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6537E" w14:textId="799074C9" w:rsidR="00971098" w:rsidRPr="0081666E" w:rsidRDefault="0081666E" w:rsidP="00971098">
      <w:pPr>
        <w:pStyle w:val="ad"/>
        <w:rPr>
          <w:rStyle w:val="af0"/>
          <w:rFonts w:ascii="微軟正黑體" w:eastAsia="微軟正黑體" w:hAnsi="微軟正黑體"/>
          <w:spacing w:val="20"/>
          <w:sz w:val="72"/>
          <w:szCs w:val="72"/>
        </w:rPr>
      </w:pPr>
      <w:bookmarkStart w:id="0" w:name="_Toc55669315"/>
      <w:bookmarkStart w:id="1" w:name="_Toc55669330"/>
      <w:proofErr w:type="gramStart"/>
      <w:r w:rsidRPr="0081666E">
        <w:rPr>
          <w:rStyle w:val="af0"/>
          <w:rFonts w:ascii="微軟正黑體" w:eastAsia="微軟正黑體" w:hAnsi="微軟正黑體" w:hint="eastAsia"/>
          <w:spacing w:val="20"/>
          <w:sz w:val="72"/>
          <w:szCs w:val="72"/>
        </w:rPr>
        <w:t>消光粉</w:t>
      </w:r>
      <w:proofErr w:type="gramEnd"/>
    </w:p>
    <w:bookmarkEnd w:id="0"/>
    <w:bookmarkEnd w:id="1"/>
    <w:p w14:paraId="3067A17A" w14:textId="4857E9CA" w:rsidR="00971098" w:rsidRPr="0081666E" w:rsidRDefault="0081666E" w:rsidP="00971098">
      <w:pPr>
        <w:pStyle w:val="ad"/>
        <w:rPr>
          <w:rStyle w:val="af0"/>
          <w:rFonts w:ascii="Calibri" w:hAnsi="Calibri" w:cs="Calibri"/>
          <w:b/>
          <w:bCs/>
          <w:spacing w:val="20"/>
          <w:sz w:val="96"/>
          <w:szCs w:val="96"/>
        </w:rPr>
      </w:pPr>
      <w:r w:rsidRPr="0081666E">
        <w:rPr>
          <w:rStyle w:val="af0"/>
          <w:rFonts w:ascii="Calibri" w:hAnsi="Calibri" w:cs="Calibri"/>
          <w:b/>
          <w:bCs/>
          <w:spacing w:val="20"/>
          <w:sz w:val="96"/>
          <w:szCs w:val="96"/>
        </w:rPr>
        <w:t xml:space="preserve">Matting </w:t>
      </w:r>
      <w:r w:rsidR="006F3E71" w:rsidRPr="0081666E">
        <w:rPr>
          <w:rStyle w:val="af0"/>
          <w:rFonts w:ascii="Calibri" w:hAnsi="Calibri" w:cs="Calibri"/>
          <w:b/>
          <w:bCs/>
          <w:spacing w:val="20"/>
          <w:sz w:val="96"/>
          <w:szCs w:val="96"/>
        </w:rPr>
        <w:t>Agent</w:t>
      </w:r>
    </w:p>
    <w:p w14:paraId="04423AD1" w14:textId="1B7998D1" w:rsidR="00B77D8B" w:rsidRDefault="00B77D8B" w:rsidP="00B77D8B"/>
    <w:p w14:paraId="22E851DC" w14:textId="781E3DA6" w:rsidR="00971098" w:rsidRDefault="00971098" w:rsidP="00B77D8B"/>
    <w:p w14:paraId="3B301319" w14:textId="3E59816C" w:rsidR="00971098" w:rsidRDefault="00971098" w:rsidP="00B77D8B"/>
    <w:p w14:paraId="0AC6CFD3" w14:textId="77777777" w:rsidR="00971098" w:rsidRDefault="00971098" w:rsidP="00B77D8B"/>
    <w:p w14:paraId="49464DDF" w14:textId="77777777" w:rsidR="00B77D8B" w:rsidRPr="00B77D8B" w:rsidRDefault="00B77D8B" w:rsidP="00B77D8B"/>
    <w:p w14:paraId="2BE2D84C" w14:textId="41C3C773" w:rsidR="00B77D8B" w:rsidRPr="0081666E" w:rsidRDefault="0081666E" w:rsidP="00971098">
      <w:pPr>
        <w:pStyle w:val="ad"/>
        <w:spacing w:before="100" w:beforeAutospacing="1" w:after="100" w:afterAutospacing="1" w:line="360" w:lineRule="auto"/>
        <w:ind w:left="862" w:right="862"/>
        <w:rPr>
          <w:rStyle w:val="af0"/>
          <w:rFonts w:ascii="Calibri" w:hAnsi="Calibri" w:cs="Calibri"/>
          <w:spacing w:val="20"/>
          <w:sz w:val="40"/>
          <w:szCs w:val="40"/>
        </w:rPr>
      </w:pPr>
      <w:r w:rsidRPr="0081666E">
        <w:rPr>
          <w:rStyle w:val="af0"/>
          <w:rFonts w:ascii="Calibri" w:hAnsi="Calibri" w:cs="Calibri"/>
          <w:spacing w:val="20"/>
          <w:sz w:val="40"/>
          <w:szCs w:val="40"/>
        </w:rPr>
        <w:t>Brochure No. 6</w:t>
      </w:r>
    </w:p>
    <w:p w14:paraId="3FAF9579" w14:textId="2A9EC5E5" w:rsidR="00B77D8B" w:rsidRPr="0081666E" w:rsidRDefault="0081666E" w:rsidP="00971098">
      <w:pPr>
        <w:pStyle w:val="ad"/>
        <w:spacing w:before="100" w:beforeAutospacing="1" w:after="100" w:afterAutospacing="1" w:line="360" w:lineRule="auto"/>
        <w:ind w:left="862" w:right="862"/>
        <w:rPr>
          <w:rFonts w:ascii="Calibri" w:hAnsi="Calibri" w:cs="Calibri"/>
          <w:spacing w:val="20"/>
          <w:sz w:val="40"/>
          <w:szCs w:val="40"/>
        </w:rPr>
      </w:pPr>
      <w:r w:rsidRPr="0081666E">
        <w:rPr>
          <w:rStyle w:val="af0"/>
          <w:rFonts w:ascii="Calibri" w:hAnsi="Calibri" w:cs="Calibri"/>
          <w:spacing w:val="20"/>
          <w:sz w:val="40"/>
          <w:szCs w:val="40"/>
        </w:rPr>
        <w:t xml:space="preserve"> 2024-07</w:t>
      </w:r>
    </w:p>
    <w:p w14:paraId="2251712B" w14:textId="77777777" w:rsidR="00B77D8B" w:rsidRDefault="00B77D8B" w:rsidP="00B77D8B">
      <w:pPr>
        <w:spacing w:beforeLines="500" w:before="1800" w:afterLines="500" w:after="1800" w:line="480" w:lineRule="auto"/>
        <w:outlineLvl w:val="1"/>
        <w:sectPr w:rsidR="00B77D8B" w:rsidSect="0081666E">
          <w:headerReference w:type="default" r:id="rId8"/>
          <w:footerReference w:type="default" r:id="rId9"/>
          <w:footerReference w:type="first" r:id="rId10"/>
          <w:pgSz w:w="11906" w:h="16838"/>
          <w:pgMar w:top="4111" w:right="1080" w:bottom="1440" w:left="1080" w:header="283" w:footer="0" w:gutter="0"/>
          <w:cols w:space="425"/>
          <w:titlePg/>
          <w:docGrid w:type="lines" w:linePitch="360"/>
        </w:sectPr>
      </w:pPr>
    </w:p>
    <w:p w14:paraId="03332042" w14:textId="504F9132" w:rsidR="00AD0810" w:rsidRDefault="00AD0810" w:rsidP="003F6F5C">
      <w:pPr>
        <w:pStyle w:val="11"/>
        <w:adjustRightInd w:val="0"/>
        <w:snapToGrid w:val="0"/>
        <w:spacing w:beforeLines="50" w:before="180" w:afterLines="50" w:after="180" w:line="240" w:lineRule="auto"/>
        <w:rPr>
          <w:lang w:val="zh-TW"/>
        </w:rPr>
      </w:pPr>
    </w:p>
    <w:tbl>
      <w:tblPr>
        <w:tblStyle w:val="afb"/>
        <w:tblW w:w="0" w:type="auto"/>
        <w:tblInd w:w="38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9"/>
      </w:tblGrid>
      <w:tr w:rsidR="00F01B04" w:rsidRPr="00F01B04" w14:paraId="42BEE4F9" w14:textId="77777777" w:rsidTr="00F01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7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65A6B1E" w14:textId="31E15C2B" w:rsidR="00F01B04" w:rsidRPr="00F01B04" w:rsidRDefault="00F01B04" w:rsidP="00F01B04">
            <w:pPr>
              <w:pStyle w:val="11"/>
              <w:tabs>
                <w:tab w:val="right" w:pos="8302"/>
              </w:tabs>
              <w:adjustRightInd w:val="0"/>
              <w:snapToGrid w:val="0"/>
              <w:spacing w:beforeLines="50" w:before="180" w:afterLines="50" w:after="180"/>
              <w:rPr>
                <w:rFonts w:ascii="微軟正黑體" w:eastAsia="微軟正黑體" w:hAnsi="微軟正黑體"/>
                <w:b/>
                <w:bCs/>
                <w:i w:val="0"/>
                <w:iCs w:val="0"/>
                <w:caps w:val="0"/>
                <w:noProof/>
                <w:kern w:val="2"/>
                <w:szCs w:val="22"/>
                <w14:ligatures w14:val="standardContextual"/>
              </w:rPr>
            </w:pPr>
            <w:r>
              <w:rPr>
                <w:rFonts w:ascii="微軟正黑體" w:eastAsia="微軟正黑體" w:hAnsi="微軟正黑體"/>
                <w:b/>
                <w:bCs/>
                <w:lang w:val="zh-TW"/>
              </w:rPr>
              <w:fldChar w:fldCharType="begin"/>
            </w:r>
            <w:r>
              <w:rPr>
                <w:rFonts w:ascii="微軟正黑體" w:eastAsia="微軟正黑體" w:hAnsi="微軟正黑體"/>
                <w:lang w:val="zh-TW"/>
              </w:rPr>
              <w:instrText xml:space="preserve"> TOC \o "1-2" \h \z \u </w:instrText>
            </w:r>
            <w:r>
              <w:rPr>
                <w:rFonts w:ascii="微軟正黑體" w:eastAsia="微軟正黑體" w:hAnsi="微軟正黑體"/>
                <w:b/>
                <w:bCs/>
                <w:lang w:val="zh-TW"/>
              </w:rPr>
              <w:fldChar w:fldCharType="separate"/>
            </w:r>
            <w:hyperlink w:anchor="_Toc174718700" w:history="1">
              <w:r w:rsidRPr="00F01B04">
                <w:rPr>
                  <w:rStyle w:val="af9"/>
                  <w:rFonts w:ascii="微軟正黑體" w:eastAsia="微軟正黑體" w:hAnsi="微軟正黑體" w:hint="eastAsia"/>
                  <w:i w:val="0"/>
                  <w:iCs w:val="0"/>
                  <w:noProof/>
                </w:rPr>
                <w:t>消光粉的消光原理</w:t>
              </w:r>
              <w:r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ab/>
              </w:r>
              <w:r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begin"/>
              </w:r>
              <w:r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instrText xml:space="preserve"> PAGEREF _Toc174718700 \h </w:instrText>
              </w:r>
              <w:r w:rsidRPr="00F01B04">
                <w:rPr>
                  <w:rFonts w:ascii="微軟正黑體" w:eastAsia="微軟正黑體" w:hAnsi="微軟正黑體"/>
                  <w:noProof/>
                  <w:webHidden/>
                </w:rPr>
              </w:r>
              <w:r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separate"/>
              </w:r>
              <w:r w:rsidR="00FB69D2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>3</w:t>
              </w:r>
              <w:r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end"/>
              </w:r>
            </w:hyperlink>
          </w:p>
          <w:p w14:paraId="75CC26F3" w14:textId="0358FA01" w:rsidR="00F01B04" w:rsidRPr="00F01B04" w:rsidRDefault="00000000" w:rsidP="00F01B04">
            <w:pPr>
              <w:pStyle w:val="11"/>
              <w:tabs>
                <w:tab w:val="right" w:pos="8302"/>
              </w:tabs>
              <w:adjustRightInd w:val="0"/>
              <w:snapToGrid w:val="0"/>
              <w:spacing w:beforeLines="50" w:before="180" w:afterLines="50" w:after="180"/>
              <w:rPr>
                <w:rFonts w:ascii="微軟正黑體" w:eastAsia="微軟正黑體" w:hAnsi="微軟正黑體"/>
                <w:b/>
                <w:bCs/>
                <w:i w:val="0"/>
                <w:iCs w:val="0"/>
                <w:caps w:val="0"/>
                <w:noProof/>
                <w:kern w:val="2"/>
                <w:szCs w:val="22"/>
                <w14:ligatures w14:val="standardContextual"/>
              </w:rPr>
            </w:pPr>
            <w:hyperlink w:anchor="_Toc174718701" w:history="1">
              <w:r w:rsidR="00F01B04" w:rsidRPr="00F01B04">
                <w:rPr>
                  <w:rStyle w:val="af9"/>
                  <w:rFonts w:ascii="微軟正黑體" w:eastAsia="微軟正黑體" w:hAnsi="微軟正黑體" w:hint="eastAsia"/>
                  <w:i w:val="0"/>
                  <w:iCs w:val="0"/>
                  <w:noProof/>
                </w:rPr>
                <w:t>消光粉選擇重要技術指標</w:t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ab/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begin"/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instrText xml:space="preserve"> PAGEREF _Toc174718701 \h </w:instrTex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separate"/>
              </w:r>
              <w:r w:rsidR="00FB69D2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>4</w: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end"/>
              </w:r>
            </w:hyperlink>
          </w:p>
          <w:p w14:paraId="33FF3C4D" w14:textId="2F342080" w:rsidR="00F01B04" w:rsidRPr="00F01B04" w:rsidRDefault="00000000" w:rsidP="00F01B04">
            <w:pPr>
              <w:pStyle w:val="21"/>
              <w:tabs>
                <w:tab w:val="right" w:pos="8302"/>
              </w:tabs>
              <w:adjustRightInd w:val="0"/>
              <w:snapToGrid w:val="0"/>
              <w:spacing w:beforeLines="50" w:before="180" w:afterLines="50" w:after="180"/>
              <w:ind w:firstLineChars="200" w:firstLine="400"/>
              <w:rPr>
                <w:rFonts w:ascii="微軟正黑體" w:eastAsia="微軟正黑體" w:hAnsi="微軟正黑體"/>
                <w:b/>
                <w:bCs/>
                <w:i w:val="0"/>
                <w:iCs w:val="0"/>
                <w:noProof/>
                <w:kern w:val="2"/>
                <w:sz w:val="24"/>
                <w:szCs w:val="22"/>
                <w14:ligatures w14:val="standardContextual"/>
              </w:rPr>
            </w:pPr>
            <w:hyperlink w:anchor="_Toc174718702" w:history="1">
              <w:r w:rsidR="00F01B04" w:rsidRPr="00F01B04">
                <w:rPr>
                  <w:rStyle w:val="af9"/>
                  <w:rFonts w:ascii="微軟正黑體" w:eastAsia="微軟正黑體" w:hAnsi="微軟正黑體" w:cs="Tahoma" w:hint="eastAsia"/>
                  <w:b/>
                  <w:bCs/>
                  <w:i w:val="0"/>
                  <w:iCs w:val="0"/>
                  <w:noProof/>
                </w:rPr>
                <w:t>一、平均粒徑</w:t>
              </w:r>
              <w:r w:rsidR="00F01B04" w:rsidRPr="00F01B04">
                <w:rPr>
                  <w:rStyle w:val="af9"/>
                  <w:rFonts w:ascii="微軟正黑體" w:eastAsia="微軟正黑體" w:hAnsi="微軟正黑體"/>
                  <w:b/>
                  <w:bCs/>
                  <w:i w:val="0"/>
                  <w:iCs w:val="0"/>
                  <w:noProof/>
                </w:rPr>
                <w:t>(Average Particle Size)</w:t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ab/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begin"/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instrText xml:space="preserve"> PAGEREF _Toc174718702 \h </w:instrTex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separate"/>
              </w:r>
              <w:r w:rsidR="00FB69D2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>4</w: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end"/>
              </w:r>
            </w:hyperlink>
          </w:p>
          <w:p w14:paraId="61B931E8" w14:textId="23209BC7" w:rsidR="00F01B04" w:rsidRPr="00F01B04" w:rsidRDefault="00000000" w:rsidP="00F01B04">
            <w:pPr>
              <w:pStyle w:val="21"/>
              <w:tabs>
                <w:tab w:val="right" w:pos="8302"/>
              </w:tabs>
              <w:adjustRightInd w:val="0"/>
              <w:snapToGrid w:val="0"/>
              <w:spacing w:beforeLines="50" w:before="180" w:afterLines="50" w:after="180"/>
              <w:ind w:firstLineChars="200" w:firstLine="400"/>
              <w:rPr>
                <w:rFonts w:ascii="微軟正黑體" w:eastAsia="微軟正黑體" w:hAnsi="微軟正黑體"/>
                <w:b/>
                <w:bCs/>
                <w:i w:val="0"/>
                <w:iCs w:val="0"/>
                <w:noProof/>
                <w:kern w:val="2"/>
                <w:sz w:val="24"/>
                <w:szCs w:val="22"/>
                <w14:ligatures w14:val="standardContextual"/>
              </w:rPr>
            </w:pPr>
            <w:hyperlink w:anchor="_Toc174718703" w:history="1">
              <w:r w:rsidR="00F01B04" w:rsidRPr="00F01B04">
                <w:rPr>
                  <w:rStyle w:val="af9"/>
                  <w:rFonts w:ascii="微軟正黑體" w:eastAsia="微軟正黑體" w:hAnsi="微軟正黑體" w:cs="Tahoma" w:hint="eastAsia"/>
                  <w:b/>
                  <w:bCs/>
                  <w:i w:val="0"/>
                  <w:iCs w:val="0"/>
                  <w:noProof/>
                </w:rPr>
                <w:t>二、表面處理</w:t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ab/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begin"/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instrText xml:space="preserve"> PAGEREF _Toc174718703 \h </w:instrTex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separate"/>
              </w:r>
              <w:r w:rsidR="00FB69D2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>5</w: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end"/>
              </w:r>
            </w:hyperlink>
          </w:p>
          <w:p w14:paraId="18BC8C9E" w14:textId="19BEA910" w:rsidR="00F01B04" w:rsidRPr="00F01B04" w:rsidRDefault="00000000" w:rsidP="00F01B04">
            <w:pPr>
              <w:pStyle w:val="21"/>
              <w:tabs>
                <w:tab w:val="right" w:pos="8302"/>
              </w:tabs>
              <w:adjustRightInd w:val="0"/>
              <w:snapToGrid w:val="0"/>
              <w:spacing w:beforeLines="50" w:before="180" w:afterLines="50" w:after="180"/>
              <w:ind w:firstLineChars="200" w:firstLine="400"/>
              <w:rPr>
                <w:rFonts w:ascii="微軟正黑體" w:eastAsia="微軟正黑體" w:hAnsi="微軟正黑體"/>
                <w:b/>
                <w:bCs/>
                <w:i w:val="0"/>
                <w:iCs w:val="0"/>
                <w:noProof/>
                <w:kern w:val="2"/>
                <w:sz w:val="24"/>
                <w:szCs w:val="22"/>
                <w14:ligatures w14:val="standardContextual"/>
              </w:rPr>
            </w:pPr>
            <w:hyperlink w:anchor="_Toc174718704" w:history="1">
              <w:r w:rsidR="00F01B04" w:rsidRPr="00F01B04">
                <w:rPr>
                  <w:rStyle w:val="af9"/>
                  <w:rFonts w:ascii="微軟正黑體" w:eastAsia="微軟正黑體" w:hAnsi="微軟正黑體" w:cs="Tahoma" w:hint="eastAsia"/>
                  <w:b/>
                  <w:bCs/>
                  <w:i w:val="0"/>
                  <w:iCs w:val="0"/>
                  <w:noProof/>
                </w:rPr>
                <w:t>三、孔隙率</w:t>
              </w:r>
              <w:r w:rsidR="00F01B04" w:rsidRPr="00F01B04">
                <w:rPr>
                  <w:rStyle w:val="af9"/>
                  <w:rFonts w:ascii="微軟正黑體" w:eastAsia="微軟正黑體" w:hAnsi="微軟正黑體" w:cs="Calibri"/>
                  <w:b/>
                  <w:bCs/>
                  <w:i w:val="0"/>
                  <w:iCs w:val="0"/>
                  <w:noProof/>
                </w:rPr>
                <w:t>(Pore Volume)</w:t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ab/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begin"/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instrText xml:space="preserve"> PAGEREF _Toc174718704 \h </w:instrTex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separate"/>
              </w:r>
              <w:r w:rsidR="00FB69D2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>6</w: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end"/>
              </w:r>
            </w:hyperlink>
          </w:p>
          <w:p w14:paraId="146B3C21" w14:textId="3F87DA1F" w:rsidR="00F01B04" w:rsidRPr="00F01B04" w:rsidRDefault="00000000" w:rsidP="00F01B04">
            <w:pPr>
              <w:pStyle w:val="21"/>
              <w:tabs>
                <w:tab w:val="right" w:pos="8302"/>
              </w:tabs>
              <w:adjustRightInd w:val="0"/>
              <w:snapToGrid w:val="0"/>
              <w:spacing w:beforeLines="50" w:before="180" w:afterLines="50" w:after="180"/>
              <w:ind w:firstLineChars="200" w:firstLine="400"/>
              <w:rPr>
                <w:rFonts w:ascii="微軟正黑體" w:eastAsia="微軟正黑體" w:hAnsi="微軟正黑體"/>
                <w:b/>
                <w:bCs/>
                <w:i w:val="0"/>
                <w:iCs w:val="0"/>
                <w:noProof/>
                <w:kern w:val="2"/>
                <w:sz w:val="24"/>
                <w:szCs w:val="22"/>
                <w14:ligatures w14:val="standardContextual"/>
              </w:rPr>
            </w:pPr>
            <w:hyperlink w:anchor="_Toc174718705" w:history="1">
              <w:r w:rsidR="00F01B04" w:rsidRPr="00F01B04">
                <w:rPr>
                  <w:rStyle w:val="af9"/>
                  <w:rFonts w:ascii="微軟正黑體" w:eastAsia="微軟正黑體" w:hAnsi="微軟正黑體" w:cs="Tahoma" w:hint="eastAsia"/>
                  <w:b/>
                  <w:bCs/>
                  <w:i w:val="0"/>
                  <w:iCs w:val="0"/>
                  <w:noProof/>
                </w:rPr>
                <w:t>四、膜厚</w:t>
              </w:r>
              <w:r w:rsidR="00F01B04" w:rsidRPr="00F01B04">
                <w:rPr>
                  <w:rStyle w:val="af9"/>
                  <w:rFonts w:ascii="微軟正黑體" w:eastAsia="微軟正黑體" w:hAnsi="微軟正黑體" w:cs="Calibri"/>
                  <w:b/>
                  <w:bCs/>
                  <w:i w:val="0"/>
                  <w:iCs w:val="0"/>
                  <w:noProof/>
                </w:rPr>
                <w:t>(Film Thickness)</w:t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ab/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begin"/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instrText xml:space="preserve"> PAGEREF _Toc174718705 \h </w:instrTex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separate"/>
              </w:r>
              <w:r w:rsidR="00FB69D2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>7</w: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end"/>
              </w:r>
            </w:hyperlink>
          </w:p>
          <w:p w14:paraId="70EE7056" w14:textId="5CF90315" w:rsidR="00F01B04" w:rsidRPr="00F01B04" w:rsidRDefault="00000000" w:rsidP="00F01B04">
            <w:pPr>
              <w:pStyle w:val="21"/>
              <w:tabs>
                <w:tab w:val="right" w:pos="8302"/>
              </w:tabs>
              <w:adjustRightInd w:val="0"/>
              <w:snapToGrid w:val="0"/>
              <w:spacing w:beforeLines="50" w:before="180" w:afterLines="50" w:after="180"/>
              <w:ind w:firstLineChars="200" w:firstLine="400"/>
              <w:rPr>
                <w:rFonts w:ascii="微軟正黑體" w:eastAsia="微軟正黑體" w:hAnsi="微軟正黑體"/>
                <w:b/>
                <w:bCs/>
                <w:i w:val="0"/>
                <w:iCs w:val="0"/>
                <w:noProof/>
                <w:kern w:val="2"/>
                <w:sz w:val="24"/>
                <w:szCs w:val="22"/>
                <w14:ligatures w14:val="standardContextual"/>
              </w:rPr>
            </w:pPr>
            <w:hyperlink w:anchor="_Toc174718706" w:history="1">
              <w:r w:rsidR="00F01B04" w:rsidRPr="00F01B04">
                <w:rPr>
                  <w:rStyle w:val="af9"/>
                  <w:rFonts w:ascii="微軟正黑體" w:eastAsia="微軟正黑體" w:hAnsi="微軟正黑體" w:cs="Tahoma" w:hint="eastAsia"/>
                  <w:b/>
                  <w:bCs/>
                  <w:i w:val="0"/>
                  <w:iCs w:val="0"/>
                  <w:noProof/>
                </w:rPr>
                <w:t>五、樹脂系統</w:t>
              </w:r>
              <w:r w:rsidR="00F01B04" w:rsidRPr="00F01B04">
                <w:rPr>
                  <w:rStyle w:val="af9"/>
                  <w:rFonts w:ascii="微軟正黑體" w:eastAsia="微軟正黑體" w:hAnsi="微軟正黑體" w:cs="Calibri"/>
                  <w:b/>
                  <w:bCs/>
                  <w:i w:val="0"/>
                  <w:iCs w:val="0"/>
                  <w:noProof/>
                </w:rPr>
                <w:t>(The Resin System)</w:t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ab/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begin"/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instrText xml:space="preserve"> PAGEREF _Toc174718706 \h </w:instrTex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separate"/>
              </w:r>
              <w:r w:rsidR="00FB69D2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>8</w: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end"/>
              </w:r>
            </w:hyperlink>
          </w:p>
          <w:p w14:paraId="065895D9" w14:textId="644082BA" w:rsidR="00F01B04" w:rsidRPr="00F01B04" w:rsidRDefault="00000000" w:rsidP="00F01B04">
            <w:pPr>
              <w:pStyle w:val="11"/>
              <w:tabs>
                <w:tab w:val="right" w:pos="8302"/>
              </w:tabs>
              <w:adjustRightInd w:val="0"/>
              <w:snapToGrid w:val="0"/>
              <w:spacing w:beforeLines="50" w:before="180" w:afterLines="50" w:after="180"/>
              <w:rPr>
                <w:rFonts w:ascii="微軟正黑體" w:eastAsia="微軟正黑體" w:hAnsi="微軟正黑體"/>
                <w:b/>
                <w:bCs/>
                <w:i w:val="0"/>
                <w:iCs w:val="0"/>
                <w:caps w:val="0"/>
                <w:noProof/>
                <w:kern w:val="2"/>
                <w:szCs w:val="22"/>
                <w14:ligatures w14:val="standardContextual"/>
              </w:rPr>
            </w:pPr>
            <w:hyperlink w:anchor="_Toc174718707" w:history="1">
              <w:r w:rsidR="00F01B04" w:rsidRPr="00F01B04">
                <w:rPr>
                  <w:rStyle w:val="af9"/>
                  <w:rFonts w:ascii="微軟正黑體" w:eastAsia="微軟正黑體" w:hAnsi="微軟正黑體" w:hint="eastAsia"/>
                  <w:i w:val="0"/>
                  <w:iCs w:val="0"/>
                  <w:noProof/>
                </w:rPr>
                <w:t>消光粉的懸浮性能</w:t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ab/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begin"/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instrText xml:space="preserve"> PAGEREF _Toc174718707 \h </w:instrTex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separate"/>
              </w:r>
              <w:r w:rsidR="00FB69D2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>9</w: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end"/>
              </w:r>
            </w:hyperlink>
          </w:p>
          <w:p w14:paraId="0F794A07" w14:textId="5E281953" w:rsidR="00F01B04" w:rsidRPr="00F01B04" w:rsidRDefault="00000000" w:rsidP="00F01B04">
            <w:pPr>
              <w:pStyle w:val="11"/>
              <w:tabs>
                <w:tab w:val="right" w:pos="8302"/>
              </w:tabs>
              <w:adjustRightInd w:val="0"/>
              <w:snapToGrid w:val="0"/>
              <w:spacing w:beforeLines="50" w:before="180" w:afterLines="50" w:after="180"/>
              <w:rPr>
                <w:rFonts w:ascii="微軟正黑體" w:eastAsia="微軟正黑體" w:hAnsi="微軟正黑體"/>
                <w:b/>
                <w:bCs/>
                <w:i w:val="0"/>
                <w:iCs w:val="0"/>
                <w:caps w:val="0"/>
                <w:noProof/>
                <w:kern w:val="2"/>
                <w:szCs w:val="22"/>
                <w14:ligatures w14:val="standardContextual"/>
              </w:rPr>
            </w:pPr>
            <w:hyperlink w:anchor="_Toc174718708" w:history="1">
              <w:r w:rsidR="00F01B04" w:rsidRPr="00F01B04">
                <w:rPr>
                  <w:rStyle w:val="af9"/>
                  <w:rFonts w:ascii="微軟正黑體" w:eastAsia="微軟正黑體" w:hAnsi="微軟正黑體" w:hint="eastAsia"/>
                  <w:i w:val="0"/>
                  <w:iCs w:val="0"/>
                  <w:noProof/>
                </w:rPr>
                <w:t>物化規格表</w:t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ab/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begin"/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instrText xml:space="preserve"> PAGEREF _Toc174718708 \h </w:instrTex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separate"/>
              </w:r>
              <w:r w:rsidR="00FB69D2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>10</w: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end"/>
              </w:r>
            </w:hyperlink>
          </w:p>
          <w:p w14:paraId="3B1997C1" w14:textId="667621EC" w:rsidR="00F01B04" w:rsidRPr="00F01B04" w:rsidRDefault="00000000" w:rsidP="00F01B04">
            <w:pPr>
              <w:pStyle w:val="11"/>
              <w:tabs>
                <w:tab w:val="right" w:pos="8302"/>
              </w:tabs>
              <w:adjustRightInd w:val="0"/>
              <w:snapToGrid w:val="0"/>
              <w:spacing w:beforeLines="50" w:before="180" w:afterLines="50" w:after="180"/>
              <w:rPr>
                <w:rFonts w:ascii="微軟正黑體" w:eastAsia="微軟正黑體" w:hAnsi="微軟正黑體"/>
                <w:b/>
                <w:bCs/>
                <w:i w:val="0"/>
                <w:iCs w:val="0"/>
                <w:caps w:val="0"/>
                <w:noProof/>
                <w:kern w:val="2"/>
                <w:szCs w:val="22"/>
                <w14:ligatures w14:val="standardContextual"/>
              </w:rPr>
            </w:pPr>
            <w:hyperlink w:anchor="_Toc174718709" w:history="1">
              <w:r w:rsidR="00F01B04" w:rsidRPr="00F01B04">
                <w:rPr>
                  <w:rStyle w:val="af9"/>
                  <w:rFonts w:ascii="微軟正黑體" w:eastAsia="微軟正黑體" w:hAnsi="微軟正黑體" w:hint="eastAsia"/>
                  <w:i w:val="0"/>
                  <w:iCs w:val="0"/>
                  <w:noProof/>
                </w:rPr>
                <w:t>行業應用</w:t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ab/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begin"/>
              </w:r>
              <w:r w:rsidR="00F01B04" w:rsidRPr="00F01B04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instrText xml:space="preserve"> PAGEREF _Toc174718709 \h </w:instrTex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separate"/>
              </w:r>
              <w:r w:rsidR="00FB69D2">
                <w:rPr>
                  <w:rFonts w:ascii="微軟正黑體" w:eastAsia="微軟正黑體" w:hAnsi="微軟正黑體"/>
                  <w:i w:val="0"/>
                  <w:iCs w:val="0"/>
                  <w:noProof/>
                  <w:webHidden/>
                </w:rPr>
                <w:t>11</w:t>
              </w:r>
              <w:r w:rsidR="00F01B04" w:rsidRPr="00F01B04">
                <w:rPr>
                  <w:rFonts w:ascii="微軟正黑體" w:eastAsia="微軟正黑體" w:hAnsi="微軟正黑體"/>
                  <w:noProof/>
                  <w:webHidden/>
                </w:rPr>
                <w:fldChar w:fldCharType="end"/>
              </w:r>
            </w:hyperlink>
          </w:p>
          <w:p w14:paraId="3A39C37B" w14:textId="5FDF9D34" w:rsidR="00F01B04" w:rsidRDefault="00F01B04" w:rsidP="00F01B04">
            <w:pPr>
              <w:adjustRightInd w:val="0"/>
              <w:snapToGrid w:val="0"/>
              <w:rPr>
                <w:rFonts w:ascii="微軟正黑體" w:eastAsia="微軟正黑體" w:hAnsi="微軟正黑體"/>
                <w:lang w:val="zh-TW"/>
              </w:rPr>
            </w:pPr>
            <w:r>
              <w:rPr>
                <w:rFonts w:ascii="微軟正黑體" w:eastAsia="微軟正黑體" w:hAnsi="微軟正黑體"/>
                <w:lang w:val="zh-TW"/>
              </w:rPr>
              <w:fldChar w:fldCharType="end"/>
            </w:r>
          </w:p>
          <w:p w14:paraId="27354C5A" w14:textId="77777777" w:rsidR="00F01B04" w:rsidRPr="00F01B04" w:rsidRDefault="00F01B04" w:rsidP="00F01B04">
            <w:pPr>
              <w:adjustRightInd w:val="0"/>
              <w:snapToGrid w:val="0"/>
              <w:rPr>
                <w:rFonts w:ascii="微軟正黑體" w:eastAsia="微軟正黑體" w:hAnsi="微軟正黑體"/>
                <w:b w:val="0"/>
                <w:bCs w:val="0"/>
                <w:i w:val="0"/>
                <w:iCs w:val="0"/>
                <w:lang w:val="zh-TW"/>
              </w:rPr>
            </w:pPr>
          </w:p>
        </w:tc>
      </w:tr>
    </w:tbl>
    <w:p w14:paraId="65880A52" w14:textId="77777777" w:rsidR="00F01B04" w:rsidRPr="00F01B04" w:rsidRDefault="00F01B04" w:rsidP="00F01B04">
      <w:pPr>
        <w:rPr>
          <w:lang w:val="zh-TW"/>
        </w:rPr>
      </w:pPr>
    </w:p>
    <w:p w14:paraId="2BAAB0CE" w14:textId="77777777" w:rsidR="001E15EA" w:rsidRDefault="001E15EA" w:rsidP="00B77D8B">
      <w:pPr>
        <w:spacing w:beforeLines="500" w:before="1800" w:afterLines="500" w:after="1800" w:line="480" w:lineRule="auto"/>
        <w:outlineLvl w:val="1"/>
        <w:sectPr w:rsidR="001E15EA" w:rsidSect="00AD0810">
          <w:headerReference w:type="first" r:id="rId11"/>
          <w:footerReference w:type="first" r:id="rId12"/>
          <w:pgSz w:w="11906" w:h="16838"/>
          <w:pgMar w:top="2251" w:right="1797" w:bottom="1440" w:left="1797" w:header="284" w:footer="0" w:gutter="0"/>
          <w:pgNumType w:start="2"/>
          <w:cols w:space="425"/>
          <w:titlePg/>
          <w:docGrid w:type="lines" w:linePitch="360"/>
        </w:sectPr>
      </w:pPr>
    </w:p>
    <w:p w14:paraId="0CAF79A9" w14:textId="239E4009" w:rsidR="000B1309" w:rsidRPr="0081666E" w:rsidRDefault="0081666E" w:rsidP="0081666E">
      <w:pPr>
        <w:pStyle w:val="1"/>
        <w:adjustRightInd w:val="0"/>
        <w:snapToGrid w:val="0"/>
        <w:spacing w:beforeLines="50" w:before="180" w:afterLines="50" w:after="180" w:line="240" w:lineRule="auto"/>
        <w:rPr>
          <w:rFonts w:ascii="微軟正黑體" w:eastAsia="微軟正黑體" w:hAnsi="微軟正黑體"/>
          <w:sz w:val="40"/>
          <w:szCs w:val="40"/>
          <w:u w:val="thick"/>
        </w:rPr>
      </w:pPr>
      <w:bookmarkStart w:id="2" w:name="_Toc174718700"/>
      <w:proofErr w:type="gramStart"/>
      <w:r w:rsidRPr="0081666E">
        <w:rPr>
          <w:rFonts w:ascii="微軟正黑體" w:eastAsia="微軟正黑體" w:hAnsi="微軟正黑體" w:hint="eastAsia"/>
          <w:sz w:val="40"/>
          <w:szCs w:val="40"/>
          <w:u w:val="thick"/>
        </w:rPr>
        <w:lastRenderedPageBreak/>
        <w:t>消光粉的消光</w:t>
      </w:r>
      <w:proofErr w:type="gramEnd"/>
      <w:r w:rsidRPr="0081666E">
        <w:rPr>
          <w:rFonts w:ascii="微軟正黑體" w:eastAsia="微軟正黑體" w:hAnsi="微軟正黑體" w:hint="eastAsia"/>
          <w:sz w:val="40"/>
          <w:szCs w:val="40"/>
          <w:u w:val="thick"/>
        </w:rPr>
        <w:t>原理</w:t>
      </w:r>
      <w:bookmarkEnd w:id="2"/>
    </w:p>
    <w:p w14:paraId="4E282D0E" w14:textId="042CB40E" w:rsidR="001E15EA" w:rsidRDefault="004F6C7D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48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4F6C7D">
        <w:rPr>
          <w:rFonts w:ascii="微軟正黑體" w:eastAsia="微軟正黑體" w:hAnsi="微軟正黑體" w:cs="Tahoma"/>
          <w:noProof/>
          <w:color w:val="000000" w:themeColor="text1"/>
          <w:spacing w:val="15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D6E1B67" wp14:editId="7CB0DA82">
            <wp:simplePos x="0" y="0"/>
            <wp:positionH relativeFrom="margin">
              <wp:align>right</wp:align>
            </wp:positionH>
            <wp:positionV relativeFrom="paragraph">
              <wp:posOffset>690245</wp:posOffset>
            </wp:positionV>
            <wp:extent cx="5241925" cy="2694940"/>
            <wp:effectExtent l="19050" t="19050" r="15875" b="10160"/>
            <wp:wrapSquare wrapText="bothSides"/>
            <wp:docPr id="8" name="圖片 1" descr="faq_pic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q_pic0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26949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在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漆膜乾燥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過程中，隨著溶劑的揮發，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漆膜的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收縮，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會均勻分佈在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整個漆膜當中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，並形成了比較粗糙的表面。</w:t>
      </w:r>
    </w:p>
    <w:p w14:paraId="651EB089" w14:textId="77777777" w:rsidR="004F6C7D" w:rsidRPr="004F6C7D" w:rsidRDefault="004F6C7D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</w:p>
    <w:p w14:paraId="46FF14A7" w14:textId="2E015528" w:rsidR="000508E9" w:rsidRPr="0081666E" w:rsidRDefault="00FF6710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440"/>
        <w:rPr>
          <w:rFonts w:ascii="微軟正黑體" w:eastAsia="微軟正黑體" w:hAnsi="微軟正黑體"/>
          <w:sz w:val="24"/>
          <w:szCs w:val="24"/>
        </w:rPr>
      </w:pPr>
      <w:r w:rsidRPr="008A6B9F">
        <w:rPr>
          <w:rFonts w:ascii="Heiti SC Light" w:eastAsia="Heiti SC Light" w:hAnsi="Heiti SC Light" w:cs="Tahoma"/>
          <w:noProof/>
          <w:color w:val="000000"/>
          <w:spacing w:val="15"/>
        </w:rPr>
        <w:drawing>
          <wp:anchor distT="0" distB="0" distL="114300" distR="114300" simplePos="0" relativeHeight="251662336" behindDoc="0" locked="0" layoutInCell="1" allowOverlap="1" wp14:anchorId="3BFFCF2D" wp14:editId="507DF55C">
            <wp:simplePos x="0" y="0"/>
            <wp:positionH relativeFrom="margin">
              <wp:align>center</wp:align>
            </wp:positionH>
            <wp:positionV relativeFrom="paragraph">
              <wp:posOffset>776605</wp:posOffset>
            </wp:positionV>
            <wp:extent cx="5222636" cy="2334260"/>
            <wp:effectExtent l="38100" t="38100" r="35560" b="46990"/>
            <wp:wrapNone/>
            <wp:docPr id="2" name="圖片 2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636" cy="233426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bg1">
                          <a:lumMod val="6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66E">
        <w:rPr>
          <w:rFonts w:ascii="Heiti SC Light" w:eastAsia="Heiti SC Light" w:hAnsi="Heiti SC Light"/>
          <w:sz w:val="28"/>
          <w:szCs w:val="28"/>
        </w:rPr>
        <w:t xml:space="preserve"> 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光線照射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在漆膜表面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，由於表面粗糙，造成了散射效應，使光澤低於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100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度，因而產生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了消光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效果。</w:t>
      </w:r>
      <w:r w:rsidR="000508E9" w:rsidRPr="0081666E">
        <w:rPr>
          <w:rFonts w:ascii="微軟正黑體" w:eastAsia="微軟正黑體" w:hAnsi="微軟正黑體"/>
          <w:sz w:val="24"/>
          <w:szCs w:val="24"/>
        </w:rPr>
        <w:br w:type="page"/>
      </w:r>
    </w:p>
    <w:p w14:paraId="455EC5AD" w14:textId="23D47F4B" w:rsidR="001E15EA" w:rsidRPr="0081666E" w:rsidRDefault="0081666E" w:rsidP="0081666E">
      <w:pPr>
        <w:pStyle w:val="1"/>
        <w:adjustRightInd w:val="0"/>
        <w:snapToGrid w:val="0"/>
        <w:spacing w:beforeLines="50" w:before="180" w:afterLines="50" w:after="180" w:line="240" w:lineRule="auto"/>
        <w:rPr>
          <w:rFonts w:ascii="微軟正黑體" w:eastAsia="微軟正黑體" w:hAnsi="微軟正黑體"/>
          <w:sz w:val="40"/>
          <w:szCs w:val="40"/>
          <w:u w:val="thick"/>
        </w:rPr>
      </w:pPr>
      <w:bookmarkStart w:id="3" w:name="_Toc174718701"/>
      <w:proofErr w:type="gramStart"/>
      <w:r w:rsidRPr="0081666E">
        <w:rPr>
          <w:rFonts w:ascii="微軟正黑體" w:eastAsia="微軟正黑體" w:hAnsi="微軟正黑體" w:hint="eastAsia"/>
          <w:sz w:val="40"/>
          <w:szCs w:val="40"/>
          <w:u w:val="thick"/>
        </w:rPr>
        <w:lastRenderedPageBreak/>
        <w:t>消光粉</w:t>
      </w:r>
      <w:proofErr w:type="gramEnd"/>
      <w:r w:rsidRPr="0081666E">
        <w:rPr>
          <w:rFonts w:ascii="微軟正黑體" w:eastAsia="微軟正黑體" w:hAnsi="微軟正黑體" w:hint="eastAsia"/>
          <w:sz w:val="40"/>
          <w:szCs w:val="40"/>
          <w:u w:val="thick"/>
        </w:rPr>
        <w:t>選擇重要技術指標</w:t>
      </w:r>
      <w:bookmarkEnd w:id="3"/>
    </w:p>
    <w:p w14:paraId="25049AE5" w14:textId="5D445919" w:rsidR="001E15EA" w:rsidRPr="0081666E" w:rsidRDefault="0081666E" w:rsidP="0081666E">
      <w:pPr>
        <w:pStyle w:val="2"/>
        <w:rPr>
          <w:rFonts w:ascii="微軟正黑體" w:eastAsia="微軟正黑體" w:hAnsi="微軟正黑體" w:cs="Tahoma"/>
          <w:b/>
          <w:bCs/>
          <w:color w:val="auto"/>
          <w:sz w:val="32"/>
          <w:szCs w:val="32"/>
        </w:rPr>
      </w:pPr>
      <w:bookmarkStart w:id="4" w:name="_Toc174718702"/>
      <w:r w:rsidRPr="0081666E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t>一、</w:t>
      </w:r>
      <w:proofErr w:type="gramStart"/>
      <w:r w:rsidRPr="0081666E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t>平均粒</w:t>
      </w:r>
      <w:proofErr w:type="gramEnd"/>
      <w:r w:rsidRPr="0081666E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t>徑</w:t>
      </w:r>
      <w:r w:rsidR="004F6C7D" w:rsidRPr="0081666E">
        <w:rPr>
          <w:rFonts w:ascii="微軟正黑體" w:eastAsia="微軟正黑體" w:hAnsi="微軟正黑體"/>
          <w:b/>
          <w:bCs/>
          <w:color w:val="auto"/>
          <w:sz w:val="32"/>
          <w:szCs w:val="32"/>
        </w:rPr>
        <w:t>(</w:t>
      </w:r>
      <w:r w:rsidRPr="0081666E">
        <w:rPr>
          <w:rFonts w:ascii="微軟正黑體" w:eastAsia="微軟正黑體" w:hAnsi="微軟正黑體"/>
          <w:b/>
          <w:bCs/>
          <w:color w:val="auto"/>
          <w:sz w:val="32"/>
          <w:szCs w:val="32"/>
        </w:rPr>
        <w:t xml:space="preserve">Average </w:t>
      </w:r>
      <w:r w:rsidR="004F6C7D" w:rsidRPr="0081666E">
        <w:rPr>
          <w:rFonts w:ascii="微軟正黑體" w:eastAsia="微軟正黑體" w:hAnsi="微軟正黑體"/>
          <w:b/>
          <w:bCs/>
          <w:color w:val="auto"/>
          <w:sz w:val="32"/>
          <w:szCs w:val="32"/>
        </w:rPr>
        <w:t>Particle Size)</w:t>
      </w:r>
      <w:bookmarkEnd w:id="4"/>
    </w:p>
    <w:p w14:paraId="0C33F4BC" w14:textId="36226754" w:rsidR="00E5179B" w:rsidRDefault="0081666E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一般來說，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消光粉的平均粒徑越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大，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消光效率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就越高，但如果粒子的顆粒太大了，會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導致漆膜的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表面太粗糙，影響手感和外觀，太細又會增加塗料的黏度，因而顆粒要適當選擇，一般塗料中的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消光粉平均粒徑以</w:t>
      </w:r>
      <w:proofErr w:type="gramEnd"/>
      <w:r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4-8 um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為佳。</w:t>
      </w:r>
    </w:p>
    <w:p w14:paraId="01A8D168" w14:textId="6D49F0E6" w:rsidR="006060FF" w:rsidRPr="004F6C7D" w:rsidRDefault="00E5179B" w:rsidP="00E5179B">
      <w:pPr>
        <w:wordWrap w:val="0"/>
        <w:adjustRightInd w:val="0"/>
        <w:snapToGrid w:val="0"/>
        <w:spacing w:after="0" w:line="240" w:lineRule="auto"/>
        <w:ind w:leftChars="200" w:left="440" w:firstLineChars="200" w:firstLine="480"/>
        <w:rPr>
          <w:rFonts w:ascii="微軟正黑體" w:eastAsia="微軟正黑體" w:hAnsi="微軟正黑體" w:cs="Tahoma"/>
          <w:color w:val="000000"/>
          <w:spacing w:val="15"/>
          <w:sz w:val="10"/>
          <w:szCs w:val="10"/>
        </w:rPr>
      </w:pPr>
      <w:r w:rsidRPr="004F6C7D">
        <w:rPr>
          <w:rFonts w:ascii="微軟正黑體" w:eastAsia="微軟正黑體" w:hAnsi="微軟正黑體" w:cs="Tahoma" w:hint="eastAsia"/>
          <w:noProof/>
          <w:color w:val="000000" w:themeColor="text1"/>
          <w:spacing w:val="15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8F94655" wp14:editId="48AB9DDE">
            <wp:simplePos x="0" y="0"/>
            <wp:positionH relativeFrom="margin">
              <wp:align>right</wp:align>
            </wp:positionH>
            <wp:positionV relativeFrom="paragraph">
              <wp:posOffset>1100273</wp:posOffset>
            </wp:positionV>
            <wp:extent cx="5278120" cy="3215640"/>
            <wp:effectExtent l="0" t="0" r="0" b="3810"/>
            <wp:wrapTopAndBottom/>
            <wp:docPr id="1708229878" name="圖片 1708229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粒徑分佈寬表明有大量的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“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粗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”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和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“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細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”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顆粒，使塗料增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黏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和過度粗糙，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故粒徑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分佈越窄越好，一般是根據乾膜厚薄來選擇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不同粒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徑的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，以達到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最佳消光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效果。因此需要根據實際情況進行選擇。</w:t>
      </w:r>
      <w:r w:rsidR="006060FF" w:rsidRPr="004F6C7D">
        <w:rPr>
          <w:rFonts w:ascii="微軟正黑體" w:eastAsia="微軟正黑體" w:hAnsi="微軟正黑體" w:cs="Open Sans" w:hint="eastAsia"/>
          <w:color w:val="111111"/>
          <w:sz w:val="10"/>
          <w:szCs w:val="10"/>
        </w:rPr>
        <w:fldChar w:fldCharType="begin"/>
      </w:r>
      <w:r w:rsidR="000660E1" w:rsidRPr="004F6C7D">
        <w:rPr>
          <w:rFonts w:ascii="微軟正黑體" w:eastAsia="微軟正黑體" w:hAnsi="微軟正黑體" w:cs="Open Sans" w:hint="eastAsia"/>
          <w:color w:val="111111"/>
          <w:sz w:val="10"/>
          <w:szCs w:val="10"/>
        </w:rPr>
        <w:instrText xml:space="preserve"> INCLUDEPICTURE "D:\\var\\folders\\gd\\j80dtjl529q5_xclyktz4w940000gn\\T\\com.microsoft.Word\\WebArchiveCopyPasteTempFiles\\grafik2-2.png" \* MERGEFORMAT </w:instrText>
      </w:r>
      <w:r w:rsidR="00000000">
        <w:rPr>
          <w:rFonts w:ascii="微軟正黑體" w:eastAsia="微軟正黑體" w:hAnsi="微軟正黑體" w:cs="Open Sans"/>
          <w:color w:val="111111"/>
          <w:sz w:val="10"/>
          <w:szCs w:val="10"/>
        </w:rPr>
        <w:fldChar w:fldCharType="separate"/>
      </w:r>
      <w:r w:rsidR="006060FF" w:rsidRPr="004F6C7D">
        <w:rPr>
          <w:rFonts w:ascii="微軟正黑體" w:eastAsia="微軟正黑體" w:hAnsi="微軟正黑體" w:cs="Open Sans" w:hint="eastAsia"/>
          <w:color w:val="111111"/>
          <w:sz w:val="10"/>
          <w:szCs w:val="10"/>
        </w:rPr>
        <w:fldChar w:fldCharType="end"/>
      </w:r>
    </w:p>
    <w:p w14:paraId="48BFE294" w14:textId="65992250" w:rsidR="0070379D" w:rsidRPr="004F6C7D" w:rsidRDefault="0081666E" w:rsidP="004F6C7D">
      <w:pPr>
        <w:pStyle w:val="3"/>
        <w:adjustRightInd w:val="0"/>
        <w:snapToGrid w:val="0"/>
        <w:spacing w:beforeLines="50" w:before="180" w:afterLines="50" w:after="180" w:line="240" w:lineRule="auto"/>
        <w:rPr>
          <w:rFonts w:ascii="微軟正黑體" w:eastAsia="微軟正黑體" w:hAnsi="微軟正黑體"/>
          <w:b/>
          <w:bCs/>
          <w:color w:val="B31166" w:themeColor="accent1"/>
          <w:u w:val="single"/>
        </w:rPr>
      </w:pPr>
      <w:r w:rsidRPr="004F6C7D">
        <w:rPr>
          <w:rFonts w:ascii="微軟正黑體" w:eastAsia="微軟正黑體" w:hAnsi="微軟正黑體" w:hint="eastAsia"/>
          <w:b/>
          <w:bCs/>
          <w:color w:val="B31166" w:themeColor="accent1"/>
          <w:u w:val="single"/>
        </w:rPr>
        <w:t>達到理想的透明性</w:t>
      </w:r>
    </w:p>
    <w:p w14:paraId="6C305AB5" w14:textId="2FE2F938" w:rsidR="00D136FD" w:rsidRPr="004F6C7D" w:rsidRDefault="0081666E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/>
          <w:spacing w:val="15"/>
          <w:sz w:val="24"/>
          <w:szCs w:val="24"/>
        </w:rPr>
      </w:pP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選擇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平均粒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徑比較小的產品</w:t>
      </w:r>
      <w:r w:rsidR="0070379D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br/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配方中相同添加量的情況下，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消光粉的平均粒徑越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小，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漆膜的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透明性就會越好，但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相應消光效率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也會降低。</w:t>
      </w:r>
      <w:r w:rsidR="0070379D" w:rsidRPr="004F6C7D">
        <w:rPr>
          <w:rFonts w:ascii="微軟正黑體" w:eastAsia="微軟正黑體" w:hAnsi="微軟正黑體" w:cs="Tahoma"/>
          <w:color w:val="000000"/>
          <w:spacing w:val="15"/>
          <w:sz w:val="24"/>
          <w:szCs w:val="24"/>
        </w:rPr>
        <w:br/>
      </w:r>
    </w:p>
    <w:p w14:paraId="58396FEF" w14:textId="3F89DBA2" w:rsidR="00D136FD" w:rsidRPr="004F6C7D" w:rsidRDefault="0081666E" w:rsidP="004F6C7D">
      <w:pPr>
        <w:pStyle w:val="2"/>
        <w:rPr>
          <w:rFonts w:ascii="微軟正黑體" w:eastAsia="微軟正黑體" w:hAnsi="微軟正黑體" w:cs="Tahoma"/>
          <w:b/>
          <w:bCs/>
          <w:color w:val="auto"/>
          <w:sz w:val="32"/>
          <w:szCs w:val="32"/>
        </w:rPr>
      </w:pPr>
      <w:bookmarkStart w:id="5" w:name="_Toc174718703"/>
      <w:r w:rsidRPr="004F6C7D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lastRenderedPageBreak/>
        <w:t>二、表面處理</w:t>
      </w:r>
      <w:bookmarkEnd w:id="5"/>
    </w:p>
    <w:p w14:paraId="53B15DD1" w14:textId="0983A8A6" w:rsidR="001E15EA" w:rsidRPr="004F6C7D" w:rsidRDefault="0081666E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由於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有無表面處理，會影響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與基料的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潤濕分散性，進而會影響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到漆膜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的透明性。</w:t>
      </w:r>
    </w:p>
    <w:p w14:paraId="5668F6F0" w14:textId="6C7F2BC2" w:rsidR="001E15EA" w:rsidRPr="004F6C7D" w:rsidRDefault="0081666E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480"/>
        <w:rPr>
          <w:rFonts w:ascii="微軟正黑體" w:eastAsia="微軟正黑體" w:hAnsi="微軟正黑體" w:cs="新細明體"/>
          <w:color w:val="000000" w:themeColor="text1"/>
          <w:sz w:val="24"/>
          <w:szCs w:val="24"/>
        </w:rPr>
      </w:pPr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一般木器塗料若使用未處理的</w:t>
      </w:r>
      <w:proofErr w:type="gramStart"/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消光粉</w:t>
      </w:r>
      <w:proofErr w:type="gramEnd"/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，塗料中已有</w:t>
      </w:r>
      <w:hyperlink r:id="rId16" w:history="1">
        <w:r w:rsidRPr="004F6C7D">
          <w:rPr>
            <w:rFonts w:ascii="微軟正黑體" w:eastAsia="微軟正黑體" w:hAnsi="微軟正黑體" w:cs="新細明體" w:hint="eastAsia"/>
            <w:color w:val="000000" w:themeColor="text1"/>
            <w:sz w:val="24"/>
            <w:szCs w:val="24"/>
          </w:rPr>
          <w:t>顏料</w:t>
        </w:r>
      </w:hyperlink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，容易出現</w:t>
      </w:r>
      <w:r w:rsidRPr="004F6C7D">
        <w:rPr>
          <w:rFonts w:ascii="微軟正黑體" w:eastAsia="微軟正黑體" w:hAnsi="微軟正黑體" w:cs="新細明體"/>
          <w:color w:val="000000" w:themeColor="text1"/>
          <w:sz w:val="24"/>
          <w:szCs w:val="24"/>
        </w:rPr>
        <w:t xml:space="preserve">  </w:t>
      </w:r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沉澱現象。</w:t>
      </w:r>
    </w:p>
    <w:p w14:paraId="13D63121" w14:textId="08DDB3AA" w:rsidR="00D136FD" w:rsidRDefault="0081666E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480"/>
        <w:rPr>
          <w:rFonts w:ascii="微軟正黑體" w:eastAsia="微軟正黑體" w:hAnsi="微軟正黑體" w:cs="新細明體"/>
          <w:color w:val="000000" w:themeColor="text1"/>
          <w:sz w:val="24"/>
          <w:szCs w:val="24"/>
        </w:rPr>
      </w:pPr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用</w:t>
      </w:r>
      <w:r w:rsidRPr="004F6C7D">
        <w:rPr>
          <w:rFonts w:ascii="微軟正黑體" w:eastAsia="微軟正黑體" w:hAnsi="微軟正黑體" w:cs="Tahoma" w:hint="eastAsia"/>
          <w:color w:val="000000"/>
          <w:spacing w:val="15"/>
          <w:sz w:val="24"/>
          <w:szCs w:val="24"/>
        </w:rPr>
        <w:t>有機物質處理</w:t>
      </w:r>
      <w:r w:rsidRPr="004F6C7D">
        <w:rPr>
          <w:rFonts w:ascii="微軟正黑體" w:eastAsia="微軟正黑體" w:hAnsi="微軟正黑體" w:cs="新細明體"/>
          <w:color w:val="000000" w:themeColor="text1"/>
          <w:sz w:val="24"/>
          <w:szCs w:val="24"/>
        </w:rPr>
        <w:t>(</w:t>
      </w:r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主要是高分子蠟</w:t>
      </w:r>
      <w:r w:rsidRPr="004F6C7D">
        <w:rPr>
          <w:rFonts w:ascii="微軟正黑體" w:eastAsia="微軟正黑體" w:hAnsi="微軟正黑體" w:cs="新細明體"/>
          <w:color w:val="000000" w:themeColor="text1"/>
          <w:sz w:val="24"/>
          <w:szCs w:val="24"/>
        </w:rPr>
        <w:t>)</w:t>
      </w:r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進行表面處理得到容易分散的</w:t>
      </w:r>
      <w:proofErr w:type="gramStart"/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消光粉</w:t>
      </w:r>
      <w:proofErr w:type="gramEnd"/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，可</w:t>
      </w:r>
      <w:proofErr w:type="gramStart"/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使漆膜手感滑爽，耐刮性</w:t>
      </w:r>
      <w:proofErr w:type="gramEnd"/>
      <w:r w:rsidRP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更好</w:t>
      </w:r>
      <w:r w:rsidR="004F6C7D">
        <w:rPr>
          <w:rFonts w:ascii="微軟正黑體" w:eastAsia="微軟正黑體" w:hAnsi="微軟正黑體" w:cs="新細明體" w:hint="eastAsia"/>
          <w:color w:val="000000" w:themeColor="text1"/>
          <w:sz w:val="24"/>
          <w:szCs w:val="24"/>
        </w:rPr>
        <w:t>。</w:t>
      </w:r>
    </w:p>
    <w:p w14:paraId="136B000E" w14:textId="3C4240AC" w:rsidR="004F6C7D" w:rsidRDefault="004F6C7D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440"/>
        <w:rPr>
          <w:rFonts w:ascii="Arial" w:hAnsi="Arial" w:cs="Arial"/>
          <w:noProof/>
          <w:color w:val="646464"/>
        </w:rPr>
      </w:pPr>
      <w:r>
        <w:rPr>
          <w:rFonts w:ascii="Arial" w:hAnsi="Arial" w:cs="Arial"/>
          <w:noProof/>
          <w:color w:val="646464"/>
        </w:rPr>
        <w:drawing>
          <wp:anchor distT="0" distB="0" distL="114300" distR="114300" simplePos="0" relativeHeight="251664384" behindDoc="0" locked="0" layoutInCell="1" allowOverlap="1" wp14:anchorId="748EFFEC" wp14:editId="22365340">
            <wp:simplePos x="0" y="0"/>
            <wp:positionH relativeFrom="margin">
              <wp:align>right</wp:align>
            </wp:positionH>
            <wp:positionV relativeFrom="paragraph">
              <wp:posOffset>194310</wp:posOffset>
            </wp:positionV>
            <wp:extent cx="5278120" cy="3611880"/>
            <wp:effectExtent l="0" t="0" r="0" b="7620"/>
            <wp:wrapTopAndBottom/>
            <wp:docPr id="1727371010" name="圖片 172737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646464"/>
        </w:rPr>
        <w:br w:type="page"/>
      </w:r>
    </w:p>
    <w:p w14:paraId="1B276D99" w14:textId="0CD05774" w:rsidR="001E15EA" w:rsidRPr="004F6C7D" w:rsidRDefault="0081666E" w:rsidP="004F6C7D">
      <w:pPr>
        <w:pStyle w:val="2"/>
        <w:rPr>
          <w:rFonts w:ascii="微軟正黑體" w:eastAsia="微軟正黑體" w:hAnsi="微軟正黑體" w:cs="Tahoma"/>
          <w:b/>
          <w:bCs/>
          <w:color w:val="auto"/>
          <w:sz w:val="32"/>
          <w:szCs w:val="32"/>
        </w:rPr>
      </w:pPr>
      <w:bookmarkStart w:id="6" w:name="_Toc174718704"/>
      <w:r w:rsidRPr="004F6C7D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lastRenderedPageBreak/>
        <w:t>三、孔隙</w:t>
      </w:r>
      <w:r w:rsidR="004F6C7D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t>率</w:t>
      </w:r>
      <w:r w:rsidR="004F6C7D" w:rsidRPr="004F6C7D">
        <w:rPr>
          <w:rFonts w:ascii="Calibri" w:eastAsia="微軟正黑體" w:hAnsi="Calibri" w:cs="Calibri"/>
          <w:b/>
          <w:bCs/>
          <w:color w:val="auto"/>
          <w:sz w:val="32"/>
          <w:szCs w:val="32"/>
        </w:rPr>
        <w:t>(Pore Volume)</w:t>
      </w:r>
      <w:bookmarkEnd w:id="6"/>
    </w:p>
    <w:p w14:paraId="7C486FB9" w14:textId="77777777" w:rsidR="004F6C7D" w:rsidRDefault="0081666E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選擇孔隙率較高的產品</w:t>
      </w:r>
    </w:p>
    <w:p w14:paraId="52A4394F" w14:textId="25C20D11" w:rsidR="001E15EA" w:rsidRPr="004F6C7D" w:rsidRDefault="004F6C7D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46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933161">
        <w:rPr>
          <w:rFonts w:ascii="Rubik" w:eastAsia="新細明體" w:hAnsi="Rubik" w:cs="Open Sans" w:hint="eastAsia"/>
          <w:noProof/>
          <w:color w:val="222222"/>
          <w:sz w:val="23"/>
          <w:szCs w:val="23"/>
        </w:rPr>
        <w:drawing>
          <wp:anchor distT="0" distB="0" distL="114300" distR="114300" simplePos="0" relativeHeight="251665408" behindDoc="0" locked="0" layoutInCell="1" allowOverlap="1" wp14:anchorId="50A4CAE1" wp14:editId="6B2274F5">
            <wp:simplePos x="0" y="0"/>
            <wp:positionH relativeFrom="margin">
              <wp:align>left</wp:align>
            </wp:positionH>
            <wp:positionV relativeFrom="paragraph">
              <wp:posOffset>1237615</wp:posOffset>
            </wp:positionV>
            <wp:extent cx="5198110" cy="3276600"/>
            <wp:effectExtent l="0" t="0" r="2540" b="0"/>
            <wp:wrapTopAndBottom/>
            <wp:docPr id="345888565" name="圖片 345888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11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的孔隙率越高，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因此消光性能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就會越好。光澤度的降低是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消光粉粒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徑的效應，對於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相同粒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徑的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來說，高孔隙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率消光粉的消光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效果更好，因為高孔隙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率消光粉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所含粒子微孔容積大，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其消光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性越好，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即漆膜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光澤越低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。</w:t>
      </w:r>
    </w:p>
    <w:p w14:paraId="635BD709" w14:textId="77777777" w:rsidR="006060FF" w:rsidRDefault="006060FF" w:rsidP="004F6C7D">
      <w:pPr>
        <w:spacing w:line="360" w:lineRule="auto"/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</w:pPr>
    </w:p>
    <w:p w14:paraId="34FFD6E3" w14:textId="77777777" w:rsidR="006060FF" w:rsidRDefault="006060FF" w:rsidP="004F6C7D">
      <w:pPr>
        <w:spacing w:line="360" w:lineRule="auto"/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</w:pPr>
    </w:p>
    <w:p w14:paraId="266E7B45" w14:textId="77777777" w:rsidR="004F6C7D" w:rsidRDefault="004F6C7D" w:rsidP="00157C68">
      <w:pPr>
        <w:spacing w:after="390"/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</w:pPr>
      <w:r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  <w:br w:type="page"/>
      </w:r>
    </w:p>
    <w:p w14:paraId="5C6265CD" w14:textId="173553F5" w:rsidR="00157C68" w:rsidRPr="004F6C7D" w:rsidRDefault="0081666E" w:rsidP="004F6C7D">
      <w:pPr>
        <w:pStyle w:val="2"/>
        <w:rPr>
          <w:rFonts w:ascii="微軟正黑體" w:eastAsia="微軟正黑體" w:hAnsi="微軟正黑體" w:cs="Tahoma"/>
          <w:b/>
          <w:bCs/>
          <w:color w:val="auto"/>
          <w:sz w:val="32"/>
          <w:szCs w:val="32"/>
        </w:rPr>
      </w:pPr>
      <w:bookmarkStart w:id="7" w:name="_Toc174718705"/>
      <w:r w:rsidRPr="004F6C7D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lastRenderedPageBreak/>
        <w:t>四、</w:t>
      </w:r>
      <w:proofErr w:type="gramStart"/>
      <w:r w:rsidRPr="004F6C7D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t>膜</w:t>
      </w:r>
      <w:r w:rsidR="004F6C7D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t>厚</w:t>
      </w:r>
      <w:proofErr w:type="gramEnd"/>
      <w:r w:rsidR="004F6C7D" w:rsidRPr="004F6C7D">
        <w:rPr>
          <w:rFonts w:ascii="Calibri" w:eastAsia="微軟正黑體" w:hAnsi="Calibri" w:cs="Calibri"/>
          <w:b/>
          <w:bCs/>
          <w:color w:val="auto"/>
          <w:sz w:val="32"/>
          <w:szCs w:val="32"/>
        </w:rPr>
        <w:t>(Film Thickness)</w:t>
      </w:r>
      <w:bookmarkEnd w:id="7"/>
    </w:p>
    <w:p w14:paraId="3820317C" w14:textId="6AA34C8C" w:rsidR="00157C68" w:rsidRPr="004F6C7D" w:rsidRDefault="0081666E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有無表面處理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消光粉在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相同孔隙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率及粒徑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前提下，相同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添加量</w:t>
      </w:r>
      <w:r w:rsid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，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膜厚越厚</w:t>
      </w:r>
      <w:proofErr w:type="gramEnd"/>
      <w:r w:rsid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，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光度越差</w:t>
      </w:r>
      <w:proofErr w:type="gramEnd"/>
      <w:r w:rsid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。</w:t>
      </w:r>
    </w:p>
    <w:p w14:paraId="4498C793" w14:textId="15BC8289" w:rsidR="00883B00" w:rsidRDefault="00052E9A" w:rsidP="00157C68">
      <w:pPr>
        <w:spacing w:line="360" w:lineRule="auto"/>
        <w:ind w:firstLineChars="50" w:firstLine="145"/>
        <w:rPr>
          <w:rFonts w:ascii="Rubik" w:eastAsia="新細明體" w:hAnsi="Rubik" w:cs="Open Sans" w:hint="eastAsia"/>
          <w:color w:val="222222"/>
          <w:sz w:val="23"/>
          <w:szCs w:val="23"/>
        </w:rPr>
      </w:pPr>
      <w:r w:rsidRPr="00933161">
        <w:rPr>
          <w:rFonts w:ascii="Rubik" w:eastAsia="新細明體" w:hAnsi="Rubik" w:cs="Open Sans" w:hint="eastAsia"/>
          <w:noProof/>
          <w:color w:val="111111"/>
          <w:sz w:val="29"/>
          <w:szCs w:val="29"/>
        </w:rPr>
        <w:drawing>
          <wp:anchor distT="0" distB="0" distL="114300" distR="114300" simplePos="0" relativeHeight="251666432" behindDoc="0" locked="0" layoutInCell="1" allowOverlap="1" wp14:anchorId="5A0BEBCC" wp14:editId="24C282CF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5262880" cy="3383280"/>
            <wp:effectExtent l="0" t="0" r="0" b="7620"/>
            <wp:wrapTopAndBottom/>
            <wp:docPr id="2134897138" name="圖片 2134897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2" t="4563" r="3272" b="3320"/>
                    <a:stretch/>
                  </pic:blipFill>
                  <pic:spPr bwMode="auto">
                    <a:xfrm>
                      <a:off x="0" y="0"/>
                      <a:ext cx="52628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7394E" w14:textId="77777777" w:rsidR="00883B00" w:rsidRDefault="00883B00" w:rsidP="00157C68">
      <w:pPr>
        <w:spacing w:line="360" w:lineRule="auto"/>
        <w:ind w:firstLineChars="50" w:firstLine="115"/>
        <w:rPr>
          <w:rFonts w:ascii="Rubik" w:eastAsia="新細明體" w:hAnsi="Rubik" w:cs="Open Sans" w:hint="eastAsia"/>
          <w:color w:val="222222"/>
          <w:sz w:val="23"/>
          <w:szCs w:val="23"/>
        </w:rPr>
      </w:pPr>
    </w:p>
    <w:p w14:paraId="4757E707" w14:textId="77777777" w:rsidR="001D3A11" w:rsidRDefault="001D3A11" w:rsidP="0070379D">
      <w:pPr>
        <w:spacing w:after="390"/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</w:pPr>
    </w:p>
    <w:p w14:paraId="7CCEE149" w14:textId="77777777" w:rsidR="004F6C7D" w:rsidRDefault="004F6C7D" w:rsidP="0070379D">
      <w:pPr>
        <w:spacing w:after="390"/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</w:pPr>
      <w:r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  <w:br w:type="page"/>
      </w:r>
    </w:p>
    <w:p w14:paraId="7CAAA184" w14:textId="3578F8D0" w:rsidR="0070379D" w:rsidRPr="004F6C7D" w:rsidRDefault="0081666E" w:rsidP="004F6C7D">
      <w:pPr>
        <w:pStyle w:val="2"/>
        <w:rPr>
          <w:rFonts w:ascii="微軟正黑體" w:eastAsia="微軟正黑體" w:hAnsi="微軟正黑體" w:cs="Tahoma"/>
          <w:b/>
          <w:bCs/>
          <w:color w:val="auto"/>
          <w:sz w:val="32"/>
          <w:szCs w:val="32"/>
        </w:rPr>
      </w:pPr>
      <w:bookmarkStart w:id="8" w:name="_Toc174718706"/>
      <w:r w:rsidRPr="004F6C7D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lastRenderedPageBreak/>
        <w:t>五、樹脂系</w:t>
      </w:r>
      <w:r w:rsidR="004F6C7D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t>統</w:t>
      </w:r>
      <w:r w:rsidR="004F6C7D" w:rsidRPr="004F6C7D">
        <w:rPr>
          <w:rFonts w:ascii="Calibri" w:eastAsia="微軟正黑體" w:hAnsi="Calibri" w:cs="Calibri"/>
          <w:b/>
          <w:bCs/>
          <w:color w:val="auto"/>
          <w:sz w:val="32"/>
          <w:szCs w:val="32"/>
        </w:rPr>
        <w:t>(</w:t>
      </w:r>
      <w:r w:rsidRPr="004F6C7D">
        <w:rPr>
          <w:rFonts w:ascii="Calibri" w:eastAsia="微軟正黑體" w:hAnsi="Calibri" w:cs="Calibri"/>
          <w:b/>
          <w:bCs/>
          <w:color w:val="auto"/>
          <w:sz w:val="32"/>
          <w:szCs w:val="32"/>
        </w:rPr>
        <w:t xml:space="preserve">The </w:t>
      </w:r>
      <w:r w:rsidR="004F6C7D" w:rsidRPr="004F6C7D">
        <w:rPr>
          <w:rFonts w:ascii="Calibri" w:eastAsia="微軟正黑體" w:hAnsi="Calibri" w:cs="Calibri"/>
          <w:b/>
          <w:bCs/>
          <w:color w:val="auto"/>
          <w:sz w:val="32"/>
          <w:szCs w:val="32"/>
        </w:rPr>
        <w:t>Resin System)</w:t>
      </w:r>
      <w:bookmarkEnd w:id="8"/>
    </w:p>
    <w:p w14:paraId="2CF05B64" w14:textId="77777777" w:rsidR="00E5179B" w:rsidRDefault="0081666E" w:rsidP="00E5179B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當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達到所需光澤度</w:t>
      </w:r>
      <w:r w:rsidR="00E5179B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，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會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受消光粉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的添加量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即塗膜乾燥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時的收縮所影響</w:t>
      </w:r>
      <w:r w:rsidR="00E5179B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，</w:t>
      </w:r>
      <w:proofErr w:type="gramStart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消光粉的消光</w:t>
      </w:r>
      <w:proofErr w:type="gramEnd"/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效果會受下列因素影響</w:t>
      </w:r>
      <w:r w:rsid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：</w:t>
      </w:r>
    </w:p>
    <w:p w14:paraId="75AD2EED" w14:textId="77777777" w:rsidR="00E5179B" w:rsidRDefault="00157C68" w:rsidP="00E5179B">
      <w:pPr>
        <w:wordWrap w:val="0"/>
        <w:adjustRightInd w:val="0"/>
        <w:snapToGrid w:val="0"/>
        <w:spacing w:after="0" w:line="276" w:lineRule="auto"/>
        <w:ind w:leftChars="200" w:left="4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E5179B">
        <w:rPr>
          <w:rFonts w:ascii="微軟正黑體" w:eastAsia="微軟正黑體" w:hAnsi="微軟正黑體"/>
        </w:rPr>
        <w:br/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•</w:t>
      </w:r>
      <w:proofErr w:type="gramEnd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 xml:space="preserve"> 樹脂系統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(</w:t>
      </w:r>
      <w:proofErr w:type="gramStart"/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不同交鏈機制</w:t>
      </w:r>
      <w:proofErr w:type="gramEnd"/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)</w:t>
      </w:r>
    </w:p>
    <w:p w14:paraId="266B8310" w14:textId="25DF2748" w:rsidR="002D23D0" w:rsidRPr="004F6C7D" w:rsidRDefault="0081666E" w:rsidP="00E5179B">
      <w:pPr>
        <w:wordWrap w:val="0"/>
        <w:adjustRightInd w:val="0"/>
        <w:snapToGrid w:val="0"/>
        <w:spacing w:after="0" w:line="276" w:lineRule="auto"/>
        <w:ind w:leftChars="200" w:left="4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proofErr w:type="gramStart"/>
      <w:r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•</w:t>
      </w:r>
      <w:proofErr w:type="gramEnd"/>
      <w:r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 xml:space="preserve"> 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固含量</w:t>
      </w:r>
      <w:r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(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揮發物的比例</w:t>
      </w:r>
      <w:r w:rsidR="00E5179B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，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例如溶劑</w:t>
      </w:r>
      <w:r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)</w:t>
      </w:r>
    </w:p>
    <w:p w14:paraId="6AACB22A" w14:textId="0F786CAC" w:rsidR="0070379D" w:rsidRPr="0070379D" w:rsidRDefault="00052E9A" w:rsidP="00E5179B">
      <w:pPr>
        <w:wordWrap w:val="0"/>
        <w:adjustRightInd w:val="0"/>
        <w:snapToGrid w:val="0"/>
        <w:spacing w:after="0" w:line="276" w:lineRule="auto"/>
        <w:ind w:leftChars="200" w:left="440"/>
        <w:rPr>
          <w:rFonts w:ascii="Rubik" w:eastAsia="新細明體" w:hAnsi="Rubik" w:cs="Open Sans" w:hint="eastAsia"/>
          <w:color w:val="222222"/>
          <w:sz w:val="23"/>
          <w:szCs w:val="23"/>
        </w:rPr>
      </w:pPr>
      <w:r>
        <w:rPr>
          <w:rFonts w:ascii="Arial" w:hAnsi="Arial" w:cs="Arial"/>
          <w:noProof/>
          <w:color w:val="646464"/>
        </w:rPr>
        <w:drawing>
          <wp:anchor distT="0" distB="0" distL="114300" distR="114300" simplePos="0" relativeHeight="251667456" behindDoc="0" locked="0" layoutInCell="1" allowOverlap="1" wp14:anchorId="2B11A118" wp14:editId="28B10C67">
            <wp:simplePos x="0" y="0"/>
            <wp:positionH relativeFrom="margin">
              <wp:align>right</wp:align>
            </wp:positionH>
            <wp:positionV relativeFrom="paragraph">
              <wp:posOffset>842010</wp:posOffset>
            </wp:positionV>
            <wp:extent cx="5293360" cy="3474720"/>
            <wp:effectExtent l="0" t="0" r="2540" b="0"/>
            <wp:wrapTopAndBottom/>
            <wp:docPr id="891981244" name="圖片 89198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3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•</w:t>
      </w:r>
      <w:proofErr w:type="gramEnd"/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 xml:space="preserve"> 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溶劑類型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(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不同蒸發速度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)</w:t>
      </w:r>
      <w:r w:rsidR="00157C68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br/>
      </w:r>
      <w:proofErr w:type="gramStart"/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•</w:t>
      </w:r>
      <w:proofErr w:type="gramEnd"/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 xml:space="preserve"> 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乾燥方法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(</w:t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快或慢</w:t>
      </w:r>
      <w:r w:rsidR="0081666E" w:rsidRPr="004F6C7D"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  <w:t>)</w:t>
      </w:r>
    </w:p>
    <w:p w14:paraId="46CB06EC" w14:textId="77777777" w:rsidR="003E22FB" w:rsidRDefault="003E22FB" w:rsidP="003E22FB">
      <w:pPr>
        <w:spacing w:before="100" w:beforeAutospacing="1" w:after="100" w:afterAutospacing="1" w:line="360" w:lineRule="auto"/>
        <w:rPr>
          <w:rStyle w:val="10"/>
        </w:rPr>
      </w:pPr>
    </w:p>
    <w:p w14:paraId="2E836F59" w14:textId="77777777" w:rsidR="003A3540" w:rsidRDefault="003A3540" w:rsidP="003E22FB">
      <w:pPr>
        <w:spacing w:before="100" w:beforeAutospacing="1" w:after="100" w:afterAutospacing="1" w:line="360" w:lineRule="auto"/>
        <w:rPr>
          <w:rStyle w:val="10"/>
        </w:rPr>
      </w:pPr>
    </w:p>
    <w:p w14:paraId="66825C57" w14:textId="77777777" w:rsidR="003A3540" w:rsidRDefault="003A3540" w:rsidP="003E22FB">
      <w:pPr>
        <w:spacing w:before="100" w:beforeAutospacing="1" w:after="100" w:afterAutospacing="1" w:line="360" w:lineRule="auto"/>
        <w:rPr>
          <w:rStyle w:val="10"/>
        </w:rPr>
      </w:pPr>
    </w:p>
    <w:p w14:paraId="321D688C" w14:textId="25F1ED81" w:rsidR="003A3540" w:rsidRPr="00052E9A" w:rsidRDefault="0081666E" w:rsidP="00052E9A">
      <w:pPr>
        <w:pStyle w:val="1"/>
        <w:adjustRightInd w:val="0"/>
        <w:snapToGrid w:val="0"/>
        <w:spacing w:beforeLines="50" w:before="180" w:afterLines="50" w:after="180" w:line="240" w:lineRule="auto"/>
        <w:rPr>
          <w:rFonts w:ascii="微軟正黑體" w:eastAsia="微軟正黑體" w:hAnsi="微軟正黑體"/>
          <w:sz w:val="40"/>
          <w:szCs w:val="40"/>
          <w:u w:val="thick"/>
        </w:rPr>
      </w:pPr>
      <w:bookmarkStart w:id="9" w:name="_Toc174718707"/>
      <w:proofErr w:type="gramStart"/>
      <w:r w:rsidRPr="00052E9A">
        <w:rPr>
          <w:rFonts w:ascii="微軟正黑體" w:eastAsia="微軟正黑體" w:hAnsi="微軟正黑體" w:hint="eastAsia"/>
          <w:sz w:val="40"/>
          <w:szCs w:val="40"/>
          <w:u w:val="thick"/>
        </w:rPr>
        <w:lastRenderedPageBreak/>
        <w:t>消光粉</w:t>
      </w:r>
      <w:proofErr w:type="gramEnd"/>
      <w:r w:rsidRPr="00052E9A">
        <w:rPr>
          <w:rFonts w:ascii="微軟正黑體" w:eastAsia="微軟正黑體" w:hAnsi="微軟正黑體" w:hint="eastAsia"/>
          <w:sz w:val="40"/>
          <w:szCs w:val="40"/>
          <w:u w:val="thick"/>
        </w:rPr>
        <w:t>的懸浮性能</w:t>
      </w:r>
      <w:bookmarkEnd w:id="9"/>
    </w:p>
    <w:p w14:paraId="09AB61EF" w14:textId="77777777" w:rsidR="00E5179B" w:rsidRDefault="0081666E" w:rsidP="00052E9A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隨著油漆存放時間的增長，</w:t>
      </w:r>
      <w:proofErr w:type="gramStart"/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</w:t>
      </w:r>
      <w:proofErr w:type="gramEnd"/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都會在一定程度上出現分層與沉澱，表面經過有機處理的產品防</w:t>
      </w:r>
      <w:proofErr w:type="gramStart"/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沉</w:t>
      </w:r>
      <w:proofErr w:type="gramEnd"/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性能會稍好一些。</w:t>
      </w:r>
    </w:p>
    <w:p w14:paraId="2C7C78A5" w14:textId="77777777" w:rsidR="00E5179B" w:rsidRDefault="0081666E" w:rsidP="00052E9A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因此，在設計配方的時候，需要考慮到如何避免</w:t>
      </w:r>
      <w:proofErr w:type="gramStart"/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</w:t>
      </w:r>
      <w:proofErr w:type="gramEnd"/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的沉澱（主要是指無法再次分散的硬性沉澱）。</w:t>
      </w:r>
    </w:p>
    <w:p w14:paraId="7823C733" w14:textId="0ED8C14E" w:rsidR="003A3540" w:rsidRDefault="0081666E" w:rsidP="00052E9A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標楷體" w:eastAsia="標楷體" w:hAnsi="標楷體" w:cs="Tahoma"/>
          <w:color w:val="000000"/>
          <w:spacing w:val="15"/>
        </w:rPr>
        <w:sectPr w:rsidR="003A3540" w:rsidSect="003A3540">
          <w:pgSz w:w="11906" w:h="16838"/>
          <w:pgMar w:top="2340" w:right="1800" w:bottom="1440" w:left="1800" w:header="283" w:footer="0" w:gutter="0"/>
          <w:cols w:space="425"/>
          <w:titlePg/>
          <w:docGrid w:type="lines" w:linePitch="360"/>
        </w:sectPr>
      </w:pPr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市場上可以選擇的防</w:t>
      </w:r>
      <w:proofErr w:type="gramStart"/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沉助劑</w:t>
      </w:r>
      <w:proofErr w:type="gramEnd"/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類型很多，包括氣相二氧化矽等，都有很好的防</w:t>
      </w:r>
      <w:proofErr w:type="gramStart"/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沉</w:t>
      </w:r>
      <w:proofErr w:type="gramEnd"/>
      <w:r w:rsidRP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效果</w:t>
      </w:r>
      <w:r w:rsidR="00052E9A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。</w:t>
      </w:r>
    </w:p>
    <w:p w14:paraId="0F9DDE20" w14:textId="0CB2DC61" w:rsidR="003A3540" w:rsidRPr="00052E9A" w:rsidRDefault="0081666E" w:rsidP="00033A94">
      <w:pPr>
        <w:pStyle w:val="1"/>
        <w:adjustRightInd w:val="0"/>
        <w:snapToGrid w:val="0"/>
        <w:spacing w:beforeLines="50" w:before="180" w:afterLines="50" w:after="180" w:line="240" w:lineRule="auto"/>
        <w:ind w:leftChars="-50" w:left="-110"/>
        <w:rPr>
          <w:rFonts w:ascii="微軟正黑體" w:eastAsia="微軟正黑體" w:hAnsi="微軟正黑體"/>
          <w:sz w:val="40"/>
          <w:szCs w:val="40"/>
          <w:u w:val="thick"/>
        </w:rPr>
      </w:pPr>
      <w:bookmarkStart w:id="10" w:name="_Toc174718708"/>
      <w:r w:rsidRPr="00052E9A">
        <w:rPr>
          <w:rFonts w:ascii="微軟正黑體" w:eastAsia="微軟正黑體" w:hAnsi="微軟正黑體" w:hint="eastAsia"/>
          <w:sz w:val="40"/>
          <w:szCs w:val="40"/>
          <w:u w:val="thick"/>
        </w:rPr>
        <w:lastRenderedPageBreak/>
        <w:t>物化規格表</w:t>
      </w:r>
      <w:bookmarkEnd w:id="10"/>
    </w:p>
    <w:tbl>
      <w:tblPr>
        <w:tblStyle w:val="22"/>
        <w:tblpPr w:leftFromText="180" w:rightFromText="180" w:vertAnchor="text" w:horzAnchor="margin" w:tblpX="-142" w:tblpY="163"/>
        <w:tblW w:w="8647" w:type="dxa"/>
        <w:tblLayout w:type="fixed"/>
        <w:tblLook w:val="04A0" w:firstRow="1" w:lastRow="0" w:firstColumn="1" w:lastColumn="0" w:noHBand="0" w:noVBand="1"/>
      </w:tblPr>
      <w:tblGrid>
        <w:gridCol w:w="1560"/>
        <w:gridCol w:w="885"/>
        <w:gridCol w:w="886"/>
        <w:gridCol w:w="886"/>
        <w:gridCol w:w="886"/>
        <w:gridCol w:w="886"/>
        <w:gridCol w:w="886"/>
        <w:gridCol w:w="886"/>
        <w:gridCol w:w="886"/>
      </w:tblGrid>
      <w:tr w:rsidR="00B85624" w:rsidRPr="00052E9A" w14:paraId="31F32B40" w14:textId="77777777" w:rsidTr="00C07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bottom w:val="double" w:sz="4" w:space="0" w:color="auto"/>
            </w:tcBorders>
            <w:vAlign w:val="center"/>
          </w:tcPr>
          <w:p w14:paraId="365F28FF" w14:textId="6DABE842" w:rsidR="003A3540" w:rsidRPr="00B85624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 w:val="0"/>
                <w:bCs w:val="0"/>
              </w:rPr>
            </w:pPr>
            <w:proofErr w:type="gramStart"/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規</w:t>
            </w:r>
            <w:proofErr w:type="gramEnd"/>
            <w:r w:rsidRPr="00B85624">
              <w:rPr>
                <w:rFonts w:ascii="微軟正黑體" w:eastAsia="微軟正黑體" w:hAnsi="微軟正黑體"/>
                <w:b w:val="0"/>
                <w:bCs w:val="0"/>
              </w:rPr>
              <w:t xml:space="preserve">  </w:t>
            </w:r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格</w:t>
            </w:r>
          </w:p>
        </w:tc>
        <w:tc>
          <w:tcPr>
            <w:tcW w:w="885" w:type="dxa"/>
            <w:tcBorders>
              <w:bottom w:val="double" w:sz="4" w:space="0" w:color="auto"/>
            </w:tcBorders>
            <w:vAlign w:val="center"/>
          </w:tcPr>
          <w:p w14:paraId="7BB4A164" w14:textId="76809240" w:rsidR="003A3540" w:rsidRPr="00B85624" w:rsidRDefault="0081666E" w:rsidP="00C0753B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A-82</w:t>
            </w:r>
          </w:p>
        </w:tc>
        <w:tc>
          <w:tcPr>
            <w:tcW w:w="886" w:type="dxa"/>
            <w:tcBorders>
              <w:bottom w:val="double" w:sz="4" w:space="0" w:color="auto"/>
            </w:tcBorders>
            <w:vAlign w:val="center"/>
          </w:tcPr>
          <w:p w14:paraId="5BA0629A" w14:textId="30CD38A6" w:rsidR="003A3540" w:rsidRPr="00B85624" w:rsidRDefault="0081666E" w:rsidP="00C0753B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S 390</w:t>
            </w:r>
          </w:p>
        </w:tc>
        <w:tc>
          <w:tcPr>
            <w:tcW w:w="886" w:type="dxa"/>
            <w:tcBorders>
              <w:bottom w:val="double" w:sz="4" w:space="0" w:color="auto"/>
            </w:tcBorders>
            <w:shd w:val="clear" w:color="auto" w:fill="FAE9D7" w:themeFill="accent4" w:themeFillTint="33"/>
            <w:vAlign w:val="center"/>
          </w:tcPr>
          <w:p w14:paraId="32F38FBA" w14:textId="2AA5A098" w:rsidR="003A3540" w:rsidRPr="00B85624" w:rsidRDefault="0081666E" w:rsidP="00C0753B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OK 412</w:t>
            </w:r>
          </w:p>
        </w:tc>
        <w:tc>
          <w:tcPr>
            <w:tcW w:w="886" w:type="dxa"/>
            <w:tcBorders>
              <w:bottom w:val="double" w:sz="4" w:space="0" w:color="auto"/>
            </w:tcBorders>
            <w:shd w:val="clear" w:color="auto" w:fill="FAE9D7" w:themeFill="accent4" w:themeFillTint="33"/>
            <w:vAlign w:val="center"/>
          </w:tcPr>
          <w:p w14:paraId="44DDADFC" w14:textId="5F2EC660" w:rsidR="003A3540" w:rsidRPr="00B85624" w:rsidRDefault="0081666E" w:rsidP="00C0753B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OK 500</w:t>
            </w:r>
          </w:p>
        </w:tc>
        <w:tc>
          <w:tcPr>
            <w:tcW w:w="886" w:type="dxa"/>
            <w:tcBorders>
              <w:bottom w:val="double" w:sz="4" w:space="0" w:color="auto"/>
            </w:tcBorders>
            <w:shd w:val="clear" w:color="auto" w:fill="FAE9D7" w:themeFill="accent4" w:themeFillTint="33"/>
            <w:vAlign w:val="center"/>
          </w:tcPr>
          <w:p w14:paraId="0768671B" w14:textId="00FB70B2" w:rsidR="003A3540" w:rsidRPr="00B85624" w:rsidRDefault="0081666E" w:rsidP="00C0753B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OK 520</w:t>
            </w:r>
          </w:p>
        </w:tc>
        <w:tc>
          <w:tcPr>
            <w:tcW w:w="886" w:type="dxa"/>
            <w:tcBorders>
              <w:bottom w:val="double" w:sz="4" w:space="0" w:color="auto"/>
            </w:tcBorders>
            <w:shd w:val="clear" w:color="auto" w:fill="FAE9D7" w:themeFill="accent4" w:themeFillTint="33"/>
            <w:vAlign w:val="center"/>
          </w:tcPr>
          <w:p w14:paraId="4B482005" w14:textId="453A0397" w:rsidR="003A3540" w:rsidRPr="00B85624" w:rsidRDefault="0081666E" w:rsidP="00C0753B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OK 607</w:t>
            </w:r>
          </w:p>
        </w:tc>
        <w:tc>
          <w:tcPr>
            <w:tcW w:w="886" w:type="dxa"/>
            <w:tcBorders>
              <w:bottom w:val="double" w:sz="4" w:space="0" w:color="auto"/>
            </w:tcBorders>
            <w:vAlign w:val="center"/>
          </w:tcPr>
          <w:p w14:paraId="290135E9" w14:textId="284E9B4D" w:rsidR="003A3540" w:rsidRPr="00B85624" w:rsidRDefault="0081666E" w:rsidP="00C0753B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TS 100</w:t>
            </w:r>
          </w:p>
        </w:tc>
        <w:tc>
          <w:tcPr>
            <w:tcW w:w="886" w:type="dxa"/>
            <w:tcBorders>
              <w:bottom w:val="double" w:sz="4" w:space="0" w:color="auto"/>
            </w:tcBorders>
            <w:vAlign w:val="center"/>
          </w:tcPr>
          <w:p w14:paraId="2E7DFA2C" w14:textId="62F7FD38" w:rsidR="003A3540" w:rsidRPr="00B85624" w:rsidRDefault="0081666E" w:rsidP="00C0753B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TT 600</w:t>
            </w:r>
          </w:p>
        </w:tc>
      </w:tr>
      <w:tr w:rsidR="00B85624" w:rsidRPr="00052E9A" w14:paraId="72535595" w14:textId="77777777" w:rsidTr="00C07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double" w:sz="4" w:space="0" w:color="auto"/>
            </w:tcBorders>
            <w:vAlign w:val="center"/>
          </w:tcPr>
          <w:p w14:paraId="598654C1" w14:textId="77777777" w:rsidR="00B85624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乾燥減量</w:t>
            </w:r>
          </w:p>
          <w:p w14:paraId="58CEF1BE" w14:textId="2EF0735C" w:rsidR="003A3540" w:rsidRPr="00B85624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>(%)</w:t>
            </w:r>
          </w:p>
        </w:tc>
        <w:tc>
          <w:tcPr>
            <w:tcW w:w="885" w:type="dxa"/>
            <w:tcBorders>
              <w:top w:val="double" w:sz="4" w:space="0" w:color="auto"/>
            </w:tcBorders>
            <w:vAlign w:val="center"/>
          </w:tcPr>
          <w:p w14:paraId="161CE868" w14:textId="37A35B6B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7</w:t>
            </w:r>
          </w:p>
        </w:tc>
        <w:tc>
          <w:tcPr>
            <w:tcW w:w="886" w:type="dxa"/>
            <w:tcBorders>
              <w:top w:val="double" w:sz="4" w:space="0" w:color="auto"/>
            </w:tcBorders>
            <w:vAlign w:val="center"/>
          </w:tcPr>
          <w:p w14:paraId="6E0CA436" w14:textId="6D729B7A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6</w:t>
            </w:r>
          </w:p>
        </w:tc>
        <w:tc>
          <w:tcPr>
            <w:tcW w:w="886" w:type="dxa"/>
            <w:tcBorders>
              <w:top w:val="double" w:sz="4" w:space="0" w:color="auto"/>
            </w:tcBorders>
            <w:shd w:val="clear" w:color="auto" w:fill="FAE9D7" w:themeFill="accent4" w:themeFillTint="33"/>
            <w:vAlign w:val="center"/>
          </w:tcPr>
          <w:p w14:paraId="7604A1ED" w14:textId="464EB2D4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6</w:t>
            </w:r>
          </w:p>
        </w:tc>
        <w:tc>
          <w:tcPr>
            <w:tcW w:w="886" w:type="dxa"/>
            <w:tcBorders>
              <w:top w:val="double" w:sz="4" w:space="0" w:color="auto"/>
            </w:tcBorders>
            <w:shd w:val="clear" w:color="auto" w:fill="FAE9D7" w:themeFill="accent4" w:themeFillTint="33"/>
            <w:vAlign w:val="center"/>
          </w:tcPr>
          <w:p w14:paraId="2AC4FA1C" w14:textId="36389DA7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6</w:t>
            </w:r>
          </w:p>
        </w:tc>
        <w:tc>
          <w:tcPr>
            <w:tcW w:w="886" w:type="dxa"/>
            <w:tcBorders>
              <w:top w:val="double" w:sz="4" w:space="0" w:color="auto"/>
            </w:tcBorders>
            <w:shd w:val="clear" w:color="auto" w:fill="FAE9D7" w:themeFill="accent4" w:themeFillTint="33"/>
            <w:vAlign w:val="center"/>
          </w:tcPr>
          <w:p w14:paraId="61BBC522" w14:textId="16D2A52C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6</w:t>
            </w:r>
          </w:p>
        </w:tc>
        <w:tc>
          <w:tcPr>
            <w:tcW w:w="886" w:type="dxa"/>
            <w:tcBorders>
              <w:top w:val="double" w:sz="4" w:space="0" w:color="auto"/>
            </w:tcBorders>
            <w:shd w:val="clear" w:color="auto" w:fill="FAE9D7" w:themeFill="accent4" w:themeFillTint="33"/>
            <w:vAlign w:val="center"/>
          </w:tcPr>
          <w:p w14:paraId="7B8695B2" w14:textId="586EACED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6</w:t>
            </w:r>
          </w:p>
        </w:tc>
        <w:tc>
          <w:tcPr>
            <w:tcW w:w="886" w:type="dxa"/>
            <w:tcBorders>
              <w:top w:val="double" w:sz="4" w:space="0" w:color="auto"/>
            </w:tcBorders>
            <w:vAlign w:val="center"/>
          </w:tcPr>
          <w:p w14:paraId="7529C087" w14:textId="233AA94C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4</w:t>
            </w:r>
          </w:p>
        </w:tc>
        <w:tc>
          <w:tcPr>
            <w:tcW w:w="886" w:type="dxa"/>
            <w:tcBorders>
              <w:top w:val="double" w:sz="4" w:space="0" w:color="auto"/>
            </w:tcBorders>
            <w:vAlign w:val="center"/>
          </w:tcPr>
          <w:p w14:paraId="5DCBE66A" w14:textId="1A46CD88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2.5</w:t>
            </w:r>
          </w:p>
        </w:tc>
      </w:tr>
      <w:tr w:rsidR="00B85624" w:rsidRPr="00052E9A" w14:paraId="14764493" w14:textId="77777777" w:rsidTr="00C0753B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52DDBBDC" w14:textId="77777777" w:rsidR="00B85624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灼燒減</w:t>
            </w:r>
            <w:proofErr w:type="gramEnd"/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量</w:t>
            </w:r>
          </w:p>
          <w:p w14:paraId="0207369C" w14:textId="116E6322" w:rsidR="003A3540" w:rsidRPr="00B85624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>(%)</w:t>
            </w:r>
          </w:p>
        </w:tc>
        <w:tc>
          <w:tcPr>
            <w:tcW w:w="885" w:type="dxa"/>
            <w:vAlign w:val="center"/>
          </w:tcPr>
          <w:p w14:paraId="69C6AD5A" w14:textId="06C4445C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4.5</w:t>
            </w:r>
          </w:p>
        </w:tc>
        <w:tc>
          <w:tcPr>
            <w:tcW w:w="886" w:type="dxa"/>
            <w:vAlign w:val="center"/>
          </w:tcPr>
          <w:p w14:paraId="05F535C2" w14:textId="531F4943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3.8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2B1C18B6" w14:textId="2D7806F3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13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6FECD1A9" w14:textId="15D0B98A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13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6B342E89" w14:textId="2BE4278D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13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4BEA3E6C" w14:textId="7FC55A6E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13</w:t>
            </w:r>
          </w:p>
        </w:tc>
        <w:tc>
          <w:tcPr>
            <w:tcW w:w="886" w:type="dxa"/>
            <w:vAlign w:val="center"/>
          </w:tcPr>
          <w:p w14:paraId="74698A6D" w14:textId="02D5B925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2.5</w:t>
            </w:r>
          </w:p>
        </w:tc>
        <w:tc>
          <w:tcPr>
            <w:tcW w:w="886" w:type="dxa"/>
            <w:vAlign w:val="center"/>
          </w:tcPr>
          <w:p w14:paraId="0FF06598" w14:textId="2E9904DE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2.5</w:t>
            </w:r>
          </w:p>
        </w:tc>
      </w:tr>
      <w:tr w:rsidR="00B85624" w:rsidRPr="00052E9A" w14:paraId="72DC9AE1" w14:textId="77777777" w:rsidTr="00C07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18317267" w14:textId="5CC01ED7" w:rsidR="003A3540" w:rsidRPr="00B85624" w:rsidRDefault="0081666E" w:rsidP="00C0753B">
            <w:pPr>
              <w:adjustRightInd w:val="0"/>
              <w:snapToGrid w:val="0"/>
              <w:jc w:val="center"/>
              <w:rPr>
                <w:rFonts w:ascii="Calibri" w:eastAsia="微軟正黑體" w:hAnsi="Calibri" w:cs="Calibri"/>
                <w:b w:val="0"/>
                <w:bCs w:val="0"/>
              </w:rPr>
            </w:pPr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>PH</w:t>
            </w:r>
          </w:p>
        </w:tc>
        <w:tc>
          <w:tcPr>
            <w:tcW w:w="885" w:type="dxa"/>
            <w:vAlign w:val="center"/>
          </w:tcPr>
          <w:p w14:paraId="3BFE9955" w14:textId="3891F3E0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5</w:t>
            </w:r>
          </w:p>
        </w:tc>
        <w:tc>
          <w:tcPr>
            <w:tcW w:w="886" w:type="dxa"/>
            <w:vAlign w:val="center"/>
          </w:tcPr>
          <w:p w14:paraId="314D2965" w14:textId="57A1B057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6.3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7839E786" w14:textId="49903D46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6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6073E5BB" w14:textId="2BE72730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6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59411FE8" w14:textId="228F6762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6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3271F37B" w14:textId="626583C2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6</w:t>
            </w:r>
          </w:p>
        </w:tc>
        <w:tc>
          <w:tcPr>
            <w:tcW w:w="886" w:type="dxa"/>
            <w:vAlign w:val="center"/>
          </w:tcPr>
          <w:p w14:paraId="5896743F" w14:textId="2738D8E3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6.5</w:t>
            </w:r>
          </w:p>
        </w:tc>
        <w:tc>
          <w:tcPr>
            <w:tcW w:w="886" w:type="dxa"/>
            <w:vAlign w:val="center"/>
          </w:tcPr>
          <w:p w14:paraId="1EF6886E" w14:textId="5807E438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4</w:t>
            </w:r>
          </w:p>
        </w:tc>
      </w:tr>
      <w:tr w:rsidR="00B85624" w:rsidRPr="00052E9A" w14:paraId="629995ED" w14:textId="77777777" w:rsidTr="00C0753B">
        <w:trPr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142EAF6A" w14:textId="068845CB" w:rsidR="003A3540" w:rsidRPr="00052E9A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 w:cs="Arial"/>
                <w:b w:val="0"/>
                <w:bCs w:val="0"/>
                <w:color w:val="000000"/>
                <w:sz w:val="24"/>
                <w:szCs w:val="24"/>
              </w:rPr>
            </w:pPr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硫酸根</w:t>
            </w:r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>(SO</w:t>
            </w:r>
            <w:r w:rsidRPr="00B85624">
              <w:rPr>
                <w:rFonts w:ascii="Calibri" w:eastAsia="微軟正黑體" w:hAnsi="Calibri" w:cs="Calibri"/>
                <w:b w:val="0"/>
                <w:bCs w:val="0"/>
                <w:vertAlign w:val="subscript"/>
              </w:rPr>
              <w:t>4</w:t>
            </w:r>
            <w:r w:rsidRPr="00B85624">
              <w:rPr>
                <w:rFonts w:ascii="Calibri" w:eastAsia="微軟正黑體" w:hAnsi="Calibri" w:cs="Calibri"/>
                <w:b w:val="0"/>
                <w:bCs w:val="0"/>
                <w:vertAlign w:val="superscript"/>
              </w:rPr>
              <w:t>-2</w:t>
            </w:r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>)          (%)</w:t>
            </w:r>
          </w:p>
        </w:tc>
        <w:tc>
          <w:tcPr>
            <w:tcW w:w="885" w:type="dxa"/>
            <w:vAlign w:val="center"/>
          </w:tcPr>
          <w:p w14:paraId="5E0C2AC8" w14:textId="18DE1A26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</w:t>
            </w:r>
          </w:p>
        </w:tc>
        <w:tc>
          <w:tcPr>
            <w:tcW w:w="886" w:type="dxa"/>
            <w:vAlign w:val="center"/>
          </w:tcPr>
          <w:p w14:paraId="13D21A1E" w14:textId="106FE14F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7E40B41B" w14:textId="75A54F94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134A6D64" w14:textId="0B29F765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2953594A" w14:textId="1BE92B53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7D953C0D" w14:textId="54D12F10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</w:t>
            </w:r>
          </w:p>
        </w:tc>
        <w:tc>
          <w:tcPr>
            <w:tcW w:w="886" w:type="dxa"/>
            <w:vAlign w:val="center"/>
          </w:tcPr>
          <w:p w14:paraId="612DCC8F" w14:textId="4AEF4E5E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-</w:t>
            </w:r>
          </w:p>
        </w:tc>
        <w:tc>
          <w:tcPr>
            <w:tcW w:w="886" w:type="dxa"/>
            <w:vAlign w:val="center"/>
          </w:tcPr>
          <w:p w14:paraId="350D844F" w14:textId="27D30DE1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-</w:t>
            </w:r>
          </w:p>
        </w:tc>
      </w:tr>
      <w:tr w:rsidR="00B85624" w:rsidRPr="00052E9A" w14:paraId="20A9F951" w14:textId="77777777" w:rsidTr="00C07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39198D06" w14:textId="77826C78" w:rsidR="003A3540" w:rsidRPr="00B85624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 w:val="0"/>
                <w:bCs w:val="0"/>
              </w:rPr>
            </w:pPr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粒徑</w:t>
            </w:r>
            <w:r w:rsidRPr="00B85624">
              <w:rPr>
                <w:rFonts w:ascii="微軟正黑體" w:eastAsia="微軟正黑體" w:hAnsi="微軟正黑體"/>
                <w:b w:val="0"/>
                <w:bCs w:val="0"/>
              </w:rPr>
              <w:t xml:space="preserve">                              </w:t>
            </w:r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平均值</w:t>
            </w:r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>(TEM)</w:t>
            </w:r>
            <w:r w:rsidRPr="00B85624">
              <w:rPr>
                <w:rFonts w:ascii="微軟正黑體" w:eastAsia="微軟正黑體" w:hAnsi="微軟正黑體"/>
                <w:b w:val="0"/>
                <w:bCs w:val="0"/>
              </w:rPr>
              <w:t xml:space="preserve">                         </w:t>
            </w:r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>d</w:t>
            </w:r>
            <w:r w:rsidRPr="00B85624">
              <w:rPr>
                <w:rFonts w:ascii="Calibri" w:eastAsia="微軟正黑體" w:hAnsi="Calibri" w:cs="Calibri"/>
                <w:b w:val="0"/>
                <w:bCs w:val="0"/>
                <w:vertAlign w:val="subscript"/>
              </w:rPr>
              <w:t>50</w:t>
            </w:r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 xml:space="preserve"> value (Malvern)</w:t>
            </w:r>
          </w:p>
        </w:tc>
        <w:tc>
          <w:tcPr>
            <w:tcW w:w="885" w:type="dxa"/>
            <w:vAlign w:val="center"/>
          </w:tcPr>
          <w:p w14:paraId="2443F68C" w14:textId="3E0B8A4F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4                         7.0</w:t>
            </w:r>
          </w:p>
        </w:tc>
        <w:tc>
          <w:tcPr>
            <w:tcW w:w="886" w:type="dxa"/>
            <w:vAlign w:val="center"/>
          </w:tcPr>
          <w:p w14:paraId="5E562AC1" w14:textId="50AED858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4                         6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2AB31C69" w14:textId="6A8273AB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3                         6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3455AA02" w14:textId="6BD67F21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3                         6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5567DB9A" w14:textId="61673958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3                         6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0C608AB9" w14:textId="090EE63E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2                         4.5</w:t>
            </w:r>
          </w:p>
        </w:tc>
        <w:tc>
          <w:tcPr>
            <w:tcW w:w="886" w:type="dxa"/>
            <w:vAlign w:val="center"/>
          </w:tcPr>
          <w:p w14:paraId="6EB6A4A2" w14:textId="6D558120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4                         *)</w:t>
            </w:r>
          </w:p>
        </w:tc>
        <w:tc>
          <w:tcPr>
            <w:tcW w:w="886" w:type="dxa"/>
            <w:vAlign w:val="center"/>
          </w:tcPr>
          <w:p w14:paraId="6FD6DB5A" w14:textId="49A95B6B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-                         *)</w:t>
            </w:r>
          </w:p>
        </w:tc>
      </w:tr>
      <w:tr w:rsidR="00B85624" w:rsidRPr="00052E9A" w14:paraId="505B1120" w14:textId="77777777" w:rsidTr="00C0753B">
        <w:trPr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33CE6860" w14:textId="01E0BEB7" w:rsidR="003A3540" w:rsidRPr="00B85624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 w:val="0"/>
                <w:bCs w:val="0"/>
              </w:rPr>
            </w:pPr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表面處理</w:t>
            </w:r>
          </w:p>
        </w:tc>
        <w:tc>
          <w:tcPr>
            <w:tcW w:w="885" w:type="dxa"/>
            <w:vAlign w:val="center"/>
          </w:tcPr>
          <w:p w14:paraId="1086FD73" w14:textId="14C0E930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-</w:t>
            </w:r>
          </w:p>
        </w:tc>
        <w:tc>
          <w:tcPr>
            <w:tcW w:w="886" w:type="dxa"/>
            <w:vAlign w:val="center"/>
          </w:tcPr>
          <w:p w14:paraId="25B5DEB3" w14:textId="7451B104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-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4D2D3C2A" w14:textId="265B6FAE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organic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5B69E781" w14:textId="2C04A817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organic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08E32E50" w14:textId="30E12BE4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organic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0E745C80" w14:textId="282EAADD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organic</w:t>
            </w:r>
          </w:p>
        </w:tc>
        <w:tc>
          <w:tcPr>
            <w:tcW w:w="886" w:type="dxa"/>
            <w:vAlign w:val="center"/>
          </w:tcPr>
          <w:p w14:paraId="210D5F23" w14:textId="220B02B3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-</w:t>
            </w:r>
          </w:p>
        </w:tc>
        <w:tc>
          <w:tcPr>
            <w:tcW w:w="886" w:type="dxa"/>
            <w:vAlign w:val="center"/>
          </w:tcPr>
          <w:p w14:paraId="190783E1" w14:textId="3013DFD0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-</w:t>
            </w:r>
          </w:p>
        </w:tc>
      </w:tr>
      <w:tr w:rsidR="00B85624" w:rsidRPr="00052E9A" w14:paraId="4FA3989E" w14:textId="77777777" w:rsidTr="00C07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0F609180" w14:textId="77777777" w:rsidR="00B85624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包裝比重</w:t>
            </w:r>
          </w:p>
          <w:p w14:paraId="50ACCFEA" w14:textId="1F7CBCB8" w:rsidR="003A3540" w:rsidRPr="00B85624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>(g/l)</w:t>
            </w:r>
          </w:p>
        </w:tc>
        <w:tc>
          <w:tcPr>
            <w:tcW w:w="885" w:type="dxa"/>
            <w:vAlign w:val="center"/>
          </w:tcPr>
          <w:p w14:paraId="10B1354D" w14:textId="2BA1F463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130</w:t>
            </w:r>
          </w:p>
        </w:tc>
        <w:tc>
          <w:tcPr>
            <w:tcW w:w="886" w:type="dxa"/>
            <w:vAlign w:val="center"/>
          </w:tcPr>
          <w:p w14:paraId="79569706" w14:textId="6D9DED3B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160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09ECA909" w14:textId="2C2FEC60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130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571D684E" w14:textId="25F0F4BB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130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1E374E5B" w14:textId="43548168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80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4AC5C09D" w14:textId="2A5E7A65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115</w:t>
            </w:r>
          </w:p>
        </w:tc>
        <w:tc>
          <w:tcPr>
            <w:tcW w:w="886" w:type="dxa"/>
            <w:vAlign w:val="center"/>
          </w:tcPr>
          <w:p w14:paraId="1F7B32C9" w14:textId="24587B93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50</w:t>
            </w:r>
          </w:p>
        </w:tc>
        <w:tc>
          <w:tcPr>
            <w:tcW w:w="886" w:type="dxa"/>
            <w:vAlign w:val="center"/>
          </w:tcPr>
          <w:p w14:paraId="54580423" w14:textId="41B23743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60</w:t>
            </w:r>
          </w:p>
        </w:tc>
      </w:tr>
      <w:tr w:rsidR="00B85624" w:rsidRPr="00052E9A" w14:paraId="51041EF5" w14:textId="77777777" w:rsidTr="00C0753B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5222C06F" w14:textId="6C9BB1F2" w:rsidR="003A3540" w:rsidRPr="00B85624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 w:val="0"/>
                <w:bCs w:val="0"/>
              </w:rPr>
            </w:pPr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密度</w:t>
            </w:r>
            <w:r w:rsidRPr="00B85624">
              <w:rPr>
                <w:rFonts w:ascii="微軟正黑體" w:eastAsia="微軟正黑體" w:hAnsi="微軟正黑體"/>
                <w:b w:val="0"/>
                <w:bCs w:val="0"/>
              </w:rPr>
              <w:t xml:space="preserve">                 </w:t>
            </w:r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>(g/cm</w:t>
            </w:r>
            <w:r w:rsidRPr="00B85624">
              <w:rPr>
                <w:rFonts w:ascii="Calibri" w:eastAsia="微軟正黑體" w:hAnsi="Calibri" w:cs="Calibri"/>
                <w:b w:val="0"/>
                <w:bCs w:val="0"/>
                <w:vertAlign w:val="superscript"/>
              </w:rPr>
              <w:t>3</w:t>
            </w:r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>)</w:t>
            </w:r>
          </w:p>
        </w:tc>
        <w:tc>
          <w:tcPr>
            <w:tcW w:w="885" w:type="dxa"/>
            <w:vAlign w:val="center"/>
          </w:tcPr>
          <w:p w14:paraId="1A3D56C4" w14:textId="1372B837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2.0</w:t>
            </w:r>
          </w:p>
        </w:tc>
        <w:tc>
          <w:tcPr>
            <w:tcW w:w="886" w:type="dxa"/>
            <w:vAlign w:val="center"/>
          </w:tcPr>
          <w:p w14:paraId="3E365B05" w14:textId="50331398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1.9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464EA309" w14:textId="19CE2738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1.9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51D17067" w14:textId="25E975CB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1.9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6AD1FAFA" w14:textId="4EB37217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2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149647AD" w14:textId="2E8A5705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2</w:t>
            </w:r>
          </w:p>
        </w:tc>
        <w:tc>
          <w:tcPr>
            <w:tcW w:w="886" w:type="dxa"/>
            <w:vAlign w:val="center"/>
          </w:tcPr>
          <w:p w14:paraId="64487F41" w14:textId="076F9C2F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2.2</w:t>
            </w:r>
          </w:p>
        </w:tc>
        <w:tc>
          <w:tcPr>
            <w:tcW w:w="886" w:type="dxa"/>
            <w:vAlign w:val="center"/>
          </w:tcPr>
          <w:p w14:paraId="4C46BE6C" w14:textId="012CCAF1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2.2</w:t>
            </w:r>
          </w:p>
        </w:tc>
      </w:tr>
      <w:tr w:rsidR="00B85624" w:rsidRPr="00052E9A" w14:paraId="706D17CD" w14:textId="77777777" w:rsidTr="00C07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26248229" w14:textId="1FC9BD46" w:rsidR="003A3540" w:rsidRPr="00B85624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 w:val="0"/>
                <w:bCs w:val="0"/>
              </w:rPr>
            </w:pPr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吸油量</w:t>
            </w:r>
            <w:r w:rsidRPr="00B85624">
              <w:rPr>
                <w:rFonts w:ascii="微軟正黑體" w:eastAsia="微軟正黑體" w:hAnsi="微軟正黑體"/>
                <w:b w:val="0"/>
                <w:bCs w:val="0"/>
              </w:rPr>
              <w:t xml:space="preserve">           </w:t>
            </w:r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>(g/100g)</w:t>
            </w:r>
          </w:p>
        </w:tc>
        <w:tc>
          <w:tcPr>
            <w:tcW w:w="885" w:type="dxa"/>
            <w:vAlign w:val="center"/>
          </w:tcPr>
          <w:p w14:paraId="61A21A9C" w14:textId="4EDAF1BC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250</w:t>
            </w:r>
          </w:p>
        </w:tc>
        <w:tc>
          <w:tcPr>
            <w:tcW w:w="886" w:type="dxa"/>
            <w:vAlign w:val="center"/>
          </w:tcPr>
          <w:p w14:paraId="22E3C9F6" w14:textId="6CEDD4AB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239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17C79C70" w14:textId="7A9707B0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230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5FC945C2" w14:textId="4AC7112B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260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478611D9" w14:textId="2CD9A47F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240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7D677AA9" w14:textId="6E545555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220</w:t>
            </w:r>
          </w:p>
        </w:tc>
        <w:tc>
          <w:tcPr>
            <w:tcW w:w="886" w:type="dxa"/>
            <w:vAlign w:val="center"/>
          </w:tcPr>
          <w:p w14:paraId="05D99484" w14:textId="1002A4E6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360</w:t>
            </w:r>
          </w:p>
        </w:tc>
        <w:tc>
          <w:tcPr>
            <w:tcW w:w="886" w:type="dxa"/>
            <w:vAlign w:val="center"/>
          </w:tcPr>
          <w:p w14:paraId="07234DD2" w14:textId="5D62FFF2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-</w:t>
            </w:r>
          </w:p>
        </w:tc>
      </w:tr>
      <w:tr w:rsidR="00B85624" w:rsidRPr="00052E9A" w14:paraId="1B052FD7" w14:textId="77777777" w:rsidTr="00C0753B">
        <w:trPr>
          <w:trHeight w:val="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2436FB40" w14:textId="7409B2B7" w:rsidR="003A3540" w:rsidRPr="00B85624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 w:val="0"/>
                <w:bCs w:val="0"/>
              </w:rPr>
            </w:pPr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二氧化矽</w:t>
            </w:r>
          </w:p>
          <w:p w14:paraId="6C518FC1" w14:textId="6848FF4E" w:rsidR="003A3540" w:rsidRPr="00B85624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 w:val="0"/>
                <w:bCs w:val="0"/>
              </w:rPr>
            </w:pPr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含量</w:t>
            </w:r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>(%)</w:t>
            </w:r>
          </w:p>
        </w:tc>
        <w:tc>
          <w:tcPr>
            <w:tcW w:w="885" w:type="dxa"/>
            <w:vAlign w:val="center"/>
          </w:tcPr>
          <w:p w14:paraId="1004C039" w14:textId="20B62A5F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98</w:t>
            </w:r>
          </w:p>
        </w:tc>
        <w:tc>
          <w:tcPr>
            <w:tcW w:w="886" w:type="dxa"/>
            <w:vAlign w:val="center"/>
          </w:tcPr>
          <w:p w14:paraId="214F0DC5" w14:textId="78898588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98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70D007D8" w14:textId="501FC47E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98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77C9DC08" w14:textId="42AADBDF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98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160B14C5" w14:textId="3C504831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98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422898C4" w14:textId="48F1BA40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98</w:t>
            </w:r>
          </w:p>
        </w:tc>
        <w:tc>
          <w:tcPr>
            <w:tcW w:w="886" w:type="dxa"/>
            <w:vAlign w:val="center"/>
          </w:tcPr>
          <w:p w14:paraId="2A7970D2" w14:textId="490EDB8B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99.8</w:t>
            </w:r>
          </w:p>
        </w:tc>
        <w:tc>
          <w:tcPr>
            <w:tcW w:w="886" w:type="dxa"/>
            <w:vAlign w:val="center"/>
          </w:tcPr>
          <w:p w14:paraId="0FE9E50F" w14:textId="31EFC1FB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99.8</w:t>
            </w:r>
          </w:p>
        </w:tc>
      </w:tr>
      <w:tr w:rsidR="00B85624" w:rsidRPr="00052E9A" w14:paraId="59BBAFE9" w14:textId="77777777" w:rsidTr="00C07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31091835" w14:textId="63474F4F" w:rsidR="003A3540" w:rsidRPr="00B85624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 w:val="0"/>
                <w:bCs w:val="0"/>
              </w:rPr>
            </w:pPr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導電度</w:t>
            </w:r>
            <w:r w:rsidRPr="00B85624">
              <w:rPr>
                <w:rFonts w:ascii="微軟正黑體" w:eastAsia="微軟正黑體" w:hAnsi="微軟正黑體"/>
                <w:b w:val="0"/>
                <w:bCs w:val="0"/>
              </w:rPr>
              <w:t xml:space="preserve">           </w:t>
            </w:r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>(</w:t>
            </w:r>
            <w:proofErr w:type="spellStart"/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>μs</w:t>
            </w:r>
            <w:proofErr w:type="spellEnd"/>
            <w:r w:rsidRPr="00B85624">
              <w:rPr>
                <w:rFonts w:ascii="Calibri" w:eastAsia="微軟正黑體" w:hAnsi="Calibri" w:cs="Calibri"/>
                <w:b w:val="0"/>
                <w:bCs w:val="0"/>
              </w:rPr>
              <w:t>/cm)</w:t>
            </w:r>
          </w:p>
        </w:tc>
        <w:tc>
          <w:tcPr>
            <w:tcW w:w="885" w:type="dxa"/>
            <w:vAlign w:val="center"/>
          </w:tcPr>
          <w:p w14:paraId="44F27F92" w14:textId="2918D952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­</w:t>
            </w:r>
          </w:p>
        </w:tc>
        <w:tc>
          <w:tcPr>
            <w:tcW w:w="886" w:type="dxa"/>
            <w:vAlign w:val="center"/>
          </w:tcPr>
          <w:p w14:paraId="2614E779" w14:textId="2F4A6B87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­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0B00C1DC" w14:textId="44E30A6E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­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3719D18A" w14:textId="7BE7F031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­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748872F2" w14:textId="096AFB88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­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31AEA99F" w14:textId="0425AA87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­</w:t>
            </w:r>
          </w:p>
        </w:tc>
        <w:tc>
          <w:tcPr>
            <w:tcW w:w="886" w:type="dxa"/>
            <w:vAlign w:val="center"/>
          </w:tcPr>
          <w:p w14:paraId="14AE0E68" w14:textId="40180922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80</w:t>
            </w:r>
          </w:p>
        </w:tc>
        <w:tc>
          <w:tcPr>
            <w:tcW w:w="886" w:type="dxa"/>
            <w:vAlign w:val="center"/>
          </w:tcPr>
          <w:p w14:paraId="746B76DB" w14:textId="64BB30F1" w:rsidR="003A3540" w:rsidRPr="00B85624" w:rsidRDefault="0081666E" w:rsidP="00C0753B">
            <w:pPr>
              <w:adjustRightInd w:val="0"/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­</w:t>
            </w:r>
          </w:p>
        </w:tc>
      </w:tr>
      <w:tr w:rsidR="00B85624" w:rsidRPr="00052E9A" w14:paraId="7331DF0B" w14:textId="77777777" w:rsidTr="00C0753B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10585D55" w14:textId="5E64C60B" w:rsidR="003A3540" w:rsidRPr="00B85624" w:rsidRDefault="0081666E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 w:val="0"/>
                <w:bCs w:val="0"/>
              </w:rPr>
            </w:pPr>
            <w:r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包裝</w:t>
            </w:r>
          </w:p>
          <w:p w14:paraId="290137A2" w14:textId="5932EB1E" w:rsidR="003A3540" w:rsidRPr="00B85624" w:rsidRDefault="00B85624" w:rsidP="00C0753B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b w:val="0"/>
                <w:bCs w:val="0"/>
              </w:rPr>
            </w:pPr>
            <w:r>
              <w:rPr>
                <w:rFonts w:ascii="微軟正黑體" w:eastAsia="微軟正黑體" w:hAnsi="微軟正黑體" w:hint="eastAsia"/>
                <w:b w:val="0"/>
                <w:bCs w:val="0"/>
              </w:rPr>
              <w:t>(</w:t>
            </w:r>
            <w:r w:rsidR="0081666E" w:rsidRPr="00B85624">
              <w:rPr>
                <w:rFonts w:ascii="Calibri" w:eastAsia="微軟正黑體" w:hAnsi="Calibri" w:cs="Calibri"/>
                <w:b w:val="0"/>
                <w:bCs w:val="0"/>
              </w:rPr>
              <w:t>KG</w:t>
            </w:r>
            <w:r w:rsidR="0081666E" w:rsidRPr="00B85624">
              <w:rPr>
                <w:rFonts w:ascii="微軟正黑體" w:eastAsia="微軟正黑體" w:hAnsi="微軟正黑體"/>
                <w:b w:val="0"/>
                <w:bCs w:val="0"/>
              </w:rPr>
              <w:t>/</w:t>
            </w:r>
            <w:r w:rsidR="0081666E" w:rsidRPr="00B85624">
              <w:rPr>
                <w:rFonts w:ascii="微軟正黑體" w:eastAsia="微軟正黑體" w:hAnsi="微軟正黑體" w:hint="eastAsia"/>
                <w:b w:val="0"/>
                <w:bCs w:val="0"/>
              </w:rPr>
              <w:t>包</w:t>
            </w:r>
            <w:r>
              <w:rPr>
                <w:rFonts w:ascii="微軟正黑體" w:eastAsia="微軟正黑體" w:hAnsi="微軟正黑體" w:hint="eastAsia"/>
                <w:b w:val="0"/>
                <w:bCs w:val="0"/>
              </w:rPr>
              <w:t>)</w:t>
            </w:r>
          </w:p>
        </w:tc>
        <w:tc>
          <w:tcPr>
            <w:tcW w:w="885" w:type="dxa"/>
            <w:vAlign w:val="center"/>
          </w:tcPr>
          <w:p w14:paraId="2EC00CB5" w14:textId="27D5E3D1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10</w:t>
            </w:r>
          </w:p>
        </w:tc>
        <w:tc>
          <w:tcPr>
            <w:tcW w:w="886" w:type="dxa"/>
            <w:vAlign w:val="center"/>
          </w:tcPr>
          <w:p w14:paraId="18B440D7" w14:textId="13FE97D0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15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56283DB6" w14:textId="4CEB3527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15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60D46581" w14:textId="4BFD71D0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15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4F46DF67" w14:textId="1A0336EB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10</w:t>
            </w:r>
          </w:p>
        </w:tc>
        <w:tc>
          <w:tcPr>
            <w:tcW w:w="886" w:type="dxa"/>
            <w:shd w:val="clear" w:color="auto" w:fill="FAE9D7" w:themeFill="accent4" w:themeFillTint="33"/>
            <w:vAlign w:val="center"/>
          </w:tcPr>
          <w:p w14:paraId="6CF54E94" w14:textId="2F07EF3F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15</w:t>
            </w:r>
          </w:p>
        </w:tc>
        <w:tc>
          <w:tcPr>
            <w:tcW w:w="886" w:type="dxa"/>
            <w:vAlign w:val="center"/>
          </w:tcPr>
          <w:p w14:paraId="19D46DA4" w14:textId="56F767C4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10</w:t>
            </w:r>
          </w:p>
        </w:tc>
        <w:tc>
          <w:tcPr>
            <w:tcW w:w="886" w:type="dxa"/>
            <w:vAlign w:val="center"/>
          </w:tcPr>
          <w:p w14:paraId="057EF962" w14:textId="0500D8DD" w:rsidR="003A3540" w:rsidRPr="00B85624" w:rsidRDefault="0081666E" w:rsidP="00C0753B">
            <w:pPr>
              <w:adjustRightInd w:val="0"/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85624">
              <w:rPr>
                <w:rFonts w:ascii="Calibri" w:hAnsi="Calibri" w:cs="Calibri"/>
              </w:rPr>
              <w:t>10</w:t>
            </w:r>
          </w:p>
        </w:tc>
      </w:tr>
    </w:tbl>
    <w:p w14:paraId="5B469CE9" w14:textId="77777777" w:rsidR="003A3540" w:rsidRDefault="003A3540" w:rsidP="003A3540"/>
    <w:p w14:paraId="77A804A5" w14:textId="77777777" w:rsidR="00FC300C" w:rsidRDefault="00FC300C" w:rsidP="003A3540">
      <w:pPr>
        <w:rPr>
          <w:rFonts w:ascii="標楷體" w:eastAsia="標楷體" w:hAnsi="標楷體" w:cs="新細明體"/>
          <w:szCs w:val="24"/>
        </w:rPr>
        <w:sectPr w:rsidR="00FC300C" w:rsidSect="003A3540">
          <w:pgSz w:w="11906" w:h="16838"/>
          <w:pgMar w:top="2340" w:right="1800" w:bottom="1440" w:left="1800" w:header="283" w:footer="0" w:gutter="0"/>
          <w:cols w:space="425"/>
          <w:titlePg/>
          <w:docGrid w:type="lines" w:linePitch="360"/>
        </w:sectPr>
      </w:pPr>
    </w:p>
    <w:p w14:paraId="7A9E7B04" w14:textId="7CA64C41" w:rsidR="00FC300C" w:rsidRDefault="00FC300C" w:rsidP="00033A94">
      <w:pPr>
        <w:pStyle w:val="1"/>
        <w:adjustRightInd w:val="0"/>
        <w:snapToGrid w:val="0"/>
        <w:spacing w:beforeLines="50" w:before="180" w:afterLines="50" w:after="180" w:line="240" w:lineRule="auto"/>
        <w:ind w:leftChars="-150" w:left="-330"/>
        <w:rPr>
          <w:rFonts w:ascii="微軟正黑體" w:eastAsia="微軟正黑體" w:hAnsi="微軟正黑體"/>
          <w:sz w:val="40"/>
          <w:szCs w:val="40"/>
          <w:u w:val="thick"/>
        </w:rPr>
      </w:pPr>
      <w:bookmarkStart w:id="11" w:name="_Toc174718709"/>
      <w:r>
        <w:rPr>
          <w:rFonts w:ascii="微軟正黑體" w:eastAsia="微軟正黑體" w:hAnsi="微軟正黑體" w:hint="eastAsia"/>
          <w:sz w:val="40"/>
          <w:szCs w:val="40"/>
          <w:u w:val="thick"/>
        </w:rPr>
        <w:lastRenderedPageBreak/>
        <w:t>行業應用</w:t>
      </w:r>
      <w:bookmarkEnd w:id="11"/>
    </w:p>
    <w:p w14:paraId="2ADFBC09" w14:textId="77777777" w:rsidR="00FC300C" w:rsidRPr="00FC300C" w:rsidRDefault="00FC300C" w:rsidP="00FC300C"/>
    <w:tbl>
      <w:tblPr>
        <w:tblStyle w:val="22"/>
        <w:tblpPr w:leftFromText="180" w:rightFromText="180" w:vertAnchor="page" w:horzAnchor="margin" w:tblpX="-284" w:tblpY="3568"/>
        <w:tblW w:w="8931" w:type="dxa"/>
        <w:tblLook w:val="04A0" w:firstRow="1" w:lastRow="0" w:firstColumn="1" w:lastColumn="0" w:noHBand="0" w:noVBand="1"/>
      </w:tblPr>
      <w:tblGrid>
        <w:gridCol w:w="709"/>
        <w:gridCol w:w="1559"/>
        <w:gridCol w:w="6663"/>
      </w:tblGrid>
      <w:tr w:rsidR="00FC300C" w:rsidRPr="00FC300C" w14:paraId="2283D8A6" w14:textId="77777777" w:rsidTr="00582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bottom w:val="double" w:sz="4" w:space="0" w:color="auto"/>
            </w:tcBorders>
            <w:noWrap/>
            <w:vAlign w:val="center"/>
          </w:tcPr>
          <w:p w14:paraId="5CAF1D74" w14:textId="77777777" w:rsidR="00FC300C" w:rsidRPr="00FC300C" w:rsidRDefault="00FC300C" w:rsidP="00FC300C">
            <w:pPr>
              <w:adjustRightInd w:val="0"/>
              <w:snapToGrid w:val="0"/>
              <w:jc w:val="both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行業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noWrap/>
            <w:vAlign w:val="center"/>
          </w:tcPr>
          <w:p w14:paraId="4509DDDB" w14:textId="77777777" w:rsidR="00FC300C" w:rsidRPr="00FC300C" w:rsidRDefault="00FC300C" w:rsidP="00FC300C">
            <w:pPr>
              <w:adjustRightInd w:val="0"/>
              <w:snapToGrid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塗料</w:t>
            </w:r>
          </w:p>
        </w:tc>
        <w:tc>
          <w:tcPr>
            <w:tcW w:w="6663" w:type="dxa"/>
            <w:tcBorders>
              <w:bottom w:val="double" w:sz="4" w:space="0" w:color="auto"/>
            </w:tcBorders>
            <w:noWrap/>
            <w:vAlign w:val="center"/>
          </w:tcPr>
          <w:p w14:paraId="2690F7EC" w14:textId="77777777" w:rsidR="00FC300C" w:rsidRPr="00FC300C" w:rsidRDefault="00FC300C" w:rsidP="00FC300C">
            <w:pPr>
              <w:adjustRightInd w:val="0"/>
              <w:snapToGrid w:val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</w:p>
        </w:tc>
      </w:tr>
      <w:tr w:rsidR="00FC300C" w:rsidRPr="00FC300C" w14:paraId="53236809" w14:textId="77777777" w:rsidTr="00582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double" w:sz="4" w:space="0" w:color="auto"/>
              <w:bottom w:val="nil"/>
            </w:tcBorders>
            <w:noWrap/>
            <w:hideMark/>
          </w:tcPr>
          <w:p w14:paraId="371B2FD2" w14:textId="77777777" w:rsidR="00FC300C" w:rsidRPr="00FC300C" w:rsidRDefault="00FC300C" w:rsidP="00FC300C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29066B20" w14:textId="77777777" w:rsidR="00FC300C" w:rsidRPr="00FC300C" w:rsidRDefault="00FC300C" w:rsidP="00FC300C">
            <w:pPr>
              <w:adjustRightInd w:val="0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作用</w:t>
            </w:r>
          </w:p>
        </w:tc>
        <w:tc>
          <w:tcPr>
            <w:tcW w:w="6663" w:type="dxa"/>
            <w:tcBorders>
              <w:top w:val="double" w:sz="4" w:space="0" w:color="auto"/>
            </w:tcBorders>
            <w:noWrap/>
            <w:vAlign w:val="center"/>
            <w:hideMark/>
          </w:tcPr>
          <w:p w14:paraId="76486A50" w14:textId="77777777" w:rsidR="00FC300C" w:rsidRPr="00FC300C" w:rsidRDefault="00FC300C" w:rsidP="00FC300C">
            <w:pPr>
              <w:adjustRightInd w:val="0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特性</w:t>
            </w:r>
          </w:p>
        </w:tc>
      </w:tr>
      <w:tr w:rsidR="00FC300C" w:rsidRPr="00FC300C" w14:paraId="2D4B48EA" w14:textId="77777777" w:rsidTr="005820C5">
        <w:trPr>
          <w:trHeight w:val="2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 w:val="restart"/>
            <w:tcBorders>
              <w:top w:val="nil"/>
              <w:bottom w:val="nil"/>
            </w:tcBorders>
            <w:noWrap/>
            <w:vAlign w:val="center"/>
            <w:hideMark/>
          </w:tcPr>
          <w:p w14:paraId="105B0D8B" w14:textId="77777777" w:rsidR="00FC300C" w:rsidRPr="00FC300C" w:rsidRDefault="00FC300C" w:rsidP="00FC300C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  <w:vAlign w:val="center"/>
            <w:hideMark/>
          </w:tcPr>
          <w:p w14:paraId="10235308" w14:textId="77777777" w:rsidR="00FC300C" w:rsidRPr="00FC300C" w:rsidRDefault="00FC300C" w:rsidP="00FC300C">
            <w:pPr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/>
              </w:rPr>
              <w:t>NC</w:t>
            </w:r>
          </w:p>
        </w:tc>
        <w:tc>
          <w:tcPr>
            <w:tcW w:w="6663" w:type="dxa"/>
            <w:vAlign w:val="center"/>
            <w:hideMark/>
          </w:tcPr>
          <w:p w14:paraId="363522F6" w14:textId="77777777" w:rsidR="00FC300C" w:rsidRPr="00FC300C" w:rsidRDefault="00FC300C" w:rsidP="00FC300C">
            <w:pPr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建議用量</w:t>
            </w:r>
            <w:r w:rsidRPr="00FC300C">
              <w:rPr>
                <w:rFonts w:ascii="微軟正黑體" w:eastAsia="微軟正黑體" w:hAnsi="微軟正黑體"/>
              </w:rPr>
              <w:t>1.0%~5.0%(</w:t>
            </w:r>
            <w:r w:rsidRPr="00FC300C">
              <w:rPr>
                <w:rFonts w:ascii="微軟正黑體" w:eastAsia="微軟正黑體" w:hAnsi="微軟正黑體" w:hint="eastAsia"/>
              </w:rPr>
              <w:t>按總配方量計算</w:t>
            </w:r>
            <w:r w:rsidRPr="00FC300C">
              <w:rPr>
                <w:rFonts w:ascii="微軟正黑體" w:eastAsia="微軟正黑體" w:hAnsi="微軟正黑體"/>
              </w:rPr>
              <w:t>)</w:t>
            </w:r>
            <w:r w:rsidRPr="00FC300C">
              <w:rPr>
                <w:rFonts w:ascii="微軟正黑體" w:eastAsia="微軟正黑體" w:hAnsi="微軟正黑體" w:hint="eastAsia"/>
              </w:rPr>
              <w:t>。</w:t>
            </w:r>
          </w:p>
          <w:p w14:paraId="2F8B1507" w14:textId="77777777" w:rsidR="00FC300C" w:rsidRPr="00FC300C" w:rsidRDefault="00FC300C" w:rsidP="00FC300C">
            <w:pPr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一般使用經過表面處理的</w:t>
            </w:r>
            <w:proofErr w:type="gramStart"/>
            <w:r w:rsidRPr="00FC300C">
              <w:rPr>
                <w:rFonts w:ascii="微軟正黑體" w:eastAsia="微軟正黑體" w:hAnsi="微軟正黑體" w:hint="eastAsia"/>
              </w:rPr>
              <w:t>消光粉較</w:t>
            </w:r>
            <w:proofErr w:type="gramEnd"/>
            <w:r w:rsidRPr="00FC300C">
              <w:rPr>
                <w:rFonts w:ascii="微軟正黑體" w:eastAsia="微軟正黑體" w:hAnsi="微軟正黑體" w:hint="eastAsia"/>
              </w:rPr>
              <w:t>易分散，不易沉澱。</w:t>
            </w:r>
          </w:p>
          <w:p w14:paraId="06E31E03" w14:textId="77777777" w:rsidR="00FC300C" w:rsidRDefault="00FC300C" w:rsidP="00FC300C">
            <w:pPr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使用高速攪拌機分散，約</w:t>
            </w:r>
            <w:r w:rsidRPr="00FC300C">
              <w:rPr>
                <w:rFonts w:ascii="微軟正黑體" w:eastAsia="微軟正黑體" w:hAnsi="微軟正黑體"/>
              </w:rPr>
              <w:t>1500</w:t>
            </w:r>
            <w:r w:rsidRPr="00FC300C">
              <w:rPr>
                <w:rFonts w:ascii="微軟正黑體" w:eastAsia="微軟正黑體" w:hAnsi="微軟正黑體" w:hint="eastAsia"/>
              </w:rPr>
              <w:t>轉</w:t>
            </w:r>
            <w:r w:rsidRPr="00FC300C">
              <w:rPr>
                <w:rFonts w:ascii="微軟正黑體" w:eastAsia="微軟正黑體" w:hAnsi="微軟正黑體"/>
              </w:rPr>
              <w:t>/min</w:t>
            </w:r>
            <w:r w:rsidRPr="00FC300C">
              <w:rPr>
                <w:rFonts w:ascii="微軟正黑體" w:eastAsia="微軟正黑體" w:hAnsi="微軟正黑體" w:hint="eastAsia"/>
              </w:rPr>
              <w:t>，</w:t>
            </w:r>
          </w:p>
          <w:p w14:paraId="05B28956" w14:textId="0A695B60" w:rsidR="00FC300C" w:rsidRPr="00FC300C" w:rsidRDefault="00FC300C" w:rsidP="00FC300C">
            <w:pPr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時間一般為</w:t>
            </w:r>
            <w:r w:rsidRPr="00FC300C">
              <w:rPr>
                <w:rFonts w:ascii="微軟正黑體" w:eastAsia="微軟正黑體" w:hAnsi="微軟正黑體"/>
              </w:rPr>
              <w:t>15</w:t>
            </w:r>
            <w:r w:rsidRPr="00FC300C">
              <w:rPr>
                <w:rFonts w:ascii="微軟正黑體" w:eastAsia="微軟正黑體" w:hAnsi="微軟正黑體" w:hint="eastAsia"/>
              </w:rPr>
              <w:t>～</w:t>
            </w:r>
            <w:r>
              <w:rPr>
                <w:rFonts w:ascii="微軟正黑體" w:eastAsia="微軟正黑體" w:hAnsi="微軟正黑體" w:hint="eastAsia"/>
              </w:rPr>
              <w:t>2</w:t>
            </w:r>
            <w:r w:rsidRPr="00FC300C">
              <w:rPr>
                <w:rFonts w:ascii="微軟正黑體" w:eastAsia="微軟正黑體" w:hAnsi="微軟正黑體"/>
              </w:rPr>
              <w:t>0min</w:t>
            </w:r>
            <w:r w:rsidRPr="00FC300C">
              <w:rPr>
                <w:rFonts w:ascii="微軟正黑體" w:eastAsia="微軟正黑體" w:hAnsi="微軟正黑體" w:hint="eastAsia"/>
              </w:rPr>
              <w:t>，溫度控制在</w:t>
            </w:r>
            <w:r w:rsidRPr="00FC300C">
              <w:rPr>
                <w:rFonts w:ascii="微軟正黑體" w:eastAsia="微軟正黑體" w:hAnsi="微軟正黑體"/>
              </w:rPr>
              <w:t>50</w:t>
            </w:r>
            <w:r w:rsidRPr="00FC300C">
              <w:rPr>
                <w:rFonts w:ascii="微軟正黑體" w:eastAsia="微軟正黑體" w:hAnsi="微軟正黑體" w:hint="eastAsia"/>
              </w:rPr>
              <w:t>℃以下。</w:t>
            </w:r>
          </w:p>
        </w:tc>
      </w:tr>
      <w:tr w:rsidR="00FC300C" w:rsidRPr="00FC300C" w14:paraId="000E0E61" w14:textId="77777777" w:rsidTr="00582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C38F3FA" w14:textId="77777777" w:rsidR="00FC300C" w:rsidRPr="00FC300C" w:rsidRDefault="00FC300C" w:rsidP="00FC300C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  <w:vAlign w:val="center"/>
            <w:hideMark/>
          </w:tcPr>
          <w:p w14:paraId="6FF495C9" w14:textId="77777777" w:rsidR="00FC300C" w:rsidRPr="00FC300C" w:rsidRDefault="00FC300C" w:rsidP="00FC300C">
            <w:pPr>
              <w:adjustRightInd w:val="0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/>
              </w:rPr>
              <w:t>PU/</w:t>
            </w:r>
            <w:r w:rsidRPr="00FC300C">
              <w:rPr>
                <w:rFonts w:ascii="微軟正黑體" w:eastAsia="微軟正黑體" w:hAnsi="微軟正黑體" w:hint="eastAsia"/>
              </w:rPr>
              <w:t>烤漆系統</w:t>
            </w:r>
          </w:p>
        </w:tc>
        <w:tc>
          <w:tcPr>
            <w:tcW w:w="6663" w:type="dxa"/>
            <w:vAlign w:val="center"/>
            <w:hideMark/>
          </w:tcPr>
          <w:p w14:paraId="1523234D" w14:textId="77777777" w:rsidR="00FC300C" w:rsidRPr="00FC300C" w:rsidRDefault="00FC300C" w:rsidP="00FC300C">
            <w:pPr>
              <w:adjustRightInd w:val="0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使用高速攪拌機分散，建議用量</w:t>
            </w:r>
            <w:r w:rsidRPr="00FC300C">
              <w:rPr>
                <w:rFonts w:ascii="微軟正黑體" w:eastAsia="微軟正黑體" w:hAnsi="微軟正黑體"/>
              </w:rPr>
              <w:t>2.0%~12.0%(</w:t>
            </w:r>
            <w:r w:rsidRPr="00FC300C">
              <w:rPr>
                <w:rFonts w:ascii="微軟正黑體" w:eastAsia="微軟正黑體" w:hAnsi="微軟正黑體" w:hint="eastAsia"/>
              </w:rPr>
              <w:t>按總配方量計算</w:t>
            </w:r>
            <w:r w:rsidRPr="00FC300C">
              <w:rPr>
                <w:rFonts w:ascii="微軟正黑體" w:eastAsia="微軟正黑體" w:hAnsi="微軟正黑體"/>
              </w:rPr>
              <w:t>)</w:t>
            </w:r>
            <w:r w:rsidRPr="00FC300C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FC300C" w:rsidRPr="00FC300C" w14:paraId="506163B8" w14:textId="77777777" w:rsidTr="005820C5">
        <w:trPr>
          <w:trHeight w:val="1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64A44B4" w14:textId="77777777" w:rsidR="00FC300C" w:rsidRPr="00FC300C" w:rsidRDefault="00FC300C" w:rsidP="00FC300C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  <w:vAlign w:val="center"/>
            <w:hideMark/>
          </w:tcPr>
          <w:p w14:paraId="5A3A8056" w14:textId="77777777" w:rsidR="00FC300C" w:rsidRPr="00FC300C" w:rsidRDefault="00FC300C" w:rsidP="00FC300C">
            <w:pPr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/>
              </w:rPr>
              <w:t>UV</w:t>
            </w:r>
          </w:p>
        </w:tc>
        <w:tc>
          <w:tcPr>
            <w:tcW w:w="6663" w:type="dxa"/>
            <w:vAlign w:val="center"/>
            <w:hideMark/>
          </w:tcPr>
          <w:p w14:paraId="115A4DA5" w14:textId="77777777" w:rsidR="00FC300C" w:rsidRPr="00FC300C" w:rsidRDefault="00FC300C" w:rsidP="00FC300C">
            <w:pPr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使用高速攪拌機分散，建議用量</w:t>
            </w:r>
            <w:r w:rsidRPr="00FC300C">
              <w:rPr>
                <w:rFonts w:ascii="微軟正黑體" w:eastAsia="微軟正黑體" w:hAnsi="微軟正黑體"/>
              </w:rPr>
              <w:t>2.0%~12.0%(</w:t>
            </w:r>
            <w:r w:rsidRPr="00FC300C">
              <w:rPr>
                <w:rFonts w:ascii="微軟正黑體" w:eastAsia="微軟正黑體" w:hAnsi="微軟正黑體" w:hint="eastAsia"/>
              </w:rPr>
              <w:t>按總配方量計算</w:t>
            </w:r>
            <w:r w:rsidRPr="00FC300C">
              <w:rPr>
                <w:rFonts w:ascii="微軟正黑體" w:eastAsia="微軟正黑體" w:hAnsi="微軟正黑體"/>
              </w:rPr>
              <w:t>)</w:t>
            </w:r>
            <w:r w:rsidRPr="00FC300C">
              <w:rPr>
                <w:rFonts w:ascii="微軟正黑體" w:eastAsia="微軟正黑體" w:hAnsi="微軟正黑體" w:hint="eastAsia"/>
              </w:rPr>
              <w:t>。</w:t>
            </w:r>
          </w:p>
        </w:tc>
      </w:tr>
      <w:tr w:rsidR="00FC300C" w:rsidRPr="00FC300C" w14:paraId="6816F181" w14:textId="77777777" w:rsidTr="00582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33B6D33" w14:textId="77777777" w:rsidR="00FC300C" w:rsidRPr="00FC300C" w:rsidRDefault="00FC300C" w:rsidP="00FC300C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  <w:vAlign w:val="center"/>
            <w:hideMark/>
          </w:tcPr>
          <w:p w14:paraId="59D911D2" w14:textId="77777777" w:rsidR="00FC300C" w:rsidRPr="00FC300C" w:rsidRDefault="00FC300C" w:rsidP="00FC300C">
            <w:pPr>
              <w:adjustRightInd w:val="0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水性</w:t>
            </w:r>
          </w:p>
        </w:tc>
        <w:tc>
          <w:tcPr>
            <w:tcW w:w="6663" w:type="dxa"/>
            <w:vAlign w:val="center"/>
            <w:hideMark/>
          </w:tcPr>
          <w:p w14:paraId="778D8C63" w14:textId="77777777" w:rsidR="00FC300C" w:rsidRPr="00FC300C" w:rsidRDefault="00FC300C" w:rsidP="00FC300C">
            <w:pPr>
              <w:adjustRightInd w:val="0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使用高速攪拌機分散，建議用量</w:t>
            </w:r>
            <w:r w:rsidRPr="00FC300C">
              <w:rPr>
                <w:rFonts w:ascii="微軟正黑體" w:eastAsia="微軟正黑體" w:hAnsi="微軟正黑體"/>
              </w:rPr>
              <w:t>1.0%~12.0%(</w:t>
            </w:r>
            <w:r w:rsidRPr="00FC300C">
              <w:rPr>
                <w:rFonts w:ascii="微軟正黑體" w:eastAsia="微軟正黑體" w:hAnsi="微軟正黑體" w:hint="eastAsia"/>
              </w:rPr>
              <w:t>按總配方量計算</w:t>
            </w:r>
            <w:r w:rsidRPr="00FC300C">
              <w:rPr>
                <w:rFonts w:ascii="微軟正黑體" w:eastAsia="微軟正黑體" w:hAnsi="微軟正黑體"/>
              </w:rPr>
              <w:t>)</w:t>
            </w:r>
            <w:r w:rsidRPr="00FC300C">
              <w:rPr>
                <w:rFonts w:ascii="微軟正黑體" w:eastAsia="微軟正黑體" w:hAnsi="微軟正黑體" w:hint="eastAsia"/>
              </w:rPr>
              <w:t>。</w:t>
            </w:r>
          </w:p>
          <w:p w14:paraId="0C4FAFC6" w14:textId="77777777" w:rsidR="00FC300C" w:rsidRPr="00FC300C" w:rsidRDefault="00FC300C" w:rsidP="00FC300C">
            <w:pPr>
              <w:adjustRightInd w:val="0"/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使用</w:t>
            </w:r>
            <w:r w:rsidRPr="00FC300C">
              <w:rPr>
                <w:rFonts w:ascii="微軟正黑體" w:eastAsia="微軟正黑體" w:hAnsi="微軟正黑體"/>
              </w:rPr>
              <w:t>TS 100</w:t>
            </w:r>
            <w:r w:rsidRPr="00FC300C">
              <w:rPr>
                <w:rFonts w:ascii="微軟正黑體" w:eastAsia="微軟正黑體" w:hAnsi="微軟正黑體" w:hint="eastAsia"/>
              </w:rPr>
              <w:t>用量可少一半。</w:t>
            </w:r>
          </w:p>
        </w:tc>
      </w:tr>
      <w:tr w:rsidR="00FC300C" w:rsidRPr="00FC300C" w14:paraId="0614328D" w14:textId="77777777" w:rsidTr="005820C5">
        <w:trPr>
          <w:trHeight w:val="2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Merge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33BD301" w14:textId="77777777" w:rsidR="00FC300C" w:rsidRPr="00FC300C" w:rsidRDefault="00FC300C" w:rsidP="00FC300C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  <w:vAlign w:val="center"/>
            <w:hideMark/>
          </w:tcPr>
          <w:p w14:paraId="391AB1D8" w14:textId="77777777" w:rsidR="00FC300C" w:rsidRPr="00FC300C" w:rsidRDefault="00FC300C" w:rsidP="00FC300C">
            <w:pPr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proofErr w:type="gramStart"/>
            <w:r w:rsidRPr="00FC300C">
              <w:rPr>
                <w:rFonts w:ascii="微軟正黑體" w:eastAsia="微軟正黑體" w:hAnsi="微軟正黑體" w:hint="eastAsia"/>
              </w:rPr>
              <w:t>滑劑</w:t>
            </w:r>
            <w:proofErr w:type="gramEnd"/>
          </w:p>
        </w:tc>
        <w:tc>
          <w:tcPr>
            <w:tcW w:w="6663" w:type="dxa"/>
            <w:vAlign w:val="center"/>
            <w:hideMark/>
          </w:tcPr>
          <w:p w14:paraId="50257533" w14:textId="77777777" w:rsidR="00FC300C" w:rsidRPr="00FC300C" w:rsidRDefault="00FC300C" w:rsidP="00FC300C">
            <w:pPr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建議用量</w:t>
            </w:r>
            <w:r w:rsidRPr="00FC300C">
              <w:rPr>
                <w:rFonts w:ascii="微軟正黑體" w:eastAsia="微軟正黑體" w:hAnsi="微軟正黑體"/>
              </w:rPr>
              <w:t>1.0%~5.0%(</w:t>
            </w:r>
            <w:r w:rsidRPr="00FC300C">
              <w:rPr>
                <w:rFonts w:ascii="微軟正黑體" w:eastAsia="微軟正黑體" w:hAnsi="微軟正黑體" w:hint="eastAsia"/>
              </w:rPr>
              <w:t>按總配方量計算</w:t>
            </w:r>
            <w:r w:rsidRPr="00FC300C">
              <w:rPr>
                <w:rFonts w:ascii="微軟正黑體" w:eastAsia="微軟正黑體" w:hAnsi="微軟正黑體"/>
              </w:rPr>
              <w:t>)</w:t>
            </w:r>
            <w:r w:rsidRPr="00FC300C">
              <w:rPr>
                <w:rFonts w:ascii="微軟正黑體" w:eastAsia="微軟正黑體" w:hAnsi="微軟正黑體" w:hint="eastAsia"/>
              </w:rPr>
              <w:t>。</w:t>
            </w:r>
          </w:p>
          <w:p w14:paraId="480DF52D" w14:textId="77777777" w:rsidR="00FC300C" w:rsidRPr="00FC300C" w:rsidRDefault="00FC300C" w:rsidP="00FC300C">
            <w:pPr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一般使用經過表面處理的</w:t>
            </w:r>
            <w:proofErr w:type="gramStart"/>
            <w:r w:rsidRPr="00FC300C">
              <w:rPr>
                <w:rFonts w:ascii="微軟正黑體" w:eastAsia="微軟正黑體" w:hAnsi="微軟正黑體" w:hint="eastAsia"/>
              </w:rPr>
              <w:t>消光粉較</w:t>
            </w:r>
            <w:proofErr w:type="gramEnd"/>
            <w:r w:rsidRPr="00FC300C">
              <w:rPr>
                <w:rFonts w:ascii="微軟正黑體" w:eastAsia="微軟正黑體" w:hAnsi="微軟正黑體" w:hint="eastAsia"/>
              </w:rPr>
              <w:t>易分散，不易沉澱。</w:t>
            </w:r>
          </w:p>
          <w:p w14:paraId="59F1C940" w14:textId="77777777" w:rsidR="00FC300C" w:rsidRDefault="00FC300C" w:rsidP="00FC300C">
            <w:pPr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使用高速攪拌機分散，約</w:t>
            </w:r>
            <w:r w:rsidRPr="00FC300C">
              <w:rPr>
                <w:rFonts w:ascii="微軟正黑體" w:eastAsia="微軟正黑體" w:hAnsi="微軟正黑體"/>
              </w:rPr>
              <w:t>1500</w:t>
            </w:r>
            <w:r w:rsidRPr="00FC300C">
              <w:rPr>
                <w:rFonts w:ascii="微軟正黑體" w:eastAsia="微軟正黑體" w:hAnsi="微軟正黑體" w:hint="eastAsia"/>
              </w:rPr>
              <w:t>轉</w:t>
            </w:r>
            <w:r w:rsidRPr="00FC300C">
              <w:rPr>
                <w:rFonts w:ascii="微軟正黑體" w:eastAsia="微軟正黑體" w:hAnsi="微軟正黑體"/>
              </w:rPr>
              <w:t>/min</w:t>
            </w:r>
            <w:r w:rsidRPr="00FC300C">
              <w:rPr>
                <w:rFonts w:ascii="微軟正黑體" w:eastAsia="微軟正黑體" w:hAnsi="微軟正黑體" w:hint="eastAsia"/>
              </w:rPr>
              <w:t>，</w:t>
            </w:r>
          </w:p>
          <w:p w14:paraId="5A839C68" w14:textId="52030C0A" w:rsidR="00FC300C" w:rsidRPr="00FC300C" w:rsidRDefault="00FC300C" w:rsidP="00FC300C">
            <w:pPr>
              <w:adjustRightInd w:val="0"/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C300C">
              <w:rPr>
                <w:rFonts w:ascii="微軟正黑體" w:eastAsia="微軟正黑體" w:hAnsi="微軟正黑體" w:hint="eastAsia"/>
              </w:rPr>
              <w:t>時間一般為</w:t>
            </w:r>
            <w:r w:rsidRPr="00FC300C">
              <w:rPr>
                <w:rFonts w:ascii="微軟正黑體" w:eastAsia="微軟正黑體" w:hAnsi="微軟正黑體"/>
              </w:rPr>
              <w:t>15</w:t>
            </w:r>
            <w:r w:rsidRPr="00FC300C">
              <w:rPr>
                <w:rFonts w:ascii="微軟正黑體" w:eastAsia="微軟正黑體" w:hAnsi="微軟正黑體" w:hint="eastAsia"/>
              </w:rPr>
              <w:t>～</w:t>
            </w:r>
            <w:r w:rsidRPr="00FC300C">
              <w:rPr>
                <w:rFonts w:ascii="微軟正黑體" w:eastAsia="微軟正黑體" w:hAnsi="微軟正黑體"/>
              </w:rPr>
              <w:t>20min</w:t>
            </w:r>
            <w:r w:rsidRPr="00FC300C">
              <w:rPr>
                <w:rFonts w:ascii="微軟正黑體" w:eastAsia="微軟正黑體" w:hAnsi="微軟正黑體" w:hint="eastAsia"/>
              </w:rPr>
              <w:t>，溫度控制在</w:t>
            </w:r>
            <w:r w:rsidRPr="00FC300C">
              <w:rPr>
                <w:rFonts w:ascii="微軟正黑體" w:eastAsia="微軟正黑體" w:hAnsi="微軟正黑體"/>
              </w:rPr>
              <w:t>50</w:t>
            </w:r>
            <w:r w:rsidRPr="00FC300C">
              <w:rPr>
                <w:rFonts w:ascii="微軟正黑體" w:eastAsia="微軟正黑體" w:hAnsi="微軟正黑體" w:hint="eastAsia"/>
              </w:rPr>
              <w:t>℃以下。</w:t>
            </w:r>
          </w:p>
        </w:tc>
      </w:tr>
    </w:tbl>
    <w:p w14:paraId="693519E1" w14:textId="40905A9A" w:rsidR="00DF4207" w:rsidRPr="00C8733C" w:rsidRDefault="00DF4207" w:rsidP="00FC300C"/>
    <w:sectPr w:rsidR="00DF4207" w:rsidRPr="00C8733C" w:rsidSect="00DF4207">
      <w:footerReference w:type="first" r:id="rId21"/>
      <w:pgSz w:w="11906" w:h="16838"/>
      <w:pgMar w:top="2610" w:right="1800" w:bottom="1440" w:left="1800" w:header="283" w:footer="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75BBB1" w14:textId="77777777" w:rsidR="0016630A" w:rsidRDefault="0016630A" w:rsidP="00953B11">
      <w:pPr>
        <w:spacing w:after="0" w:line="240" w:lineRule="auto"/>
      </w:pPr>
      <w:r>
        <w:separator/>
      </w:r>
    </w:p>
  </w:endnote>
  <w:endnote w:type="continuationSeparator" w:id="0">
    <w:p w14:paraId="23B974CE" w14:textId="77777777" w:rsidR="0016630A" w:rsidRDefault="0016630A" w:rsidP="0095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ubik">
    <w:altName w:val="Cambria"/>
    <w:panose1 w:val="00000000000000000000"/>
    <w:charset w:val="00"/>
    <w:family w:val="roman"/>
    <w:notTrueType/>
    <w:pitch w:val="default"/>
  </w:font>
  <w:font w:name="Heiti SC Medium">
    <w:altName w:val="Yu Gothic"/>
    <w:charset w:val="80"/>
    <w:family w:val="auto"/>
    <w:pitch w:val="variable"/>
    <w:sig w:usb0="8000002F" w:usb1="0807004A" w:usb2="00000010" w:usb3="00000000" w:csb0="003E0001" w:csb1="00000000"/>
  </w:font>
  <w:font w:name="Yu Mincho Demibold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20955581"/>
      <w:docPartObj>
        <w:docPartGallery w:val="Page Numbers (Bottom of Page)"/>
        <w:docPartUnique/>
      </w:docPartObj>
    </w:sdtPr>
    <w:sdtContent>
      <w:p w14:paraId="7179A499" w14:textId="6AE40C5E" w:rsidR="000660E1" w:rsidRDefault="000660E1">
        <w:pPr>
          <w:pStyle w:val="af7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70528" behindDoc="0" locked="0" layoutInCell="1" allowOverlap="1" wp14:anchorId="03718E22" wp14:editId="61F9EB9A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561749648" name="群組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73065753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666799" w14:textId="77777777" w:rsidR="000660E1" w:rsidRDefault="000660E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zh-TW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288962159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6223116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0805538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3718E22" id="群組 7" o:spid="_x0000_s1027" style="position:absolute;margin-left:0;margin-top:0;width:610.5pt;height:15pt;z-index:251670528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" filled="f" stroked="f">
                    <v:textbox inset="0,0,0,0">
                      <w:txbxContent>
                        <w:p w14:paraId="36666799" w14:textId="77777777" w:rsidR="000660E1" w:rsidRDefault="000660E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55468905"/>
      <w:docPartObj>
        <w:docPartGallery w:val="Page Numbers (Bottom of Page)"/>
        <w:docPartUnique/>
      </w:docPartObj>
    </w:sdtPr>
    <w:sdtContent>
      <w:p w14:paraId="4297CE76" w14:textId="50E40BB9" w:rsidR="000660E1" w:rsidRDefault="00000000">
        <w:pPr>
          <w:pStyle w:val="af7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03134087"/>
      <w:docPartObj>
        <w:docPartGallery w:val="Page Numbers (Bottom of Page)"/>
        <w:docPartUnique/>
      </w:docPartObj>
    </w:sdtPr>
    <w:sdtContent>
      <w:p w14:paraId="451C6320" w14:textId="77777777" w:rsidR="0081666E" w:rsidRDefault="0081666E">
        <w:pPr>
          <w:pStyle w:val="af7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75648" behindDoc="0" locked="0" layoutInCell="1" allowOverlap="1" wp14:anchorId="6D13ADFF" wp14:editId="2706F4A4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741151747" name="群組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9622046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BD380F" w14:textId="77777777" w:rsidR="0081666E" w:rsidRDefault="0081666E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zh-TW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579672159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434218691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1872377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D13ADFF" id="群組 6" o:spid="_x0000_s1033" style="position:absolute;margin-left:0;margin-top:0;width:610.5pt;height:15pt;z-index:251675648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4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" filled="f" stroked="f">
                    <v:textbox inset="0,0,0,0">
                      <w:txbxContent>
                        <w:p w14:paraId="1BBD380F" w14:textId="77777777" w:rsidR="0081666E" w:rsidRDefault="0081666E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5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6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" strokecolor="#a5a5a5"/>
                    <v:shape id="AutoShape 28" o:spid="_x0000_s1037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02353832"/>
      <w:docPartObj>
        <w:docPartGallery w:val="Page Numbers (Bottom of Page)"/>
        <w:docPartUnique/>
      </w:docPartObj>
    </w:sdtPr>
    <w:sdtContent>
      <w:p w14:paraId="7AD0EF46" w14:textId="4526551F" w:rsidR="00F90CA8" w:rsidRDefault="00F90CA8">
        <w:pPr>
          <w:pStyle w:val="af7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5ABE6922" wp14:editId="1EDE2C65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8" name="群組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D413F8" w14:textId="77777777" w:rsidR="00F90CA8" w:rsidRPr="006D1B67" w:rsidRDefault="00F90CA8">
                                <w:pPr>
                                  <w:jc w:val="center"/>
                                  <w:rPr>
                                    <w:rFonts w:ascii="Yu Mincho Demibold" w:eastAsia="Yu Mincho Demibold" w:hAnsi="Yu Mincho Demibold"/>
                                  </w:rPr>
                                </w:pP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begin"/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instrText>PAGE    \* MERGEFORMAT</w:instrTex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separate"/>
                                </w:r>
                                <w:r w:rsidR="00FD2FA8" w:rsidRPr="00FD2FA8">
                                  <w:rPr>
                                    <w:rFonts w:ascii="Yu Mincho Demibold" w:eastAsia="Yu Mincho Demibold" w:hAnsi="Yu Mincho Demibold"/>
                                    <w:noProof/>
                                    <w:color w:val="8C8C8C" w:themeColor="background1" w:themeShade="8C"/>
                                    <w:lang w:val="zh-TW"/>
                                  </w:rPr>
                                  <w:t>3</w: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2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ABE6922" id="群組 18" o:spid="_x0000_s1038" style="position:absolute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9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  <v:textbox inset="0,0,0,0">
                      <w:txbxContent>
                        <w:p w14:paraId="55D413F8" w14:textId="77777777" w:rsidR="00F90CA8" w:rsidRPr="006D1B67" w:rsidRDefault="00F90CA8">
                          <w:pPr>
                            <w:jc w:val="center"/>
                            <w:rPr>
                              <w:rFonts w:ascii="Yu Mincho Demibold" w:eastAsia="Yu Mincho Demibold" w:hAnsi="Yu Mincho Demibold"/>
                            </w:rPr>
                          </w:pP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begin"/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instrText>PAGE    \* MERGEFORMAT</w:instrTex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separate"/>
                          </w:r>
                          <w:r w:rsidR="00FD2FA8" w:rsidRPr="00FD2FA8">
                            <w:rPr>
                              <w:rFonts w:ascii="Yu Mincho Demibold" w:eastAsia="Yu Mincho Demibold" w:hAnsi="Yu Mincho Demibold"/>
                              <w:noProof/>
                              <w:color w:val="8C8C8C" w:themeColor="background1" w:themeShade="8C"/>
                              <w:lang w:val="zh-TW"/>
                            </w:rPr>
                            <w:t>3</w: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4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41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" strokecolor="#a5a5a5"/>
                    <v:shape id="AutoShape 28" o:spid="_x0000_s104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899578" w14:textId="77777777" w:rsidR="0016630A" w:rsidRDefault="0016630A" w:rsidP="00953B11">
      <w:pPr>
        <w:spacing w:after="0" w:line="240" w:lineRule="auto"/>
      </w:pPr>
      <w:r>
        <w:separator/>
      </w:r>
    </w:p>
  </w:footnote>
  <w:footnote w:type="continuationSeparator" w:id="0">
    <w:p w14:paraId="2B4902BD" w14:textId="77777777" w:rsidR="0016630A" w:rsidRDefault="0016630A" w:rsidP="00953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69F123" w14:textId="4C489EA4" w:rsidR="000660E1" w:rsidRPr="00DE2791" w:rsidRDefault="00DE2791" w:rsidP="00DE2791">
    <w:pPr>
      <w:pStyle w:val="af5"/>
      <w:adjustRightInd w:val="0"/>
      <w:spacing w:beforeLines="150" w:before="360" w:afterLines="50" w:after="120" w:line="240" w:lineRule="auto"/>
    </w:pPr>
    <w:r w:rsidRPr="0081666E">
      <w:rPr>
        <w:rFonts w:ascii="微軟正黑體" w:eastAsia="微軟正黑體" w:hAnsi="微軟正黑體"/>
        <w:noProof/>
        <w:spacing w:val="20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3C77F20" wp14:editId="1764AB2B">
              <wp:simplePos x="0" y="0"/>
              <wp:positionH relativeFrom="margin">
                <wp:align>right</wp:align>
              </wp:positionH>
              <wp:positionV relativeFrom="paragraph">
                <wp:posOffset>447672</wp:posOffset>
              </wp:positionV>
              <wp:extent cx="1955800" cy="333375"/>
              <wp:effectExtent l="0" t="0" r="25400" b="28575"/>
              <wp:wrapNone/>
              <wp:docPr id="800811793" name="文字方塊 8008117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333375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E11741" w14:textId="72FCAF10" w:rsidR="00DE2791" w:rsidRPr="0081666E" w:rsidRDefault="00DE2791" w:rsidP="00DE2791">
                          <w:pPr>
                            <w:pStyle w:val="af5"/>
                            <w:adjustRightInd w:val="0"/>
                            <w:spacing w:after="0" w:line="240" w:lineRule="auto"/>
                            <w:rPr>
                              <w:rFonts w:ascii="Calibri" w:hAnsi="Calibri" w:cs="Calibri"/>
                              <w:sz w:val="24"/>
                              <w:szCs w:val="24"/>
                            </w:rPr>
                          </w:pPr>
                          <w:proofErr w:type="gramStart"/>
                          <w:r w:rsidRPr="0081666E">
                            <w:rPr>
                              <w:rFonts w:ascii="微軟正黑體" w:eastAsia="微軟正黑體" w:hAnsi="微軟正黑體" w:cs="Tahoma"/>
                              <w:color w:val="000000"/>
                              <w:spacing w:val="15"/>
                              <w:sz w:val="24"/>
                              <w:szCs w:val="24"/>
                            </w:rPr>
                            <w:t>消光粉</w:t>
                          </w:r>
                          <w:proofErr w:type="gramEnd"/>
                          <w:r w:rsidRPr="0081666E">
                            <w:rPr>
                              <w:rFonts w:ascii="Calibri" w:eastAsia="標楷體" w:hAnsi="Calibri" w:cs="Calibri"/>
                              <w:color w:val="000000"/>
                              <w:spacing w:val="15"/>
                              <w:sz w:val="24"/>
                              <w:szCs w:val="24"/>
                            </w:rPr>
                            <w:t xml:space="preserve"> Matting </w:t>
                          </w:r>
                          <w:r w:rsidR="006F3E71" w:rsidRPr="0081666E">
                            <w:rPr>
                              <w:rFonts w:ascii="Calibri" w:eastAsia="標楷體" w:hAnsi="Calibri" w:cs="Calibri"/>
                              <w:color w:val="000000"/>
                              <w:spacing w:val="15"/>
                              <w:sz w:val="24"/>
                              <w:szCs w:val="24"/>
                            </w:rPr>
                            <w:t>Agent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C77F20" id="_x0000_t202" coordsize="21600,21600" o:spt="202" path="m,l,21600r21600,l21600,xe">
              <v:stroke joinstyle="miter"/>
              <v:path gradientshapeok="t" o:connecttype="rect"/>
            </v:shapetype>
            <v:shape id="文字方塊 800811793" o:spid="_x0000_s1026" type="#_x0000_t202" style="position:absolute;margin-left:102.8pt;margin-top:35.25pt;width:154pt;height:26.25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" fillcolor="white [3201]" strokecolor="black [3200]" strokeweight="1.5pt">
              <v:stroke endcap="round"/>
              <v:textbox>
                <w:txbxContent>
                  <w:p w14:paraId="0DE11741" w14:textId="72FCAF10" w:rsidR="00DE2791" w:rsidRPr="0081666E" w:rsidRDefault="00DE2791" w:rsidP="00DE2791">
                    <w:pPr>
                      <w:pStyle w:val="af5"/>
                      <w:adjustRightInd w:val="0"/>
                      <w:spacing w:after="0" w:line="240" w:lineRule="auto"/>
                      <w:rPr>
                        <w:rFonts w:ascii="Calibri" w:hAnsi="Calibri" w:cs="Calibri"/>
                        <w:sz w:val="24"/>
                        <w:szCs w:val="24"/>
                      </w:rPr>
                    </w:pPr>
                    <w:proofErr w:type="gramStart"/>
                    <w:r w:rsidRPr="0081666E">
                      <w:rPr>
                        <w:rFonts w:ascii="微軟正黑體" w:eastAsia="微軟正黑體" w:hAnsi="微軟正黑體" w:cs="Tahoma"/>
                        <w:color w:val="000000"/>
                        <w:spacing w:val="15"/>
                        <w:sz w:val="24"/>
                        <w:szCs w:val="24"/>
                      </w:rPr>
                      <w:t>消光粉</w:t>
                    </w:r>
                    <w:proofErr w:type="gramEnd"/>
                    <w:r w:rsidRPr="0081666E">
                      <w:rPr>
                        <w:rFonts w:ascii="Calibri" w:eastAsia="標楷體" w:hAnsi="Calibri" w:cs="Calibri"/>
                        <w:color w:val="000000"/>
                        <w:spacing w:val="15"/>
                        <w:sz w:val="24"/>
                        <w:szCs w:val="24"/>
                      </w:rPr>
                      <w:t xml:space="preserve"> Matting </w:t>
                    </w:r>
                    <w:r w:rsidR="006F3E71" w:rsidRPr="0081666E">
                      <w:rPr>
                        <w:rFonts w:ascii="Calibri" w:eastAsia="標楷體" w:hAnsi="Calibri" w:cs="Calibri"/>
                        <w:color w:val="000000"/>
                        <w:spacing w:val="15"/>
                        <w:sz w:val="24"/>
                        <w:szCs w:val="24"/>
                      </w:rPr>
                      <w:t>Agent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81666E">
      <w:rPr>
        <w:rFonts w:ascii="微軟正黑體" w:eastAsia="微軟正黑體" w:hAnsi="微軟正黑體" w:hint="eastAsia"/>
        <w:noProof/>
        <w:spacing w:val="20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C076179" wp14:editId="12331210">
              <wp:simplePos x="0" y="0"/>
              <wp:positionH relativeFrom="column">
                <wp:posOffset>3588026</wp:posOffset>
              </wp:positionH>
              <wp:positionV relativeFrom="paragraph">
                <wp:posOffset>289422</wp:posOffset>
              </wp:positionV>
              <wp:extent cx="2899106" cy="397565"/>
              <wp:effectExtent l="19050" t="19050" r="15875" b="21590"/>
              <wp:wrapNone/>
              <wp:docPr id="82473469" name="矩形 824734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99106" cy="397565"/>
                      </a:xfrm>
                      <a:prstGeom prst="rect">
                        <a:avLst/>
                      </a:prstGeom>
                    </wps:spPr>
                    <wps:style>
                      <a:lnRef idx="3">
                        <a:schemeClr val="lt1"/>
                      </a:lnRef>
                      <a:fillRef idx="1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D57399" id="矩形 82473469" o:spid="_x0000_s1026" style="position:absolute;margin-left:282.5pt;margin-top:22.8pt;width:228.3pt;height:31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" fillcolor="#b31166 [3204]" strokecolor="white [3201]" strokeweight="2.25pt">
              <v:stroke endcap="round"/>
            </v:rect>
          </w:pict>
        </mc:Fallback>
      </mc:AlternateContent>
    </w:r>
    <w:r w:rsidRPr="006F3E71">
      <w:rPr>
        <w:rFonts w:ascii="微軟正黑體" w:eastAsia="微軟正黑體" w:hAnsi="微軟正黑體" w:hint="eastAsia"/>
        <w:spacing w:val="32"/>
        <w:fitText w:val="3100" w:id="-930867968"/>
      </w:rPr>
      <w:t>宏威應用材料股份有限公</w:t>
    </w:r>
    <w:r w:rsidRPr="006F3E71">
      <w:rPr>
        <w:rFonts w:ascii="微軟正黑體" w:eastAsia="微軟正黑體" w:hAnsi="微軟正黑體" w:hint="eastAsia"/>
        <w:spacing w:val="-2"/>
        <w:fitText w:val="3100" w:id="-930867968"/>
      </w:rPr>
      <w:t>司</w:t>
    </w:r>
    <w:r w:rsidRPr="00B71D86">
      <w:ptab w:relativeTo="margin" w:alignment="left" w:leader="none"/>
    </w:r>
    <w:r w:rsidRPr="0081666E">
      <w:rPr>
        <w:rFonts w:ascii="Calibri" w:hAnsi="Calibri" w:cs="Calibri"/>
        <w:spacing w:val="20"/>
      </w:rPr>
      <w:t>Alan &amp;Thomas Technologies co</w:t>
    </w:r>
    <w:r w:rsidRPr="0081666E">
      <w:rPr>
        <w:rFonts w:ascii="Calibri" w:hAnsi="Calibri" w:cs="Calibri"/>
        <w:color w:val="BFBFBF" w:themeColor="background1" w:themeShade="BF"/>
        <w:spacing w:val="20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0D6631" w14:textId="23C6FA28" w:rsidR="0081666E" w:rsidRPr="0081666E" w:rsidRDefault="0081666E" w:rsidP="00DE2791">
    <w:pPr>
      <w:pStyle w:val="af5"/>
      <w:adjustRightInd w:val="0"/>
      <w:spacing w:beforeLines="150" w:before="360" w:afterLines="50" w:after="120" w:line="240" w:lineRule="auto"/>
      <w:rPr>
        <w:rFonts w:ascii="Calibri" w:hAnsi="Calibri" w:cs="Calibri"/>
        <w:color w:val="BFBFBF" w:themeColor="background1" w:themeShade="BF"/>
      </w:rPr>
    </w:pPr>
    <w:r w:rsidRPr="0081666E">
      <w:rPr>
        <w:rFonts w:ascii="微軟正黑體" w:eastAsia="微軟正黑體" w:hAnsi="微軟正黑體"/>
        <w:noProof/>
        <w:spacing w:val="20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AF5D857" wp14:editId="23778CB3">
              <wp:simplePos x="0" y="0"/>
              <wp:positionH relativeFrom="margin">
                <wp:align>right</wp:align>
              </wp:positionH>
              <wp:positionV relativeFrom="paragraph">
                <wp:posOffset>447672</wp:posOffset>
              </wp:positionV>
              <wp:extent cx="1955800" cy="333375"/>
              <wp:effectExtent l="0" t="0" r="25400" b="28575"/>
              <wp:wrapNone/>
              <wp:docPr id="1468130140" name="文字方塊 14681301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333375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8B01AF" w14:textId="0F02AA71" w:rsidR="0081666E" w:rsidRPr="0081666E" w:rsidRDefault="0081666E" w:rsidP="00C957EC">
                          <w:pPr>
                            <w:pStyle w:val="af5"/>
                            <w:adjustRightInd w:val="0"/>
                            <w:spacing w:after="0" w:line="240" w:lineRule="auto"/>
                            <w:rPr>
                              <w:rFonts w:ascii="Calibri" w:hAnsi="Calibri" w:cs="Calibri"/>
                              <w:sz w:val="24"/>
                              <w:szCs w:val="24"/>
                            </w:rPr>
                          </w:pPr>
                          <w:proofErr w:type="gramStart"/>
                          <w:r w:rsidRPr="0081666E">
                            <w:rPr>
                              <w:rFonts w:ascii="微軟正黑體" w:eastAsia="微軟正黑體" w:hAnsi="微軟正黑體" w:cs="Tahoma"/>
                              <w:color w:val="000000"/>
                              <w:spacing w:val="15"/>
                              <w:sz w:val="24"/>
                              <w:szCs w:val="24"/>
                            </w:rPr>
                            <w:t>消光粉</w:t>
                          </w:r>
                          <w:proofErr w:type="gramEnd"/>
                          <w:r w:rsidRPr="0081666E">
                            <w:rPr>
                              <w:rFonts w:ascii="Calibri" w:eastAsia="標楷體" w:hAnsi="Calibri" w:cs="Calibri"/>
                              <w:color w:val="000000"/>
                              <w:spacing w:val="15"/>
                              <w:sz w:val="24"/>
                              <w:szCs w:val="24"/>
                            </w:rPr>
                            <w:t xml:space="preserve"> Matting </w:t>
                          </w:r>
                          <w:r w:rsidR="006F3E71" w:rsidRPr="0081666E">
                            <w:rPr>
                              <w:rFonts w:ascii="Calibri" w:eastAsia="標楷體" w:hAnsi="Calibri" w:cs="Calibri"/>
                              <w:color w:val="000000"/>
                              <w:spacing w:val="15"/>
                              <w:sz w:val="24"/>
                              <w:szCs w:val="24"/>
                            </w:rPr>
                            <w:t>Agent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F5D857" id="_x0000_t202" coordsize="21600,21600" o:spt="202" path="m,l,21600r21600,l21600,xe">
              <v:stroke joinstyle="miter"/>
              <v:path gradientshapeok="t" o:connecttype="rect"/>
            </v:shapetype>
            <v:shape id="文字方塊 1468130140" o:spid="_x0000_s1032" type="#_x0000_t202" style="position:absolute;margin-left:102.8pt;margin-top:35.25pt;width:154pt;height:26.2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" fillcolor="white [3201]" strokecolor="black [3200]" strokeweight="1.5pt">
              <v:stroke endcap="round"/>
              <v:textbox>
                <w:txbxContent>
                  <w:p w14:paraId="428B01AF" w14:textId="0F02AA71" w:rsidR="0081666E" w:rsidRPr="0081666E" w:rsidRDefault="0081666E" w:rsidP="00C957EC">
                    <w:pPr>
                      <w:pStyle w:val="af5"/>
                      <w:adjustRightInd w:val="0"/>
                      <w:spacing w:after="0" w:line="240" w:lineRule="auto"/>
                      <w:rPr>
                        <w:rFonts w:ascii="Calibri" w:hAnsi="Calibri" w:cs="Calibri"/>
                        <w:sz w:val="24"/>
                        <w:szCs w:val="24"/>
                      </w:rPr>
                    </w:pPr>
                    <w:proofErr w:type="gramStart"/>
                    <w:r w:rsidRPr="0081666E">
                      <w:rPr>
                        <w:rFonts w:ascii="微軟正黑體" w:eastAsia="微軟正黑體" w:hAnsi="微軟正黑體" w:cs="Tahoma"/>
                        <w:color w:val="000000"/>
                        <w:spacing w:val="15"/>
                        <w:sz w:val="24"/>
                        <w:szCs w:val="24"/>
                      </w:rPr>
                      <w:t>消光粉</w:t>
                    </w:r>
                    <w:proofErr w:type="gramEnd"/>
                    <w:r w:rsidRPr="0081666E">
                      <w:rPr>
                        <w:rFonts w:ascii="Calibri" w:eastAsia="標楷體" w:hAnsi="Calibri" w:cs="Calibri"/>
                        <w:color w:val="000000"/>
                        <w:spacing w:val="15"/>
                        <w:sz w:val="24"/>
                        <w:szCs w:val="24"/>
                      </w:rPr>
                      <w:t xml:space="preserve"> Matting </w:t>
                    </w:r>
                    <w:r w:rsidR="006F3E71" w:rsidRPr="0081666E">
                      <w:rPr>
                        <w:rFonts w:ascii="Calibri" w:eastAsia="標楷體" w:hAnsi="Calibri" w:cs="Calibri"/>
                        <w:color w:val="000000"/>
                        <w:spacing w:val="15"/>
                        <w:sz w:val="24"/>
                        <w:szCs w:val="24"/>
                      </w:rPr>
                      <w:t>Agent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81666E">
      <w:rPr>
        <w:rFonts w:ascii="微軟正黑體" w:eastAsia="微軟正黑體" w:hAnsi="微軟正黑體" w:hint="eastAsia"/>
        <w:noProof/>
        <w:spacing w:val="20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32E029D" wp14:editId="772723DD">
              <wp:simplePos x="0" y="0"/>
              <wp:positionH relativeFrom="column">
                <wp:posOffset>3588026</wp:posOffset>
              </wp:positionH>
              <wp:positionV relativeFrom="paragraph">
                <wp:posOffset>289422</wp:posOffset>
              </wp:positionV>
              <wp:extent cx="2899106" cy="397565"/>
              <wp:effectExtent l="19050" t="19050" r="15875" b="21590"/>
              <wp:wrapNone/>
              <wp:docPr id="959837182" name="矩形 9598371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99106" cy="397565"/>
                      </a:xfrm>
                      <a:prstGeom prst="rect">
                        <a:avLst/>
                      </a:prstGeom>
                    </wps:spPr>
                    <wps:style>
                      <a:lnRef idx="3">
                        <a:schemeClr val="lt1"/>
                      </a:lnRef>
                      <a:fillRef idx="1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24D705" id="矩形 959837182" o:spid="_x0000_s1026" style="position:absolute;margin-left:282.5pt;margin-top:22.8pt;width:228.3pt;height:31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" fillcolor="#b31166 [3204]" strokecolor="white [3201]" strokeweight="2.25pt">
              <v:stroke endcap="round"/>
            </v:rect>
          </w:pict>
        </mc:Fallback>
      </mc:AlternateContent>
    </w:r>
    <w:r w:rsidRPr="00AD0810">
      <w:rPr>
        <w:rFonts w:ascii="微軟正黑體" w:eastAsia="微軟正黑體" w:hAnsi="微軟正黑體" w:hint="eastAsia"/>
        <w:spacing w:val="32"/>
        <w:fitText w:val="3100" w:id="-930879999"/>
      </w:rPr>
      <w:t>宏威應用材料股份有限公</w:t>
    </w:r>
    <w:r w:rsidRPr="00AD0810">
      <w:rPr>
        <w:rFonts w:ascii="微軟正黑體" w:eastAsia="微軟正黑體" w:hAnsi="微軟正黑體" w:hint="eastAsia"/>
        <w:spacing w:val="-2"/>
        <w:fitText w:val="3100" w:id="-930879999"/>
      </w:rPr>
      <w:t>司</w:t>
    </w:r>
    <w:r w:rsidRPr="00B71D86">
      <w:ptab w:relativeTo="margin" w:alignment="left" w:leader="none"/>
    </w:r>
    <w:r w:rsidRPr="0081666E">
      <w:rPr>
        <w:rFonts w:ascii="Calibri" w:hAnsi="Calibri" w:cs="Calibri"/>
        <w:spacing w:val="20"/>
      </w:rPr>
      <w:t>Alan &amp;Thomas Technologies co</w:t>
    </w:r>
    <w:r w:rsidRPr="0081666E">
      <w:rPr>
        <w:rFonts w:ascii="Calibri" w:hAnsi="Calibri" w:cs="Calibri"/>
        <w:color w:val="BFBFBF" w:themeColor="background1" w:themeShade="BF"/>
        <w:spacing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425FDA"/>
    <w:multiLevelType w:val="hybridMultilevel"/>
    <w:tmpl w:val="4A0E8342"/>
    <w:lvl w:ilvl="0" w:tplc="F6641112">
      <w:start w:val="1"/>
      <w:numFmt w:val="decimal"/>
      <w:suff w:val="space"/>
      <w:lvlText w:val="%1）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673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8"/>
  <w:bordersDoNotSurroundHeader/>
  <w:bordersDoNotSurroundFooter/>
  <w:proofState w:spelling="clean" w:grammar="clean"/>
  <w:defaultTabStop w:val="4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F63"/>
    <w:rsid w:val="000147F2"/>
    <w:rsid w:val="00015508"/>
    <w:rsid w:val="00033A94"/>
    <w:rsid w:val="000508E9"/>
    <w:rsid w:val="00052E9A"/>
    <w:rsid w:val="000660E1"/>
    <w:rsid w:val="000719BA"/>
    <w:rsid w:val="00074BF0"/>
    <w:rsid w:val="00091101"/>
    <w:rsid w:val="000B1309"/>
    <w:rsid w:val="000C0F6B"/>
    <w:rsid w:val="000C3176"/>
    <w:rsid w:val="000C503D"/>
    <w:rsid w:val="0012066E"/>
    <w:rsid w:val="00125D93"/>
    <w:rsid w:val="00157C68"/>
    <w:rsid w:val="0016630A"/>
    <w:rsid w:val="001850D6"/>
    <w:rsid w:val="001A709B"/>
    <w:rsid w:val="001D3A11"/>
    <w:rsid w:val="001E15EA"/>
    <w:rsid w:val="001F012E"/>
    <w:rsid w:val="00212DA6"/>
    <w:rsid w:val="00241AEE"/>
    <w:rsid w:val="002B715E"/>
    <w:rsid w:val="002C2F52"/>
    <w:rsid w:val="002D23D0"/>
    <w:rsid w:val="002E0C89"/>
    <w:rsid w:val="003101CF"/>
    <w:rsid w:val="00321B9A"/>
    <w:rsid w:val="00322EE2"/>
    <w:rsid w:val="00351F30"/>
    <w:rsid w:val="00357006"/>
    <w:rsid w:val="00374188"/>
    <w:rsid w:val="00381C18"/>
    <w:rsid w:val="003A3540"/>
    <w:rsid w:val="003E22FB"/>
    <w:rsid w:val="003F6F5C"/>
    <w:rsid w:val="00403633"/>
    <w:rsid w:val="00456AC9"/>
    <w:rsid w:val="00473B79"/>
    <w:rsid w:val="004F68B1"/>
    <w:rsid w:val="004F6C7D"/>
    <w:rsid w:val="005820C5"/>
    <w:rsid w:val="00587F3C"/>
    <w:rsid w:val="00595F4A"/>
    <w:rsid w:val="005E1F96"/>
    <w:rsid w:val="005E7C83"/>
    <w:rsid w:val="005F78AB"/>
    <w:rsid w:val="006060FF"/>
    <w:rsid w:val="00606B0A"/>
    <w:rsid w:val="00683EF7"/>
    <w:rsid w:val="00686F63"/>
    <w:rsid w:val="006B08AB"/>
    <w:rsid w:val="006D1B67"/>
    <w:rsid w:val="006F3E71"/>
    <w:rsid w:val="0070024B"/>
    <w:rsid w:val="0070379D"/>
    <w:rsid w:val="00705D97"/>
    <w:rsid w:val="007D08CA"/>
    <w:rsid w:val="007E7B4C"/>
    <w:rsid w:val="0081666E"/>
    <w:rsid w:val="00840830"/>
    <w:rsid w:val="00847F38"/>
    <w:rsid w:val="0086375F"/>
    <w:rsid w:val="00883B00"/>
    <w:rsid w:val="00885759"/>
    <w:rsid w:val="008965BB"/>
    <w:rsid w:val="008A6B9F"/>
    <w:rsid w:val="009359D0"/>
    <w:rsid w:val="00953B11"/>
    <w:rsid w:val="00971098"/>
    <w:rsid w:val="009805C2"/>
    <w:rsid w:val="00981B8C"/>
    <w:rsid w:val="009E3A74"/>
    <w:rsid w:val="009E3E68"/>
    <w:rsid w:val="009E4B08"/>
    <w:rsid w:val="00A44681"/>
    <w:rsid w:val="00A94A6D"/>
    <w:rsid w:val="00AA5C50"/>
    <w:rsid w:val="00AA743F"/>
    <w:rsid w:val="00AC4DB0"/>
    <w:rsid w:val="00AD0810"/>
    <w:rsid w:val="00AD42CF"/>
    <w:rsid w:val="00B66F80"/>
    <w:rsid w:val="00B71D86"/>
    <w:rsid w:val="00B77D8B"/>
    <w:rsid w:val="00B85624"/>
    <w:rsid w:val="00BD63F6"/>
    <w:rsid w:val="00C06178"/>
    <w:rsid w:val="00C0753B"/>
    <w:rsid w:val="00C242FB"/>
    <w:rsid w:val="00C24CAD"/>
    <w:rsid w:val="00C74777"/>
    <w:rsid w:val="00C83BED"/>
    <w:rsid w:val="00C8733C"/>
    <w:rsid w:val="00C957EC"/>
    <w:rsid w:val="00D0221E"/>
    <w:rsid w:val="00D11D60"/>
    <w:rsid w:val="00D136FD"/>
    <w:rsid w:val="00D32B95"/>
    <w:rsid w:val="00D570B3"/>
    <w:rsid w:val="00D912F4"/>
    <w:rsid w:val="00DC28C7"/>
    <w:rsid w:val="00DE2791"/>
    <w:rsid w:val="00DF4207"/>
    <w:rsid w:val="00E10CA4"/>
    <w:rsid w:val="00E202B8"/>
    <w:rsid w:val="00E43504"/>
    <w:rsid w:val="00E5179B"/>
    <w:rsid w:val="00E819FD"/>
    <w:rsid w:val="00EB5812"/>
    <w:rsid w:val="00EC73FB"/>
    <w:rsid w:val="00EE7954"/>
    <w:rsid w:val="00F01B04"/>
    <w:rsid w:val="00F44ED5"/>
    <w:rsid w:val="00F564FF"/>
    <w:rsid w:val="00F90CA8"/>
    <w:rsid w:val="00FA12E7"/>
    <w:rsid w:val="00FB69D2"/>
    <w:rsid w:val="00FC300C"/>
    <w:rsid w:val="00FD17F8"/>
    <w:rsid w:val="00FD1998"/>
    <w:rsid w:val="00FD2FA8"/>
    <w:rsid w:val="00FE34B0"/>
    <w:rsid w:val="00FF6710"/>
    <w:rsid w:val="00FF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6F4E7"/>
  <w15:chartTrackingRefBased/>
  <w15:docId w15:val="{B03AF50A-EF01-494A-809B-17B33238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C50"/>
  </w:style>
  <w:style w:type="paragraph" w:styleId="1">
    <w:name w:val="heading 1"/>
    <w:basedOn w:val="2"/>
    <w:next w:val="a"/>
    <w:link w:val="10"/>
    <w:uiPriority w:val="9"/>
    <w:qFormat/>
    <w:rsid w:val="00AA5C50"/>
    <w:pPr>
      <w:spacing w:before="240" w:after="120" w:line="360" w:lineRule="auto"/>
      <w:outlineLvl w:val="0"/>
    </w:pPr>
    <w:rPr>
      <w:rFonts w:eastAsia="標楷體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5C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A5C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C50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C50"/>
    <w:pPr>
      <w:keepNext/>
      <w:keepLines/>
      <w:spacing w:before="40" w:after="0"/>
      <w:outlineLvl w:val="4"/>
    </w:pPr>
    <w:rPr>
      <w:color w:val="850C4B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C50"/>
    <w:pPr>
      <w:keepNext/>
      <w:keepLines/>
      <w:spacing w:before="40" w:after="0"/>
      <w:outlineLvl w:val="5"/>
    </w:pPr>
    <w:rPr>
      <w:color w:val="590832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C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C5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C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5C50"/>
    <w:rPr>
      <w:rFonts w:asciiTheme="majorHAnsi" w:eastAsia="標楷體" w:hAnsiTheme="majorHAnsi" w:cstheme="majorBidi"/>
      <w:b/>
      <w:color w:val="850C4B" w:themeColor="accent1" w:themeShade="BF"/>
      <w:sz w:val="36"/>
      <w:szCs w:val="32"/>
    </w:rPr>
  </w:style>
  <w:style w:type="character" w:customStyle="1" w:styleId="20">
    <w:name w:val="標題 2 字元"/>
    <w:basedOn w:val="a0"/>
    <w:link w:val="2"/>
    <w:uiPriority w:val="9"/>
    <w:rsid w:val="00AA5C50"/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rsid w:val="00AA5C50"/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AA5C50"/>
    <w:rPr>
      <w:i/>
      <w:iCs/>
    </w:rPr>
  </w:style>
  <w:style w:type="character" w:customStyle="1" w:styleId="50">
    <w:name w:val="標題 5 字元"/>
    <w:basedOn w:val="a0"/>
    <w:link w:val="5"/>
    <w:uiPriority w:val="9"/>
    <w:semiHidden/>
    <w:rsid w:val="00AA5C50"/>
    <w:rPr>
      <w:color w:val="850C4B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5C50"/>
    <w:rPr>
      <w:color w:val="590832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AA5C50"/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AA5C50"/>
    <w:rPr>
      <w:color w:val="262626" w:themeColor="text1" w:themeTint="D9"/>
      <w:sz w:val="21"/>
      <w:szCs w:val="21"/>
    </w:rPr>
  </w:style>
  <w:style w:type="character" w:customStyle="1" w:styleId="90">
    <w:name w:val="標題 9 字元"/>
    <w:basedOn w:val="a0"/>
    <w:link w:val="9"/>
    <w:uiPriority w:val="9"/>
    <w:semiHidden/>
    <w:rsid w:val="00AA5C5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AA5C50"/>
    <w:pPr>
      <w:spacing w:after="200" w:line="240" w:lineRule="auto"/>
    </w:pPr>
    <w:rPr>
      <w:i/>
      <w:iCs/>
      <w:color w:val="3B3059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A5C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AA5C5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5C5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副標題 字元"/>
    <w:basedOn w:val="a0"/>
    <w:link w:val="a6"/>
    <w:uiPriority w:val="11"/>
    <w:rsid w:val="00AA5C50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AA5C50"/>
    <w:rPr>
      <w:b/>
      <w:bCs/>
      <w:color w:val="auto"/>
    </w:rPr>
  </w:style>
  <w:style w:type="character" w:styleId="a9">
    <w:name w:val="Emphasis"/>
    <w:basedOn w:val="a0"/>
    <w:uiPriority w:val="20"/>
    <w:qFormat/>
    <w:rsid w:val="00AA5C50"/>
    <w:rPr>
      <w:i/>
      <w:iCs/>
      <w:color w:val="auto"/>
    </w:rPr>
  </w:style>
  <w:style w:type="paragraph" w:styleId="aa">
    <w:name w:val="No Spacing"/>
    <w:uiPriority w:val="1"/>
    <w:qFormat/>
    <w:rsid w:val="00AA5C50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AA5C5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ab"/>
    <w:uiPriority w:val="29"/>
    <w:rsid w:val="00AA5C50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AA5C50"/>
    <w:pPr>
      <w:pBdr>
        <w:top w:val="single" w:sz="4" w:space="10" w:color="B31166" w:themeColor="accent1"/>
        <w:bottom w:val="single" w:sz="4" w:space="10" w:color="B31166" w:themeColor="accent1"/>
      </w:pBdr>
      <w:spacing w:before="360" w:after="360"/>
      <w:ind w:left="864" w:right="864"/>
      <w:jc w:val="center"/>
    </w:pPr>
    <w:rPr>
      <w:i/>
      <w:iCs/>
      <w:color w:val="B31166" w:themeColor="accent1"/>
    </w:rPr>
  </w:style>
  <w:style w:type="character" w:customStyle="1" w:styleId="ae">
    <w:name w:val="鮮明引文 字元"/>
    <w:basedOn w:val="a0"/>
    <w:link w:val="ad"/>
    <w:uiPriority w:val="30"/>
    <w:rsid w:val="00AA5C50"/>
    <w:rPr>
      <w:i/>
      <w:iCs/>
      <w:color w:val="B31166" w:themeColor="accent1"/>
    </w:rPr>
  </w:style>
  <w:style w:type="character" w:styleId="af">
    <w:name w:val="Subtle Emphasis"/>
    <w:basedOn w:val="a0"/>
    <w:uiPriority w:val="19"/>
    <w:qFormat/>
    <w:rsid w:val="00AA5C50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AA5C50"/>
    <w:rPr>
      <w:i/>
      <w:iCs/>
      <w:color w:val="B31166" w:themeColor="accent1"/>
    </w:rPr>
  </w:style>
  <w:style w:type="character" w:styleId="af1">
    <w:name w:val="Subtle Reference"/>
    <w:basedOn w:val="a0"/>
    <w:uiPriority w:val="31"/>
    <w:qFormat/>
    <w:rsid w:val="00AA5C50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AA5C50"/>
    <w:rPr>
      <w:b/>
      <w:bCs/>
      <w:smallCaps/>
      <w:color w:val="B31166" w:themeColor="accent1"/>
      <w:spacing w:val="5"/>
    </w:rPr>
  </w:style>
  <w:style w:type="character" w:styleId="af3">
    <w:name w:val="Book Title"/>
    <w:basedOn w:val="a0"/>
    <w:uiPriority w:val="33"/>
    <w:qFormat/>
    <w:rsid w:val="00AA5C50"/>
    <w:rPr>
      <w:b/>
      <w:bCs/>
      <w:i/>
      <w:iCs/>
      <w:spacing w:val="5"/>
    </w:rPr>
  </w:style>
  <w:style w:type="paragraph" w:styleId="af4">
    <w:name w:val="TOC Heading"/>
    <w:basedOn w:val="1"/>
    <w:next w:val="a"/>
    <w:uiPriority w:val="39"/>
    <w:unhideWhenUsed/>
    <w:qFormat/>
    <w:rsid w:val="00AA5C50"/>
    <w:pPr>
      <w:outlineLvl w:val="9"/>
    </w:pPr>
  </w:style>
  <w:style w:type="paragraph" w:styleId="af5">
    <w:name w:val="header"/>
    <w:basedOn w:val="a"/>
    <w:link w:val="af6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basedOn w:val="a0"/>
    <w:link w:val="af5"/>
    <w:uiPriority w:val="99"/>
    <w:rsid w:val="00953B11"/>
    <w:rPr>
      <w:sz w:val="20"/>
      <w:szCs w:val="20"/>
    </w:rPr>
  </w:style>
  <w:style w:type="paragraph" w:styleId="af7">
    <w:name w:val="footer"/>
    <w:basedOn w:val="a"/>
    <w:link w:val="af8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basedOn w:val="a0"/>
    <w:link w:val="af7"/>
    <w:uiPriority w:val="99"/>
    <w:rsid w:val="00953B11"/>
    <w:rPr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3F6F5C"/>
    <w:pPr>
      <w:spacing w:before="240" w:after="0"/>
    </w:pPr>
    <w:rPr>
      <w:b/>
      <w:bC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F6F5C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77D8B"/>
    <w:pPr>
      <w:spacing w:after="0"/>
      <w:ind w:left="220"/>
    </w:pPr>
    <w:rPr>
      <w:sz w:val="20"/>
      <w:szCs w:val="20"/>
    </w:rPr>
  </w:style>
  <w:style w:type="character" w:styleId="af9">
    <w:name w:val="Hyperlink"/>
    <w:basedOn w:val="a0"/>
    <w:uiPriority w:val="99"/>
    <w:unhideWhenUsed/>
    <w:rsid w:val="00B77D8B"/>
    <w:rPr>
      <w:color w:val="8F8F8F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3E22FB"/>
    <w:rPr>
      <w:color w:val="A5A5A5" w:themeColor="followedHyperlink"/>
      <w:u w:val="single"/>
    </w:rPr>
  </w:style>
  <w:style w:type="table" w:styleId="afb">
    <w:name w:val="Table Grid"/>
    <w:basedOn w:val="32"/>
    <w:uiPriority w:val="39"/>
    <w:rsid w:val="00321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fc">
    <w:name w:val="List Paragraph"/>
    <w:basedOn w:val="a"/>
    <w:uiPriority w:val="34"/>
    <w:qFormat/>
    <w:rsid w:val="00D136FD"/>
    <w:pPr>
      <w:ind w:leftChars="200" w:left="480"/>
    </w:pPr>
  </w:style>
  <w:style w:type="paragraph" w:styleId="41">
    <w:name w:val="toc 4"/>
    <w:basedOn w:val="a"/>
    <w:next w:val="a"/>
    <w:autoRedefine/>
    <w:uiPriority w:val="39"/>
    <w:unhideWhenUsed/>
    <w:rsid w:val="00403633"/>
    <w:pPr>
      <w:spacing w:after="0"/>
      <w:ind w:left="44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403633"/>
    <w:pPr>
      <w:spacing w:after="0"/>
      <w:ind w:left="6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403633"/>
    <w:pPr>
      <w:spacing w:after="0"/>
      <w:ind w:left="88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403633"/>
    <w:pPr>
      <w:spacing w:after="0"/>
      <w:ind w:left="110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403633"/>
    <w:pPr>
      <w:spacing w:after="0"/>
      <w:ind w:left="132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403633"/>
    <w:pPr>
      <w:spacing w:after="0"/>
      <w:ind w:left="1540"/>
    </w:pPr>
    <w:rPr>
      <w:sz w:val="20"/>
      <w:szCs w:val="20"/>
    </w:rPr>
  </w:style>
  <w:style w:type="paragraph" w:styleId="afd">
    <w:name w:val="Balloon Text"/>
    <w:basedOn w:val="a"/>
    <w:link w:val="afe"/>
    <w:uiPriority w:val="99"/>
    <w:semiHidden/>
    <w:unhideWhenUsed/>
    <w:rsid w:val="000508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e">
    <w:name w:val="註解方塊文字 字元"/>
    <w:basedOn w:val="a0"/>
    <w:link w:val="afd"/>
    <w:uiPriority w:val="99"/>
    <w:semiHidden/>
    <w:rsid w:val="000508E9"/>
    <w:rPr>
      <w:rFonts w:asciiTheme="majorHAnsi" w:eastAsiaTheme="majorEastAsia" w:hAnsiTheme="majorHAnsi" w:cstheme="majorBidi"/>
      <w:sz w:val="18"/>
      <w:szCs w:val="18"/>
    </w:rPr>
  </w:style>
  <w:style w:type="table" w:styleId="52">
    <w:name w:val="Plain Table 5"/>
    <w:basedOn w:val="a1"/>
    <w:uiPriority w:val="45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3">
    <w:name w:val="Plain Table 3"/>
    <w:basedOn w:val="a1"/>
    <w:uiPriority w:val="43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2">
    <w:name w:val="Plain Table 2"/>
    <w:basedOn w:val="a1"/>
    <w:uiPriority w:val="42"/>
    <w:rsid w:val="00DF42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2">
    <w:name w:val="樣式1"/>
    <w:basedOn w:val="3-2"/>
    <w:uiPriority w:val="99"/>
    <w:rsid w:val="000C503D"/>
    <w:tblPr/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  <w:style w:type="table" w:styleId="32">
    <w:name w:val="Grid Table 3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2">
    <w:name w:val="Grid Table 3 Accent 2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left w:val="single" w:sz="4" w:space="0" w:color="EE8AA8" w:themeColor="accent2" w:themeTint="99"/>
        <w:bottom w:val="single" w:sz="4" w:space="0" w:color="EE8AA8" w:themeColor="accent2" w:themeTint="99"/>
        <w:right w:val="single" w:sz="4" w:space="0" w:color="EE8AA8" w:themeColor="accent2" w:themeTint="99"/>
        <w:insideH w:val="single" w:sz="4" w:space="0" w:color="EE8AA8" w:themeColor="accent2" w:themeTint="99"/>
        <w:insideV w:val="single" w:sz="4" w:space="0" w:color="EE8AA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76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jpe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://www.wcoat.com/Article/jishu/200507/1133.html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離子會議室">
  <a:themeElements>
    <a:clrScheme name="離子會議室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離子會議室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離子會議室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直接編碼法" Version="1987"/>
</file>

<file path=customXml/itemProps1.xml><?xml version="1.0" encoding="utf-8"?>
<ds:datastoreItem xmlns:ds="http://schemas.openxmlformats.org/officeDocument/2006/customXml" ds:itemID="{D47EBBD8-B83D-4440-8C50-DAF952158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宏威應用材料股份有限公司Alan&amp;Thomas Technologies co.</dc:title>
  <dc:subject/>
  <dc:creator>user</dc:creator>
  <cp:keywords/>
  <dc:description/>
  <cp:lastModifiedBy>宏威應用材料股份有限公司 宏威應用材料股份有限公司</cp:lastModifiedBy>
  <cp:revision>16</cp:revision>
  <cp:lastPrinted>2024-08-16T08:52:00Z</cp:lastPrinted>
  <dcterms:created xsi:type="dcterms:W3CDTF">2024-08-16T02:07:00Z</dcterms:created>
  <dcterms:modified xsi:type="dcterms:W3CDTF">2024-08-16T08:52:00Z</dcterms:modified>
</cp:coreProperties>
</file>