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Demestihas-ai Beta: Status Report (Current State)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20,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VPS (178.156.170.161)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 Demestihas-ai ecosystem has evolved from a suite of loosely coupled functional agents into a </w:t>
      </w:r>
      <w:r w:rsidDel="00000000" w:rsidR="00000000" w:rsidRPr="00000000">
        <w:rPr>
          <w:b w:val="1"/>
          <w:bCs w:val="1"/>
          <w:rtl w:val="0"/>
        </w:rPr>
        <w:t xml:space="preserve">centralized, memory-centric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Currently, the </w:t>
      </w:r>
      <w:r w:rsidDel="00000000" w:rsidR="00000000" w:rsidRPr="00000000">
        <w:rPr>
          <w:b w:val="1"/>
          <w:bCs w:val="1"/>
          <w:rtl w:val="0"/>
        </w:rPr>
        <w:t xml:space="preserve">Active System</w:t>
      </w:r>
      <w:r w:rsidDel="00000000" w:rsidR="00000000" w:rsidRPr="00000000">
        <w:rPr>
          <w:rtl w:val="0"/>
        </w:rPr>
        <w:t xml:space="preserve"> is a single, sophisticated "Brain" (Demestihas Agent) focused on long-term memory, knowledge graph management, and state persistence. The specialized agents described in previous documentation (Lyco, Pluma, Huata) are currently </w:t>
      </w:r>
      <w:r w:rsidDel="00000000" w:rsidR="00000000" w:rsidRPr="00000000">
        <w:rPr>
          <w:b w:val="1"/>
          <w:bCs w:val="1"/>
          <w:rtl w:val="0"/>
        </w:rPr>
        <w:t xml:space="preserve">Dormant</w:t>
      </w:r>
      <w:r w:rsidDel="00000000" w:rsidR="00000000" w:rsidRPr="00000000">
        <w:rPr>
          <w:rtl w:val="0"/>
        </w:rPr>
        <w:t xml:space="preserve"> (code exists but containers are stopped), likely awaiting integration with this new memory core.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Active System: The "Demestihas Brain"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color w:val="1e8e3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e8e3e"/>
          <w:rtl w:val="0"/>
        </w:rPr>
        <w:t xml:space="preserve">🟢 Running &amp; Healthy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/root/agent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The core of the current deployment is a </w:t>
      </w:r>
      <w:r w:rsidDel="00000000" w:rsidR="00000000" w:rsidRPr="00000000">
        <w:rPr>
          <w:b w:val="1"/>
          <w:bCs w:val="1"/>
          <w:rtl w:val="0"/>
        </w:rPr>
        <w:t xml:space="preserve">Dual-Memory Agent</w:t>
      </w:r>
      <w:r w:rsidDel="00000000" w:rsidR="00000000" w:rsidRPr="00000000">
        <w:rPr>
          <w:rtl w:val="0"/>
        </w:rPr>
        <w:t xml:space="preserve"> designed to serve as the foundational knowledge layer for the user and their family.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Capabilities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Dual Memory Architecture (FalkorDB):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Private Memory:</w:t>
      </w:r>
      <w:r w:rsidDel="00000000" w:rsidR="00000000" w:rsidRPr="00000000">
        <w:rPr>
          <w:rtl w:val="0"/>
        </w:rPr>
        <w:t xml:space="preserve"> Stores user-specific facts and interactions (Graph Node: UserMemory).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System Memory:</w:t>
      </w:r>
      <w:r w:rsidDel="00000000" w:rsidR="00000000" w:rsidRPr="00000000">
        <w:rPr>
          <w:rtl w:val="0"/>
        </w:rPr>
        <w:t xml:space="preserve"> Stores shared "Family" knowledge (Graph Node: SystemMemory).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Semantic Search:</w:t>
      </w:r>
      <w:r w:rsidDel="00000000" w:rsidR="00000000" w:rsidRPr="00000000">
        <w:rPr>
          <w:rtl w:val="0"/>
        </w:rPr>
        <w:t xml:space="preserve"> Retrieves memories based on context and relevance.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Knowledge Graph:</w:t>
      </w:r>
      <w:r w:rsidDel="00000000" w:rsidR="00000000" w:rsidRPr="00000000">
        <w:rPr>
          <w:rtl w:val="0"/>
        </w:rPr>
        <w:t xml:space="preserve"> Uses a graph database (FalkorDB) to map relationships between users (PRIVATE_KNOWS) and shared concepts (SHARED_KNOWS).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API-First Design:</w:t>
      </w:r>
      <w:r w:rsidDel="00000000" w:rsidR="00000000" w:rsidRPr="00000000">
        <w:rPr>
          <w:rtl w:val="0"/>
        </w:rPr>
        <w:t xml:space="preserve"> Exposes a FastAPI interface, allowing other interfaces (like Streamlit or future agents) to query and store knowledge.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Streamlit UI:</w:t>
      </w:r>
      <w:r w:rsidDel="00000000" w:rsidR="00000000" w:rsidRPr="00000000">
        <w:rPr>
          <w:rtl w:val="0"/>
        </w:rPr>
        <w:t xml:space="preserve"> A web-based chat interface for interacting directly with the memory agent.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Infrastructure (Active Containers)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demestihas-agent: The core logic and API.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demestihas-streamlit: The web UI.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demestihas-graphdb: FalkorDB (Redis-based Graph DB) for memory storage.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demestihas-qdrant: Vector database for semantic search (Recently Repaired).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rtl w:val="0"/>
        </w:rPr>
        <w:t xml:space="preserve">demestihas-mem0: Memory management service.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"MiMerc" Agent (Independent)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color w:val="1e8e3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e8e3e"/>
          <w:rtl w:val="0"/>
        </w:rPr>
        <w:t xml:space="preserve">🟢 Running &amp; Healthy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/root/mimerc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MiMerc (Grocery Management) operates as a completely independent stack. It has its own database and Telegram interface.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5433 (Postgres)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Telegram Bot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Fully functional and conflict-free.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Dormant/Legacy Suite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b w:val="1"/>
          <w:bCs w:val="1"/>
          <w:color w:val="d93025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d93025"/>
          <w:rtl w:val="0"/>
        </w:rPr>
        <w:t xml:space="preserve">🔴 Stopped / Inactive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/root/demestihas-ai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The specialized agents described in the "Beta" document are present on the disk but are </w:t>
      </w:r>
      <w:r w:rsidDel="00000000" w:rsidR="00000000" w:rsidRPr="00000000">
        <w:rPr>
          <w:b w:val="1"/>
          <w:bCs w:val="1"/>
          <w:rtl w:val="0"/>
        </w:rPr>
        <w:t xml:space="preserve">not currently running</w:t>
      </w:r>
      <w:r w:rsidDel="00000000" w:rsidR="00000000" w:rsidRPr="00000000">
        <w:rPr>
          <w:rtl w:val="0"/>
        </w:rPr>
        <w:t xml:space="preserve">. They appear to be from a previous architectural phase.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Agent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Purpose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1f3f4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Current Status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0" w:before="600" w:line="38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Lyco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Task &amp; Energy Management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 Code available in /root/demestihas-ai.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Pluma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Email Intelligence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 Code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Huata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Calendar Orchestration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 Code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Hermes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Audio Processing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 Code available.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Yanay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Telegram Gateway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 Replaced by direct Streamlit UI?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Iris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Content Generation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Inactive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Path Forward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To restore the functionality of the "Suite" (Lyco, Pluma, etc.), they would need to be: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Refactored</w:t>
      </w:r>
      <w:r w:rsidDel="00000000" w:rsidR="00000000" w:rsidRPr="00000000">
        <w:rPr>
          <w:rtl w:val="0"/>
        </w:rPr>
        <w:t xml:space="preserve"> to use the new demestihas-agent as their memory backend.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Redeployed</w:t>
      </w:r>
      <w:r w:rsidDel="00000000" w:rsidR="00000000" w:rsidRPr="00000000">
        <w:rPr>
          <w:rtl w:val="0"/>
        </w:rPr>
        <w:t xml:space="preserve"> using the updated infrastructure.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Technical Health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Docker Health:</w:t>
      </w:r>
      <w:r w:rsidDel="00000000" w:rsidR="00000000" w:rsidRPr="00000000">
        <w:rPr>
          <w:rtl w:val="0"/>
        </w:rPr>
        <w:t xml:space="preserve"> All active containers (demestihas-* and mimerc-*) are healthy.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Port Conflicts:</w:t>
      </w:r>
      <w:r w:rsidDel="00000000" w:rsidR="00000000" w:rsidRPr="00000000">
        <w:rPr>
          <w:rtl w:val="0"/>
        </w:rPr>
        <w:t xml:space="preserve"> Resolved. Mimerc moved to 5433 to allow future expansion of Demestihas services.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SSH and internal Docker networking are correctly configured.</w:t>
      </w:r>
    </w:p>
    <w:sectPr>
      <w:pgSz w:h="15840" w:w="1488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600" w:before="600"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</w:pPr>
    <w:rPr>
      <w:b w:val="1"/>
      <w:bCs w:val="1"/>
      <w:i w:val="0"/>
      <w:iCs w:val="0"/>
      <w:color w:val="202124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450" w:lineRule="auto"/>
    </w:pPr>
    <w:rPr>
      <w:b w:val="1"/>
      <w:bCs w:val="1"/>
      <w:i w:val="0"/>
      <w:iCs w:val="0"/>
      <w:color w:val="202124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5f636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