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95A" w:rsidRDefault="0063595A" w:rsidP="0063595A"/>
    <w:p w:rsidR="0063595A" w:rsidRPr="0063595A" w:rsidRDefault="0063595A" w:rsidP="0063595A">
      <w:pPr>
        <w:rPr>
          <w:b/>
          <w:bCs/>
          <w:sz w:val="40"/>
          <w:szCs w:val="40"/>
        </w:rPr>
      </w:pPr>
      <w:r w:rsidRPr="0063595A">
        <w:rPr>
          <w:b/>
          <w:bCs/>
          <w:sz w:val="40"/>
          <w:szCs w:val="40"/>
        </w:rPr>
        <w:t>Navigating Australia Certificate Attestation Services in the UAE: A Comprehensive Guide</w:t>
      </w:r>
    </w:p>
    <w:p w:rsidR="0063595A" w:rsidRPr="0055659F" w:rsidRDefault="0063595A" w:rsidP="0063595A">
      <w:pPr>
        <w:rPr>
          <w:rFonts w:cstheme="minorHAnsi"/>
          <w:b/>
          <w:bCs/>
          <w:sz w:val="24"/>
          <w:szCs w:val="24"/>
        </w:rPr>
      </w:pPr>
      <w:r w:rsidRPr="0055659F">
        <w:rPr>
          <w:rFonts w:cstheme="minorHAnsi"/>
          <w:b/>
          <w:bCs/>
          <w:sz w:val="24"/>
          <w:szCs w:val="24"/>
        </w:rPr>
        <w:t>Introduction:</w:t>
      </w:r>
    </w:p>
    <w:p w:rsidR="0063595A" w:rsidRPr="00507384" w:rsidRDefault="0063595A" w:rsidP="0063595A">
      <w:pPr>
        <w:rPr>
          <w:rFonts w:cstheme="minorHAnsi"/>
          <w:sz w:val="24"/>
          <w:szCs w:val="24"/>
        </w:rPr>
      </w:pPr>
      <w:r w:rsidRPr="00507384">
        <w:rPr>
          <w:rFonts w:cstheme="minorHAnsi"/>
          <w:sz w:val="24"/>
          <w:szCs w:val="24"/>
        </w:rPr>
        <w:t>The United Arab Emirates (UAE) stands as a beacon of opportunity, attracting individuals and businesses from around the globe. For those with educational or personal documents originating from Australia, ensuring their authenticity and acceptance within the UAE is paramount. This article delves into the nuances of Australia certificate attestation services in the UAE, shedding light on the process, significance, and impact on individuals and businesses alike.</w:t>
      </w:r>
    </w:p>
    <w:p w:rsidR="0063595A" w:rsidRPr="0055659F" w:rsidRDefault="0063595A" w:rsidP="0063595A">
      <w:pPr>
        <w:rPr>
          <w:rFonts w:cstheme="minorHAnsi"/>
          <w:b/>
          <w:bCs/>
          <w:sz w:val="24"/>
          <w:szCs w:val="24"/>
        </w:rPr>
      </w:pPr>
      <w:r w:rsidRPr="0055659F">
        <w:rPr>
          <w:rFonts w:cstheme="minorHAnsi"/>
          <w:b/>
          <w:bCs/>
          <w:sz w:val="24"/>
          <w:szCs w:val="24"/>
        </w:rPr>
        <w:t>Understanding Australia Certificate Attestation:</w:t>
      </w:r>
    </w:p>
    <w:p w:rsidR="0063595A" w:rsidRPr="00507384" w:rsidRDefault="0063595A" w:rsidP="0063595A">
      <w:pPr>
        <w:rPr>
          <w:rFonts w:cstheme="minorHAnsi"/>
          <w:sz w:val="24"/>
          <w:szCs w:val="24"/>
        </w:rPr>
      </w:pPr>
      <w:r w:rsidRPr="00507384">
        <w:rPr>
          <w:rFonts w:cstheme="minorHAnsi"/>
          <w:sz w:val="24"/>
          <w:szCs w:val="24"/>
        </w:rPr>
        <w:t>Certificate attestation is a formal process that verifies the authenticity and legality of documents issued by foreign entities. For individuals and businesses from Australia seeking recognition of their documents within the UAE, attestation serves as a crucial step in navigating legal, educational, and commercial transactions.</w:t>
      </w:r>
    </w:p>
    <w:p w:rsidR="0063595A" w:rsidRPr="0055659F" w:rsidRDefault="0063595A" w:rsidP="0063595A">
      <w:pPr>
        <w:rPr>
          <w:rFonts w:cstheme="minorHAnsi"/>
          <w:b/>
          <w:bCs/>
          <w:sz w:val="24"/>
          <w:szCs w:val="24"/>
        </w:rPr>
      </w:pPr>
      <w:r w:rsidRPr="0055659F">
        <w:rPr>
          <w:rFonts w:cstheme="minorHAnsi"/>
          <w:b/>
          <w:bCs/>
          <w:sz w:val="24"/>
          <w:szCs w:val="24"/>
        </w:rPr>
        <w:t>Key Documents Subject to Attestation:</w:t>
      </w:r>
    </w:p>
    <w:p w:rsidR="0063595A" w:rsidRPr="0055659F" w:rsidRDefault="0063595A" w:rsidP="0063595A">
      <w:pPr>
        <w:rPr>
          <w:rFonts w:cstheme="minorHAnsi"/>
          <w:b/>
          <w:bCs/>
          <w:sz w:val="24"/>
          <w:szCs w:val="24"/>
        </w:rPr>
      </w:pPr>
      <w:r w:rsidRPr="0055659F">
        <w:rPr>
          <w:rFonts w:cstheme="minorHAnsi"/>
          <w:b/>
          <w:bCs/>
          <w:sz w:val="24"/>
          <w:szCs w:val="24"/>
        </w:rPr>
        <w:t>Australia certificate attestation services in the UAE cover a wide array of documents, including:</w:t>
      </w:r>
    </w:p>
    <w:p w:rsidR="0063595A" w:rsidRPr="00507384" w:rsidRDefault="0063595A" w:rsidP="0063595A">
      <w:pPr>
        <w:rPr>
          <w:rFonts w:cstheme="minorHAnsi"/>
          <w:sz w:val="24"/>
          <w:szCs w:val="24"/>
        </w:rPr>
      </w:pPr>
      <w:r w:rsidRPr="0055659F">
        <w:rPr>
          <w:rFonts w:cstheme="minorHAnsi"/>
          <w:b/>
          <w:bCs/>
          <w:sz w:val="24"/>
          <w:szCs w:val="24"/>
        </w:rPr>
        <w:t>Educational Certificates</w:t>
      </w:r>
      <w:r w:rsidRPr="00507384">
        <w:rPr>
          <w:rFonts w:cstheme="minorHAnsi"/>
          <w:sz w:val="24"/>
          <w:szCs w:val="24"/>
        </w:rPr>
        <w:t xml:space="preserve">: Degrees, diplomas, transcripts, and other educational documents obtained from Australian institutions require attestation for recognition in the UAE. Whether </w:t>
      </w:r>
      <w:r w:rsidR="0055659F" w:rsidRPr="00507384">
        <w:rPr>
          <w:rFonts w:cstheme="minorHAnsi"/>
          <w:sz w:val="24"/>
          <w:szCs w:val="24"/>
        </w:rPr>
        <w:t>its</w:t>
      </w:r>
      <w:r w:rsidRPr="00507384">
        <w:rPr>
          <w:rFonts w:cstheme="minorHAnsi"/>
          <w:sz w:val="24"/>
          <w:szCs w:val="24"/>
        </w:rPr>
        <w:t xml:space="preserve"> pursuing higher education or seeking employment opportunities, attested educational certificates hold significant value.</w:t>
      </w:r>
    </w:p>
    <w:p w:rsidR="0063595A" w:rsidRPr="00507384" w:rsidRDefault="0063595A" w:rsidP="0063595A">
      <w:pPr>
        <w:rPr>
          <w:rFonts w:cstheme="minorHAnsi"/>
          <w:sz w:val="24"/>
          <w:szCs w:val="24"/>
        </w:rPr>
      </w:pPr>
      <w:r w:rsidRPr="0055659F">
        <w:rPr>
          <w:rFonts w:cstheme="minorHAnsi"/>
          <w:b/>
          <w:bCs/>
          <w:sz w:val="24"/>
          <w:szCs w:val="24"/>
        </w:rPr>
        <w:t>Personal Documents:</w:t>
      </w:r>
      <w:r w:rsidRPr="00507384">
        <w:rPr>
          <w:rFonts w:cstheme="minorHAnsi"/>
          <w:sz w:val="24"/>
          <w:szCs w:val="24"/>
        </w:rPr>
        <w:t xml:space="preserve"> Birth certificates, marriage certificates, police clearance certificates, and other personal documents from Australia may require attestation for various purposes, such as residency applications, family sponsorship, or legal proceedings.</w:t>
      </w:r>
    </w:p>
    <w:p w:rsidR="0063595A" w:rsidRPr="00507384" w:rsidRDefault="0063595A" w:rsidP="0063595A">
      <w:pPr>
        <w:rPr>
          <w:rFonts w:cstheme="minorHAnsi"/>
          <w:sz w:val="24"/>
          <w:szCs w:val="24"/>
        </w:rPr>
      </w:pPr>
      <w:r w:rsidRPr="0055659F">
        <w:rPr>
          <w:rFonts w:cstheme="minorHAnsi"/>
          <w:b/>
          <w:bCs/>
          <w:sz w:val="24"/>
          <w:szCs w:val="24"/>
        </w:rPr>
        <w:t>Commercial Documents</w:t>
      </w:r>
      <w:r w:rsidRPr="00507384">
        <w:rPr>
          <w:rFonts w:cstheme="minorHAnsi"/>
          <w:sz w:val="24"/>
          <w:szCs w:val="24"/>
        </w:rPr>
        <w:t>: Commercial agreements, trade licenses, and other business-related documents originating from Australia may necessitate attestation for conducting business activities within the UAE, establishing legal entities, or engaging in international trade.</w:t>
      </w:r>
    </w:p>
    <w:p w:rsidR="0063595A" w:rsidRPr="0055659F" w:rsidRDefault="0063595A" w:rsidP="0063595A">
      <w:pPr>
        <w:rPr>
          <w:rFonts w:cstheme="minorHAnsi"/>
          <w:b/>
          <w:bCs/>
          <w:sz w:val="24"/>
          <w:szCs w:val="24"/>
        </w:rPr>
      </w:pPr>
      <w:r w:rsidRPr="0055659F">
        <w:rPr>
          <w:rFonts w:cstheme="minorHAnsi"/>
          <w:b/>
          <w:bCs/>
          <w:sz w:val="24"/>
          <w:szCs w:val="24"/>
        </w:rPr>
        <w:t>The Attestation Process:</w:t>
      </w:r>
    </w:p>
    <w:p w:rsidR="0063595A" w:rsidRPr="0055659F" w:rsidRDefault="0063595A" w:rsidP="0063595A">
      <w:pPr>
        <w:rPr>
          <w:rFonts w:cstheme="minorHAnsi"/>
          <w:b/>
          <w:bCs/>
          <w:sz w:val="24"/>
          <w:szCs w:val="24"/>
        </w:rPr>
      </w:pPr>
      <w:r w:rsidRPr="0055659F">
        <w:rPr>
          <w:rFonts w:cstheme="minorHAnsi"/>
          <w:b/>
          <w:bCs/>
          <w:sz w:val="24"/>
          <w:szCs w:val="24"/>
        </w:rPr>
        <w:t>Australia certificate attestation services in the UAE typically involve the following steps:</w:t>
      </w:r>
    </w:p>
    <w:p w:rsidR="0063595A" w:rsidRPr="00507384" w:rsidRDefault="0063595A" w:rsidP="0063595A">
      <w:pPr>
        <w:rPr>
          <w:rFonts w:cstheme="minorHAnsi"/>
          <w:sz w:val="24"/>
          <w:szCs w:val="24"/>
        </w:rPr>
      </w:pPr>
      <w:r w:rsidRPr="0055659F">
        <w:rPr>
          <w:rFonts w:cstheme="minorHAnsi"/>
          <w:b/>
          <w:bCs/>
          <w:sz w:val="24"/>
          <w:szCs w:val="24"/>
        </w:rPr>
        <w:lastRenderedPageBreak/>
        <w:t>Notarization:</w:t>
      </w:r>
      <w:r w:rsidRPr="00507384">
        <w:rPr>
          <w:rFonts w:cstheme="minorHAnsi"/>
          <w:sz w:val="24"/>
          <w:szCs w:val="24"/>
        </w:rPr>
        <w:t xml:space="preserve"> The document undergoes notarization by a recognized authority in Australia, affirming its authenticity at the national level.</w:t>
      </w:r>
    </w:p>
    <w:p w:rsidR="0063595A" w:rsidRPr="00507384" w:rsidRDefault="0063595A" w:rsidP="0063595A">
      <w:pPr>
        <w:rPr>
          <w:rFonts w:cstheme="minorHAnsi"/>
          <w:sz w:val="24"/>
          <w:szCs w:val="24"/>
        </w:rPr>
      </w:pPr>
      <w:r w:rsidRPr="0055659F">
        <w:rPr>
          <w:rFonts w:cstheme="minorHAnsi"/>
          <w:b/>
          <w:bCs/>
          <w:sz w:val="24"/>
          <w:szCs w:val="24"/>
        </w:rPr>
        <w:t>Authentication:</w:t>
      </w:r>
      <w:r w:rsidRPr="00507384">
        <w:rPr>
          <w:rFonts w:cstheme="minorHAnsi"/>
          <w:sz w:val="24"/>
          <w:szCs w:val="24"/>
        </w:rPr>
        <w:t xml:space="preserve"> Following notarization, the document is authenticated by the relevant Australian government department or agency, verifying the signature and seal of the notary public.</w:t>
      </w:r>
    </w:p>
    <w:p w:rsidR="0063595A" w:rsidRPr="00507384" w:rsidRDefault="0063595A" w:rsidP="0063595A">
      <w:pPr>
        <w:rPr>
          <w:rFonts w:cstheme="minorHAnsi"/>
          <w:sz w:val="24"/>
          <w:szCs w:val="24"/>
        </w:rPr>
      </w:pPr>
      <w:r w:rsidRPr="0055659F">
        <w:rPr>
          <w:rFonts w:cstheme="minorHAnsi"/>
          <w:b/>
          <w:bCs/>
          <w:sz w:val="24"/>
          <w:szCs w:val="24"/>
        </w:rPr>
        <w:t>Embassy Attestation</w:t>
      </w:r>
      <w:r w:rsidRPr="00507384">
        <w:rPr>
          <w:rFonts w:cstheme="minorHAnsi"/>
          <w:sz w:val="24"/>
          <w:szCs w:val="24"/>
        </w:rPr>
        <w:t>: The authenticated document is submitted to the UAE Embassy or Consulate in Australia for further verification. The embassy attests to the document's authenticity and validity.</w:t>
      </w:r>
    </w:p>
    <w:p w:rsidR="00507384" w:rsidRPr="00507384" w:rsidRDefault="00507384" w:rsidP="0063595A">
      <w:pPr>
        <w:rPr>
          <w:rFonts w:cstheme="minorHAnsi"/>
          <w:color w:val="0D0D0D"/>
          <w:sz w:val="24"/>
          <w:szCs w:val="24"/>
          <w:shd w:val="clear" w:color="auto" w:fill="FFFFFF"/>
        </w:rPr>
      </w:pPr>
      <w:r w:rsidRPr="0055659F">
        <w:rPr>
          <w:rFonts w:cstheme="minorHAnsi"/>
          <w:b/>
          <w:bCs/>
          <w:color w:val="0D0D0D"/>
          <w:sz w:val="24"/>
          <w:szCs w:val="24"/>
          <w:shd w:val="clear" w:color="auto" w:fill="FFFFFF"/>
        </w:rPr>
        <w:t>Ministry of Foreign Affairs Attestation:</w:t>
      </w:r>
      <w:r w:rsidRPr="00507384">
        <w:rPr>
          <w:rFonts w:cstheme="minorHAnsi"/>
          <w:color w:val="0D0D0D"/>
          <w:sz w:val="24"/>
          <w:szCs w:val="24"/>
          <w:shd w:val="clear" w:color="auto" w:fill="FFFFFF"/>
        </w:rPr>
        <w:t xml:space="preserve"> Upon obtaining embassy attestation, the document proceeds to the UAE Ministry of Foreign Affairs for conclusive authentication, affirming the embassy's endorsement</w:t>
      </w:r>
    </w:p>
    <w:p w:rsidR="0063595A" w:rsidRPr="0055659F" w:rsidRDefault="0063595A" w:rsidP="0063595A">
      <w:pPr>
        <w:rPr>
          <w:rFonts w:cstheme="minorHAnsi"/>
          <w:b/>
          <w:bCs/>
          <w:sz w:val="24"/>
          <w:szCs w:val="24"/>
        </w:rPr>
      </w:pPr>
      <w:r w:rsidRPr="0055659F">
        <w:rPr>
          <w:rFonts w:cstheme="minorHAnsi"/>
          <w:b/>
          <w:bCs/>
          <w:sz w:val="24"/>
          <w:szCs w:val="24"/>
        </w:rPr>
        <w:t>Challenges and Considerations:</w:t>
      </w:r>
    </w:p>
    <w:p w:rsidR="0063595A" w:rsidRPr="0055659F" w:rsidRDefault="0063595A" w:rsidP="0063595A">
      <w:pPr>
        <w:rPr>
          <w:rFonts w:cstheme="minorHAnsi"/>
          <w:b/>
          <w:bCs/>
          <w:sz w:val="24"/>
          <w:szCs w:val="24"/>
        </w:rPr>
      </w:pPr>
      <w:r w:rsidRPr="0055659F">
        <w:rPr>
          <w:rFonts w:cstheme="minorHAnsi"/>
          <w:b/>
          <w:bCs/>
          <w:sz w:val="24"/>
          <w:szCs w:val="24"/>
        </w:rPr>
        <w:t>While Australia certificate attestation services in the UAE offer numerous benefits, they also present certain challenges and considerations:</w:t>
      </w:r>
    </w:p>
    <w:p w:rsidR="0063595A" w:rsidRPr="00013C0B" w:rsidRDefault="00013C0B" w:rsidP="0063595A">
      <w:pPr>
        <w:rPr>
          <w:rFonts w:cstheme="minorHAnsi"/>
          <w:sz w:val="24"/>
          <w:szCs w:val="24"/>
        </w:rPr>
      </w:pPr>
      <w:r w:rsidRPr="00013C0B">
        <w:rPr>
          <w:rFonts w:cstheme="minorHAnsi"/>
          <w:b/>
          <w:bCs/>
          <w:color w:val="0D0D0D"/>
          <w:sz w:val="24"/>
          <w:szCs w:val="24"/>
          <w:shd w:val="clear" w:color="auto" w:fill="FFFFFF"/>
        </w:rPr>
        <w:t>Complexity:</w:t>
      </w:r>
      <w:r w:rsidRPr="00013C0B">
        <w:rPr>
          <w:rFonts w:cstheme="minorHAnsi"/>
          <w:color w:val="0D0D0D"/>
          <w:sz w:val="24"/>
          <w:szCs w:val="24"/>
          <w:shd w:val="clear" w:color="auto" w:fill="FFFFFF"/>
        </w:rPr>
        <w:t xml:space="preserve"> The attestation process entails intricacy and time consumption, demanding meticulous attention to detail and adherence to precise procedures.</w:t>
      </w:r>
    </w:p>
    <w:p w:rsidR="0063595A" w:rsidRPr="00507384" w:rsidRDefault="0063595A" w:rsidP="0063595A">
      <w:pPr>
        <w:rPr>
          <w:rFonts w:cstheme="minorHAnsi"/>
          <w:sz w:val="24"/>
          <w:szCs w:val="24"/>
        </w:rPr>
      </w:pPr>
      <w:r w:rsidRPr="0055659F">
        <w:rPr>
          <w:rFonts w:cstheme="minorHAnsi"/>
          <w:b/>
          <w:bCs/>
          <w:sz w:val="24"/>
          <w:szCs w:val="24"/>
        </w:rPr>
        <w:t>Variability:</w:t>
      </w:r>
      <w:r w:rsidRPr="00507384">
        <w:rPr>
          <w:rFonts w:cstheme="minorHAnsi"/>
          <w:sz w:val="24"/>
          <w:szCs w:val="24"/>
        </w:rPr>
        <w:t xml:space="preserve"> Attestation requirements may vary depending on factors such as the type of document, the issuing authority, </w:t>
      </w:r>
      <w:bookmarkStart w:id="0" w:name="_GoBack"/>
      <w:bookmarkEnd w:id="0"/>
      <w:r w:rsidRPr="00507384">
        <w:rPr>
          <w:rFonts w:cstheme="minorHAnsi"/>
          <w:sz w:val="24"/>
          <w:szCs w:val="24"/>
        </w:rPr>
        <w:t>and the intended use within the UAE.</w:t>
      </w:r>
    </w:p>
    <w:p w:rsidR="00507384" w:rsidRPr="00507384" w:rsidRDefault="00507384" w:rsidP="0063595A">
      <w:pPr>
        <w:rPr>
          <w:rFonts w:cstheme="minorHAnsi"/>
          <w:color w:val="0D0D0D"/>
          <w:sz w:val="24"/>
          <w:szCs w:val="24"/>
          <w:shd w:val="clear" w:color="auto" w:fill="FFFFFF"/>
        </w:rPr>
      </w:pPr>
      <w:r w:rsidRPr="0055659F">
        <w:rPr>
          <w:rFonts w:cstheme="minorHAnsi"/>
          <w:b/>
          <w:bCs/>
          <w:color w:val="0D0D0D"/>
          <w:sz w:val="24"/>
          <w:szCs w:val="24"/>
          <w:shd w:val="clear" w:color="auto" w:fill="FFFFFF"/>
        </w:rPr>
        <w:t>Language Hurdle</w:t>
      </w:r>
      <w:r w:rsidRPr="00507384">
        <w:rPr>
          <w:rFonts w:cstheme="minorHAnsi"/>
          <w:color w:val="0D0D0D"/>
          <w:sz w:val="24"/>
          <w:szCs w:val="24"/>
          <w:shd w:val="clear" w:color="auto" w:fill="FFFFFF"/>
        </w:rPr>
        <w:t>: Non-Arabic documents might necessitate translation by a certified translator into Arabic, complicating the attestation process further.</w:t>
      </w:r>
    </w:p>
    <w:p w:rsidR="00507384" w:rsidRPr="00507384" w:rsidRDefault="00507384" w:rsidP="0063595A">
      <w:pPr>
        <w:rPr>
          <w:rFonts w:cstheme="minorHAnsi"/>
          <w:color w:val="0D0D0D"/>
          <w:sz w:val="24"/>
          <w:szCs w:val="24"/>
          <w:shd w:val="clear" w:color="auto" w:fill="FFFFFF"/>
        </w:rPr>
      </w:pPr>
      <w:r w:rsidRPr="0055659F">
        <w:rPr>
          <w:rFonts w:cstheme="minorHAnsi"/>
          <w:b/>
          <w:bCs/>
          <w:color w:val="0D0D0D"/>
          <w:sz w:val="24"/>
          <w:szCs w:val="24"/>
          <w:shd w:val="clear" w:color="auto" w:fill="FFFFFF"/>
        </w:rPr>
        <w:t>Service Provider Trustworthiness</w:t>
      </w:r>
      <w:r w:rsidRPr="00507384">
        <w:rPr>
          <w:rFonts w:cstheme="minorHAnsi"/>
          <w:color w:val="0D0D0D"/>
          <w:sz w:val="24"/>
          <w:szCs w:val="24"/>
          <w:shd w:val="clear" w:color="auto" w:fill="FFFFFF"/>
        </w:rPr>
        <w:t>: It's vital to enlist reputable attestation services or legal experts to guarantee the authenticity and validity of attested documents, minimizing the risk of fraudulent activities.</w:t>
      </w:r>
    </w:p>
    <w:p w:rsidR="0063595A" w:rsidRPr="0055659F" w:rsidRDefault="0063595A" w:rsidP="0063595A">
      <w:pPr>
        <w:rPr>
          <w:rFonts w:cstheme="minorHAnsi"/>
          <w:b/>
          <w:bCs/>
          <w:sz w:val="24"/>
          <w:szCs w:val="24"/>
        </w:rPr>
      </w:pPr>
      <w:r w:rsidRPr="0055659F">
        <w:rPr>
          <w:rFonts w:cstheme="minorHAnsi"/>
          <w:b/>
          <w:bCs/>
          <w:sz w:val="24"/>
          <w:szCs w:val="24"/>
        </w:rPr>
        <w:t>Conclusion:</w:t>
      </w:r>
    </w:p>
    <w:p w:rsidR="0063595A" w:rsidRPr="00507384" w:rsidRDefault="0063595A" w:rsidP="0063595A">
      <w:pPr>
        <w:rPr>
          <w:rFonts w:cstheme="minorHAnsi"/>
          <w:sz w:val="24"/>
          <w:szCs w:val="24"/>
        </w:rPr>
      </w:pPr>
      <w:r w:rsidRPr="00507384">
        <w:rPr>
          <w:rFonts w:cstheme="minorHAnsi"/>
          <w:sz w:val="24"/>
          <w:szCs w:val="24"/>
        </w:rPr>
        <w:t xml:space="preserve">Australia certificate attestation services in the UAE play a vital role in facilitating legal, educational, and commercial transactions for individuals and businesses with documents originating from Australia. By ensuring the authenticity and legality of these documents, attestation services pave the way for individuals to pursue educational opportunities, seek employment, or establish legal entities within the UAE. Similarly, businesses can engage in international trade, establish legal entities, and conduct business activities with confidence, knowing that their documents are recognized and accepted by UAE authorities. As the UAE </w:t>
      </w:r>
      <w:r w:rsidRPr="00507384">
        <w:rPr>
          <w:rFonts w:cstheme="minorHAnsi"/>
          <w:sz w:val="24"/>
          <w:szCs w:val="24"/>
        </w:rPr>
        <w:lastRenderedPageBreak/>
        <w:t>continues to attract individuals and businesses from around the world, Australia certificate attestation services will remain essential enablers of growth and success in the region.</w:t>
      </w:r>
    </w:p>
    <w:p w:rsidR="0063595A" w:rsidRPr="00507384" w:rsidRDefault="0063595A" w:rsidP="0063595A">
      <w:pPr>
        <w:rPr>
          <w:rFonts w:cstheme="minorHAnsi"/>
          <w:sz w:val="24"/>
          <w:szCs w:val="24"/>
        </w:rPr>
      </w:pPr>
      <w:r w:rsidRPr="00507384">
        <w:rPr>
          <w:rFonts w:cstheme="minorHAnsi"/>
          <w:b/>
          <w:bCs/>
          <w:sz w:val="24"/>
          <w:szCs w:val="24"/>
        </w:rPr>
        <w:t>For more information, </w:t>
      </w:r>
      <w:hyperlink r:id="rId5" w:history="1">
        <w:r w:rsidRPr="00507384">
          <w:rPr>
            <w:rStyle w:val="Hyperlink"/>
            <w:rFonts w:cstheme="minorHAnsi"/>
            <w:b/>
            <w:bCs/>
            <w:sz w:val="24"/>
            <w:szCs w:val="24"/>
          </w:rPr>
          <w:t>Attestation services in Abu Dhabi</w:t>
        </w:r>
      </w:hyperlink>
      <w:r w:rsidRPr="00507384">
        <w:rPr>
          <w:rFonts w:cstheme="minorHAnsi"/>
          <w:b/>
          <w:bCs/>
          <w:sz w:val="24"/>
          <w:szCs w:val="24"/>
        </w:rPr>
        <w:t xml:space="preserve">, </w:t>
      </w:r>
      <w:hyperlink r:id="rId6" w:history="1">
        <w:r w:rsidRPr="00507384">
          <w:rPr>
            <w:rStyle w:val="Hyperlink"/>
            <w:rFonts w:cstheme="minorHAnsi"/>
            <w:b/>
            <w:bCs/>
            <w:sz w:val="24"/>
            <w:szCs w:val="24"/>
          </w:rPr>
          <w:t>Attestation services in uae</w:t>
        </w:r>
      </w:hyperlink>
      <w:r w:rsidRPr="00507384">
        <w:rPr>
          <w:rStyle w:val="Hyperlink"/>
          <w:rFonts w:cstheme="minorHAnsi"/>
          <w:b/>
          <w:bCs/>
          <w:sz w:val="24"/>
          <w:szCs w:val="24"/>
        </w:rPr>
        <w:t xml:space="preserve">, </w:t>
      </w:r>
      <w:hyperlink r:id="rId7" w:history="1">
        <w:r w:rsidRPr="00507384">
          <w:rPr>
            <w:rStyle w:val="Hyperlink"/>
            <w:rFonts w:cstheme="minorHAnsi"/>
            <w:b/>
            <w:bCs/>
            <w:sz w:val="24"/>
            <w:szCs w:val="24"/>
          </w:rPr>
          <w:t>Attestation services in Dubai</w:t>
        </w:r>
      </w:hyperlink>
      <w:r w:rsidRPr="00507384">
        <w:rPr>
          <w:rFonts w:cstheme="minorHAnsi"/>
          <w:b/>
          <w:bCs/>
          <w:sz w:val="24"/>
          <w:szCs w:val="24"/>
        </w:rPr>
        <w:t xml:space="preserve">, and </w:t>
      </w:r>
      <w:r w:rsidRPr="00507384">
        <w:rPr>
          <w:rStyle w:val="Hyperlink"/>
          <w:rFonts w:cstheme="minorHAnsi"/>
          <w:b/>
          <w:bCs/>
          <w:sz w:val="24"/>
          <w:szCs w:val="24"/>
        </w:rPr>
        <w:t xml:space="preserve"> </w:t>
      </w:r>
      <w:hyperlink r:id="rId8" w:history="1">
        <w:r w:rsidRPr="00507384">
          <w:rPr>
            <w:rStyle w:val="Hyperlink"/>
            <w:rFonts w:cstheme="minorHAnsi"/>
            <w:b/>
            <w:bCs/>
            <w:sz w:val="24"/>
            <w:szCs w:val="24"/>
          </w:rPr>
          <w:t xml:space="preserve">Attestation services in </w:t>
        </w:r>
        <w:proofErr w:type="spellStart"/>
        <w:r w:rsidRPr="00507384">
          <w:rPr>
            <w:rStyle w:val="Hyperlink"/>
            <w:rFonts w:cstheme="minorHAnsi"/>
            <w:b/>
            <w:bCs/>
            <w:sz w:val="24"/>
            <w:szCs w:val="24"/>
          </w:rPr>
          <w:t>sharjah</w:t>
        </w:r>
        <w:proofErr w:type="spellEnd"/>
      </w:hyperlink>
      <w:r w:rsidRPr="00507384">
        <w:rPr>
          <w:rFonts w:cstheme="minorHAnsi"/>
          <w:b/>
          <w:bCs/>
          <w:sz w:val="24"/>
          <w:szCs w:val="24"/>
        </w:rPr>
        <w:t xml:space="preserve">, </w:t>
      </w:r>
    </w:p>
    <w:p w:rsidR="0063595A" w:rsidRPr="0063595A" w:rsidRDefault="0063595A" w:rsidP="0063595A">
      <w:pPr>
        <w:rPr>
          <w:sz w:val="24"/>
          <w:szCs w:val="24"/>
        </w:rPr>
      </w:pPr>
      <w:r>
        <w:rPr>
          <w:noProof/>
          <w:sz w:val="24"/>
          <w:szCs w:val="24"/>
        </w:rPr>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262.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63595A" w:rsidRPr="0063595A" w:rsidRDefault="0063595A" w:rsidP="0063595A">
      <w:pPr>
        <w:rPr>
          <w:sz w:val="24"/>
          <w:szCs w:val="24"/>
        </w:rPr>
      </w:pPr>
    </w:p>
    <w:p w:rsidR="0063595A" w:rsidRPr="0063595A" w:rsidRDefault="0063595A" w:rsidP="0063595A">
      <w:pPr>
        <w:rPr>
          <w:sz w:val="24"/>
          <w:szCs w:val="24"/>
        </w:rPr>
      </w:pPr>
    </w:p>
    <w:sectPr w:rsidR="0063595A" w:rsidRPr="00635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95A"/>
    <w:rsid w:val="00013C0B"/>
    <w:rsid w:val="00507384"/>
    <w:rsid w:val="0055659F"/>
    <w:rsid w:val="0063595A"/>
    <w:rsid w:val="00CB4B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95A"/>
    <w:rPr>
      <w:color w:val="0000FF" w:themeColor="hyperlink"/>
      <w:u w:val="single"/>
    </w:rPr>
  </w:style>
  <w:style w:type="paragraph" w:styleId="BalloonText">
    <w:name w:val="Balloon Text"/>
    <w:basedOn w:val="Normal"/>
    <w:link w:val="BalloonTextChar"/>
    <w:uiPriority w:val="99"/>
    <w:semiHidden/>
    <w:unhideWhenUsed/>
    <w:rsid w:val="00635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9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95A"/>
    <w:rPr>
      <w:color w:val="0000FF" w:themeColor="hyperlink"/>
      <w:u w:val="single"/>
    </w:rPr>
  </w:style>
  <w:style w:type="paragraph" w:styleId="BalloonText">
    <w:name w:val="Balloon Text"/>
    <w:basedOn w:val="Normal"/>
    <w:link w:val="BalloonTextChar"/>
    <w:uiPriority w:val="99"/>
    <w:semiHidden/>
    <w:unhideWhenUsed/>
    <w:rsid w:val="00635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9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location/attestation-services-in-sharjah" TargetMode="External"/><Relationship Id="rId3" Type="http://schemas.openxmlformats.org/officeDocument/2006/relationships/settings" Target="settings.xml"/><Relationship Id="rId7" Type="http://schemas.openxmlformats.org/officeDocument/2006/relationships/hyperlink" Target="https://www.attestglobal.com/location/attestation-services-in-dubai"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 TargetMode="External"/><Relationship Id="rId11" Type="http://schemas.openxmlformats.org/officeDocument/2006/relationships/theme" Target="theme/theme1.xml"/><Relationship Id="rId5" Type="http://schemas.openxmlformats.org/officeDocument/2006/relationships/hyperlink" Target="https://www.attestglobal.com/location/attestation-services-in-abu-dhab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2024-04-30T09:11:00Z</dcterms:created>
  <dcterms:modified xsi:type="dcterms:W3CDTF">2024-04-30T09:54:00Z</dcterms:modified>
</cp:coreProperties>
</file>