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90B" w:rsidRPr="00EA790B" w:rsidRDefault="00EA790B" w:rsidP="00EA790B">
      <w:pPr>
        <w:rPr>
          <w:b/>
          <w:bCs/>
          <w:sz w:val="36"/>
          <w:szCs w:val="36"/>
        </w:rPr>
      </w:pPr>
      <w:r w:rsidRPr="00EA790B">
        <w:rPr>
          <w:b/>
          <w:bCs/>
          <w:sz w:val="36"/>
          <w:szCs w:val="36"/>
        </w:rPr>
        <w:t>Streamlining Global Mobility: Australia Documents Attestation Services in the UAE</w:t>
      </w:r>
    </w:p>
    <w:p w:rsidR="00EA790B" w:rsidRDefault="00EA790B" w:rsidP="00EA790B"/>
    <w:p w:rsidR="00EA790B" w:rsidRPr="00EA790B" w:rsidRDefault="00EA790B" w:rsidP="00EA790B">
      <w:pPr>
        <w:rPr>
          <w:b/>
          <w:bCs/>
          <w:sz w:val="28"/>
          <w:szCs w:val="28"/>
        </w:rPr>
      </w:pPr>
      <w:r w:rsidRPr="00EA790B">
        <w:rPr>
          <w:b/>
          <w:bCs/>
          <w:sz w:val="28"/>
          <w:szCs w:val="28"/>
        </w:rPr>
        <w:t>Introduction</w:t>
      </w:r>
    </w:p>
    <w:p w:rsidR="00EA790B" w:rsidRPr="00EA790B" w:rsidRDefault="00EA790B" w:rsidP="00EA790B">
      <w:pPr>
        <w:rPr>
          <w:sz w:val="28"/>
          <w:szCs w:val="28"/>
        </w:rPr>
      </w:pPr>
      <w:r w:rsidRPr="00EA790B">
        <w:rPr>
          <w:sz w:val="28"/>
          <w:szCs w:val="28"/>
        </w:rPr>
        <w:t>In our interconnected world, individuals and businesses often find themselves in need of using their Australian documents in foreign countries. For those looking to utilize their documents in the United Arab Emirates (UAE), the process of attestation becomes crucial. This article explores the significance of Australia documents attestation services in the UAE, shedding light on the reasons behind the process, its intricacies, and how professional attestation services play a pivotal role in simplifying this often complex journey.</w:t>
      </w:r>
    </w:p>
    <w:p w:rsidR="00EA790B" w:rsidRPr="00EA790B" w:rsidRDefault="00EA790B" w:rsidP="00EA790B">
      <w:pPr>
        <w:rPr>
          <w:b/>
          <w:bCs/>
          <w:sz w:val="28"/>
          <w:szCs w:val="28"/>
        </w:rPr>
      </w:pPr>
      <w:r w:rsidRPr="00EA790B">
        <w:rPr>
          <w:b/>
          <w:bCs/>
          <w:sz w:val="28"/>
          <w:szCs w:val="28"/>
        </w:rPr>
        <w:t>Understanding Document Attestation</w:t>
      </w:r>
    </w:p>
    <w:p w:rsidR="00EA790B" w:rsidRPr="00EA790B" w:rsidRDefault="00EA790B" w:rsidP="00EA790B">
      <w:pPr>
        <w:rPr>
          <w:sz w:val="28"/>
          <w:szCs w:val="28"/>
        </w:rPr>
      </w:pPr>
      <w:r w:rsidRPr="00EA790B">
        <w:rPr>
          <w:sz w:val="28"/>
          <w:szCs w:val="28"/>
        </w:rPr>
        <w:t>Document attestation is a formal procedure that involves verifying the authenticity and legality of documents for use in a foreign country. In the context of Australia documents attestation services for the UAE, this process is vital for various purposes, including legal, educational, professional, and personal matters.</w:t>
      </w:r>
    </w:p>
    <w:p w:rsidR="00EA790B" w:rsidRPr="00EA790B" w:rsidRDefault="00EA790B" w:rsidP="00EA790B">
      <w:pPr>
        <w:rPr>
          <w:sz w:val="28"/>
          <w:szCs w:val="28"/>
        </w:rPr>
      </w:pPr>
      <w:r w:rsidRPr="00EA790B">
        <w:rPr>
          <w:b/>
          <w:bCs/>
          <w:sz w:val="28"/>
          <w:szCs w:val="28"/>
        </w:rPr>
        <w:t>Legal Recognition:</w:t>
      </w:r>
      <w:r w:rsidRPr="00EA790B">
        <w:rPr>
          <w:sz w:val="28"/>
          <w:szCs w:val="28"/>
        </w:rPr>
        <w:t xml:space="preserve"> Attesting Australian documents ensures their legal recognition within the UAE. This is essential for using these documents in various legal proceedings and official transactions.</w:t>
      </w:r>
    </w:p>
    <w:p w:rsidR="00EA790B" w:rsidRPr="00EA790B" w:rsidRDefault="00EA790B" w:rsidP="00EA790B">
      <w:pPr>
        <w:rPr>
          <w:sz w:val="28"/>
          <w:szCs w:val="28"/>
        </w:rPr>
      </w:pPr>
      <w:r w:rsidRPr="00EA790B">
        <w:rPr>
          <w:b/>
          <w:bCs/>
          <w:sz w:val="28"/>
          <w:szCs w:val="28"/>
        </w:rPr>
        <w:t>Educational Pursuits:</w:t>
      </w:r>
      <w:r w:rsidRPr="00EA790B">
        <w:rPr>
          <w:sz w:val="28"/>
          <w:szCs w:val="28"/>
        </w:rPr>
        <w:t xml:space="preserve"> Students who have completed their education in Australia and wish to pursue further studies in the UAE need to attest their academic certificates. This is a prerequisite for gaining admission to educational institutions in the UAE.</w:t>
      </w:r>
    </w:p>
    <w:p w:rsidR="00EA790B" w:rsidRPr="00EA790B" w:rsidRDefault="00EA790B" w:rsidP="00EA790B">
      <w:pPr>
        <w:rPr>
          <w:sz w:val="28"/>
          <w:szCs w:val="28"/>
        </w:rPr>
      </w:pPr>
      <w:r w:rsidRPr="00EA790B">
        <w:rPr>
          <w:b/>
          <w:bCs/>
          <w:sz w:val="28"/>
          <w:szCs w:val="28"/>
        </w:rPr>
        <w:t>Professional Engagements:</w:t>
      </w:r>
      <w:r w:rsidRPr="00EA790B">
        <w:rPr>
          <w:sz w:val="28"/>
          <w:szCs w:val="28"/>
        </w:rPr>
        <w:t xml:space="preserve"> Individuals seeking employment in the UAE or professionals aiming to establish their credentials for work-related purposes must attest their relevant documents.</w:t>
      </w:r>
    </w:p>
    <w:p w:rsidR="00EA790B" w:rsidRPr="00EA790B" w:rsidRDefault="00EA790B" w:rsidP="00EA790B">
      <w:pPr>
        <w:rPr>
          <w:sz w:val="28"/>
          <w:szCs w:val="28"/>
        </w:rPr>
      </w:pPr>
    </w:p>
    <w:p w:rsidR="00EA790B" w:rsidRPr="00EA790B" w:rsidRDefault="00EA790B" w:rsidP="00EA790B">
      <w:pPr>
        <w:rPr>
          <w:sz w:val="28"/>
          <w:szCs w:val="28"/>
        </w:rPr>
      </w:pPr>
      <w:r w:rsidRPr="00EA790B">
        <w:rPr>
          <w:b/>
          <w:bCs/>
          <w:sz w:val="28"/>
          <w:szCs w:val="28"/>
        </w:rPr>
        <w:lastRenderedPageBreak/>
        <w:t>Personal Matters:</w:t>
      </w:r>
      <w:r w:rsidRPr="00EA790B">
        <w:rPr>
          <w:sz w:val="28"/>
          <w:szCs w:val="28"/>
        </w:rPr>
        <w:t xml:space="preserve"> Certificates such as marriage certificates may need to be attested for individuals intending to move to the UAE for family reunification or other personal reasons.</w:t>
      </w:r>
    </w:p>
    <w:p w:rsidR="00EA790B" w:rsidRPr="00F77D8B" w:rsidRDefault="00EA790B" w:rsidP="00EA790B">
      <w:pPr>
        <w:rPr>
          <w:b/>
          <w:bCs/>
          <w:sz w:val="28"/>
          <w:szCs w:val="28"/>
        </w:rPr>
      </w:pPr>
      <w:r w:rsidRPr="00F77D8B">
        <w:rPr>
          <w:b/>
          <w:bCs/>
          <w:sz w:val="28"/>
          <w:szCs w:val="28"/>
        </w:rPr>
        <w:t>Reasons for Australia Documents Attestation in the UAE</w:t>
      </w:r>
    </w:p>
    <w:p w:rsidR="00EA790B" w:rsidRPr="00F77D8B" w:rsidRDefault="00EA790B" w:rsidP="00EA790B">
      <w:pPr>
        <w:rPr>
          <w:b/>
          <w:bCs/>
          <w:sz w:val="28"/>
          <w:szCs w:val="28"/>
        </w:rPr>
      </w:pPr>
      <w:r w:rsidRPr="00F77D8B">
        <w:rPr>
          <w:b/>
          <w:bCs/>
          <w:sz w:val="28"/>
          <w:szCs w:val="28"/>
        </w:rPr>
        <w:t>Several factors contribute to the need for Australia documents attestation services in the UAE:</w:t>
      </w:r>
    </w:p>
    <w:p w:rsidR="00EA790B" w:rsidRPr="00EA790B" w:rsidRDefault="00EA790B" w:rsidP="00EA790B">
      <w:pPr>
        <w:rPr>
          <w:sz w:val="28"/>
          <w:szCs w:val="28"/>
        </w:rPr>
      </w:pPr>
      <w:r w:rsidRPr="00F77D8B">
        <w:rPr>
          <w:b/>
          <w:bCs/>
          <w:sz w:val="28"/>
          <w:szCs w:val="28"/>
        </w:rPr>
        <w:t>Cross-Border Recognition:</w:t>
      </w:r>
      <w:r w:rsidRPr="00EA790B">
        <w:rPr>
          <w:sz w:val="28"/>
          <w:szCs w:val="28"/>
        </w:rPr>
        <w:t xml:space="preserve"> The UAE, like many other countries, requires foreign documents to undergo attestation to ensure their validity within the local legal framework. Attesting Australian documents aligns them with the legal standards of the UAE.</w:t>
      </w:r>
    </w:p>
    <w:p w:rsidR="00EA790B" w:rsidRPr="00EA790B" w:rsidRDefault="00EA790B" w:rsidP="00EA790B">
      <w:pPr>
        <w:rPr>
          <w:sz w:val="28"/>
          <w:szCs w:val="28"/>
        </w:rPr>
      </w:pPr>
      <w:r w:rsidRPr="00F77D8B">
        <w:rPr>
          <w:b/>
          <w:bCs/>
          <w:sz w:val="28"/>
          <w:szCs w:val="28"/>
        </w:rPr>
        <w:t>Globalized Workforce:</w:t>
      </w:r>
      <w:r w:rsidRPr="00EA790B">
        <w:rPr>
          <w:sz w:val="28"/>
          <w:szCs w:val="28"/>
        </w:rPr>
        <w:t xml:space="preserve"> The UAE is a hub for a diverse and dynamic global workforce. Attesting professional documents, such as employment certificates and qualifications, becomes essential for individuals seeking opportunities or engagements in the UAE.</w:t>
      </w:r>
    </w:p>
    <w:p w:rsidR="00EA790B" w:rsidRPr="00EA790B" w:rsidRDefault="00EA790B" w:rsidP="00EA790B">
      <w:pPr>
        <w:rPr>
          <w:sz w:val="28"/>
          <w:szCs w:val="28"/>
        </w:rPr>
      </w:pPr>
      <w:r w:rsidRPr="00F77D8B">
        <w:rPr>
          <w:b/>
          <w:bCs/>
          <w:sz w:val="28"/>
          <w:szCs w:val="28"/>
        </w:rPr>
        <w:t>Educational Opportunities:</w:t>
      </w:r>
      <w:r w:rsidRPr="00EA790B">
        <w:rPr>
          <w:sz w:val="28"/>
          <w:szCs w:val="28"/>
        </w:rPr>
        <w:t xml:space="preserve"> With a growing number of Australian students choosing the UAE for higher education, the attestation of academic documents becomes a necessary step in the admission process for local institutions.</w:t>
      </w:r>
    </w:p>
    <w:p w:rsidR="00EA790B" w:rsidRPr="00EA790B" w:rsidRDefault="00EA790B" w:rsidP="00EA790B">
      <w:pPr>
        <w:rPr>
          <w:sz w:val="28"/>
          <w:szCs w:val="28"/>
        </w:rPr>
      </w:pPr>
      <w:r w:rsidRPr="00F77D8B">
        <w:rPr>
          <w:b/>
          <w:bCs/>
          <w:sz w:val="28"/>
          <w:szCs w:val="28"/>
        </w:rPr>
        <w:t xml:space="preserve">Family Reunification: </w:t>
      </w:r>
      <w:r w:rsidRPr="00EA790B">
        <w:rPr>
          <w:sz w:val="28"/>
          <w:szCs w:val="28"/>
        </w:rPr>
        <w:t>Australians moving to the UAE for family reasons, such as spousal reunification, often need to attest various documents, including marriage certificates, to comply with local regulations.</w:t>
      </w:r>
    </w:p>
    <w:p w:rsidR="00EA790B" w:rsidRPr="00F77D8B" w:rsidRDefault="00EA790B" w:rsidP="00EA790B">
      <w:pPr>
        <w:rPr>
          <w:b/>
          <w:bCs/>
          <w:sz w:val="28"/>
          <w:szCs w:val="28"/>
        </w:rPr>
      </w:pPr>
      <w:r w:rsidRPr="00F77D8B">
        <w:rPr>
          <w:b/>
          <w:bCs/>
          <w:sz w:val="28"/>
          <w:szCs w:val="28"/>
        </w:rPr>
        <w:t>The Process of Australia Documents Attestation in the UAE</w:t>
      </w:r>
    </w:p>
    <w:p w:rsidR="00EA790B" w:rsidRPr="00EA790B" w:rsidRDefault="00EA790B" w:rsidP="00EA790B">
      <w:pPr>
        <w:rPr>
          <w:sz w:val="28"/>
          <w:szCs w:val="28"/>
        </w:rPr>
      </w:pPr>
      <w:r w:rsidRPr="00EA790B">
        <w:rPr>
          <w:sz w:val="28"/>
          <w:szCs w:val="28"/>
        </w:rPr>
        <w:t>The Australia documents attestation process in the UAE involves a series of steps and engagements with different authorities. Understanding these steps is crucial for individuals and businesses navigating this process:</w:t>
      </w:r>
    </w:p>
    <w:p w:rsidR="00EA790B" w:rsidRPr="00EA790B" w:rsidRDefault="00EA790B" w:rsidP="00EA790B">
      <w:pPr>
        <w:rPr>
          <w:sz w:val="28"/>
          <w:szCs w:val="28"/>
        </w:rPr>
      </w:pPr>
      <w:r w:rsidRPr="00F77D8B">
        <w:rPr>
          <w:b/>
          <w:bCs/>
          <w:sz w:val="28"/>
          <w:szCs w:val="28"/>
        </w:rPr>
        <w:t xml:space="preserve">Notarization in Australia: </w:t>
      </w:r>
      <w:r w:rsidRPr="00EA790B">
        <w:rPr>
          <w:sz w:val="28"/>
          <w:szCs w:val="28"/>
        </w:rPr>
        <w:t>The first step is to get the documents notarized in Australia. This involves obtaining the necessary attestations from local authorities or notary public services.</w:t>
      </w:r>
    </w:p>
    <w:p w:rsidR="00EA790B" w:rsidRPr="00EA790B" w:rsidRDefault="00EA790B" w:rsidP="00EA790B">
      <w:pPr>
        <w:rPr>
          <w:sz w:val="28"/>
          <w:szCs w:val="28"/>
        </w:rPr>
      </w:pPr>
    </w:p>
    <w:p w:rsidR="00EA790B" w:rsidRPr="00EA790B" w:rsidRDefault="00EA790B" w:rsidP="00EA790B">
      <w:pPr>
        <w:rPr>
          <w:sz w:val="28"/>
          <w:szCs w:val="28"/>
        </w:rPr>
      </w:pPr>
      <w:r w:rsidRPr="00F77D8B">
        <w:rPr>
          <w:b/>
          <w:bCs/>
          <w:sz w:val="28"/>
          <w:szCs w:val="28"/>
        </w:rPr>
        <w:lastRenderedPageBreak/>
        <w:t>Authentication by DFAT:</w:t>
      </w:r>
      <w:r w:rsidRPr="00EA790B">
        <w:rPr>
          <w:sz w:val="28"/>
          <w:szCs w:val="28"/>
        </w:rPr>
        <w:t xml:space="preserve"> After notarization, the documents are submitted to the Department of Foreign Affairs and Trade (DFAT) in Australia for further verification.</w:t>
      </w:r>
    </w:p>
    <w:p w:rsidR="00EA790B" w:rsidRDefault="00EA790B" w:rsidP="00EA790B">
      <w:pPr>
        <w:rPr>
          <w:sz w:val="28"/>
          <w:szCs w:val="28"/>
        </w:rPr>
      </w:pPr>
    </w:p>
    <w:p w:rsidR="00EA790B" w:rsidRPr="00EA790B" w:rsidRDefault="00EA790B" w:rsidP="00EA790B">
      <w:pPr>
        <w:rPr>
          <w:sz w:val="28"/>
          <w:szCs w:val="28"/>
        </w:rPr>
      </w:pPr>
      <w:r w:rsidRPr="00F77D8B">
        <w:rPr>
          <w:b/>
          <w:bCs/>
          <w:sz w:val="28"/>
          <w:szCs w:val="28"/>
        </w:rPr>
        <w:t>UAE Embassy Attestation:</w:t>
      </w:r>
      <w:r w:rsidRPr="00EA790B">
        <w:rPr>
          <w:sz w:val="28"/>
          <w:szCs w:val="28"/>
        </w:rPr>
        <w:t xml:space="preserve"> Following DFAT authentication, the documents are sent to the UAE Embassy in Australia for attestation. This step involves verifying the documents in accordance with UAE legal standards.</w:t>
      </w:r>
    </w:p>
    <w:p w:rsidR="00EA790B" w:rsidRPr="00EA790B" w:rsidRDefault="00EA790B" w:rsidP="00EA790B">
      <w:pPr>
        <w:rPr>
          <w:sz w:val="28"/>
          <w:szCs w:val="28"/>
        </w:rPr>
      </w:pPr>
    </w:p>
    <w:p w:rsidR="00EA790B" w:rsidRPr="00EA790B" w:rsidRDefault="00EA790B" w:rsidP="00EA790B">
      <w:pPr>
        <w:rPr>
          <w:sz w:val="28"/>
          <w:szCs w:val="28"/>
        </w:rPr>
      </w:pPr>
      <w:r w:rsidRPr="00F77D8B">
        <w:rPr>
          <w:b/>
          <w:bCs/>
          <w:sz w:val="28"/>
          <w:szCs w:val="28"/>
        </w:rPr>
        <w:t>Ministry of Foreign Affairs (MOFA) Attestation in the UAE:</w:t>
      </w:r>
      <w:r w:rsidRPr="00EA790B">
        <w:rPr>
          <w:sz w:val="28"/>
          <w:szCs w:val="28"/>
        </w:rPr>
        <w:t xml:space="preserve"> The final step occurs within the UAE, where the documents undergo attestation by the Ministry of Foreign Affairs. This step confirms the documents' compliance with UAE standards and makes them legally valid within the country.</w:t>
      </w:r>
    </w:p>
    <w:p w:rsidR="00EA790B" w:rsidRPr="00EA790B" w:rsidRDefault="00EA790B" w:rsidP="00EA790B">
      <w:pPr>
        <w:rPr>
          <w:sz w:val="28"/>
          <w:szCs w:val="28"/>
        </w:rPr>
      </w:pPr>
    </w:p>
    <w:p w:rsidR="00EA790B" w:rsidRPr="00F77D8B" w:rsidRDefault="00EA790B" w:rsidP="00EA790B">
      <w:pPr>
        <w:rPr>
          <w:b/>
          <w:bCs/>
          <w:sz w:val="28"/>
          <w:szCs w:val="28"/>
        </w:rPr>
      </w:pPr>
      <w:r w:rsidRPr="00F77D8B">
        <w:rPr>
          <w:b/>
          <w:bCs/>
          <w:sz w:val="28"/>
          <w:szCs w:val="28"/>
        </w:rPr>
        <w:t>The Role of Professional Attestation Services</w:t>
      </w:r>
    </w:p>
    <w:p w:rsidR="0091138B" w:rsidRPr="00CF00BE" w:rsidRDefault="00EA790B" w:rsidP="00CF00BE">
      <w:pPr>
        <w:shd w:val="clear" w:color="auto" w:fill="FFFFFF"/>
        <w:spacing w:before="100" w:beforeAutospacing="1" w:after="0" w:line="240" w:lineRule="auto"/>
        <w:rPr>
          <w:b/>
          <w:bCs/>
          <w:sz w:val="28"/>
          <w:szCs w:val="28"/>
        </w:rPr>
      </w:pPr>
      <w:r w:rsidRPr="00F77D8B">
        <w:rPr>
          <w:b/>
          <w:bCs/>
          <w:sz w:val="28"/>
          <w:szCs w:val="28"/>
        </w:rPr>
        <w:t>Navigating the Australia documents attestation process in the UAE can be complex and time-consuming</w:t>
      </w:r>
      <w:r w:rsidRPr="0091138B">
        <w:rPr>
          <w:b/>
          <w:bCs/>
          <w:sz w:val="24"/>
          <w:szCs w:val="24"/>
        </w:rPr>
        <w:t xml:space="preserve">. </w:t>
      </w:r>
      <w:r w:rsidR="0091138B" w:rsidRPr="00CF00BE">
        <w:rPr>
          <w:rFonts w:eastAsia="Times New Roman" w:cstheme="minorHAnsi"/>
          <w:b/>
          <w:bCs/>
          <w:sz w:val="28"/>
          <w:szCs w:val="28"/>
        </w:rPr>
        <w:t>Navigate document attestation effortlessly with the help of professional services.</w:t>
      </w:r>
      <w:bookmarkStart w:id="0" w:name="_GoBack"/>
      <w:bookmarkEnd w:id="0"/>
    </w:p>
    <w:p w:rsidR="0091138B" w:rsidRPr="00CF00BE" w:rsidRDefault="0091138B" w:rsidP="0091138B">
      <w:pPr>
        <w:rPr>
          <w:b/>
          <w:bCs/>
          <w:sz w:val="28"/>
          <w:szCs w:val="28"/>
        </w:rPr>
      </w:pPr>
    </w:p>
    <w:p w:rsidR="00EA790B" w:rsidRPr="00EA790B" w:rsidRDefault="00EA790B" w:rsidP="0091138B">
      <w:pPr>
        <w:rPr>
          <w:sz w:val="28"/>
          <w:szCs w:val="28"/>
        </w:rPr>
      </w:pPr>
      <w:r w:rsidRPr="00F77D8B">
        <w:rPr>
          <w:b/>
          <w:bCs/>
          <w:sz w:val="28"/>
          <w:szCs w:val="28"/>
        </w:rPr>
        <w:t>Expertise in Attestation Procedures:</w:t>
      </w:r>
      <w:r w:rsidRPr="00EA790B">
        <w:rPr>
          <w:sz w:val="28"/>
          <w:szCs w:val="28"/>
        </w:rPr>
        <w:t xml:space="preserve"> Professional attestation services specialize in the intricacies of document attestation, ensuring that each step is executed accurately and efficiently. Their teams are well-versed in the specific requirements of the UAE authorities, minimizing the risk of errors.</w:t>
      </w:r>
    </w:p>
    <w:p w:rsidR="00EA790B" w:rsidRPr="00EA790B" w:rsidRDefault="00EA790B" w:rsidP="00EA790B">
      <w:pPr>
        <w:rPr>
          <w:sz w:val="28"/>
          <w:szCs w:val="28"/>
        </w:rPr>
      </w:pPr>
      <w:r w:rsidRPr="00F77D8B">
        <w:rPr>
          <w:b/>
          <w:bCs/>
          <w:sz w:val="28"/>
          <w:szCs w:val="28"/>
        </w:rPr>
        <w:t xml:space="preserve">Timely Completion: </w:t>
      </w:r>
      <w:r w:rsidRPr="00EA790B">
        <w:rPr>
          <w:sz w:val="28"/>
          <w:szCs w:val="28"/>
        </w:rPr>
        <w:t>The attestation process can be time-consuming, involving coordination with various authorities in different countries. Professional attestation services expedite the journey, saving individuals and businesses valuable time. This ensures that documents are attested promptly, meeting tight deadlines.</w:t>
      </w:r>
    </w:p>
    <w:p w:rsidR="00EA790B" w:rsidRPr="00EA790B" w:rsidRDefault="00EA790B" w:rsidP="00EA790B">
      <w:pPr>
        <w:rPr>
          <w:sz w:val="28"/>
          <w:szCs w:val="28"/>
        </w:rPr>
      </w:pPr>
      <w:r w:rsidRPr="00F77D8B">
        <w:rPr>
          <w:b/>
          <w:bCs/>
          <w:sz w:val="28"/>
          <w:szCs w:val="28"/>
        </w:rPr>
        <w:lastRenderedPageBreak/>
        <w:t>Transparent Communication:</w:t>
      </w:r>
      <w:r w:rsidRPr="00EA790B">
        <w:rPr>
          <w:sz w:val="28"/>
          <w:szCs w:val="28"/>
        </w:rPr>
        <w:t xml:space="preserve"> Reliable attestation agencies maintain transparent communication throughout the process. Clients are provided with clear updates on the status of their documents, giving them peace of mind and confidence in the attestation proceedings.</w:t>
      </w:r>
    </w:p>
    <w:p w:rsidR="00EA790B" w:rsidRPr="00EA790B" w:rsidRDefault="00EA790B" w:rsidP="00EA790B">
      <w:pPr>
        <w:rPr>
          <w:sz w:val="28"/>
          <w:szCs w:val="28"/>
        </w:rPr>
      </w:pPr>
      <w:r w:rsidRPr="00F77D8B">
        <w:rPr>
          <w:b/>
          <w:bCs/>
          <w:sz w:val="28"/>
          <w:szCs w:val="28"/>
        </w:rPr>
        <w:t xml:space="preserve">Secure Handling of Documents: </w:t>
      </w:r>
      <w:r w:rsidRPr="00EA790B">
        <w:rPr>
          <w:sz w:val="28"/>
          <w:szCs w:val="28"/>
        </w:rPr>
        <w:t>Document attestation involves sensitive and confidential information. Professional attestation services prioritize the secure handling of documents, ensuring the privacy and confidentiality of clients' information.</w:t>
      </w:r>
    </w:p>
    <w:p w:rsidR="00EA790B" w:rsidRPr="00EA790B" w:rsidRDefault="00EA790B" w:rsidP="00EA790B">
      <w:pPr>
        <w:rPr>
          <w:sz w:val="28"/>
          <w:szCs w:val="28"/>
        </w:rPr>
      </w:pPr>
      <w:r w:rsidRPr="00F77D8B">
        <w:rPr>
          <w:b/>
          <w:bCs/>
          <w:sz w:val="28"/>
          <w:szCs w:val="28"/>
        </w:rPr>
        <w:t>Customer Support:</w:t>
      </w:r>
      <w:r w:rsidRPr="00EA790B">
        <w:rPr>
          <w:sz w:val="28"/>
          <w:szCs w:val="28"/>
        </w:rPr>
        <w:t xml:space="preserve"> Accessibility to customer support is crucial. A responsive and knowledgeable support team can address queries, provide guidance, and offer assistance whenever needed.</w:t>
      </w:r>
    </w:p>
    <w:p w:rsidR="00EA790B" w:rsidRPr="00F77D8B" w:rsidRDefault="00EA790B" w:rsidP="00EA790B">
      <w:pPr>
        <w:rPr>
          <w:b/>
          <w:bCs/>
          <w:sz w:val="28"/>
          <w:szCs w:val="28"/>
        </w:rPr>
      </w:pPr>
      <w:r w:rsidRPr="00F77D8B">
        <w:rPr>
          <w:b/>
          <w:bCs/>
          <w:sz w:val="28"/>
          <w:szCs w:val="28"/>
        </w:rPr>
        <w:t>Choosing the Right Attestation Service</w:t>
      </w:r>
    </w:p>
    <w:p w:rsidR="00EA790B" w:rsidRPr="00EA790B" w:rsidRDefault="00EA790B" w:rsidP="00EA790B">
      <w:pPr>
        <w:rPr>
          <w:sz w:val="28"/>
          <w:szCs w:val="28"/>
        </w:rPr>
      </w:pPr>
      <w:r w:rsidRPr="00EA790B">
        <w:rPr>
          <w:sz w:val="28"/>
          <w:szCs w:val="28"/>
        </w:rPr>
        <w:t>Selecting the right Australia documents attestation service is crucial for a smooth and reliable attestation process.</w:t>
      </w:r>
    </w:p>
    <w:p w:rsidR="00EA790B" w:rsidRPr="00EA790B" w:rsidRDefault="00EA790B" w:rsidP="00EA790B">
      <w:pPr>
        <w:rPr>
          <w:sz w:val="28"/>
          <w:szCs w:val="28"/>
        </w:rPr>
      </w:pPr>
    </w:p>
    <w:p w:rsidR="00F77D8B" w:rsidRPr="00E65CF2" w:rsidRDefault="00F77D8B" w:rsidP="00F77D8B">
      <w:pPr>
        <w:rPr>
          <w:rStyle w:val="Hyperlink"/>
          <w:color w:val="auto"/>
          <w:sz w:val="28"/>
          <w:szCs w:val="28"/>
          <w:u w:val="none"/>
        </w:rPr>
      </w:pPr>
      <w:r w:rsidRPr="00E65CF2">
        <w:rPr>
          <w:rFonts w:cstheme="minorHAnsi"/>
          <w:b/>
          <w:bCs/>
          <w:sz w:val="28"/>
          <w:szCs w:val="28"/>
        </w:rPr>
        <w:t>For more information, </w:t>
      </w:r>
      <w:hyperlink r:id="rId6" w:history="1">
        <w:r w:rsidRPr="00E65CF2">
          <w:rPr>
            <w:rStyle w:val="Hyperlink"/>
            <w:rFonts w:cstheme="minorHAnsi"/>
            <w:b/>
            <w:bCs/>
            <w:sz w:val="28"/>
            <w:szCs w:val="28"/>
          </w:rPr>
          <w:t>Attestation services in Abu Dhabi</w:t>
        </w:r>
      </w:hyperlink>
      <w:r w:rsidRPr="00E65CF2">
        <w:rPr>
          <w:rFonts w:cstheme="minorHAnsi"/>
          <w:b/>
          <w:bCs/>
          <w:sz w:val="28"/>
          <w:szCs w:val="28"/>
        </w:rPr>
        <w:t xml:space="preserve">, </w:t>
      </w:r>
      <w:hyperlink r:id="rId7" w:history="1">
        <w:r w:rsidRPr="00E65CF2">
          <w:rPr>
            <w:rStyle w:val="Hyperlink"/>
            <w:rFonts w:cstheme="minorHAnsi"/>
            <w:b/>
            <w:bCs/>
            <w:sz w:val="28"/>
            <w:szCs w:val="28"/>
          </w:rPr>
          <w:t>Attestation services in Dubai</w:t>
        </w:r>
      </w:hyperlink>
      <w:r w:rsidRPr="00E65CF2">
        <w:rPr>
          <w:rFonts w:cstheme="minorHAnsi"/>
          <w:b/>
          <w:bCs/>
          <w:sz w:val="28"/>
          <w:szCs w:val="28"/>
        </w:rPr>
        <w:t>, </w:t>
      </w:r>
      <w:hyperlink r:id="rId8" w:history="1">
        <w:r w:rsidRPr="00E65CF2">
          <w:rPr>
            <w:rStyle w:val="Hyperlink"/>
            <w:rFonts w:cstheme="minorHAnsi"/>
            <w:b/>
            <w:bCs/>
            <w:sz w:val="28"/>
            <w:szCs w:val="28"/>
          </w:rPr>
          <w:t xml:space="preserve">Attestation services in </w:t>
        </w:r>
        <w:proofErr w:type="spellStart"/>
        <w:r w:rsidRPr="00E65CF2">
          <w:rPr>
            <w:rStyle w:val="Hyperlink"/>
            <w:rFonts w:cstheme="minorHAnsi"/>
            <w:b/>
            <w:bCs/>
            <w:sz w:val="28"/>
            <w:szCs w:val="28"/>
          </w:rPr>
          <w:t>sharjah</w:t>
        </w:r>
        <w:proofErr w:type="spellEnd"/>
      </w:hyperlink>
      <w:r w:rsidRPr="00E65CF2">
        <w:rPr>
          <w:rFonts w:cstheme="minorHAnsi"/>
          <w:b/>
          <w:bCs/>
          <w:sz w:val="28"/>
          <w:szCs w:val="28"/>
        </w:rPr>
        <w:t xml:space="preserve">, </w:t>
      </w:r>
      <w:hyperlink r:id="rId9" w:history="1">
        <w:r w:rsidRPr="00E65CF2">
          <w:rPr>
            <w:rStyle w:val="Hyperlink"/>
            <w:rFonts w:cstheme="minorHAnsi"/>
            <w:b/>
            <w:bCs/>
            <w:sz w:val="28"/>
            <w:szCs w:val="28"/>
          </w:rPr>
          <w:t>Attestation services in uae</w:t>
        </w:r>
      </w:hyperlink>
      <w:r w:rsidRPr="00E65CF2">
        <w:rPr>
          <w:rFonts w:cstheme="minorHAnsi"/>
          <w:b/>
          <w:bCs/>
          <w:sz w:val="28"/>
          <w:szCs w:val="28"/>
        </w:rPr>
        <w:t>,  </w:t>
      </w:r>
      <w:hyperlink r:id="rId10" w:history="1">
        <w:r w:rsidRPr="00E65CF2">
          <w:rPr>
            <w:rStyle w:val="Hyperlink"/>
            <w:rFonts w:cstheme="minorHAnsi"/>
            <w:b/>
            <w:bCs/>
            <w:sz w:val="28"/>
            <w:szCs w:val="28"/>
          </w:rPr>
          <w:t>Certificate attestation in Dubai</w:t>
        </w:r>
      </w:hyperlink>
      <w:r w:rsidRPr="00E65CF2">
        <w:rPr>
          <w:rFonts w:cstheme="minorHAnsi"/>
          <w:b/>
          <w:bCs/>
          <w:sz w:val="28"/>
          <w:szCs w:val="28"/>
        </w:rPr>
        <w:t xml:space="preserve">, and </w:t>
      </w:r>
      <w:r w:rsidRPr="00E65CF2">
        <w:rPr>
          <w:rFonts w:cstheme="minorHAnsi"/>
          <w:b/>
          <w:bCs/>
          <w:sz w:val="28"/>
          <w:szCs w:val="28"/>
        </w:rPr>
        <w:fldChar w:fldCharType="begin"/>
      </w:r>
      <w:r w:rsidRPr="00E65CF2">
        <w:rPr>
          <w:rFonts w:cstheme="minorHAnsi"/>
          <w:b/>
          <w:bCs/>
          <w:sz w:val="28"/>
          <w:szCs w:val="28"/>
        </w:rPr>
        <w:instrText xml:space="preserve"> HYPERLINK "https://www.attestglobal.com/service/" </w:instrText>
      </w:r>
      <w:r w:rsidRPr="00E65CF2">
        <w:rPr>
          <w:rFonts w:cstheme="minorHAnsi"/>
          <w:b/>
          <w:bCs/>
          <w:sz w:val="28"/>
          <w:szCs w:val="28"/>
        </w:rPr>
        <w:fldChar w:fldCharType="separate"/>
      </w:r>
      <w:r w:rsidRPr="00E65CF2">
        <w:rPr>
          <w:rStyle w:val="Hyperlink"/>
          <w:rFonts w:cstheme="minorHAnsi"/>
          <w:b/>
          <w:bCs/>
          <w:sz w:val="28"/>
          <w:szCs w:val="28"/>
        </w:rPr>
        <w:t>Certificate attestation in UAE</w:t>
      </w:r>
    </w:p>
    <w:p w:rsidR="00EA790B" w:rsidRPr="00EA790B" w:rsidRDefault="00F77D8B" w:rsidP="00F77D8B">
      <w:pPr>
        <w:rPr>
          <w:sz w:val="28"/>
          <w:szCs w:val="28"/>
        </w:rPr>
      </w:pPr>
      <w:r w:rsidRPr="00E65CF2">
        <w:rPr>
          <w:rFonts w:cstheme="minorHAnsi"/>
          <w:b/>
          <w:bCs/>
          <w:sz w:val="28"/>
          <w:szCs w:val="28"/>
        </w:rPr>
        <w:fldChar w:fldCharType="end"/>
      </w:r>
    </w:p>
    <w:p w:rsidR="00EA790B" w:rsidRPr="00EA790B" w:rsidRDefault="00EA790B" w:rsidP="00EA790B">
      <w:pPr>
        <w:rPr>
          <w:sz w:val="28"/>
          <w:szCs w:val="28"/>
        </w:rPr>
      </w:pPr>
    </w:p>
    <w:p w:rsidR="00EA790B" w:rsidRPr="00EA790B" w:rsidRDefault="00EA790B" w:rsidP="00EA790B">
      <w:pPr>
        <w:rPr>
          <w:sz w:val="28"/>
          <w:szCs w:val="28"/>
        </w:rPr>
      </w:pPr>
    </w:p>
    <w:p w:rsidR="00EA790B" w:rsidRPr="00EA790B" w:rsidRDefault="00EA790B" w:rsidP="00EA790B">
      <w:pPr>
        <w:rPr>
          <w:sz w:val="28"/>
          <w:szCs w:val="28"/>
        </w:rPr>
      </w:pPr>
    </w:p>
    <w:p w:rsidR="00EA790B" w:rsidRPr="00EA790B" w:rsidRDefault="00EA790B" w:rsidP="00EA790B">
      <w:pPr>
        <w:rPr>
          <w:sz w:val="28"/>
          <w:szCs w:val="28"/>
        </w:rPr>
      </w:pPr>
    </w:p>
    <w:p w:rsidR="00EA790B" w:rsidRPr="00EA790B" w:rsidRDefault="00EA790B" w:rsidP="00EA790B">
      <w:pPr>
        <w:rPr>
          <w:sz w:val="28"/>
          <w:szCs w:val="28"/>
        </w:rPr>
      </w:pPr>
    </w:p>
    <w:p w:rsidR="00EA790B" w:rsidRDefault="00EA790B" w:rsidP="00EA790B"/>
    <w:p w:rsidR="00EA790B" w:rsidRDefault="00EA790B" w:rsidP="00EA790B"/>
    <w:p w:rsidR="00EA790B" w:rsidRDefault="00EA790B" w:rsidP="00EA790B"/>
    <w:p w:rsidR="00EA790B" w:rsidRDefault="00EA790B" w:rsidP="00EA790B"/>
    <w:p w:rsidR="00EA790B" w:rsidRDefault="00EA790B" w:rsidP="00EA790B"/>
    <w:p w:rsidR="00EA790B" w:rsidRDefault="00EA790B" w:rsidP="00EA790B"/>
    <w:p w:rsidR="00EA790B" w:rsidRDefault="00EA790B" w:rsidP="00EA790B"/>
    <w:p w:rsidR="00EA790B" w:rsidRDefault="00EA790B" w:rsidP="00EA790B"/>
    <w:p w:rsidR="00EA790B" w:rsidRDefault="00EA790B" w:rsidP="00EA790B"/>
    <w:p w:rsidR="00EA790B" w:rsidRDefault="00EA790B" w:rsidP="00EA790B"/>
    <w:p w:rsidR="00EA790B" w:rsidRDefault="00EA790B" w:rsidP="00EA790B"/>
    <w:p w:rsidR="00EA790B" w:rsidRDefault="00EA790B" w:rsidP="00EA790B"/>
    <w:p w:rsidR="00EA790B" w:rsidRDefault="00EA790B" w:rsidP="00EA790B"/>
    <w:p w:rsidR="00EA790B" w:rsidRDefault="00EA790B" w:rsidP="00EA790B"/>
    <w:p w:rsidR="00EA790B" w:rsidRDefault="00EA790B" w:rsidP="00EA790B"/>
    <w:p w:rsidR="00EA790B" w:rsidRDefault="00EA790B" w:rsidP="00EA790B"/>
    <w:p w:rsidR="00EA790B" w:rsidRDefault="00EA790B" w:rsidP="00EA790B"/>
    <w:p w:rsidR="00EA790B" w:rsidRDefault="00EA790B" w:rsidP="00EA790B"/>
    <w:p w:rsidR="00EA790B" w:rsidRDefault="00EA790B" w:rsidP="00EA790B"/>
    <w:p w:rsidR="00EA790B" w:rsidRDefault="00EA790B" w:rsidP="00EA790B"/>
    <w:p w:rsidR="00EA790B" w:rsidRDefault="00EA790B" w:rsidP="00EA790B"/>
    <w:p w:rsidR="00EA790B" w:rsidRDefault="00EA790B" w:rsidP="00EA790B"/>
    <w:p w:rsidR="00EA790B" w:rsidRDefault="00EA790B" w:rsidP="00EA790B"/>
    <w:p w:rsidR="002935D4" w:rsidRDefault="002935D4"/>
    <w:sectPr w:rsidR="00293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9A65F1"/>
    <w:multiLevelType w:val="multilevel"/>
    <w:tmpl w:val="4640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90B"/>
    <w:rsid w:val="002935D4"/>
    <w:rsid w:val="0091138B"/>
    <w:rsid w:val="00CF00BE"/>
    <w:rsid w:val="00EA790B"/>
    <w:rsid w:val="00F77D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7D8B"/>
    <w:rPr>
      <w:color w:val="0000FF" w:themeColor="hyperlink"/>
      <w:u w:val="single"/>
    </w:rPr>
  </w:style>
  <w:style w:type="character" w:styleId="FollowedHyperlink">
    <w:name w:val="FollowedHyperlink"/>
    <w:basedOn w:val="DefaultParagraphFont"/>
    <w:uiPriority w:val="99"/>
    <w:semiHidden/>
    <w:unhideWhenUsed/>
    <w:rsid w:val="00F77D8B"/>
    <w:rPr>
      <w:color w:val="800080" w:themeColor="followedHyperlink"/>
      <w:u w:val="single"/>
    </w:rPr>
  </w:style>
  <w:style w:type="character" w:styleId="Strong">
    <w:name w:val="Strong"/>
    <w:basedOn w:val="DefaultParagraphFont"/>
    <w:uiPriority w:val="22"/>
    <w:qFormat/>
    <w:rsid w:val="0091138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7D8B"/>
    <w:rPr>
      <w:color w:val="0000FF" w:themeColor="hyperlink"/>
      <w:u w:val="single"/>
    </w:rPr>
  </w:style>
  <w:style w:type="character" w:styleId="FollowedHyperlink">
    <w:name w:val="FollowedHyperlink"/>
    <w:basedOn w:val="DefaultParagraphFont"/>
    <w:uiPriority w:val="99"/>
    <w:semiHidden/>
    <w:unhideWhenUsed/>
    <w:rsid w:val="00F77D8B"/>
    <w:rPr>
      <w:color w:val="800080" w:themeColor="followedHyperlink"/>
      <w:u w:val="single"/>
    </w:rPr>
  </w:style>
  <w:style w:type="character" w:styleId="Strong">
    <w:name w:val="Strong"/>
    <w:basedOn w:val="DefaultParagraphFont"/>
    <w:uiPriority w:val="22"/>
    <w:qFormat/>
    <w:rsid w:val="009113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154256">
      <w:bodyDiv w:val="1"/>
      <w:marLeft w:val="0"/>
      <w:marRight w:val="0"/>
      <w:marTop w:val="0"/>
      <w:marBottom w:val="0"/>
      <w:divBdr>
        <w:top w:val="none" w:sz="0" w:space="0" w:color="auto"/>
        <w:left w:val="none" w:sz="0" w:space="0" w:color="auto"/>
        <w:bottom w:val="none" w:sz="0" w:space="0" w:color="auto"/>
        <w:right w:val="none" w:sz="0" w:space="0" w:color="auto"/>
      </w:divBdr>
    </w:div>
    <w:div w:id="68860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location/attestation-services-in-sharjah" TargetMode="External"/><Relationship Id="rId3" Type="http://schemas.microsoft.com/office/2007/relationships/stylesWithEffects" Target="stylesWithEffects.xml"/><Relationship Id="rId7" Type="http://schemas.openxmlformats.org/officeDocument/2006/relationships/hyperlink" Target="https://www.attestglobal.com/location/attestation-services-in-duba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testglobal.com/location/attestation-services-in-abu-dhabi"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attestglobaldubai.com/" TargetMode="External"/><Relationship Id="rId4" Type="http://schemas.openxmlformats.org/officeDocument/2006/relationships/settings" Target="settings.xml"/><Relationship Id="rId9" Type="http://schemas.openxmlformats.org/officeDocument/2006/relationships/hyperlink" Target="https://www.attest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2024-02-20T10:08:00Z</dcterms:created>
  <dcterms:modified xsi:type="dcterms:W3CDTF">2024-02-20T10:42:00Z</dcterms:modified>
</cp:coreProperties>
</file>