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AEE" w:rsidRPr="00DA5AEE" w:rsidRDefault="00DA5AEE" w:rsidP="00DA5AEE">
      <w:pPr>
        <w:spacing w:before="100" w:beforeAutospacing="1" w:after="100" w:afterAutospacing="1" w:line="240" w:lineRule="auto"/>
        <w:rPr>
          <w:rFonts w:ascii="Times New Roman" w:eastAsia="Times New Roman" w:hAnsi="Times New Roman" w:cs="Times New Roman"/>
          <w:sz w:val="44"/>
          <w:szCs w:val="44"/>
        </w:rPr>
      </w:pPr>
      <w:r w:rsidRPr="00DA5AEE">
        <w:rPr>
          <w:rFonts w:ascii="Times New Roman" w:eastAsia="Times New Roman" w:hAnsi="Times New Roman" w:cs="Times New Roman"/>
          <w:b/>
          <w:bCs/>
          <w:sz w:val="44"/>
          <w:szCs w:val="44"/>
        </w:rPr>
        <w:t>A Comprehensive Guide to Certificate Attestation Services in the UAE</w:t>
      </w:r>
    </w:p>
    <w:p w:rsidR="00DA5AEE" w:rsidRPr="00DA5AEE" w:rsidRDefault="00DA5AEE" w:rsidP="00DA5AEE">
      <w:p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sz w:val="24"/>
          <w:szCs w:val="24"/>
        </w:rPr>
        <w:t xml:space="preserve">In the UAE, certificate </w:t>
      </w:r>
      <w:hyperlink r:id="rId6" w:history="1">
        <w:r w:rsidRPr="00DA5AEE">
          <w:rPr>
            <w:rStyle w:val="Hyperlink"/>
            <w:rFonts w:ascii="Times New Roman" w:eastAsia="Times New Roman" w:hAnsi="Times New Roman" w:cs="Times New Roman"/>
            <w:b/>
            <w:bCs/>
            <w:sz w:val="24"/>
            <w:szCs w:val="24"/>
          </w:rPr>
          <w:t xml:space="preserve">attestation services in </w:t>
        </w:r>
        <w:proofErr w:type="spellStart"/>
        <w:r w:rsidRPr="00DA5AEE">
          <w:rPr>
            <w:rStyle w:val="Hyperlink"/>
            <w:rFonts w:ascii="Times New Roman" w:eastAsia="Times New Roman" w:hAnsi="Times New Roman" w:cs="Times New Roman"/>
            <w:b/>
            <w:bCs/>
            <w:sz w:val="24"/>
            <w:szCs w:val="24"/>
          </w:rPr>
          <w:t>abu</w:t>
        </w:r>
        <w:proofErr w:type="spellEnd"/>
        <w:r w:rsidRPr="00DA5AEE">
          <w:rPr>
            <w:rStyle w:val="Hyperlink"/>
            <w:rFonts w:ascii="Times New Roman" w:eastAsia="Times New Roman" w:hAnsi="Times New Roman" w:cs="Times New Roman"/>
            <w:b/>
            <w:bCs/>
            <w:sz w:val="24"/>
            <w:szCs w:val="24"/>
          </w:rPr>
          <w:t xml:space="preserve"> </w:t>
        </w:r>
        <w:proofErr w:type="spellStart"/>
        <w:r w:rsidRPr="00DA5AEE">
          <w:rPr>
            <w:rStyle w:val="Hyperlink"/>
            <w:rFonts w:ascii="Times New Roman" w:eastAsia="Times New Roman" w:hAnsi="Times New Roman" w:cs="Times New Roman"/>
            <w:b/>
            <w:bCs/>
            <w:sz w:val="24"/>
            <w:szCs w:val="24"/>
          </w:rPr>
          <w:t>dhabi</w:t>
        </w:r>
        <w:proofErr w:type="spellEnd"/>
      </w:hyperlink>
      <w:r>
        <w:rPr>
          <w:rFonts w:ascii="Times New Roman" w:eastAsia="Times New Roman" w:hAnsi="Times New Roman" w:cs="Times New Roman"/>
          <w:sz w:val="24"/>
          <w:szCs w:val="24"/>
        </w:rPr>
        <w:t xml:space="preserve"> </w:t>
      </w:r>
      <w:r w:rsidRPr="00DA5AEE">
        <w:rPr>
          <w:rFonts w:ascii="Times New Roman" w:eastAsia="Times New Roman" w:hAnsi="Times New Roman" w:cs="Times New Roman"/>
          <w:sz w:val="24"/>
          <w:szCs w:val="24"/>
        </w:rPr>
        <w:t>is a crucial process for anyone looking to work, study, or settle in the country. Attestation authenticates your personal, educational, or commercial documents, making them legally recognized and accepted by UAE authorities. This guide covers the importance, process, and benefits of certificate attestation services, helping you understand how to navigate this essential requirement.</w:t>
      </w:r>
    </w:p>
    <w:p w:rsidR="00DA5AEE" w:rsidRPr="00DA5AEE" w:rsidRDefault="00DA5AEE" w:rsidP="00DA5AEE">
      <w:pPr>
        <w:spacing w:before="100" w:beforeAutospacing="1" w:after="100" w:afterAutospacing="1" w:line="240" w:lineRule="auto"/>
        <w:outlineLvl w:val="2"/>
        <w:rPr>
          <w:rFonts w:ascii="Times New Roman" w:eastAsia="Times New Roman" w:hAnsi="Times New Roman" w:cs="Times New Roman"/>
          <w:b/>
          <w:bCs/>
          <w:sz w:val="27"/>
          <w:szCs w:val="27"/>
        </w:rPr>
      </w:pPr>
      <w:r w:rsidRPr="00DA5AEE">
        <w:rPr>
          <w:rFonts w:ascii="Times New Roman" w:eastAsia="Times New Roman" w:hAnsi="Times New Roman" w:cs="Times New Roman"/>
          <w:b/>
          <w:bCs/>
          <w:sz w:val="27"/>
          <w:szCs w:val="27"/>
        </w:rPr>
        <w:t>Why Certificate Attestation is Necessary</w:t>
      </w:r>
    </w:p>
    <w:p w:rsidR="00DA5AEE" w:rsidRPr="00DA5AEE" w:rsidRDefault="00DA5AEE" w:rsidP="00DA5AEE">
      <w:p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sz w:val="24"/>
          <w:szCs w:val="24"/>
        </w:rPr>
        <w:t xml:space="preserve">Certificate </w:t>
      </w:r>
      <w:hyperlink r:id="rId7" w:history="1">
        <w:r w:rsidRPr="00DA5AEE">
          <w:rPr>
            <w:rStyle w:val="Hyperlink"/>
            <w:rFonts w:ascii="Times New Roman" w:eastAsia="Times New Roman" w:hAnsi="Times New Roman" w:cs="Times New Roman"/>
            <w:b/>
            <w:bCs/>
            <w:sz w:val="24"/>
            <w:szCs w:val="24"/>
          </w:rPr>
          <w:t xml:space="preserve">attestation services in </w:t>
        </w:r>
        <w:proofErr w:type="spellStart"/>
        <w:proofErr w:type="gramStart"/>
        <w:r w:rsidRPr="00DA5AEE">
          <w:rPr>
            <w:rStyle w:val="Hyperlink"/>
            <w:rFonts w:ascii="Times New Roman" w:eastAsia="Times New Roman" w:hAnsi="Times New Roman" w:cs="Times New Roman"/>
            <w:b/>
            <w:bCs/>
            <w:sz w:val="24"/>
            <w:szCs w:val="24"/>
          </w:rPr>
          <w:t>abu</w:t>
        </w:r>
        <w:proofErr w:type="spellEnd"/>
        <w:r w:rsidRPr="00DA5AEE">
          <w:rPr>
            <w:rStyle w:val="Hyperlink"/>
            <w:rFonts w:ascii="Times New Roman" w:eastAsia="Times New Roman" w:hAnsi="Times New Roman" w:cs="Times New Roman"/>
            <w:b/>
            <w:bCs/>
            <w:sz w:val="24"/>
            <w:szCs w:val="24"/>
          </w:rPr>
          <w:t xml:space="preserve"> </w:t>
        </w:r>
        <w:proofErr w:type="spellStart"/>
        <w:r w:rsidRPr="00DA5AEE">
          <w:rPr>
            <w:rStyle w:val="Hyperlink"/>
            <w:rFonts w:ascii="Times New Roman" w:eastAsia="Times New Roman" w:hAnsi="Times New Roman" w:cs="Times New Roman"/>
            <w:b/>
            <w:bCs/>
            <w:sz w:val="24"/>
            <w:szCs w:val="24"/>
          </w:rPr>
          <w:t>dhabi</w:t>
        </w:r>
        <w:proofErr w:type="spellEnd"/>
        <w:proofErr w:type="gramEnd"/>
      </w:hyperlink>
      <w:r w:rsidRPr="00DA5AEE">
        <w:rPr>
          <w:rFonts w:ascii="Times New Roman" w:eastAsia="Times New Roman" w:hAnsi="Times New Roman" w:cs="Times New Roman"/>
          <w:sz w:val="24"/>
          <w:szCs w:val="24"/>
        </w:rPr>
        <w:t xml:space="preserve"> is a mandatory step to confirm the authenticity and legitimacy of documents issued abroad. This process ensures that documents meet UAE standards, allowing them to be used legally in the country. Without attestation, foreign-issued documents may not be recognized, which can impact employment, educational admissions, visa applications, and more.</w:t>
      </w:r>
    </w:p>
    <w:p w:rsidR="00DA5AEE" w:rsidRPr="00DA5AEE" w:rsidRDefault="00DA5AEE" w:rsidP="00DA5AEE">
      <w:pPr>
        <w:spacing w:before="100" w:beforeAutospacing="1" w:after="100" w:afterAutospacing="1" w:line="240" w:lineRule="auto"/>
        <w:rPr>
          <w:rFonts w:ascii="Times New Roman" w:eastAsia="Times New Roman" w:hAnsi="Times New Roman" w:cs="Times New Roman"/>
          <w:b/>
          <w:bCs/>
          <w:sz w:val="24"/>
          <w:szCs w:val="24"/>
        </w:rPr>
      </w:pPr>
      <w:r w:rsidRPr="00DA5AEE">
        <w:rPr>
          <w:rFonts w:ascii="Times New Roman" w:eastAsia="Times New Roman" w:hAnsi="Times New Roman" w:cs="Times New Roman"/>
          <w:b/>
          <w:bCs/>
          <w:sz w:val="24"/>
          <w:szCs w:val="24"/>
        </w:rPr>
        <w:t>Attestation is commonly required for:</w:t>
      </w:r>
    </w:p>
    <w:p w:rsidR="00DA5AEE" w:rsidRPr="00DA5AEE" w:rsidRDefault="00DA5AEE" w:rsidP="00DA5A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Educational Certificates</w:t>
      </w:r>
      <w:r w:rsidRPr="00DA5AEE">
        <w:rPr>
          <w:rFonts w:ascii="Times New Roman" w:eastAsia="Times New Roman" w:hAnsi="Times New Roman" w:cs="Times New Roman"/>
          <w:sz w:val="24"/>
          <w:szCs w:val="24"/>
        </w:rPr>
        <w:t>: For employment, higher education, or professional licensing.</w:t>
      </w:r>
    </w:p>
    <w:p w:rsidR="00DA5AEE" w:rsidRPr="00DA5AEE" w:rsidRDefault="00DA5AEE" w:rsidP="00DA5A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Marriage and Birth Certificates</w:t>
      </w:r>
      <w:r w:rsidRPr="00DA5AEE">
        <w:rPr>
          <w:rFonts w:ascii="Times New Roman" w:eastAsia="Times New Roman" w:hAnsi="Times New Roman" w:cs="Times New Roman"/>
          <w:sz w:val="24"/>
          <w:szCs w:val="24"/>
        </w:rPr>
        <w:t>: For family visa applications or dependent visas.</w:t>
      </w:r>
    </w:p>
    <w:p w:rsidR="00DA5AEE" w:rsidRPr="00DA5AEE" w:rsidRDefault="00DA5AEE" w:rsidP="00DA5A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Commercial Documents</w:t>
      </w:r>
      <w:r w:rsidRPr="00DA5AEE">
        <w:rPr>
          <w:rFonts w:ascii="Times New Roman" w:eastAsia="Times New Roman" w:hAnsi="Times New Roman" w:cs="Times New Roman"/>
          <w:sz w:val="24"/>
          <w:szCs w:val="24"/>
        </w:rPr>
        <w:t>: For business setup, partnerships, and financial transactions.</w:t>
      </w:r>
    </w:p>
    <w:p w:rsidR="00DA5AEE" w:rsidRPr="00DA5AEE" w:rsidRDefault="00DA5AEE" w:rsidP="00DA5A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Medical Certificates</w:t>
      </w:r>
      <w:r w:rsidRPr="00DA5AEE">
        <w:rPr>
          <w:rFonts w:ascii="Times New Roman" w:eastAsia="Times New Roman" w:hAnsi="Times New Roman" w:cs="Times New Roman"/>
          <w:sz w:val="24"/>
          <w:szCs w:val="24"/>
        </w:rPr>
        <w:t>: For healthcare workers seeking professional licenses.</w:t>
      </w:r>
    </w:p>
    <w:p w:rsidR="00DA5AEE" w:rsidRPr="00DA5AEE" w:rsidRDefault="00DA5AEE" w:rsidP="00DA5AEE">
      <w:pPr>
        <w:spacing w:before="100" w:beforeAutospacing="1" w:after="100" w:afterAutospacing="1" w:line="240" w:lineRule="auto"/>
        <w:outlineLvl w:val="2"/>
        <w:rPr>
          <w:rFonts w:ascii="Times New Roman" w:eastAsia="Times New Roman" w:hAnsi="Times New Roman" w:cs="Times New Roman"/>
          <w:b/>
          <w:bCs/>
          <w:sz w:val="27"/>
          <w:szCs w:val="27"/>
        </w:rPr>
      </w:pPr>
      <w:r w:rsidRPr="00DA5AEE">
        <w:rPr>
          <w:rFonts w:ascii="Times New Roman" w:eastAsia="Times New Roman" w:hAnsi="Times New Roman" w:cs="Times New Roman"/>
          <w:b/>
          <w:bCs/>
          <w:sz w:val="27"/>
          <w:szCs w:val="27"/>
        </w:rPr>
        <w:t>The Certificate Attestation Process in the UAE</w:t>
      </w:r>
    </w:p>
    <w:p w:rsidR="00DA5AEE" w:rsidRPr="00DA5AEE" w:rsidRDefault="00DA5AEE" w:rsidP="00DA5AEE">
      <w:p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sz w:val="24"/>
          <w:szCs w:val="24"/>
        </w:rPr>
        <w:t>The process of certificate attestation involves multiple stages, often starting in the document’s country of origin and concluding in the UAE. Here’s a step-by-step outline of the general attestation process:</w:t>
      </w:r>
    </w:p>
    <w:p w:rsidR="00DA5AEE" w:rsidRDefault="00DA5AEE" w:rsidP="00DA5A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Notarization in the Issuing Country</w:t>
      </w:r>
      <w:r w:rsidRPr="00DA5AEE">
        <w:rPr>
          <w:rFonts w:ascii="Times New Roman" w:eastAsia="Times New Roman" w:hAnsi="Times New Roman" w:cs="Times New Roman"/>
          <w:sz w:val="24"/>
          <w:szCs w:val="24"/>
        </w:rPr>
        <w:br/>
        <w:t xml:space="preserve">The process typically starts in the country where the document was issued, with notarization by a certified notary. </w:t>
      </w:r>
    </w:p>
    <w:p w:rsidR="00DA5AEE" w:rsidRPr="00DA5AEE" w:rsidRDefault="00DA5AEE" w:rsidP="00DA5A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Attestation by Home Country Authorities</w:t>
      </w:r>
      <w:r w:rsidRPr="00DA5AEE">
        <w:rPr>
          <w:rFonts w:ascii="Times New Roman" w:eastAsia="Times New Roman" w:hAnsi="Times New Roman" w:cs="Times New Roman"/>
          <w:sz w:val="24"/>
          <w:szCs w:val="24"/>
        </w:rPr>
        <w:br/>
        <w:t xml:space="preserve">Next, the document is authenticated by relevant government authorities in the country of origin. </w:t>
      </w:r>
    </w:p>
    <w:p w:rsidR="00DA5AEE" w:rsidRDefault="00DA5AEE" w:rsidP="00DA5A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b/>
          <w:bCs/>
          <w:sz w:val="24"/>
          <w:szCs w:val="24"/>
        </w:rPr>
        <w:t>Attestation by the UAE Embassy or Consulate</w:t>
      </w:r>
      <w:r w:rsidRPr="00DA5AEE">
        <w:rPr>
          <w:rFonts w:ascii="Times New Roman" w:eastAsia="Times New Roman" w:hAnsi="Times New Roman" w:cs="Times New Roman"/>
          <w:sz w:val="24"/>
          <w:szCs w:val="24"/>
        </w:rPr>
        <w:br/>
        <w:t xml:space="preserve">After the initial attestation, the document is presented to the UAE Embassy or Consulate in the issuing country. </w:t>
      </w:r>
    </w:p>
    <w:p w:rsidR="00DA5AEE" w:rsidRPr="00DA5AEE" w:rsidRDefault="00DA5AEE" w:rsidP="00DA5AEE">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DA5AEE">
        <w:rPr>
          <w:rFonts w:ascii="Times New Roman" w:eastAsia="Times New Roman" w:hAnsi="Times New Roman" w:cs="Times New Roman"/>
          <w:b/>
          <w:bCs/>
          <w:sz w:val="24"/>
          <w:szCs w:val="24"/>
        </w:rPr>
        <w:t>Final Attestation by the UAE Ministry of Foreign Affairs (MOFA</w:t>
      </w:r>
      <w:proofErr w:type="gramStart"/>
      <w:r w:rsidRPr="00DA5AEE">
        <w:rPr>
          <w:rFonts w:ascii="Times New Roman" w:eastAsia="Times New Roman" w:hAnsi="Times New Roman" w:cs="Times New Roman"/>
          <w:b/>
          <w:bCs/>
          <w:sz w:val="24"/>
          <w:szCs w:val="24"/>
        </w:rPr>
        <w:t>)</w:t>
      </w:r>
      <w:proofErr w:type="gramEnd"/>
      <w:r w:rsidRPr="00DA5AEE">
        <w:rPr>
          <w:rFonts w:ascii="Times New Roman" w:eastAsia="Times New Roman" w:hAnsi="Times New Roman" w:cs="Times New Roman"/>
          <w:sz w:val="24"/>
          <w:szCs w:val="24"/>
        </w:rPr>
        <w:br/>
        <w:t>Once in the UAE, the document undergoes a final attestation by the U</w:t>
      </w:r>
      <w:r>
        <w:rPr>
          <w:rFonts w:ascii="Times New Roman" w:eastAsia="Times New Roman" w:hAnsi="Times New Roman" w:cs="Times New Roman"/>
          <w:sz w:val="24"/>
          <w:szCs w:val="24"/>
        </w:rPr>
        <w:t>AE Ministry of Foreign Affairs.</w:t>
      </w:r>
      <w:bookmarkStart w:id="0" w:name="_GoBack"/>
      <w:bookmarkEnd w:id="0"/>
    </w:p>
    <w:p w:rsidR="00DA5AEE" w:rsidRDefault="00DA5AEE" w:rsidP="00DA5AEE">
      <w:pPr>
        <w:spacing w:before="100" w:beforeAutospacing="1" w:after="100" w:afterAutospacing="1" w:line="240" w:lineRule="auto"/>
        <w:ind w:left="720"/>
        <w:outlineLvl w:val="2"/>
        <w:rPr>
          <w:rFonts w:ascii="Times New Roman" w:eastAsia="Times New Roman" w:hAnsi="Times New Roman" w:cs="Times New Roman"/>
          <w:b/>
          <w:bCs/>
          <w:sz w:val="27"/>
          <w:szCs w:val="27"/>
        </w:rPr>
      </w:pPr>
    </w:p>
    <w:p w:rsidR="00DA5AEE" w:rsidRPr="00DA5AEE" w:rsidRDefault="00DA5AEE" w:rsidP="00DA5AEE">
      <w:pPr>
        <w:spacing w:before="100" w:beforeAutospacing="1" w:after="100" w:afterAutospacing="1" w:line="240" w:lineRule="auto"/>
        <w:outlineLvl w:val="2"/>
        <w:rPr>
          <w:rFonts w:ascii="Times New Roman" w:eastAsia="Times New Roman" w:hAnsi="Times New Roman" w:cs="Times New Roman"/>
          <w:b/>
          <w:bCs/>
          <w:sz w:val="27"/>
          <w:szCs w:val="27"/>
        </w:rPr>
      </w:pPr>
      <w:r w:rsidRPr="00DA5AEE">
        <w:rPr>
          <w:rFonts w:ascii="Times New Roman" w:eastAsia="Times New Roman" w:hAnsi="Times New Roman" w:cs="Times New Roman"/>
          <w:b/>
          <w:bCs/>
          <w:sz w:val="27"/>
          <w:szCs w:val="27"/>
        </w:rPr>
        <w:lastRenderedPageBreak/>
        <w:t>Conclusion</w:t>
      </w:r>
    </w:p>
    <w:p w:rsidR="00DA5AEE" w:rsidRPr="00DA5AEE" w:rsidRDefault="00DA5AEE" w:rsidP="00DA5AEE">
      <w:p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sz w:val="24"/>
          <w:szCs w:val="24"/>
        </w:rPr>
        <w:t>Certificate attestation is a necessary step for anyone looking to establish a career, pursue education, or start a business in the UAE. By ensuring your documents are authenticated and legally recognized, you can confidently pursue your goals in the country. Whether it’s for a job, a visa, or a business venture, professional attestation services can make the process smooth and efficient, allowing you to focus on the next steps of your journey in the UAE.</w:t>
      </w:r>
    </w:p>
    <w:p w:rsidR="00125F21" w:rsidRDefault="00DA5AEE" w:rsidP="00DA5AEE">
      <w:pPr>
        <w:spacing w:before="100" w:beforeAutospacing="1" w:after="100" w:afterAutospacing="1" w:line="240" w:lineRule="auto"/>
        <w:rPr>
          <w:rFonts w:ascii="Times New Roman" w:eastAsia="Times New Roman" w:hAnsi="Times New Roman" w:cs="Times New Roman"/>
          <w:sz w:val="24"/>
          <w:szCs w:val="24"/>
        </w:rPr>
      </w:pPr>
      <w:r w:rsidRPr="00DA5AEE">
        <w:rPr>
          <w:rFonts w:ascii="Times New Roman" w:eastAsia="Times New Roman" w:hAnsi="Times New Roman" w:cs="Times New Roman"/>
          <w:sz w:val="24"/>
          <w:szCs w:val="24"/>
        </w:rPr>
        <w:t>If you’re in need of certificate attestation services, partnering with a trusted provider can make all the difference, saving you time and providing peace of mind. Make sure your documents are attested correctly to avoid any issues and to enjoy a smooth transition into the UAE’</w:t>
      </w:r>
      <w:r>
        <w:rPr>
          <w:rFonts w:ascii="Times New Roman" w:eastAsia="Times New Roman" w:hAnsi="Times New Roman" w:cs="Times New Roman"/>
          <w:sz w:val="24"/>
          <w:szCs w:val="24"/>
        </w:rPr>
        <w:t>s vibrant and diverse community.</w:t>
      </w:r>
    </w:p>
    <w:p w:rsidR="00DA5AEE" w:rsidRPr="00DA5AEE" w:rsidRDefault="00DA5AEE" w:rsidP="00DA5AEE">
      <w:pPr>
        <w:rPr>
          <w:rFonts w:asciiTheme="majorBidi" w:hAnsiTheme="majorBidi" w:cstheme="majorBidi"/>
          <w:sz w:val="24"/>
          <w:szCs w:val="24"/>
        </w:rPr>
      </w:pPr>
      <w:r w:rsidRPr="00DA5AEE">
        <w:rPr>
          <w:rFonts w:asciiTheme="majorBidi" w:hAnsiTheme="majorBidi" w:cstheme="majorBidi"/>
          <w:sz w:val="24"/>
          <w:szCs w:val="24"/>
        </w:rPr>
        <w:t xml:space="preserve">Prime Global Attestation offers high-quality certificate </w:t>
      </w:r>
      <w:hyperlink r:id="rId8" w:history="1">
        <w:r w:rsidRPr="00DA5AEE">
          <w:rPr>
            <w:rStyle w:val="Hyperlink"/>
            <w:rFonts w:asciiTheme="majorBidi" w:hAnsiTheme="majorBidi" w:cstheme="majorBidi"/>
            <w:b/>
            <w:bCs/>
            <w:sz w:val="24"/>
            <w:szCs w:val="24"/>
          </w:rPr>
          <w:t xml:space="preserve">attestation services in </w:t>
        </w:r>
        <w:proofErr w:type="spellStart"/>
        <w:r w:rsidRPr="00DA5AEE">
          <w:rPr>
            <w:rStyle w:val="Hyperlink"/>
            <w:rFonts w:asciiTheme="majorBidi" w:hAnsiTheme="majorBidi" w:cstheme="majorBidi"/>
            <w:b/>
            <w:bCs/>
            <w:sz w:val="24"/>
            <w:szCs w:val="24"/>
          </w:rPr>
          <w:t>abu</w:t>
        </w:r>
        <w:proofErr w:type="spellEnd"/>
        <w:r w:rsidRPr="00DA5AEE">
          <w:rPr>
            <w:rStyle w:val="Hyperlink"/>
            <w:rFonts w:asciiTheme="majorBidi" w:hAnsiTheme="majorBidi" w:cstheme="majorBidi"/>
            <w:b/>
            <w:bCs/>
            <w:sz w:val="24"/>
            <w:szCs w:val="24"/>
          </w:rPr>
          <w:t xml:space="preserve"> </w:t>
        </w:r>
        <w:proofErr w:type="spellStart"/>
        <w:r w:rsidRPr="00DA5AEE">
          <w:rPr>
            <w:rStyle w:val="Hyperlink"/>
            <w:rFonts w:asciiTheme="majorBidi" w:hAnsiTheme="majorBidi" w:cstheme="majorBidi"/>
            <w:b/>
            <w:bCs/>
            <w:sz w:val="24"/>
            <w:szCs w:val="24"/>
          </w:rPr>
          <w:t>dhabi</w:t>
        </w:r>
        <w:proofErr w:type="spellEnd"/>
      </w:hyperlink>
      <w:r w:rsidRPr="00DA5AEE">
        <w:rPr>
          <w:rFonts w:asciiTheme="majorBidi" w:hAnsiTheme="majorBidi" w:cstheme="majorBidi"/>
          <w:sz w:val="24"/>
          <w:szCs w:val="24"/>
        </w:rPr>
        <w:t xml:space="preserve"> to US, UK, India, Saudi, Canada, Australia, China, France, Germany, Pakistan, Oman, Qatar &amp; 140 + Countries for a wide range of documents, including birth certificates, marriage certificates, educational certificates, business certificates, powers of attorney, degrees, and commercial documents. We also offer translation and legalization services for family visas for private individuals, public organizations, and private businesses.</w:t>
      </w:r>
    </w:p>
    <w:p w:rsidR="00DA5AEE" w:rsidRPr="007E5DEE" w:rsidRDefault="00DA5AEE" w:rsidP="00DA5AEE">
      <w:pPr>
        <w:rPr>
          <w:rFonts w:asciiTheme="majorBidi" w:hAnsiTheme="majorBidi" w:cstheme="majorBidi"/>
          <w:b/>
          <w:bCs/>
          <w:sz w:val="24"/>
          <w:szCs w:val="24"/>
        </w:rPr>
      </w:pPr>
      <w:r>
        <w:rPr>
          <w:rFonts w:asciiTheme="majorBidi" w:hAnsiTheme="majorBidi" w:cstheme="majorBidi"/>
          <w:b/>
          <w:bCs/>
          <w:sz w:val="24"/>
          <w:szCs w:val="24"/>
        </w:rPr>
        <w:t>Mob: +971 569986516</w:t>
      </w:r>
    </w:p>
    <w:p w:rsidR="00DA5AEE" w:rsidRPr="007E5DEE" w:rsidRDefault="00DA5AEE" w:rsidP="00DA5AEE">
      <w:pPr>
        <w:rPr>
          <w:rFonts w:asciiTheme="majorBidi" w:hAnsiTheme="majorBidi" w:cstheme="majorBidi"/>
          <w:b/>
          <w:bCs/>
          <w:sz w:val="24"/>
          <w:szCs w:val="24"/>
        </w:rPr>
      </w:pPr>
      <w:r>
        <w:rPr>
          <w:rFonts w:asciiTheme="majorBidi" w:hAnsiTheme="majorBidi" w:cstheme="majorBidi"/>
          <w:b/>
          <w:bCs/>
          <w:sz w:val="24"/>
          <w:szCs w:val="24"/>
        </w:rPr>
        <w:t>F</w:t>
      </w:r>
      <w:r w:rsidRPr="007E5DEE">
        <w:rPr>
          <w:rFonts w:asciiTheme="majorBidi" w:hAnsiTheme="majorBidi" w:cstheme="majorBidi"/>
          <w:b/>
          <w:bCs/>
          <w:sz w:val="24"/>
          <w:szCs w:val="24"/>
        </w:rPr>
        <w:t>or any query, please visit our site:</w:t>
      </w:r>
      <w:r w:rsidRPr="005F49D2">
        <w:rPr>
          <w:rFonts w:asciiTheme="majorBidi" w:hAnsiTheme="majorBidi" w:cstheme="majorBidi"/>
          <w:sz w:val="24"/>
          <w:szCs w:val="24"/>
        </w:rPr>
        <w:t xml:space="preserve"> </w:t>
      </w:r>
      <w:hyperlink r:id="rId9" w:history="1">
        <w:r w:rsidRPr="005F49D2">
          <w:rPr>
            <w:rStyle w:val="Hyperlink"/>
            <w:rFonts w:asciiTheme="majorBidi" w:hAnsiTheme="majorBidi" w:cstheme="majorBidi"/>
            <w:b/>
            <w:bCs/>
            <w:sz w:val="24"/>
            <w:szCs w:val="24"/>
          </w:rPr>
          <w:t>https://www.attestglobal.com</w:t>
        </w:r>
      </w:hyperlink>
    </w:p>
    <w:p w:rsidR="00DA5AEE" w:rsidRPr="0028406E" w:rsidRDefault="00DA5AEE" w:rsidP="00DA5AEE">
      <w:pPr>
        <w:spacing w:after="0" w:line="240" w:lineRule="auto"/>
        <w:rPr>
          <w:rFonts w:asciiTheme="majorBidi" w:hAnsiTheme="majorBidi" w:cstheme="majorBidi"/>
          <w:sz w:val="24"/>
          <w:szCs w:val="24"/>
        </w:rPr>
      </w:pPr>
      <w:r w:rsidRPr="0028406E">
        <w:rPr>
          <w:rFonts w:asciiTheme="majorBidi" w:hAnsiTheme="majorBidi" w:cstheme="majorBidi"/>
          <w:b/>
          <w:bCs/>
          <w:sz w:val="24"/>
          <w:szCs w:val="24"/>
        </w:rPr>
        <w:t>For more information,</w:t>
      </w:r>
      <w:r>
        <w:rPr>
          <w:rFonts w:asciiTheme="majorBidi" w:hAnsiTheme="majorBidi" w:cstheme="majorBidi"/>
          <w:b/>
          <w:bCs/>
          <w:sz w:val="24"/>
          <w:szCs w:val="24"/>
        </w:rPr>
        <w:t xml:space="preserve"> </w:t>
      </w:r>
      <w:hyperlink r:id="rId10" w:history="1">
        <w:r w:rsidRPr="005F49D2">
          <w:rPr>
            <w:rStyle w:val="Hyperlink"/>
            <w:rFonts w:cstheme="minorHAnsi"/>
            <w:b/>
            <w:bCs/>
            <w:sz w:val="24"/>
            <w:szCs w:val="24"/>
          </w:rPr>
          <w:t>Attestation services in Abu Dhabi</w:t>
        </w:r>
      </w:hyperlink>
      <w:r w:rsidRPr="005F49D2">
        <w:rPr>
          <w:rFonts w:cstheme="minorHAnsi"/>
          <w:b/>
          <w:bCs/>
          <w:sz w:val="24"/>
          <w:szCs w:val="24"/>
        </w:rPr>
        <w:t>,</w:t>
      </w:r>
      <w:r w:rsidRPr="005F49D2">
        <w:rPr>
          <w:b/>
          <w:bCs/>
        </w:rPr>
        <w:t xml:space="preserve"> </w:t>
      </w:r>
      <w:hyperlink r:id="rId11" w:history="1">
        <w:r w:rsidRPr="005F49D2">
          <w:rPr>
            <w:rStyle w:val="Hyperlink"/>
            <w:rFonts w:cstheme="minorHAnsi"/>
            <w:b/>
            <w:bCs/>
            <w:sz w:val="24"/>
            <w:szCs w:val="24"/>
          </w:rPr>
          <w:t>Attestation services in UAE</w:t>
        </w:r>
      </w:hyperlink>
      <w:r w:rsidRPr="005F49D2">
        <w:rPr>
          <w:rStyle w:val="Hyperlink"/>
          <w:rFonts w:cstheme="minorHAnsi"/>
          <w:b/>
          <w:bCs/>
          <w:sz w:val="24"/>
          <w:szCs w:val="24"/>
        </w:rPr>
        <w:t>,</w:t>
      </w:r>
      <w:r w:rsidRPr="005F49D2">
        <w:rPr>
          <w:rFonts w:cstheme="minorHAnsi"/>
          <w:b/>
          <w:bCs/>
          <w:sz w:val="24"/>
          <w:szCs w:val="24"/>
        </w:rPr>
        <w:t xml:space="preserve"> </w:t>
      </w:r>
      <w:hyperlink r:id="rId12" w:history="1">
        <w:r w:rsidRPr="005F49D2">
          <w:rPr>
            <w:rStyle w:val="Hyperlink"/>
            <w:rFonts w:cstheme="minorHAnsi"/>
            <w:b/>
            <w:bCs/>
            <w:sz w:val="24"/>
            <w:szCs w:val="24"/>
          </w:rPr>
          <w:t>Attestation services in Dubai</w:t>
        </w:r>
      </w:hyperlink>
      <w:r w:rsidRPr="005F49D2">
        <w:rPr>
          <w:rFonts w:cstheme="minorHAnsi"/>
          <w:b/>
          <w:bCs/>
          <w:sz w:val="24"/>
          <w:szCs w:val="24"/>
        </w:rPr>
        <w:t xml:space="preserve">, </w:t>
      </w:r>
      <w:hyperlink r:id="rId13" w:history="1">
        <w:r w:rsidRPr="005F49D2">
          <w:rPr>
            <w:rStyle w:val="Hyperlink"/>
            <w:rFonts w:cstheme="minorHAnsi"/>
            <w:b/>
            <w:bCs/>
            <w:sz w:val="24"/>
            <w:szCs w:val="24"/>
          </w:rPr>
          <w:t xml:space="preserve">attestation services in </w:t>
        </w:r>
        <w:proofErr w:type="spellStart"/>
        <w:r w:rsidRPr="005F49D2">
          <w:rPr>
            <w:rStyle w:val="Hyperlink"/>
            <w:rFonts w:cstheme="minorHAnsi"/>
            <w:b/>
            <w:bCs/>
            <w:sz w:val="24"/>
            <w:szCs w:val="24"/>
          </w:rPr>
          <w:t>sharjah</w:t>
        </w:r>
        <w:proofErr w:type="spellEnd"/>
      </w:hyperlink>
    </w:p>
    <w:p w:rsidR="00DA5AEE" w:rsidRDefault="00DA5AEE" w:rsidP="00DA5AEE">
      <w:pPr>
        <w:rPr>
          <w:sz w:val="24"/>
          <w:szCs w:val="24"/>
        </w:rPr>
      </w:pPr>
    </w:p>
    <w:p w:rsidR="001F05BC" w:rsidRPr="00946826" w:rsidRDefault="00BF120D" w:rsidP="00DA5AEE">
      <w:pPr>
        <w:rPr>
          <w:sz w:val="24"/>
          <w:szCs w:val="24"/>
        </w:rPr>
      </w:pPr>
      <w:r>
        <w:rPr>
          <w:noProof/>
          <w:sz w:val="24"/>
          <w:szCs w:val="24"/>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06 at 11.41.51 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DA5AEE" w:rsidRPr="00DA5AEE" w:rsidRDefault="00DA5AEE" w:rsidP="00DA5AEE">
      <w:pPr>
        <w:spacing w:before="100" w:beforeAutospacing="1" w:after="100" w:afterAutospacing="1" w:line="240" w:lineRule="auto"/>
        <w:rPr>
          <w:rFonts w:ascii="Times New Roman" w:eastAsia="Times New Roman" w:hAnsi="Times New Roman" w:cs="Times New Roman"/>
          <w:sz w:val="24"/>
          <w:szCs w:val="24"/>
        </w:rPr>
      </w:pPr>
    </w:p>
    <w:sectPr w:rsidR="00DA5AEE" w:rsidRPr="00DA5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5330"/>
    <w:multiLevelType w:val="multilevel"/>
    <w:tmpl w:val="3A4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494D18"/>
    <w:multiLevelType w:val="multilevel"/>
    <w:tmpl w:val="C0B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E64B1"/>
    <w:multiLevelType w:val="multilevel"/>
    <w:tmpl w:val="6AC4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A616DC"/>
    <w:multiLevelType w:val="multilevel"/>
    <w:tmpl w:val="4F6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60D66"/>
    <w:multiLevelType w:val="multilevel"/>
    <w:tmpl w:val="787C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826F3"/>
    <w:multiLevelType w:val="multilevel"/>
    <w:tmpl w:val="E99A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E"/>
    <w:rsid w:val="00125F21"/>
    <w:rsid w:val="001F05BC"/>
    <w:rsid w:val="00BF120D"/>
    <w:rsid w:val="00DA5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5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AEE"/>
    <w:rPr>
      <w:b/>
      <w:bCs/>
    </w:rPr>
  </w:style>
  <w:style w:type="character" w:customStyle="1" w:styleId="overflow-hidden">
    <w:name w:val="overflow-hidden"/>
    <w:basedOn w:val="DefaultParagraphFont"/>
    <w:rsid w:val="00DA5AEE"/>
  </w:style>
  <w:style w:type="character" w:styleId="Hyperlink">
    <w:name w:val="Hyperlink"/>
    <w:basedOn w:val="DefaultParagraphFont"/>
    <w:uiPriority w:val="99"/>
    <w:unhideWhenUsed/>
    <w:rsid w:val="00DA5AEE"/>
    <w:rPr>
      <w:color w:val="0000FF" w:themeColor="hyperlink"/>
      <w:u w:val="single"/>
    </w:rPr>
  </w:style>
  <w:style w:type="paragraph" w:styleId="BalloonText">
    <w:name w:val="Balloon Text"/>
    <w:basedOn w:val="Normal"/>
    <w:link w:val="BalloonTextChar"/>
    <w:uiPriority w:val="99"/>
    <w:semiHidden/>
    <w:unhideWhenUsed/>
    <w:rsid w:val="00BF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2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5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AEE"/>
    <w:rPr>
      <w:b/>
      <w:bCs/>
    </w:rPr>
  </w:style>
  <w:style w:type="character" w:customStyle="1" w:styleId="overflow-hidden">
    <w:name w:val="overflow-hidden"/>
    <w:basedOn w:val="DefaultParagraphFont"/>
    <w:rsid w:val="00DA5AEE"/>
  </w:style>
  <w:style w:type="character" w:styleId="Hyperlink">
    <w:name w:val="Hyperlink"/>
    <w:basedOn w:val="DefaultParagraphFont"/>
    <w:uiPriority w:val="99"/>
    <w:unhideWhenUsed/>
    <w:rsid w:val="00DA5AEE"/>
    <w:rPr>
      <w:color w:val="0000FF" w:themeColor="hyperlink"/>
      <w:u w:val="single"/>
    </w:rPr>
  </w:style>
  <w:style w:type="paragraph" w:styleId="BalloonText">
    <w:name w:val="Balloon Text"/>
    <w:basedOn w:val="Normal"/>
    <w:link w:val="BalloonTextChar"/>
    <w:uiPriority w:val="99"/>
    <w:semiHidden/>
    <w:unhideWhenUsed/>
    <w:rsid w:val="00BF1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2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410450">
      <w:bodyDiv w:val="1"/>
      <w:marLeft w:val="0"/>
      <w:marRight w:val="0"/>
      <w:marTop w:val="0"/>
      <w:marBottom w:val="0"/>
      <w:divBdr>
        <w:top w:val="none" w:sz="0" w:space="0" w:color="auto"/>
        <w:left w:val="none" w:sz="0" w:space="0" w:color="auto"/>
        <w:bottom w:val="none" w:sz="0" w:space="0" w:color="auto"/>
        <w:right w:val="none" w:sz="0" w:space="0" w:color="auto"/>
      </w:divBdr>
      <w:divsChild>
        <w:div w:id="396050956">
          <w:marLeft w:val="0"/>
          <w:marRight w:val="0"/>
          <w:marTop w:val="0"/>
          <w:marBottom w:val="0"/>
          <w:divBdr>
            <w:top w:val="none" w:sz="0" w:space="0" w:color="auto"/>
            <w:left w:val="none" w:sz="0" w:space="0" w:color="auto"/>
            <w:bottom w:val="none" w:sz="0" w:space="0" w:color="auto"/>
            <w:right w:val="none" w:sz="0" w:space="0" w:color="auto"/>
          </w:divBdr>
          <w:divsChild>
            <w:div w:id="1953824882">
              <w:marLeft w:val="0"/>
              <w:marRight w:val="0"/>
              <w:marTop w:val="0"/>
              <w:marBottom w:val="0"/>
              <w:divBdr>
                <w:top w:val="none" w:sz="0" w:space="0" w:color="auto"/>
                <w:left w:val="none" w:sz="0" w:space="0" w:color="auto"/>
                <w:bottom w:val="none" w:sz="0" w:space="0" w:color="auto"/>
                <w:right w:val="none" w:sz="0" w:space="0" w:color="auto"/>
              </w:divBdr>
              <w:divsChild>
                <w:div w:id="444152829">
                  <w:marLeft w:val="0"/>
                  <w:marRight w:val="0"/>
                  <w:marTop w:val="0"/>
                  <w:marBottom w:val="0"/>
                  <w:divBdr>
                    <w:top w:val="none" w:sz="0" w:space="0" w:color="auto"/>
                    <w:left w:val="none" w:sz="0" w:space="0" w:color="auto"/>
                    <w:bottom w:val="none" w:sz="0" w:space="0" w:color="auto"/>
                    <w:right w:val="none" w:sz="0" w:space="0" w:color="auto"/>
                  </w:divBdr>
                  <w:divsChild>
                    <w:div w:id="12384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8306">
          <w:marLeft w:val="0"/>
          <w:marRight w:val="0"/>
          <w:marTop w:val="0"/>
          <w:marBottom w:val="0"/>
          <w:divBdr>
            <w:top w:val="none" w:sz="0" w:space="0" w:color="auto"/>
            <w:left w:val="none" w:sz="0" w:space="0" w:color="auto"/>
            <w:bottom w:val="none" w:sz="0" w:space="0" w:color="auto"/>
            <w:right w:val="none" w:sz="0" w:space="0" w:color="auto"/>
          </w:divBdr>
          <w:divsChild>
            <w:div w:id="1510674890">
              <w:marLeft w:val="0"/>
              <w:marRight w:val="0"/>
              <w:marTop w:val="0"/>
              <w:marBottom w:val="0"/>
              <w:divBdr>
                <w:top w:val="none" w:sz="0" w:space="0" w:color="auto"/>
                <w:left w:val="none" w:sz="0" w:space="0" w:color="auto"/>
                <w:bottom w:val="none" w:sz="0" w:space="0" w:color="auto"/>
                <w:right w:val="none" w:sz="0" w:space="0" w:color="auto"/>
              </w:divBdr>
              <w:divsChild>
                <w:div w:id="1749502633">
                  <w:marLeft w:val="0"/>
                  <w:marRight w:val="0"/>
                  <w:marTop w:val="0"/>
                  <w:marBottom w:val="0"/>
                  <w:divBdr>
                    <w:top w:val="none" w:sz="0" w:space="0" w:color="auto"/>
                    <w:left w:val="none" w:sz="0" w:space="0" w:color="auto"/>
                    <w:bottom w:val="none" w:sz="0" w:space="0" w:color="auto"/>
                    <w:right w:val="none" w:sz="0" w:space="0" w:color="auto"/>
                  </w:divBdr>
                  <w:divsChild>
                    <w:div w:id="16672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hyperlink" Target="https://www.attestglobal.com" TargetMode="External"/><Relationship Id="rId3" Type="http://schemas.microsoft.com/office/2007/relationships/stylesWithEffects" Target="stylesWithEffects.xml"/><Relationship Id="rId7" Type="http://schemas.openxmlformats.org/officeDocument/2006/relationships/hyperlink" Target="https://attestglobal.com" TargetMode="External"/><Relationship Id="rId12" Type="http://schemas.openxmlformats.org/officeDocument/2006/relationships/hyperlink" Target="https://www.attestgloba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testglobal.com" TargetMode="External"/><Relationship Id="rId11" Type="http://schemas.openxmlformats.org/officeDocument/2006/relationships/hyperlink" Target="https://www.attestgloba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ttestglobal.com" TargetMode="External"/><Relationship Id="rId4" Type="http://schemas.openxmlformats.org/officeDocument/2006/relationships/settings" Target="settings.xml"/><Relationship Id="rId9" Type="http://schemas.openxmlformats.org/officeDocument/2006/relationships/hyperlink" Target="https://www.attestgloba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2024-11-06T09:05:00Z</dcterms:created>
  <dcterms:modified xsi:type="dcterms:W3CDTF">2024-11-06T09:18:00Z</dcterms:modified>
</cp:coreProperties>
</file>