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1AA" w:rsidRPr="00BA51AA" w:rsidRDefault="00BA51AA" w:rsidP="00BA51AA">
      <w:pPr>
        <w:spacing w:before="100" w:beforeAutospacing="1" w:after="100" w:afterAutospacing="1" w:line="240" w:lineRule="auto"/>
        <w:rPr>
          <w:rFonts w:ascii="Times New Roman" w:eastAsia="Times New Roman" w:hAnsi="Times New Roman" w:cs="Times New Roman"/>
          <w:sz w:val="44"/>
          <w:szCs w:val="44"/>
        </w:rPr>
      </w:pPr>
      <w:r w:rsidRPr="00BA51AA">
        <w:rPr>
          <w:rFonts w:ascii="Times New Roman" w:eastAsia="Times New Roman" w:hAnsi="Times New Roman" w:cs="Times New Roman"/>
          <w:b/>
          <w:bCs/>
          <w:sz w:val="44"/>
          <w:szCs w:val="44"/>
        </w:rPr>
        <w:t>Commercial Document Attestation Services in the UAE: Everything You Need to Know</w:t>
      </w:r>
    </w:p>
    <w:p w:rsidR="00BA51AA" w:rsidRPr="00BA51AA" w:rsidRDefault="00BA51AA" w:rsidP="00BA51AA">
      <w:p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sz w:val="24"/>
          <w:szCs w:val="24"/>
        </w:rPr>
        <w:t>In the UAE, commercial document attestation is an essential process for businesses and entrepreneurs looking to establish or expand operations. This legal requirement helps to authenticate and legitimize various types of business documents, ensuring they are recognized by government entities, financial institutions, and corporate stakeholders. This article outlines the importance, process, and benefits of commercial document attestation services in the UAE, guiding you on how to navigate this critical aspect of doing business in the region.</w:t>
      </w:r>
    </w:p>
    <w:p w:rsidR="00BA51AA" w:rsidRPr="00BA51AA" w:rsidRDefault="00BA51AA" w:rsidP="00BA51AA">
      <w:pPr>
        <w:spacing w:before="100" w:beforeAutospacing="1" w:after="100" w:afterAutospacing="1" w:line="240" w:lineRule="auto"/>
        <w:outlineLvl w:val="2"/>
        <w:rPr>
          <w:rFonts w:ascii="Times New Roman" w:eastAsia="Times New Roman" w:hAnsi="Times New Roman" w:cs="Times New Roman"/>
          <w:b/>
          <w:bCs/>
          <w:sz w:val="27"/>
          <w:szCs w:val="27"/>
        </w:rPr>
      </w:pPr>
      <w:r w:rsidRPr="00BA51AA">
        <w:rPr>
          <w:rFonts w:ascii="Times New Roman" w:eastAsia="Times New Roman" w:hAnsi="Times New Roman" w:cs="Times New Roman"/>
          <w:b/>
          <w:bCs/>
          <w:sz w:val="27"/>
          <w:szCs w:val="27"/>
        </w:rPr>
        <w:t>Why Commercial Document Attestation is Necessary</w:t>
      </w:r>
    </w:p>
    <w:p w:rsidR="00BA51AA" w:rsidRPr="00BA51AA" w:rsidRDefault="00BA51AA" w:rsidP="00BA51AA">
      <w:p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sz w:val="24"/>
          <w:szCs w:val="24"/>
        </w:rPr>
        <w:t xml:space="preserve">Commercial document </w:t>
      </w:r>
      <w:hyperlink r:id="rId6" w:history="1">
        <w:r w:rsidRPr="00CD11BE">
          <w:rPr>
            <w:rStyle w:val="Hyperlink"/>
            <w:rFonts w:ascii="Times New Roman" w:eastAsia="Times New Roman" w:hAnsi="Times New Roman" w:cs="Times New Roman"/>
            <w:b/>
            <w:bCs/>
            <w:sz w:val="24"/>
            <w:szCs w:val="24"/>
          </w:rPr>
          <w:t>attestation</w:t>
        </w:r>
        <w:r w:rsidR="00CD11BE" w:rsidRPr="00CD11BE">
          <w:rPr>
            <w:rStyle w:val="Hyperlink"/>
            <w:rFonts w:ascii="Times New Roman" w:eastAsia="Times New Roman" w:hAnsi="Times New Roman" w:cs="Times New Roman"/>
            <w:b/>
            <w:bCs/>
            <w:sz w:val="24"/>
            <w:szCs w:val="24"/>
          </w:rPr>
          <w:t xml:space="preserve"> services in </w:t>
        </w:r>
        <w:proofErr w:type="spellStart"/>
        <w:r w:rsidR="00CD11BE" w:rsidRPr="00CD11BE">
          <w:rPr>
            <w:rStyle w:val="Hyperlink"/>
            <w:rFonts w:ascii="Times New Roman" w:eastAsia="Times New Roman" w:hAnsi="Times New Roman" w:cs="Times New Roman"/>
            <w:b/>
            <w:bCs/>
            <w:sz w:val="24"/>
            <w:szCs w:val="24"/>
          </w:rPr>
          <w:t>abu</w:t>
        </w:r>
        <w:proofErr w:type="spellEnd"/>
        <w:r w:rsidR="00CD11BE" w:rsidRPr="00CD11BE">
          <w:rPr>
            <w:rStyle w:val="Hyperlink"/>
            <w:rFonts w:ascii="Times New Roman" w:eastAsia="Times New Roman" w:hAnsi="Times New Roman" w:cs="Times New Roman"/>
            <w:b/>
            <w:bCs/>
            <w:sz w:val="24"/>
            <w:szCs w:val="24"/>
          </w:rPr>
          <w:t xml:space="preserve"> </w:t>
        </w:r>
        <w:proofErr w:type="spellStart"/>
        <w:r w:rsidR="00CD11BE" w:rsidRPr="00CD11BE">
          <w:rPr>
            <w:rStyle w:val="Hyperlink"/>
            <w:rFonts w:ascii="Times New Roman" w:eastAsia="Times New Roman" w:hAnsi="Times New Roman" w:cs="Times New Roman"/>
            <w:b/>
            <w:bCs/>
            <w:sz w:val="24"/>
            <w:szCs w:val="24"/>
          </w:rPr>
          <w:t>dhabi</w:t>
        </w:r>
        <w:proofErr w:type="spellEnd"/>
      </w:hyperlink>
      <w:r w:rsidRPr="00BA51AA">
        <w:rPr>
          <w:rFonts w:ascii="Times New Roman" w:eastAsia="Times New Roman" w:hAnsi="Times New Roman" w:cs="Times New Roman"/>
          <w:sz w:val="24"/>
          <w:szCs w:val="24"/>
        </w:rPr>
        <w:t xml:space="preserve"> is a mandatory process for validating documents issued in foreign countries, making them legally recognized and accepted within the UAE. This process is crucial for businesses involved in:</w:t>
      </w:r>
    </w:p>
    <w:p w:rsidR="00BA51AA" w:rsidRPr="00BA51AA" w:rsidRDefault="00BA51AA" w:rsidP="00BA51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Setting up or expanding a business</w:t>
      </w:r>
      <w:r w:rsidRPr="00BA51AA">
        <w:rPr>
          <w:rFonts w:ascii="Times New Roman" w:eastAsia="Times New Roman" w:hAnsi="Times New Roman" w:cs="Times New Roman"/>
          <w:sz w:val="24"/>
          <w:szCs w:val="24"/>
        </w:rPr>
        <w:t xml:space="preserve"> in the UAE.</w:t>
      </w:r>
    </w:p>
    <w:p w:rsidR="00BA51AA" w:rsidRPr="00BA51AA" w:rsidRDefault="00BA51AA" w:rsidP="00BA51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Opening corporate bank accounts</w:t>
      </w:r>
      <w:r w:rsidRPr="00BA51AA">
        <w:rPr>
          <w:rFonts w:ascii="Times New Roman" w:eastAsia="Times New Roman" w:hAnsi="Times New Roman" w:cs="Times New Roman"/>
          <w:sz w:val="24"/>
          <w:szCs w:val="24"/>
        </w:rPr>
        <w:t xml:space="preserve"> and other financial services.</w:t>
      </w:r>
    </w:p>
    <w:p w:rsidR="00BA51AA" w:rsidRPr="00BA51AA" w:rsidRDefault="00BA51AA" w:rsidP="00BA51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Entering partnerships, mergers, or joint ventures</w:t>
      </w:r>
      <w:r w:rsidRPr="00BA51AA">
        <w:rPr>
          <w:rFonts w:ascii="Times New Roman" w:eastAsia="Times New Roman" w:hAnsi="Times New Roman" w:cs="Times New Roman"/>
          <w:sz w:val="24"/>
          <w:szCs w:val="24"/>
        </w:rPr>
        <w:t xml:space="preserve"> with UAE entities.</w:t>
      </w:r>
    </w:p>
    <w:p w:rsidR="00BA51AA" w:rsidRPr="00BA51AA" w:rsidRDefault="00BA51AA" w:rsidP="00BA51A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Obtaining licenses</w:t>
      </w:r>
      <w:r w:rsidRPr="00BA51AA">
        <w:rPr>
          <w:rFonts w:ascii="Times New Roman" w:eastAsia="Times New Roman" w:hAnsi="Times New Roman" w:cs="Times New Roman"/>
          <w:sz w:val="24"/>
          <w:szCs w:val="24"/>
        </w:rPr>
        <w:t xml:space="preserve"> for various professional and commercial activities.</w:t>
      </w:r>
    </w:p>
    <w:p w:rsidR="00BA51AA" w:rsidRPr="00BA51AA" w:rsidRDefault="00CD11BE" w:rsidP="00BA51A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hyperlink r:id="rId7" w:history="1">
        <w:r w:rsidRPr="00CD11BE">
          <w:rPr>
            <w:rStyle w:val="Hyperlink"/>
            <w:rFonts w:ascii="Times New Roman" w:eastAsia="Times New Roman" w:hAnsi="Times New Roman" w:cs="Times New Roman"/>
            <w:b/>
            <w:bCs/>
            <w:sz w:val="24"/>
            <w:szCs w:val="24"/>
          </w:rPr>
          <w:t xml:space="preserve">attestation services in </w:t>
        </w:r>
        <w:proofErr w:type="spellStart"/>
        <w:proofErr w:type="gramStart"/>
        <w:r w:rsidRPr="00CD11BE">
          <w:rPr>
            <w:rStyle w:val="Hyperlink"/>
            <w:rFonts w:ascii="Times New Roman" w:eastAsia="Times New Roman" w:hAnsi="Times New Roman" w:cs="Times New Roman"/>
            <w:b/>
            <w:bCs/>
            <w:sz w:val="24"/>
            <w:szCs w:val="24"/>
          </w:rPr>
          <w:t>abu</w:t>
        </w:r>
        <w:proofErr w:type="spellEnd"/>
        <w:r w:rsidRPr="00CD11BE">
          <w:rPr>
            <w:rStyle w:val="Hyperlink"/>
            <w:rFonts w:ascii="Times New Roman" w:eastAsia="Times New Roman" w:hAnsi="Times New Roman" w:cs="Times New Roman"/>
            <w:b/>
            <w:bCs/>
            <w:sz w:val="24"/>
            <w:szCs w:val="24"/>
          </w:rPr>
          <w:t xml:space="preserve"> </w:t>
        </w:r>
        <w:proofErr w:type="spellStart"/>
        <w:r w:rsidRPr="00CD11BE">
          <w:rPr>
            <w:rStyle w:val="Hyperlink"/>
            <w:rFonts w:ascii="Times New Roman" w:eastAsia="Times New Roman" w:hAnsi="Times New Roman" w:cs="Times New Roman"/>
            <w:b/>
            <w:bCs/>
            <w:sz w:val="24"/>
            <w:szCs w:val="24"/>
          </w:rPr>
          <w:t>dhabi</w:t>
        </w:r>
        <w:proofErr w:type="spellEnd"/>
        <w:proofErr w:type="gramEnd"/>
      </w:hyperlink>
      <w:r>
        <w:rPr>
          <w:rFonts w:ascii="Times New Roman" w:eastAsia="Times New Roman" w:hAnsi="Times New Roman" w:cs="Times New Roman"/>
          <w:sz w:val="24"/>
          <w:szCs w:val="24"/>
        </w:rPr>
        <w:t xml:space="preserve"> </w:t>
      </w:r>
      <w:r w:rsidR="00BA51AA" w:rsidRPr="00BA51AA">
        <w:rPr>
          <w:rFonts w:ascii="Times New Roman" w:eastAsia="Times New Roman" w:hAnsi="Times New Roman" w:cs="Times New Roman"/>
          <w:sz w:val="24"/>
          <w:szCs w:val="24"/>
        </w:rPr>
        <w:t>verifies that the documents are authentic and meet the standards required by UAE regulatory authorities, providing legal assurance and protecting against any potential disputes or fra</w:t>
      </w:r>
      <w:bookmarkStart w:id="0" w:name="_GoBack"/>
      <w:bookmarkEnd w:id="0"/>
      <w:r w:rsidR="00BA51AA" w:rsidRPr="00BA51AA">
        <w:rPr>
          <w:rFonts w:ascii="Times New Roman" w:eastAsia="Times New Roman" w:hAnsi="Times New Roman" w:cs="Times New Roman"/>
          <w:sz w:val="24"/>
          <w:szCs w:val="24"/>
        </w:rPr>
        <w:t>ud.</w:t>
      </w:r>
    </w:p>
    <w:p w:rsidR="00BA51AA" w:rsidRPr="00BA51AA" w:rsidRDefault="00BA51AA" w:rsidP="00BA51AA">
      <w:pPr>
        <w:spacing w:before="100" w:beforeAutospacing="1" w:after="100" w:afterAutospacing="1" w:line="240" w:lineRule="auto"/>
        <w:outlineLvl w:val="2"/>
        <w:rPr>
          <w:rFonts w:ascii="Times New Roman" w:eastAsia="Times New Roman" w:hAnsi="Times New Roman" w:cs="Times New Roman"/>
          <w:b/>
          <w:bCs/>
          <w:sz w:val="27"/>
          <w:szCs w:val="27"/>
        </w:rPr>
      </w:pPr>
      <w:r w:rsidRPr="00BA51AA">
        <w:rPr>
          <w:rFonts w:ascii="Times New Roman" w:eastAsia="Times New Roman" w:hAnsi="Times New Roman" w:cs="Times New Roman"/>
          <w:b/>
          <w:bCs/>
          <w:sz w:val="27"/>
          <w:szCs w:val="27"/>
        </w:rPr>
        <w:t>Types of Commercial Documents Requiring Attestation</w:t>
      </w:r>
    </w:p>
    <w:p w:rsidR="00BA51AA" w:rsidRPr="00BA51AA" w:rsidRDefault="00BA51AA" w:rsidP="00BA51AA">
      <w:p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sz w:val="24"/>
          <w:szCs w:val="24"/>
        </w:rPr>
        <w:t>Various commercial documents may need attestation, depending on the nature of the business activity or transaction. Some of the most commonly attested commercial documents include:</w:t>
      </w:r>
    </w:p>
    <w:p w:rsidR="00BA51AA" w:rsidRPr="00BA51AA" w:rsidRDefault="00BA51AA" w:rsidP="00BA51A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Articles of Incorporation</w:t>
      </w:r>
      <w:r w:rsidRPr="00BA51AA">
        <w:rPr>
          <w:rFonts w:ascii="Times New Roman" w:eastAsia="Times New Roman" w:hAnsi="Times New Roman" w:cs="Times New Roman"/>
          <w:sz w:val="24"/>
          <w:szCs w:val="24"/>
        </w:rPr>
        <w:t>: Verifying the foundation of the company.</w:t>
      </w:r>
    </w:p>
    <w:p w:rsidR="00BA51AA" w:rsidRPr="00BA51AA" w:rsidRDefault="00BA51AA" w:rsidP="00BA51A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Board Resolutions</w:t>
      </w:r>
      <w:r w:rsidRPr="00BA51AA">
        <w:rPr>
          <w:rFonts w:ascii="Times New Roman" w:eastAsia="Times New Roman" w:hAnsi="Times New Roman" w:cs="Times New Roman"/>
          <w:sz w:val="24"/>
          <w:szCs w:val="24"/>
        </w:rPr>
        <w:t>: Showing approved decisions by the company’s board.</w:t>
      </w:r>
    </w:p>
    <w:p w:rsidR="00BA51AA" w:rsidRPr="00BA51AA" w:rsidRDefault="00BA51AA" w:rsidP="00BA51A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Power of Attorney</w:t>
      </w:r>
      <w:r w:rsidRPr="00BA51AA">
        <w:rPr>
          <w:rFonts w:ascii="Times New Roman" w:eastAsia="Times New Roman" w:hAnsi="Times New Roman" w:cs="Times New Roman"/>
          <w:sz w:val="24"/>
          <w:szCs w:val="24"/>
        </w:rPr>
        <w:t>: Granting authority for representation or specific actions.</w:t>
      </w:r>
    </w:p>
    <w:p w:rsidR="00BA51AA" w:rsidRPr="00BA51AA" w:rsidRDefault="00BA51AA" w:rsidP="00BA51A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Certificate of Good Standing</w:t>
      </w:r>
      <w:r w:rsidRPr="00BA51AA">
        <w:rPr>
          <w:rFonts w:ascii="Times New Roman" w:eastAsia="Times New Roman" w:hAnsi="Times New Roman" w:cs="Times New Roman"/>
          <w:sz w:val="24"/>
          <w:szCs w:val="24"/>
        </w:rPr>
        <w:t>: Confirming the legal status of the company.</w:t>
      </w:r>
    </w:p>
    <w:p w:rsidR="00BA51AA" w:rsidRPr="00BA51AA" w:rsidRDefault="00BA51AA" w:rsidP="00BA51A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Shareholder Agreements</w:t>
      </w:r>
      <w:r w:rsidRPr="00BA51AA">
        <w:rPr>
          <w:rFonts w:ascii="Times New Roman" w:eastAsia="Times New Roman" w:hAnsi="Times New Roman" w:cs="Times New Roman"/>
          <w:sz w:val="24"/>
          <w:szCs w:val="24"/>
        </w:rPr>
        <w:t>: Defining ownership and rights within the business.</w:t>
      </w:r>
    </w:p>
    <w:p w:rsidR="00BA51AA" w:rsidRPr="00BA51AA" w:rsidRDefault="00BA51AA" w:rsidP="00BA51A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Invoices and Contracts</w:t>
      </w:r>
      <w:r w:rsidRPr="00BA51AA">
        <w:rPr>
          <w:rFonts w:ascii="Times New Roman" w:eastAsia="Times New Roman" w:hAnsi="Times New Roman" w:cs="Times New Roman"/>
          <w:sz w:val="24"/>
          <w:szCs w:val="24"/>
        </w:rPr>
        <w:t>: For various business and legal transactions.</w:t>
      </w:r>
    </w:p>
    <w:p w:rsidR="00BA51AA" w:rsidRPr="00BA51AA" w:rsidRDefault="00BA51AA" w:rsidP="00BA51A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Intellectual Property Documents</w:t>
      </w:r>
      <w:r w:rsidRPr="00BA51AA">
        <w:rPr>
          <w:rFonts w:ascii="Times New Roman" w:eastAsia="Times New Roman" w:hAnsi="Times New Roman" w:cs="Times New Roman"/>
          <w:sz w:val="24"/>
          <w:szCs w:val="24"/>
        </w:rPr>
        <w:t>: Trademark, copyright, or patent registrations.</w:t>
      </w:r>
    </w:p>
    <w:p w:rsidR="00BA51AA" w:rsidRPr="00BA51AA" w:rsidRDefault="00BA51AA" w:rsidP="00BA51AA">
      <w:pPr>
        <w:spacing w:before="100" w:beforeAutospacing="1" w:after="100" w:afterAutospacing="1" w:line="240" w:lineRule="auto"/>
        <w:outlineLvl w:val="2"/>
        <w:rPr>
          <w:rFonts w:ascii="Times New Roman" w:eastAsia="Times New Roman" w:hAnsi="Times New Roman" w:cs="Times New Roman"/>
          <w:b/>
          <w:bCs/>
          <w:sz w:val="27"/>
          <w:szCs w:val="27"/>
        </w:rPr>
      </w:pPr>
      <w:r w:rsidRPr="00BA51AA">
        <w:rPr>
          <w:rFonts w:ascii="Times New Roman" w:eastAsia="Times New Roman" w:hAnsi="Times New Roman" w:cs="Times New Roman"/>
          <w:b/>
          <w:bCs/>
          <w:sz w:val="27"/>
          <w:szCs w:val="27"/>
        </w:rPr>
        <w:t>The Commercial Document Attestation Process in the UAE</w:t>
      </w:r>
    </w:p>
    <w:p w:rsidR="00BA51AA" w:rsidRPr="00BA51AA" w:rsidRDefault="00BA51AA" w:rsidP="00BA51AA">
      <w:p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sz w:val="24"/>
          <w:szCs w:val="24"/>
        </w:rPr>
        <w:t>Commercial document attestation is a multi-step process that involves verification by different authorities in both the issuing country and the UAE. Generally, the steps include:</w:t>
      </w:r>
    </w:p>
    <w:p w:rsidR="00BA51AA" w:rsidRPr="00BA51AA" w:rsidRDefault="00BA51AA" w:rsidP="00BA51A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lastRenderedPageBreak/>
        <w:t>Notarization in the Issuing Country</w:t>
      </w:r>
      <w:r w:rsidRPr="00BA51AA">
        <w:rPr>
          <w:rFonts w:ascii="Times New Roman" w:eastAsia="Times New Roman" w:hAnsi="Times New Roman" w:cs="Times New Roman"/>
          <w:sz w:val="24"/>
          <w:szCs w:val="24"/>
        </w:rPr>
        <w:br/>
        <w:t>The process begins with notarization by a certified notary in the country where the document was issued, confirming its authenticity at the local level.</w:t>
      </w:r>
    </w:p>
    <w:p w:rsidR="00BA51AA" w:rsidRPr="00BA51AA" w:rsidRDefault="00BA51AA" w:rsidP="00BA51A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Attestation by the Home Country’s Government Authorities</w:t>
      </w:r>
      <w:r w:rsidRPr="00BA51AA">
        <w:rPr>
          <w:rFonts w:ascii="Times New Roman" w:eastAsia="Times New Roman" w:hAnsi="Times New Roman" w:cs="Times New Roman"/>
          <w:sz w:val="24"/>
          <w:szCs w:val="24"/>
        </w:rPr>
        <w:br/>
        <w:t>Next, the document is authenticated by relevant authorities, often the Chamber of Commerce, Ministry of Foreign Affairs, or another government body, depending on the document type.</w:t>
      </w:r>
    </w:p>
    <w:p w:rsidR="00BA51AA" w:rsidRPr="00BA51AA" w:rsidRDefault="00BA51AA" w:rsidP="00BA51A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UAE Embassy or Consulate Attestation</w:t>
      </w:r>
      <w:r w:rsidRPr="00BA51AA">
        <w:rPr>
          <w:rFonts w:ascii="Times New Roman" w:eastAsia="Times New Roman" w:hAnsi="Times New Roman" w:cs="Times New Roman"/>
          <w:sz w:val="24"/>
          <w:szCs w:val="24"/>
        </w:rPr>
        <w:br/>
        <w:t>After local attestation, the document is taken to the UAE Embassy or Consulate in the issuing country for further authentication.</w:t>
      </w:r>
    </w:p>
    <w:p w:rsidR="00BA51AA" w:rsidRPr="00BA51AA" w:rsidRDefault="00BA51AA" w:rsidP="00BA51A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b/>
          <w:bCs/>
          <w:sz w:val="24"/>
          <w:szCs w:val="24"/>
        </w:rPr>
        <w:t>UAE Ministry of Foreign Affairs (MOFA) Attestation</w:t>
      </w:r>
      <w:r w:rsidRPr="00BA51AA">
        <w:rPr>
          <w:rFonts w:ascii="Times New Roman" w:eastAsia="Times New Roman" w:hAnsi="Times New Roman" w:cs="Times New Roman"/>
          <w:sz w:val="24"/>
          <w:szCs w:val="24"/>
        </w:rPr>
        <w:br/>
      </w:r>
      <w:proofErr w:type="gramStart"/>
      <w:r w:rsidRPr="00BA51AA">
        <w:rPr>
          <w:rFonts w:ascii="Times New Roman" w:eastAsia="Times New Roman" w:hAnsi="Times New Roman" w:cs="Times New Roman"/>
          <w:sz w:val="24"/>
          <w:szCs w:val="24"/>
        </w:rPr>
        <w:t>Upon</w:t>
      </w:r>
      <w:proofErr w:type="gramEnd"/>
      <w:r w:rsidRPr="00BA51AA">
        <w:rPr>
          <w:rFonts w:ascii="Times New Roman" w:eastAsia="Times New Roman" w:hAnsi="Times New Roman" w:cs="Times New Roman"/>
          <w:sz w:val="24"/>
          <w:szCs w:val="24"/>
        </w:rPr>
        <w:t xml:space="preserve"> arriving in the UAE, the document must be attested by the Ministry of Foreign Affairs, making it fully recognized and accepted by UAE authorities.</w:t>
      </w:r>
    </w:p>
    <w:p w:rsidR="00BA51AA" w:rsidRPr="00BA51AA" w:rsidRDefault="00BA51AA" w:rsidP="00BA51AA">
      <w:pPr>
        <w:spacing w:before="100" w:beforeAutospacing="1" w:after="100" w:afterAutospacing="1" w:line="240" w:lineRule="auto"/>
        <w:outlineLvl w:val="2"/>
        <w:rPr>
          <w:rFonts w:ascii="Times New Roman" w:eastAsia="Times New Roman" w:hAnsi="Times New Roman" w:cs="Times New Roman"/>
          <w:b/>
          <w:bCs/>
          <w:sz w:val="27"/>
          <w:szCs w:val="27"/>
        </w:rPr>
      </w:pPr>
      <w:r w:rsidRPr="00BA51AA">
        <w:rPr>
          <w:rFonts w:ascii="Times New Roman" w:eastAsia="Times New Roman" w:hAnsi="Times New Roman" w:cs="Times New Roman"/>
          <w:b/>
          <w:bCs/>
          <w:sz w:val="27"/>
          <w:szCs w:val="27"/>
        </w:rPr>
        <w:t>Conclusion</w:t>
      </w:r>
    </w:p>
    <w:p w:rsidR="00BA51AA" w:rsidRPr="00BA51AA" w:rsidRDefault="00BA51AA" w:rsidP="00BA51AA">
      <w:p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sz w:val="24"/>
          <w:szCs w:val="24"/>
        </w:rPr>
        <w:t>For businesses planning to expand, invest, or partner within the UAE, commercial document attestation is an essential step that can simplify operations, ensure compliance, and establish trust with local stakeholders. By partnering with a trusted attestation service provider, companies can navigate the complexities of the attestation process efficiently and focus on their core business goals. Whether you're seeking new business opportunities, entering partnerships, or securing essential licenses, properly attested commercial documents will lay a solid foundation for your business success in the UAE.</w:t>
      </w:r>
    </w:p>
    <w:p w:rsidR="00BA51AA" w:rsidRDefault="00BA51AA" w:rsidP="00BA51AA">
      <w:pPr>
        <w:spacing w:before="100" w:beforeAutospacing="1" w:after="100" w:afterAutospacing="1" w:line="240" w:lineRule="auto"/>
        <w:rPr>
          <w:rFonts w:ascii="Times New Roman" w:eastAsia="Times New Roman" w:hAnsi="Times New Roman" w:cs="Times New Roman"/>
          <w:sz w:val="24"/>
          <w:szCs w:val="24"/>
        </w:rPr>
      </w:pPr>
      <w:r w:rsidRPr="00BA51AA">
        <w:rPr>
          <w:rFonts w:ascii="Times New Roman" w:eastAsia="Times New Roman" w:hAnsi="Times New Roman" w:cs="Times New Roman"/>
          <w:sz w:val="24"/>
          <w:szCs w:val="24"/>
        </w:rPr>
        <w:t>Attestation may seem complex, but with the right guidance, it becomes a manageable part of establishing a reputable presence in the UAE’s dynamic business landscape.</w:t>
      </w:r>
    </w:p>
    <w:p w:rsidR="00CD11BE" w:rsidRPr="00F64514" w:rsidRDefault="00CD11BE" w:rsidP="00CD11BE">
      <w:pPr>
        <w:rPr>
          <w:b/>
          <w:bCs/>
          <w:sz w:val="24"/>
          <w:szCs w:val="24"/>
        </w:rPr>
      </w:pPr>
      <w:r w:rsidRPr="00F64514">
        <w:rPr>
          <w:b/>
          <w:bCs/>
          <w:sz w:val="24"/>
          <w:szCs w:val="24"/>
        </w:rPr>
        <w:t xml:space="preserve">Prime global attestation is the use no.1 attestation company that provides </w:t>
      </w:r>
      <w:hyperlink r:id="rId8" w:history="1">
        <w:r w:rsidRPr="00F64514">
          <w:rPr>
            <w:rStyle w:val="Hyperlink"/>
            <w:b/>
            <w:bCs/>
            <w:sz w:val="24"/>
            <w:szCs w:val="24"/>
          </w:rPr>
          <w:t xml:space="preserve">attestation services in </w:t>
        </w:r>
        <w:proofErr w:type="spellStart"/>
        <w:proofErr w:type="gramStart"/>
        <w:r w:rsidRPr="00F64514">
          <w:rPr>
            <w:rStyle w:val="Hyperlink"/>
            <w:b/>
            <w:bCs/>
            <w:sz w:val="24"/>
            <w:szCs w:val="24"/>
          </w:rPr>
          <w:t>abu</w:t>
        </w:r>
        <w:proofErr w:type="spellEnd"/>
        <w:r w:rsidRPr="00F64514">
          <w:rPr>
            <w:rStyle w:val="Hyperlink"/>
            <w:b/>
            <w:bCs/>
            <w:sz w:val="24"/>
            <w:szCs w:val="24"/>
          </w:rPr>
          <w:t xml:space="preserve"> </w:t>
        </w:r>
        <w:proofErr w:type="spellStart"/>
        <w:r w:rsidRPr="00F64514">
          <w:rPr>
            <w:rStyle w:val="Hyperlink"/>
            <w:b/>
            <w:bCs/>
            <w:sz w:val="24"/>
            <w:szCs w:val="24"/>
          </w:rPr>
          <w:t>dhabi</w:t>
        </w:r>
        <w:proofErr w:type="spellEnd"/>
        <w:proofErr w:type="gramEnd"/>
      </w:hyperlink>
      <w:r w:rsidRPr="00F64514">
        <w:rPr>
          <w:b/>
          <w:bCs/>
          <w:sz w:val="24"/>
          <w:szCs w:val="24"/>
        </w:rPr>
        <w:t xml:space="preserve">, </w:t>
      </w:r>
      <w:hyperlink r:id="rId9" w:history="1">
        <w:r w:rsidRPr="00F64514">
          <w:rPr>
            <w:rStyle w:val="Hyperlink"/>
            <w:b/>
            <w:bCs/>
            <w:sz w:val="24"/>
            <w:szCs w:val="24"/>
          </w:rPr>
          <w:t>attestation services in uae</w:t>
        </w:r>
      </w:hyperlink>
      <w:r w:rsidRPr="00F64514">
        <w:rPr>
          <w:rStyle w:val="Hyperlink"/>
          <w:b/>
          <w:bCs/>
          <w:sz w:val="24"/>
          <w:szCs w:val="24"/>
        </w:rPr>
        <w:t>,</w:t>
      </w:r>
      <w:r w:rsidRPr="00F64514">
        <w:rPr>
          <w:b/>
          <w:bCs/>
          <w:sz w:val="24"/>
          <w:szCs w:val="24"/>
        </w:rPr>
        <w:t xml:space="preserve"> </w:t>
      </w:r>
      <w:hyperlink r:id="rId10" w:history="1">
        <w:r w:rsidRPr="00F64514">
          <w:rPr>
            <w:rStyle w:val="Hyperlink"/>
            <w:b/>
            <w:bCs/>
            <w:sz w:val="24"/>
            <w:szCs w:val="24"/>
          </w:rPr>
          <w:t xml:space="preserve">attestation services in </w:t>
        </w:r>
        <w:proofErr w:type="spellStart"/>
        <w:r w:rsidRPr="00F64514">
          <w:rPr>
            <w:rStyle w:val="Hyperlink"/>
            <w:b/>
            <w:bCs/>
            <w:sz w:val="24"/>
            <w:szCs w:val="24"/>
          </w:rPr>
          <w:t>dubai</w:t>
        </w:r>
        <w:proofErr w:type="spellEnd"/>
      </w:hyperlink>
      <w:r w:rsidRPr="00F64514">
        <w:rPr>
          <w:b/>
          <w:bCs/>
          <w:sz w:val="24"/>
          <w:szCs w:val="24"/>
        </w:rPr>
        <w:t xml:space="preserve"> and </w:t>
      </w:r>
      <w:hyperlink r:id="rId11" w:history="1">
        <w:r w:rsidRPr="00F64514">
          <w:rPr>
            <w:rStyle w:val="Hyperlink"/>
            <w:b/>
            <w:bCs/>
            <w:sz w:val="24"/>
            <w:szCs w:val="24"/>
          </w:rPr>
          <w:t xml:space="preserve">attestation services in </w:t>
        </w:r>
        <w:proofErr w:type="spellStart"/>
        <w:r w:rsidRPr="00F64514">
          <w:rPr>
            <w:rStyle w:val="Hyperlink"/>
            <w:b/>
            <w:bCs/>
            <w:sz w:val="24"/>
            <w:szCs w:val="24"/>
          </w:rPr>
          <w:t>sharjah</w:t>
        </w:r>
        <w:proofErr w:type="spellEnd"/>
      </w:hyperlink>
      <w:r w:rsidRPr="00F64514">
        <w:rPr>
          <w:b/>
          <w:bCs/>
          <w:sz w:val="24"/>
          <w:szCs w:val="24"/>
        </w:rPr>
        <w:t xml:space="preserve">. We provide attestation services for all types of documents like degree, diploma, marriage, birth, </w:t>
      </w:r>
      <w:proofErr w:type="spellStart"/>
      <w:r w:rsidRPr="00F64514">
        <w:rPr>
          <w:b/>
          <w:bCs/>
          <w:sz w:val="24"/>
          <w:szCs w:val="24"/>
        </w:rPr>
        <w:t>mofa</w:t>
      </w:r>
      <w:proofErr w:type="spellEnd"/>
      <w:r w:rsidRPr="00F64514">
        <w:rPr>
          <w:b/>
          <w:bCs/>
          <w:sz w:val="24"/>
          <w:szCs w:val="24"/>
        </w:rPr>
        <w:t xml:space="preserve">, </w:t>
      </w:r>
      <w:proofErr w:type="spellStart"/>
      <w:proofErr w:type="gramStart"/>
      <w:r w:rsidRPr="00F64514">
        <w:rPr>
          <w:b/>
          <w:bCs/>
          <w:sz w:val="24"/>
          <w:szCs w:val="24"/>
        </w:rPr>
        <w:t>tc</w:t>
      </w:r>
      <w:proofErr w:type="spellEnd"/>
      <w:proofErr w:type="gramEnd"/>
      <w:r w:rsidRPr="00F64514">
        <w:rPr>
          <w:b/>
          <w:bCs/>
          <w:sz w:val="24"/>
          <w:szCs w:val="24"/>
        </w:rPr>
        <w:t xml:space="preserve"> and commercial documents attestation se</w:t>
      </w:r>
      <w:r>
        <w:rPr>
          <w:b/>
          <w:bCs/>
          <w:sz w:val="24"/>
          <w:szCs w:val="24"/>
        </w:rPr>
        <w:t>rvices in the uae. From India</w:t>
      </w:r>
      <w:r w:rsidRPr="00F64514">
        <w:rPr>
          <w:b/>
          <w:bCs/>
          <w:sz w:val="24"/>
          <w:szCs w:val="24"/>
        </w:rPr>
        <w:t xml:space="preserve"> to USA we do 100+ countries documents attestation services in the uae. Our services include Marriage, Birth, Degree, </w:t>
      </w:r>
      <w:proofErr w:type="spellStart"/>
      <w:r w:rsidRPr="00F64514">
        <w:rPr>
          <w:b/>
          <w:bCs/>
          <w:sz w:val="24"/>
          <w:szCs w:val="24"/>
        </w:rPr>
        <w:t>Mofa</w:t>
      </w:r>
      <w:proofErr w:type="spellEnd"/>
      <w:r w:rsidRPr="00F64514">
        <w:rPr>
          <w:b/>
          <w:bCs/>
          <w:sz w:val="24"/>
          <w:szCs w:val="24"/>
        </w:rPr>
        <w:t xml:space="preserve"> attestation, educational attestation, commercial attestation &amp; Police clearance certificate etc. </w:t>
      </w:r>
    </w:p>
    <w:p w:rsidR="00CD11BE" w:rsidRPr="00F64514" w:rsidRDefault="00CD11BE" w:rsidP="00CD11BE">
      <w:pPr>
        <w:rPr>
          <w:b/>
          <w:bCs/>
          <w:sz w:val="24"/>
          <w:szCs w:val="24"/>
        </w:rPr>
      </w:pPr>
      <w:r w:rsidRPr="00F64514">
        <w:rPr>
          <w:b/>
          <w:bCs/>
          <w:sz w:val="24"/>
          <w:szCs w:val="24"/>
        </w:rPr>
        <w:t>Contact our support team: +971 569986516</w:t>
      </w:r>
    </w:p>
    <w:p w:rsidR="00CD11BE" w:rsidRPr="00F64514" w:rsidRDefault="00CD11BE" w:rsidP="00CD11BE">
      <w:pPr>
        <w:rPr>
          <w:b/>
          <w:bCs/>
          <w:sz w:val="24"/>
          <w:szCs w:val="24"/>
        </w:rPr>
      </w:pPr>
      <w:r w:rsidRPr="00F64514">
        <w:rPr>
          <w:b/>
          <w:bCs/>
          <w:sz w:val="24"/>
          <w:szCs w:val="24"/>
        </w:rPr>
        <w:t xml:space="preserve">Our website: </w:t>
      </w:r>
      <w:hyperlink r:id="rId12" w:history="1">
        <w:r w:rsidRPr="00F64514">
          <w:rPr>
            <w:rStyle w:val="Hyperlink"/>
            <w:b/>
            <w:bCs/>
            <w:sz w:val="24"/>
            <w:szCs w:val="24"/>
          </w:rPr>
          <w:t>https://www.attestglobal.com</w:t>
        </w:r>
      </w:hyperlink>
    </w:p>
    <w:p w:rsidR="00CD11BE" w:rsidRDefault="00CD11BE" w:rsidP="00CD11BE">
      <w:pPr>
        <w:rPr>
          <w:rStyle w:val="Hyperlink"/>
          <w:b/>
          <w:bCs/>
          <w:sz w:val="24"/>
          <w:szCs w:val="24"/>
        </w:rPr>
      </w:pPr>
      <w:r w:rsidRPr="00F64514">
        <w:rPr>
          <w:b/>
          <w:bCs/>
          <w:sz w:val="24"/>
          <w:szCs w:val="24"/>
        </w:rPr>
        <w:t xml:space="preserve">For more information, </w:t>
      </w:r>
      <w:hyperlink r:id="rId13" w:history="1">
        <w:r w:rsidRPr="00F64514">
          <w:rPr>
            <w:rStyle w:val="Hyperlink"/>
            <w:b/>
            <w:bCs/>
            <w:sz w:val="24"/>
            <w:szCs w:val="24"/>
          </w:rPr>
          <w:t xml:space="preserve">attestation services in </w:t>
        </w:r>
        <w:proofErr w:type="spellStart"/>
        <w:proofErr w:type="gramStart"/>
        <w:r w:rsidRPr="00F64514">
          <w:rPr>
            <w:rStyle w:val="Hyperlink"/>
            <w:b/>
            <w:bCs/>
            <w:sz w:val="24"/>
            <w:szCs w:val="24"/>
          </w:rPr>
          <w:t>abu</w:t>
        </w:r>
        <w:proofErr w:type="spellEnd"/>
        <w:r w:rsidRPr="00F64514">
          <w:rPr>
            <w:rStyle w:val="Hyperlink"/>
            <w:b/>
            <w:bCs/>
            <w:sz w:val="24"/>
            <w:szCs w:val="24"/>
          </w:rPr>
          <w:t xml:space="preserve"> </w:t>
        </w:r>
        <w:proofErr w:type="spellStart"/>
        <w:r w:rsidRPr="00F64514">
          <w:rPr>
            <w:rStyle w:val="Hyperlink"/>
            <w:b/>
            <w:bCs/>
            <w:sz w:val="24"/>
            <w:szCs w:val="24"/>
          </w:rPr>
          <w:t>dhabi</w:t>
        </w:r>
        <w:proofErr w:type="spellEnd"/>
        <w:proofErr w:type="gramEnd"/>
      </w:hyperlink>
      <w:r w:rsidRPr="00F64514">
        <w:rPr>
          <w:b/>
          <w:bCs/>
          <w:sz w:val="24"/>
          <w:szCs w:val="24"/>
        </w:rPr>
        <w:t xml:space="preserve">, </w:t>
      </w:r>
      <w:hyperlink r:id="rId14" w:history="1">
        <w:r w:rsidRPr="00F64514">
          <w:rPr>
            <w:rStyle w:val="Hyperlink"/>
            <w:b/>
            <w:bCs/>
            <w:sz w:val="24"/>
            <w:szCs w:val="24"/>
          </w:rPr>
          <w:t>attestation services in uae</w:t>
        </w:r>
      </w:hyperlink>
      <w:r w:rsidRPr="00F64514">
        <w:rPr>
          <w:rStyle w:val="Hyperlink"/>
          <w:b/>
          <w:bCs/>
          <w:sz w:val="24"/>
          <w:szCs w:val="24"/>
        </w:rPr>
        <w:t>,</w:t>
      </w:r>
      <w:r w:rsidRPr="00F64514">
        <w:rPr>
          <w:b/>
          <w:bCs/>
          <w:sz w:val="24"/>
          <w:szCs w:val="24"/>
        </w:rPr>
        <w:t xml:space="preserve"> </w:t>
      </w:r>
      <w:hyperlink r:id="rId15" w:history="1">
        <w:r w:rsidRPr="00F64514">
          <w:rPr>
            <w:rStyle w:val="Hyperlink"/>
            <w:b/>
            <w:bCs/>
            <w:sz w:val="24"/>
            <w:szCs w:val="24"/>
          </w:rPr>
          <w:t xml:space="preserve">attestation services in </w:t>
        </w:r>
        <w:proofErr w:type="spellStart"/>
        <w:r w:rsidRPr="00F64514">
          <w:rPr>
            <w:rStyle w:val="Hyperlink"/>
            <w:b/>
            <w:bCs/>
            <w:sz w:val="24"/>
            <w:szCs w:val="24"/>
          </w:rPr>
          <w:t>dubai</w:t>
        </w:r>
        <w:proofErr w:type="spellEnd"/>
      </w:hyperlink>
      <w:r w:rsidRPr="00F64514">
        <w:rPr>
          <w:b/>
          <w:bCs/>
          <w:sz w:val="24"/>
          <w:szCs w:val="24"/>
        </w:rPr>
        <w:t xml:space="preserve"> and </w:t>
      </w:r>
      <w:hyperlink r:id="rId16" w:history="1">
        <w:r w:rsidRPr="00F64514">
          <w:rPr>
            <w:rStyle w:val="Hyperlink"/>
            <w:b/>
            <w:bCs/>
            <w:sz w:val="24"/>
            <w:szCs w:val="24"/>
          </w:rPr>
          <w:t xml:space="preserve">attestation services in </w:t>
        </w:r>
        <w:proofErr w:type="spellStart"/>
        <w:r w:rsidRPr="00F64514">
          <w:rPr>
            <w:rStyle w:val="Hyperlink"/>
            <w:b/>
            <w:bCs/>
            <w:sz w:val="24"/>
            <w:szCs w:val="24"/>
          </w:rPr>
          <w:t>sharjah</w:t>
        </w:r>
        <w:proofErr w:type="spellEnd"/>
      </w:hyperlink>
    </w:p>
    <w:p w:rsidR="00F95754" w:rsidRDefault="00F95754" w:rsidP="00CD11BE">
      <w:pPr>
        <w:rPr>
          <w:rStyle w:val="Hyperlink"/>
          <w:b/>
          <w:bCs/>
          <w:sz w:val="24"/>
          <w:szCs w:val="24"/>
        </w:rPr>
      </w:pPr>
      <w:r>
        <w:rPr>
          <w:b/>
          <w:bCs/>
          <w:noProof/>
          <w:color w:val="0000FF" w:themeColor="hyperlink"/>
          <w:sz w:val="24"/>
          <w:szCs w:val="24"/>
          <w:u w:val="single"/>
        </w:rPr>
        <w:lastRenderedPageBreak/>
        <w:drawing>
          <wp:inline distT="0" distB="0" distL="0" distR="0">
            <wp:extent cx="5794744" cy="74131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1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3157" cy="7411104"/>
                    </a:xfrm>
                    <a:prstGeom prst="rect">
                      <a:avLst/>
                    </a:prstGeom>
                  </pic:spPr>
                </pic:pic>
              </a:graphicData>
            </a:graphic>
          </wp:inline>
        </w:drawing>
      </w:r>
    </w:p>
    <w:p w:rsidR="00CD11BE" w:rsidRPr="00BA51AA" w:rsidRDefault="00CD11BE" w:rsidP="00BA51AA">
      <w:pPr>
        <w:spacing w:before="100" w:beforeAutospacing="1" w:after="100" w:afterAutospacing="1" w:line="240" w:lineRule="auto"/>
        <w:rPr>
          <w:rFonts w:ascii="Times New Roman" w:eastAsia="Times New Roman" w:hAnsi="Times New Roman" w:cs="Times New Roman"/>
          <w:sz w:val="24"/>
          <w:szCs w:val="24"/>
        </w:rPr>
      </w:pPr>
    </w:p>
    <w:p w:rsidR="00E652DA" w:rsidRDefault="00E652DA"/>
    <w:sectPr w:rsidR="00E65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B0D2A"/>
    <w:multiLevelType w:val="multilevel"/>
    <w:tmpl w:val="8C98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A73BFC"/>
    <w:multiLevelType w:val="multilevel"/>
    <w:tmpl w:val="F652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D3B045C"/>
    <w:multiLevelType w:val="multilevel"/>
    <w:tmpl w:val="E2CE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6A6E71"/>
    <w:multiLevelType w:val="multilevel"/>
    <w:tmpl w:val="455E9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2825EDD"/>
    <w:multiLevelType w:val="multilevel"/>
    <w:tmpl w:val="2A76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1AA"/>
    <w:rsid w:val="00BA51AA"/>
    <w:rsid w:val="00CD11BE"/>
    <w:rsid w:val="00E652DA"/>
    <w:rsid w:val="00F957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A51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51A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A51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51AA"/>
    <w:rPr>
      <w:b/>
      <w:bCs/>
    </w:rPr>
  </w:style>
  <w:style w:type="character" w:customStyle="1" w:styleId="overflow-hidden">
    <w:name w:val="overflow-hidden"/>
    <w:basedOn w:val="DefaultParagraphFont"/>
    <w:rsid w:val="00BA51AA"/>
  </w:style>
  <w:style w:type="character" w:styleId="Hyperlink">
    <w:name w:val="Hyperlink"/>
    <w:basedOn w:val="DefaultParagraphFont"/>
    <w:uiPriority w:val="99"/>
    <w:unhideWhenUsed/>
    <w:rsid w:val="00CD11BE"/>
    <w:rPr>
      <w:color w:val="0000FF" w:themeColor="hyperlink"/>
      <w:u w:val="single"/>
    </w:rPr>
  </w:style>
  <w:style w:type="paragraph" w:styleId="BalloonText">
    <w:name w:val="Balloon Text"/>
    <w:basedOn w:val="Normal"/>
    <w:link w:val="BalloonTextChar"/>
    <w:uiPriority w:val="99"/>
    <w:semiHidden/>
    <w:unhideWhenUsed/>
    <w:rsid w:val="00F95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7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A51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A51A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A51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51AA"/>
    <w:rPr>
      <w:b/>
      <w:bCs/>
    </w:rPr>
  </w:style>
  <w:style w:type="character" w:customStyle="1" w:styleId="overflow-hidden">
    <w:name w:val="overflow-hidden"/>
    <w:basedOn w:val="DefaultParagraphFont"/>
    <w:rsid w:val="00BA51AA"/>
  </w:style>
  <w:style w:type="character" w:styleId="Hyperlink">
    <w:name w:val="Hyperlink"/>
    <w:basedOn w:val="DefaultParagraphFont"/>
    <w:uiPriority w:val="99"/>
    <w:unhideWhenUsed/>
    <w:rsid w:val="00CD11BE"/>
    <w:rPr>
      <w:color w:val="0000FF" w:themeColor="hyperlink"/>
      <w:u w:val="single"/>
    </w:rPr>
  </w:style>
  <w:style w:type="paragraph" w:styleId="BalloonText">
    <w:name w:val="Balloon Text"/>
    <w:basedOn w:val="Normal"/>
    <w:link w:val="BalloonTextChar"/>
    <w:uiPriority w:val="99"/>
    <w:semiHidden/>
    <w:unhideWhenUsed/>
    <w:rsid w:val="00F95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7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693788">
      <w:bodyDiv w:val="1"/>
      <w:marLeft w:val="0"/>
      <w:marRight w:val="0"/>
      <w:marTop w:val="0"/>
      <w:marBottom w:val="0"/>
      <w:divBdr>
        <w:top w:val="none" w:sz="0" w:space="0" w:color="auto"/>
        <w:left w:val="none" w:sz="0" w:space="0" w:color="auto"/>
        <w:bottom w:val="none" w:sz="0" w:space="0" w:color="auto"/>
        <w:right w:val="none" w:sz="0" w:space="0" w:color="auto"/>
      </w:divBdr>
      <w:divsChild>
        <w:div w:id="861238870">
          <w:marLeft w:val="0"/>
          <w:marRight w:val="0"/>
          <w:marTop w:val="0"/>
          <w:marBottom w:val="0"/>
          <w:divBdr>
            <w:top w:val="none" w:sz="0" w:space="0" w:color="auto"/>
            <w:left w:val="none" w:sz="0" w:space="0" w:color="auto"/>
            <w:bottom w:val="none" w:sz="0" w:space="0" w:color="auto"/>
            <w:right w:val="none" w:sz="0" w:space="0" w:color="auto"/>
          </w:divBdr>
          <w:divsChild>
            <w:div w:id="1968049091">
              <w:marLeft w:val="0"/>
              <w:marRight w:val="0"/>
              <w:marTop w:val="0"/>
              <w:marBottom w:val="0"/>
              <w:divBdr>
                <w:top w:val="none" w:sz="0" w:space="0" w:color="auto"/>
                <w:left w:val="none" w:sz="0" w:space="0" w:color="auto"/>
                <w:bottom w:val="none" w:sz="0" w:space="0" w:color="auto"/>
                <w:right w:val="none" w:sz="0" w:space="0" w:color="auto"/>
              </w:divBdr>
              <w:divsChild>
                <w:div w:id="143864014">
                  <w:marLeft w:val="0"/>
                  <w:marRight w:val="0"/>
                  <w:marTop w:val="0"/>
                  <w:marBottom w:val="0"/>
                  <w:divBdr>
                    <w:top w:val="none" w:sz="0" w:space="0" w:color="auto"/>
                    <w:left w:val="none" w:sz="0" w:space="0" w:color="auto"/>
                    <w:bottom w:val="none" w:sz="0" w:space="0" w:color="auto"/>
                    <w:right w:val="none" w:sz="0" w:space="0" w:color="auto"/>
                  </w:divBdr>
                  <w:divsChild>
                    <w:div w:id="12073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11553">
          <w:marLeft w:val="0"/>
          <w:marRight w:val="0"/>
          <w:marTop w:val="0"/>
          <w:marBottom w:val="0"/>
          <w:divBdr>
            <w:top w:val="none" w:sz="0" w:space="0" w:color="auto"/>
            <w:left w:val="none" w:sz="0" w:space="0" w:color="auto"/>
            <w:bottom w:val="none" w:sz="0" w:space="0" w:color="auto"/>
            <w:right w:val="none" w:sz="0" w:space="0" w:color="auto"/>
          </w:divBdr>
          <w:divsChild>
            <w:div w:id="791678759">
              <w:marLeft w:val="0"/>
              <w:marRight w:val="0"/>
              <w:marTop w:val="0"/>
              <w:marBottom w:val="0"/>
              <w:divBdr>
                <w:top w:val="none" w:sz="0" w:space="0" w:color="auto"/>
                <w:left w:val="none" w:sz="0" w:space="0" w:color="auto"/>
                <w:bottom w:val="none" w:sz="0" w:space="0" w:color="auto"/>
                <w:right w:val="none" w:sz="0" w:space="0" w:color="auto"/>
              </w:divBdr>
              <w:divsChild>
                <w:div w:id="250509211">
                  <w:marLeft w:val="0"/>
                  <w:marRight w:val="0"/>
                  <w:marTop w:val="0"/>
                  <w:marBottom w:val="0"/>
                  <w:divBdr>
                    <w:top w:val="none" w:sz="0" w:space="0" w:color="auto"/>
                    <w:left w:val="none" w:sz="0" w:space="0" w:color="auto"/>
                    <w:bottom w:val="none" w:sz="0" w:space="0" w:color="auto"/>
                    <w:right w:val="none" w:sz="0" w:space="0" w:color="auto"/>
                  </w:divBdr>
                  <w:divsChild>
                    <w:div w:id="21120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testglobal.com/" TargetMode="External"/><Relationship Id="rId13" Type="http://schemas.openxmlformats.org/officeDocument/2006/relationships/hyperlink" Target="https://attestglobal.com/"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attestglobal.com" TargetMode="External"/><Relationship Id="rId12" Type="http://schemas.openxmlformats.org/officeDocument/2006/relationships/hyperlink" Target="https://www.attestglobal.com"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ttestglobal.com/" TargetMode="External"/><Relationship Id="rId1" Type="http://schemas.openxmlformats.org/officeDocument/2006/relationships/numbering" Target="numbering.xml"/><Relationship Id="rId6" Type="http://schemas.openxmlformats.org/officeDocument/2006/relationships/hyperlink" Target="https://attestglobal.com" TargetMode="External"/><Relationship Id="rId11" Type="http://schemas.openxmlformats.org/officeDocument/2006/relationships/hyperlink" Target="https://attestglobal.com/" TargetMode="External"/><Relationship Id="rId5" Type="http://schemas.openxmlformats.org/officeDocument/2006/relationships/webSettings" Target="webSettings.xml"/><Relationship Id="rId15" Type="http://schemas.openxmlformats.org/officeDocument/2006/relationships/hyperlink" Target="https://attestglobal.com/" TargetMode="External"/><Relationship Id="rId10" Type="http://schemas.openxmlformats.org/officeDocument/2006/relationships/hyperlink" Target="https://attestgloba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ttestglobal.com/" TargetMode="External"/><Relationship Id="rId14" Type="http://schemas.openxmlformats.org/officeDocument/2006/relationships/hyperlink" Target="https://attest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2024-11-05T09:10:00Z</dcterms:created>
  <dcterms:modified xsi:type="dcterms:W3CDTF">2024-11-05T09:28:00Z</dcterms:modified>
</cp:coreProperties>
</file>