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08" w:rsidRPr="00837108" w:rsidRDefault="00837108" w:rsidP="00837108">
      <w:pPr>
        <w:rPr>
          <w:b/>
          <w:bCs/>
          <w:sz w:val="32"/>
          <w:szCs w:val="32"/>
        </w:rPr>
      </w:pPr>
      <w:r w:rsidRPr="00837108">
        <w:rPr>
          <w:b/>
          <w:bCs/>
          <w:sz w:val="32"/>
          <w:szCs w:val="32"/>
        </w:rPr>
        <w:t>Unlocking Global Opportunities: Navigating Educational Documents Attestation Services in the UAE</w:t>
      </w:r>
    </w:p>
    <w:p w:rsidR="00837108" w:rsidRPr="00837108" w:rsidRDefault="00837108" w:rsidP="00837108">
      <w:pPr>
        <w:rPr>
          <w:b/>
          <w:bCs/>
          <w:sz w:val="24"/>
          <w:szCs w:val="24"/>
        </w:rPr>
      </w:pPr>
      <w:r w:rsidRPr="00837108">
        <w:rPr>
          <w:b/>
          <w:bCs/>
          <w:sz w:val="24"/>
          <w:szCs w:val="24"/>
        </w:rPr>
        <w:t>Introduction:</w:t>
      </w:r>
    </w:p>
    <w:p w:rsidR="00837108" w:rsidRPr="00837108" w:rsidRDefault="00837108" w:rsidP="00837108">
      <w:pPr>
        <w:rPr>
          <w:rFonts w:cstheme="minorHAnsi"/>
          <w:color w:val="0D0D0D"/>
          <w:sz w:val="24"/>
          <w:szCs w:val="24"/>
          <w:shd w:val="clear" w:color="auto" w:fill="FFFFFF"/>
        </w:rPr>
      </w:pPr>
      <w:r w:rsidRPr="00837108">
        <w:rPr>
          <w:sz w:val="24"/>
          <w:szCs w:val="24"/>
        </w:rPr>
        <w:t xml:space="preserve">In a world that values global mobility and cross-border opportunities, the United Arab Emirates (UAE) stands out as a hub for individuals seeking international experiences, whether for education, career advancement, or personal growth. For those venturing into the UAE, the attestation of educational documents plays a pivotal role in ensuring the legitimacy and acceptance of academic credentials. </w:t>
      </w:r>
      <w:r w:rsidRPr="00837108">
        <w:rPr>
          <w:rFonts w:cstheme="minorHAnsi"/>
          <w:color w:val="0D0D0D"/>
          <w:sz w:val="24"/>
          <w:szCs w:val="24"/>
          <w:shd w:val="clear" w:color="auto" w:fill="FFFFFF"/>
        </w:rPr>
        <w:t>Delving into the realm of educational documents attestation services in the UAE, this article illuminates the process, underscores its importance, and elucidates its pivotal role in opening doors to a myriad of opportunities.</w:t>
      </w:r>
    </w:p>
    <w:p w:rsidR="00837108" w:rsidRPr="00837108" w:rsidRDefault="00837108" w:rsidP="00837108">
      <w:pPr>
        <w:rPr>
          <w:b/>
          <w:bCs/>
          <w:sz w:val="24"/>
          <w:szCs w:val="24"/>
        </w:rPr>
      </w:pPr>
      <w:r w:rsidRPr="00837108">
        <w:rPr>
          <w:b/>
          <w:bCs/>
          <w:sz w:val="24"/>
          <w:szCs w:val="24"/>
        </w:rPr>
        <w:t>Understanding Educational Documents Attestation:</w:t>
      </w:r>
    </w:p>
    <w:p w:rsidR="00837108" w:rsidRPr="00837108" w:rsidRDefault="00837108" w:rsidP="00837108">
      <w:pPr>
        <w:rPr>
          <w:sz w:val="24"/>
          <w:szCs w:val="24"/>
        </w:rPr>
      </w:pPr>
      <w:r w:rsidRPr="00837108">
        <w:rPr>
          <w:sz w:val="24"/>
          <w:szCs w:val="24"/>
        </w:rPr>
        <w:t>Educational documents attestation is a formal and legal process that involves verifying the authenticity and legitimacy of academic certificates, transcripts, and degrees. This attestation ensures that these documents are recognized and accepted by the authorities in a foreign country—in this case, the UAE. The process is essential for individuals planning to pursue further education, seek employment, or engage in any professional activities within the UAE.</w:t>
      </w:r>
    </w:p>
    <w:p w:rsidR="00837108" w:rsidRPr="00837108" w:rsidRDefault="00837108" w:rsidP="00837108">
      <w:pPr>
        <w:rPr>
          <w:b/>
          <w:bCs/>
          <w:sz w:val="24"/>
          <w:szCs w:val="24"/>
        </w:rPr>
      </w:pPr>
      <w:r w:rsidRPr="00837108">
        <w:rPr>
          <w:b/>
          <w:bCs/>
          <w:sz w:val="24"/>
          <w:szCs w:val="24"/>
        </w:rPr>
        <w:t>Importance of Educational Documents Attestation in the UAE:</w:t>
      </w:r>
    </w:p>
    <w:p w:rsidR="00837108" w:rsidRPr="00837108" w:rsidRDefault="00837108" w:rsidP="00837108">
      <w:pPr>
        <w:rPr>
          <w:b/>
          <w:bCs/>
          <w:sz w:val="24"/>
          <w:szCs w:val="24"/>
        </w:rPr>
      </w:pPr>
      <w:r w:rsidRPr="00837108">
        <w:rPr>
          <w:b/>
          <w:bCs/>
          <w:sz w:val="24"/>
          <w:szCs w:val="24"/>
        </w:rPr>
        <w:t>Academic Pursuits:</w:t>
      </w:r>
    </w:p>
    <w:p w:rsidR="00837108" w:rsidRPr="00837108" w:rsidRDefault="00837108" w:rsidP="00837108">
      <w:pPr>
        <w:rPr>
          <w:sz w:val="24"/>
          <w:szCs w:val="24"/>
        </w:rPr>
      </w:pPr>
      <w:r w:rsidRPr="00837108">
        <w:rPr>
          <w:sz w:val="24"/>
          <w:szCs w:val="24"/>
        </w:rPr>
        <w:t>For students aspiring to pursue higher education in the UAE, attesting their educational documents is a mandatory step. This process ensures that their academic qualifications are legitimate and accepted by universities and educational institutions in the country.</w:t>
      </w:r>
    </w:p>
    <w:p w:rsidR="00837108" w:rsidRPr="00837108" w:rsidRDefault="00837108" w:rsidP="00837108">
      <w:pPr>
        <w:rPr>
          <w:b/>
          <w:bCs/>
          <w:sz w:val="24"/>
          <w:szCs w:val="24"/>
        </w:rPr>
      </w:pPr>
      <w:r w:rsidRPr="00837108">
        <w:rPr>
          <w:b/>
          <w:bCs/>
          <w:sz w:val="24"/>
          <w:szCs w:val="24"/>
        </w:rPr>
        <w:t>Professional Advancement:</w:t>
      </w:r>
    </w:p>
    <w:p w:rsidR="00837108" w:rsidRPr="00837108" w:rsidRDefault="00837108" w:rsidP="00837108">
      <w:pPr>
        <w:rPr>
          <w:sz w:val="24"/>
          <w:szCs w:val="24"/>
        </w:rPr>
      </w:pPr>
      <w:r w:rsidRPr="00837108">
        <w:rPr>
          <w:sz w:val="24"/>
          <w:szCs w:val="24"/>
        </w:rPr>
        <w:t>Individuals seeking employment opportunities in the UAE must undergo the attestation of their educational documents. Employers in the UAE rely on attested academic credentials to validate the qualifications of potential employees, ensuring that they meet the required standards.</w:t>
      </w:r>
    </w:p>
    <w:p w:rsidR="00837108" w:rsidRPr="00837108" w:rsidRDefault="00837108" w:rsidP="00837108">
      <w:pPr>
        <w:rPr>
          <w:b/>
          <w:bCs/>
          <w:sz w:val="24"/>
          <w:szCs w:val="24"/>
        </w:rPr>
      </w:pPr>
      <w:r w:rsidRPr="00837108">
        <w:rPr>
          <w:b/>
          <w:bCs/>
          <w:sz w:val="24"/>
          <w:szCs w:val="24"/>
        </w:rPr>
        <w:t>Professional Licensing:</w:t>
      </w:r>
    </w:p>
    <w:p w:rsidR="00837108" w:rsidRPr="00837108" w:rsidRDefault="00837108" w:rsidP="00837108">
      <w:pPr>
        <w:rPr>
          <w:sz w:val="24"/>
          <w:szCs w:val="24"/>
        </w:rPr>
      </w:pPr>
      <w:r w:rsidRPr="00837108">
        <w:rPr>
          <w:sz w:val="24"/>
          <w:szCs w:val="24"/>
        </w:rPr>
        <w:t>Certain professions in the UAE require individuals to obtain professional licenses. Attested educational documents are often a prerequisite for obtaining these licenses, ensuring that professionals meet the educational criteria for their respective fields.</w:t>
      </w:r>
    </w:p>
    <w:p w:rsidR="00837108" w:rsidRDefault="00837108" w:rsidP="00837108">
      <w:pPr>
        <w:rPr>
          <w:sz w:val="24"/>
          <w:szCs w:val="24"/>
        </w:rPr>
      </w:pPr>
    </w:p>
    <w:p w:rsidR="00837108" w:rsidRPr="00837108" w:rsidRDefault="00837108" w:rsidP="00837108">
      <w:pPr>
        <w:rPr>
          <w:b/>
          <w:bCs/>
          <w:sz w:val="24"/>
          <w:szCs w:val="24"/>
        </w:rPr>
      </w:pPr>
      <w:r w:rsidRPr="00837108">
        <w:rPr>
          <w:b/>
          <w:bCs/>
          <w:sz w:val="24"/>
          <w:szCs w:val="24"/>
        </w:rPr>
        <w:lastRenderedPageBreak/>
        <w:t>Residency Applications:</w:t>
      </w:r>
    </w:p>
    <w:p w:rsidR="00837108" w:rsidRPr="00837108" w:rsidRDefault="00837108" w:rsidP="00837108">
      <w:pPr>
        <w:rPr>
          <w:sz w:val="24"/>
          <w:szCs w:val="24"/>
        </w:rPr>
      </w:pPr>
      <w:r w:rsidRPr="00837108">
        <w:rPr>
          <w:sz w:val="24"/>
          <w:szCs w:val="24"/>
        </w:rPr>
        <w:t>Individuals applying for residency visas in the UAE, whether for work or family reasons, are required to submit attested educational documents. This is crucial for the visa application process, demonstrating the authenticity of the applicant's educational background.</w:t>
      </w:r>
    </w:p>
    <w:p w:rsidR="00837108" w:rsidRPr="00837108" w:rsidRDefault="00837108" w:rsidP="00837108">
      <w:pPr>
        <w:rPr>
          <w:b/>
          <w:bCs/>
          <w:sz w:val="24"/>
          <w:szCs w:val="24"/>
        </w:rPr>
      </w:pPr>
      <w:r w:rsidRPr="00837108">
        <w:rPr>
          <w:b/>
          <w:bCs/>
          <w:sz w:val="24"/>
          <w:szCs w:val="24"/>
        </w:rPr>
        <w:t>The Educational Documents Attestation Process in the UAE:</w:t>
      </w:r>
    </w:p>
    <w:p w:rsidR="00837108" w:rsidRPr="00837108" w:rsidRDefault="00837108" w:rsidP="00837108">
      <w:pPr>
        <w:rPr>
          <w:sz w:val="24"/>
          <w:szCs w:val="24"/>
        </w:rPr>
      </w:pPr>
      <w:r w:rsidRPr="00837108">
        <w:rPr>
          <w:sz w:val="24"/>
          <w:szCs w:val="24"/>
        </w:rPr>
        <w:t>The attestation process for educational documents in the UAE involves several stages to ensure the authenticity and legality of the presented credentials:</w:t>
      </w:r>
    </w:p>
    <w:p w:rsidR="00837108" w:rsidRPr="00837108" w:rsidRDefault="00837108" w:rsidP="00837108">
      <w:pPr>
        <w:rPr>
          <w:b/>
          <w:bCs/>
          <w:sz w:val="24"/>
          <w:szCs w:val="24"/>
        </w:rPr>
      </w:pPr>
      <w:r w:rsidRPr="00837108">
        <w:rPr>
          <w:b/>
          <w:bCs/>
          <w:sz w:val="24"/>
          <w:szCs w:val="24"/>
        </w:rPr>
        <w:t>Verification:</w:t>
      </w:r>
    </w:p>
    <w:p w:rsidR="00837108" w:rsidRPr="00837108" w:rsidRDefault="00837108" w:rsidP="00837108">
      <w:pPr>
        <w:rPr>
          <w:sz w:val="24"/>
          <w:szCs w:val="24"/>
        </w:rPr>
      </w:pPr>
      <w:r w:rsidRPr="00837108">
        <w:rPr>
          <w:sz w:val="24"/>
          <w:szCs w:val="24"/>
        </w:rPr>
        <w:t>The initial step is to verify the authenticity of the educational documents. This involves confirming that the certificates, transcripts, and degrees are genuine and issued by recognized educational institutions.</w:t>
      </w:r>
    </w:p>
    <w:p w:rsidR="00837108" w:rsidRPr="00837108" w:rsidRDefault="00837108" w:rsidP="00837108">
      <w:pPr>
        <w:rPr>
          <w:b/>
          <w:bCs/>
          <w:sz w:val="24"/>
          <w:szCs w:val="24"/>
        </w:rPr>
      </w:pPr>
      <w:r w:rsidRPr="00837108">
        <w:rPr>
          <w:b/>
          <w:bCs/>
          <w:sz w:val="24"/>
          <w:szCs w:val="24"/>
        </w:rPr>
        <w:t>Notarization:</w:t>
      </w:r>
    </w:p>
    <w:p w:rsidR="00837108" w:rsidRPr="00837108" w:rsidRDefault="00837108" w:rsidP="00837108">
      <w:pPr>
        <w:rPr>
          <w:sz w:val="24"/>
          <w:szCs w:val="24"/>
        </w:rPr>
      </w:pPr>
      <w:r w:rsidRPr="00837108">
        <w:rPr>
          <w:sz w:val="24"/>
          <w:szCs w:val="24"/>
        </w:rPr>
        <w:t>Once verified, the documents are notarized by authorized authorities in the home country. Notarization involves adding an official seal, signifying the authenticity of the documents.</w:t>
      </w:r>
    </w:p>
    <w:p w:rsidR="00837108" w:rsidRPr="00837108" w:rsidRDefault="00837108" w:rsidP="00837108">
      <w:pPr>
        <w:rPr>
          <w:b/>
          <w:bCs/>
          <w:sz w:val="24"/>
          <w:szCs w:val="24"/>
        </w:rPr>
      </w:pPr>
      <w:r w:rsidRPr="00837108">
        <w:rPr>
          <w:b/>
          <w:bCs/>
          <w:sz w:val="24"/>
          <w:szCs w:val="24"/>
        </w:rPr>
        <w:t>Ministry of Education Attestation:</w:t>
      </w:r>
    </w:p>
    <w:p w:rsidR="00837108" w:rsidRPr="00837108" w:rsidRDefault="00837108" w:rsidP="00837108">
      <w:pPr>
        <w:rPr>
          <w:sz w:val="24"/>
          <w:szCs w:val="24"/>
        </w:rPr>
      </w:pPr>
      <w:r w:rsidRPr="00837108">
        <w:rPr>
          <w:sz w:val="24"/>
          <w:szCs w:val="24"/>
        </w:rPr>
        <w:t>The attested documents are then submitted to the Ministry of Education in the home country for further verification. This step ensures that the educational credentials align with the educational standards of the country.</w:t>
      </w:r>
    </w:p>
    <w:p w:rsidR="00837108" w:rsidRPr="00837108" w:rsidRDefault="00837108" w:rsidP="00837108">
      <w:pPr>
        <w:rPr>
          <w:b/>
          <w:bCs/>
          <w:sz w:val="24"/>
          <w:szCs w:val="24"/>
        </w:rPr>
      </w:pPr>
      <w:r w:rsidRPr="00837108">
        <w:rPr>
          <w:b/>
          <w:bCs/>
          <w:sz w:val="24"/>
          <w:szCs w:val="24"/>
        </w:rPr>
        <w:t>Ministry of Foreign Affairs Attestation (Home Country):</w:t>
      </w:r>
    </w:p>
    <w:p w:rsidR="00837108" w:rsidRPr="00DC04D9" w:rsidRDefault="00837108" w:rsidP="00837108">
      <w:pPr>
        <w:rPr>
          <w:rFonts w:cstheme="minorHAnsi"/>
          <w:sz w:val="24"/>
          <w:szCs w:val="24"/>
        </w:rPr>
      </w:pPr>
      <w:r w:rsidRPr="00837108">
        <w:rPr>
          <w:sz w:val="24"/>
          <w:szCs w:val="24"/>
        </w:rPr>
        <w:t xml:space="preserve">Post-educational verification, the documents are sent to the Ministry of Foreign Affairs in the home country for attestation. </w:t>
      </w:r>
      <w:r w:rsidRPr="00DC04D9">
        <w:rPr>
          <w:rFonts w:cstheme="minorHAnsi"/>
          <w:color w:val="0D0D0D"/>
          <w:sz w:val="24"/>
          <w:szCs w:val="24"/>
          <w:shd w:val="clear" w:color="auto" w:fill="FFFFFF"/>
        </w:rPr>
        <w:t>This stage enhances the validation of the documents on a national level.</w:t>
      </w:r>
    </w:p>
    <w:p w:rsidR="00837108" w:rsidRPr="00837108" w:rsidRDefault="00837108" w:rsidP="00837108">
      <w:pPr>
        <w:rPr>
          <w:b/>
          <w:bCs/>
          <w:sz w:val="24"/>
          <w:szCs w:val="24"/>
        </w:rPr>
      </w:pPr>
      <w:r w:rsidRPr="00837108">
        <w:rPr>
          <w:b/>
          <w:bCs/>
          <w:sz w:val="24"/>
          <w:szCs w:val="24"/>
        </w:rPr>
        <w:t>UAE Embassy Attestation (Home Country):</w:t>
      </w:r>
    </w:p>
    <w:p w:rsidR="00DC04D9" w:rsidRPr="00DC04D9" w:rsidRDefault="00837108" w:rsidP="00DC04D9">
      <w:pPr>
        <w:rPr>
          <w:rFonts w:cstheme="minorHAnsi"/>
          <w:color w:val="0D0D0D"/>
          <w:sz w:val="24"/>
          <w:szCs w:val="24"/>
          <w:shd w:val="clear" w:color="auto" w:fill="FFFFFF"/>
        </w:rPr>
      </w:pPr>
      <w:r w:rsidRPr="00837108">
        <w:rPr>
          <w:sz w:val="24"/>
          <w:szCs w:val="24"/>
        </w:rPr>
        <w:t xml:space="preserve">Following national-level attestation, the documents are sent to the UAE Embassy in the home country for final verification. </w:t>
      </w:r>
      <w:r w:rsidR="00DC04D9" w:rsidRPr="00DC04D9">
        <w:rPr>
          <w:rFonts w:cstheme="minorHAnsi"/>
          <w:color w:val="0D0D0D"/>
          <w:sz w:val="24"/>
          <w:szCs w:val="24"/>
          <w:shd w:val="clear" w:color="auto" w:fill="FFFFFF"/>
        </w:rPr>
        <w:t>This step guarantees the recognition of the documents by the UAE government.</w:t>
      </w:r>
    </w:p>
    <w:p w:rsidR="00DC04D9" w:rsidRDefault="00DC04D9" w:rsidP="00DC04D9">
      <w:pPr>
        <w:rPr>
          <w:b/>
          <w:bCs/>
          <w:sz w:val="24"/>
          <w:szCs w:val="24"/>
        </w:rPr>
      </w:pPr>
      <w:bookmarkStart w:id="0" w:name="_GoBack"/>
      <w:bookmarkEnd w:id="0"/>
    </w:p>
    <w:p w:rsidR="00DC04D9" w:rsidRDefault="00DC04D9" w:rsidP="00DC04D9">
      <w:pPr>
        <w:rPr>
          <w:b/>
          <w:bCs/>
          <w:sz w:val="24"/>
          <w:szCs w:val="24"/>
        </w:rPr>
      </w:pPr>
    </w:p>
    <w:p w:rsidR="00DC04D9" w:rsidRDefault="00DC04D9" w:rsidP="00DC04D9">
      <w:pPr>
        <w:rPr>
          <w:b/>
          <w:bCs/>
          <w:sz w:val="24"/>
          <w:szCs w:val="24"/>
        </w:rPr>
      </w:pPr>
    </w:p>
    <w:p w:rsidR="00837108" w:rsidRPr="00837108" w:rsidRDefault="00837108" w:rsidP="00DC04D9">
      <w:pPr>
        <w:rPr>
          <w:b/>
          <w:bCs/>
          <w:sz w:val="24"/>
          <w:szCs w:val="24"/>
        </w:rPr>
      </w:pPr>
      <w:r w:rsidRPr="00837108">
        <w:rPr>
          <w:b/>
          <w:bCs/>
          <w:sz w:val="24"/>
          <w:szCs w:val="24"/>
        </w:rPr>
        <w:lastRenderedPageBreak/>
        <w:t>Ministry of Foreign Affairs Attestation (UAE):</w:t>
      </w:r>
    </w:p>
    <w:p w:rsidR="00DC04D9" w:rsidRPr="00DC04D9" w:rsidRDefault="00837108" w:rsidP="00DC04D9">
      <w:pPr>
        <w:rPr>
          <w:rFonts w:cstheme="minorHAnsi"/>
          <w:color w:val="0D0D0D"/>
          <w:sz w:val="24"/>
          <w:szCs w:val="24"/>
          <w:shd w:val="clear" w:color="auto" w:fill="FFFFFF"/>
        </w:rPr>
      </w:pPr>
      <w:r w:rsidRPr="00837108">
        <w:rPr>
          <w:sz w:val="24"/>
          <w:szCs w:val="24"/>
        </w:rPr>
        <w:t xml:space="preserve">The final stage involves submitting the attested documents to the Ministry of Foreign Affairs in the UAE for the last round of attestation. </w:t>
      </w:r>
      <w:r w:rsidR="00DC04D9" w:rsidRPr="00DC04D9">
        <w:rPr>
          <w:rFonts w:cstheme="minorHAnsi"/>
          <w:color w:val="0D0D0D"/>
          <w:sz w:val="24"/>
          <w:szCs w:val="24"/>
          <w:shd w:val="clear" w:color="auto" w:fill="FFFFFF"/>
        </w:rPr>
        <w:t>This stage finalizes the process, ensuring the validation of documents for utilization within the UAE.</w:t>
      </w:r>
    </w:p>
    <w:p w:rsidR="00837108" w:rsidRPr="00837108" w:rsidRDefault="00837108" w:rsidP="00DC04D9">
      <w:pPr>
        <w:rPr>
          <w:b/>
          <w:bCs/>
          <w:sz w:val="24"/>
          <w:szCs w:val="24"/>
        </w:rPr>
      </w:pPr>
      <w:r w:rsidRPr="00837108">
        <w:rPr>
          <w:b/>
          <w:bCs/>
          <w:sz w:val="24"/>
          <w:szCs w:val="24"/>
        </w:rPr>
        <w:t>Benefits of Professional Educational Documents Attestation Services:</w:t>
      </w:r>
    </w:p>
    <w:p w:rsidR="00837108" w:rsidRPr="00837108" w:rsidRDefault="00837108" w:rsidP="00837108">
      <w:pPr>
        <w:rPr>
          <w:sz w:val="24"/>
          <w:szCs w:val="24"/>
        </w:rPr>
      </w:pPr>
      <w:r w:rsidRPr="00837108">
        <w:rPr>
          <w:sz w:val="24"/>
          <w:szCs w:val="24"/>
        </w:rPr>
        <w:t>While individuals can navigate the attestation process independently, many opt for professional services for various reasons:</w:t>
      </w:r>
    </w:p>
    <w:p w:rsidR="00837108" w:rsidRPr="00837108" w:rsidRDefault="00837108" w:rsidP="00837108">
      <w:pPr>
        <w:rPr>
          <w:b/>
          <w:bCs/>
          <w:sz w:val="24"/>
          <w:szCs w:val="24"/>
        </w:rPr>
      </w:pPr>
      <w:r w:rsidRPr="00837108">
        <w:rPr>
          <w:b/>
          <w:bCs/>
          <w:sz w:val="24"/>
          <w:szCs w:val="24"/>
        </w:rPr>
        <w:t>Expert Guidance:</w:t>
      </w:r>
    </w:p>
    <w:p w:rsidR="00837108" w:rsidRPr="00837108" w:rsidRDefault="00837108" w:rsidP="00837108">
      <w:pPr>
        <w:rPr>
          <w:sz w:val="24"/>
          <w:szCs w:val="24"/>
        </w:rPr>
      </w:pPr>
      <w:r w:rsidRPr="00837108">
        <w:rPr>
          <w:sz w:val="24"/>
          <w:szCs w:val="24"/>
        </w:rPr>
        <w:t>Professional services offer expert guidance, ensuring that the attestation process is conducted efficiently and accurately. Their knowledge of the specific requirements and procedures streamlines the overall process.</w:t>
      </w:r>
    </w:p>
    <w:p w:rsidR="00837108" w:rsidRPr="00837108" w:rsidRDefault="00837108" w:rsidP="00837108">
      <w:pPr>
        <w:rPr>
          <w:b/>
          <w:bCs/>
          <w:sz w:val="24"/>
          <w:szCs w:val="24"/>
        </w:rPr>
      </w:pPr>
      <w:r w:rsidRPr="00837108">
        <w:rPr>
          <w:b/>
          <w:bCs/>
          <w:sz w:val="24"/>
          <w:szCs w:val="24"/>
        </w:rPr>
        <w:t>Time Efficiency:</w:t>
      </w:r>
    </w:p>
    <w:p w:rsidR="00837108" w:rsidRPr="00837108" w:rsidRDefault="00837108" w:rsidP="00837108">
      <w:pPr>
        <w:rPr>
          <w:sz w:val="24"/>
          <w:szCs w:val="24"/>
        </w:rPr>
      </w:pPr>
      <w:r w:rsidRPr="00837108">
        <w:rPr>
          <w:sz w:val="24"/>
          <w:szCs w:val="24"/>
        </w:rPr>
        <w:t>The attestation process can be time-consuming, especially for individuals unfamiliar with the intricacies involved. Professional services expedite the procedures, ensuring that educational documents are attested within a reasonable timeframe.</w:t>
      </w:r>
    </w:p>
    <w:p w:rsidR="00837108" w:rsidRPr="00837108" w:rsidRDefault="00837108" w:rsidP="00837108">
      <w:pPr>
        <w:rPr>
          <w:b/>
          <w:bCs/>
          <w:sz w:val="24"/>
          <w:szCs w:val="24"/>
        </w:rPr>
      </w:pPr>
      <w:r w:rsidRPr="00837108">
        <w:rPr>
          <w:b/>
          <w:bCs/>
          <w:sz w:val="24"/>
          <w:szCs w:val="24"/>
        </w:rPr>
        <w:t>Accuracy and Compliance:</w:t>
      </w:r>
    </w:p>
    <w:p w:rsidR="00837108" w:rsidRPr="00837108" w:rsidRDefault="00DC04D9" w:rsidP="00837108">
      <w:pPr>
        <w:rPr>
          <w:sz w:val="24"/>
          <w:szCs w:val="24"/>
        </w:rPr>
      </w:pPr>
      <w:r w:rsidRPr="00DC04D9">
        <w:rPr>
          <w:rFonts w:cstheme="minorHAnsi"/>
          <w:color w:val="0D0D0D"/>
          <w:sz w:val="24"/>
          <w:szCs w:val="24"/>
          <w:shd w:val="clear" w:color="auto" w:fill="FFFFFF"/>
        </w:rPr>
        <w:t>Professionals ensure adherence to the specific requirements of the UAE for all documents, minimizing the risk of errors or discrepancies</w:t>
      </w:r>
      <w:r>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837108" w:rsidRPr="00837108">
        <w:rPr>
          <w:sz w:val="24"/>
          <w:szCs w:val="24"/>
        </w:rPr>
        <w:t>This meticulous approach ensures a smooth attestation process.</w:t>
      </w:r>
    </w:p>
    <w:p w:rsidR="00837108" w:rsidRPr="00837108" w:rsidRDefault="00837108" w:rsidP="00837108">
      <w:pPr>
        <w:rPr>
          <w:b/>
          <w:bCs/>
          <w:sz w:val="24"/>
          <w:szCs w:val="24"/>
        </w:rPr>
      </w:pPr>
      <w:r w:rsidRPr="00837108">
        <w:rPr>
          <w:b/>
          <w:bCs/>
          <w:sz w:val="24"/>
          <w:szCs w:val="24"/>
        </w:rPr>
        <w:t>Convenience for Applicants:</w:t>
      </w:r>
    </w:p>
    <w:p w:rsidR="00837108" w:rsidRPr="00837108" w:rsidRDefault="00837108" w:rsidP="00837108">
      <w:pPr>
        <w:rPr>
          <w:sz w:val="24"/>
          <w:szCs w:val="24"/>
        </w:rPr>
      </w:pPr>
      <w:r w:rsidRPr="00837108">
        <w:rPr>
          <w:sz w:val="24"/>
          <w:szCs w:val="24"/>
        </w:rPr>
        <w:t>For individuals in the UAE or those residing in other countries, accessing professional educational documents attestation services offers convenience. This allows applicants to focus on their professional and personal commitments while experts handle the paperwork.</w:t>
      </w:r>
    </w:p>
    <w:p w:rsidR="00837108" w:rsidRPr="00837108" w:rsidRDefault="00837108" w:rsidP="00837108">
      <w:pPr>
        <w:rPr>
          <w:b/>
          <w:bCs/>
          <w:sz w:val="24"/>
          <w:szCs w:val="24"/>
        </w:rPr>
      </w:pPr>
      <w:r w:rsidRPr="00837108">
        <w:rPr>
          <w:b/>
          <w:bCs/>
          <w:sz w:val="24"/>
          <w:szCs w:val="24"/>
        </w:rPr>
        <w:t>Conclusion:</w:t>
      </w:r>
    </w:p>
    <w:p w:rsidR="00837108" w:rsidRPr="00837108" w:rsidRDefault="00837108" w:rsidP="00837108">
      <w:pPr>
        <w:rPr>
          <w:sz w:val="24"/>
          <w:szCs w:val="24"/>
        </w:rPr>
      </w:pPr>
      <w:r w:rsidRPr="00837108">
        <w:rPr>
          <w:sz w:val="24"/>
          <w:szCs w:val="24"/>
        </w:rPr>
        <w:t>In conclusion, educational documents attestation services in the UAE are integral for individuals seeking to unlock global opportunities, whether for academic pursuits, professional advancement, or residency applications. The attestation process ensures that academic credentials are not only legally valid but also recognized and accepted by the UAE authorities.</w:t>
      </w:r>
    </w:p>
    <w:p w:rsidR="00DC04D9" w:rsidRDefault="00837108" w:rsidP="00DC04D9">
      <w:pPr>
        <w:rPr>
          <w:rFonts w:cstheme="minorHAnsi"/>
          <w:sz w:val="24"/>
          <w:szCs w:val="24"/>
        </w:rPr>
      </w:pPr>
      <w:r w:rsidRPr="00837108">
        <w:rPr>
          <w:sz w:val="24"/>
          <w:szCs w:val="24"/>
        </w:rPr>
        <w:t xml:space="preserve">As the UAE continues to attract individuals from around the world, the demand for reliable and efficient educational documents attestation services grows. </w:t>
      </w:r>
      <w:r w:rsidR="00DC04D9" w:rsidRPr="00DC04D9">
        <w:rPr>
          <w:rFonts w:cstheme="minorHAnsi"/>
          <w:sz w:val="24"/>
          <w:szCs w:val="24"/>
        </w:rPr>
        <w:t xml:space="preserve">Whether maneuvering the </w:t>
      </w:r>
      <w:r w:rsidR="00DC04D9" w:rsidRPr="00DC04D9">
        <w:rPr>
          <w:rFonts w:cstheme="minorHAnsi"/>
          <w:sz w:val="24"/>
          <w:szCs w:val="24"/>
        </w:rPr>
        <w:lastRenderedPageBreak/>
        <w:t>intricacies independently or opting for professional services, individuals can trust that attestation unlocks a plethora of opportunities in the dynamic and diverse landscape of the UAE.</w:t>
      </w:r>
    </w:p>
    <w:p w:rsidR="00837108" w:rsidRPr="009072AC" w:rsidRDefault="00837108" w:rsidP="00DC04D9">
      <w:pPr>
        <w:rPr>
          <w:rStyle w:val="Hyperlink"/>
          <w:color w:val="auto"/>
          <w:sz w:val="28"/>
          <w:szCs w:val="28"/>
          <w:u w:val="none"/>
        </w:rPr>
      </w:pPr>
      <w:r w:rsidRPr="009072AC">
        <w:rPr>
          <w:rFonts w:cstheme="minorHAnsi"/>
          <w:b/>
          <w:bCs/>
          <w:sz w:val="28"/>
          <w:szCs w:val="28"/>
        </w:rPr>
        <w:t>For more information, </w:t>
      </w:r>
      <w:hyperlink r:id="rId5" w:history="1">
        <w:r w:rsidRPr="009072AC">
          <w:rPr>
            <w:rStyle w:val="Hyperlink"/>
            <w:rFonts w:cstheme="minorHAnsi"/>
            <w:b/>
            <w:bCs/>
            <w:sz w:val="28"/>
            <w:szCs w:val="28"/>
          </w:rPr>
          <w:t>Attestation services in Abu Dhabi</w:t>
        </w:r>
      </w:hyperlink>
      <w:r w:rsidRPr="009072AC">
        <w:rPr>
          <w:rFonts w:cstheme="minorHAnsi"/>
          <w:b/>
          <w:bCs/>
          <w:sz w:val="28"/>
          <w:szCs w:val="28"/>
        </w:rPr>
        <w:t xml:space="preserve">, </w:t>
      </w:r>
      <w:hyperlink r:id="rId6" w:history="1">
        <w:r w:rsidRPr="009072AC">
          <w:rPr>
            <w:rStyle w:val="Hyperlink"/>
            <w:rFonts w:cstheme="minorHAnsi"/>
            <w:b/>
            <w:bCs/>
            <w:sz w:val="28"/>
            <w:szCs w:val="28"/>
          </w:rPr>
          <w:t>Attestation services in Dubai</w:t>
        </w:r>
      </w:hyperlink>
      <w:r w:rsidRPr="009072AC">
        <w:rPr>
          <w:rFonts w:cstheme="minorHAnsi"/>
          <w:b/>
          <w:bCs/>
          <w:sz w:val="28"/>
          <w:szCs w:val="28"/>
        </w:rPr>
        <w:t>, </w:t>
      </w:r>
      <w:hyperlink r:id="rId7" w:history="1">
        <w:r w:rsidRPr="009072AC">
          <w:rPr>
            <w:rStyle w:val="Hyperlink"/>
            <w:rFonts w:cstheme="minorHAnsi"/>
            <w:b/>
            <w:bCs/>
            <w:sz w:val="28"/>
            <w:szCs w:val="28"/>
          </w:rPr>
          <w:t>Attestation services in uae</w:t>
        </w:r>
      </w:hyperlink>
      <w:r>
        <w:rPr>
          <w:rStyle w:val="Hyperlink"/>
          <w:rFonts w:cstheme="minorHAnsi"/>
          <w:b/>
          <w:bCs/>
          <w:sz w:val="28"/>
          <w:szCs w:val="28"/>
        </w:rPr>
        <w:t xml:space="preserve">, </w:t>
      </w:r>
      <w:hyperlink r:id="rId8" w:history="1">
        <w:r w:rsidRPr="009072AC">
          <w:rPr>
            <w:rStyle w:val="Hyperlink"/>
            <w:rFonts w:cstheme="minorHAnsi"/>
            <w:b/>
            <w:bCs/>
            <w:sz w:val="28"/>
            <w:szCs w:val="28"/>
          </w:rPr>
          <w:t xml:space="preserve">Attestation services in </w:t>
        </w:r>
        <w:proofErr w:type="spellStart"/>
        <w:r w:rsidRPr="009072AC">
          <w:rPr>
            <w:rStyle w:val="Hyperlink"/>
            <w:rFonts w:cstheme="minorHAnsi"/>
            <w:b/>
            <w:bCs/>
            <w:sz w:val="28"/>
            <w:szCs w:val="28"/>
          </w:rPr>
          <w:t>sharjah</w:t>
        </w:r>
        <w:proofErr w:type="spellEnd"/>
      </w:hyperlink>
      <w:r>
        <w:rPr>
          <w:rFonts w:cstheme="minorHAnsi"/>
          <w:b/>
          <w:bCs/>
          <w:sz w:val="28"/>
          <w:szCs w:val="28"/>
        </w:rPr>
        <w:t>,</w:t>
      </w:r>
      <w:r w:rsidRPr="009072AC">
        <w:rPr>
          <w:rFonts w:cstheme="minorHAnsi"/>
          <w:b/>
          <w:bCs/>
          <w:sz w:val="28"/>
          <w:szCs w:val="28"/>
        </w:rPr>
        <w:t> </w:t>
      </w:r>
      <w:hyperlink r:id="rId9" w:history="1">
        <w:r w:rsidRPr="009072AC">
          <w:rPr>
            <w:rStyle w:val="Hyperlink"/>
            <w:rFonts w:cstheme="minorHAnsi"/>
            <w:b/>
            <w:bCs/>
            <w:sz w:val="28"/>
            <w:szCs w:val="28"/>
          </w:rPr>
          <w:t>Certificate attestation in Dubai</w:t>
        </w:r>
      </w:hyperlink>
      <w:r w:rsidRPr="009072AC">
        <w:rPr>
          <w:rFonts w:cstheme="minorHAnsi"/>
          <w:b/>
          <w:bCs/>
          <w:sz w:val="28"/>
          <w:szCs w:val="28"/>
        </w:rPr>
        <w:t>,</w:t>
      </w:r>
      <w:r>
        <w:rPr>
          <w:rFonts w:cstheme="minorHAnsi"/>
          <w:b/>
          <w:bCs/>
          <w:sz w:val="28"/>
          <w:szCs w:val="28"/>
        </w:rPr>
        <w:t xml:space="preserve"> </w:t>
      </w:r>
      <w:r w:rsidRPr="009072AC">
        <w:rPr>
          <w:rFonts w:cstheme="minorHAnsi"/>
          <w:b/>
          <w:bCs/>
          <w:sz w:val="28"/>
          <w:szCs w:val="28"/>
        </w:rPr>
        <w:t xml:space="preserve"> and </w:t>
      </w:r>
      <w:r w:rsidRPr="009072AC">
        <w:rPr>
          <w:rFonts w:cstheme="minorHAnsi"/>
          <w:b/>
          <w:bCs/>
          <w:sz w:val="28"/>
          <w:szCs w:val="28"/>
        </w:rPr>
        <w:fldChar w:fldCharType="begin"/>
      </w:r>
      <w:r w:rsidRPr="009072AC">
        <w:rPr>
          <w:rFonts w:cstheme="minorHAnsi"/>
          <w:b/>
          <w:bCs/>
          <w:sz w:val="28"/>
          <w:szCs w:val="28"/>
        </w:rPr>
        <w:instrText xml:space="preserve"> HYPERLINK "https://www.attestglobal.com/service/" </w:instrText>
      </w:r>
      <w:r w:rsidRPr="009072AC">
        <w:rPr>
          <w:rFonts w:cstheme="minorHAnsi"/>
          <w:b/>
          <w:bCs/>
          <w:sz w:val="28"/>
          <w:szCs w:val="28"/>
        </w:rPr>
        <w:fldChar w:fldCharType="separate"/>
      </w:r>
      <w:r w:rsidRPr="009072AC">
        <w:rPr>
          <w:rStyle w:val="Hyperlink"/>
          <w:rFonts w:cstheme="minorHAnsi"/>
          <w:b/>
          <w:bCs/>
          <w:sz w:val="28"/>
          <w:szCs w:val="28"/>
        </w:rPr>
        <w:t>Certificate attestation in UAE</w:t>
      </w:r>
    </w:p>
    <w:p w:rsidR="00837108" w:rsidRPr="00837108" w:rsidRDefault="00837108" w:rsidP="00837108">
      <w:pPr>
        <w:rPr>
          <w:sz w:val="24"/>
          <w:szCs w:val="24"/>
        </w:rPr>
      </w:pPr>
      <w:r w:rsidRPr="009072AC">
        <w:rPr>
          <w:rFonts w:cstheme="minorHAnsi"/>
          <w:b/>
          <w:bCs/>
          <w:sz w:val="28"/>
          <w:szCs w:val="28"/>
        </w:rPr>
        <w:lastRenderedPageBreak/>
        <w:fldChar w:fldCharType="end"/>
      </w:r>
      <w:r>
        <w:rPr>
          <w:noProof/>
          <w:sz w:val="24"/>
          <w:szCs w:val="24"/>
        </w:rPr>
        <w:drawing>
          <wp:inline distT="0" distB="0" distL="0" distR="0">
            <wp:extent cx="5591646" cy="699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3080" cy="6993143"/>
                    </a:xfrm>
                    <a:prstGeom prst="rect">
                      <a:avLst/>
                    </a:prstGeom>
                  </pic:spPr>
                </pic:pic>
              </a:graphicData>
            </a:graphic>
          </wp:inline>
        </w:drawing>
      </w:r>
    </w:p>
    <w:sectPr w:rsidR="00837108" w:rsidRPr="00837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108"/>
    <w:rsid w:val="00422304"/>
    <w:rsid w:val="00487898"/>
    <w:rsid w:val="00837108"/>
    <w:rsid w:val="00DC0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108"/>
    <w:rPr>
      <w:color w:val="0000FF" w:themeColor="hyperlink"/>
      <w:u w:val="single"/>
    </w:rPr>
  </w:style>
  <w:style w:type="paragraph" w:styleId="BalloonText">
    <w:name w:val="Balloon Text"/>
    <w:basedOn w:val="Normal"/>
    <w:link w:val="BalloonTextChar"/>
    <w:uiPriority w:val="99"/>
    <w:semiHidden/>
    <w:unhideWhenUsed/>
    <w:rsid w:val="00837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1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108"/>
    <w:rPr>
      <w:color w:val="0000FF" w:themeColor="hyperlink"/>
      <w:u w:val="single"/>
    </w:rPr>
  </w:style>
  <w:style w:type="paragraph" w:styleId="BalloonText">
    <w:name w:val="Balloon Text"/>
    <w:basedOn w:val="Normal"/>
    <w:link w:val="BalloonTextChar"/>
    <w:uiPriority w:val="99"/>
    <w:semiHidden/>
    <w:unhideWhenUsed/>
    <w:rsid w:val="00837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1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775596">
      <w:bodyDiv w:val="1"/>
      <w:marLeft w:val="0"/>
      <w:marRight w:val="0"/>
      <w:marTop w:val="0"/>
      <w:marBottom w:val="0"/>
      <w:divBdr>
        <w:top w:val="none" w:sz="0" w:space="0" w:color="auto"/>
        <w:left w:val="none" w:sz="0" w:space="0" w:color="auto"/>
        <w:bottom w:val="none" w:sz="0" w:space="0" w:color="auto"/>
        <w:right w:val="none" w:sz="0" w:space="0" w:color="auto"/>
      </w:divBdr>
      <w:divsChild>
        <w:div w:id="908535179">
          <w:marLeft w:val="0"/>
          <w:marRight w:val="0"/>
          <w:marTop w:val="0"/>
          <w:marBottom w:val="0"/>
          <w:divBdr>
            <w:top w:val="single" w:sz="2" w:space="0" w:color="E3E3E3"/>
            <w:left w:val="single" w:sz="2" w:space="0" w:color="E3E3E3"/>
            <w:bottom w:val="single" w:sz="2" w:space="0" w:color="E3E3E3"/>
            <w:right w:val="single" w:sz="2" w:space="0" w:color="E3E3E3"/>
          </w:divBdr>
          <w:divsChild>
            <w:div w:id="193616657">
              <w:marLeft w:val="0"/>
              <w:marRight w:val="0"/>
              <w:marTop w:val="0"/>
              <w:marBottom w:val="0"/>
              <w:divBdr>
                <w:top w:val="single" w:sz="2" w:space="0" w:color="E3E3E3"/>
                <w:left w:val="single" w:sz="2" w:space="0" w:color="E3E3E3"/>
                <w:bottom w:val="single" w:sz="2" w:space="0" w:color="E3E3E3"/>
                <w:right w:val="single" w:sz="2" w:space="0" w:color="E3E3E3"/>
              </w:divBdr>
              <w:divsChild>
                <w:div w:id="1734742801">
                  <w:marLeft w:val="0"/>
                  <w:marRight w:val="0"/>
                  <w:marTop w:val="0"/>
                  <w:marBottom w:val="0"/>
                  <w:divBdr>
                    <w:top w:val="single" w:sz="2" w:space="0" w:color="E3E3E3"/>
                    <w:left w:val="single" w:sz="2" w:space="0" w:color="E3E3E3"/>
                    <w:bottom w:val="single" w:sz="2" w:space="0" w:color="E3E3E3"/>
                    <w:right w:val="single" w:sz="2" w:space="0" w:color="E3E3E3"/>
                  </w:divBdr>
                  <w:divsChild>
                    <w:div w:id="723602980">
                      <w:marLeft w:val="0"/>
                      <w:marRight w:val="0"/>
                      <w:marTop w:val="0"/>
                      <w:marBottom w:val="0"/>
                      <w:divBdr>
                        <w:top w:val="single" w:sz="2" w:space="0" w:color="E3E3E3"/>
                        <w:left w:val="single" w:sz="2" w:space="0" w:color="E3E3E3"/>
                        <w:bottom w:val="single" w:sz="2" w:space="0" w:color="E3E3E3"/>
                        <w:right w:val="single" w:sz="2" w:space="0" w:color="E3E3E3"/>
                      </w:divBdr>
                      <w:divsChild>
                        <w:div w:id="961617606">
                          <w:marLeft w:val="0"/>
                          <w:marRight w:val="0"/>
                          <w:marTop w:val="0"/>
                          <w:marBottom w:val="0"/>
                          <w:divBdr>
                            <w:top w:val="single" w:sz="2" w:space="0" w:color="E3E3E3"/>
                            <w:left w:val="single" w:sz="2" w:space="0" w:color="E3E3E3"/>
                            <w:bottom w:val="single" w:sz="2" w:space="0" w:color="E3E3E3"/>
                            <w:right w:val="single" w:sz="2" w:space="0" w:color="E3E3E3"/>
                          </w:divBdr>
                          <w:divsChild>
                            <w:div w:id="6401583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967075">
                                  <w:marLeft w:val="0"/>
                                  <w:marRight w:val="0"/>
                                  <w:marTop w:val="0"/>
                                  <w:marBottom w:val="0"/>
                                  <w:divBdr>
                                    <w:top w:val="single" w:sz="2" w:space="0" w:color="E3E3E3"/>
                                    <w:left w:val="single" w:sz="2" w:space="0" w:color="E3E3E3"/>
                                    <w:bottom w:val="single" w:sz="2" w:space="0" w:color="E3E3E3"/>
                                    <w:right w:val="single" w:sz="2" w:space="0" w:color="E3E3E3"/>
                                  </w:divBdr>
                                  <w:divsChild>
                                    <w:div w:id="1125583746">
                                      <w:marLeft w:val="0"/>
                                      <w:marRight w:val="0"/>
                                      <w:marTop w:val="0"/>
                                      <w:marBottom w:val="0"/>
                                      <w:divBdr>
                                        <w:top w:val="single" w:sz="2" w:space="0" w:color="E3E3E3"/>
                                        <w:left w:val="single" w:sz="2" w:space="0" w:color="E3E3E3"/>
                                        <w:bottom w:val="single" w:sz="2" w:space="0" w:color="E3E3E3"/>
                                        <w:right w:val="single" w:sz="2" w:space="0" w:color="E3E3E3"/>
                                      </w:divBdr>
                                      <w:divsChild>
                                        <w:div w:id="118495475">
                                          <w:marLeft w:val="0"/>
                                          <w:marRight w:val="0"/>
                                          <w:marTop w:val="0"/>
                                          <w:marBottom w:val="0"/>
                                          <w:divBdr>
                                            <w:top w:val="single" w:sz="2" w:space="0" w:color="E3E3E3"/>
                                            <w:left w:val="single" w:sz="2" w:space="0" w:color="E3E3E3"/>
                                            <w:bottom w:val="single" w:sz="2" w:space="0" w:color="E3E3E3"/>
                                            <w:right w:val="single" w:sz="2" w:space="0" w:color="E3E3E3"/>
                                          </w:divBdr>
                                          <w:divsChild>
                                            <w:div w:id="1622763187">
                                              <w:marLeft w:val="0"/>
                                              <w:marRight w:val="0"/>
                                              <w:marTop w:val="0"/>
                                              <w:marBottom w:val="0"/>
                                              <w:divBdr>
                                                <w:top w:val="single" w:sz="2" w:space="0" w:color="E3E3E3"/>
                                                <w:left w:val="single" w:sz="2" w:space="0" w:color="E3E3E3"/>
                                                <w:bottom w:val="single" w:sz="2" w:space="0" w:color="E3E3E3"/>
                                                <w:right w:val="single" w:sz="2" w:space="0" w:color="E3E3E3"/>
                                              </w:divBdr>
                                              <w:divsChild>
                                                <w:div w:id="976254700">
                                                  <w:marLeft w:val="0"/>
                                                  <w:marRight w:val="0"/>
                                                  <w:marTop w:val="0"/>
                                                  <w:marBottom w:val="0"/>
                                                  <w:divBdr>
                                                    <w:top w:val="single" w:sz="2" w:space="0" w:color="E3E3E3"/>
                                                    <w:left w:val="single" w:sz="2" w:space="0" w:color="E3E3E3"/>
                                                    <w:bottom w:val="single" w:sz="2" w:space="0" w:color="E3E3E3"/>
                                                    <w:right w:val="single" w:sz="2" w:space="0" w:color="E3E3E3"/>
                                                  </w:divBdr>
                                                  <w:divsChild>
                                                    <w:div w:id="1847819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3534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fontTable" Target="fontTable.xml"/><Relationship Id="rId5" Type="http://schemas.openxmlformats.org/officeDocument/2006/relationships/hyperlink" Target="https://www.attestglobal.com/location/attestation-services-in-abu-dhabi"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attestglobal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2024-03-01T10:15:00Z</dcterms:created>
  <dcterms:modified xsi:type="dcterms:W3CDTF">2024-03-01T10:55:00Z</dcterms:modified>
</cp:coreProperties>
</file>