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Convolutional Neural Network</w:t>
      </w:r>
    </w:p>
    <w:p>
      <w:pPr>
        <w:spacing w:after="200" w:before="0"/>
        <w:jc w:val="center"/>
      </w:pPr>
      <w:r>
        <w:rPr>
          <w:rFonts w:ascii="Arial" w:cs="Arial" w:eastAsia="Arial" w:hAnsi="Arial"/>
          <w:b/>
          <w:bCs/>
          <w:color w:val="2E75B6"/>
          <w:sz w:val="36"/>
          <w:szCs w:val="36"/>
        </w:rPr>
        <w:t xml:space="preserve">Classification on the Fashion MNIST Dataset</w:t>
      </w:r>
    </w:p>
    <w:p>
      <w:pPr>
        <w:spacing w:after="100" w:before="400"/>
        <w:jc w:val="center"/>
      </w:pPr>
      <w:r>
        <w:rPr>
          <w:rFonts w:ascii="Arial" w:cs="Arial" w:eastAsia="Arial" w:hAnsi="Arial"/>
          <w:i/>
          <w:iCs/>
          <w:color w:val="555555"/>
          <w:sz w:val="24"/>
          <w:szCs w:val="24"/>
        </w:rPr>
        <w:t xml:space="preserve">A Technical Report</w:t>
      </w:r>
    </w:p>
    <w:p>
      <w:pPr>
        <w:spacing w:after="1440" w:before="100"/>
        <w:jc w:val="center"/>
      </w:pPr>
      <w:r>
        <w:rPr>
          <w:rFonts w:ascii="Arial" w:cs="Arial" w:eastAsia="Arial" w:hAnsi="Arial"/>
          <w:color w:val="555555"/>
          <w:sz w:val="22"/>
          <w:szCs w:val="22"/>
        </w:rPr>
        <w:t xml:space="preserve">Mathematics / Data Science — Undergraduate Project</w:t>
      </w:r>
    </w:p>
    <w:p>
      <w:pPr>
        <w:pageBreakBefore/>
      </w:pPr>
      <w:r>
        <w:t xml:space="preserve"/>
      </w:r>
    </w:p>
    <w:p>
      <w:pPr>
        <w:pStyle w:val="Heading1"/>
        <w:spacing w:after="160" w:before="320"/>
      </w:pPr>
      <w:r>
        <w:rPr>
          <w:rFonts w:ascii="Arial" w:cs="Arial" w:eastAsia="Arial" w:hAnsi="Arial"/>
          <w:b/>
          <w:bCs/>
          <w:color w:val="1F3864"/>
          <w:sz w:val="32"/>
          <w:szCs w:val="32"/>
        </w:rPr>
        <w:t xml:space="preserve">1. Introduction to Convolutional Neural Networks (CNNs)</w:t>
      </w:r>
    </w:p>
    <w:p>
      <w:pPr>
        <w:spacing w:after="140" w:before="80"/>
        <w:jc w:val="both"/>
      </w:pPr>
      <w:r>
        <w:rPr>
          <w:rFonts w:ascii="Arial" w:cs="Arial" w:eastAsia="Arial" w:hAnsi="Arial"/>
          <w:sz w:val="22"/>
          <w:szCs w:val="22"/>
        </w:rPr>
        <w:t xml:space="preserve">A Convolutional Neural Network (CNN) is a specialized type of deep learning model designed primarily for processing structured grid data such as images. Unlike a standard fully-connected neural network, a CNN exploits the spatial locality of features in images by using learnable filters (also called kernels) that slide across the input and detect local patterns.</w:t>
      </w:r>
    </w:p>
    <w:p>
      <w:pPr>
        <w:spacing w:after="140" w:before="80"/>
        <w:jc w:val="both"/>
      </w:pPr>
      <w:r>
        <w:rPr>
          <w:rFonts w:ascii="Arial" w:cs="Arial" w:eastAsia="Arial" w:hAnsi="Arial"/>
          <w:sz w:val="22"/>
          <w:szCs w:val="22"/>
        </w:rPr>
        <w:t xml:space="preserve">CNNs are inspired by the biological visual cortex, where neurons respond to stimuli only in a restricted region of the visual field called the receptive field. In practice, a CNN stacks three main types of layers to progressively extract and classify visual information:</w:t>
      </w:r>
    </w:p>
    <w:p>
      <w:pPr>
        <w:pStyle w:val="ListParagraph"/>
        <w:numPr>
          <w:ilvl w:val="0"/>
          <w:numId w:val="2"/>
        </w:numPr>
        <w:spacing w:after="60" w:before="60"/>
      </w:pPr>
      <w:r>
        <w:rPr>
          <w:rFonts w:ascii="Arial" w:cs="Arial" w:eastAsia="Arial" w:hAnsi="Arial"/>
          <w:sz w:val="22"/>
          <w:szCs w:val="22"/>
        </w:rPr>
        <w:t xml:space="preserve">Convolutional Layer — applies filters to detect local features such as edges, corners, and textures.</w:t>
      </w:r>
    </w:p>
    <w:p>
      <w:pPr>
        <w:pStyle w:val="ListParagraph"/>
        <w:numPr>
          <w:ilvl w:val="0"/>
          <w:numId w:val="2"/>
        </w:numPr>
        <w:spacing w:after="60" w:before="60"/>
      </w:pPr>
      <w:r>
        <w:rPr>
          <w:rFonts w:ascii="Arial" w:cs="Arial" w:eastAsia="Arial" w:hAnsi="Arial"/>
          <w:sz w:val="22"/>
          <w:szCs w:val="22"/>
        </w:rPr>
        <w:t xml:space="preserve">Pooling Layer — reduces the spatial dimensions of feature maps, retaining the most important information while lowering computational cost.</w:t>
      </w:r>
    </w:p>
    <w:p>
      <w:pPr>
        <w:pStyle w:val="ListParagraph"/>
        <w:numPr>
          <w:ilvl w:val="0"/>
          <w:numId w:val="2"/>
        </w:numPr>
        <w:spacing w:after="60" w:before="60"/>
      </w:pPr>
      <w:r>
        <w:rPr>
          <w:rFonts w:ascii="Arial" w:cs="Arial" w:eastAsia="Arial" w:hAnsi="Arial"/>
          <w:sz w:val="22"/>
          <w:szCs w:val="22"/>
        </w:rPr>
        <w:t xml:space="preserve">Fully-Connected Layer — combines the extracted features to make the final class prediction.</w:t>
      </w:r>
    </w:p>
    <w:p>
      <w:pPr>
        <w:spacing w:after="80" w:before="80"/>
      </w:pPr>
      <w:r>
        <w:t xml:space="preserve"/>
      </w:r>
    </w:p>
    <w:p>
      <w:pPr>
        <w:spacing w:after="140" w:before="80"/>
        <w:jc w:val="both"/>
      </w:pPr>
      <w:r>
        <w:rPr>
          <w:rFonts w:ascii="Arial" w:cs="Arial" w:eastAsia="Arial" w:hAnsi="Arial"/>
          <w:sz w:val="22"/>
          <w:szCs w:val="22"/>
        </w:rPr>
        <w:t xml:space="preserve">CNNs have achieved state-of-the-art performance on tasks including image classification (ImageNet), object detection (YOLO, Faster R-CNN), and medical imaging. In this project, we build a relatively small CNN from scratch to classify clothing items from the Fashion MNIST dataset.</w:t>
      </w:r>
    </w:p>
    <w:p>
      <w:pPr>
        <w:pStyle w:val="Heading2"/>
        <w:spacing w:after="120" w:before="240"/>
      </w:pPr>
      <w:r>
        <w:rPr>
          <w:rFonts w:ascii="Arial" w:cs="Arial" w:eastAsia="Arial" w:hAnsi="Arial"/>
          <w:b/>
          <w:bCs/>
          <w:color w:val="2E75B6"/>
          <w:sz w:val="26"/>
          <w:szCs w:val="26"/>
        </w:rPr>
        <w:t xml:space="preserve">1.1 Key Mathematical Concepts</w:t>
      </w:r>
    </w:p>
    <w:p>
      <w:pPr>
        <w:spacing w:after="140" w:before="80"/>
        <w:jc w:val="both"/>
      </w:pPr>
      <w:r>
        <w:rPr>
          <w:rFonts w:ascii="Arial" w:cs="Arial" w:eastAsia="Arial" w:hAnsi="Arial"/>
          <w:sz w:val="22"/>
          <w:szCs w:val="22"/>
        </w:rPr>
        <w:t xml:space="preserve">Convolution Operation: For an input image I and a filter K of size m×m, the output feature map S is computed as:</w:t>
      </w:r>
    </w:p>
    <w:p>
      <w:pPr>
        <w:spacing w:after="100" w:before="100"/>
        <w:jc w:val="center"/>
      </w:pPr>
      <w:r>
        <w:rPr>
          <w:rFonts w:ascii="Courier New" w:cs="Courier New" w:eastAsia="Courier New" w:hAnsi="Courier New"/>
          <w:b/>
          <w:bCs/>
          <w:sz w:val="22"/>
          <w:szCs w:val="22"/>
        </w:rPr>
        <w:t xml:space="preserve">S(i, j) = Σₘ Σₙ  I(i+m, j+n) · K(m, n)</w:t>
      </w:r>
    </w:p>
    <w:p>
      <w:pPr>
        <w:spacing w:after="140" w:before="80"/>
        <w:jc w:val="both"/>
      </w:pPr>
      <w:r>
        <w:rPr>
          <w:rFonts w:ascii="Arial" w:cs="Arial" w:eastAsia="Arial" w:hAnsi="Arial"/>
          <w:sz w:val="22"/>
          <w:szCs w:val="22"/>
        </w:rPr>
        <w:t xml:space="preserve">Activation Function (ReLU): ReLU(x) = max(0, x) introduces non-linearity, allowing the network to learn complex patterns without suffering from the vanishing gradient problem.</w:t>
      </w:r>
    </w:p>
    <w:p>
      <w:pPr>
        <w:spacing w:after="140" w:before="80"/>
        <w:jc w:val="both"/>
      </w:pPr>
      <w:r>
        <w:rPr>
          <w:rFonts w:ascii="Arial" w:cs="Arial" w:eastAsia="Arial" w:hAnsi="Arial"/>
          <w:sz w:val="22"/>
          <w:szCs w:val="22"/>
        </w:rPr>
        <w:t xml:space="preserve">Softmax Output: For class probabilities, Softmax converts raw scores (logits) z into a probability distribution: P(class k) = exp(zₖ) / Σⱼ exp(zⱼ), ensuring all outputs sum to 1.</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2. Description of the Fashion MNIST Dataset</w:t>
      </w:r>
    </w:p>
    <w:p>
      <w:pPr>
        <w:spacing w:after="140" w:before="80"/>
        <w:jc w:val="both"/>
      </w:pPr>
      <w:r>
        <w:rPr>
          <w:rFonts w:ascii="Arial" w:cs="Arial" w:eastAsia="Arial" w:hAnsi="Arial"/>
          <w:sz w:val="22"/>
          <w:szCs w:val="22"/>
        </w:rPr>
        <w:t xml:space="preserve">Fashion MNIST was introduced by Zalando Research (Xiao et al., 2017) as a more challenging replacement for the classic handwritten-digit MNIST dataset. It shares the same structure — 70,000 grayscale images at 28×28 pixel resolution — but uses clothing items instead of digits, making it a better benchmark for modern machine learning algorithms.</w:t>
      </w:r>
    </w:p>
    <w:p>
      <w:pPr>
        <w:pStyle w:val="Heading2"/>
        <w:spacing w:after="120" w:before="240"/>
      </w:pPr>
      <w:r>
        <w:rPr>
          <w:rFonts w:ascii="Arial" w:cs="Arial" w:eastAsia="Arial" w:hAnsi="Arial"/>
          <w:b/>
          <w:bCs/>
          <w:color w:val="2E75B6"/>
          <w:sz w:val="26"/>
          <w:szCs w:val="26"/>
        </w:rPr>
        <w:t xml:space="preserve">2.1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Property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Training Set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Test Set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Samples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60,000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10,000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 28 pixels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 28 pixels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(Grayscale)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 (Grayscale)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Pixel Range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 – 255 (uint8)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 – 255 (uint8)</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Class Labels</w:t>
      </w:r>
    </w:p>
    <w:p>
      <w:pPr>
        <w:spacing w:after="140" w:before="80"/>
        <w:jc w:val="both"/>
      </w:pPr>
      <w:r>
        <w:rPr>
          <w:rFonts w:ascii="Arial" w:cs="Arial" w:eastAsia="Arial" w:hAnsi="Arial"/>
          <w:sz w:val="22"/>
          <w:szCs w:val="22"/>
        </w:rPr>
        <w:t xml:space="preserve">The dataset contains 10 balanced classes, each with exactly 6,000 training images and 1,000 test images:</w:t>
      </w:r>
    </w:p>
    <w:p>
      <w:pPr>
        <w:pStyle w:val="ListParagraph"/>
        <w:numPr>
          <w:ilvl w:val="0"/>
          <w:numId w:val="2"/>
        </w:numPr>
        <w:spacing w:after="60" w:before="60"/>
      </w:pPr>
      <w:r>
        <w:rPr>
          <w:rFonts w:ascii="Arial" w:cs="Arial" w:eastAsia="Arial" w:hAnsi="Arial"/>
          <w:sz w:val="22"/>
          <w:szCs w:val="22"/>
        </w:rPr>
        <w:t xml:space="preserve">0 — T-shirt / Top</w:t>
      </w:r>
    </w:p>
    <w:p>
      <w:pPr>
        <w:pStyle w:val="ListParagraph"/>
        <w:numPr>
          <w:ilvl w:val="0"/>
          <w:numId w:val="2"/>
        </w:numPr>
        <w:spacing w:after="60" w:before="60"/>
      </w:pPr>
      <w:r>
        <w:rPr>
          <w:rFonts w:ascii="Arial" w:cs="Arial" w:eastAsia="Arial" w:hAnsi="Arial"/>
          <w:sz w:val="22"/>
          <w:szCs w:val="22"/>
        </w:rPr>
        <w:t xml:space="preserve">1 — Trouser</w:t>
      </w:r>
    </w:p>
    <w:p>
      <w:pPr>
        <w:pStyle w:val="ListParagraph"/>
        <w:numPr>
          <w:ilvl w:val="0"/>
          <w:numId w:val="2"/>
        </w:numPr>
        <w:spacing w:after="60" w:before="60"/>
      </w:pPr>
      <w:r>
        <w:rPr>
          <w:rFonts w:ascii="Arial" w:cs="Arial" w:eastAsia="Arial" w:hAnsi="Arial"/>
          <w:sz w:val="22"/>
          <w:szCs w:val="22"/>
        </w:rPr>
        <w:t xml:space="preserve">2 — Pullover</w:t>
      </w:r>
    </w:p>
    <w:p>
      <w:pPr>
        <w:pStyle w:val="ListParagraph"/>
        <w:numPr>
          <w:ilvl w:val="0"/>
          <w:numId w:val="2"/>
        </w:numPr>
        <w:spacing w:after="60" w:before="60"/>
      </w:pPr>
      <w:r>
        <w:rPr>
          <w:rFonts w:ascii="Arial" w:cs="Arial" w:eastAsia="Arial" w:hAnsi="Arial"/>
          <w:sz w:val="22"/>
          <w:szCs w:val="22"/>
        </w:rPr>
        <w:t xml:space="preserve">3 — Dress</w:t>
      </w:r>
    </w:p>
    <w:p>
      <w:pPr>
        <w:pStyle w:val="ListParagraph"/>
        <w:numPr>
          <w:ilvl w:val="0"/>
          <w:numId w:val="2"/>
        </w:numPr>
        <w:spacing w:after="60" w:before="60"/>
      </w:pPr>
      <w:r>
        <w:rPr>
          <w:rFonts w:ascii="Arial" w:cs="Arial" w:eastAsia="Arial" w:hAnsi="Arial"/>
          <w:sz w:val="22"/>
          <w:szCs w:val="22"/>
        </w:rPr>
        <w:t xml:space="preserve">4 — Coat</w:t>
      </w:r>
    </w:p>
    <w:p>
      <w:pPr>
        <w:pStyle w:val="ListParagraph"/>
        <w:numPr>
          <w:ilvl w:val="0"/>
          <w:numId w:val="2"/>
        </w:numPr>
        <w:spacing w:after="60" w:before="60"/>
      </w:pPr>
      <w:r>
        <w:rPr>
          <w:rFonts w:ascii="Arial" w:cs="Arial" w:eastAsia="Arial" w:hAnsi="Arial"/>
          <w:sz w:val="22"/>
          <w:szCs w:val="22"/>
        </w:rPr>
        <w:t xml:space="preserve">5 — Sandal</w:t>
      </w:r>
    </w:p>
    <w:p>
      <w:pPr>
        <w:pStyle w:val="ListParagraph"/>
        <w:numPr>
          <w:ilvl w:val="0"/>
          <w:numId w:val="2"/>
        </w:numPr>
        <w:spacing w:after="60" w:before="60"/>
      </w:pPr>
      <w:r>
        <w:rPr>
          <w:rFonts w:ascii="Arial" w:cs="Arial" w:eastAsia="Arial" w:hAnsi="Arial"/>
          <w:sz w:val="22"/>
          <w:szCs w:val="22"/>
        </w:rPr>
        <w:t xml:space="preserve">6 — Shirt</w:t>
      </w:r>
    </w:p>
    <w:p>
      <w:pPr>
        <w:pStyle w:val="ListParagraph"/>
        <w:numPr>
          <w:ilvl w:val="0"/>
          <w:numId w:val="2"/>
        </w:numPr>
        <w:spacing w:after="60" w:before="60"/>
      </w:pPr>
      <w:r>
        <w:rPr>
          <w:rFonts w:ascii="Arial" w:cs="Arial" w:eastAsia="Arial" w:hAnsi="Arial"/>
          <w:sz w:val="22"/>
          <w:szCs w:val="22"/>
        </w:rPr>
        <w:t xml:space="preserve">7 — Sneaker</w:t>
      </w:r>
    </w:p>
    <w:p>
      <w:pPr>
        <w:pStyle w:val="ListParagraph"/>
        <w:numPr>
          <w:ilvl w:val="0"/>
          <w:numId w:val="2"/>
        </w:numPr>
        <w:spacing w:after="60" w:before="60"/>
      </w:pPr>
      <w:r>
        <w:rPr>
          <w:rFonts w:ascii="Arial" w:cs="Arial" w:eastAsia="Arial" w:hAnsi="Arial"/>
          <w:sz w:val="22"/>
          <w:szCs w:val="22"/>
        </w:rPr>
        <w:t xml:space="preserve">8 — Bag</w:t>
      </w:r>
    </w:p>
    <w:p>
      <w:pPr>
        <w:pStyle w:val="ListParagraph"/>
        <w:numPr>
          <w:ilvl w:val="0"/>
          <w:numId w:val="2"/>
        </w:numPr>
        <w:spacing w:after="60" w:before="60"/>
      </w:pPr>
      <w:r>
        <w:rPr>
          <w:rFonts w:ascii="Arial" w:cs="Arial" w:eastAsia="Arial" w:hAnsi="Arial"/>
          <w:sz w:val="22"/>
          <w:szCs w:val="22"/>
        </w:rPr>
        <w:t xml:space="preserve">9 — Ankle Boot</w:t>
      </w:r>
    </w:p>
    <w:p>
      <w:pPr>
        <w:spacing w:after="80" w:before="80"/>
      </w:pPr>
      <w:r>
        <w:t xml:space="preserve"/>
      </w:r>
    </w:p>
    <w:p>
      <w:pPr>
        <w:spacing w:after="140" w:before="80"/>
        <w:jc w:val="both"/>
      </w:pPr>
      <w:r>
        <w:rPr>
          <w:rFonts w:ascii="Arial" w:cs="Arial" w:eastAsia="Arial" w:hAnsi="Arial"/>
          <w:sz w:val="22"/>
          <w:szCs w:val="22"/>
        </w:rPr>
        <w:t xml:space="preserve">The dataset is deliberately challenging because several classes look visually similar (e.g., T-shirt vs. Shirt, Pullover vs. Coat), making it an excellent benchmark for evaluating the discriminative power of image classifiers.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3. Methodology</w:t>
      </w:r>
    </w:p>
    <w:p>
      <w:pPr>
        <w:spacing w:after="140" w:before="80"/>
        <w:jc w:val="both"/>
      </w:pPr>
      <w:r>
        <w:rPr>
          <w:rFonts w:ascii="Arial" w:cs="Arial" w:eastAsia="Arial" w:hAnsi="Arial"/>
          <w:sz w:val="22"/>
          <w:szCs w:val="22"/>
        </w:rPr>
        <w:t xml:space="preserve">The full pipeline follows eight clearly defined steps. Each step is described below with its purpose and implementation rationale.</w:t>
      </w:r>
    </w:p>
    <w:p>
      <w:pPr>
        <w:pStyle w:val="Heading2"/>
        <w:spacing w:after="120" w:before="240"/>
      </w:pPr>
      <w:r>
        <w:rPr>
          <w:rFonts w:ascii="Arial" w:cs="Arial" w:eastAsia="Arial" w:hAnsi="Arial"/>
          <w:b/>
          <w:bCs/>
          <w:color w:val="2E75B6"/>
          <w:sz w:val="26"/>
          <w:szCs w:val="26"/>
        </w:rPr>
        <w:t xml:space="preserve">Step 1 — Import Libraries</w:t>
      </w:r>
    </w:p>
    <w:p>
      <w:pPr>
        <w:spacing w:after="140" w:before="80"/>
        <w:jc w:val="both"/>
      </w:pPr>
      <w:r>
        <w:rPr>
          <w:rFonts w:ascii="Arial" w:cs="Arial" w:eastAsia="Arial" w:hAnsi="Arial"/>
          <w:sz w:val="22"/>
          <w:szCs w:val="22"/>
        </w:rPr>
        <w:t xml:space="preserve">We use the following libraries:</w:t>
      </w:r>
    </w:p>
    <w:p>
      <w:pPr>
        <w:pStyle w:val="ListParagraph"/>
        <w:numPr>
          <w:ilvl w:val="0"/>
          <w:numId w:val="2"/>
        </w:numPr>
        <w:spacing w:after="60" w:before="60"/>
      </w:pPr>
      <w:r>
        <w:rPr>
          <w:rFonts w:ascii="Arial" w:cs="Arial" w:eastAsia="Arial" w:hAnsi="Arial"/>
          <w:sz w:val="22"/>
          <w:szCs w:val="22"/>
        </w:rPr>
        <w:t xml:space="preserve">NumPy — numerical array operations and vectorized math.</w:t>
      </w:r>
    </w:p>
    <w:p>
      <w:pPr>
        <w:pStyle w:val="ListParagraph"/>
        <w:numPr>
          <w:ilvl w:val="0"/>
          <w:numId w:val="2"/>
        </w:numPr>
        <w:spacing w:after="60" w:before="60"/>
      </w:pPr>
      <w:r>
        <w:rPr>
          <w:rFonts w:ascii="Arial" w:cs="Arial" w:eastAsia="Arial" w:hAnsi="Arial"/>
          <w:sz w:val="22"/>
          <w:szCs w:val="22"/>
        </w:rPr>
        <w:t xml:space="preserve">TensorFlow / Keras — deep learning framework for building and training neural networks.</w:t>
      </w:r>
    </w:p>
    <w:p>
      <w:pPr>
        <w:pStyle w:val="ListParagraph"/>
        <w:numPr>
          <w:ilvl w:val="0"/>
          <w:numId w:val="2"/>
        </w:numPr>
        <w:spacing w:after="60" w:before="60"/>
      </w:pPr>
      <w:r>
        <w:rPr>
          <w:rFonts w:ascii="Arial" w:cs="Arial" w:eastAsia="Arial" w:hAnsi="Arial"/>
          <w:sz w:val="22"/>
          <w:szCs w:val="22"/>
        </w:rPr>
        <w:t xml:space="preserve">Matplotlib — visualization of training curves and sample predictions.</w:t>
      </w:r>
    </w:p>
    <w:p>
      <w:pPr>
        <w:spacing w:after="80" w:before="80"/>
      </w:pPr>
      <w:r>
        <w:t xml:space="preserve"/>
      </w:r>
    </w:p>
    <w:p>
      <w:pPr>
        <w:pBdr>
          <w:top w:val="single" w:color="2E75B6" w:sz="4"/>
          <w:left w:val="single" w:color="2E75B6" w:sz="4"/>
          <w:right w:val="single" w:color="2E75B6" w:sz="4"/>
        </w:pBdr>
        <w:shd w:fill="F0F4FF" w:val="clear"/>
        <w:spacing w:after="0" w:before="80"/>
        <w:ind w:left="360"/>
      </w:pPr>
      <w:r>
        <w:rPr>
          <w:rFonts w:ascii="Courier New" w:cs="Courier New" w:eastAsia="Courier New" w:hAnsi="Courier New"/>
          <w:color w:val="1A1A2E"/>
          <w:sz w:val="18"/>
          <w:szCs w:val="18"/>
        </w:rPr>
        <w:t xml:space="preserve">import numpy as np</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import tensorflow as tf</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from tensorflow import keras</w:t>
      </w:r>
    </w:p>
    <w:p>
      <w:pPr>
        <w:pBdr>
          <w:bottom w:val="single" w:color="2E75B6" w:sz="4"/>
          <w:left w:val="single" w:color="2E75B6" w:sz="4"/>
          <w:right w:val="single" w:color="2E75B6" w:sz="4"/>
        </w:pBdr>
        <w:shd w:fill="F0F4FF" w:val="clear"/>
        <w:spacing w:after="80" w:before="0"/>
        <w:ind w:left="360"/>
      </w:pPr>
      <w:r>
        <w:rPr>
          <w:rFonts w:ascii="Courier New" w:cs="Courier New" w:eastAsia="Courier New" w:hAnsi="Courier New"/>
          <w:color w:val="1A1A2E"/>
          <w:sz w:val="18"/>
          <w:szCs w:val="18"/>
        </w:rPr>
        <w:t xml:space="preserve">from tensorflow.keras import layers, models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2 — Load Dataset</w:t>
      </w:r>
    </w:p>
    <w:p>
      <w:pPr>
        <w:spacing w:after="140" w:before="80"/>
        <w:jc w:val="both"/>
      </w:pPr>
      <w:r>
        <w:rPr>
          <w:rFonts w:ascii="Arial" w:cs="Arial" w:eastAsia="Arial" w:hAnsi="Arial"/>
          <w:sz w:val="22"/>
          <w:szCs w:val="22"/>
        </w:rPr>
        <w:t xml:space="preserve">Fashion MNIST is directly available through the Keras datasets API. The load_data() function returns two tuples — (X_train, y_train) and (X_test, y_test) — each containing the raw pixel arrays and their corresponding integer class labels (0–9).</w:t>
      </w:r>
    </w:p>
    <w:p>
      <w:pPr>
        <w:spacing w:after="80" w:before="80"/>
      </w:pPr>
      <w:r>
        <w:t xml:space="preserve"/>
      </w:r>
    </w:p>
    <w:p>
      <w:pPr>
        <w:pBdr>
          <w:top w:val="single" w:color="2E75B6" w:sz="4"/>
          <w:left w:val="single" w:color="2E75B6" w:sz="4"/>
          <w:right w:val="single" w:color="2E75B6" w:sz="4"/>
        </w:pBdr>
        <w:shd w:fill="F0F4FF" w:val="clear"/>
        <w:spacing w:after="0" w:before="80"/>
        <w:ind w:left="360"/>
      </w:pPr>
      <w:r>
        <w:rPr>
          <w:rFonts w:ascii="Courier New" w:cs="Courier New" w:eastAsia="Courier New" w:hAnsi="Courier New"/>
          <w:color w:val="1A1A2E"/>
          <w:sz w:val="18"/>
          <w:szCs w:val="18"/>
        </w:rPr>
        <w:t xml:space="preserve">(X_train, y_train), (X_test, y_test) = \</w:t>
      </w:r>
    </w:p>
    <w:p>
      <w:pPr>
        <w:pBdr>
          <w:bottom w:val="single" w:color="2E75B6" w:sz="4"/>
          <w:left w:val="single" w:color="2E75B6" w:sz="4"/>
          <w:right w:val="single" w:color="2E75B6" w:sz="4"/>
        </w:pBdr>
        <w:shd w:fill="F0F4FF" w:val="clear"/>
        <w:spacing w:after="80" w:before="0"/>
        <w:ind w:left="360"/>
      </w:pPr>
      <w:r>
        <w:rPr>
          <w:rFonts w:ascii="Courier New" w:cs="Courier New" w:eastAsia="Courier New" w:hAnsi="Courier New"/>
          <w:color w:val="1A1A2E"/>
          <w:sz w:val="18"/>
          <w:szCs w:val="18"/>
        </w:rPr>
        <w:t xml:space="preserve">    keras.datasets.fashion_mnist.load_data()</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3 — Normalize Data</w:t>
      </w:r>
    </w:p>
    <w:p>
      <w:pPr>
        <w:spacing w:after="140" w:before="80"/>
        <w:jc w:val="both"/>
      </w:pPr>
      <w:r>
        <w:rPr>
          <w:rFonts w:ascii="Arial" w:cs="Arial" w:eastAsia="Arial" w:hAnsi="Arial"/>
          <w:sz w:val="22"/>
          <w:szCs w:val="22"/>
        </w:rPr>
        <w:t xml:space="preserve">Raw pixel values lie in the integer range [0, 255]. Feeding large, unscaled inputs directly into a neural network slows down training and can cause instability. We divide every pixel value by 255.0 to map values to the continuous range [0.0, 1.0]. This keeps all inputs on the same scale and allows gradient-based optimizers to work more efficiently.</w:t>
      </w:r>
    </w:p>
    <w:p>
      <w:pPr>
        <w:spacing w:after="80" w:before="80"/>
      </w:pPr>
      <w:r>
        <w:t xml:space="preserve"/>
      </w:r>
    </w:p>
    <w:p>
      <w:pPr>
        <w:pBdr>
          <w:top w:val="single" w:color="2E75B6" w:sz="4"/>
          <w:left w:val="single" w:color="2E75B6" w:sz="4"/>
          <w:right w:val="single" w:color="2E75B6" w:sz="4"/>
        </w:pBdr>
        <w:shd w:fill="F0F4FF" w:val="clear"/>
        <w:spacing w:after="0" w:before="80"/>
        <w:ind w:left="360"/>
      </w:pPr>
      <w:r>
        <w:rPr>
          <w:rFonts w:ascii="Courier New" w:cs="Courier New" w:eastAsia="Courier New" w:hAnsi="Courier New"/>
          <w:color w:val="1A1A2E"/>
          <w:sz w:val="18"/>
          <w:szCs w:val="18"/>
        </w:rPr>
        <w:t xml:space="preserve">X_train = X_train / 255.0</w:t>
      </w:r>
    </w:p>
    <w:p>
      <w:pPr>
        <w:pBdr>
          <w:bottom w:val="single" w:color="2E75B6" w:sz="4"/>
          <w:left w:val="single" w:color="2E75B6" w:sz="4"/>
          <w:right w:val="single" w:color="2E75B6" w:sz="4"/>
        </w:pBdr>
        <w:shd w:fill="F0F4FF" w:val="clear"/>
        <w:spacing w:after="80" w:before="0"/>
        <w:ind w:left="360"/>
      </w:pPr>
      <w:r>
        <w:rPr>
          <w:rFonts w:ascii="Courier New" w:cs="Courier New" w:eastAsia="Courier New" w:hAnsi="Courier New"/>
          <w:color w:val="1A1A2E"/>
          <w:sz w:val="18"/>
          <w:szCs w:val="18"/>
        </w:rPr>
        <w:t xml:space="preserve">X_test  = X_test  / 255.0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4 — Reshape Data for CNN</w:t>
      </w:r>
    </w:p>
    <w:p>
      <w:pPr>
        <w:spacing w:after="140" w:before="80"/>
        <w:jc w:val="both"/>
      </w:pPr>
      <w:r>
        <w:rPr>
          <w:rFonts w:ascii="Arial" w:cs="Arial" w:eastAsia="Arial" w:hAnsi="Arial"/>
          <w:sz w:val="22"/>
          <w:szCs w:val="22"/>
        </w:rPr>
        <w:t xml:space="preserve">A Keras Conv2D layer requires inputs of shape (samples, height, width, channels). The raw Fashion MNIST arrays have shape (samples, 28, 28) — the channel dimension is missing. Since the images are grayscale, channels = 1. We use NumPy's reshape to insert this dimension.</w:t>
      </w:r>
    </w:p>
    <w:p>
      <w:pPr>
        <w:spacing w:after="80" w:before="80"/>
      </w:pPr>
      <w:r>
        <w:t xml:space="preserve"/>
      </w:r>
    </w:p>
    <w:p>
      <w:pPr>
        <w:pBdr>
          <w:top w:val="single" w:color="2E75B6" w:sz="4"/>
          <w:left w:val="single" w:color="2E75B6" w:sz="4"/>
          <w:right w:val="single" w:color="2E75B6" w:sz="4"/>
        </w:pBdr>
        <w:shd w:fill="F0F4FF" w:val="clear"/>
        <w:spacing w:after="0" w:before="80"/>
        <w:ind w:left="360"/>
      </w:pPr>
      <w:r>
        <w:rPr>
          <w:rFonts w:ascii="Courier New" w:cs="Courier New" w:eastAsia="Courier New" w:hAnsi="Courier New"/>
          <w:color w:val="1A1A2E"/>
          <w:sz w:val="18"/>
          <w:szCs w:val="18"/>
        </w:rPr>
        <w:t xml:space="preserve">X_train = X_train.reshape(-1, 28, 28, 1)  # (60000, 28, 28, 1)</w:t>
      </w:r>
    </w:p>
    <w:p>
      <w:pPr>
        <w:pBdr>
          <w:bottom w:val="single" w:color="2E75B6" w:sz="4"/>
          <w:left w:val="single" w:color="2E75B6" w:sz="4"/>
          <w:right w:val="single" w:color="2E75B6" w:sz="4"/>
        </w:pBdr>
        <w:shd w:fill="F0F4FF" w:val="clear"/>
        <w:spacing w:after="80" w:before="0"/>
        <w:ind w:left="360"/>
      </w:pPr>
      <w:r>
        <w:rPr>
          <w:rFonts w:ascii="Courier New" w:cs="Courier New" w:eastAsia="Courier New" w:hAnsi="Courier New"/>
          <w:color w:val="1A1A2E"/>
          <w:sz w:val="18"/>
          <w:szCs w:val="18"/>
        </w:rPr>
        <w:t xml:space="preserve">X_test  = X_test.reshape(-1, 28, 28, 1)   # (10000, 28, 28, 1)</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5 — Build the CNN Model</w:t>
      </w:r>
    </w:p>
    <w:p>
      <w:pPr>
        <w:spacing w:after="140" w:before="80"/>
        <w:jc w:val="both"/>
      </w:pPr>
      <w:r>
        <w:rPr>
          <w:rFonts w:ascii="Arial" w:cs="Arial" w:eastAsia="Arial" w:hAnsi="Arial"/>
          <w:sz w:val="22"/>
          <w:szCs w:val="22"/>
        </w:rPr>
        <w:t xml:space="preserve">We use the Keras Sequential API to stack layers one after another. The architecture consists of two convolutional blocks followed by fully-connected layers. Each design choice is deliberate and explained in Section 4.</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6 — Compile the Model</w:t>
      </w:r>
    </w:p>
    <w:p>
      <w:pPr>
        <w:spacing w:after="140" w:before="80"/>
        <w:jc w:val="both"/>
      </w:pPr>
      <w:r>
        <w:rPr>
          <w:rFonts w:ascii="Arial" w:cs="Arial" w:eastAsia="Arial" w:hAnsi="Arial"/>
          <w:sz w:val="22"/>
          <w:szCs w:val="22"/>
        </w:rPr>
        <w:t xml:space="preserve">Before training, we specify the optimizer, loss function, and evaluation metric:</w:t>
      </w:r>
    </w:p>
    <w:p>
      <w:pPr>
        <w:pStyle w:val="ListParagraph"/>
        <w:numPr>
          <w:ilvl w:val="0"/>
          <w:numId w:val="2"/>
        </w:numPr>
        <w:spacing w:after="60" w:before="60"/>
      </w:pPr>
      <w:r>
        <w:rPr>
          <w:rFonts w:ascii="Arial" w:cs="Arial" w:eastAsia="Arial" w:hAnsi="Arial"/>
          <w:sz w:val="22"/>
          <w:szCs w:val="22"/>
        </w:rPr>
        <w:t xml:space="preserve">Optimizer (Adam) — uses adaptive per-parameter learning rates, combining the advantages of RMSProp and Momentum. It converges reliably without manual learning-rate tuning.</w:t>
      </w:r>
    </w:p>
    <w:p>
      <w:pPr>
        <w:pStyle w:val="ListParagraph"/>
        <w:numPr>
          <w:ilvl w:val="0"/>
          <w:numId w:val="2"/>
        </w:numPr>
        <w:spacing w:after="60" w:before="60"/>
      </w:pPr>
      <w:r>
        <w:rPr>
          <w:rFonts w:ascii="Arial" w:cs="Arial" w:eastAsia="Arial" w:hAnsi="Arial"/>
          <w:sz w:val="22"/>
          <w:szCs w:val="22"/>
        </w:rPr>
        <w:t xml:space="preserve">Loss (Sparse Categorical Cross-Entropy) — measures how far the predicted probability distribution is from the true label. It works directly with integer labels (not one-hot vectors).</w:t>
      </w:r>
    </w:p>
    <w:p>
      <w:pPr>
        <w:pStyle w:val="ListParagraph"/>
        <w:numPr>
          <w:ilvl w:val="0"/>
          <w:numId w:val="2"/>
        </w:numPr>
        <w:spacing w:after="60" w:before="60"/>
      </w:pPr>
      <w:r>
        <w:rPr>
          <w:rFonts w:ascii="Arial" w:cs="Arial" w:eastAsia="Arial" w:hAnsi="Arial"/>
          <w:sz w:val="22"/>
          <w:szCs w:val="22"/>
        </w:rPr>
        <w:t xml:space="preserve">Metric (Accuracy) — the fraction of images classified correctly, reported after each epoch.</w:t>
      </w:r>
    </w:p>
    <w:p>
      <w:pPr>
        <w:spacing w:after="80" w:before="80"/>
      </w:pPr>
      <w:r>
        <w:t xml:space="preserve"/>
      </w:r>
    </w:p>
    <w:p>
      <w:pPr>
        <w:pBdr>
          <w:top w:val="single" w:color="2E75B6" w:sz="4"/>
          <w:left w:val="single" w:color="2E75B6" w:sz="4"/>
          <w:right w:val="single" w:color="2E75B6" w:sz="4"/>
        </w:pBdr>
        <w:shd w:fill="F0F4FF" w:val="clear"/>
        <w:spacing w:after="0" w:before="80"/>
        <w:ind w:left="360"/>
      </w:pPr>
      <w:r>
        <w:rPr>
          <w:rFonts w:ascii="Courier New" w:cs="Courier New" w:eastAsia="Courier New" w:hAnsi="Courier New"/>
          <w:color w:val="1A1A2E"/>
          <w:sz w:val="18"/>
          <w:szCs w:val="18"/>
        </w:rPr>
        <w:t xml:space="preserve">model.compile(</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    optimizer="adam",</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    loss="sparse_categorical_crossentropy",</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    metrics=["accuracy"]</w:t>
      </w:r>
    </w:p>
    <w:p>
      <w:pPr>
        <w:pBdr>
          <w:bottom w:val="single" w:color="2E75B6" w:sz="4"/>
          <w:left w:val="single" w:color="2E75B6" w:sz="4"/>
          <w:right w:val="single" w:color="2E75B6" w:sz="4"/>
        </w:pBdr>
        <w:shd w:fill="F0F4FF" w:val="clear"/>
        <w:spacing w:after="80" w:before="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7 — Train the Model</w:t>
      </w:r>
    </w:p>
    <w:p>
      <w:pPr>
        <w:spacing w:after="140" w:before="80"/>
        <w:jc w:val="both"/>
      </w:pPr>
      <w:r>
        <w:rPr>
          <w:rFonts w:ascii="Arial" w:cs="Arial" w:eastAsia="Arial" w:hAnsi="Arial"/>
          <w:sz w:val="22"/>
          <w:szCs w:val="22"/>
        </w:rPr>
        <w:t xml:space="preserve">The model is trained with model.fit(). We pass 90% of the training data for learning and reserve 10% (6,000 images) as a validation set to monitor overfitting at the end of every epoch. Training runs for 15 epochs with a mini-batch size of 64.</w:t>
      </w:r>
    </w:p>
    <w:p>
      <w:pPr>
        <w:spacing w:after="80" w:before="80"/>
      </w:pPr>
      <w:r>
        <w:t xml:space="preserve"/>
      </w:r>
    </w:p>
    <w:p>
      <w:pPr>
        <w:pBdr>
          <w:top w:val="single" w:color="2E75B6" w:sz="4"/>
          <w:left w:val="single" w:color="2E75B6" w:sz="4"/>
          <w:right w:val="single" w:color="2E75B6" w:sz="4"/>
        </w:pBdr>
        <w:shd w:fill="F0F4FF" w:val="clear"/>
        <w:spacing w:after="0" w:before="80"/>
        <w:ind w:left="360"/>
      </w:pPr>
      <w:r>
        <w:rPr>
          <w:rFonts w:ascii="Courier New" w:cs="Courier New" w:eastAsia="Courier New" w:hAnsi="Courier New"/>
          <w:color w:val="1A1A2E"/>
          <w:sz w:val="18"/>
          <w:szCs w:val="18"/>
        </w:rPr>
        <w:t xml:space="preserve">history = model.fit(</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    X_train, y_train,</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    epochs=15,</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    batch_size=64,</w:t>
      </w:r>
    </w:p>
    <w:p>
      <w:pPr>
        <w:pBdr>
          <w:left w:val="single" w:color="2E75B6" w:sz="4"/>
          <w:right w:val="single" w:color="2E75B6" w:sz="4"/>
        </w:pBdr>
        <w:shd w:fill="F0F4FF" w:val="clear"/>
        <w:spacing w:after="0" w:before="0"/>
        <w:ind w:left="360"/>
      </w:pPr>
      <w:r>
        <w:rPr>
          <w:rFonts w:ascii="Courier New" w:cs="Courier New" w:eastAsia="Courier New" w:hAnsi="Courier New"/>
          <w:color w:val="1A1A2E"/>
          <w:sz w:val="18"/>
          <w:szCs w:val="18"/>
        </w:rPr>
        <w:t xml:space="preserve">    validation_split=0.1,</w:t>
      </w:r>
    </w:p>
    <w:p>
      <w:pPr>
        <w:pBdr>
          <w:bottom w:val="single" w:color="2E75B6" w:sz="4"/>
          <w:left w:val="single" w:color="2E75B6" w:sz="4"/>
          <w:right w:val="single" w:color="2E75B6" w:sz="4"/>
        </w:pBdr>
        <w:shd w:fill="F0F4FF" w:val="clear"/>
        <w:spacing w:after="80" w:before="0"/>
        <w:ind w:left="360"/>
      </w:pPr>
      <w:r>
        <w:rPr>
          <w:rFonts w:ascii="Courier New" w:cs="Courier New" w:eastAsia="Courier New" w:hAnsi="Courier New"/>
          <w:color w:val="1A1A2E"/>
          <w:sz w:val="18"/>
          <w:szCs w:val="18"/>
        </w:rPr>
        <w:t xml:space="preser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Step 8 — Evaluate the Model</w:t>
      </w:r>
    </w:p>
    <w:p>
      <w:pPr>
        <w:spacing w:after="140" w:before="80"/>
        <w:jc w:val="both"/>
      </w:pPr>
      <w:r>
        <w:rPr>
          <w:rFonts w:ascii="Arial" w:cs="Arial" w:eastAsia="Arial" w:hAnsi="Arial"/>
          <w:sz w:val="22"/>
          <w:szCs w:val="22"/>
        </w:rPr>
        <w:t xml:space="preserve">After training, model.evaluate() computes the final loss and accuracy on the 10,000-image test set. These images were never seen during training or validation, so this gives an unbiased estimate of the model's generalization ability.</w:t>
      </w:r>
    </w:p>
    <w:p>
      <w:pPr>
        <w:spacing w:after="80" w:before="80"/>
      </w:pPr>
      <w:r>
        <w:t xml:space="preserve"/>
      </w:r>
    </w:p>
    <w:p>
      <w:pPr>
        <w:pBdr>
          <w:top w:val="single" w:color="2E75B6" w:sz="4"/>
          <w:left w:val="single" w:color="2E75B6" w:sz="4"/>
          <w:right w:val="single" w:color="2E75B6" w:sz="4"/>
        </w:pBdr>
        <w:shd w:fill="F0F4FF" w:val="clear"/>
        <w:spacing w:after="0" w:before="80"/>
        <w:ind w:left="360"/>
      </w:pPr>
      <w:r>
        <w:rPr>
          <w:rFonts w:ascii="Courier New" w:cs="Courier New" w:eastAsia="Courier New" w:hAnsi="Courier New"/>
          <w:color w:val="1A1A2E"/>
          <w:sz w:val="18"/>
          <w:szCs w:val="18"/>
        </w:rPr>
        <w:t xml:space="preserve">test_loss, test_accuracy = model.evaluate(X_test, y_test)</w:t>
      </w:r>
    </w:p>
    <w:p>
      <w:pPr>
        <w:pBdr>
          <w:bottom w:val="single" w:color="2E75B6" w:sz="4"/>
          <w:left w:val="single" w:color="2E75B6" w:sz="4"/>
          <w:right w:val="single" w:color="2E75B6" w:sz="4"/>
        </w:pBdr>
        <w:shd w:fill="F0F4FF" w:val="clear"/>
        <w:spacing w:after="80" w:before="0"/>
        <w:ind w:left="360"/>
      </w:pPr>
      <w:r>
        <w:rPr>
          <w:rFonts w:ascii="Courier New" w:cs="Courier New" w:eastAsia="Courier New" w:hAnsi="Courier New"/>
          <w:color w:val="1A1A2E"/>
          <w:sz w:val="18"/>
          <w:szCs w:val="18"/>
        </w:rPr>
        <w:t xml:space="preserve">print(f"Test Accuracy: {test_accuracy * 100:.2f}%")</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Model Architecture</w:t>
      </w:r>
    </w:p>
    <w:p>
      <w:pPr>
        <w:spacing w:after="140" w:before="80"/>
        <w:jc w:val="both"/>
      </w:pPr>
      <w:r>
        <w:rPr>
          <w:rFonts w:ascii="Arial" w:cs="Arial" w:eastAsia="Arial" w:hAnsi="Arial"/>
          <w:sz w:val="22"/>
          <w:szCs w:val="22"/>
        </w:rPr>
        <w:t xml:space="preserve">The network architecture is designed to be simple yet effective for 28×28 grayscale images. It progressively reduces spatial resolution while increasing the depth of feature representations.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Layer Name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Type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Output Shape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Parameters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 × 28 ×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Conv2D (conv1)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Conv2D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26 × 26 × 32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MaxPool (pool1)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MaxPooling2D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 13 × 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Conv2D (conv2)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Conv2D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11 × 11 × 64</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18,496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MaxPool (pool2)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MaxPooling2D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 5 × 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Flatten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Flatten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1,600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 (dense1)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204,928</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Dropout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Dropout (0.5)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Dense + Softmax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1,290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4.1 Convolutional Block 1 — Low-Level Feature Extraction</w:t>
      </w:r>
    </w:p>
    <w:p>
      <w:pPr>
        <w:spacing w:after="140" w:before="80"/>
        <w:jc w:val="both"/>
      </w:pPr>
      <w:r>
        <w:rPr>
          <w:rFonts w:ascii="Arial" w:cs="Arial" w:eastAsia="Arial" w:hAnsi="Arial"/>
          <w:sz w:val="22"/>
          <w:szCs w:val="22"/>
        </w:rPr>
        <w:t xml:space="preserve">The first Conv2D layer uses 32 filters of size 3×3 with ReLU activation. Each filter learns to detect a different low-level visual pattern (horizontal edges, vertical edges, diagonal textures). On a 28×28 input, a 3×3 convolution without padding produces a 26×26 feature map per filter, yielding an output of shape 26×26×32. The subsequent MaxPooling2D layer with a 2×2 window halves the spatial dimensions to 13×13×32 by retaining only the maximum activation in each 2×2 patch.</w:t>
      </w:r>
    </w:p>
    <w:p>
      <w:pPr>
        <w:pStyle w:val="Heading2"/>
        <w:spacing w:after="120" w:before="240"/>
      </w:pPr>
      <w:r>
        <w:rPr>
          <w:rFonts w:ascii="Arial" w:cs="Arial" w:eastAsia="Arial" w:hAnsi="Arial"/>
          <w:b/>
          <w:bCs/>
          <w:color w:val="2E75B6"/>
          <w:sz w:val="26"/>
          <w:szCs w:val="26"/>
        </w:rPr>
        <w:t xml:space="preserve">4.2 Convolutional Block 2 — Higher-Level Feature Extraction</w:t>
      </w:r>
    </w:p>
    <w:p>
      <w:pPr>
        <w:spacing w:after="140" w:before="80"/>
        <w:jc w:val="both"/>
      </w:pPr>
      <w:r>
        <w:rPr>
          <w:rFonts w:ascii="Arial" w:cs="Arial" w:eastAsia="Arial" w:hAnsi="Arial"/>
          <w:sz w:val="22"/>
          <w:szCs w:val="22"/>
        </w:rPr>
        <w:t xml:space="preserve">The second Conv2D layer uses 64 filters of size 3×3, doubling the number of feature detectors to capture more complex patterns (e.g., sleeves, heels, straps). Applied to the 13×13×32 input, the output is 11×11×64. MaxPooling reduces this to 5×5×64, giving 1,600 values to be passed to the fully connected head.</w:t>
      </w:r>
    </w:p>
    <w:p>
      <w:pPr>
        <w:pStyle w:val="Heading2"/>
        <w:spacing w:after="120" w:before="240"/>
      </w:pPr>
      <w:r>
        <w:rPr>
          <w:rFonts w:ascii="Arial" w:cs="Arial" w:eastAsia="Arial" w:hAnsi="Arial"/>
          <w:b/>
          <w:bCs/>
          <w:color w:val="2E75B6"/>
          <w:sz w:val="26"/>
          <w:szCs w:val="26"/>
        </w:rPr>
        <w:t xml:space="preserve">4.3 Flatten and Dense Layers</w:t>
      </w:r>
    </w:p>
    <w:p>
      <w:pPr>
        <w:spacing w:after="140" w:before="80"/>
        <w:jc w:val="both"/>
      </w:pPr>
      <w:r>
        <w:rPr>
          <w:rFonts w:ascii="Arial" w:cs="Arial" w:eastAsia="Arial" w:hAnsi="Arial"/>
          <w:sz w:val="22"/>
          <w:szCs w:val="22"/>
        </w:rPr>
        <w:t xml:space="preserve">The Flatten layer converts the 5×5×64 tensor into a 1,600-dimensional vector. This vector is passed to a Dense layer with 128 neurons and ReLU activation, which learns global feature combinations. A Dropout layer with rate 0.5 randomly disables half the neurons during each training step, acting as a powerful regularizer that forces the network to not rely on any single neuron. The final Dense output layer has 10 neurons with Softmax activation, producing a probability for each clothing class.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5. Training Process and Hyperparameters</w:t>
      </w:r>
    </w:p>
    <w:p>
      <w:pPr>
        <w:pStyle w:val="Heading2"/>
        <w:spacing w:after="120" w:before="240"/>
      </w:pPr>
      <w:r>
        <w:rPr>
          <w:rFonts w:ascii="Arial" w:cs="Arial" w:eastAsia="Arial" w:hAnsi="Arial"/>
          <w:b/>
          <w:bCs/>
          <w:color w:val="2E75B6"/>
          <w:sz w:val="26"/>
          <w:szCs w:val="26"/>
        </w:rPr>
        <w:t xml:space="preserve">5.1 Hyperparameter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Hyperparameter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Value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Optimizer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Adaptive learning rate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Loss Function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Sparse Categorical Crossentropy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Standard for integer labels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Fraction of correct predictions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Epochs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Full passes over training data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Batch 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Samples per gradient update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Validation Split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6,000 images for monitoring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Dropout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Regularization to reduce overfitting</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Mini-Batch Gradient Descent</w:t>
      </w:r>
    </w:p>
    <w:p>
      <w:pPr>
        <w:spacing w:after="140" w:before="80"/>
        <w:jc w:val="both"/>
      </w:pPr>
      <w:r>
        <w:rPr>
          <w:rFonts w:ascii="Arial" w:cs="Arial" w:eastAsia="Arial" w:hAnsi="Arial"/>
          <w:sz w:val="22"/>
          <w:szCs w:val="22"/>
        </w:rPr>
        <w:t xml:space="preserve">Rather than computing gradients over the entire dataset (batch GD) or a single sample (stochastic GD), mini-batch gradient descent computes gradients over 64 samples at a time. This provides a good balance between the noise of SGD (which can help escape local minima) and the stability of full-batch gradient descent. For 54,000 training images and a batch size of 64, there are approximately 844 weight updates per epoch.</w:t>
      </w:r>
    </w:p>
    <w:p>
      <w:pPr>
        <w:pStyle w:val="Heading2"/>
        <w:spacing w:after="120" w:before="240"/>
      </w:pPr>
      <w:r>
        <w:rPr>
          <w:rFonts w:ascii="Arial" w:cs="Arial" w:eastAsia="Arial" w:hAnsi="Arial"/>
          <w:b/>
          <w:bCs/>
          <w:color w:val="2E75B6"/>
          <w:sz w:val="26"/>
          <w:szCs w:val="26"/>
        </w:rPr>
        <w:t xml:space="preserve">5.3 Overfitting Prevention</w:t>
      </w:r>
    </w:p>
    <w:p>
      <w:pPr>
        <w:spacing w:after="140" w:before="80"/>
        <w:jc w:val="both"/>
      </w:pPr>
      <w:r>
        <w:rPr>
          <w:rFonts w:ascii="Arial" w:cs="Arial" w:eastAsia="Arial" w:hAnsi="Arial"/>
          <w:sz w:val="22"/>
          <w:szCs w:val="22"/>
        </w:rPr>
        <w:t xml:space="preserve">Two complementary strategies are used to prevent overfitting:</w:t>
      </w:r>
    </w:p>
    <w:p>
      <w:pPr>
        <w:pStyle w:val="ListParagraph"/>
        <w:numPr>
          <w:ilvl w:val="0"/>
          <w:numId w:val="2"/>
        </w:numPr>
        <w:spacing w:after="60" w:before="60"/>
      </w:pPr>
      <w:r>
        <w:rPr>
          <w:rFonts w:ascii="Arial" w:cs="Arial" w:eastAsia="Arial" w:hAnsi="Arial"/>
          <w:sz w:val="22"/>
          <w:szCs w:val="22"/>
        </w:rPr>
        <w:t xml:space="preserve">Dropout (rate = 0.5): During each forward pass in training, 50% of the Dense layer's activations are set to zero at random. At inference time, all neurons are active and their outputs are scaled by (1 − 0.5) = 0.5 to maintain consistent expected values.</w:t>
      </w:r>
    </w:p>
    <w:p>
      <w:pPr>
        <w:pStyle w:val="ListParagraph"/>
        <w:numPr>
          <w:ilvl w:val="0"/>
          <w:numId w:val="2"/>
        </w:numPr>
        <w:spacing w:after="60" w:before="60"/>
      </w:pPr>
      <w:r>
        <w:rPr>
          <w:rFonts w:ascii="Arial" w:cs="Arial" w:eastAsia="Arial" w:hAnsi="Arial"/>
          <w:sz w:val="22"/>
          <w:szCs w:val="22"/>
        </w:rPr>
        <w:t xml:space="preserve">Validation Monitoring: By watching validation loss across epochs, we can detect when the model starts memorizing the training data (val_loss rises while train_loss falls). Early stopping could be applied at this point if needed.</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6. Results and Accuracy</w:t>
      </w:r>
    </w:p>
    <w:p>
      <w:pPr>
        <w:pStyle w:val="Heading2"/>
        <w:spacing w:after="120" w:before="240"/>
      </w:pPr>
      <w:r>
        <w:rPr>
          <w:rFonts w:ascii="Arial" w:cs="Arial" w:eastAsia="Arial" w:hAnsi="Arial"/>
          <w:b/>
          <w:bCs/>
          <w:color w:val="2E75B6"/>
          <w:sz w:val="26"/>
          <w:szCs w:val="26"/>
        </w:rPr>
        <w:t xml:space="preserve">6.1 Expected Performance</w:t>
      </w:r>
    </w:p>
    <w:p>
      <w:pPr>
        <w:spacing w:after="140" w:before="80"/>
        <w:jc w:val="both"/>
      </w:pPr>
      <w:r>
        <w:rPr>
          <w:rFonts w:ascii="Arial" w:cs="Arial" w:eastAsia="Arial" w:hAnsi="Arial"/>
          <w:sz w:val="22"/>
          <w:szCs w:val="22"/>
        </w:rPr>
        <w:t xml:space="preserve">When trained for 15 epochs with the architecture described above, this CNN consistently achieves approximately 91–93% accuracy on the Fashion MNIST test set. The exact figure varies slightly due to random weight initialization and mini-batch ordering (controlled by the random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Metric</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sz w:val="20"/>
                <w:szCs w:val="20"/>
              </w:rPr>
              <w:t xml:space="preserve">Expected Value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Training Accuracy (final epoch)</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~94–96%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 Accuracy (final epoch)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~91–93%</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Test Accuracy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~91–93%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~0.24–0.28</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6.2 Per-Class Observations</w:t>
      </w:r>
    </w:p>
    <w:p>
      <w:pPr>
        <w:spacing w:after="140" w:before="80"/>
        <w:jc w:val="both"/>
      </w:pPr>
      <w:r>
        <w:rPr>
          <w:rFonts w:ascii="Arial" w:cs="Arial" w:eastAsia="Arial" w:hAnsi="Arial"/>
          <w:sz w:val="22"/>
          <w:szCs w:val="22"/>
        </w:rPr>
        <w:t xml:space="preserve">Performance differs across classes based on visual similarity. Categories with distinctive shapes — such as Trouser, Bag, and Ankle Boot — tend to achieve the highest per-class accuracy (often above 96%). Visually similar categories — such as Shirt, T-shirt/Top, and Pullover — are harder to differentiate and typically score 75–88%, as their flat, featureless center regions carry little discriminative information for a shallow CNN.</w:t>
      </w:r>
    </w:p>
    <w:p>
      <w:pPr>
        <w:pStyle w:val="Heading2"/>
        <w:spacing w:after="120" w:before="240"/>
      </w:pPr>
      <w:r>
        <w:rPr>
          <w:rFonts w:ascii="Arial" w:cs="Arial" w:eastAsia="Arial" w:hAnsi="Arial"/>
          <w:b/>
          <w:bCs/>
          <w:color w:val="2E75B6"/>
          <w:sz w:val="26"/>
          <w:szCs w:val="26"/>
        </w:rPr>
        <w:t xml:space="preserve">6.3 Interpreting Training Curves</w:t>
      </w:r>
    </w:p>
    <w:p>
      <w:pPr>
        <w:spacing w:after="140" w:before="80"/>
        <w:jc w:val="both"/>
      </w:pPr>
      <w:r>
        <w:rPr>
          <w:rFonts w:ascii="Arial" w:cs="Arial" w:eastAsia="Arial" w:hAnsi="Arial"/>
          <w:sz w:val="22"/>
          <w:szCs w:val="22"/>
        </w:rPr>
        <w:t xml:space="preserve">The training accuracy and validation accuracy curves should both increase steadily across epochs before plateauing. A small gap between the two (~2–4%) is normal and reflects the regularization effect of Dropout. If the validation curve starts rising while training accuracy keeps improving, the model is overfitting and training should be stopped earlier or additional regularization applied.</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7. Conclusion</w:t>
      </w:r>
    </w:p>
    <w:p>
      <w:pPr>
        <w:spacing w:after="140" w:before="80"/>
        <w:jc w:val="both"/>
      </w:pPr>
      <w:r>
        <w:rPr>
          <w:rFonts w:ascii="Arial" w:cs="Arial" w:eastAsia="Arial" w:hAnsi="Arial"/>
          <w:sz w:val="22"/>
          <w:szCs w:val="22"/>
        </w:rPr>
        <w:t xml:space="preserve">This project demonstrated the full pipeline for building, training, and evaluating a Convolutional Neural Network on the Fashion MNIST image classification dataset. The following key takeaways emerge:</w:t>
      </w:r>
    </w:p>
    <w:p>
      <w:pPr>
        <w:pStyle w:val="ListParagraph"/>
        <w:numPr>
          <w:ilvl w:val="0"/>
          <w:numId w:val="3"/>
        </w:numPr>
        <w:spacing w:after="60" w:before="60"/>
      </w:pPr>
      <w:r>
        <w:rPr>
          <w:rFonts w:ascii="Arial" w:cs="Arial" w:eastAsia="Arial" w:hAnsi="Arial"/>
          <w:sz w:val="22"/>
          <w:szCs w:val="22"/>
        </w:rPr>
        <w:t xml:space="preserve">CNNs are well-suited for image data because they exploit spatial locality and are translation invariant — the same filter can detect a feature regardless of where it appears in the image.</w:t>
      </w:r>
    </w:p>
    <w:p>
      <w:pPr>
        <w:pStyle w:val="ListParagraph"/>
        <w:numPr>
          <w:ilvl w:val="0"/>
          <w:numId w:val="3"/>
        </w:numPr>
        <w:spacing w:after="60" w:before="60"/>
      </w:pPr>
      <w:r>
        <w:rPr>
          <w:rFonts w:ascii="Arial" w:cs="Arial" w:eastAsia="Arial" w:hAnsi="Arial"/>
          <w:sz w:val="22"/>
          <w:szCs w:val="22"/>
        </w:rPr>
        <w:t xml:space="preserve">Normalization and correct input reshaping are essential preprocessing steps that directly affect training stability and compatibility with the Conv2D API.</w:t>
      </w:r>
    </w:p>
    <w:p>
      <w:pPr>
        <w:pStyle w:val="ListParagraph"/>
        <w:numPr>
          <w:ilvl w:val="0"/>
          <w:numId w:val="3"/>
        </w:numPr>
        <w:spacing w:after="60" w:before="60"/>
      </w:pPr>
      <w:r>
        <w:rPr>
          <w:rFonts w:ascii="Arial" w:cs="Arial" w:eastAsia="Arial" w:hAnsi="Arial"/>
          <w:sz w:val="22"/>
          <w:szCs w:val="22"/>
        </w:rPr>
        <w:t xml:space="preserve">Stacking two convolutional blocks allows the network to learn a hierarchy of features, from simple edges to complex shapes, which is the core strength of deep learning.</w:t>
      </w:r>
    </w:p>
    <w:p>
      <w:pPr>
        <w:pStyle w:val="ListParagraph"/>
        <w:numPr>
          <w:ilvl w:val="0"/>
          <w:numId w:val="3"/>
        </w:numPr>
        <w:spacing w:after="60" w:before="60"/>
      </w:pPr>
      <w:r>
        <w:rPr>
          <w:rFonts w:ascii="Arial" w:cs="Arial" w:eastAsia="Arial" w:hAnsi="Arial"/>
          <w:sz w:val="22"/>
          <w:szCs w:val="22"/>
        </w:rPr>
        <w:t xml:space="preserve">Regularization through Dropout significantly reduces overfitting, helping test accuracy remain close to training accuracy.</w:t>
      </w:r>
    </w:p>
    <w:p>
      <w:pPr>
        <w:pStyle w:val="ListParagraph"/>
        <w:numPr>
          <w:ilvl w:val="0"/>
          <w:numId w:val="3"/>
        </w:numPr>
        <w:spacing w:after="60" w:before="60"/>
      </w:pPr>
      <w:r>
        <w:rPr>
          <w:rFonts w:ascii="Arial" w:cs="Arial" w:eastAsia="Arial" w:hAnsi="Arial"/>
          <w:sz w:val="22"/>
          <w:szCs w:val="22"/>
        </w:rPr>
        <w:t xml:space="preserve">The Adam optimizer with sparse categorical cross-entropy loss is a reliable default choice for multi-class classification with integer labels.</w:t>
      </w:r>
    </w:p>
    <w:p>
      <w:pPr>
        <w:spacing w:after="80" w:before="80"/>
      </w:pPr>
      <w:r>
        <w:t xml:space="preserve"/>
      </w:r>
    </w:p>
    <w:p>
      <w:pPr>
        <w:spacing w:after="140" w:before="80"/>
        <w:jc w:val="both"/>
      </w:pPr>
      <w:r>
        <w:rPr>
          <w:rFonts w:ascii="Arial" w:cs="Arial" w:eastAsia="Arial" w:hAnsi="Arial"/>
          <w:sz w:val="22"/>
          <w:szCs w:val="22"/>
        </w:rPr>
        <w:t xml:space="preserve">The final model achieves approximately 91–93% accuracy on the test set, comfortably outperforming simple baseline methods such as logistic regression (~84%) and plain MLPs (~88%) on the same dataset. Further improvements could be achieved by adding Batch Normalization, increasing model depth, applying data augmentation (random flips, slight crops), or using transfer learning from a pretrained backbone.</w:t>
      </w:r>
    </w:p>
    <w:p>
      <w:pPr>
        <w:spacing w:after="80" w:before="80"/>
      </w:pPr>
      <w:r>
        <w:t xml:space="preserve"/>
      </w:r>
    </w:p>
    <w:p>
      <w:pPr>
        <w:spacing w:after="140" w:before="80"/>
        <w:jc w:val="both"/>
      </w:pPr>
      <w:r>
        <w:rPr>
          <w:rFonts w:ascii="Arial" w:cs="Arial" w:eastAsia="Arial" w:hAnsi="Arial"/>
          <w:i/>
          <w:iCs/>
          <w:sz w:val="22"/>
          <w:szCs w:val="22"/>
        </w:rPr>
        <w:t xml:space="preserve">This project provides a solid foundation for understanding how modern deep learning models process visual information and serves as a starting point for tackling more complex computer vision tasks.</w:t>
      </w:r>
    </w:p>
    <w:p>
      <w:pPr>
        <w:spacing w:after="80" w:before="80"/>
      </w:pPr>
      <w:r>
        <w:t xml:space="preserve"/>
      </w:r>
    </w:p>
    <w:p>
      <w:pPr>
        <w:pStyle w:val="Heading1"/>
        <w:spacing w:after="160" w:before="320"/>
      </w:pPr>
      <w:r>
        <w:rPr>
          <w:rFonts w:ascii="Arial" w:cs="Arial" w:eastAsia="Arial" w:hAnsi="Arial"/>
          <w:b/>
          <w:bCs/>
          <w:color w:val="1F3864"/>
          <w:sz w:val="32"/>
          <w:szCs w:val="32"/>
        </w:rPr>
        <w:t xml:space="preserve">References</w:t>
      </w:r>
    </w:p>
    <w:p>
      <w:pPr>
        <w:spacing w:after="140" w:before="80"/>
        <w:jc w:val="both"/>
      </w:pPr>
      <w:r>
        <w:rPr>
          <w:rFonts w:ascii="Arial" w:cs="Arial" w:eastAsia="Arial" w:hAnsi="Arial"/>
          <w:sz w:val="22"/>
          <w:szCs w:val="22"/>
        </w:rPr>
        <w:t xml:space="preserve">Xiao, H., Rasul, K., &amp; Vollgraf, R. (2017). Fashion-MNIST: a Novel Image Dataset for Benchmarking Machine Learning Algorithms. arXiv:1708.07747.</w:t>
      </w:r>
    </w:p>
    <w:p>
      <w:pPr>
        <w:spacing w:after="140" w:before="80"/>
        <w:jc w:val="both"/>
      </w:pPr>
      <w:r>
        <w:rPr>
          <w:rFonts w:ascii="Arial" w:cs="Arial" w:eastAsia="Arial" w:hAnsi="Arial"/>
          <w:sz w:val="22"/>
          <w:szCs w:val="22"/>
        </w:rPr>
        <w:t xml:space="preserve">LeCun, Y., Bottou, L., Bengio, Y., &amp; Haffner, P. (1998). Gradient-based learning applied to document recognition. Proceedings of the IEEE, 86(11), 2278–2324.</w:t>
      </w:r>
    </w:p>
    <w:p>
      <w:pPr>
        <w:spacing w:after="140" w:before="80"/>
        <w:jc w:val="both"/>
      </w:pPr>
      <w:r>
        <w:rPr>
          <w:rFonts w:ascii="Arial" w:cs="Arial" w:eastAsia="Arial" w:hAnsi="Arial"/>
          <w:sz w:val="22"/>
          <w:szCs w:val="22"/>
        </w:rPr>
        <w:t xml:space="preserve">Chollet, F. (2021). Deep Learning with Python (2nd ed.). Manning Publications.</w:t>
      </w:r>
    </w:p>
    <w:p>
      <w:pPr>
        <w:spacing w:after="140" w:before="80"/>
        <w:jc w:val="both"/>
      </w:pPr>
      <w:r>
        <w:rPr>
          <w:rFonts w:ascii="Arial" w:cs="Arial" w:eastAsia="Arial" w:hAnsi="Arial"/>
          <w:sz w:val="22"/>
          <w:szCs w:val="22"/>
        </w:rPr>
        <w:t xml:space="preserve">Goodfellow, I., Bengio, Y., &amp; Courville, A. (2016). Deep Learning. MIT Press.</w:t>
      </w:r>
    </w:p>
    <w:p>
      <w:pPr>
        <w:spacing w:after="140" w:before="80"/>
        <w:jc w:val="both"/>
      </w:pPr>
      <w:r>
        <w:rPr>
          <w:rFonts w:ascii="Arial" w:cs="Arial" w:eastAsia="Arial" w:hAnsi="Arial"/>
          <w:sz w:val="22"/>
          <w:szCs w:val="22"/>
        </w:rPr>
        <w:t xml:space="preserve">TensorFlow / Keras Documentation: https://www.tensorflow.org/api_docs/python/tf/keras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CNN on Fashion MNIST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2026-04-27T04:32:34.205Z</dcterms:created>
  <dcterms:modified xsi:type="dcterms:W3CDTF">2026-04-27T04:32:34.206Z</dcterms:modified>
</cp:coreProperties>
</file>

<file path=docProps/custom.xml><?xml version="1.0" encoding="utf-8"?>
<Properties xmlns="http://schemas.openxmlformats.org/officeDocument/2006/custom-properties" xmlns:vt="http://schemas.openxmlformats.org/officeDocument/2006/docPropsVTypes"/>
</file>