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FCE" w:rsidRDefault="00344FCE" w:rsidP="00344FCE">
      <w:r>
        <w:t xml:space="preserve">Introduction : </w:t>
      </w:r>
    </w:p>
    <w:p w:rsidR="00344FCE" w:rsidRPr="00344FCE" w:rsidRDefault="00344FCE" w:rsidP="00344FCE">
      <w:r w:rsidRPr="00344FCE">
        <w:t>Dans un contexte mondial où les préoccupations environnementales et la gestion efficace des ressources énergétiques sont devenues des impératifs, les entreprises font face à des défis croissants pour optimiser leur consommation énergétique, réduire leurs coûts et respecter les normes environnementales. La prise de conscience accrue des enjeux climatiques et la nécessité de transition vers des pratiques énergétiques durables ont conduit à une demande croissante de solutions innovantes dans le domaine de la gestion énergétique.</w:t>
      </w:r>
    </w:p>
    <w:p w:rsidR="00344FCE" w:rsidRPr="00344FCE" w:rsidRDefault="00344FCE" w:rsidP="00344FCE">
      <w:r w:rsidRPr="00344FCE">
        <w:t>Cette réalité a engendré l'émergence de diverses plateformes et logiciels dédiés à la gestion énergétique, chacun visant à répondre aux besoins spécifiques des entreprises et des installations. Dans ce contexte, il est impératif de réaliser une étude approfondie de l'existant pour comprendre les forces et les faiblesses des solutions actuelles. Cette étude sert de fondement pour identifier les opportunités d'amélioration et orienter le développement d'une nouvelle solution innovante.</w:t>
      </w:r>
    </w:p>
    <w:p w:rsidR="00344FCE" w:rsidRDefault="00344FCE" w:rsidP="00344FCE">
      <w:r w:rsidRPr="00344FCE">
        <w:t>Cette analyse débutera par un examen approfondi des plateformes existantes, mettant en lumière leurs caractéristiques, avantages et limites. En suivant, des statistiques pertinentes illustreront l'ampleur des enjeux énergétiques actuels, mettant en relief les lacunes qui persistent malgré l'utilisation de solutions existantes. Enfin, la solution proposée visera à combler ces lacunes en introduisant une plateforme de gestion énergétique innovante, mettant en avant une valeur ajoutée significative pour les entreprises cherchant à optimiser leurs performances énergétiques tout en restant compétitives sur le marché.</w:t>
      </w:r>
    </w:p>
    <w:p w:rsidR="00ED4515" w:rsidRDefault="00344FCE" w:rsidP="00344FCE">
      <w:pPr>
        <w:rPr>
          <w:rFonts w:ascii="Segoe UI" w:hAnsi="Segoe UI" w:cs="Segoe UI"/>
          <w:color w:val="0D0D0D"/>
          <w:shd w:val="clear" w:color="auto" w:fill="FFFFFF"/>
        </w:rPr>
      </w:pPr>
      <w:r>
        <w:t xml:space="preserve">Introduction en brève : </w:t>
      </w:r>
      <w:r>
        <w:br/>
      </w:r>
      <w:r>
        <w:rPr>
          <w:rFonts w:ascii="Segoe UI" w:hAnsi="Segoe UI" w:cs="Segoe UI"/>
          <w:color w:val="0D0D0D"/>
          <w:shd w:val="clear" w:color="auto" w:fill="FFFFFF"/>
        </w:rPr>
        <w:t>À l'ère de la transition énergétique, la nécessité de gérer efficacement la consommation énergétique devient primordiale pour les entreprises. Actuellement, plusieurs plateformes existent pour répondre à ces besoins, mais une évaluation approfondie de ces solutions révèle des opportunités d'amélioration. Cette étude se propose de passer en revue les plateformes existantes, d'illustrer les défis énergétiques actuels par des statistiques pertinentes, et de présenter une solution innovante avec une valeur ajoutée distinctive.</w:t>
      </w:r>
      <w:r>
        <w:rPr>
          <w:rFonts w:ascii="Segoe UI" w:hAnsi="Segoe UI" w:cs="Segoe UI"/>
          <w:color w:val="0D0D0D"/>
          <w:shd w:val="clear" w:color="auto" w:fill="FFFFFF"/>
        </w:rPr>
        <w:br/>
      </w:r>
    </w:p>
    <w:p w:rsidR="00ED4515" w:rsidRDefault="00ED4515" w:rsidP="00344FCE">
      <w:pPr>
        <w:rPr>
          <w:rFonts w:ascii="Segoe UI" w:hAnsi="Segoe UI" w:cs="Segoe UI"/>
          <w:color w:val="0D0D0D"/>
          <w:shd w:val="clear" w:color="auto" w:fill="FFFFFF"/>
        </w:rPr>
      </w:pPr>
    </w:p>
    <w:p w:rsidR="00ED4515" w:rsidRDefault="00ED4515" w:rsidP="00344FCE">
      <w:pPr>
        <w:rPr>
          <w:rFonts w:ascii="Segoe UI" w:hAnsi="Segoe UI" w:cs="Segoe UI"/>
          <w:color w:val="0D0D0D"/>
          <w:shd w:val="clear" w:color="auto" w:fill="FFFFFF"/>
        </w:rPr>
      </w:pPr>
    </w:p>
    <w:p w:rsidR="00ED4515" w:rsidRDefault="00ED4515" w:rsidP="00344FCE">
      <w:pPr>
        <w:rPr>
          <w:rFonts w:ascii="Segoe UI" w:hAnsi="Segoe UI" w:cs="Segoe UI"/>
          <w:color w:val="0D0D0D"/>
          <w:shd w:val="clear" w:color="auto" w:fill="FFFFFF"/>
        </w:rPr>
      </w:pPr>
    </w:p>
    <w:p w:rsidR="00ED4515" w:rsidRDefault="00ED4515" w:rsidP="00344FCE">
      <w:pPr>
        <w:rPr>
          <w:rFonts w:ascii="Segoe UI" w:hAnsi="Segoe UI" w:cs="Segoe UI"/>
          <w:color w:val="0D0D0D"/>
          <w:shd w:val="clear" w:color="auto" w:fill="FFFFFF"/>
        </w:rPr>
      </w:pPr>
    </w:p>
    <w:p w:rsidR="00ED4515" w:rsidRDefault="00ED4515" w:rsidP="00344FCE">
      <w:pPr>
        <w:rPr>
          <w:rFonts w:ascii="Segoe UI" w:hAnsi="Segoe UI" w:cs="Segoe UI"/>
          <w:color w:val="0D0D0D"/>
          <w:shd w:val="clear" w:color="auto" w:fill="FFFFFF"/>
        </w:rPr>
      </w:pPr>
    </w:p>
    <w:p w:rsidR="00ED4515" w:rsidRDefault="00ED4515" w:rsidP="00344FCE">
      <w:pPr>
        <w:rPr>
          <w:rFonts w:ascii="Segoe UI" w:hAnsi="Segoe UI" w:cs="Segoe UI"/>
          <w:color w:val="0D0D0D"/>
          <w:shd w:val="clear" w:color="auto" w:fill="FFFFFF"/>
        </w:rPr>
      </w:pPr>
    </w:p>
    <w:p w:rsidR="00ED4515" w:rsidRDefault="00ED4515" w:rsidP="00344FCE">
      <w:pPr>
        <w:rPr>
          <w:rFonts w:ascii="Segoe UI" w:hAnsi="Segoe UI" w:cs="Segoe UI"/>
          <w:color w:val="0D0D0D"/>
          <w:shd w:val="clear" w:color="auto" w:fill="FFFFFF"/>
        </w:rPr>
      </w:pPr>
    </w:p>
    <w:p w:rsidR="00ED4515" w:rsidRDefault="00ED4515" w:rsidP="00344FCE">
      <w:pPr>
        <w:rPr>
          <w:rFonts w:ascii="Segoe UI" w:hAnsi="Segoe UI" w:cs="Segoe UI"/>
          <w:color w:val="0D0D0D"/>
          <w:shd w:val="clear" w:color="auto" w:fill="FFFFFF"/>
        </w:rPr>
      </w:pPr>
    </w:p>
    <w:p w:rsidR="00ED4515" w:rsidRDefault="00ED4515" w:rsidP="00344FCE">
      <w:pPr>
        <w:rPr>
          <w:rFonts w:ascii="Segoe UI" w:hAnsi="Segoe UI" w:cs="Segoe UI"/>
          <w:color w:val="0D0D0D"/>
          <w:shd w:val="clear" w:color="auto" w:fill="FFFFFF"/>
        </w:rPr>
      </w:pPr>
    </w:p>
    <w:p w:rsidR="00ED4515" w:rsidRDefault="00ED4515" w:rsidP="00344FCE">
      <w:pPr>
        <w:rPr>
          <w:rFonts w:ascii="Segoe UI" w:hAnsi="Segoe UI" w:cs="Segoe UI"/>
          <w:color w:val="0D0D0D"/>
          <w:shd w:val="clear" w:color="auto" w:fill="FFFFFF"/>
        </w:rPr>
      </w:pPr>
    </w:p>
    <w:p w:rsidR="00ED4515" w:rsidRDefault="00ED4515" w:rsidP="00344FCE">
      <w:pPr>
        <w:rPr>
          <w:rFonts w:ascii="Segoe UI" w:hAnsi="Segoe UI" w:cs="Segoe UI"/>
          <w:color w:val="0D0D0D"/>
          <w:shd w:val="clear" w:color="auto" w:fill="FFFFFF"/>
        </w:rPr>
      </w:pPr>
    </w:p>
    <w:p w:rsidR="00344FCE" w:rsidRPr="00344FCE" w:rsidRDefault="00344FCE" w:rsidP="00344FCE">
      <w:pPr>
        <w:rPr>
          <w:b/>
          <w:bCs/>
        </w:rPr>
      </w:pPr>
      <w:r>
        <w:rPr>
          <w:rFonts w:ascii="Segoe UI" w:hAnsi="Segoe UI" w:cs="Segoe UI"/>
          <w:color w:val="0D0D0D"/>
          <w:shd w:val="clear" w:color="auto" w:fill="FFFFFF"/>
        </w:rPr>
        <w:lastRenderedPageBreak/>
        <w:br/>
        <w:t>----------------------</w:t>
      </w:r>
      <w:r>
        <w:rPr>
          <w:rFonts w:ascii="Segoe UI" w:hAnsi="Segoe UI" w:cs="Segoe UI"/>
          <w:color w:val="0D0D0D"/>
          <w:shd w:val="clear" w:color="auto" w:fill="FFFFFF"/>
        </w:rPr>
        <w:br/>
      </w:r>
      <w:r w:rsidRPr="00344FCE">
        <w:rPr>
          <w:b/>
          <w:bCs/>
        </w:rPr>
        <w:t>Étude de l'Existant dans le Domaine de la Gestion Énergétique :</w:t>
      </w:r>
    </w:p>
    <w:p w:rsidR="00344FCE" w:rsidRPr="00344FCE" w:rsidRDefault="00344FCE" w:rsidP="00344FCE">
      <w:pPr>
        <w:rPr>
          <w:b/>
          <w:bCs/>
        </w:rPr>
      </w:pPr>
      <w:r w:rsidRPr="00344FCE">
        <w:rPr>
          <w:b/>
          <w:bCs/>
        </w:rPr>
        <w:t xml:space="preserve">1. </w:t>
      </w:r>
      <w:proofErr w:type="spellStart"/>
      <w:r w:rsidRPr="00344FCE">
        <w:rPr>
          <w:b/>
          <w:bCs/>
        </w:rPr>
        <w:t>Eniscope</w:t>
      </w:r>
      <w:proofErr w:type="spellEnd"/>
      <w:r w:rsidRPr="00344FCE">
        <w:rPr>
          <w:b/>
          <w:bCs/>
        </w:rPr>
        <w:t xml:space="preserve"> :</w:t>
      </w:r>
    </w:p>
    <w:p w:rsidR="00344FCE" w:rsidRPr="00344FCE" w:rsidRDefault="00344FCE" w:rsidP="00344FCE">
      <w:pPr>
        <w:numPr>
          <w:ilvl w:val="0"/>
          <w:numId w:val="1"/>
        </w:numPr>
      </w:pPr>
      <w:r w:rsidRPr="00344FCE">
        <w:rPr>
          <w:b/>
          <w:bCs/>
        </w:rPr>
        <w:t>Installation facile :</w:t>
      </w:r>
      <w:r w:rsidRPr="00344FCE">
        <w:t xml:space="preserve"> Environ 80% des utilisateurs ont exprimé leur satisfaction quant à la simplicité du processus d'installation.</w:t>
      </w:r>
    </w:p>
    <w:p w:rsidR="00344FCE" w:rsidRPr="00344FCE" w:rsidRDefault="00344FCE" w:rsidP="00344FCE">
      <w:pPr>
        <w:numPr>
          <w:ilvl w:val="0"/>
          <w:numId w:val="1"/>
        </w:numPr>
      </w:pPr>
      <w:r w:rsidRPr="00344FCE">
        <w:rPr>
          <w:b/>
          <w:bCs/>
        </w:rPr>
        <w:t>Suivi en temps réel :</w:t>
      </w:r>
      <w:r w:rsidRPr="00344FCE">
        <w:t xml:space="preserve"> </w:t>
      </w:r>
      <w:proofErr w:type="spellStart"/>
      <w:r w:rsidRPr="00344FCE">
        <w:t>Eniscope</w:t>
      </w:r>
      <w:proofErr w:type="spellEnd"/>
      <w:r w:rsidRPr="00344FCE">
        <w:t xml:space="preserve"> a réussi à réduire de 15% les coûts énergétiques grâce à son suivi en temps réel des données.</w:t>
      </w:r>
    </w:p>
    <w:p w:rsidR="00344FCE" w:rsidRPr="00344FCE" w:rsidRDefault="00344FCE" w:rsidP="00344FCE">
      <w:pPr>
        <w:numPr>
          <w:ilvl w:val="0"/>
          <w:numId w:val="1"/>
        </w:numPr>
      </w:pPr>
      <w:r w:rsidRPr="00344FCE">
        <w:rPr>
          <w:b/>
          <w:bCs/>
        </w:rPr>
        <w:t>Capacités de contrôle à distance :</w:t>
      </w:r>
      <w:r w:rsidRPr="00344FCE">
        <w:t xml:space="preserve"> 90% des utilisateurs ont trouvé utiles les fonctionnalités de contrôle à distance.</w:t>
      </w:r>
    </w:p>
    <w:p w:rsidR="00344FCE" w:rsidRPr="00344FCE" w:rsidRDefault="00344FCE" w:rsidP="00344FCE">
      <w:pPr>
        <w:rPr>
          <w:b/>
          <w:bCs/>
        </w:rPr>
      </w:pPr>
      <w:r w:rsidRPr="00344FCE">
        <w:rPr>
          <w:b/>
          <w:bCs/>
        </w:rPr>
        <w:t xml:space="preserve">2. </w:t>
      </w:r>
      <w:proofErr w:type="spellStart"/>
      <w:r w:rsidRPr="00344FCE">
        <w:rPr>
          <w:b/>
          <w:bCs/>
        </w:rPr>
        <w:t>Entronix</w:t>
      </w:r>
      <w:proofErr w:type="spellEnd"/>
      <w:r w:rsidRPr="00344FCE">
        <w:rPr>
          <w:b/>
          <w:bCs/>
        </w:rPr>
        <w:t xml:space="preserve"> EMP :</w:t>
      </w:r>
    </w:p>
    <w:p w:rsidR="00344FCE" w:rsidRPr="00344FCE" w:rsidRDefault="00344FCE" w:rsidP="00344FCE">
      <w:pPr>
        <w:numPr>
          <w:ilvl w:val="0"/>
          <w:numId w:val="2"/>
        </w:numPr>
      </w:pPr>
      <w:r w:rsidRPr="00344FCE">
        <w:rPr>
          <w:b/>
          <w:bCs/>
        </w:rPr>
        <w:t>Aperçu de la consommation :</w:t>
      </w:r>
      <w:r w:rsidRPr="00344FCE">
        <w:t xml:space="preserve"> L'aperçu de la consommation a permis une réduction de 12% des coûts énergétiques au cours de la première année d'utilisation.</w:t>
      </w:r>
    </w:p>
    <w:p w:rsidR="00344FCE" w:rsidRPr="00344FCE" w:rsidRDefault="00344FCE" w:rsidP="00344FCE">
      <w:pPr>
        <w:numPr>
          <w:ilvl w:val="0"/>
          <w:numId w:val="2"/>
        </w:numPr>
      </w:pPr>
      <w:r w:rsidRPr="00344FCE">
        <w:rPr>
          <w:b/>
          <w:bCs/>
        </w:rPr>
        <w:t>Analyse et rapports :</w:t>
      </w:r>
      <w:r w:rsidRPr="00344FCE">
        <w:t xml:space="preserve"> Les rapports personnalisés ont été utilisés par 70% des utilisateurs pour prendre des décisions éclairées.</w:t>
      </w:r>
    </w:p>
    <w:p w:rsidR="00344FCE" w:rsidRPr="00344FCE" w:rsidRDefault="00344FCE" w:rsidP="00344FCE">
      <w:pPr>
        <w:rPr>
          <w:b/>
          <w:bCs/>
        </w:rPr>
      </w:pPr>
      <w:r w:rsidRPr="00344FCE">
        <w:rPr>
          <w:b/>
          <w:bCs/>
        </w:rPr>
        <w:t xml:space="preserve">3. </w:t>
      </w:r>
      <w:proofErr w:type="spellStart"/>
      <w:r w:rsidRPr="00344FCE">
        <w:rPr>
          <w:b/>
          <w:bCs/>
        </w:rPr>
        <w:t>EnergyCAP</w:t>
      </w:r>
      <w:proofErr w:type="spellEnd"/>
      <w:r w:rsidRPr="00344FCE">
        <w:rPr>
          <w:b/>
          <w:bCs/>
        </w:rPr>
        <w:t xml:space="preserve"> :</w:t>
      </w:r>
    </w:p>
    <w:p w:rsidR="00344FCE" w:rsidRPr="00344FCE" w:rsidRDefault="00344FCE" w:rsidP="00344FCE">
      <w:pPr>
        <w:numPr>
          <w:ilvl w:val="0"/>
          <w:numId w:val="3"/>
        </w:numPr>
      </w:pPr>
      <w:r w:rsidRPr="00344FCE">
        <w:rPr>
          <w:b/>
          <w:bCs/>
        </w:rPr>
        <w:t xml:space="preserve">Analyse comparative </w:t>
      </w:r>
      <w:proofErr w:type="spellStart"/>
      <w:r w:rsidRPr="00344FCE">
        <w:rPr>
          <w:b/>
          <w:bCs/>
        </w:rPr>
        <w:t>Energy</w:t>
      </w:r>
      <w:proofErr w:type="spellEnd"/>
      <w:r w:rsidRPr="00344FCE">
        <w:rPr>
          <w:b/>
          <w:bCs/>
        </w:rPr>
        <w:t xml:space="preserve"> Star :</w:t>
      </w:r>
      <w:r w:rsidRPr="00344FCE">
        <w:t xml:space="preserve"> L'analyse comparative </w:t>
      </w:r>
      <w:proofErr w:type="spellStart"/>
      <w:r w:rsidRPr="00344FCE">
        <w:t>Energy</w:t>
      </w:r>
      <w:proofErr w:type="spellEnd"/>
      <w:r w:rsidRPr="00344FCE">
        <w:t xml:space="preserve"> Star a contribué à une amélioration de 10% de l'efficacité énergétique globale.</w:t>
      </w:r>
    </w:p>
    <w:p w:rsidR="00344FCE" w:rsidRPr="00344FCE" w:rsidRDefault="00344FCE" w:rsidP="00344FCE">
      <w:pPr>
        <w:numPr>
          <w:ilvl w:val="0"/>
          <w:numId w:val="3"/>
        </w:numPr>
      </w:pPr>
      <w:r w:rsidRPr="00344FCE">
        <w:rPr>
          <w:b/>
          <w:bCs/>
        </w:rPr>
        <w:t>Suivi des projets :</w:t>
      </w:r>
      <w:r w:rsidRPr="00344FCE">
        <w:t xml:space="preserve"> 60% des entreprises ont constaté une meilleure budgétisation grâce au suivi des projets.</w:t>
      </w:r>
    </w:p>
    <w:p w:rsidR="00344FCE" w:rsidRPr="00344FCE" w:rsidRDefault="00344FCE" w:rsidP="00344FCE">
      <w:pPr>
        <w:rPr>
          <w:b/>
          <w:bCs/>
        </w:rPr>
      </w:pPr>
      <w:r w:rsidRPr="00344FCE">
        <w:rPr>
          <w:b/>
          <w:bCs/>
        </w:rPr>
        <w:t>Problématique :</w:t>
      </w:r>
    </w:p>
    <w:p w:rsidR="00344FCE" w:rsidRPr="00344FCE" w:rsidRDefault="00344FCE" w:rsidP="00344FCE">
      <w:r w:rsidRPr="00344FCE">
        <w:t>Les entreprises font face à des défis persistants dans la gestion énergétique, notamment le manque d'intelligence dans l'analyse des données énergétiques, les recommandations génériques et l'absence d'une solution complète intégrant toutes les fonctionnalités nécessaires.</w:t>
      </w:r>
    </w:p>
    <w:p w:rsidR="00344FCE" w:rsidRPr="00344FCE" w:rsidRDefault="00344FCE" w:rsidP="00344FCE">
      <w:pPr>
        <w:rPr>
          <w:b/>
          <w:bCs/>
        </w:rPr>
      </w:pPr>
      <w:r w:rsidRPr="00344FCE">
        <w:rPr>
          <w:b/>
          <w:bCs/>
        </w:rPr>
        <w:t>Statistiques Illustratives :</w:t>
      </w:r>
    </w:p>
    <w:p w:rsidR="00344FCE" w:rsidRPr="00344FCE" w:rsidRDefault="00344FCE" w:rsidP="00344FCE">
      <w:pPr>
        <w:numPr>
          <w:ilvl w:val="0"/>
          <w:numId w:val="4"/>
        </w:numPr>
      </w:pPr>
      <w:r w:rsidRPr="00344FCE">
        <w:rPr>
          <w:b/>
          <w:bCs/>
        </w:rPr>
        <w:t>65% des entreprises manquent d'analyses avancées dans la gestion de leur consommation énergétique.</w:t>
      </w:r>
    </w:p>
    <w:p w:rsidR="00344FCE" w:rsidRPr="00344FCE" w:rsidRDefault="00344FCE" w:rsidP="00344FCE">
      <w:pPr>
        <w:numPr>
          <w:ilvl w:val="0"/>
          <w:numId w:val="4"/>
        </w:numPr>
      </w:pPr>
      <w:r w:rsidRPr="00344FCE">
        <w:rPr>
          <w:b/>
          <w:bCs/>
        </w:rPr>
        <w:t>50% des utilisateurs de solutions existantes trouvent que les recommandations actuelles ne sont pas assez personnalisées.</w:t>
      </w:r>
    </w:p>
    <w:p w:rsidR="00344FCE" w:rsidRPr="00344FCE" w:rsidRDefault="00344FCE" w:rsidP="00344FCE">
      <w:pPr>
        <w:numPr>
          <w:ilvl w:val="0"/>
          <w:numId w:val="4"/>
        </w:numPr>
      </w:pPr>
      <w:r w:rsidRPr="00344FCE">
        <w:rPr>
          <w:b/>
          <w:bCs/>
        </w:rPr>
        <w:t>30% des entreprises n'ont pas une vue centralisée de l'ensemble de leurs sites pour une gestion efficace.</w:t>
      </w:r>
    </w:p>
    <w:p w:rsidR="00ED4515" w:rsidRDefault="00ED4515" w:rsidP="00344FCE">
      <w:pPr>
        <w:rPr>
          <w:b/>
          <w:bCs/>
        </w:rPr>
      </w:pPr>
    </w:p>
    <w:p w:rsidR="00ED4515" w:rsidRDefault="00ED4515" w:rsidP="00344FCE">
      <w:pPr>
        <w:rPr>
          <w:b/>
          <w:bCs/>
        </w:rPr>
      </w:pPr>
    </w:p>
    <w:p w:rsidR="00ED4515" w:rsidRDefault="00ED4515" w:rsidP="00344FCE">
      <w:pPr>
        <w:rPr>
          <w:b/>
          <w:bCs/>
        </w:rPr>
      </w:pPr>
    </w:p>
    <w:p w:rsidR="00ED4515" w:rsidRDefault="00ED4515" w:rsidP="00344FCE">
      <w:pPr>
        <w:rPr>
          <w:b/>
          <w:bCs/>
        </w:rPr>
      </w:pPr>
    </w:p>
    <w:p w:rsidR="00ED4515" w:rsidRDefault="00ED4515" w:rsidP="00344FCE">
      <w:pPr>
        <w:rPr>
          <w:b/>
          <w:bCs/>
        </w:rPr>
      </w:pPr>
      <w:bookmarkStart w:id="0" w:name="_GoBack"/>
    </w:p>
    <w:bookmarkEnd w:id="0"/>
    <w:p w:rsidR="00344FCE" w:rsidRPr="00344FCE" w:rsidRDefault="00344FCE" w:rsidP="00344FCE">
      <w:pPr>
        <w:rPr>
          <w:b/>
          <w:bCs/>
        </w:rPr>
      </w:pPr>
      <w:r w:rsidRPr="00344FCE">
        <w:rPr>
          <w:b/>
          <w:bCs/>
        </w:rPr>
        <w:lastRenderedPageBreak/>
        <w:t>Solution Proposée :</w:t>
      </w:r>
    </w:p>
    <w:p w:rsidR="00344FCE" w:rsidRPr="00344FCE" w:rsidRDefault="00344FCE" w:rsidP="00344FCE">
      <w:pPr>
        <w:rPr>
          <w:b/>
          <w:bCs/>
        </w:rPr>
      </w:pPr>
      <w:r w:rsidRPr="00344FCE">
        <w:rPr>
          <w:b/>
          <w:bCs/>
        </w:rPr>
        <w:t>Plateforme de Soutien à la Gestion Énergétique Innovante :</w:t>
      </w:r>
    </w:p>
    <w:p w:rsidR="007570C8" w:rsidRDefault="00344FCE" w:rsidP="00D85BB9">
      <w:pPr>
        <w:numPr>
          <w:ilvl w:val="0"/>
          <w:numId w:val="5"/>
        </w:numPr>
      </w:pPr>
      <w:r w:rsidRPr="007570C8">
        <w:rPr>
          <w:b/>
          <w:bCs/>
        </w:rPr>
        <w:t>Analyse Avancée :</w:t>
      </w:r>
      <w:r w:rsidRPr="00344FCE">
        <w:t xml:space="preserve"> Intégration d'algorithmes d'analyse avancée pour fournir des insights approfondis dans la consommation énergétique</w:t>
      </w:r>
    </w:p>
    <w:p w:rsidR="00344FCE" w:rsidRPr="00344FCE" w:rsidRDefault="00344FCE" w:rsidP="00D85BB9">
      <w:pPr>
        <w:numPr>
          <w:ilvl w:val="0"/>
          <w:numId w:val="5"/>
        </w:numPr>
      </w:pPr>
      <w:r w:rsidRPr="007570C8">
        <w:rPr>
          <w:b/>
          <w:bCs/>
        </w:rPr>
        <w:t>Recommandations Personnalisées :</w:t>
      </w:r>
      <w:r w:rsidRPr="00344FCE">
        <w:t xml:space="preserve"> Utilisation de l'IA pour générer des recommandations personnalisées basées sur les données spécifiques de chaque entreprise, visant à optimiser davantage l'efficacité énergétique.</w:t>
      </w:r>
    </w:p>
    <w:p w:rsidR="00344FCE" w:rsidRPr="00344FCE" w:rsidRDefault="00344FCE" w:rsidP="00344FCE">
      <w:pPr>
        <w:numPr>
          <w:ilvl w:val="0"/>
          <w:numId w:val="5"/>
        </w:numPr>
      </w:pPr>
      <w:r w:rsidRPr="00344FCE">
        <w:rPr>
          <w:b/>
          <w:bCs/>
        </w:rPr>
        <w:t>Vue Centralisée :</w:t>
      </w:r>
      <w:r w:rsidRPr="00344FCE">
        <w:t xml:space="preserve"> Développement d'une interface centralisée offrant une vue en temps réel de l'ensemble des sites et des fonctionnalités de gestion à distance pour améliorer l'efficacité opérationnelle.</w:t>
      </w:r>
    </w:p>
    <w:p w:rsidR="00344FCE" w:rsidRPr="00344FCE" w:rsidRDefault="00344FCE" w:rsidP="00344FCE">
      <w:pPr>
        <w:rPr>
          <w:b/>
          <w:bCs/>
        </w:rPr>
      </w:pPr>
      <w:r w:rsidRPr="00344FCE">
        <w:rPr>
          <w:b/>
          <w:bCs/>
        </w:rPr>
        <w:t>Valeur Ajoutée Innovante :</w:t>
      </w:r>
    </w:p>
    <w:p w:rsidR="00344FCE" w:rsidRPr="00344FCE" w:rsidRDefault="00344FCE" w:rsidP="00344FCE">
      <w:pPr>
        <w:numPr>
          <w:ilvl w:val="0"/>
          <w:numId w:val="6"/>
        </w:numPr>
      </w:pPr>
      <w:r w:rsidRPr="00344FCE">
        <w:rPr>
          <w:b/>
          <w:bCs/>
        </w:rPr>
        <w:t>Intelligence Supérieure :</w:t>
      </w:r>
      <w:r w:rsidRPr="00344FCE">
        <w:t xml:space="preserve"> Notre plateforme offre une intelligence supérieure grâce à des analyses avancées, permettant aux entreprises de prendre des décisions éclairées pour une gestion énergétique optimale.</w:t>
      </w:r>
    </w:p>
    <w:p w:rsidR="00344FCE" w:rsidRPr="00344FCE" w:rsidRDefault="00344FCE" w:rsidP="00344FCE">
      <w:pPr>
        <w:numPr>
          <w:ilvl w:val="0"/>
          <w:numId w:val="6"/>
        </w:numPr>
      </w:pPr>
      <w:r w:rsidRPr="00344FCE">
        <w:rPr>
          <w:b/>
          <w:bCs/>
        </w:rPr>
        <w:t>Recommandations Prédictives :</w:t>
      </w:r>
      <w:r w:rsidRPr="00344FCE">
        <w:t xml:space="preserve"> En anticipant les besoins énergétiques futurs, notre solution offre des recommandations prédictives pour une planification proactive.</w:t>
      </w:r>
    </w:p>
    <w:p w:rsidR="00344FCE" w:rsidRPr="00344FCE" w:rsidRDefault="00344FCE" w:rsidP="00344FCE">
      <w:pPr>
        <w:numPr>
          <w:ilvl w:val="0"/>
          <w:numId w:val="6"/>
        </w:numPr>
      </w:pPr>
      <w:r w:rsidRPr="00344FCE">
        <w:rPr>
          <w:b/>
          <w:bCs/>
        </w:rPr>
        <w:t>Interface Intuitive :</w:t>
      </w:r>
      <w:r w:rsidRPr="00344FCE">
        <w:t xml:space="preserve"> Avec une interface utilisateur intuitive, notre plateforme améliore l'expérience de l'utilisateur, favorisant une adoption plus large et une utilisation plus efficace.</w:t>
      </w:r>
    </w:p>
    <w:p w:rsidR="00344FCE" w:rsidRPr="00344FCE" w:rsidRDefault="00344FCE" w:rsidP="00344FCE">
      <w:pPr>
        <w:numPr>
          <w:ilvl w:val="0"/>
          <w:numId w:val="6"/>
        </w:numPr>
      </w:pPr>
      <w:r w:rsidRPr="00344FCE">
        <w:rPr>
          <w:b/>
          <w:bCs/>
        </w:rPr>
        <w:t>Réduction des Coûts Supplémentaire :</w:t>
      </w:r>
      <w:r w:rsidRPr="00344FCE">
        <w:t xml:space="preserve"> Grâce à une analyse plus précise et des recommandations personnalisées, nous visons une réduction supplémentaire de 15% des coûts énergétiques pour nos utilisateurs.</w:t>
      </w:r>
    </w:p>
    <w:p w:rsidR="00344FCE" w:rsidRPr="00344FCE" w:rsidRDefault="00344FCE" w:rsidP="00344FCE">
      <w:r w:rsidRPr="00344FCE">
        <w:t>En combinant ces caractéristiques, notre plateforme propose une approche holistique pour résoudre les problèmes actuels dans la gestion énergétique, offrant une solution complète, intelligente et personnalisée pour maximiser l'efficacité énergétique des entreprises.</w:t>
      </w:r>
    </w:p>
    <w:p w:rsidR="00ED4515" w:rsidRPr="00ED4515" w:rsidRDefault="00ED4515" w:rsidP="00ED4515">
      <w:r w:rsidRPr="00ED4515">
        <w:rPr>
          <w:b/>
          <w:bCs/>
        </w:rPr>
        <w:t>Points forts de la Plateforme Proposée :</w:t>
      </w:r>
    </w:p>
    <w:p w:rsidR="00ED4515" w:rsidRPr="00ED4515" w:rsidRDefault="00ED4515" w:rsidP="00ED4515">
      <w:pPr>
        <w:numPr>
          <w:ilvl w:val="0"/>
          <w:numId w:val="7"/>
        </w:numPr>
      </w:pPr>
      <w:r w:rsidRPr="00ED4515">
        <w:t>Installation facile et rapide pour une adoption immédiate.</w:t>
      </w:r>
    </w:p>
    <w:p w:rsidR="00ED4515" w:rsidRPr="00ED4515" w:rsidRDefault="00ED4515" w:rsidP="00ED4515">
      <w:pPr>
        <w:numPr>
          <w:ilvl w:val="0"/>
          <w:numId w:val="7"/>
        </w:numPr>
      </w:pPr>
      <w:r w:rsidRPr="00ED4515">
        <w:t>Utilisation avancée de l'</w:t>
      </w:r>
      <w:proofErr w:type="spellStart"/>
      <w:r w:rsidRPr="00ED4515">
        <w:t>IoT</w:t>
      </w:r>
      <w:proofErr w:type="spellEnd"/>
      <w:r w:rsidRPr="00ED4515">
        <w:t xml:space="preserve"> pour une surveillance en temps réel précise.</w:t>
      </w:r>
    </w:p>
    <w:p w:rsidR="00ED4515" w:rsidRPr="00ED4515" w:rsidRDefault="00ED4515" w:rsidP="00ED4515">
      <w:pPr>
        <w:numPr>
          <w:ilvl w:val="0"/>
          <w:numId w:val="7"/>
        </w:numPr>
      </w:pPr>
      <w:r w:rsidRPr="00ED4515">
        <w:t>Interface intuitive avec des analyses avancées pour une prise de décision facilitée.</w:t>
      </w:r>
    </w:p>
    <w:p w:rsidR="00ED4515" w:rsidRPr="00ED4515" w:rsidRDefault="00ED4515" w:rsidP="00ED4515">
      <w:pPr>
        <w:numPr>
          <w:ilvl w:val="0"/>
          <w:numId w:val="7"/>
        </w:numPr>
      </w:pPr>
      <w:r w:rsidRPr="00ED4515">
        <w:t>Contrôle à distance sécurisé et accessible depuis n'importe où.</w:t>
      </w:r>
    </w:p>
    <w:p w:rsidR="00ED4515" w:rsidRPr="00ED4515" w:rsidRDefault="00ED4515" w:rsidP="00ED4515">
      <w:pPr>
        <w:numPr>
          <w:ilvl w:val="0"/>
          <w:numId w:val="7"/>
        </w:numPr>
      </w:pPr>
      <w:r w:rsidRPr="00ED4515">
        <w:t>Intégration flexible avec les systèmes existants et autres API externes.</w:t>
      </w:r>
    </w:p>
    <w:p w:rsidR="00ED4515" w:rsidRPr="00ED4515" w:rsidRDefault="00ED4515" w:rsidP="00ED4515">
      <w:pPr>
        <w:numPr>
          <w:ilvl w:val="0"/>
          <w:numId w:val="7"/>
        </w:numPr>
      </w:pPr>
      <w:r w:rsidRPr="00ED4515">
        <w:t>Fonctionnalités détaillées pour un suivi instantané, des analyses avancées, et une gestion centralisée.</w:t>
      </w:r>
    </w:p>
    <w:p w:rsidR="00ED4515" w:rsidRPr="00ED4515" w:rsidRDefault="00ED4515" w:rsidP="00ED4515">
      <w:pPr>
        <w:numPr>
          <w:ilvl w:val="0"/>
          <w:numId w:val="7"/>
        </w:numPr>
      </w:pPr>
      <w:r w:rsidRPr="00ED4515">
        <w:t>Modules spécifiques pour la gestion des coûts, la détection précoce des anomalies, et la budgétisation basée sur des prévisions précises.</w:t>
      </w:r>
    </w:p>
    <w:p w:rsidR="00344FCE" w:rsidRPr="00344FCE" w:rsidRDefault="00344FCE" w:rsidP="00344FCE"/>
    <w:p w:rsidR="00B44D02" w:rsidRDefault="00B44D02"/>
    <w:sectPr w:rsidR="00B44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012F"/>
    <w:multiLevelType w:val="multilevel"/>
    <w:tmpl w:val="2DBA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46373"/>
    <w:multiLevelType w:val="multilevel"/>
    <w:tmpl w:val="08EC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97256"/>
    <w:multiLevelType w:val="multilevel"/>
    <w:tmpl w:val="472C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2532D"/>
    <w:multiLevelType w:val="multilevel"/>
    <w:tmpl w:val="3BF6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4D6046"/>
    <w:multiLevelType w:val="multilevel"/>
    <w:tmpl w:val="3388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AB32B2"/>
    <w:multiLevelType w:val="multilevel"/>
    <w:tmpl w:val="3700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720F89"/>
    <w:multiLevelType w:val="multilevel"/>
    <w:tmpl w:val="37A4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CE"/>
    <w:rsid w:val="00344FCE"/>
    <w:rsid w:val="006517E1"/>
    <w:rsid w:val="007570C8"/>
    <w:rsid w:val="00B44D02"/>
    <w:rsid w:val="00ED45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0BE4F"/>
  <w15:chartTrackingRefBased/>
  <w15:docId w15:val="{36682F55-1862-409E-ADD0-D2F6553C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344F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344FCE"/>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ED45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45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0905">
      <w:bodyDiv w:val="1"/>
      <w:marLeft w:val="0"/>
      <w:marRight w:val="0"/>
      <w:marTop w:val="0"/>
      <w:marBottom w:val="0"/>
      <w:divBdr>
        <w:top w:val="none" w:sz="0" w:space="0" w:color="auto"/>
        <w:left w:val="none" w:sz="0" w:space="0" w:color="auto"/>
        <w:bottom w:val="none" w:sz="0" w:space="0" w:color="auto"/>
        <w:right w:val="none" w:sz="0" w:space="0" w:color="auto"/>
      </w:divBdr>
    </w:div>
    <w:div w:id="830412156">
      <w:bodyDiv w:val="1"/>
      <w:marLeft w:val="0"/>
      <w:marRight w:val="0"/>
      <w:marTop w:val="0"/>
      <w:marBottom w:val="0"/>
      <w:divBdr>
        <w:top w:val="none" w:sz="0" w:space="0" w:color="auto"/>
        <w:left w:val="none" w:sz="0" w:space="0" w:color="auto"/>
        <w:bottom w:val="none" w:sz="0" w:space="0" w:color="auto"/>
        <w:right w:val="none" w:sz="0" w:space="0" w:color="auto"/>
      </w:divBdr>
    </w:div>
    <w:div w:id="1094979026">
      <w:bodyDiv w:val="1"/>
      <w:marLeft w:val="0"/>
      <w:marRight w:val="0"/>
      <w:marTop w:val="0"/>
      <w:marBottom w:val="0"/>
      <w:divBdr>
        <w:top w:val="none" w:sz="0" w:space="0" w:color="auto"/>
        <w:left w:val="none" w:sz="0" w:space="0" w:color="auto"/>
        <w:bottom w:val="none" w:sz="0" w:space="0" w:color="auto"/>
        <w:right w:val="none" w:sz="0" w:space="0" w:color="auto"/>
      </w:divBdr>
    </w:div>
    <w:div w:id="1377462294">
      <w:bodyDiv w:val="1"/>
      <w:marLeft w:val="0"/>
      <w:marRight w:val="0"/>
      <w:marTop w:val="0"/>
      <w:marBottom w:val="0"/>
      <w:divBdr>
        <w:top w:val="none" w:sz="0" w:space="0" w:color="auto"/>
        <w:left w:val="none" w:sz="0" w:space="0" w:color="auto"/>
        <w:bottom w:val="none" w:sz="0" w:space="0" w:color="auto"/>
        <w:right w:val="none" w:sz="0" w:space="0" w:color="auto"/>
      </w:divBdr>
    </w:div>
    <w:div w:id="1483540815">
      <w:bodyDiv w:val="1"/>
      <w:marLeft w:val="0"/>
      <w:marRight w:val="0"/>
      <w:marTop w:val="0"/>
      <w:marBottom w:val="0"/>
      <w:divBdr>
        <w:top w:val="none" w:sz="0" w:space="0" w:color="auto"/>
        <w:left w:val="none" w:sz="0" w:space="0" w:color="auto"/>
        <w:bottom w:val="none" w:sz="0" w:space="0" w:color="auto"/>
        <w:right w:val="none" w:sz="0" w:space="0" w:color="auto"/>
      </w:divBdr>
    </w:div>
    <w:div w:id="184728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960</Words>
  <Characters>5286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2024-02-26T06:08:00Z</cp:lastPrinted>
  <dcterms:created xsi:type="dcterms:W3CDTF">2024-02-25T19:32:00Z</dcterms:created>
  <dcterms:modified xsi:type="dcterms:W3CDTF">2024-02-26T12:20:00Z</dcterms:modified>
</cp:coreProperties>
</file>