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ossujn7dx3m" w:id="0"/>
      <w:bookmarkEnd w:id="0"/>
      <w:r w:rsidDel="00000000" w:rsidR="00000000" w:rsidRPr="00000000">
        <w:rPr>
          <w:rtl w:val="0"/>
        </w:rPr>
        <w:t xml:space="preserve">Assignment 1:</w:t>
      </w:r>
    </w:p>
    <w:p w:rsidR="00000000" w:rsidDel="00000000" w:rsidP="00000000" w:rsidRDefault="00000000" w:rsidRPr="00000000" w14:paraId="00000002">
      <w:pPr>
        <w:pStyle w:val="Title"/>
        <w:jc w:val="center"/>
        <w:rPr/>
      </w:pPr>
      <w:bookmarkStart w:colFirst="0" w:colLast="0" w:name="_700xlharat2a" w:id="1"/>
      <w:bookmarkEnd w:id="1"/>
      <w:r w:rsidDel="00000000" w:rsidR="00000000" w:rsidRPr="00000000">
        <w:rPr>
          <w:rtl w:val="0"/>
        </w:rPr>
        <w:t xml:space="preserve">The Noisy Channel and a Probabilistic Spell Checker</w:t>
      </w:r>
    </w:p>
    <w:p w:rsidR="00000000" w:rsidDel="00000000" w:rsidP="00000000" w:rsidRDefault="00000000" w:rsidRPr="00000000" w14:paraId="00000003">
      <w:pPr>
        <w:rPr/>
      </w:pPr>
      <w:r w:rsidDel="00000000" w:rsidR="00000000" w:rsidRPr="00000000">
        <w:rPr>
          <w:rtl w:val="0"/>
        </w:rPr>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148013" cy="31480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013" cy="3148013"/>
                    </a:xfrm>
                    <a:prstGeom prst="rect"/>
                    <a:ln/>
                  </pic:spPr>
                </pic:pic>
              </a:graphicData>
            </a:graphic>
          </wp:anchor>
        </w:drawing>
      </w:r>
    </w:p>
    <w:p w:rsidR="00000000" w:rsidDel="00000000" w:rsidP="00000000" w:rsidRDefault="00000000" w:rsidRPr="00000000" w14:paraId="00000004">
      <w:pPr>
        <w:rPr>
          <w:b w:val="1"/>
        </w:rPr>
      </w:pPr>
      <w:r w:rsidDel="00000000" w:rsidR="00000000" w:rsidRPr="00000000">
        <w:rPr>
          <w:b w:val="1"/>
          <w:rtl w:val="0"/>
        </w:rPr>
        <w:t xml:space="preserve">Submission​ ​deadline:​ ​23:59,​ April 20 (Tuesday, just ​before​ ​midnight)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​assignment​ ​you’ll​ ​build​ ​a​ ​spell​ ​checker that​ ​handles​ ​both​ ​non-word​ ​and​ ​real-word errors​ given in a sentential ​context.​ ​In​ ​order​ ​to​ ​do​ ​that​ ​you​ ​will have​ ​to​ ​learn​ ​a​ ​language​ ​model​ and use error matrices, combining ​it​ ​all​ ​to​ ​a context sensitive noisy​ ​channel​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purpose of this assignment is to give you a hands on experience with probabilistic models of language by implementing the full algorithmic pipeline.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Specifics: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You should implement a class called </w:t>
      </w:r>
      <w:r w:rsidDel="00000000" w:rsidR="00000000" w:rsidRPr="00000000">
        <w:rPr>
          <w:rFonts w:ascii="Courier New" w:cs="Courier New" w:eastAsia="Courier New" w:hAnsi="Courier New"/>
          <w:rtl w:val="0"/>
        </w:rPr>
        <w:t xml:space="preserve">Spell_Checker</w:t>
      </w:r>
      <w:r w:rsidDel="00000000" w:rsidR="00000000" w:rsidRPr="00000000">
        <w:rPr>
          <w:rtl w:val="0"/>
        </w:rPr>
        <w:t xml:space="preserve"> (API below)</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Use the noisy channel model to correct the errors, that is - a correction of a misspelled word depends on both the most probable correction on the </w:t>
      </w:r>
      <w:r w:rsidDel="00000000" w:rsidR="00000000" w:rsidRPr="00000000">
        <w:rPr>
          <w:b w:val="1"/>
          <w:rtl w:val="0"/>
        </w:rPr>
        <w:t xml:space="preserve">error type-character level</w:t>
      </w:r>
      <w:r w:rsidDel="00000000" w:rsidR="00000000" w:rsidRPr="00000000">
        <w:rPr>
          <w:rtl w:val="0"/>
        </w:rPr>
        <w:t xml:space="preserve"> and words prior; A correction of a word in a sentence depends on the </w:t>
      </w:r>
      <w:r w:rsidDel="00000000" w:rsidR="00000000" w:rsidRPr="00000000">
        <w:rPr>
          <w:b w:val="1"/>
          <w:rtl w:val="0"/>
        </w:rPr>
        <w:t xml:space="preserve">error type-character level and on the language model</w:t>
      </w:r>
      <w:r w:rsidDel="00000000" w:rsidR="00000000" w:rsidRPr="00000000">
        <w:rPr>
          <w:rtl w:val="0"/>
        </w:rPr>
        <w:t xml:space="preserve"> -- the correction should maximize the likelihood of getting the full corrected </w:t>
      </w:r>
      <w:r w:rsidDel="00000000" w:rsidR="00000000" w:rsidRPr="00000000">
        <w:rPr>
          <w:rtl w:val="0"/>
        </w:rPr>
        <w:t xml:space="preserve">sentence</w:t>
      </w: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 the language model when correcting words in a sentential context. </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You should assume a word has at most two errors (that is, ‘character’ will be considered as a correction for ‘karacter’ [sub+del], while it will not be considered for ‘karakter’).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You should assume a sentence has at most one erroneous word.  </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You have to implement the API specified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API</w:t>
      </w:r>
    </w:p>
    <w:p w:rsidR="00000000" w:rsidDel="00000000" w:rsidP="00000000" w:rsidRDefault="00000000" w:rsidRPr="00000000" w14:paraId="00000018">
      <w:pPr>
        <w:rPr/>
      </w:pPr>
      <w:r w:rsidDel="00000000" w:rsidR="00000000" w:rsidRPr="00000000">
        <w:rPr>
          <w:rtl w:val="0"/>
        </w:rPr>
        <w:t xml:space="preserve">Your​ ​code​ ​should​ ​work​ ​seamlessly​ ​with​ ​the​ ​following​ ​API:</w:t>
        <w:tab/>
        <w:tab/>
        <w:tab/>
        <w:tab/>
        <w:tab/>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def __init__(self,​ ​lm=None)</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def​ ​add_language_model(self, lm)</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def build_model(self, text, n)</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def add_error_tables(self, error_tables) </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def​ ​spell_check(self, text, alpha)</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def evaluate(self,text)</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def who_am_i()  #not a class method</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Language_Model</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t xml:space="preserve">The inner class</w:t>
      </w:r>
      <w:r w:rsidDel="00000000" w:rsidR="00000000" w:rsidRPr="00000000">
        <w:rPr>
          <w:rFonts w:ascii="Courier New" w:cs="Courier New" w:eastAsia="Courier New" w:hAnsi="Courier New"/>
          <w:rtl w:val="0"/>
        </w:rPr>
        <w:t xml:space="preserve"> Language_Model </w:t>
      </w:r>
      <w:r w:rsidDel="00000000" w:rsidR="00000000" w:rsidRPr="00000000">
        <w:rPr>
          <w:rtl w:val="0"/>
        </w:rPr>
        <w:t xml:space="preserve">should support the following API</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def __init__(self, n=3, chars=False)</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def build_model(self, text)</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def get_model_dictionary(self)</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get_model_window_size(self)</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def generate(self, context=None, n=20)</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def evaluate(self,text)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def smooth(self, ngram)</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def normalize_text(text)   #this is a global function</w:t>
      </w:r>
    </w:p>
    <w:p w:rsidR="00000000" w:rsidDel="00000000" w:rsidP="00000000" w:rsidRDefault="00000000" w:rsidRPr="00000000" w14:paraId="0000002C">
      <w:pPr>
        <w:rPr/>
      </w:pPr>
      <w:r w:rsidDel="00000000" w:rsidR="00000000" w:rsidRPr="00000000">
        <w:rPr>
          <w:rtl w:val="0"/>
        </w:rPr>
        <w:tab/>
        <w:tab/>
        <w:tab/>
        <w:tab/>
        <w:tab/>
      </w:r>
    </w:p>
    <w:p w:rsidR="00000000" w:rsidDel="00000000" w:rsidP="00000000" w:rsidRDefault="00000000" w:rsidRPr="00000000" w14:paraId="0000002D">
      <w:pPr>
        <w:rPr/>
      </w:pPr>
      <w:r w:rsidDel="00000000" w:rsidR="00000000" w:rsidRPr="00000000">
        <w:rPr>
          <w:rtl w:val="0"/>
        </w:rPr>
        <w:t xml:space="preserve">See​ ​detailed​ ​specifications​ ​and​ ​documentation​ </w:t>
      </w:r>
      <w:hyperlink r:id="rId7">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2E">
      <w:pPr>
        <w:pStyle w:val="Heading2"/>
        <w:rPr/>
      </w:pPr>
      <w:bookmarkStart w:colFirst="0" w:colLast="0" w:name="_b087a4g9h5zf" w:id="2"/>
      <w:bookmarkEnd w:id="2"/>
      <w:r w:rsidDel="00000000" w:rsidR="00000000" w:rsidRPr="00000000">
        <w:rPr>
          <w:rtl w:val="0"/>
        </w:rPr>
        <w:t xml:space="preserve">Corpora</w:t>
      </w:r>
    </w:p>
    <w:p w:rsidR="00000000" w:rsidDel="00000000" w:rsidP="00000000" w:rsidRDefault="00000000" w:rsidRPr="00000000" w14:paraId="0000002F">
      <w:pPr>
        <w:rPr/>
      </w:pPr>
      <w:r w:rsidDel="00000000" w:rsidR="00000000" w:rsidRPr="00000000">
        <w:rPr>
          <w:rtl w:val="0"/>
        </w:rPr>
        <w:tab/>
        <w:tab/>
        <w:tab/>
        <w:tab/>
        <w:tab/>
        <w:tab/>
      </w:r>
    </w:p>
    <w:p w:rsidR="00000000" w:rsidDel="00000000" w:rsidP="00000000" w:rsidRDefault="00000000" w:rsidRPr="00000000" w14:paraId="00000030">
      <w:pPr>
        <w:rPr/>
      </w:pPr>
      <w:r w:rsidDel="00000000" w:rsidR="00000000" w:rsidRPr="00000000">
        <w:rPr>
          <w:rtl w:val="0"/>
        </w:rPr>
        <w:t xml:space="preserve">Here​ ​are​ ​some​ ​corpora​ ​to​ ​use: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Norvig’s​ </w:t>
      </w:r>
      <w:hyperlink r:id="rId8">
        <w:r w:rsidDel="00000000" w:rsidR="00000000" w:rsidRPr="00000000">
          <w:rPr>
            <w:color w:val="1155cc"/>
            <w:u w:val="single"/>
            <w:rtl w:val="0"/>
          </w:rPr>
          <w:t xml:space="preserve">​​big.txt</w:t>
        </w:r>
      </w:hyperlink>
      <w:r w:rsidDel="00000000" w:rsidR="00000000" w:rsidRPr="00000000">
        <w:rPr>
          <w:rtl w:val="0"/>
        </w:rPr>
        <w:t xml:space="preserve">​​ ​file (make sure to look at the file and its format)</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An even bigger </w:t>
      </w:r>
      <w:hyperlink r:id="rId9">
        <w:r w:rsidDel="00000000" w:rsidR="00000000" w:rsidRPr="00000000">
          <w:rPr>
            <w:color w:val="1155cc"/>
            <w:u w:val="single"/>
            <w:rtl w:val="0"/>
          </w:rPr>
          <w:t xml:space="preserve">corpus</w:t>
        </w:r>
      </w:hyperlink>
      <w:r w:rsidDel="00000000" w:rsidR="00000000" w:rsidRPr="00000000">
        <w:rPr>
          <w:rtl w:val="0"/>
        </w:rPr>
        <w:t xml:space="preserve"> (preprocessed, sentences are separated by &lt;s&gt;) </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Trump’s​ ​​</w:t>
      </w:r>
      <w:hyperlink r:id="rId10">
        <w:r w:rsidDel="00000000" w:rsidR="00000000" w:rsidRPr="00000000">
          <w:rPr>
            <w:color w:val="1155cc"/>
            <w:u w:val="single"/>
            <w:rtl w:val="0"/>
          </w:rPr>
          <w:t xml:space="preserve">historical​ ​tweets</w:t>
        </w:r>
      </w:hyperlink>
      <w:r w:rsidDel="00000000" w:rsidR="00000000" w:rsidRPr="00000000">
        <w:rPr>
          <w:rtl w:val="0"/>
        </w:rPr>
        <w:t xml:space="preserve">​​ ​(~14K​ ​tweets​ ​and​ ​retweets​ ​by​ ​Trump,​ ​each​ ​tweet​ ​in​ ​a​ ​new​ ​line)</w:t>
      </w:r>
    </w:p>
    <w:p w:rsidR="00000000" w:rsidDel="00000000" w:rsidP="00000000" w:rsidRDefault="00000000" w:rsidRPr="00000000" w14:paraId="00000034">
      <w:pPr>
        <w:rPr/>
      </w:pPr>
      <w:r w:rsidDel="00000000" w:rsidR="00000000" w:rsidRPr="00000000">
        <w:rPr>
          <w:rtl w:val="0"/>
        </w:rPr>
        <w:t xml:space="preserve">​Feel​ ​free​ (=you are encouraged) ​to​ experiment with  ​other​ ​resources (e.g. nltk.corpus)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i w:val="1"/>
          <w:rtl w:val="0"/>
        </w:rPr>
        <w:t xml:space="preserve">Think</w:t>
      </w:r>
      <w:r w:rsidDel="00000000" w:rsidR="00000000" w:rsidRPr="00000000">
        <w:rPr>
          <w:i w:val="1"/>
          <w:rtl w:val="0"/>
        </w:rPr>
        <w:t xml:space="preserve">: make sure to understand the impact of the different corpora. </w:t>
      </w:r>
      <w:r w:rsidDel="00000000" w:rsidR="00000000" w:rsidRPr="00000000">
        <w:rPr>
          <w:rtl w:val="0"/>
        </w:rPr>
      </w:r>
    </w:p>
    <w:p w:rsidR="00000000" w:rsidDel="00000000" w:rsidP="00000000" w:rsidRDefault="00000000" w:rsidRPr="00000000" w14:paraId="00000037">
      <w:pPr>
        <w:pStyle w:val="Heading2"/>
        <w:rPr/>
      </w:pPr>
      <w:bookmarkStart w:colFirst="0" w:colLast="0" w:name="_cmfd1n2azy2d" w:id="3"/>
      <w:bookmarkEnd w:id="3"/>
      <w:r w:rsidDel="00000000" w:rsidR="00000000" w:rsidRPr="00000000">
        <w:rPr>
          <w:rtl w:val="0"/>
        </w:rPr>
        <w:t xml:space="preserve">Error​ ​Lists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 file containing the confusion matrices  used in </w:t>
      </w:r>
      <w:hyperlink r:id="rId11">
        <w:r w:rsidDel="00000000" w:rsidR="00000000" w:rsidRPr="00000000">
          <w:rPr>
            <w:color w:val="1155cc"/>
            <w:u w:val="single"/>
            <w:rtl w:val="0"/>
          </w:rPr>
          <w:t xml:space="preserve">A Spelling Correction Program Based on a Noisy Channel Model</w:t>
        </w:r>
      </w:hyperlink>
      <w:r w:rsidDel="00000000" w:rsidR="00000000" w:rsidRPr="00000000">
        <w:rPr>
          <w:rtl w:val="0"/>
        </w:rPr>
        <w:t xml:space="preserve">, Kernighan, Church and Gale, 1990:  </w:t>
      </w:r>
      <w:hyperlink r:id="rId12">
        <w:r w:rsidDel="00000000" w:rsidR="00000000" w:rsidRPr="00000000">
          <w:rPr>
            <w:color w:val="1155cc"/>
            <w:u w:val="single"/>
            <w:rtl w:val="0"/>
          </w:rPr>
          <w:t xml:space="preserve">error tables</w:t>
        </w:r>
      </w:hyperlink>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Extra: Create your error types matrices from this list of </w:t>
      </w:r>
      <w:hyperlink r:id="rId13">
        <w:r w:rsidDel="00000000" w:rsidR="00000000" w:rsidRPr="00000000">
          <w:rPr>
            <w:color w:val="1155cc"/>
            <w:u w:val="single"/>
            <w:rtl w:val="0"/>
          </w:rPr>
          <w:t xml:space="preserve">common errors</w:t>
        </w:r>
      </w:hyperlink>
      <w:r w:rsidDel="00000000" w:rsidR="00000000" w:rsidRPr="00000000">
        <w:rPr>
          <w:rtl w:val="0"/>
        </w:rPr>
        <w:t xml:space="preserve"> (containing only  the single error pairs in </w:t>
      </w:r>
      <w:hyperlink r:id="rId14">
        <w:r w:rsidDel="00000000" w:rsidR="00000000" w:rsidRPr="00000000">
          <w:rPr>
            <w:color w:val="1155cc"/>
            <w:u w:val="single"/>
            <w:rtl w:val="0"/>
          </w:rPr>
          <w:t xml:space="preserve">Wikipedia​ ​​common​ ​misspellings</w:t>
        </w:r>
      </w:hyperlink>
      <w:r w:rsidDel="00000000" w:rsidR="00000000" w:rsidRPr="00000000">
        <w:rPr>
          <w:rtl w:val="0"/>
        </w:rPr>
        <w:t xml:space="preserve">). File format: each line is a tab separated tuple:  </w:t>
      </w:r>
      <w:r w:rsidDel="00000000" w:rsidR="00000000" w:rsidRPr="00000000">
        <w:rPr>
          <w:rFonts w:ascii="Courier New" w:cs="Courier New" w:eastAsia="Courier New" w:hAnsi="Courier New"/>
          <w:rtl w:val="0"/>
        </w:rPr>
        <w:t xml:space="preserve">&lt;error&gt;    &lt;correct&gt;</w:t>
        <w:tab/>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b w:val="1"/>
          <w:i w:val="1"/>
          <w:rtl w:val="0"/>
        </w:rPr>
        <w:t xml:space="preserve">Think</w:t>
      </w:r>
      <w:r w:rsidDel="00000000" w:rsidR="00000000" w:rsidRPr="00000000">
        <w:rPr>
          <w:i w:val="1"/>
          <w:rtl w:val="0"/>
        </w:rPr>
        <w:t xml:space="preserve">: </w:t>
      </w:r>
    </w:p>
    <w:p w:rsidR="00000000" w:rsidDel="00000000" w:rsidP="00000000" w:rsidRDefault="00000000" w:rsidRPr="00000000" w14:paraId="0000003C">
      <w:pPr>
        <w:numPr>
          <w:ilvl w:val="0"/>
          <w:numId w:val="1"/>
        </w:numPr>
        <w:ind w:left="720" w:hanging="360"/>
        <w:rPr>
          <w:i w:val="1"/>
          <w:u w:val="none"/>
        </w:rPr>
      </w:pPr>
      <w:r w:rsidDel="00000000" w:rsidR="00000000" w:rsidRPr="00000000">
        <w:rPr>
          <w:i w:val="1"/>
          <w:rtl w:val="0"/>
        </w:rPr>
        <w:t xml:space="preserve">What are the drawbacks of using the common_errors file to learn the confusion matrices?</w:t>
      </w:r>
    </w:p>
    <w:p w:rsidR="00000000" w:rsidDel="00000000" w:rsidP="00000000" w:rsidRDefault="00000000" w:rsidRPr="00000000" w14:paraId="0000003D">
      <w:pPr>
        <w:numPr>
          <w:ilvl w:val="0"/>
          <w:numId w:val="1"/>
        </w:numPr>
        <w:ind w:left="720" w:hanging="360"/>
        <w:rPr>
          <w:i w:val="1"/>
          <w:u w:val="none"/>
        </w:rPr>
      </w:pPr>
      <w:r w:rsidDel="00000000" w:rsidR="00000000" w:rsidRPr="00000000">
        <w:rPr>
          <w:i w:val="1"/>
          <w:rtl w:val="0"/>
        </w:rPr>
        <w:t xml:space="preserve">Are there any significant performance differences between using the confusion matrices learned from the common errors file and using the given error tables?</w:t>
      </w: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tab/>
        <w:tab/>
        <w:tab/>
        <w:tab/>
        <w:tab/>
        <w:tab/>
      </w:r>
      <w:r w:rsidDel="00000000" w:rsidR="00000000" w:rsidRPr="00000000">
        <w:rPr>
          <w:rtl w:val="0"/>
        </w:rPr>
      </w:r>
    </w:p>
    <w:p w:rsidR="00000000" w:rsidDel="00000000" w:rsidP="00000000" w:rsidRDefault="00000000" w:rsidRPr="00000000" w14:paraId="0000003F">
      <w:pPr>
        <w:pStyle w:val="Heading2"/>
        <w:rPr/>
      </w:pPr>
      <w:bookmarkStart w:colFirst="0" w:colLast="0" w:name="_6sevwpee39dc" w:id="4"/>
      <w:bookmarkEnd w:id="4"/>
      <w:r w:rsidDel="00000000" w:rsidR="00000000" w:rsidRPr="00000000">
        <w:rPr>
          <w:rtl w:val="0"/>
        </w:rPr>
        <w:t xml:space="preserve">Efficiency</w:t>
      </w:r>
    </w:p>
    <w:p w:rsidR="00000000" w:rsidDel="00000000" w:rsidP="00000000" w:rsidRDefault="00000000" w:rsidRPr="00000000" w14:paraId="00000040">
      <w:pPr>
        <w:rPr/>
      </w:pPr>
      <w:r w:rsidDel="00000000" w:rsidR="00000000" w:rsidRPr="00000000">
        <w:rPr>
          <w:rtl w:val="0"/>
        </w:rPr>
        <w:t xml:space="preserve">While this course is not about software engineering and code design, your code is expected to be reasonably efficient. The efficiency will not be evaluated or scored, but if the time it takes to create the language model or correct a sentence is too long (=minutes) we will stop the execution and your submission will not be checked. </w:t>
      </w:r>
    </w:p>
    <w:p w:rsidR="00000000" w:rsidDel="00000000" w:rsidP="00000000" w:rsidRDefault="00000000" w:rsidRPr="00000000" w14:paraId="00000041">
      <w:pPr>
        <w:rPr>
          <w:sz w:val="32"/>
          <w:szCs w:val="32"/>
        </w:rPr>
      </w:pPr>
      <w:r w:rsidDel="00000000" w:rsidR="00000000" w:rsidRPr="00000000">
        <w:rPr>
          <w:rtl w:val="0"/>
        </w:rPr>
        <w:t xml:space="preserve">However, we recommend having a working code first, then improve running time if necessary. </w:t>
      </w: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pPr>
      <w:r w:rsidDel="00000000" w:rsidR="00000000" w:rsidRPr="00000000">
        <w:rPr>
          <w:sz w:val="32"/>
          <w:szCs w:val="32"/>
          <w:rtl w:val="0"/>
        </w:rPr>
        <w:t xml:space="preserve">Submission​ ​Guidelines</w:t>
      </w:r>
      <w:r w:rsidDel="00000000" w:rsidR="00000000" w:rsidRPr="00000000">
        <w:rPr>
          <w:rtl w:val="0"/>
        </w:rPr>
        <w:tab/>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You should use the course Moodle to submit a </w:t>
      </w:r>
      <w:r w:rsidDel="00000000" w:rsidR="00000000" w:rsidRPr="00000000">
        <w:rPr>
          <w:b w:val="1"/>
          <w:u w:val="single"/>
          <w:rtl w:val="0"/>
        </w:rPr>
        <w:t xml:space="preserve">single</w:t>
      </w:r>
      <w:r w:rsidDel="00000000" w:rsidR="00000000" w:rsidRPr="00000000">
        <w:rPr>
          <w:sz w:val="24"/>
          <w:szCs w:val="24"/>
          <w:rtl w:val="0"/>
        </w:rPr>
        <w:t xml:space="preserve"> </w:t>
      </w:r>
      <w:r w:rsidDel="00000000" w:rsidR="00000000" w:rsidRPr="00000000">
        <w:rPr>
          <w:b w:val="1"/>
          <w:rtl w:val="0"/>
        </w:rPr>
        <w:t xml:space="preserve">gz</w:t>
      </w:r>
      <w:r w:rsidDel="00000000" w:rsidR="00000000" w:rsidRPr="00000000">
        <w:rPr>
          <w:rtl w:val="0"/>
        </w:rPr>
        <w:t xml:space="preserve"> file containing a single python file. (and only gz!)</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Your code file should be named </w:t>
      </w:r>
      <w:r w:rsidDel="00000000" w:rsidR="00000000" w:rsidRPr="00000000">
        <w:rPr>
          <w:b w:val="1"/>
          <w:rtl w:val="0"/>
        </w:rPr>
        <w:t xml:space="preserve">ex1.py</w:t>
      </w:r>
      <w:r w:rsidDel="00000000" w:rsidR="00000000" w:rsidRPr="00000000">
        <w:rPr>
          <w:rtl w:val="0"/>
        </w:rPr>
        <w:t xml:space="preserve">, and must contain all necessary methods/functions/classes that support the specified API. </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Your code </w:t>
      </w:r>
      <w:r w:rsidDel="00000000" w:rsidR="00000000" w:rsidRPr="00000000">
        <w:rPr>
          <w:u w:val="single"/>
          <w:rtl w:val="0"/>
        </w:rPr>
        <w:t xml:space="preserve">shouldn’t print anything</w:t>
      </w:r>
      <w:r w:rsidDel="00000000" w:rsidR="00000000" w:rsidRPr="00000000">
        <w:rPr>
          <w:rtl w:val="0"/>
        </w:rPr>
        <w:t xml:space="preserve"> to standard output!</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You should use </w:t>
      </w:r>
      <w:r w:rsidDel="00000000" w:rsidR="00000000" w:rsidRPr="00000000">
        <w:rPr>
          <w:b w:val="1"/>
          <w:rtl w:val="0"/>
        </w:rPr>
        <w:t xml:space="preserve">python 3.9</w:t>
      </w:r>
      <w:r w:rsidDel="00000000" w:rsidR="00000000" w:rsidRPr="00000000">
        <w:rPr>
          <w:rtl w:val="0"/>
        </w:rPr>
        <w:t xml:space="preserve">.</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You can </w:t>
      </w:r>
      <w:r w:rsidDel="00000000" w:rsidR="00000000" w:rsidRPr="00000000">
        <w:rPr>
          <w:b w:val="1"/>
          <w:rtl w:val="0"/>
        </w:rPr>
        <w:t xml:space="preserve">only </w:t>
      </w:r>
      <w:r w:rsidDel="00000000" w:rsidR="00000000" w:rsidRPr="00000000">
        <w:rPr>
          <w:rtl w:val="0"/>
        </w:rPr>
        <w:t xml:space="preserve">import the following modules: re, sys, random, math, collections, nltk</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You should </w:t>
      </w:r>
      <w:r w:rsidDel="00000000" w:rsidR="00000000" w:rsidRPr="00000000">
        <w:rPr>
          <w:b w:val="1"/>
          <w:rtl w:val="0"/>
        </w:rPr>
        <w:t xml:space="preserve">document your code</w:t>
      </w:r>
      <w:r w:rsidDel="00000000" w:rsidR="00000000" w:rsidRPr="00000000">
        <w:rPr>
          <w:rtl w:val="0"/>
        </w:rPr>
        <w:t xml:space="preserve"> using either </w:t>
      </w:r>
      <w:hyperlink r:id="rId15">
        <w:r w:rsidDel="00000000" w:rsidR="00000000" w:rsidRPr="00000000">
          <w:rPr>
            <w:color w:val="1155cc"/>
            <w:u w:val="single"/>
            <w:rtl w:val="0"/>
          </w:rPr>
          <w:t xml:space="preserve">Google Style</w:t>
        </w:r>
      </w:hyperlink>
      <w:r w:rsidDel="00000000" w:rsidR="00000000" w:rsidRPr="00000000">
        <w:rPr>
          <w:rtl w:val="0"/>
        </w:rPr>
        <w:t xml:space="preserve"> or </w:t>
      </w:r>
      <w:hyperlink r:id="rId16">
        <w:r w:rsidDel="00000000" w:rsidR="00000000" w:rsidRPr="00000000">
          <w:rPr>
            <w:color w:val="1155cc"/>
            <w:u w:val="single"/>
            <w:rtl w:val="0"/>
          </w:rPr>
          <w:t xml:space="preserve">Pyhton PEP 257</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ab/>
        <w:tab/>
        <w:tab/>
        <w:tab/>
        <w:tab/>
        <w:tab/>
      </w:r>
    </w:p>
    <w:p w:rsidR="00000000" w:rsidDel="00000000" w:rsidP="00000000" w:rsidRDefault="00000000" w:rsidRPr="00000000" w14:paraId="0000004B">
      <w:pPr>
        <w:rPr/>
      </w:pPr>
      <w:r w:rsidDel="00000000" w:rsidR="00000000" w:rsidRPr="00000000">
        <w:rPr>
          <w:sz w:val="32"/>
          <w:szCs w:val="32"/>
          <w:rtl w:val="0"/>
        </w:rPr>
        <w:t xml:space="preserve">Sandbox</w:t>
      </w: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t xml:space="preserve">We​ ​recommend​ ​you​ ​play​ ​with​ ​your​ ​code​ ​a​ ​bit​ ​-​ ​using​ ​different​ ​corpora​ ​to​ ​generate​ ​the​ ​language model,​ ​using​ ​different​ ​n​ ​for​ ​the​ ​n-grams​ ​and​ ​​and​ ​play​ ​with​ ​the​ ​various​ ​parameters​ ​that​ ​govern​ ​the language​ ​model​ ​and​ ​language​ ​generation, and sensitivity to errors.</w:t>
      </w:r>
    </w:p>
    <w:p w:rsidR="00000000" w:rsidDel="00000000" w:rsidP="00000000" w:rsidRDefault="00000000" w:rsidRPr="00000000" w14:paraId="0000004D">
      <w:pPr>
        <w:rPr/>
      </w:pPr>
      <w:r w:rsidDel="00000000" w:rsidR="00000000" w:rsidRPr="00000000">
        <w:rPr>
          <w:rtl w:val="0"/>
        </w:rPr>
        <w:tab/>
        <w:tab/>
        <w:tab/>
        <w:tab/>
        <w:tab/>
        <w:tab/>
      </w:r>
    </w:p>
    <w:p w:rsidR="00000000" w:rsidDel="00000000" w:rsidP="00000000" w:rsidRDefault="00000000" w:rsidRPr="00000000" w14:paraId="0000004E">
      <w:pPr>
        <w:rPr>
          <w:sz w:val="32"/>
          <w:szCs w:val="32"/>
        </w:rPr>
      </w:pPr>
      <w:r w:rsidDel="00000000" w:rsidR="00000000" w:rsidRPr="00000000">
        <w:rPr>
          <w:sz w:val="32"/>
          <w:szCs w:val="32"/>
          <w:rtl w:val="0"/>
        </w:rPr>
        <w:t xml:space="preserve">Integrity​ ​and​ ​Cooperation</w:t>
      </w:r>
    </w:p>
    <w:p w:rsidR="00000000" w:rsidDel="00000000" w:rsidP="00000000" w:rsidRDefault="00000000" w:rsidRPr="00000000" w14:paraId="0000004F">
      <w:pPr>
        <w:rPr/>
      </w:pPr>
      <w:r w:rsidDel="00000000" w:rsidR="00000000" w:rsidRPr="00000000">
        <w:rPr>
          <w:rtl w:val="0"/>
        </w:rPr>
        <w:tab/>
        <w:tab/>
        <w:tab/>
        <w:tab/>
        <w:tab/>
        <w:tab/>
      </w:r>
    </w:p>
    <w:p w:rsidR="00000000" w:rsidDel="00000000" w:rsidP="00000000" w:rsidRDefault="00000000" w:rsidRPr="00000000" w14:paraId="00000050">
      <w:pPr>
        <w:rPr>
          <w:b w:val="1"/>
        </w:rPr>
      </w:pPr>
      <w:r w:rsidDel="00000000" w:rsidR="00000000" w:rsidRPr="00000000">
        <w:rPr>
          <w:rtl w:val="0"/>
        </w:rPr>
        <w:t xml:space="preserve">You​ ​should​ ​work​ ​on​ ​your​ ​assignments​ ​alone​ ​and​ ​refrain​ ​from​ ​sharing​ ​code​ ​snippets.​ ​However, you​ ​are​ ​encouraged​ ​to​ ​discuss​ ​various​ ​aspects​ ​of​ ​the​ ​assignment​ ​in​ ​the​ ​dedicated​ ​assignment forum​ ​and​ ​you​ ​are​ ​welcome​ ​to​ ​share​ ​testers​ ​and​ ​additional​ ​corpora.</w:t>
        <w:br w:type="textWrapping"/>
      </w:r>
      <w:r w:rsidDel="00000000" w:rsidR="00000000" w:rsidRPr="00000000">
        <w:rPr>
          <w:b w:val="1"/>
          <w:rtl w:val="0"/>
        </w:rPr>
        <w:t xml:space="preserve">After you submit your solutions may sample a small number of students for a short interview to discuss their implementation decisions.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dpqvgy3y8tit" w:id="5"/>
      <w:bookmarkEnd w:id="5"/>
      <w:r w:rsidDel="00000000" w:rsidR="00000000" w:rsidRPr="00000000">
        <w:rPr>
          <w:rtl w:val="0"/>
        </w:rPr>
        <w:t xml:space="preserve">Tips</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This assignment takes time. Start early.</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Check out </w:t>
      </w:r>
      <w:hyperlink r:id="rId17">
        <w:r w:rsidDel="00000000" w:rsidR="00000000" w:rsidRPr="00000000">
          <w:rPr>
            <w:color w:val="1155cc"/>
            <w:u w:val="single"/>
            <w:rtl w:val="0"/>
          </w:rPr>
          <w:t xml:space="preserve">Norvig’s spell checker</w:t>
        </w:r>
      </w:hyperlink>
      <w:r w:rsidDel="00000000" w:rsidR="00000000" w:rsidRPr="00000000">
        <w:rPr>
          <w:rtl w:val="0"/>
        </w:rPr>
        <w:t xml:space="preserve"> for some coding tricks. </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Don’t rush into coding - plan ahead! Think about the different modules you will need to implement.</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Consider adding instance variables and methods for efficiency and clarity. For example, another representation of the language model.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lweb.org/anthology/C90-2036/" TargetMode="External"/><Relationship Id="rId10" Type="http://schemas.openxmlformats.org/officeDocument/2006/relationships/hyperlink" Target="https://www.dropbox.com/s/hq8f0obfggxp19d/trump_historical_tweets.txt?dl=0" TargetMode="External"/><Relationship Id="rId13" Type="http://schemas.openxmlformats.org/officeDocument/2006/relationships/hyperlink" Target="https://www.dropbox.com/s/a5fv96w1pjypgzt/commmon_errors.txt?dl=0" TargetMode="External"/><Relationship Id="rId12" Type="http://schemas.openxmlformats.org/officeDocument/2006/relationships/hyperlink" Target="https://www.dropbox.com/s/ic40soda29emt4a/spelling_confusion_matrices.py?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opbox.com/s/z7ktxc6ykkljxxv/corpus.data?dl=0" TargetMode="External"/><Relationship Id="rId15" Type="http://schemas.openxmlformats.org/officeDocument/2006/relationships/hyperlink" Target="http://sphinxcontrib-napoleon.readthedocs.io/en/latest/example_google.html" TargetMode="External"/><Relationship Id="rId14" Type="http://schemas.openxmlformats.org/officeDocument/2006/relationships/hyperlink" Target="https://en.wikipedia.org/wiki/Wikipedia:Lists_of_common_misspellings/For_machines" TargetMode="External"/><Relationship Id="rId17" Type="http://schemas.openxmlformats.org/officeDocument/2006/relationships/hyperlink" Target="http://norvig.com/spell-correct.html" TargetMode="External"/><Relationship Id="rId16" Type="http://schemas.openxmlformats.org/officeDocument/2006/relationships/hyperlink" Target="https://www.python.org/dev/peps/pep-025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opbox.com/s/6rk39izu1yi0xcs/intro2nlp_2021_ex1_api.py?dl=0" TargetMode="External"/><Relationship Id="rId8" Type="http://schemas.openxmlformats.org/officeDocument/2006/relationships/hyperlink" Target="https://norvig.com/bi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