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1016" w:type="dxa"/>
        <w:jc w:val="left"/>
        <w:tblInd w:w="0" w:type="dxa"/>
        <w:tblCellMar>
          <w:top w:w="0" w:type="dxa"/>
          <w:left w:w="108" w:type="dxa"/>
          <w:bottom w:w="0" w:type="dxa"/>
          <w:right w:w="108" w:type="dxa"/>
        </w:tblCellMar>
        <w:tblLook w:noVBand="1" w:val="04a0" w:noHBand="0" w:lastColumn="0" w:firstColumn="1" w:lastRow="0" w:firstRow="1"/>
      </w:tblPr>
      <w:tblGrid>
        <w:gridCol w:w="6749"/>
        <w:gridCol w:w="506"/>
        <w:gridCol w:w="3760"/>
      </w:tblGrid>
      <w:tr>
        <w:trPr/>
        <w:tc>
          <w:tcPr>
            <w:tcW w:w="674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i/>
                <w:i/>
                <w:color w:val="1F497D" w:themeColor="text2"/>
              </w:rPr>
            </w:pPr>
            <w:r>
              <w:rPr>
                <w:rFonts w:cs="Arial" w:ascii="Arial" w:hAnsi="Arial"/>
                <w:b/>
                <w:i/>
                <w:color w:val="262626" w:themeColor="text1" w:themeTint="d9"/>
                <w:sz w:val="44"/>
              </w:rPr>
              <w:t>Image Licence to Publish</w:t>
            </w:r>
          </w:p>
        </w:tc>
        <w:tc>
          <w:tcPr>
            <w:tcW w:w="4266"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drawing>
                <wp:inline distT="0" distB="0" distL="0" distR="5080">
                  <wp:extent cx="2566670" cy="2476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566670" cy="247650"/>
                          </a:xfrm>
                          <a:prstGeom prst="rect">
                            <a:avLst/>
                          </a:prstGeom>
                        </pic:spPr>
                      </pic:pic>
                    </a:graphicData>
                  </a:graphic>
                </wp:inline>
              </w:drawing>
            </w:r>
          </w:p>
        </w:tc>
      </w:tr>
      <w:tr>
        <w:trPr>
          <w:trHeight w:val="89" w:hRule="atLeast"/>
        </w:trPr>
        <w:tc>
          <w:tcPr>
            <w:tcW w:w="7255" w:type="dxa"/>
            <w:gridSpan w:val="2"/>
            <w:tcBorders>
              <w:top w:val="nil"/>
              <w:left w:val="nil"/>
              <w:bottom w:val="single" w:sz="12" w:space="0" w:color="FF0000"/>
              <w:right w:val="nil"/>
              <w:insideH w:val="single" w:sz="12" w:space="0" w:color="FF0000"/>
              <w:insideV w:val="nil"/>
            </w:tcBorders>
            <w:shd w:fill="auto" w:val="clear"/>
          </w:tcPr>
          <w:p>
            <w:pPr>
              <w:pStyle w:val="Normal"/>
              <w:spacing w:lineRule="auto" w:line="240" w:before="0" w:after="0"/>
              <w:rPr>
                <w:rFonts w:ascii="Arial" w:hAnsi="Arial" w:cs="Arial"/>
                <w:color w:val="1F497D" w:themeColor="text2"/>
                <w:sz w:val="18"/>
              </w:rPr>
            </w:pPr>
            <w:r>
              <w:rPr>
                <w:rFonts w:cs="Arial" w:ascii="Arial" w:hAnsi="Arial"/>
                <w:color w:val="1F497D" w:themeColor="text2"/>
                <w:sz w:val="18"/>
              </w:rPr>
            </w:r>
          </w:p>
        </w:tc>
        <w:tc>
          <w:tcPr>
            <w:tcW w:w="3760" w:type="dxa"/>
            <w:tcBorders>
              <w:top w:val="nil"/>
              <w:left w:val="nil"/>
              <w:bottom w:val="single" w:sz="12" w:space="0" w:color="FF0000"/>
              <w:right w:val="nil"/>
              <w:insideH w:val="single" w:sz="12" w:space="0" w:color="FF0000"/>
              <w:insideV w:val="nil"/>
            </w:tcBorders>
            <w:shd w:fill="auto" w:val="clear"/>
          </w:tcPr>
          <w:p>
            <w:pPr>
              <w:pStyle w:val="Normal"/>
              <w:spacing w:lineRule="auto" w:line="240" w:before="0" w:after="0"/>
              <w:rPr>
                <w:rFonts w:ascii="Arial" w:hAnsi="Arial" w:cs="Arial"/>
              </w:rPr>
            </w:pPr>
            <w:r>
              <w:rPr>
                <w:rFonts w:cs="Arial" w:ascii="Arial" w:hAnsi="Arial"/>
              </w:rPr>
            </w:r>
          </w:p>
        </w:tc>
      </w:tr>
    </w:tbl>
    <w:p>
      <w:pPr>
        <w:pStyle w:val="Normal"/>
        <w:spacing w:lineRule="auto" w:line="240"/>
        <w:rPr>
          <w:rFonts w:ascii="Arial" w:hAnsi="Arial" w:cs="Arial"/>
        </w:rPr>
      </w:pPr>
      <w:r>
        <w:rPr>
          <w:rFonts w:cs="Arial" w:ascii="Arial" w:hAnsi="Arial"/>
        </w:rPr>
      </w:r>
    </w:p>
    <w:tbl>
      <w:tblPr>
        <w:tblStyle w:val="TableGrid"/>
        <w:tblW w:w="11016" w:type="dxa"/>
        <w:jc w:val="left"/>
        <w:tblInd w:w="0" w:type="dxa"/>
        <w:tblCellMar>
          <w:top w:w="0" w:type="dxa"/>
          <w:left w:w="108" w:type="dxa"/>
          <w:bottom w:w="0" w:type="dxa"/>
          <w:right w:w="108" w:type="dxa"/>
        </w:tblCellMar>
        <w:tblLook w:noVBand="1" w:val="04a0" w:noHBand="0" w:lastColumn="0" w:firstColumn="1" w:lastRow="0" w:firstRow="1"/>
      </w:tblPr>
      <w:tblGrid>
        <w:gridCol w:w="2376"/>
        <w:gridCol w:w="7087"/>
        <w:gridCol w:w="1553"/>
      </w:tblGrid>
      <w:tr>
        <w:trPr/>
        <w:tc>
          <w:tcPr>
            <w:tcW w:w="2376" w:type="dxa"/>
            <w:tcBorders>
              <w:top w:val="nil"/>
              <w:left w:val="nil"/>
              <w:bottom w:val="nil"/>
              <w:insideH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t>Journal:</w:t>
            </w:r>
          </w:p>
        </w:tc>
        <w:tc>
          <w:tcPr>
            <w:tcW w:w="7087" w:type="dxa"/>
            <w:tcBorders/>
            <w:shd w:color="auto" w:fill="auto" w:val="clear"/>
            <w:tcMar>
              <w:left w:w="103" w:type="dxa"/>
            </w:tcMar>
          </w:tcPr>
          <w:p>
            <w:pPr>
              <w:pStyle w:val="Normal"/>
              <w:spacing w:lineRule="auto" w:line="240" w:before="0" w:after="0"/>
              <w:rPr>
                <w:rFonts w:ascii="Arial" w:hAnsi="Arial" w:cs="Arial"/>
                <w:sz w:val="18"/>
                <w:szCs w:val="18"/>
              </w:rPr>
            </w:pPr>
            <w:bookmarkStart w:id="0" w:name="_GoBack"/>
            <w:bookmarkEnd w:id="0"/>
            <w:r>
              <w:rPr>
                <w:rStyle w:val="PlaceholderText"/>
                <w:sz w:val="18"/>
                <w:szCs w:val="18"/>
              </w:rPr>
              <w:t>Click here to enter text.</w:t>
            </w:r>
          </w:p>
        </w:tc>
        <w:tc>
          <w:tcPr>
            <w:tcW w:w="1553" w:type="dxa"/>
            <w:tcBorders>
              <w:top w:val="nil"/>
              <w:bottom w:val="nil"/>
              <w:right w:val="nil"/>
              <w:insideH w:val="nil"/>
              <w:insideV w:val="nil"/>
            </w:tcBorders>
            <w:shd w:color="auto" w:fill="auto" w:val="clear"/>
            <w:tcMar>
              <w:left w:w="103" w:type="dxa"/>
            </w:tcMar>
          </w:tcPr>
          <w:p>
            <w:pPr>
              <w:pStyle w:val="Normal"/>
              <w:spacing w:lineRule="auto" w:line="240" w:before="0" w:after="0"/>
              <w:rPr>
                <w:rFonts w:ascii="Arial" w:hAnsi="Arial" w:cs="Arial"/>
                <w:sz w:val="18"/>
                <w:szCs w:val="18"/>
              </w:rPr>
            </w:pPr>
            <w:r>
              <w:rPr>
                <w:rFonts w:cs="Arial" w:ascii="Arial" w:hAnsi="Arial"/>
                <w:sz w:val="18"/>
                <w:szCs w:val="18"/>
              </w:rPr>
              <w:t>(the “Journal”)</w:t>
            </w:r>
          </w:p>
        </w:tc>
      </w:tr>
      <w:tr>
        <w:trPr/>
        <w:tc>
          <w:tcPr>
            <w:tcW w:w="2376" w:type="dxa"/>
            <w:tcBorders>
              <w:top w:val="nil"/>
              <w:left w:val="nil"/>
              <w:bottom w:val="nil"/>
              <w:right w:val="nil"/>
              <w:insideH w:val="nil"/>
              <w:insideV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7087" w:type="dxa"/>
            <w:tcBorders>
              <w:left w:val="nil"/>
              <w:right w:val="nil"/>
              <w:insideV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1553" w:type="dxa"/>
            <w:tcBorders>
              <w:top w:val="nil"/>
              <w:left w:val="nil"/>
              <w:bottom w:val="nil"/>
              <w:right w:val="nil"/>
              <w:insideH w:val="nil"/>
              <w:insideV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r>
          </w:p>
        </w:tc>
      </w:tr>
      <w:tr>
        <w:trPr/>
        <w:tc>
          <w:tcPr>
            <w:tcW w:w="2376" w:type="dxa"/>
            <w:tcBorders>
              <w:top w:val="nil"/>
              <w:left w:val="nil"/>
              <w:bottom w:val="nil"/>
              <w:insideH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t>Manuscript Number (if applicable):</w:t>
            </w:r>
          </w:p>
        </w:tc>
        <w:tc>
          <w:tcPr>
            <w:tcW w:w="7087" w:type="dxa"/>
            <w:tcBorders/>
            <w:shd w:color="auto" w:fill="auto" w:val="clear"/>
            <w:tcMar>
              <w:left w:w="103" w:type="dxa"/>
            </w:tcMar>
          </w:tcPr>
          <w:p>
            <w:pPr>
              <w:pStyle w:val="Normal"/>
              <w:spacing w:lineRule="auto" w:line="240" w:before="0" w:after="0"/>
              <w:rPr>
                <w:rFonts w:ascii="Arial" w:hAnsi="Arial" w:cs="Arial"/>
                <w:sz w:val="18"/>
                <w:szCs w:val="18"/>
              </w:rPr>
            </w:pPr>
            <w:r>
              <w:rPr>
                <w:rStyle w:val="PlaceholderText"/>
                <w:sz w:val="18"/>
                <w:szCs w:val="18"/>
              </w:rPr>
              <w:t>Click here to enter text.</w:t>
            </w:r>
          </w:p>
        </w:tc>
        <w:tc>
          <w:tcPr>
            <w:tcW w:w="1553" w:type="dxa"/>
            <w:tcBorders>
              <w:top w:val="nil"/>
              <w:bottom w:val="nil"/>
              <w:right w:val="nil"/>
              <w:insideH w:val="nil"/>
              <w:insideV w:val="nil"/>
            </w:tcBorders>
            <w:shd w:color="auto" w:fill="auto" w:val="clear"/>
            <w:tcMar>
              <w:left w:w="103" w:type="dxa"/>
            </w:tcMar>
          </w:tcPr>
          <w:p>
            <w:pPr>
              <w:pStyle w:val="Normal"/>
              <w:spacing w:lineRule="auto" w:line="240" w:before="0" w:after="0"/>
              <w:rPr>
                <w:rFonts w:ascii="Arial" w:hAnsi="Arial" w:cs="Arial"/>
                <w:sz w:val="18"/>
                <w:szCs w:val="18"/>
              </w:rPr>
            </w:pPr>
            <w:r>
              <w:rPr>
                <w:rFonts w:cs="Arial" w:ascii="Arial" w:hAnsi="Arial"/>
                <w:sz w:val="18"/>
                <w:szCs w:val="18"/>
              </w:rPr>
            </w:r>
          </w:p>
        </w:tc>
      </w:tr>
      <w:tr>
        <w:trPr/>
        <w:tc>
          <w:tcPr>
            <w:tcW w:w="2376" w:type="dxa"/>
            <w:tcBorders>
              <w:top w:val="nil"/>
              <w:left w:val="nil"/>
              <w:bottom w:val="nil"/>
              <w:right w:val="nil"/>
              <w:insideH w:val="nil"/>
              <w:insideV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7087" w:type="dxa"/>
            <w:tcBorders>
              <w:left w:val="nil"/>
              <w:right w:val="nil"/>
              <w:insideV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1553" w:type="dxa"/>
            <w:tcBorders>
              <w:top w:val="nil"/>
              <w:left w:val="nil"/>
              <w:bottom w:val="nil"/>
              <w:right w:val="nil"/>
              <w:insideH w:val="nil"/>
              <w:insideV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r>
          </w:p>
        </w:tc>
      </w:tr>
      <w:tr>
        <w:trPr/>
        <w:tc>
          <w:tcPr>
            <w:tcW w:w="2376" w:type="dxa"/>
            <w:tcBorders>
              <w:top w:val="nil"/>
              <w:left w:val="nil"/>
              <w:bottom w:val="nil"/>
              <w:insideH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t>Image Title or Description (including Animation, Images, Figures, Footage, Tables):</w:t>
            </w:r>
          </w:p>
        </w:tc>
        <w:tc>
          <w:tcPr>
            <w:tcW w:w="7087" w:type="dxa"/>
            <w:tcBorders/>
            <w:shd w:color="auto" w:fill="auto" w:val="clear"/>
            <w:tcMar>
              <w:left w:w="103" w:type="dxa"/>
            </w:tcMar>
          </w:tcPr>
          <w:p>
            <w:pPr>
              <w:pStyle w:val="Normal"/>
              <w:spacing w:lineRule="auto" w:line="240" w:before="0" w:after="0"/>
              <w:rPr>
                <w:rFonts w:ascii="Arial" w:hAnsi="Arial" w:cs="Arial"/>
                <w:sz w:val="18"/>
                <w:szCs w:val="18"/>
              </w:rPr>
            </w:pPr>
            <w:r>
              <w:rPr>
                <w:rStyle w:val="PlaceholderText"/>
                <w:rFonts w:cs="Arial" w:ascii="Arial" w:hAnsi="Arial"/>
                <w:sz w:val="18"/>
                <w:szCs w:val="18"/>
              </w:rPr>
              <w:t>Click here to enter text.</w:t>
            </w:r>
          </w:p>
        </w:tc>
        <w:tc>
          <w:tcPr>
            <w:tcW w:w="1553" w:type="dxa"/>
            <w:tcBorders>
              <w:top w:val="nil"/>
              <w:bottom w:val="nil"/>
              <w:right w:val="nil"/>
              <w:insideH w:val="nil"/>
              <w:insideV w:val="nil"/>
            </w:tcBorders>
            <w:shd w:color="auto" w:fill="auto" w:val="clear"/>
            <w:tcMar>
              <w:left w:w="103" w:type="dxa"/>
            </w:tcMar>
          </w:tcPr>
          <w:p>
            <w:pPr>
              <w:pStyle w:val="Normal"/>
              <w:spacing w:lineRule="auto" w:line="240" w:before="0" w:after="0"/>
              <w:rPr>
                <w:rFonts w:ascii="Arial" w:hAnsi="Arial" w:cs="Arial"/>
                <w:sz w:val="18"/>
                <w:szCs w:val="18"/>
              </w:rPr>
            </w:pPr>
            <w:r>
              <w:rPr>
                <w:rFonts w:cs="Arial" w:ascii="Arial" w:hAnsi="Arial"/>
                <w:sz w:val="18"/>
                <w:szCs w:val="18"/>
              </w:rPr>
              <w:t>(the ‘Image’)</w:t>
            </w:r>
          </w:p>
        </w:tc>
      </w:tr>
      <w:tr>
        <w:trPr/>
        <w:tc>
          <w:tcPr>
            <w:tcW w:w="2376" w:type="dxa"/>
            <w:tcBorders>
              <w:top w:val="nil"/>
              <w:left w:val="nil"/>
              <w:bottom w:val="nil"/>
              <w:right w:val="nil"/>
              <w:insideH w:val="nil"/>
              <w:insideV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7087" w:type="dxa"/>
            <w:tcBorders>
              <w:left w:val="nil"/>
              <w:right w:val="nil"/>
              <w:insideV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1553" w:type="dxa"/>
            <w:tcBorders>
              <w:top w:val="nil"/>
              <w:left w:val="nil"/>
              <w:bottom w:val="nil"/>
              <w:right w:val="nil"/>
              <w:insideH w:val="nil"/>
              <w:insideV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r>
          </w:p>
        </w:tc>
      </w:tr>
      <w:tr>
        <w:trPr/>
        <w:tc>
          <w:tcPr>
            <w:tcW w:w="2376" w:type="dxa"/>
            <w:tcBorders>
              <w:top w:val="nil"/>
              <w:left w:val="nil"/>
              <w:bottom w:val="nil"/>
              <w:insideH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t>Licensor(s):</w:t>
            </w:r>
          </w:p>
        </w:tc>
        <w:tc>
          <w:tcPr>
            <w:tcW w:w="7087" w:type="dxa"/>
            <w:tcBorders/>
            <w:shd w:color="auto" w:fill="auto" w:val="clear"/>
            <w:tcMar>
              <w:left w:w="103" w:type="dxa"/>
            </w:tcMar>
          </w:tcPr>
          <w:p>
            <w:pPr>
              <w:pStyle w:val="Normal"/>
              <w:spacing w:lineRule="auto" w:line="240" w:before="0" w:after="0"/>
              <w:rPr>
                <w:rFonts w:ascii="Arial" w:hAnsi="Arial" w:cs="Arial"/>
                <w:sz w:val="18"/>
                <w:szCs w:val="18"/>
              </w:rPr>
            </w:pPr>
            <w:r>
              <w:rPr>
                <w:rStyle w:val="PlaceholderText"/>
                <w:rFonts w:cs="Arial" w:ascii="Arial" w:hAnsi="Arial"/>
                <w:sz w:val="18"/>
                <w:szCs w:val="18"/>
              </w:rPr>
              <w:t>Click here to enter text.</w:t>
            </w:r>
          </w:p>
        </w:tc>
        <w:tc>
          <w:tcPr>
            <w:tcW w:w="1553" w:type="dxa"/>
            <w:tcBorders>
              <w:top w:val="nil"/>
              <w:bottom w:val="nil"/>
              <w:right w:val="nil"/>
              <w:insideH w:val="nil"/>
              <w:insideV w:val="nil"/>
            </w:tcBorders>
            <w:shd w:color="auto" w:fill="auto" w:val="clear"/>
            <w:tcMar>
              <w:left w:w="103" w:type="dxa"/>
            </w:tcMar>
          </w:tcPr>
          <w:p>
            <w:pPr>
              <w:pStyle w:val="Normal"/>
              <w:spacing w:lineRule="auto" w:line="240" w:before="0" w:after="0"/>
              <w:rPr>
                <w:rFonts w:ascii="Arial" w:hAnsi="Arial" w:cs="Arial"/>
                <w:sz w:val="18"/>
                <w:szCs w:val="18"/>
              </w:rPr>
            </w:pPr>
            <w:r>
              <w:rPr>
                <w:rFonts w:cs="Arial" w:ascii="Arial" w:hAnsi="Arial"/>
                <w:sz w:val="18"/>
                <w:szCs w:val="18"/>
              </w:rPr>
              <w:t>(the ‘Licensor(s)’)</w:t>
            </w:r>
          </w:p>
        </w:tc>
      </w:tr>
      <w:tr>
        <w:trPr/>
        <w:tc>
          <w:tcPr>
            <w:tcW w:w="2376" w:type="dxa"/>
            <w:tcBorders>
              <w:top w:val="nil"/>
              <w:left w:val="nil"/>
              <w:bottom w:val="nil"/>
              <w:right w:val="nil"/>
              <w:insideH w:val="nil"/>
              <w:insideV w:val="nil"/>
            </w:tcBorders>
            <w:shd w:fill="auto" w:val="clear"/>
          </w:tcPr>
          <w:p>
            <w:pPr>
              <w:pStyle w:val="Normal"/>
              <w:spacing w:lineRule="auto" w:line="240" w:before="0" w:after="0"/>
              <w:rPr/>
            </w:pPr>
            <w:r>
              <w:rPr/>
            </w:r>
          </w:p>
        </w:tc>
        <w:tc>
          <w:tcPr>
            <w:tcW w:w="7087" w:type="dxa"/>
            <w:tcBorders>
              <w:top w:val="nil"/>
              <w:left w:val="nil"/>
              <w:bottom w:val="nil"/>
              <w:right w:val="nil"/>
              <w:insideH w:val="nil"/>
              <w:insideV w:val="nil"/>
            </w:tcBorders>
            <w:shd w:fill="auto" w:val="clear"/>
          </w:tcPr>
          <w:p>
            <w:pPr>
              <w:pStyle w:val="Normal"/>
              <w:spacing w:lineRule="auto" w:line="240" w:before="0" w:after="0"/>
              <w:rPr/>
            </w:pPr>
            <w:r>
              <w:rPr/>
            </w:r>
          </w:p>
        </w:tc>
        <w:tc>
          <w:tcPr>
            <w:tcW w:w="1553" w:type="dxa"/>
            <w:tcBorders>
              <w:top w:val="nil"/>
              <w:left w:val="single" w:sz="4" w:space="0" w:color="FFFFFF"/>
              <w:bottom w:val="nil"/>
              <w:right w:val="single" w:sz="4" w:space="0" w:color="FFFFFF"/>
              <w:insideH w:val="nil"/>
              <w:insideV w:val="single" w:sz="4" w:space="0" w:color="FFFFFF"/>
            </w:tcBorders>
            <w:shd w:color="auto" w:fill="auto" w:val="clear"/>
            <w:tcMar>
              <w:left w:w="103" w:type="dxa"/>
            </w:tcMar>
          </w:tcPr>
          <w:p>
            <w:pPr>
              <w:pStyle w:val="Normal"/>
              <w:spacing w:lineRule="auto" w:line="240" w:before="0" w:after="0"/>
              <w:rPr>
                <w:rFonts w:ascii="Arial" w:hAnsi="Arial" w:cs="Arial"/>
                <w:sz w:val="18"/>
                <w:szCs w:val="18"/>
              </w:rPr>
            </w:pPr>
            <w:r>
              <w:rPr>
                <w:rFonts w:cs="Arial" w:ascii="Arial" w:hAnsi="Arial"/>
                <w:sz w:val="18"/>
                <w:szCs w:val="18"/>
              </w:rPr>
            </w:r>
          </w:p>
        </w:tc>
      </w:tr>
      <w:tr>
        <w:trPr>
          <w:trHeight w:val="420" w:hRule="atLeast"/>
        </w:trPr>
        <w:tc>
          <w:tcPr>
            <w:tcW w:w="2376" w:type="dxa"/>
            <w:tcBorders>
              <w:top w:val="nil"/>
              <w:left w:val="nil"/>
              <w:bottom w:val="nil"/>
              <w:insideH w:val="nil"/>
            </w:tcBorders>
            <w:shd w:color="auto" w:fill="auto" w:val="clear"/>
          </w:tcPr>
          <w:p>
            <w:pPr>
              <w:pStyle w:val="Normal"/>
              <w:spacing w:lineRule="auto" w:line="240" w:before="0" w:after="0"/>
              <w:rPr>
                <w:rFonts w:ascii="Arial" w:hAnsi="Arial" w:cs="Arial"/>
                <w:sz w:val="18"/>
                <w:szCs w:val="18"/>
              </w:rPr>
            </w:pPr>
            <w:r>
              <w:rPr>
                <w:rFonts w:cs="Arial" w:ascii="Arial" w:hAnsi="Arial"/>
                <w:sz w:val="18"/>
                <w:szCs w:val="18"/>
              </w:rPr>
              <w:t>Insert Fee (</w:t>
            </w:r>
            <w:r>
              <w:rPr>
                <w:rFonts w:cs="Arial" w:ascii="Arial" w:hAnsi="Arial"/>
                <w:b/>
                <w:sz w:val="18"/>
                <w:szCs w:val="18"/>
              </w:rPr>
              <w:t>only</w:t>
            </w:r>
            <w:r>
              <w:rPr>
                <w:rFonts w:cs="Arial" w:ascii="Arial" w:hAnsi="Arial"/>
                <w:sz w:val="18"/>
                <w:szCs w:val="18"/>
              </w:rPr>
              <w:t xml:space="preserve"> if applicable):</w:t>
            </w:r>
          </w:p>
        </w:tc>
        <w:tc>
          <w:tcPr>
            <w:tcW w:w="7087" w:type="dxa"/>
            <w:tcBorders/>
            <w:shd w:color="auto" w:fill="auto" w:val="clear"/>
            <w:tcMar>
              <w:left w:w="103" w:type="dxa"/>
            </w:tcMar>
          </w:tcPr>
          <w:p>
            <w:pPr>
              <w:pStyle w:val="Normal"/>
              <w:spacing w:lineRule="auto" w:line="240" w:before="0" w:after="0"/>
              <w:rPr>
                <w:rFonts w:ascii="Arial" w:hAnsi="Arial" w:cs="Arial"/>
                <w:sz w:val="18"/>
                <w:szCs w:val="18"/>
              </w:rPr>
            </w:pPr>
            <w:r>
              <w:rPr>
                <w:rStyle w:val="PlaceholderText"/>
                <w:sz w:val="18"/>
                <w:szCs w:val="18"/>
              </w:rPr>
              <w:t>Click here to enter text.</w:t>
            </w:r>
          </w:p>
        </w:tc>
        <w:tc>
          <w:tcPr>
            <w:tcW w:w="1553" w:type="dxa"/>
            <w:tcBorders>
              <w:top w:val="nil"/>
              <w:bottom w:val="nil"/>
              <w:right w:val="nil"/>
              <w:insideH w:val="nil"/>
              <w:insideV w:val="nil"/>
            </w:tcBorders>
            <w:shd w:color="auto" w:fill="auto" w:val="clear"/>
            <w:tcMar>
              <w:left w:w="103" w:type="dxa"/>
            </w:tcMar>
          </w:tcPr>
          <w:p>
            <w:pPr>
              <w:pStyle w:val="Normal"/>
              <w:spacing w:lineRule="auto" w:line="240" w:before="0" w:after="0"/>
              <w:rPr>
                <w:rFonts w:ascii="Arial" w:hAnsi="Arial" w:cs="Arial"/>
                <w:sz w:val="18"/>
                <w:szCs w:val="18"/>
              </w:rPr>
            </w:pPr>
            <w:r>
              <w:rPr>
                <w:rFonts w:cs="Arial" w:ascii="Arial" w:hAnsi="Arial"/>
                <w:sz w:val="18"/>
                <w:szCs w:val="18"/>
              </w:rPr>
              <w:t>(the “Fee”)</w:t>
            </w:r>
          </w:p>
        </w:tc>
      </w:tr>
    </w:tbl>
    <w:p>
      <w:pPr>
        <w:pStyle w:val="Normal"/>
        <w:spacing w:lineRule="auto" w:line="240"/>
        <w:rPr>
          <w:rFonts w:ascii="Arial" w:hAnsi="Arial" w:cs="Arial"/>
          <w:sz w:val="18"/>
          <w:szCs w:val="18"/>
        </w:rPr>
      </w:pPr>
      <w:r>
        <w:rPr>
          <w:rFonts w:cs="Arial" w:ascii="Arial" w:hAnsi="Arial"/>
          <w:sz w:val="18"/>
          <w:szCs w:val="18"/>
        </w:rPr>
      </w:r>
    </w:p>
    <w:p>
      <w:pPr>
        <w:pStyle w:val="Normal"/>
        <w:spacing w:lineRule="auto" w:line="240"/>
        <w:rPr>
          <w:rFonts w:ascii="Arial" w:hAnsi="Arial" w:cs="Arial"/>
          <w:b/>
          <w:b/>
          <w:sz w:val="20"/>
          <w:szCs w:val="18"/>
        </w:rPr>
      </w:pPr>
      <w:r>
        <w:rPr>
          <w:rFonts w:cs="Arial" w:ascii="Arial" w:hAnsi="Arial"/>
          <w:sz w:val="18"/>
          <w:szCs w:val="18"/>
        </w:rPr>
        <w:t xml:space="preserve"> </w:t>
      </w:r>
      <w:r>
        <w:rPr>
          <w:rFonts w:cs="Arial" w:ascii="Arial" w:hAnsi="Arial"/>
          <w:b/>
          <w:sz w:val="20"/>
          <w:szCs w:val="18"/>
        </w:rPr>
        <w:t>To: Macmillan Publishers Ltd, part of Springer Nature (the “Publisher”)</w:t>
      </w:r>
    </w:p>
    <w:tbl>
      <w:tblPr>
        <w:tblStyle w:val="TableGrid"/>
        <w:tblW w:w="11016" w:type="dxa"/>
        <w:jc w:val="left"/>
        <w:tblInd w:w="0" w:type="dxa"/>
        <w:tblCellMar>
          <w:top w:w="0" w:type="dxa"/>
          <w:left w:w="108" w:type="dxa"/>
          <w:bottom w:w="0" w:type="dxa"/>
          <w:right w:w="108" w:type="dxa"/>
        </w:tblCellMar>
        <w:tblLook w:noVBand="1" w:val="04a0" w:noHBand="0" w:lastColumn="0" w:firstColumn="1" w:lastRow="0" w:firstRow="1"/>
      </w:tblPr>
      <w:tblGrid>
        <w:gridCol w:w="417"/>
        <w:gridCol w:w="10598"/>
      </w:tblGrid>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1</w:t>
            </w:r>
          </w:p>
        </w:tc>
        <w:tc>
          <w:tcPr>
            <w:tcW w:w="10598" w:type="dxa"/>
            <w:vMerge w:val="restart"/>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t>In consideration of the Publisher evaluating the Image for publication (and publishing the Image in its sole discretion) and/or payment by the Publisher to the Licensor(s) of the Fee (if applicable), the Licensor(s) grants to the Publisher from the date of this Agreement a non-exclusive, irrevocable, world-wide licence to publish, display, use and store the Image for single usage within a main editorial product and all related editions, revisions, translations and derivatives for the full period of copyright including all periods of renewal, extension and revival of the copyright and in all media whether now known or hereafter devised (including without limitation in print, digital and electronic form). The Image may also be used for marketing and promotional material (including without limitation on third party social media sites) but at all times in relation to the same editorial context mentioned above. The Publisher shall be entitled to make minor modifications to the Image for the purposes of resizing or reformatting the Image in the editorial product.</w:t>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10598" w:type="dxa"/>
            <w:vMerge w:val="continue"/>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i/>
                <w:i/>
                <w:sz w:val="18"/>
                <w:szCs w:val="18"/>
              </w:rPr>
            </w:pPr>
            <w:r>
              <w:rPr>
                <w:rFonts w:cs="Arial" w:ascii="Arial" w:hAnsi="Arial"/>
                <w:i/>
                <w:sz w:val="18"/>
                <w:szCs w:val="18"/>
              </w:rPr>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2</w:t>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t>The Licensor(s) acknowledges that nothing in this Agreement shall obligate the Publisher to use or exploit the Image licensed to it by the Licensor(s). In the event that the Publisher decides not to use the Image, the Licensor(s) shall have no claim for loss of opportunity to enhance the Licensor(s)’ reputation or for any other reason whatsoever.</w:t>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3</w:t>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t xml:space="preserve">The Licensor(s) undertakes, warrants and represents that: </w:t>
            </w:r>
          </w:p>
          <w:p>
            <w:pPr>
              <w:pStyle w:val="ListParagraph"/>
              <w:numPr>
                <w:ilvl w:val="0"/>
                <w:numId w:val="1"/>
              </w:numPr>
              <w:spacing w:lineRule="auto" w:line="240" w:before="0" w:after="0"/>
              <w:contextualSpacing/>
              <w:jc w:val="both"/>
              <w:rPr>
                <w:rFonts w:ascii="Arial" w:hAnsi="Arial" w:cs="Arial"/>
                <w:sz w:val="18"/>
                <w:szCs w:val="18"/>
              </w:rPr>
            </w:pPr>
            <w:r>
              <w:rPr>
                <w:rFonts w:cs="Arial" w:ascii="Arial" w:hAnsi="Arial"/>
                <w:sz w:val="18"/>
                <w:szCs w:val="18"/>
              </w:rPr>
              <w:t xml:space="preserve">the Licensor(s) has full right, power and authority to enter into this Agreement and grant the rights granted herein; </w:t>
            </w:r>
          </w:p>
          <w:p>
            <w:pPr>
              <w:pStyle w:val="ListParagraph"/>
              <w:numPr>
                <w:ilvl w:val="0"/>
                <w:numId w:val="1"/>
              </w:numPr>
              <w:spacing w:lineRule="auto" w:line="240" w:before="0" w:after="0"/>
              <w:contextualSpacing/>
              <w:jc w:val="both"/>
              <w:rPr>
                <w:rFonts w:ascii="Arial" w:hAnsi="Arial" w:cs="Arial"/>
                <w:sz w:val="18"/>
                <w:szCs w:val="18"/>
              </w:rPr>
            </w:pPr>
            <w:r>
              <w:rPr>
                <w:rFonts w:cs="Arial" w:ascii="Arial" w:hAnsi="Arial"/>
                <w:sz w:val="18"/>
                <w:szCs w:val="18"/>
              </w:rPr>
              <w:t xml:space="preserve">the Licensor is the sole legal and beneficial owner of all the rights, title and interests in and to all of the intellectual property rights in the Image or, in the event that the Licensor is not the sole legal and beneficial owner, the Licensor has all the necessary permissions, consents, approvals, licences, and authorities to grant the rights pursuant to this Agreement; </w:t>
            </w:r>
          </w:p>
          <w:p>
            <w:pPr>
              <w:pStyle w:val="ListParagraph"/>
              <w:numPr>
                <w:ilvl w:val="0"/>
                <w:numId w:val="1"/>
              </w:numPr>
              <w:spacing w:lineRule="auto" w:line="240" w:before="0" w:after="0"/>
              <w:contextualSpacing/>
              <w:jc w:val="both"/>
              <w:rPr>
                <w:rFonts w:ascii="Arial" w:hAnsi="Arial" w:cs="Arial"/>
                <w:sz w:val="18"/>
                <w:szCs w:val="18"/>
              </w:rPr>
            </w:pPr>
            <w:r>
              <w:rPr>
                <w:rFonts w:cs="Arial" w:ascii="Arial" w:hAnsi="Arial"/>
                <w:sz w:val="18"/>
                <w:szCs w:val="18"/>
              </w:rPr>
              <w:t>the Image is the original work of the Licensor(s) and not copied (in whole or part) to any extent or at all;</w:t>
            </w:r>
          </w:p>
          <w:p>
            <w:pPr>
              <w:pStyle w:val="ListParagraph"/>
              <w:numPr>
                <w:ilvl w:val="0"/>
                <w:numId w:val="1"/>
              </w:numPr>
              <w:spacing w:lineRule="auto" w:line="240" w:before="0" w:after="0"/>
              <w:contextualSpacing/>
              <w:jc w:val="both"/>
              <w:rPr>
                <w:rFonts w:ascii="Arial" w:hAnsi="Arial" w:cs="Arial"/>
                <w:sz w:val="18"/>
                <w:szCs w:val="18"/>
              </w:rPr>
            </w:pPr>
            <w:r>
              <w:rPr>
                <w:rFonts w:cs="Arial" w:ascii="Arial" w:hAnsi="Arial"/>
                <w:sz w:val="18"/>
                <w:szCs w:val="18"/>
              </w:rPr>
              <w:t xml:space="preserve">in the event that the Image contains any intellectual property rights or other proprietary rights belonging to a third party, the Licensor(s) has obtained the prior written consent from any such third party allowing the Licensor(s) to grant the rights contained herein; </w:t>
            </w:r>
          </w:p>
          <w:p>
            <w:pPr>
              <w:pStyle w:val="ListParagraph"/>
              <w:numPr>
                <w:ilvl w:val="0"/>
                <w:numId w:val="1"/>
              </w:numPr>
              <w:spacing w:lineRule="auto" w:line="240" w:before="0" w:after="0"/>
              <w:contextualSpacing/>
              <w:jc w:val="both"/>
              <w:rPr>
                <w:rFonts w:ascii="Arial" w:hAnsi="Arial" w:cs="Arial"/>
                <w:sz w:val="18"/>
                <w:szCs w:val="18"/>
              </w:rPr>
            </w:pPr>
            <w:r>
              <w:rPr>
                <w:rFonts w:cs="Arial" w:ascii="Arial" w:hAnsi="Arial"/>
                <w:sz w:val="18"/>
                <w:szCs w:val="18"/>
              </w:rPr>
              <w:t xml:space="preserve">in the event that the Image contains any recognisable likeness of any living person(s), location or institution, the Licensor(s) has obtained the prior written consent from such person(s) whose likeness is reproduced, such institution and/or the owner of such location (as applicable) allowing the Licensor(s) to grant the rights contained herein; </w:t>
            </w:r>
          </w:p>
          <w:p>
            <w:pPr>
              <w:pStyle w:val="ListParagraph"/>
              <w:numPr>
                <w:ilvl w:val="0"/>
                <w:numId w:val="1"/>
              </w:numPr>
              <w:spacing w:lineRule="auto" w:line="240" w:before="0" w:after="0"/>
              <w:contextualSpacing/>
              <w:jc w:val="both"/>
              <w:rPr>
                <w:rFonts w:ascii="Arial" w:hAnsi="Arial" w:cs="Arial"/>
                <w:sz w:val="18"/>
                <w:szCs w:val="18"/>
              </w:rPr>
            </w:pPr>
            <w:r>
              <w:rPr>
                <w:rFonts w:cs="Arial" w:ascii="Arial" w:hAnsi="Arial"/>
                <w:sz w:val="18"/>
                <w:szCs w:val="18"/>
              </w:rPr>
              <w:t xml:space="preserve">nothing in the Image is unlawful, obscene, defamatory, libellous, plagiarised, abusive, malicious, threatening, false, misleading, offensive, discriminatory, harassing, racist, sexist, indecent, pornographic, violates any right of privacy or publicity or infringes any intellectual property rights or other proprietary rights belonging to the Publisher or any other third party; </w:t>
            </w:r>
          </w:p>
          <w:p>
            <w:pPr>
              <w:pStyle w:val="ListParagraph"/>
              <w:numPr>
                <w:ilvl w:val="0"/>
                <w:numId w:val="1"/>
              </w:numPr>
              <w:spacing w:lineRule="auto" w:line="240" w:before="0" w:after="0"/>
              <w:contextualSpacing/>
              <w:jc w:val="both"/>
              <w:rPr>
                <w:rFonts w:ascii="Arial" w:hAnsi="Arial" w:cs="Arial"/>
                <w:sz w:val="18"/>
                <w:szCs w:val="18"/>
              </w:rPr>
            </w:pPr>
            <w:r>
              <w:rPr>
                <w:rFonts w:cs="Arial" w:ascii="Arial" w:hAnsi="Arial"/>
                <w:sz w:val="18"/>
                <w:szCs w:val="18"/>
              </w:rPr>
              <w:t>nothing in the Image infringes any duty of confidentiality which the Licensor(s) may owe or violates any contract by which the Licensor(s) is bound.</w:t>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i/>
                <w:i/>
                <w:sz w:val="18"/>
                <w:szCs w:val="18"/>
              </w:rPr>
            </w:pPr>
            <w:r>
              <w:rPr>
                <w:rFonts w:cs="Arial" w:ascii="Arial" w:hAnsi="Arial"/>
                <w:i/>
                <w:sz w:val="18"/>
                <w:szCs w:val="18"/>
              </w:rPr>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4</w:t>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t>Where the Image is used in the front cover of any of the Publisher’s publications, all intellectual property rights in the compilation of such cover, including the image but only as part of the compilation, shall be vested solely in the Publisher and the Licensor(s) is not entitled to make or authorise any other person to make any use of such front cover compilation without the prior written consent of the Publisher.</w:t>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i/>
                <w:i/>
                <w:sz w:val="18"/>
                <w:szCs w:val="18"/>
              </w:rPr>
            </w:pPr>
            <w:r>
              <w:rPr>
                <w:rFonts w:cs="Arial" w:ascii="Arial" w:hAnsi="Arial"/>
                <w:i/>
                <w:sz w:val="18"/>
                <w:szCs w:val="18"/>
              </w:rPr>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5</w:t>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t>The Licensor(s) hereby waives or agrees not to assert (where such waiver is not possible at law) any and all moral rights they may now or in the future hold in connection with the Image.</w:t>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i/>
                <w:i/>
                <w:sz w:val="18"/>
                <w:szCs w:val="18"/>
              </w:rPr>
            </w:pPr>
            <w:r>
              <w:rPr>
                <w:rFonts w:cs="Arial" w:ascii="Arial" w:hAnsi="Arial"/>
                <w:i/>
                <w:sz w:val="18"/>
                <w:szCs w:val="18"/>
              </w:rPr>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6</w:t>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t>The Licensor(s) shall cooperate fully with the Publisher in relation to any legal action that might arise from the publication of the Image and the Licensor(s) shall give the Publisher access (at its reasonable request) to any relevant accounts, documents and records within the power or control of the Licensor(s).</w:t>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i/>
                <w:i/>
                <w:sz w:val="18"/>
                <w:szCs w:val="18"/>
              </w:rPr>
            </w:pPr>
            <w:r>
              <w:rPr>
                <w:rFonts w:cs="Arial" w:ascii="Arial" w:hAnsi="Arial"/>
                <w:i/>
                <w:sz w:val="18"/>
                <w:szCs w:val="18"/>
              </w:rPr>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7</w:t>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t>No person other than a party to this Agreement shall have any rights to enforce any term of this Agreement and no variation of this Agreement shall be effective unless it is in writing and signed by the parties.</w:t>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8</w:t>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t>The Publisher may sub-license or assign these rights to its affiliates (such as Nature America, Inc. and Scientific American). This Agreement shall be binding upon and inure to the benefit of the successors in business, licensees and assigns of the Publisher.</w:t>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9</w:t>
            </w:r>
          </w:p>
        </w:tc>
        <w:tc>
          <w:tcPr>
            <w:tcW w:w="10598"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sz w:val="18"/>
                <w:szCs w:val="18"/>
              </w:rPr>
            </w:pPr>
            <w:r>
              <w:rPr>
                <w:rFonts w:cs="Arial" w:ascii="Arial" w:hAnsi="Arial"/>
                <w:sz w:val="18"/>
                <w:szCs w:val="18"/>
              </w:rPr>
              <w:t>This Agreement shall be governed by and construed in accordance with the laws of England and Wales. The parties irrevocably agree that the courts of England and Wales shall have exclusive jurisdiction to settle any dispute or claim that arises out of or in connection with this Agreement or its subject matter or formation.</w:t>
            </w:r>
          </w:p>
        </w:tc>
      </w:tr>
      <w:tr>
        <w:trPr/>
        <w:tc>
          <w:tcPr>
            <w:tcW w:w="417"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10598" w:type="dxa"/>
            <w:tcBorders>
              <w:top w:val="nil"/>
              <w:left w:val="nil"/>
              <w:bottom w:val="nil"/>
              <w:right w:val="nil"/>
              <w:insideH w:val="nil"/>
              <w:insideV w:val="nil"/>
            </w:tcBorders>
            <w:shd w:fill="auto" w:val="clear"/>
          </w:tcPr>
          <w:p>
            <w:pPr>
              <w:pStyle w:val="Normal"/>
              <w:spacing w:lineRule="auto" w:line="240" w:before="0" w:after="0"/>
              <w:ind w:left="-392" w:hanging="0"/>
              <w:jc w:val="both"/>
              <w:rPr>
                <w:rFonts w:ascii="Arial" w:hAnsi="Arial" w:cs="Arial"/>
                <w:sz w:val="18"/>
                <w:szCs w:val="18"/>
              </w:rPr>
            </w:pPr>
            <w:r>
              <w:rPr>
                <w:rFonts w:cs="Arial" w:ascii="Arial" w:hAnsi="Arial"/>
                <w:sz w:val="18"/>
                <w:szCs w:val="18"/>
              </w:rPr>
            </w:r>
          </w:p>
          <w:p>
            <w:pPr>
              <w:pStyle w:val="Normal"/>
              <w:spacing w:lineRule="auto" w:line="240" w:before="0" w:after="0"/>
              <w:jc w:val="both"/>
              <w:rPr>
                <w:rFonts w:ascii="Arial" w:hAnsi="Arial" w:cs="Arial"/>
                <w:sz w:val="18"/>
                <w:szCs w:val="18"/>
              </w:rPr>
            </w:pPr>
            <w:r>
              <w:rPr>
                <w:rFonts w:cs="Arial" w:ascii="Arial" w:hAnsi="Arial"/>
                <w:sz w:val="18"/>
                <w:szCs w:val="18"/>
              </w:rPr>
            </w:r>
          </w:p>
        </w:tc>
      </w:tr>
      <w:tr>
        <w:trPr/>
        <w:tc>
          <w:tcPr>
            <w:tcW w:w="417" w:type="dxa"/>
            <w:tcBorders>
              <w:top w:val="nil"/>
              <w:left w:val="nil"/>
              <w:bottom w:val="single" w:sz="12" w:space="0" w:color="FF0000"/>
              <w:right w:val="nil"/>
              <w:insideH w:val="single" w:sz="12" w:space="0" w:color="FF0000"/>
              <w:insideV w:val="nil"/>
            </w:tcBorders>
            <w:shd w:fill="auto" w:val="clear"/>
          </w:tcPr>
          <w:p>
            <w:pPr>
              <w:pStyle w:val="Normal"/>
              <w:spacing w:lineRule="auto" w:line="240" w:before="0" w:after="0"/>
              <w:rPr>
                <w:rFonts w:ascii="Arial" w:hAnsi="Arial" w:cs="Arial"/>
                <w:sz w:val="18"/>
                <w:szCs w:val="18"/>
                <w:highlight w:val="yellow"/>
              </w:rPr>
            </w:pPr>
            <w:r>
              <w:rPr>
                <w:rFonts w:cs="Arial" w:ascii="Arial" w:hAnsi="Arial"/>
                <w:sz w:val="18"/>
                <w:szCs w:val="18"/>
                <w:highlight w:val="yellow"/>
              </w:rPr>
            </w:r>
          </w:p>
        </w:tc>
        <w:tc>
          <w:tcPr>
            <w:tcW w:w="10598" w:type="dxa"/>
            <w:tcBorders>
              <w:top w:val="nil"/>
              <w:left w:val="nil"/>
              <w:bottom w:val="single" w:sz="12" w:space="0" w:color="FF0000"/>
              <w:right w:val="nil"/>
              <w:insideH w:val="single" w:sz="12" w:space="0" w:color="FF0000"/>
              <w:insideV w:val="nil"/>
            </w:tcBorders>
            <w:shd w:fill="auto" w:val="clear"/>
          </w:tcPr>
          <w:p>
            <w:pPr>
              <w:pStyle w:val="Normal"/>
              <w:spacing w:lineRule="auto" w:line="240" w:before="0" w:after="0"/>
              <w:jc w:val="both"/>
              <w:rPr>
                <w:rFonts w:ascii="Arial" w:hAnsi="Arial" w:cs="Arial"/>
                <w:sz w:val="18"/>
                <w:szCs w:val="18"/>
                <w:highlight w:val="yellow"/>
              </w:rPr>
            </w:pPr>
            <w:r>
              <w:rPr>
                <w:rFonts w:cs="Arial" w:ascii="Arial" w:hAnsi="Arial"/>
                <w:sz w:val="18"/>
                <w:szCs w:val="18"/>
                <w:highlight w:val="yellow"/>
              </w:rPr>
            </w:r>
          </w:p>
        </w:tc>
      </w:tr>
    </w:tbl>
    <w:p>
      <w:pPr>
        <w:pStyle w:val="Normal"/>
        <w:spacing w:lineRule="auto" w:line="240"/>
        <w:rPr>
          <w:rFonts w:ascii="Arial" w:hAnsi="Arial" w:cs="Arial"/>
          <w:sz w:val="2"/>
          <w:szCs w:val="20"/>
        </w:rPr>
      </w:pPr>
      <w:r>
        <w:rPr>
          <w:rFonts w:cs="Arial" w:ascii="Arial" w:hAnsi="Arial"/>
          <w:sz w:val="2"/>
          <w:szCs w:val="20"/>
        </w:rPr>
      </w:r>
    </w:p>
    <w:tbl>
      <w:tblPr>
        <w:tblStyle w:val="TableGrid"/>
        <w:tblW w:w="11016" w:type="dxa"/>
        <w:jc w:val="left"/>
        <w:tblInd w:w="0" w:type="dxa"/>
        <w:tblCellMar>
          <w:top w:w="0" w:type="dxa"/>
          <w:left w:w="108" w:type="dxa"/>
          <w:bottom w:w="0" w:type="dxa"/>
          <w:right w:w="108" w:type="dxa"/>
        </w:tblCellMar>
        <w:tblLook w:noVBand="1" w:val="04a0" w:noHBand="0" w:lastColumn="0" w:firstColumn="1" w:lastRow="0" w:firstRow="1"/>
      </w:tblPr>
      <w:tblGrid>
        <w:gridCol w:w="1383"/>
        <w:gridCol w:w="9632"/>
      </w:tblGrid>
      <w:tr>
        <w:trPr/>
        <w:tc>
          <w:tcPr>
            <w:tcW w:w="11015" w:type="dxa"/>
            <w:gridSpan w:val="2"/>
            <w:tcBorders>
              <w:top w:val="nil"/>
              <w:left w:val="nil"/>
              <w:right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t>Signed for and on behalf of the Licensor(s) [Handwritten signatures only]:</w:t>
            </w:r>
          </w:p>
        </w:tc>
      </w:tr>
      <w:tr>
        <w:trPr/>
        <w:tc>
          <w:tcPr>
            <w:tcW w:w="11015" w:type="dxa"/>
            <w:gridSpan w:val="2"/>
            <w:tcBorders/>
            <w:shd w:fill="auto" w:val="clear"/>
            <w:tcMar>
              <w:left w:w="103" w:type="dxa"/>
            </w:tcMar>
          </w:tcPr>
          <w:p>
            <w:pPr>
              <w:pStyle w:val="Normal"/>
              <w:spacing w:lineRule="auto" w:line="240" w:before="0" w:after="0"/>
              <w:rPr>
                <w:rFonts w:ascii="Arial" w:hAnsi="Arial" w:cs="Arial"/>
                <w:sz w:val="18"/>
                <w:szCs w:val="18"/>
              </w:rPr>
            </w:pPr>
            <w:r>
              <w:rPr>
                <w:rFonts w:cs="Arial" w:ascii="Arial" w:hAnsi="Arial"/>
                <w:sz w:val="18"/>
                <w:szCs w:val="18"/>
              </w:rPr>
              <w:t xml:space="preserve"> </w:t>
            </w:r>
          </w:p>
        </w:tc>
      </w:tr>
      <w:tr>
        <w:trPr/>
        <w:tc>
          <w:tcPr>
            <w:tcW w:w="1383" w:type="dxa"/>
            <w:tcBorders>
              <w:left w:val="nil"/>
              <w:bottom w:val="nil"/>
              <w:right w:val="nil"/>
              <w:insideH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9632" w:type="dxa"/>
            <w:tcBorders>
              <w:left w:val="nil"/>
              <w:right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r>
      <w:tr>
        <w:trPr/>
        <w:tc>
          <w:tcPr>
            <w:tcW w:w="1383" w:type="dxa"/>
            <w:tcBorders>
              <w:top w:val="nil"/>
              <w:left w:val="nil"/>
              <w:bottom w:val="nil"/>
              <w:insideH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t>Print Name:</w:t>
            </w:r>
          </w:p>
        </w:tc>
        <w:tc>
          <w:tcPr>
            <w:tcW w:w="9632" w:type="dxa"/>
            <w:tcBorders/>
            <w:shd w:fill="auto" w:val="clear"/>
            <w:tcMar>
              <w:left w:w="103" w:type="dxa"/>
            </w:tcMar>
          </w:tcPr>
          <w:p>
            <w:pPr>
              <w:pStyle w:val="Normal"/>
              <w:spacing w:lineRule="auto" w:line="240" w:before="0" w:after="0"/>
              <w:rPr>
                <w:rFonts w:ascii="Arial" w:hAnsi="Arial" w:cs="Arial"/>
                <w:sz w:val="18"/>
                <w:szCs w:val="18"/>
              </w:rPr>
            </w:pPr>
            <w:r>
              <w:rPr>
                <w:rStyle w:val="PlaceholderText"/>
                <w:rFonts w:cs="Arial" w:ascii="Arial" w:hAnsi="Arial"/>
                <w:sz w:val="18"/>
                <w:szCs w:val="18"/>
              </w:rPr>
              <w:t>Click here to enter text.</w:t>
            </w:r>
          </w:p>
        </w:tc>
      </w:tr>
      <w:tr>
        <w:trPr/>
        <w:tc>
          <w:tcPr>
            <w:tcW w:w="1383"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9632" w:type="dxa"/>
            <w:tcBorders>
              <w:left w:val="nil"/>
              <w:right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r>
      <w:tr>
        <w:trPr/>
        <w:tc>
          <w:tcPr>
            <w:tcW w:w="1383" w:type="dxa"/>
            <w:tcBorders>
              <w:top w:val="nil"/>
              <w:left w:val="nil"/>
              <w:bottom w:val="nil"/>
              <w:insideH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t>Date:</w:t>
            </w:r>
          </w:p>
        </w:tc>
        <w:tc>
          <w:tcPr>
            <w:tcW w:w="9632" w:type="dxa"/>
            <w:tcBorders/>
            <w:shd w:fill="auto" w:val="clear"/>
            <w:tcMar>
              <w:left w:w="103" w:type="dxa"/>
            </w:tcMar>
          </w:tcPr>
          <w:p>
            <w:pPr>
              <w:pStyle w:val="Normal"/>
              <w:spacing w:lineRule="auto" w:line="240" w:before="0" w:after="0"/>
              <w:rPr>
                <w:rFonts w:ascii="Arial" w:hAnsi="Arial" w:cs="Arial"/>
                <w:sz w:val="18"/>
                <w:szCs w:val="18"/>
              </w:rPr>
            </w:pPr>
            <w:r>
              <w:rPr>
                <w:rStyle w:val="PlaceholderText"/>
                <w:rFonts w:cs="Arial" w:ascii="Arial" w:hAnsi="Arial"/>
                <w:sz w:val="18"/>
                <w:szCs w:val="18"/>
              </w:rPr>
              <w:t>Click here to enter text.</w:t>
            </w:r>
          </w:p>
        </w:tc>
      </w:tr>
      <w:tr>
        <w:trPr/>
        <w:tc>
          <w:tcPr>
            <w:tcW w:w="1383"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c>
          <w:tcPr>
            <w:tcW w:w="9632" w:type="dxa"/>
            <w:tcBorders>
              <w:left w:val="nil"/>
              <w:right w:val="nil"/>
              <w:insideV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r>
          </w:p>
        </w:tc>
      </w:tr>
      <w:tr>
        <w:trPr/>
        <w:tc>
          <w:tcPr>
            <w:tcW w:w="1383" w:type="dxa"/>
            <w:tcBorders>
              <w:top w:val="nil"/>
              <w:left w:val="nil"/>
              <w:bottom w:val="nil"/>
              <w:insideH w:val="nil"/>
            </w:tcBorders>
            <w:shd w:fill="auto" w:val="clear"/>
          </w:tcPr>
          <w:p>
            <w:pPr>
              <w:pStyle w:val="Normal"/>
              <w:spacing w:lineRule="auto" w:line="240" w:before="0" w:after="0"/>
              <w:rPr>
                <w:rFonts w:ascii="Arial" w:hAnsi="Arial" w:cs="Arial"/>
                <w:sz w:val="18"/>
                <w:szCs w:val="18"/>
              </w:rPr>
            </w:pPr>
            <w:r>
              <w:rPr>
                <w:rFonts w:cs="Arial" w:ascii="Arial" w:hAnsi="Arial"/>
                <w:sz w:val="18"/>
                <w:szCs w:val="18"/>
              </w:rPr>
              <w:t>Address:</w:t>
            </w:r>
          </w:p>
        </w:tc>
        <w:tc>
          <w:tcPr>
            <w:tcW w:w="9632" w:type="dxa"/>
            <w:tcBorders/>
            <w:shd w:fill="auto" w:val="clear"/>
            <w:tcMar>
              <w:left w:w="103" w:type="dxa"/>
            </w:tcMar>
          </w:tcPr>
          <w:p>
            <w:pPr>
              <w:pStyle w:val="Normal"/>
              <w:spacing w:lineRule="auto" w:line="240" w:before="0" w:after="0"/>
              <w:rPr>
                <w:rFonts w:ascii="Arial" w:hAnsi="Arial" w:cs="Arial"/>
                <w:sz w:val="18"/>
                <w:szCs w:val="18"/>
              </w:rPr>
            </w:pPr>
            <w:r>
              <w:rPr>
                <w:rStyle w:val="PlaceholderText"/>
                <w:rFonts w:cs="Arial" w:ascii="Arial" w:hAnsi="Arial"/>
                <w:sz w:val="18"/>
                <w:szCs w:val="18"/>
              </w:rPr>
              <w:t>Click here to enter text.</w:t>
            </w:r>
          </w:p>
        </w:tc>
      </w:tr>
    </w:tbl>
    <w:p>
      <w:pPr>
        <w:pStyle w:val="Normal"/>
        <w:pBdr>
          <w:bottom w:val="single" w:sz="12" w:space="1" w:color="FF0000"/>
        </w:pBdr>
        <w:spacing w:lineRule="auto" w:line="240"/>
        <w:rPr>
          <w:rFonts w:ascii="Arial" w:hAnsi="Arial" w:cs="Arial"/>
          <w:sz w:val="20"/>
          <w:szCs w:val="20"/>
        </w:rPr>
      </w:pPr>
      <w:r>
        <w:rPr>
          <w:rFonts w:cs="Arial" w:ascii="Arial" w:hAnsi="Arial"/>
          <w:sz w:val="20"/>
          <w:szCs w:val="20"/>
        </w:rPr>
      </w:r>
    </w:p>
    <w:tbl>
      <w:tblPr>
        <w:tblStyle w:val="TableGrid"/>
        <w:tblW w:w="10915" w:type="dxa"/>
        <w:jc w:val="left"/>
        <w:tblInd w:w="109" w:type="dxa"/>
        <w:tblCellMar>
          <w:top w:w="0" w:type="dxa"/>
          <w:left w:w="108" w:type="dxa"/>
          <w:bottom w:w="0" w:type="dxa"/>
          <w:right w:w="108" w:type="dxa"/>
        </w:tblCellMar>
        <w:tblLook w:noVBand="1" w:val="04a0" w:noHBand="0" w:lastColumn="0" w:firstColumn="1" w:lastRow="0" w:firstRow="1"/>
      </w:tblPr>
      <w:tblGrid>
        <w:gridCol w:w="566"/>
        <w:gridCol w:w="10348"/>
      </w:tblGrid>
      <w:tr>
        <w:trPr/>
        <w:tc>
          <w:tcPr>
            <w:tcW w:w="10914" w:type="dxa"/>
            <w:gridSpan w:val="2"/>
            <w:tcBorders>
              <w:top w:val="nil"/>
              <w:left w:val="nil"/>
              <w:bottom w:val="nil"/>
              <w:right w:val="nil"/>
              <w:insideH w:val="nil"/>
              <w:insideV w:val="nil"/>
            </w:tcBorders>
            <w:shd w:color="auto" w:fill="EEECE1" w:themeFill="background2" w:val="clear"/>
          </w:tcPr>
          <w:p>
            <w:pPr>
              <w:pStyle w:val="Normal"/>
              <w:spacing w:lineRule="auto" w:line="240" w:before="0" w:after="0"/>
              <w:rPr>
                <w:rFonts w:ascii="Arial" w:hAnsi="Arial" w:cs="Arial"/>
                <w:sz w:val="20"/>
                <w:szCs w:val="20"/>
              </w:rPr>
            </w:pPr>
            <w:r>
              <w:rPr>
                <w:rFonts w:cs="Arial" w:ascii="Arial" w:hAnsi="Arial"/>
                <w:sz w:val="20"/>
                <w:szCs w:val="20"/>
              </w:rPr>
              <w:t xml:space="preserve">Does the Image contain material from third parties? </w:t>
            </w:r>
          </w:p>
          <w:p>
            <w:pPr>
              <w:pStyle w:val="Normal"/>
              <w:spacing w:lineRule="auto" w:line="240" w:before="0" w:after="0"/>
              <w:rPr>
                <w:rFonts w:ascii="Arial" w:hAnsi="Arial" w:cs="Arial"/>
                <w:sz w:val="20"/>
                <w:szCs w:val="20"/>
              </w:rPr>
            </w:pPr>
            <w:r>
              <w:rPr>
                <w:rFonts w:cs="Arial" w:ascii="Arial" w:hAnsi="Arial"/>
                <w:sz w:val="20"/>
                <w:szCs w:val="20"/>
              </w:rPr>
            </w:r>
          </w:p>
        </w:tc>
      </w:tr>
      <w:tr>
        <w:trPr/>
        <w:tc>
          <w:tcPr>
            <w:tcW w:w="566" w:type="dxa"/>
            <w:tcBorders>
              <w:top w:val="nil"/>
              <w:left w:val="nil"/>
              <w:bottom w:val="nil"/>
              <w:right w:val="nil"/>
              <w:insideH w:val="nil"/>
              <w:insideV w:val="nil"/>
            </w:tcBorders>
            <w:shd w:color="auto" w:fill="EEECE1" w:themeFill="background2" w:val="clear"/>
          </w:tcPr>
          <w:sdt>
            <w:sdtPr>
              <w14:checkbox>
                <w14:checked w:val="0"/>
                <w14:checkedState w:val="2612"/>
                <w14:uncheckedState w:val="2610"/>
              </w14:checkbox>
              <w:id w:val="1555086443"/>
              <w:alias w:val="Journal"/>
            </w:sdtPr>
            <w:sdtContent>
              <w:p>
                <w:pPr>
                  <w:pStyle w:val="Normal"/>
                  <w:spacing w:lineRule="auto" w:line="240" w:before="0" w:after="0"/>
                  <w:rPr>
                    <w:rFonts w:ascii="Arial" w:hAnsi="Arial" w:cs="Arial"/>
                    <w:sz w:val="20"/>
                    <w:szCs w:val="20"/>
                  </w:rPr>
                </w:pPr>
                <w:r>
                  <w:rPr>
                    <w:rFonts w:eastAsia="MS Gothic" w:cs="Arial" w:ascii="MS Gothic" w:hAnsi="MS Gothic"/>
                    <w:sz w:val="20"/>
                    <w:szCs w:val="20"/>
                  </w:rPr>
                  <w:t>☐</w:t>
                </w:r>
              </w:p>
            </w:sdtContent>
          </w:sdt>
        </w:tc>
        <w:tc>
          <w:tcPr>
            <w:tcW w:w="10348" w:type="dxa"/>
            <w:tcBorders>
              <w:top w:val="nil"/>
              <w:left w:val="nil"/>
              <w:bottom w:val="nil"/>
              <w:right w:val="nil"/>
              <w:insideH w:val="nil"/>
              <w:insideV w:val="nil"/>
            </w:tcBorders>
            <w:shd w:color="auto" w:fill="EEECE1" w:themeFill="background2" w:val="clear"/>
          </w:tcPr>
          <w:p>
            <w:pPr>
              <w:pStyle w:val="Normal"/>
              <w:spacing w:lineRule="auto" w:line="240" w:before="0" w:after="0"/>
              <w:rPr>
                <w:rFonts w:ascii="Arial" w:hAnsi="Arial" w:cs="Arial"/>
                <w:sz w:val="20"/>
                <w:szCs w:val="20"/>
              </w:rPr>
            </w:pPr>
            <w:r>
              <w:rPr>
                <w:rFonts w:cs="Arial" w:ascii="Arial" w:hAnsi="Arial"/>
                <w:sz w:val="20"/>
                <w:szCs w:val="20"/>
              </w:rPr>
              <w:t>Yes (if yes, please ensure copies of the grant of rights are submitted with this form as indicated in clause 3(b), 3(d) and 3(e))</w:t>
            </w:r>
          </w:p>
        </w:tc>
      </w:tr>
      <w:tr>
        <w:trPr/>
        <w:tc>
          <w:tcPr>
            <w:tcW w:w="566" w:type="dxa"/>
            <w:tcBorders>
              <w:top w:val="nil"/>
              <w:left w:val="nil"/>
              <w:bottom w:val="nil"/>
              <w:right w:val="nil"/>
              <w:insideH w:val="nil"/>
              <w:insideV w:val="nil"/>
            </w:tcBorders>
            <w:shd w:color="auto" w:fill="EEECE1" w:themeFill="background2" w:val="clear"/>
          </w:tcPr>
          <w:sdt>
            <w:sdtPr>
              <w14:checkbox>
                <w14:checked w:val="0"/>
                <w14:checkedState w:val="2612"/>
                <w14:uncheckedState w:val="2610"/>
              </w14:checkbox>
              <w:id w:val="453020483"/>
              <w:alias w:val="No"/>
            </w:sdtPr>
            <w:sdtContent>
              <w:p>
                <w:pPr>
                  <w:pStyle w:val="Normal"/>
                  <w:spacing w:lineRule="auto" w:line="240" w:before="0" w:after="0"/>
                  <w:rPr>
                    <w:rFonts w:ascii="Arial" w:hAnsi="Arial" w:cs="Arial"/>
                    <w:sz w:val="20"/>
                    <w:szCs w:val="20"/>
                  </w:rPr>
                </w:pPr>
                <w:r>
                  <w:rPr>
                    <w:rFonts w:eastAsia="MS Gothic" w:cs="Arial" w:ascii="MS Gothic" w:hAnsi="MS Gothic"/>
                    <w:sz w:val="20"/>
                    <w:szCs w:val="20"/>
                  </w:rPr>
                  <w:t>☐</w:t>
                </w:r>
              </w:p>
            </w:sdtContent>
          </w:sdt>
        </w:tc>
        <w:tc>
          <w:tcPr>
            <w:tcW w:w="10348" w:type="dxa"/>
            <w:tcBorders>
              <w:top w:val="nil"/>
              <w:left w:val="nil"/>
              <w:bottom w:val="nil"/>
              <w:right w:val="nil"/>
              <w:insideH w:val="nil"/>
              <w:insideV w:val="nil"/>
            </w:tcBorders>
            <w:shd w:color="auto" w:fill="EEECE1" w:themeFill="background2" w:val="clear"/>
          </w:tcPr>
          <w:p>
            <w:pPr>
              <w:pStyle w:val="Normal"/>
              <w:shd w:val="clear" w:color="auto" w:fill="EEECE1" w:themeFill="background2"/>
              <w:spacing w:lineRule="auto" w:line="240" w:before="0" w:after="0"/>
              <w:rPr>
                <w:rFonts w:ascii="Arial" w:hAnsi="Arial" w:cs="Arial"/>
                <w:sz w:val="20"/>
                <w:szCs w:val="20"/>
              </w:rPr>
            </w:pPr>
            <w:r>
              <w:rPr>
                <w:rFonts w:cs="Arial" w:ascii="Arial" w:hAnsi="Arial"/>
                <w:sz w:val="20"/>
                <w:szCs w:val="20"/>
              </w:rPr>
              <w:t xml:space="preserve">No </w:t>
            </w:r>
          </w:p>
        </w:tc>
      </w:tr>
    </w:tbl>
    <w:p>
      <w:pPr>
        <w:pStyle w:val="Normal"/>
        <w:spacing w:lineRule="auto" w:line="240" w:before="0" w:after="0"/>
        <w:rPr>
          <w:rFonts w:ascii="Arial" w:hAnsi="Arial" w:cs="Arial"/>
          <w:sz w:val="20"/>
          <w:szCs w:val="20"/>
        </w:rPr>
      </w:pPr>
      <w:r>
        <w:rPr>
          <w:rFonts w:cs="Arial" w:ascii="Arial" w:hAnsi="Arial"/>
          <w:sz w:val="20"/>
          <w:szCs w:val="20"/>
        </w:rPr>
        <w:t xml:space="preserve">  </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cs="Arial"/>
          <w:sz w:val="20"/>
          <w:szCs w:val="20"/>
        </w:rPr>
      </w:pPr>
      <w:r>
        <w:rPr>
          <w:rFonts w:cs="Arial" w:ascii="Arial" w:hAnsi="Arial"/>
          <w:sz w:val="20"/>
          <w:szCs w:val="20"/>
        </w:rPr>
        <w:t>Office use only:</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cs="Arial"/>
          <w:sz w:val="20"/>
          <w:szCs w:val="20"/>
        </w:rPr>
      </w:pPr>
      <w:r>
        <w:rPr>
          <w:rFonts w:cs="Arial" w:ascii="Arial" w:hAnsi="Arial"/>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cs="Arial"/>
          <w:sz w:val="20"/>
          <w:szCs w:val="20"/>
        </w:rPr>
      </w:pPr>
      <w:r>
        <w:rPr>
          <w:rFonts w:cs="Arial" w:ascii="Arial" w:hAnsi="Arial"/>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cs="Arial"/>
          <w:sz w:val="20"/>
          <w:szCs w:val="20"/>
        </w:rPr>
      </w:pPr>
      <w:r>
        <w:rPr>
          <w:rFonts w:cs="Arial" w:ascii="Arial" w:hAnsi="Arial"/>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18"/>
          <w:szCs w:val="18"/>
        </w:rPr>
      </w:pPr>
      <w:r>
        <w:rPr>
          <w:rFonts w:cs="Arial" w:ascii="Arial" w:hAnsi="Arial"/>
          <w:sz w:val="18"/>
          <w:szCs w:val="18"/>
        </w:rPr>
        <w:t>Macmillan Publishers Ltd, part of Springer Nature.</w:t>
      </w:r>
    </w:p>
    <w:p>
      <w:pPr>
        <w:pStyle w:val="Normal"/>
        <w:spacing w:lineRule="auto" w:line="240" w:before="0" w:after="0"/>
        <w:rPr>
          <w:rFonts w:ascii="Arial" w:hAnsi="Arial" w:cs="Arial"/>
          <w:sz w:val="20"/>
          <w:szCs w:val="20"/>
        </w:rPr>
      </w:pPr>
      <w:r>
        <w:rPr>
          <w:rFonts w:cs="Arial" w:ascii="Arial" w:hAnsi="Arial"/>
          <w:sz w:val="18"/>
          <w:szCs w:val="18"/>
        </w:rPr>
        <w:t>Registered office: The Campus, 4 Crinan Street, London, N1 9XW, UK. Company number 785998.</w:t>
      </w:r>
    </w:p>
    <w:p>
      <w:pPr>
        <w:pStyle w:val="Normal"/>
        <w:spacing w:lineRule="auto" w:line="240" w:before="0" w:after="0"/>
        <w:rPr/>
      </w:pPr>
      <w:r>
        <w:rPr/>
      </w:r>
    </w:p>
    <w:sectPr>
      <w:footerReference w:type="default" r:id="rId3"/>
      <w:type w:val="nextPage"/>
      <w:pgSz w:w="12240" w:h="15840"/>
      <w:pgMar w:left="720" w:right="720" w:header="0" w:top="720" w:footer="708" w:bottom="765" w:gutter="0"/>
      <w:pgNumType w:fmt="decimal"/>
      <w:formProt w:val="tru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42221032"/>
    </w:sdtPr>
    <w:sdtContent>
      <w:p>
        <w:pPr>
          <w:pStyle w:val="Footer"/>
          <w:rPr/>
        </w:pPr>
        <w:r>
          <w:rPr>
            <w:rFonts w:cs="Arial" w:ascii="Arial" w:hAnsi="Arial"/>
            <w:color w:val="808080" w:themeColor="background1" w:themeShade="80"/>
            <w:sz w:val="16"/>
            <w:szCs w:val="16"/>
          </w:rPr>
          <w:t xml:space="preserve">Page </w:t>
        </w:r>
        <w:r>
          <w:rPr>
            <w:rFonts w:cs="Arial" w:ascii="Arial" w:hAnsi="Arial"/>
            <w:b/>
            <w:bCs/>
            <w:color w:val="808080" w:themeColor="background1" w:themeShade="80"/>
            <w:sz w:val="16"/>
            <w:szCs w:val="16"/>
          </w:rPr>
          <w:fldChar w:fldCharType="begin"/>
        </w:r>
        <w:r>
          <w:instrText> PAGE </w:instrText>
        </w:r>
        <w:r>
          <w:fldChar w:fldCharType="separate"/>
        </w:r>
        <w:r>
          <w:t>2</w:t>
        </w:r>
        <w:r>
          <w:fldChar w:fldCharType="end"/>
        </w:r>
        <w:r>
          <w:rPr>
            <w:rFonts w:cs="Arial" w:ascii="Arial" w:hAnsi="Arial"/>
            <w:color w:val="808080" w:themeColor="background1" w:themeShade="80"/>
            <w:sz w:val="16"/>
            <w:szCs w:val="16"/>
          </w:rPr>
          <w:t xml:space="preserve"> of </w:t>
        </w:r>
        <w:r>
          <w:rPr>
            <w:rFonts w:cs="Arial" w:ascii="Arial" w:hAnsi="Arial"/>
            <w:b/>
            <w:bCs/>
            <w:color w:val="808080" w:themeColor="background1" w:themeShade="80"/>
            <w:sz w:val="16"/>
            <w:szCs w:val="16"/>
          </w:rPr>
          <w:fldChar w:fldCharType="begin"/>
        </w:r>
        <w:r>
          <w:instrText> NUMPAGES </w:instrText>
        </w:r>
        <w:r>
          <w:fldChar w:fldCharType="separate"/>
        </w:r>
        <w:r>
          <w:t>2</w:t>
        </w:r>
        <w:r>
          <w:fldChar w:fldCharType="end"/>
        </w:r>
        <w:r>
          <w:rPr>
            <w:rFonts w:cs="Arial" w:ascii="Arial" w:hAnsi="Arial"/>
            <w:b/>
            <w:bCs/>
            <w:color w:val="808080" w:themeColor="background1" w:themeShade="80"/>
            <w:sz w:val="16"/>
            <w:szCs w:val="16"/>
          </w:rPr>
          <w:tab/>
          <w:tab/>
          <w:tab/>
          <w:t>MPL-06-2017</w:t>
        </w:r>
        <w:r>
          <w:rPr>
            <w:rFonts w:cs="Arial" w:ascii="Arial" w:hAnsi="Arial"/>
            <w:sz w:val="16"/>
            <w:szCs w:val="16"/>
          </w:rPr>
          <w:t xml:space="preserve"> </w:t>
        </w:r>
        <w:r>
          <w:rPr/>
          <w:t xml:space="preserve"> </w:t>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documentProtection w:edit="forms" w:enforcement="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b3dc2"/>
    <w:rPr>
      <w:color w:val="808080"/>
    </w:rPr>
  </w:style>
  <w:style w:type="character" w:styleId="BalloonTextChar" w:customStyle="1">
    <w:name w:val="Balloon Text Char"/>
    <w:basedOn w:val="DefaultParagraphFont"/>
    <w:link w:val="BalloonText"/>
    <w:uiPriority w:val="99"/>
    <w:semiHidden/>
    <w:qFormat/>
    <w:rsid w:val="003b3dc2"/>
    <w:rPr>
      <w:rFonts w:ascii="Tahoma" w:hAnsi="Tahoma" w:cs="Tahoma"/>
      <w:sz w:val="16"/>
      <w:szCs w:val="16"/>
    </w:rPr>
  </w:style>
  <w:style w:type="character" w:styleId="HeaderChar" w:customStyle="1">
    <w:name w:val="Header Char"/>
    <w:basedOn w:val="DefaultParagraphFont"/>
    <w:link w:val="Header"/>
    <w:uiPriority w:val="99"/>
    <w:qFormat/>
    <w:rsid w:val="00351373"/>
    <w:rPr/>
  </w:style>
  <w:style w:type="character" w:styleId="FooterChar" w:customStyle="1">
    <w:name w:val="Footer Char"/>
    <w:basedOn w:val="DefaultParagraphFont"/>
    <w:link w:val="Footer"/>
    <w:uiPriority w:val="99"/>
    <w:qFormat/>
    <w:rsid w:val="00351373"/>
    <w:rPr/>
  </w:style>
  <w:style w:type="character" w:styleId="Annotationreference">
    <w:name w:val="annotation reference"/>
    <w:basedOn w:val="DefaultParagraphFont"/>
    <w:uiPriority w:val="99"/>
    <w:semiHidden/>
    <w:unhideWhenUsed/>
    <w:qFormat/>
    <w:rsid w:val="005649c4"/>
    <w:rPr>
      <w:sz w:val="16"/>
      <w:szCs w:val="16"/>
    </w:rPr>
  </w:style>
  <w:style w:type="character" w:styleId="CommentTextChar" w:customStyle="1">
    <w:name w:val="Comment Text Char"/>
    <w:basedOn w:val="DefaultParagraphFont"/>
    <w:link w:val="CommentText"/>
    <w:uiPriority w:val="99"/>
    <w:semiHidden/>
    <w:qFormat/>
    <w:rsid w:val="005649c4"/>
    <w:rPr>
      <w:sz w:val="20"/>
      <w:szCs w:val="20"/>
    </w:rPr>
  </w:style>
  <w:style w:type="character" w:styleId="CommentSubjectChar" w:customStyle="1">
    <w:name w:val="Comment Subject Char"/>
    <w:basedOn w:val="CommentTextChar"/>
    <w:link w:val="CommentSubject"/>
    <w:uiPriority w:val="99"/>
    <w:semiHidden/>
    <w:qFormat/>
    <w:rsid w:val="005649c4"/>
    <w:rPr>
      <w:b/>
      <w:bCs/>
      <w:sz w:val="20"/>
      <w:szCs w:val="20"/>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3b3dc2"/>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35137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5137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5649c4"/>
    <w:pPr>
      <w:spacing w:before="0" w:after="200"/>
      <w:ind w:left="720" w:hanging="0"/>
      <w:contextualSpacing/>
    </w:pPr>
    <w:rPr/>
  </w:style>
  <w:style w:type="paragraph" w:styleId="Annotationtext">
    <w:name w:val="annotation text"/>
    <w:basedOn w:val="Normal"/>
    <w:link w:val="CommentTextChar"/>
    <w:uiPriority w:val="99"/>
    <w:semiHidden/>
    <w:unhideWhenUsed/>
    <w:qFormat/>
    <w:rsid w:val="005649c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649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b3dc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29CA65E774793949AFD3ACA49FECE"/>
        <w:category>
          <w:name w:val="General"/>
          <w:gallery w:val="placeholder"/>
        </w:category>
        <w:types>
          <w:type w:val="bbPlcHdr"/>
        </w:types>
        <w:behaviors>
          <w:behavior w:val="content"/>
        </w:behaviors>
        <w:guid w:val="{821D5101-1616-43F2-83BE-22564164101F}"/>
      </w:docPartPr>
      <w:docPartBody>
        <w:p w14:paraId="44ED1109" w14:textId="77777777" w:rsidR="006139F1" w:rsidRDefault="00593F0E" w:rsidP="00593F0E">
          <w:pPr>
            <w:pStyle w:val="45229CA65E774793949AFD3ACA49FECE2"/>
          </w:pPr>
          <w:r w:rsidRPr="000A7F62">
            <w:rPr>
              <w:rStyle w:val="PlaceholderText"/>
            </w:rPr>
            <w:t>Click here to enter text.</w:t>
          </w:r>
        </w:p>
      </w:docPartBody>
    </w:docPart>
    <w:docPart>
      <w:docPartPr>
        <w:name w:val="69E4BFA5C98148338DD9E33E9AF7A014"/>
        <w:category>
          <w:name w:val="General"/>
          <w:gallery w:val="placeholder"/>
        </w:category>
        <w:types>
          <w:type w:val="bbPlcHdr"/>
        </w:types>
        <w:behaviors>
          <w:behavior w:val="content"/>
        </w:behaviors>
        <w:guid w:val="{83CA9098-0554-46F2-83E6-6CB21B115E68}"/>
      </w:docPartPr>
      <w:docPartBody>
        <w:p w14:paraId="44ED110A" w14:textId="77777777" w:rsidR="006139F1" w:rsidRDefault="00593F0E" w:rsidP="00593F0E">
          <w:pPr>
            <w:pStyle w:val="69E4BFA5C98148338DD9E33E9AF7A014"/>
          </w:pPr>
          <w:r w:rsidRPr="000A7F62">
            <w:rPr>
              <w:rStyle w:val="PlaceholderText"/>
            </w:rPr>
            <w:t>Click here to enter text.</w:t>
          </w:r>
        </w:p>
      </w:docPartBody>
    </w:docPart>
    <w:docPart>
      <w:docPartPr>
        <w:name w:val="6F9A5668956B41C7870942CEED9BF9B7"/>
        <w:category>
          <w:name w:val="General"/>
          <w:gallery w:val="placeholder"/>
        </w:category>
        <w:types>
          <w:type w:val="bbPlcHdr"/>
        </w:types>
        <w:behaviors>
          <w:behavior w:val="content"/>
        </w:behaviors>
        <w:guid w:val="{AA377A5B-48F8-4B18-A755-9388E802693D}"/>
      </w:docPartPr>
      <w:docPartBody>
        <w:p w14:paraId="44ED110B" w14:textId="77777777" w:rsidR="006139F1" w:rsidRDefault="00593F0E" w:rsidP="00593F0E">
          <w:pPr>
            <w:pStyle w:val="6F9A5668956B41C7870942CEED9BF9B7"/>
          </w:pPr>
          <w:r w:rsidRPr="000A7F62">
            <w:rPr>
              <w:rStyle w:val="PlaceholderText"/>
            </w:rPr>
            <w:t>Click here to enter text.</w:t>
          </w:r>
        </w:p>
      </w:docPartBody>
    </w:docPart>
    <w:docPart>
      <w:docPartPr>
        <w:name w:val="206784B1D013494C81800BA459ED41EC"/>
        <w:category>
          <w:name w:val="General"/>
          <w:gallery w:val="placeholder"/>
        </w:category>
        <w:types>
          <w:type w:val="bbPlcHdr"/>
        </w:types>
        <w:behaviors>
          <w:behavior w:val="content"/>
        </w:behaviors>
        <w:guid w:val="{ADD9D50A-3F4E-450A-9F0D-3CC0E8007A80}"/>
      </w:docPartPr>
      <w:docPartBody>
        <w:p w14:paraId="44ED110C" w14:textId="77777777" w:rsidR="006139F1" w:rsidRDefault="00593F0E" w:rsidP="00593F0E">
          <w:pPr>
            <w:pStyle w:val="206784B1D013494C81800BA459ED41EC"/>
          </w:pPr>
          <w:r w:rsidRPr="000A7F62">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E0E6F62-33EF-430E-813F-438755C7DC49}"/>
      </w:docPartPr>
      <w:docPartBody>
        <w:p w14:paraId="44ED110D" w14:textId="77777777" w:rsidR="001676D4" w:rsidRDefault="006139F1">
          <w:r w:rsidRPr="000A7F62">
            <w:rPr>
              <w:rStyle w:val="PlaceholderText"/>
            </w:rPr>
            <w:t>Click here to enter text.</w:t>
          </w:r>
        </w:p>
      </w:docPartBody>
    </w:docPart>
    <w:docPart>
      <w:docPartPr>
        <w:name w:val="3B0145A0C8F5466A8A8442742FCE6990"/>
        <w:category>
          <w:name w:val="General"/>
          <w:gallery w:val="placeholder"/>
        </w:category>
        <w:types>
          <w:type w:val="bbPlcHdr"/>
        </w:types>
        <w:behaviors>
          <w:behavior w:val="content"/>
        </w:behaviors>
        <w:guid w:val="{C1DAD5E5-C5C3-4405-9B15-E624F330CB8C}"/>
      </w:docPartPr>
      <w:docPartBody>
        <w:p w14:paraId="44ED110E" w14:textId="77777777" w:rsidR="00820AF3" w:rsidRDefault="00AC5396" w:rsidP="00AC5396">
          <w:pPr>
            <w:pStyle w:val="3B0145A0C8F5466A8A8442742FCE6990"/>
          </w:pPr>
          <w:r w:rsidRPr="000A7F62">
            <w:rPr>
              <w:rStyle w:val="PlaceholderText"/>
            </w:rPr>
            <w:t>Click here to enter text.</w:t>
          </w:r>
        </w:p>
      </w:docPartBody>
    </w:docPart>
    <w:docPart>
      <w:docPartPr>
        <w:name w:val="F8B9C2EAA0BA4482A062C0E3055D44C3"/>
        <w:category>
          <w:name w:val="General"/>
          <w:gallery w:val="placeholder"/>
        </w:category>
        <w:types>
          <w:type w:val="bbPlcHdr"/>
        </w:types>
        <w:behaviors>
          <w:behavior w:val="content"/>
        </w:behaviors>
        <w:guid w:val="{D45FDA6D-06F8-4911-BB17-C1D80B0525CF}"/>
      </w:docPartPr>
      <w:docPartBody>
        <w:p w14:paraId="44ED110F" w14:textId="77777777" w:rsidR="00820AF3" w:rsidRDefault="00AC5396" w:rsidP="00AC5396">
          <w:pPr>
            <w:pStyle w:val="F8B9C2EAA0BA4482A062C0E3055D44C3"/>
          </w:pPr>
          <w:r w:rsidRPr="000A7F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0E"/>
    <w:rsid w:val="0004231A"/>
    <w:rsid w:val="001113F9"/>
    <w:rsid w:val="001676D4"/>
    <w:rsid w:val="002C19C2"/>
    <w:rsid w:val="002E0089"/>
    <w:rsid w:val="002F22EC"/>
    <w:rsid w:val="00313597"/>
    <w:rsid w:val="00536886"/>
    <w:rsid w:val="00593F0E"/>
    <w:rsid w:val="005971AE"/>
    <w:rsid w:val="005D41C9"/>
    <w:rsid w:val="006139F1"/>
    <w:rsid w:val="00641BE5"/>
    <w:rsid w:val="006B3DF4"/>
    <w:rsid w:val="00762ED4"/>
    <w:rsid w:val="00820AF3"/>
    <w:rsid w:val="008D5C9F"/>
    <w:rsid w:val="009626D0"/>
    <w:rsid w:val="00976C9D"/>
    <w:rsid w:val="009A41DE"/>
    <w:rsid w:val="009C72C7"/>
    <w:rsid w:val="00A75630"/>
    <w:rsid w:val="00A85835"/>
    <w:rsid w:val="00AB239E"/>
    <w:rsid w:val="00AC5396"/>
    <w:rsid w:val="00BF69A6"/>
    <w:rsid w:val="00C16609"/>
    <w:rsid w:val="00CB7A16"/>
    <w:rsid w:val="00CF1AF6"/>
    <w:rsid w:val="00DB67A3"/>
    <w:rsid w:val="00DC760B"/>
    <w:rsid w:val="00DE2E9D"/>
    <w:rsid w:val="00E26C35"/>
    <w:rsid w:val="00F37FA8"/>
    <w:rsid w:val="00FD61CD"/>
    <w:rsid w:val="00FF2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ED110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396"/>
    <w:rPr>
      <w:color w:val="808080"/>
    </w:rPr>
  </w:style>
  <w:style w:type="paragraph" w:customStyle="1" w:styleId="45229CA65E774793949AFD3ACA49FECE">
    <w:name w:val="45229CA65E774793949AFD3ACA49FECE"/>
    <w:rsid w:val="00593F0E"/>
  </w:style>
  <w:style w:type="paragraph" w:customStyle="1" w:styleId="45229CA65E774793949AFD3ACA49FECE1">
    <w:name w:val="45229CA65E774793949AFD3ACA49FECE1"/>
    <w:rsid w:val="00593F0E"/>
    <w:rPr>
      <w:rFonts w:eastAsiaTheme="minorHAnsi"/>
      <w:lang w:eastAsia="en-US"/>
    </w:rPr>
  </w:style>
  <w:style w:type="paragraph" w:customStyle="1" w:styleId="45229CA65E774793949AFD3ACA49FECE2">
    <w:name w:val="45229CA65E774793949AFD3ACA49FECE2"/>
    <w:rsid w:val="00593F0E"/>
    <w:rPr>
      <w:rFonts w:eastAsiaTheme="minorHAnsi"/>
      <w:lang w:eastAsia="en-US"/>
    </w:rPr>
  </w:style>
  <w:style w:type="paragraph" w:customStyle="1" w:styleId="69E4BFA5C98148338DD9E33E9AF7A014">
    <w:name w:val="69E4BFA5C98148338DD9E33E9AF7A014"/>
    <w:rsid w:val="00593F0E"/>
    <w:rPr>
      <w:rFonts w:eastAsiaTheme="minorHAnsi"/>
      <w:lang w:eastAsia="en-US"/>
    </w:rPr>
  </w:style>
  <w:style w:type="paragraph" w:customStyle="1" w:styleId="6F9A5668956B41C7870942CEED9BF9B7">
    <w:name w:val="6F9A5668956B41C7870942CEED9BF9B7"/>
    <w:rsid w:val="00593F0E"/>
    <w:rPr>
      <w:rFonts w:eastAsiaTheme="minorHAnsi"/>
      <w:lang w:eastAsia="en-US"/>
    </w:rPr>
  </w:style>
  <w:style w:type="paragraph" w:customStyle="1" w:styleId="206784B1D013494C81800BA459ED41EC">
    <w:name w:val="206784B1D013494C81800BA459ED41EC"/>
    <w:rsid w:val="00593F0E"/>
    <w:rPr>
      <w:rFonts w:eastAsiaTheme="minorHAnsi"/>
      <w:lang w:eastAsia="en-US"/>
    </w:rPr>
  </w:style>
  <w:style w:type="paragraph" w:customStyle="1" w:styleId="90D83F3D4C5D4BD39AD1B19E0E062E0E">
    <w:name w:val="90D83F3D4C5D4BD39AD1B19E0E062E0E"/>
    <w:rsid w:val="00593F0E"/>
  </w:style>
  <w:style w:type="paragraph" w:customStyle="1" w:styleId="1D71FA303C704A47A11415EDB3B3B4E3">
    <w:name w:val="1D71FA303C704A47A11415EDB3B3B4E3"/>
    <w:rsid w:val="001113F9"/>
  </w:style>
  <w:style w:type="paragraph" w:customStyle="1" w:styleId="F35B6AAE4D3441B3A64FB02E2C3C8190">
    <w:name w:val="F35B6AAE4D3441B3A64FB02E2C3C8190"/>
    <w:rsid w:val="00AC5396"/>
  </w:style>
  <w:style w:type="paragraph" w:customStyle="1" w:styleId="79B674F2FCB44055A59BB3E25A808604">
    <w:name w:val="79B674F2FCB44055A59BB3E25A808604"/>
    <w:rsid w:val="00AC5396"/>
  </w:style>
  <w:style w:type="paragraph" w:customStyle="1" w:styleId="3B0145A0C8F5466A8A8442742FCE6990">
    <w:name w:val="3B0145A0C8F5466A8A8442742FCE6990"/>
    <w:rsid w:val="00AC5396"/>
  </w:style>
  <w:style w:type="paragraph" w:customStyle="1" w:styleId="F8B9C2EAA0BA4482A062C0E3055D44C3">
    <w:name w:val="F8B9C2EAA0BA4482A062C0E3055D44C3"/>
    <w:rsid w:val="00AC5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B2A33AE2E9714C984FA723EA63294F" ma:contentTypeVersion="0" ma:contentTypeDescription="Create a new document." ma:contentTypeScope="" ma:versionID="ef573351b06d56b65059d4233a2279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0469EF-69FE-4732-9CCB-EAA8C9571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67F03FD-40FD-4B3C-BB05-8B346BF780D3}">
  <ds:schemaRefs>
    <ds:schemaRef ds:uri="http://schemas.microsoft.com/office/2006/documentManagement/types"/>
    <ds:schemaRef ds:uri="http://purl.org/dc/dcmitype/"/>
    <ds:schemaRef ds:uri="http://www.w3.org/XML/1998/namespace"/>
    <ds:schemaRef ds:uri="http://purl.org/dc/elements/1.1/"/>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55E18CFF-2C90-476D-A982-3310CD1B46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LibreOffice/5.2.7.2$Linux_X86_64 LibreOffice_project/20m0$Build-2</Application>
  <Pages>2</Pages>
  <Words>968</Words>
  <Characters>5043</Characters>
  <CharactersWithSpaces>5963</CharactersWithSpaces>
  <Paragraphs>60</Paragraphs>
  <Company>Macmillan Publishing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2017-06-08T10:36:00Z</dcterms:created>
  <dc:creator>BL</dc:creator>
  <dc:description/>
  <dc:language>en-US</dc:language>
  <cp:lastModifiedBy>Mace, Sarah</cp:lastModifiedBy>
  <dcterms:modified xsi:type="dcterms:W3CDTF">2017-06-08T10:37:00Z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Macmillan Publishing Ltd</vt:lpwstr>
  </property>
  <property fmtid="{D5CDD505-2E9C-101B-9397-08002B2CF9AE}" pid="4" name="ContentTypeId">
    <vt:lpwstr>0x01010010B2A33AE2E9714C984FA723EA63294F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