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DE5C873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8D458" w14:textId="77777777" w:rsidR="004238A7" w:rsidRPr="00607C2B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интерфейсы</w:t>
      </w:r>
    </w:p>
    <w:p w14:paraId="0146FD07" w14:textId="58D7D01F"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363CFE">
        <w:rPr>
          <w:rFonts w:ascii="Times New Roman" w:hAnsi="Times New Roman" w:cs="Times New Roman"/>
          <w:sz w:val="28"/>
          <w:szCs w:val="28"/>
        </w:rPr>
        <w:t>2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59AA1600" w14:textId="77777777" w:rsidR="00F60DB1" w:rsidRDefault="00F60DB1" w:rsidP="00F60D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6D1AD1C4" w14:textId="77777777" w:rsidR="00F60DB1" w:rsidRDefault="00F60DB1" w:rsidP="00F60DB1">
      <w:pPr>
        <w:rPr>
          <w:rFonts w:ascii="Times New Roman" w:hAnsi="Times New Roman" w:cs="Times New Roman"/>
          <w:sz w:val="28"/>
          <w:szCs w:val="28"/>
        </w:rPr>
      </w:pPr>
    </w:p>
    <w:p w14:paraId="38EE4F41" w14:textId="77777777" w:rsidR="00F60DB1" w:rsidRDefault="00F60DB1" w:rsidP="00F60DB1">
      <w:pPr>
        <w:rPr>
          <w:rFonts w:ascii="Times New Roman" w:hAnsi="Times New Roman" w:cs="Times New Roman"/>
          <w:sz w:val="28"/>
          <w:szCs w:val="28"/>
        </w:rPr>
      </w:pPr>
    </w:p>
    <w:p w14:paraId="29633E9E" w14:textId="77777777" w:rsidR="00F60DB1" w:rsidRDefault="00F60DB1" w:rsidP="00F60DB1">
      <w:pPr>
        <w:rPr>
          <w:rFonts w:ascii="Times New Roman" w:hAnsi="Times New Roman" w:cs="Times New Roman"/>
          <w:sz w:val="28"/>
          <w:szCs w:val="28"/>
        </w:rPr>
      </w:pPr>
    </w:p>
    <w:p w14:paraId="5F65EA3F" w14:textId="77777777" w:rsidR="00F60DB1" w:rsidRDefault="00F60DB1" w:rsidP="00F60D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D84B3A" w14:textId="77777777" w:rsidR="00F60DB1" w:rsidRDefault="00F60DB1" w:rsidP="00F60DB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 ст-ты гр.23ВОЭ1</w:t>
      </w:r>
    </w:p>
    <w:p w14:paraId="7BCACFD3" w14:textId="77777777" w:rsidR="00F60DB1" w:rsidRDefault="00F60DB1" w:rsidP="00F60DB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Федорцов Д.Ю.,</w:t>
      </w:r>
    </w:p>
    <w:p w14:paraId="2E93D71A" w14:textId="77777777" w:rsidR="00F60DB1" w:rsidRDefault="00F60DB1" w:rsidP="00F60DB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Егин С.О.</w:t>
      </w:r>
    </w:p>
    <w:p w14:paraId="78AFC740" w14:textId="77777777" w:rsidR="00F60DB1" w:rsidRDefault="00F60DB1" w:rsidP="00F60DB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Ивашов А.Г.</w:t>
      </w:r>
    </w:p>
    <w:p w14:paraId="0A7BD50B" w14:textId="77777777" w:rsidR="00F60DB1" w:rsidRDefault="00F60DB1" w:rsidP="00F60DB1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 Юрова О. В.,</w:t>
      </w:r>
    </w:p>
    <w:p w14:paraId="4BA8C4F6" w14:textId="77777777" w:rsidR="00F60DB1" w:rsidRDefault="00F60DB1" w:rsidP="00F60DB1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2498F386" w14:textId="77777777" w:rsidR="00F60DB1" w:rsidRDefault="00F60DB1" w:rsidP="00F60D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C33393" w14:textId="77777777" w:rsidR="00F60DB1" w:rsidRDefault="00F60DB1" w:rsidP="00F60D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9E445A" w14:textId="77777777" w:rsidR="00F60DB1" w:rsidRDefault="00F60DB1" w:rsidP="00F60D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40799589" w:rsidR="00607C2B" w:rsidRDefault="00363CFE" w:rsidP="00607C2B">
      <w:pPr>
        <w:pStyle w:val="a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И</w:t>
      </w:r>
      <w:r w:rsidRPr="00363CFE">
        <w:rPr>
          <w:color w:val="000000"/>
          <w:sz w:val="28"/>
          <w:szCs w:val="28"/>
        </w:rPr>
        <w:t>зучить библиотеку стандартных коллекций Java Collections Framework, позволяющую хранить различные структуры данных</w:t>
      </w:r>
      <w:r w:rsidR="00607C2B"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7E735" w14:textId="39FA9859" w:rsidR="00742242" w:rsidRPr="00363CFE" w:rsidRDefault="00363CFE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RecIntegral, способный хранить одну запись таблицы. Для нечетных вариантов в качестве класса-коллекции выбрать ArrayList, для четных - </w:t>
      </w:r>
      <w:r w:rsidRPr="00A956E8">
        <w:rPr>
          <w:color w:val="000000"/>
          <w:sz w:val="28"/>
          <w:szCs w:val="28"/>
        </w:rPr>
        <w:t>LinkedList</w:t>
      </w:r>
      <w:r w:rsidRPr="00363CFE">
        <w:rPr>
          <w:color w:val="000000"/>
          <w:sz w:val="28"/>
          <w:szCs w:val="28"/>
        </w:rPr>
        <w:t>. Кроме того, добавить пару кнопок: очистить / заполнить, которые будут очищать таблицу и заполнять ее данными из коллекции соответственно</w:t>
      </w:r>
      <w:r w:rsidR="0080455D">
        <w:rPr>
          <w:color w:val="000000"/>
          <w:sz w:val="28"/>
          <w:szCs w:val="28"/>
        </w:rPr>
        <w:t xml:space="preserve">. </w:t>
      </w:r>
    </w:p>
    <w:p w14:paraId="5797B7ED" w14:textId="77777777" w:rsidR="00742242" w:rsidRPr="00F548F2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BD9E7F3" w14:textId="47076783"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В программе был создан класс RecIntegral для хранения одной записи таблицы. Для хранения объектов этого класса использована коллекция LinkedList.</w:t>
      </w:r>
      <w:r>
        <w:rPr>
          <w:color w:val="000000"/>
          <w:sz w:val="28"/>
          <w:szCs w:val="28"/>
        </w:rPr>
        <w:t xml:space="preserve"> </w:t>
      </w:r>
      <w:r w:rsidRPr="00363CFE">
        <w:rPr>
          <w:color w:val="000000"/>
          <w:sz w:val="28"/>
          <w:szCs w:val="28"/>
        </w:rPr>
        <w:t>Была изменена работа кнопок Add и Delete, чтобы данные добавлялись и удалялись также из коллекции.</w:t>
      </w:r>
      <w:r>
        <w:rPr>
          <w:color w:val="000000"/>
          <w:sz w:val="28"/>
          <w:szCs w:val="28"/>
        </w:rPr>
        <w:t xml:space="preserve"> </w:t>
      </w:r>
      <w:r w:rsidRPr="00363CFE">
        <w:rPr>
          <w:color w:val="000000"/>
          <w:sz w:val="28"/>
          <w:szCs w:val="28"/>
        </w:rPr>
        <w:t>Кроме того, были добавлены кнопки Clear для очистки таблицы и Fill для заполнения таблицы данными из коллекции.</w:t>
      </w:r>
    </w:p>
    <w:p w14:paraId="78A7E7F4" w14:textId="4594AFBA"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7A873B" w14:textId="46F3C9D7" w:rsidR="000F4C05" w:rsidRDefault="00ED7F34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ED7F34">
        <w:rPr>
          <w:color w:val="000000"/>
          <w:sz w:val="28"/>
          <w:szCs w:val="28"/>
        </w:rPr>
        <w:lastRenderedPageBreak/>
        <w:drawing>
          <wp:inline distT="0" distB="0" distL="0" distR="0" wp14:anchorId="11931D2B" wp14:editId="2B059C6E">
            <wp:extent cx="5940425" cy="43635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A9BFDA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ED972E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D3A4990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B623A7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269766E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B31C79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909ACC4" w14:textId="77777777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11B83EAE" w14:textId="77777777" w:rsidR="00363CFE" w:rsidRP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Для хранения записей таблицы был создан отдельный класс </w:t>
      </w:r>
      <w:r w:rsidRPr="004A7603">
        <w:rPr>
          <w:color w:val="000000"/>
          <w:sz w:val="28"/>
          <w:szCs w:val="28"/>
        </w:rPr>
        <w:t>RecIntegral,</w:t>
      </w:r>
      <w:r w:rsidRPr="00363CFE">
        <w:rPr>
          <w:color w:val="000000"/>
          <w:sz w:val="28"/>
          <w:szCs w:val="28"/>
        </w:rPr>
        <w:t xml:space="preserve"> который представляет одну запись таблицы и содержит следующие поля:</w:t>
      </w:r>
    </w:p>
    <w:p w14:paraId="644962CA" w14:textId="77777777"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lowerLimit — нижняя граница интегрирования</w:t>
      </w:r>
    </w:p>
    <w:p w14:paraId="6E5FC775" w14:textId="77777777"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upperLimit — верхняя граница интегрирования</w:t>
      </w:r>
    </w:p>
    <w:p w14:paraId="6B73B8CE" w14:textId="77777777"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range — шаг интегрирования</w:t>
      </w:r>
    </w:p>
    <w:p w14:paraId="5185A6DA" w14:textId="77777777"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result — результат вычисления интеграла</w:t>
      </w:r>
    </w:p>
    <w:p w14:paraId="1AEEB968" w14:textId="50F9CCA3" w:rsid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Также в классе реализованы методы доступа (getters) для получения значений полей и метод setResult() для записи результата вычисления интеграла.</w:t>
      </w:r>
    </w:p>
    <w:p w14:paraId="4643CDD4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>public class RecIntegral {</w:t>
      </w:r>
    </w:p>
    <w:p w14:paraId="323C2292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    private double lowerLimit;</w:t>
      </w:r>
    </w:p>
    <w:p w14:paraId="48070BBD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    private double upperLimit;</w:t>
      </w:r>
    </w:p>
    <w:p w14:paraId="515A1D30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    private double range;</w:t>
      </w:r>
    </w:p>
    <w:p w14:paraId="091E97E0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363CFE">
        <w:rPr>
          <w:rFonts w:ascii="Consolas" w:hAnsi="Consolas"/>
          <w:color w:val="000000"/>
          <w:lang w:val="en-US"/>
        </w:rPr>
        <w:t xml:space="preserve">    </w:t>
      </w:r>
      <w:r w:rsidRPr="00363CFE">
        <w:rPr>
          <w:rFonts w:ascii="Consolas" w:hAnsi="Consolas"/>
          <w:color w:val="000000"/>
        </w:rPr>
        <w:t>private double result;</w:t>
      </w:r>
    </w:p>
    <w:p w14:paraId="077E8F2A" w14:textId="14EADF61" w:rsid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363CFE">
        <w:rPr>
          <w:rFonts w:ascii="Consolas" w:hAnsi="Consolas"/>
          <w:color w:val="000000"/>
        </w:rPr>
        <w:t>}</w:t>
      </w:r>
    </w:p>
    <w:p w14:paraId="1C5C679E" w14:textId="77777777" w:rsidR="00363CFE" w:rsidRP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Так как вариант является четным, для хранения данных была выбрана коллекция LinkedList.</w:t>
      </w:r>
    </w:p>
    <w:p w14:paraId="1FFFCFFF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В главном классе программы была объявлена коллекция:</w:t>
      </w:r>
    </w:p>
    <w:p w14:paraId="33DB3AEF" w14:textId="77777777" w:rsidR="00363CFE" w:rsidRPr="00F548F2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>LinkedList&lt;RecIntegral&gt; arrInteg = new LinkedList&lt;&gt;();</w:t>
      </w:r>
    </w:p>
    <w:p w14:paraId="30C39C7D" w14:textId="11884EDA"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В данной коллекции хранятся объекты класса </w:t>
      </w:r>
      <w:r w:rsidRPr="00542029">
        <w:rPr>
          <w:color w:val="000000"/>
          <w:sz w:val="28"/>
          <w:szCs w:val="28"/>
        </w:rPr>
        <w:t>RecIntegral,</w:t>
      </w:r>
      <w:r w:rsidRPr="00363CFE">
        <w:rPr>
          <w:color w:val="000000"/>
          <w:sz w:val="28"/>
          <w:szCs w:val="28"/>
        </w:rPr>
        <w:t xml:space="preserve"> каждый из которых соответствует одной строке таблицы.</w:t>
      </w:r>
    </w:p>
    <w:p w14:paraId="179BF4E0" w14:textId="77777777" w:rsidR="00363CFE" w:rsidRP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При нажатии кнопки Add данные из текстовых полей добавляются не только в таблицу, но и в коллекцию.</w:t>
      </w:r>
    </w:p>
    <w:p w14:paraId="03F3F435" w14:textId="1745A9D0"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lastRenderedPageBreak/>
        <w:t>Для этого создаётся новый объект класса RecIntegral, который добавляется в список:</w:t>
      </w:r>
    </w:p>
    <w:p w14:paraId="40C6811A" w14:textId="776AC688" w:rsidR="00363CFE" w:rsidRP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>arrInteg.add(new RecIntegral(LowerLimit, UpperLimit, Range));</w:t>
      </w:r>
    </w:p>
    <w:p w14:paraId="391C57B7" w14:textId="724DEFB0"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При удалении строки из таблицы соответствующий элемент удаляется и из коллекции.</w:t>
      </w:r>
    </w:p>
    <w:p w14:paraId="49CDEB70" w14:textId="377257E3"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363CFE">
        <w:rPr>
          <w:rFonts w:ascii="Consolas" w:hAnsi="Consolas"/>
          <w:color w:val="000000"/>
        </w:rPr>
        <w:t>arrInteg.remove(rowNum);</w:t>
      </w:r>
    </w:p>
    <w:p w14:paraId="4C69CD9F" w14:textId="77777777" w:rsidR="00363CFE" w:rsidRP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После вычисления интеграла результат записывается в соответствующий объект коллекции:</w:t>
      </w:r>
    </w:p>
    <w:p w14:paraId="12022781" w14:textId="77777777" w:rsidR="00363CFE" w:rsidRPr="00F548F2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>arrInteg.get(rowNum).setResult(Result);</w:t>
      </w:r>
    </w:p>
    <w:p w14:paraId="430B499E" w14:textId="175E8BFB" w:rsidR="00363CFE" w:rsidRDefault="00363CFE" w:rsidP="00363CFE">
      <w:pPr>
        <w:pStyle w:val="aa"/>
        <w:spacing w:after="0"/>
        <w:jc w:val="both"/>
        <w:textAlignment w:val="baseline"/>
        <w:rPr>
          <w:color w:val="000000"/>
          <w:sz w:val="28"/>
          <w:szCs w:val="28"/>
        </w:rPr>
      </w:pPr>
      <w:r w:rsidRPr="00F548F2">
        <w:rPr>
          <w:color w:val="000000"/>
          <w:sz w:val="28"/>
          <w:szCs w:val="28"/>
          <w:lang w:val="en-US"/>
        </w:rPr>
        <w:tab/>
      </w:r>
      <w:r w:rsidRPr="00363CFE">
        <w:rPr>
          <w:color w:val="000000"/>
          <w:sz w:val="28"/>
          <w:szCs w:val="28"/>
        </w:rPr>
        <w:t>В программу была добавлена кнопка Clear, которая очищает таблицу.</w:t>
      </w:r>
    </w:p>
    <w:p w14:paraId="5BF03D1B" w14:textId="4C9F436F" w:rsidR="00363CFE" w:rsidRPr="00363CFE" w:rsidRDefault="00363CFE" w:rsidP="00363CFE">
      <w:pPr>
        <w:pStyle w:val="aa"/>
        <w:spacing w:after="0"/>
        <w:jc w:val="both"/>
        <w:textAlignment w:val="baseline"/>
        <w:rPr>
          <w:rFonts w:ascii="Consolas" w:hAnsi="Consolas"/>
          <w:color w:val="000000"/>
        </w:rPr>
      </w:pPr>
      <w:r>
        <w:rPr>
          <w:color w:val="000000"/>
          <w:sz w:val="28"/>
          <w:szCs w:val="28"/>
        </w:rPr>
        <w:tab/>
      </w:r>
      <w:r w:rsidRPr="00363CFE">
        <w:rPr>
          <w:rFonts w:ascii="Consolas" w:hAnsi="Consolas"/>
          <w:color w:val="000000"/>
        </w:rPr>
        <w:t>tModel.setRowCount(0);</w:t>
      </w:r>
    </w:p>
    <w:p w14:paraId="46636057" w14:textId="77777777"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Также была реализована кнопка Fill, которая заполняет таблицу данными из коллекции.</w:t>
      </w:r>
    </w:p>
    <w:p w14:paraId="6D73D1FB" w14:textId="77777777" w:rsidR="00363CFE" w:rsidRPr="00363CFE" w:rsidRDefault="00363CFE" w:rsidP="00363CFE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Сначала таблица очищается:</w:t>
      </w:r>
    </w:p>
    <w:p w14:paraId="0F4B7077" w14:textId="77777777" w:rsidR="00363CFE" w:rsidRPr="00363CFE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363CFE">
        <w:rPr>
          <w:rFonts w:ascii="Consolas" w:hAnsi="Consolas"/>
          <w:color w:val="000000"/>
        </w:rPr>
        <w:t>tModel.setRowCount(0);</w:t>
      </w:r>
    </w:p>
    <w:p w14:paraId="5C263675" w14:textId="77777777" w:rsidR="00363CFE" w:rsidRPr="00363CFE" w:rsidRDefault="00363CFE" w:rsidP="00363CFE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Затем выполняется перебор элементов коллекции:</w:t>
      </w:r>
    </w:p>
    <w:p w14:paraId="41040D4E" w14:textId="77777777" w:rsidR="00363CFE" w:rsidRPr="00363CFE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363CFE">
        <w:rPr>
          <w:rFonts w:ascii="Consolas" w:hAnsi="Consolas"/>
          <w:color w:val="000000"/>
        </w:rPr>
        <w:t>for (RecIntegral rec : arrInteg)</w:t>
      </w:r>
    </w:p>
    <w:p w14:paraId="537F4B44" w14:textId="77777777"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Для каждого объекта добавляется строка в таблицу:</w:t>
      </w:r>
    </w:p>
    <w:p w14:paraId="5577590D" w14:textId="064EC10E" w:rsidR="00363CFE" w:rsidRPr="00363CFE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>tModel.addRow(newObject[]{</w:t>
      </w:r>
      <w:r w:rsidRPr="00363CFE">
        <w:rPr>
          <w:rFonts w:ascii="Consolas" w:hAnsi="Consolas"/>
          <w:color w:val="000000"/>
          <w:lang w:val="en-US"/>
        </w:rPr>
        <w:br/>
        <w:t xml:space="preserve">    rec.getLowerLimit(),</w:t>
      </w:r>
      <w:r w:rsidRPr="00363CFE">
        <w:rPr>
          <w:rFonts w:ascii="Consolas" w:hAnsi="Consolas"/>
          <w:color w:val="000000"/>
          <w:lang w:val="en-US"/>
        </w:rPr>
        <w:br/>
        <w:t xml:space="preserve">    rec.getUpperLimit(),</w:t>
      </w:r>
      <w:r w:rsidRPr="00363CFE">
        <w:rPr>
          <w:rFonts w:ascii="Consolas" w:hAnsi="Consolas"/>
          <w:color w:val="000000"/>
          <w:lang w:val="en-US"/>
        </w:rPr>
        <w:br/>
        <w:t xml:space="preserve">    rec.getRange(),</w:t>
      </w:r>
      <w:r w:rsidRPr="00363CFE">
        <w:rPr>
          <w:rFonts w:ascii="Consolas" w:hAnsi="Consolas"/>
          <w:color w:val="000000"/>
          <w:lang w:val="en-US"/>
        </w:rPr>
        <w:br/>
        <w:t xml:space="preserve">    rec.getResult()</w:t>
      </w:r>
      <w:r w:rsidRPr="00363CFE">
        <w:rPr>
          <w:rFonts w:ascii="Consolas" w:hAnsi="Consolas"/>
          <w:color w:val="000000"/>
          <w:lang w:val="en-US"/>
        </w:rPr>
        <w:br/>
        <w:t>});</w:t>
      </w:r>
    </w:p>
    <w:p w14:paraId="5EA03065" w14:textId="77777777"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Таким образом, таблица восстанавливается на основе данных, сохранённых в коллекции.</w:t>
      </w:r>
    </w:p>
    <w:p w14:paraId="05652026" w14:textId="77777777" w:rsidR="00363CFE" w:rsidRDefault="00363CF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B3767E9" w14:textId="2A6525BA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3958CA5A" w:rsidR="0080455D" w:rsidRDefault="005B4DD8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5B4DD8">
        <w:rPr>
          <w:sz w:val="28"/>
        </w:rPr>
        <w:drawing>
          <wp:inline distT="0" distB="0" distL="0" distR="0" wp14:anchorId="1E57B95C" wp14:editId="4C1958A4">
            <wp:extent cx="4407247" cy="31750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844" cy="31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5B272201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>
        <w:rPr>
          <w:color w:val="000000"/>
          <w:sz w:val="28"/>
          <w:szCs w:val="28"/>
        </w:rPr>
        <w:t>Добавление данных в таблицу.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3600D8A0" w14:textId="16D84D3A" w:rsidR="00C910E8" w:rsidRPr="0080455D" w:rsidRDefault="00CE38D5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CE38D5">
        <w:rPr>
          <w:sz w:val="28"/>
        </w:rPr>
        <w:drawing>
          <wp:inline distT="0" distB="0" distL="0" distR="0" wp14:anchorId="031777ED" wp14:editId="735D4954">
            <wp:extent cx="4483100" cy="3192629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4321" cy="31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A0F" w14:textId="55CB3822"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3 – </w:t>
      </w:r>
      <w:r w:rsidR="000F68CC">
        <w:rPr>
          <w:sz w:val="28"/>
        </w:rPr>
        <w:t xml:space="preserve">Результат нажатия кнопки </w:t>
      </w:r>
      <w:r w:rsidR="000F68CC">
        <w:rPr>
          <w:sz w:val="28"/>
          <w:lang w:val="en-US"/>
        </w:rPr>
        <w:t>Clear</w:t>
      </w:r>
      <w:r>
        <w:rPr>
          <w:color w:val="000000"/>
          <w:sz w:val="28"/>
          <w:szCs w:val="28"/>
        </w:rPr>
        <w:t>.</w:t>
      </w:r>
    </w:p>
    <w:p w14:paraId="598340B9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6E7CE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44C08" w14:textId="49306AE6" w:rsidR="00607C2B" w:rsidRDefault="0076018F" w:rsidP="009110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01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81CC33" wp14:editId="0FF9A269">
            <wp:extent cx="4470400" cy="316513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8012" cy="316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E0AE" w14:textId="68AE1092" w:rsidR="0091102B" w:rsidRPr="0091102B" w:rsidRDefault="0091102B" w:rsidP="000F68CC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4 – </w:t>
      </w:r>
      <w:r w:rsidR="000F68CC">
        <w:rPr>
          <w:sz w:val="28"/>
        </w:rPr>
        <w:t xml:space="preserve">Результат нажатия кнопки </w:t>
      </w:r>
      <w:r w:rsidR="000F68CC">
        <w:rPr>
          <w:sz w:val="28"/>
          <w:lang w:val="en-US"/>
        </w:rPr>
        <w:t>Fill</w:t>
      </w:r>
      <w:r w:rsidR="000F68CC">
        <w:rPr>
          <w:color w:val="000000"/>
          <w:sz w:val="28"/>
          <w:szCs w:val="28"/>
        </w:rPr>
        <w:t>.</w:t>
      </w:r>
    </w:p>
    <w:p w14:paraId="28D5A227" w14:textId="77777777" w:rsidR="00607C2B" w:rsidRDefault="00607C2B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B77E60" w14:textId="77777777"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93FE2B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CC2A8C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328C04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DD12AD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8A439F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78EC995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3F7BC0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F2B7FA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98D680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FE0ED3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A4AEF3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A09943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FF9CC8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108038" w14:textId="77777777" w:rsidR="000F68CC" w:rsidRP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0A37E4" w14:textId="77777777"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B99401" w14:textId="77777777" w:rsidR="007F47CB" w:rsidRPr="007F47CB" w:rsidRDefault="007F47CB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370EDA47" w14:textId="77777777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2BF35E27" w:rsidR="0080455D" w:rsidRPr="000F68CC" w:rsidRDefault="000F68CC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0F68CC">
        <w:rPr>
          <w:sz w:val="28"/>
          <w:szCs w:val="28"/>
        </w:rPr>
        <w:t>В ходе выполнения лабораторной работы была изучена библиотека стандартных коллекций Java Collections Framework</w:t>
      </w:r>
      <w:r>
        <w:rPr>
          <w:sz w:val="28"/>
          <w:szCs w:val="28"/>
        </w:rPr>
        <w:t xml:space="preserve">, </w:t>
      </w:r>
      <w:r w:rsidRPr="000F68CC">
        <w:rPr>
          <w:sz w:val="28"/>
          <w:szCs w:val="28"/>
        </w:rPr>
        <w:t>позволяющ</w:t>
      </w:r>
      <w:r>
        <w:rPr>
          <w:sz w:val="28"/>
          <w:szCs w:val="28"/>
        </w:rPr>
        <w:t>ая</w:t>
      </w:r>
      <w:r w:rsidRPr="000F68CC">
        <w:rPr>
          <w:sz w:val="28"/>
          <w:szCs w:val="28"/>
        </w:rPr>
        <w:t xml:space="preserve"> хранить различные структуры данных.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2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EEBD22" w14:textId="77777777" w:rsidR="00FE383E" w:rsidRDefault="00FE383E" w:rsidP="00277C4E">
      <w:pPr>
        <w:spacing w:after="0" w:line="240" w:lineRule="auto"/>
      </w:pPr>
      <w:r>
        <w:separator/>
      </w:r>
    </w:p>
  </w:endnote>
  <w:endnote w:type="continuationSeparator" w:id="0">
    <w:p w14:paraId="6ED37DB3" w14:textId="77777777" w:rsidR="00FE383E" w:rsidRDefault="00FE383E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93CC68" w14:textId="77777777" w:rsidR="00FE383E" w:rsidRDefault="00FE383E" w:rsidP="00277C4E">
      <w:pPr>
        <w:spacing w:after="0" w:line="240" w:lineRule="auto"/>
      </w:pPr>
      <w:r>
        <w:separator/>
      </w:r>
    </w:p>
  </w:footnote>
  <w:footnote w:type="continuationSeparator" w:id="0">
    <w:p w14:paraId="6757B063" w14:textId="77777777" w:rsidR="00FE383E" w:rsidRDefault="00FE383E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89944888"/>
      <w:docPartObj>
        <w:docPartGallery w:val="Page Numbers (Top of Page)"/>
        <w:docPartUnique/>
      </w:docPartObj>
    </w:sdtPr>
    <w:sdtEndPr/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F57575">
          <w:rPr>
            <w:noProof/>
          </w:rPr>
          <w:t>3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alignBordersAndEdg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DF0"/>
    <w:rsid w:val="000A375E"/>
    <w:rsid w:val="000F4C05"/>
    <w:rsid w:val="000F570E"/>
    <w:rsid w:val="000F68CC"/>
    <w:rsid w:val="000F708E"/>
    <w:rsid w:val="00101F86"/>
    <w:rsid w:val="00115B06"/>
    <w:rsid w:val="00167F61"/>
    <w:rsid w:val="00187CA7"/>
    <w:rsid w:val="00190E27"/>
    <w:rsid w:val="001C75D1"/>
    <w:rsid w:val="001E3E15"/>
    <w:rsid w:val="001E7588"/>
    <w:rsid w:val="001F1080"/>
    <w:rsid w:val="002104AA"/>
    <w:rsid w:val="00277C4E"/>
    <w:rsid w:val="002B1343"/>
    <w:rsid w:val="002F5AE6"/>
    <w:rsid w:val="002F6CA2"/>
    <w:rsid w:val="003333E4"/>
    <w:rsid w:val="00347DF0"/>
    <w:rsid w:val="00355265"/>
    <w:rsid w:val="00363CFE"/>
    <w:rsid w:val="00395861"/>
    <w:rsid w:val="003C736C"/>
    <w:rsid w:val="004238A7"/>
    <w:rsid w:val="00426093"/>
    <w:rsid w:val="00431578"/>
    <w:rsid w:val="004A5C88"/>
    <w:rsid w:val="004A7603"/>
    <w:rsid w:val="004E2AE8"/>
    <w:rsid w:val="00542029"/>
    <w:rsid w:val="00590FD7"/>
    <w:rsid w:val="005B4DD8"/>
    <w:rsid w:val="005C2ADC"/>
    <w:rsid w:val="00607C2B"/>
    <w:rsid w:val="006367B7"/>
    <w:rsid w:val="006B4F61"/>
    <w:rsid w:val="00742242"/>
    <w:rsid w:val="0076018F"/>
    <w:rsid w:val="0076612B"/>
    <w:rsid w:val="007F3C1D"/>
    <w:rsid w:val="007F47CB"/>
    <w:rsid w:val="0080455D"/>
    <w:rsid w:val="00807ADE"/>
    <w:rsid w:val="008A6D93"/>
    <w:rsid w:val="008D26A4"/>
    <w:rsid w:val="008D3BB8"/>
    <w:rsid w:val="009073ED"/>
    <w:rsid w:val="0091102B"/>
    <w:rsid w:val="009653E9"/>
    <w:rsid w:val="009A7038"/>
    <w:rsid w:val="009B4F31"/>
    <w:rsid w:val="009E6106"/>
    <w:rsid w:val="009E65F4"/>
    <w:rsid w:val="00A24982"/>
    <w:rsid w:val="00A35A92"/>
    <w:rsid w:val="00A51BF1"/>
    <w:rsid w:val="00A709D4"/>
    <w:rsid w:val="00A956E8"/>
    <w:rsid w:val="00AD22D9"/>
    <w:rsid w:val="00AD2553"/>
    <w:rsid w:val="00B07D1F"/>
    <w:rsid w:val="00B37A7E"/>
    <w:rsid w:val="00B54453"/>
    <w:rsid w:val="00B73E7A"/>
    <w:rsid w:val="00BB72F2"/>
    <w:rsid w:val="00BB79C5"/>
    <w:rsid w:val="00BE7D5D"/>
    <w:rsid w:val="00C01480"/>
    <w:rsid w:val="00C045AD"/>
    <w:rsid w:val="00C741AA"/>
    <w:rsid w:val="00C910E8"/>
    <w:rsid w:val="00CA046F"/>
    <w:rsid w:val="00CA6A80"/>
    <w:rsid w:val="00CA75C3"/>
    <w:rsid w:val="00CB676F"/>
    <w:rsid w:val="00CB6EB5"/>
    <w:rsid w:val="00CC3833"/>
    <w:rsid w:val="00CC72F6"/>
    <w:rsid w:val="00CD0FC3"/>
    <w:rsid w:val="00CD7274"/>
    <w:rsid w:val="00CE38D5"/>
    <w:rsid w:val="00CE62BE"/>
    <w:rsid w:val="00D444AD"/>
    <w:rsid w:val="00DB0825"/>
    <w:rsid w:val="00E753BB"/>
    <w:rsid w:val="00ED7F34"/>
    <w:rsid w:val="00F548F2"/>
    <w:rsid w:val="00F57575"/>
    <w:rsid w:val="00F60DB1"/>
    <w:rsid w:val="00F9434A"/>
    <w:rsid w:val="00F97BB1"/>
    <w:rsid w:val="00FB12D6"/>
    <w:rsid w:val="00FE383E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Usr2</dc:creator>
  <cp:lastModifiedBy>FeDenHome</cp:lastModifiedBy>
  <cp:revision>2</cp:revision>
  <dcterms:created xsi:type="dcterms:W3CDTF">2026-04-28T09:03:00Z</dcterms:created>
  <dcterms:modified xsi:type="dcterms:W3CDTF">2026-04-28T09:03:00Z</dcterms:modified>
</cp:coreProperties>
</file>