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360" w:lineRule="auto"/>
        <w:rPr>
          <w:sz w:val="38"/>
          <w:szCs w:val="38"/>
        </w:rPr>
      </w:pPr>
      <w:bookmarkStart w:colFirst="0" w:colLast="0" w:name="_h1kce7llt9qm" w:id="0"/>
      <w:bookmarkEnd w:id="0"/>
      <w:r w:rsidDel="00000000" w:rsidR="00000000" w:rsidRPr="00000000">
        <w:rPr>
          <w:sz w:val="38"/>
          <w:szCs w:val="38"/>
          <w:rtl w:val="0"/>
        </w:rPr>
        <w:t xml:space="preserve">Тестове завдання — Junior / Junior+ AI Engineer (Netpeak, AI Solutions)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color w:val="000000"/>
          <w:sz w:val="30"/>
          <w:szCs w:val="30"/>
        </w:rPr>
      </w:pPr>
      <w:bookmarkStart w:colFirst="0" w:colLast="0" w:name="_umz3wvaxqlxu" w:id="1"/>
      <w:bookmarkEnd w:id="1"/>
      <w:r w:rsidDel="00000000" w:rsidR="00000000" w:rsidRPr="00000000">
        <w:rPr>
          <w:rtl w:val="0"/>
        </w:rPr>
        <w:t xml:space="preserve">Контекст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 наш AI-юніт постійно прилітають запити від внутрішніх команд (маркетинг, продажі, аналітика, PM, HR) у вільній формі — у Slack, Telegram, поштою. Перш ніж брати їх у роботу, нам треба швидко їх </w:t>
      </w:r>
      <w:r w:rsidDel="00000000" w:rsidR="00000000" w:rsidRPr="00000000">
        <w:rPr>
          <w:rtl w:val="0"/>
        </w:rPr>
        <w:t xml:space="preserve">класифікувати й структурувати</w:t>
      </w:r>
      <w:r w:rsidDel="00000000" w:rsidR="00000000" w:rsidRPr="00000000">
        <w:rPr>
          <w:rtl w:val="0"/>
        </w:rPr>
        <w:t xml:space="preserve">: про що запит, який відділ, наскільки терміново, що саме просять зробити.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Зараз це робиться руками. Ваша задача — зробити сервіс, який це автоматизує.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873wb9pi45p" w:id="2"/>
      <w:bookmarkEnd w:id="2"/>
      <w:r w:rsidDel="00000000" w:rsidR="00000000" w:rsidRPr="00000000">
        <w:rPr>
          <w:rtl w:val="0"/>
        </w:rPr>
        <w:t xml:space="preserve">Вхідні дані</w:t>
      </w:r>
    </w:p>
    <w:p w:rsidR="00000000" w:rsidDel="00000000" w:rsidP="00000000" w:rsidRDefault="00000000" w:rsidRPr="00000000" w14:paraId="00000006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input_requests.csv</w:t>
      </w:r>
      <w:r w:rsidDel="00000000" w:rsidR="00000000" w:rsidRPr="00000000">
        <w:rPr>
          <w:rtl w:val="0"/>
        </w:rPr>
        <w:t xml:space="preserve"> — вивантаження “інбоксу” з полями: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raw_text</w:t>
      </w:r>
      <w:r w:rsidDel="00000000" w:rsidR="00000000" w:rsidRPr="00000000">
        <w:rPr>
          <w:rtl w:val="0"/>
        </w:rPr>
        <w:t xml:space="preserve"> (сам текст запиту, українською, у вільній формі).</w:t>
      </w:r>
    </w:p>
    <w:p w:rsidR="00000000" w:rsidDel="00000000" w:rsidP="00000000" w:rsidRDefault="00000000" w:rsidRPr="00000000" w14:paraId="00000007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Дані — як у реальному житті.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p6qdi0doihaf" w:id="3"/>
      <w:bookmarkEnd w:id="3"/>
      <w:r w:rsidDel="00000000" w:rsidR="00000000" w:rsidRPr="00000000">
        <w:rPr>
          <w:rtl w:val="0"/>
        </w:rPr>
        <w:t xml:space="preserve">Що треба зробити (обов’язкове)</w:t>
      </w:r>
    </w:p>
    <w:p w:rsidR="00000000" w:rsidDel="00000000" w:rsidP="00000000" w:rsidRDefault="00000000" w:rsidRPr="00000000" w14:paraId="00000009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Python-застосунок (скрипт або невеликий сервіс), який: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Читає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input_requests.csv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Для кожного запиту через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визначає та витягує структуровані поля. Мінімально обов'язкові: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— одне з: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автоматизація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інтеграція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звіт/аналітика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баг/підтримка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питання/консультація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поза скоупом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target_department</w:t>
      </w:r>
      <w:r w:rsidDel="00000000" w:rsidR="00000000" w:rsidRPr="00000000">
        <w:rPr>
          <w:rtl w:val="0"/>
        </w:rPr>
        <w:t xml:space="preserve"> — відділ-замовник (або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якщо не зрозуміло);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 (вивести з тону й змісту);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short_summary</w:t>
      </w:r>
      <w:r w:rsidDel="00000000" w:rsidR="00000000" w:rsidRPr="00000000">
        <w:rPr>
          <w:rtl w:val="0"/>
        </w:rPr>
        <w:t xml:space="preserve"> — суть одним реченням;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requested_actions</w:t>
      </w:r>
      <w:r w:rsidDel="00000000" w:rsidR="00000000" w:rsidRPr="00000000">
        <w:rPr>
          <w:rtl w:val="0"/>
        </w:rPr>
        <w:t xml:space="preserve"> — список конкретних дій, які просять (може бути 0, 1 або кілька);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needs_clarification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true/false</w:t>
      </w:r>
      <w:r w:rsidDel="00000000" w:rsidR="00000000" w:rsidRPr="00000000">
        <w:rPr>
          <w:rtl w:val="0"/>
        </w:rPr>
        <w:t xml:space="preserve">: чи запит надто розмитий, щоб брати в роботу як є.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tl w:val="0"/>
        </w:rPr>
        <w:t xml:space="preserve">Схему можна розширювати на свій розсуд — поясни чому.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Валідує</w:t>
      </w:r>
      <w:r w:rsidDel="00000000" w:rsidR="00000000" w:rsidRPr="00000000">
        <w:rPr>
          <w:rtl w:val="0"/>
        </w:rPr>
        <w:t xml:space="preserve"> вивід LLM у строгу структуру і коректно обробляє випадки, коли модель повернула невалідні дані.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Формує </w:t>
      </w: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output.json</w:t>
      </w:r>
      <w:r w:rsidDel="00000000" w:rsidR="00000000" w:rsidRPr="00000000">
        <w:rPr>
          <w:rtl w:val="0"/>
        </w:rPr>
        <w:t xml:space="preserve"> — повний структурований результат по всіх запитах;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right="0" w:hanging="360"/>
      </w:pPr>
      <w:r w:rsidDel="00000000" w:rsidR="00000000" w:rsidRPr="00000000">
        <w:rPr>
          <w:rtl w:val="0"/>
        </w:rPr>
        <w:t xml:space="preserve">короткий </w:t>
      </w:r>
      <w:r w:rsidDel="00000000" w:rsidR="00000000" w:rsidRPr="00000000">
        <w:rPr>
          <w:b w:val="1"/>
          <w:bCs w:val="1"/>
          <w:rtl w:val="0"/>
        </w:rPr>
        <w:t xml:space="preserve">звіт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report.md</w:t>
      </w:r>
      <w:r w:rsidDel="00000000" w:rsidR="00000000" w:rsidRPr="00000000">
        <w:rPr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 з агрегатами: скільки запитів по кожній категорії, по пріоритету, по відділах, і окремо — список тих, що потребують уточнення.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3wcx4ezpygs" w:id="4"/>
      <w:bookmarkEnd w:id="4"/>
      <w:r w:rsidDel="00000000" w:rsidR="00000000" w:rsidRPr="00000000">
        <w:rPr>
          <w:rtl w:val="0"/>
        </w:rPr>
        <w:t xml:space="preserve">Що буде плюсом (опціонально, якщо лишається час — не обов'язково)</w:t>
      </w:r>
    </w:p>
    <w:p w:rsidR="00000000" w:rsidDel="00000000" w:rsidP="00000000" w:rsidRDefault="00000000" w:rsidRPr="00000000" w14:paraId="00000018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Беріть лише те, що встигаєте якісно: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запис результату в </w:t>
      </w:r>
      <w:r w:rsidDel="00000000" w:rsidR="00000000" w:rsidRPr="00000000">
        <w:rPr>
          <w:b w:val="1"/>
          <w:bCs w:val="1"/>
          <w:rtl w:val="0"/>
        </w:rPr>
        <w:t xml:space="preserve">Google Sheet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надсилання підсумкового дайджесту в </w:t>
      </w: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/ батчева обробка запитів;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-образ для запуску.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l7l1zbbztkq" w:id="5"/>
      <w:bookmarkEnd w:id="5"/>
      <w:r w:rsidDel="00000000" w:rsidR="00000000" w:rsidRPr="00000000">
        <w:rPr>
          <w:rtl w:val="0"/>
        </w:rPr>
        <w:t xml:space="preserve">Технічні рамки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Мова: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LLM: </w:t>
      </w:r>
      <w:r w:rsidDel="00000000" w:rsidR="00000000" w:rsidRPr="00000000">
        <w:rPr>
          <w:b w:val="1"/>
          <w:bCs w:val="1"/>
          <w:rtl w:val="0"/>
        </w:rPr>
        <w:t xml:space="preserve">на ваш вибір</w:t>
      </w:r>
      <w:r w:rsidDel="00000000" w:rsidR="00000000" w:rsidRPr="00000000">
        <w:rPr>
          <w:rtl w:val="0"/>
        </w:rPr>
        <w:t xml:space="preserve"> (OpenAI, Anthropic, Google Gemini тощо). Безкоштовного тіру Gemini цілком достатньо — спеціальний ключ від нас не потрібен. Ключі </w:t>
      </w:r>
      <w:r w:rsidDel="00000000" w:rsidR="00000000" w:rsidRPr="00000000">
        <w:rPr>
          <w:b w:val="1"/>
          <w:bCs w:val="1"/>
          <w:rtl w:val="0"/>
        </w:rPr>
        <w:t xml:space="preserve">не комітити</w:t>
      </w:r>
      <w:r w:rsidDel="00000000" w:rsidR="00000000" w:rsidRPr="00000000">
        <w:rPr>
          <w:rtl w:val="0"/>
        </w:rPr>
        <w:t xml:space="preserve"> в репозиторій.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Результат — </w:t>
      </w:r>
      <w:r w:rsidDel="00000000" w:rsidR="00000000" w:rsidRPr="00000000">
        <w:rPr>
          <w:b w:val="1"/>
          <w:bCs w:val="1"/>
          <w:rtl w:val="0"/>
        </w:rPr>
        <w:t xml:space="preserve">Git-репозиторій</w:t>
      </w:r>
      <w:r w:rsidDel="00000000" w:rsidR="00000000" w:rsidRPr="00000000">
        <w:rPr>
          <w:rtl w:val="0"/>
        </w:rPr>
        <w:t xml:space="preserve"> (GitHub/GitLab) з історією комітів.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2l6cglq9gs1x" w:id="6"/>
      <w:bookmarkEnd w:id="6"/>
      <w:r w:rsidDel="00000000" w:rsidR="00000000" w:rsidRPr="00000000">
        <w:rPr>
          <w:rtl w:val="0"/>
        </w:rPr>
        <w:t xml:space="preserve">Що очікуємо в репозиторії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Код.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який містить: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tl w:val="0"/>
        </w:rPr>
        <w:t xml:space="preserve">як запустити (залежності, env-змінні, команда запуску);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b w:val="1"/>
          <w:bCs w:val="1"/>
          <w:rtl w:val="0"/>
        </w:rPr>
        <w:t xml:space="preserve">де рішення ламається / обмеження</w:t>
      </w:r>
      <w:r w:rsidDel="00000000" w:rsidR="00000000" w:rsidRPr="00000000">
        <w:rPr>
          <w:rtl w:val="0"/>
        </w:rPr>
        <w:t xml:space="preserve">: що станеться при невалідному виводі LLM, великому обсязі, недетермінізмі, вартості токенів — і як ви це закрили або ні;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right="0" w:hanging="360"/>
      </w:pPr>
      <w:r w:rsidDel="00000000" w:rsidR="00000000" w:rsidRPr="00000000">
        <w:rPr>
          <w:rtl w:val="0"/>
        </w:rPr>
        <w:t xml:space="preserve">що зробили б далі, якби було більше часу.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vqkae8ejsxa" w:id="7"/>
      <w:bookmarkEnd w:id="7"/>
      <w:r w:rsidDel="00000000" w:rsidR="00000000" w:rsidRPr="00000000">
        <w:rPr>
          <w:rtl w:val="0"/>
        </w:rPr>
        <w:t xml:space="preserve">Орієнтири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Час:</w:t>
      </w:r>
      <w:r w:rsidDel="00000000" w:rsidR="00000000" w:rsidRPr="00000000">
        <w:rPr>
          <w:rtl w:val="0"/>
        </w:rPr>
        <w:t xml:space="preserve"> орієнтовно 2–3 години роботи.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2 робочі дні з моменту отримання завдання.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Обсяг важить менше за ясність.</w:t>
      </w:r>
      <w:r w:rsidDel="00000000" w:rsidR="00000000" w:rsidRPr="00000000">
        <w:rPr>
          <w:rtl w:val="0"/>
        </w:rPr>
        <w:t xml:space="preserve"> Робоча, охайна core-частина з гарним README, сильніша за купу напівзроблених фіч.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eunn8c6i0uwq" w:id="8"/>
      <w:bookmarkEnd w:id="8"/>
      <w:r w:rsidDel="00000000" w:rsidR="00000000" w:rsidRPr="00000000">
        <w:rPr>
          <w:rtl w:val="0"/>
        </w:rPr>
        <w:t xml:space="preserve">Як здавати</w:t>
      </w:r>
    </w:p>
    <w:p w:rsidR="00000000" w:rsidDel="00000000" w:rsidP="00000000" w:rsidRDefault="00000000" w:rsidRPr="00000000" w14:paraId="0000002C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Надішліть посилання на репозиторій.</w:t>
      </w:r>
    </w:p>
    <w:p w:rsidR="00000000" w:rsidDel="00000000" w:rsidP="00000000" w:rsidRDefault="00000000" w:rsidRPr="00000000" w14:paraId="0000002D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Успіхів!</w:t>
      </w: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-1424</wp:posOffset>
            </wp:positionH>
            <wp:positionV relativeFrom="page">
              <wp:posOffset>0</wp:posOffset>
            </wp:positionV>
            <wp:extent cx="7562850" cy="89535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7403" l="0" r="0" t="1740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17.3228346456694" w:top="1417.3228346456694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spacing w:before="0" w:line="240" w:lineRule="auto"/>
      <w:ind w:left="10350" w:right="570" w:hanging="4395"/>
      <w:rPr>
        <w:color w:val="00b3e3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6480000</wp:posOffset>
          </wp:positionH>
          <wp:positionV relativeFrom="paragraph">
            <wp:posOffset>257175</wp:posOffset>
          </wp:positionV>
          <wp:extent cx="276413" cy="276413"/>
          <wp:effectExtent b="0" l="0" r="0" t="0"/>
          <wp:wrapSquare wrapText="bothSides" distB="114300" distT="114300" distL="114300" distR="11430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413" cy="2764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pageBreakBefore w:val="0"/>
      <w:spacing w:after="0" w:before="200" w:line="240" w:lineRule="auto"/>
      <w:ind w:left="855" w:right="570" w:firstLine="0"/>
      <w:rPr>
        <w:color w:val="00b3e3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Style w:val="Heading1"/>
      <w:pageBreakBefore w:val="0"/>
      <w:ind w:left="0" w:firstLine="0"/>
      <w:rPr>
        <w:color w:val="00b3e3"/>
        <w:sz w:val="20"/>
        <w:szCs w:val="20"/>
      </w:rPr>
    </w:pPr>
    <w:bookmarkStart w:colFirst="0" w:colLast="0" w:name="_t7p04kug0t4b" w:id="9"/>
    <w:bookmarkEnd w:id="9"/>
    <w:r w:rsidDel="00000000" w:rsidR="00000000" w:rsidRPr="00000000">
      <w:rPr>
        <w:color w:val="00b3e3"/>
        <w:sz w:val="20"/>
        <w:szCs w:val="2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895350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403" l="0" r="0" t="17403"/>
                  <a:stretch>
                    <a:fillRect/>
                  </a:stretch>
                </pic:blipFill>
                <pic:spPr>
                  <a:xfrm>
                    <a:off x="0" y="0"/>
                    <a:ext cx="7562850" cy="895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723900</wp:posOffset>
          </wp:positionH>
          <wp:positionV relativeFrom="paragraph">
            <wp:posOffset>333375</wp:posOffset>
          </wp:positionV>
          <wp:extent cx="2130879" cy="514350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0879" cy="514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0" w:line="240" w:lineRule="auto"/>
      <w:ind w:left="0" w:firstLine="0"/>
    </w:pPr>
    <w:rPr>
      <w:b w:val="1"/>
      <w:bCs w:val="1"/>
      <w:sz w:val="72"/>
      <w:szCs w:val="72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40" w:lineRule="auto"/>
      <w:ind w:left="0" w:firstLine="0"/>
    </w:pPr>
    <w:rPr>
      <w:b w:val="1"/>
      <w:bCs w:val="1"/>
      <w:sz w:val="32"/>
      <w:szCs w:val="32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line="240" w:lineRule="auto"/>
      <w:ind w:left="0" w:firstLine="0"/>
    </w:pPr>
    <w:rPr>
      <w:b w:val="1"/>
      <w:bCs w:val="1"/>
      <w:shd w:fill="auto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line="240" w:lineRule="auto"/>
      <w:ind w:left="0" w:firstLine="0"/>
    </w:pPr>
    <w:rPr>
      <w:b w:val="1"/>
      <w:bCs w:val="1"/>
      <w:color w:val="5bacea"/>
      <w:sz w:val="32"/>
      <w:szCs w:val="32"/>
      <w:shd w:fill="auto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color w:val="5bacea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40" w:lineRule="auto"/>
      <w:ind w:left="0" w:firstLine="0"/>
    </w:pPr>
    <w:rPr>
      <w:b w:val="1"/>
      <w:bCs w:val="1"/>
      <w:sz w:val="72"/>
      <w:szCs w:val="72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