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AD4D" w14:textId="1D4DAD9B" w:rsidR="0000569B" w:rsidRPr="00122683" w:rsidRDefault="005A2A54">
      <w:pPr>
        <w:pBdr>
          <w:bottom w:val="single" w:sz="6" w:space="1" w:color="1F4E79"/>
        </w:pBdr>
        <w:spacing w:after="120"/>
        <w:jc w:val="center"/>
      </w:pPr>
      <w:r w:rsidRPr="005A2A54">
        <w:rPr>
          <w:sz w:val="20"/>
          <w:szCs w:val="20"/>
        </w:rPr>
        <w:t xml:space="preserve">Kartikey Attri 8025320046                                 </w:t>
      </w:r>
      <w:r w:rsidR="00000000" w:rsidRPr="00122683">
        <w:rPr>
          <w:sz w:val="20"/>
          <w:szCs w:val="20"/>
        </w:rPr>
        <w:t>PCS223 — Advanced Computer Networks Lab</w:t>
      </w:r>
    </w:p>
    <w:p w14:paraId="199A4CC6" w14:textId="77777777" w:rsidR="0000569B" w:rsidRPr="00122683" w:rsidRDefault="00000000">
      <w:pPr>
        <w:spacing w:before="160" w:after="80"/>
        <w:jc w:val="center"/>
      </w:pPr>
      <w:r w:rsidRPr="00122683">
        <w:rPr>
          <w:b/>
          <w:bCs/>
          <w:sz w:val="36"/>
          <w:szCs w:val="36"/>
        </w:rPr>
        <w:t>Static Routing Configuration</w:t>
      </w:r>
    </w:p>
    <w:p w14:paraId="4F800DB0" w14:textId="77777777" w:rsidR="0000569B" w:rsidRPr="00122683" w:rsidRDefault="00000000">
      <w:pPr>
        <w:spacing w:after="400"/>
        <w:jc w:val="center"/>
      </w:pPr>
      <w:r w:rsidRPr="00122683">
        <w:t>Assignment 5</w:t>
      </w:r>
    </w:p>
    <w:p w14:paraId="7E99F6E5" w14:textId="77777777" w:rsidR="0000569B" w:rsidRPr="00122683" w:rsidRDefault="00000000">
      <w:pPr>
        <w:pStyle w:val="Heading1"/>
        <w:rPr>
          <w:color w:val="auto"/>
        </w:rPr>
      </w:pPr>
      <w:r w:rsidRPr="00122683">
        <w:rPr>
          <w:color w:val="auto"/>
        </w:rPr>
        <w:t>Objective</w:t>
      </w:r>
    </w:p>
    <w:p w14:paraId="73A1A6D9" w14:textId="77777777" w:rsidR="0000569B" w:rsidRPr="00122683" w:rsidRDefault="00000000">
      <w:pPr>
        <w:spacing w:after="240"/>
      </w:pPr>
      <w:r w:rsidRPr="00122683">
        <w:t>To configure static routes in Cisco Packet Tracer to connect two LANs (Tehran: 192.168.1.0/24 and Shiraz: 172.16.0.0/16) via a serial WAN link.</w:t>
      </w:r>
    </w:p>
    <w:p w14:paraId="1B8AD62F" w14:textId="77777777" w:rsidR="0000569B" w:rsidRPr="00122683" w:rsidRDefault="00000000">
      <w:pPr>
        <w:pStyle w:val="Heading1"/>
        <w:rPr>
          <w:color w:val="auto"/>
        </w:rPr>
      </w:pPr>
      <w:r w:rsidRPr="00122683">
        <w:rPr>
          <w:color w:val="auto"/>
        </w:rPr>
        <w:t>Screenshots &amp; Observations</w:t>
      </w:r>
    </w:p>
    <w:p w14:paraId="38478C96" w14:textId="77777777" w:rsidR="0000569B" w:rsidRPr="00122683" w:rsidRDefault="00000000">
      <w:pPr>
        <w:spacing w:before="280" w:after="80"/>
        <w:rPr>
          <w:b/>
          <w:bCs/>
        </w:rPr>
      </w:pPr>
      <w:r w:rsidRPr="00122683">
        <w:rPr>
          <w:b/>
          <w:bCs/>
        </w:rPr>
        <w:t>Screenshot 1: Physical Topology</w:t>
      </w:r>
    </w:p>
    <w:p w14:paraId="698A9C14" w14:textId="3E8D61EC" w:rsidR="00122683" w:rsidRPr="00122683" w:rsidRDefault="00122683" w:rsidP="00122683">
      <w:pPr>
        <w:spacing w:before="280" w:after="80"/>
        <w:jc w:val="center"/>
      </w:pPr>
      <w:r w:rsidRPr="00122683">
        <w:rPr>
          <w:noProof/>
        </w:rPr>
        <w:drawing>
          <wp:inline distT="0" distB="0" distL="0" distR="0" wp14:anchorId="50F25D92" wp14:editId="5B6FA7A4">
            <wp:extent cx="4657725" cy="3727934"/>
            <wp:effectExtent l="0" t="0" r="0" b="6350"/>
            <wp:docPr id="40558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8665" cy="37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1C6" w14:textId="7E7E9EDB" w:rsidR="0000569B" w:rsidRPr="00122683" w:rsidRDefault="00000000">
      <w:pPr>
        <w:spacing w:before="140" w:after="60"/>
      </w:pPr>
      <w:r w:rsidRPr="00122683">
        <w:rPr>
          <w:sz w:val="22"/>
          <w:szCs w:val="22"/>
        </w:rPr>
        <w:t>________________________________________________________________________</w:t>
      </w:r>
    </w:p>
    <w:p w14:paraId="7153BD84" w14:textId="77777777" w:rsidR="0000569B" w:rsidRPr="00122683" w:rsidRDefault="00000000">
      <w:pPr>
        <w:spacing w:before="280" w:after="80"/>
      </w:pPr>
      <w:r w:rsidRPr="00122683">
        <w:rPr>
          <w:b/>
          <w:bCs/>
        </w:rPr>
        <w:t>Screenshot 2: R1 — Interface Configuration</w:t>
      </w:r>
    </w:p>
    <w:p w14:paraId="2BCC3527" w14:textId="334CD6D3" w:rsidR="0000569B" w:rsidRPr="00122683" w:rsidRDefault="00122683" w:rsidP="00122683">
      <w:pPr>
        <w:spacing w:before="140" w:after="60"/>
        <w:jc w:val="center"/>
      </w:pPr>
      <w:r w:rsidRPr="00122683">
        <w:rPr>
          <w:b/>
          <w:bCs/>
          <w:noProof/>
          <w:sz w:val="22"/>
          <w:szCs w:val="22"/>
        </w:rPr>
        <w:drawing>
          <wp:inline distT="0" distB="0" distL="0" distR="0" wp14:anchorId="38169B3D" wp14:editId="11D3F9DC">
            <wp:extent cx="6172200" cy="1377315"/>
            <wp:effectExtent l="0" t="0" r="0" b="0"/>
            <wp:docPr id="168567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683">
        <w:rPr>
          <w:sz w:val="22"/>
          <w:szCs w:val="22"/>
        </w:rPr>
        <w:t>________________________________________________________________________</w:t>
      </w:r>
    </w:p>
    <w:p w14:paraId="541FEF2F" w14:textId="77777777" w:rsidR="0000569B" w:rsidRPr="00122683" w:rsidRDefault="00000000">
      <w:pPr>
        <w:spacing w:before="280" w:after="80"/>
      </w:pPr>
      <w:r w:rsidRPr="00122683">
        <w:rPr>
          <w:b/>
          <w:bCs/>
        </w:rPr>
        <w:lastRenderedPageBreak/>
        <w:t>Screenshot 3: R2 — Interface Configuration</w:t>
      </w:r>
    </w:p>
    <w:p w14:paraId="68649982" w14:textId="7A7C4CBF" w:rsidR="0000569B" w:rsidRPr="00122683" w:rsidRDefault="00122683" w:rsidP="00122683">
      <w:pPr>
        <w:spacing w:before="140" w:after="60"/>
        <w:jc w:val="center"/>
      </w:pPr>
      <w:r w:rsidRPr="00122683">
        <w:rPr>
          <w:b/>
          <w:bCs/>
          <w:noProof/>
          <w:sz w:val="22"/>
          <w:szCs w:val="22"/>
        </w:rPr>
        <w:drawing>
          <wp:inline distT="0" distB="0" distL="0" distR="0" wp14:anchorId="6B2E2ADA" wp14:editId="24BE8B26">
            <wp:extent cx="6172200" cy="1165860"/>
            <wp:effectExtent l="0" t="0" r="0" b="0"/>
            <wp:docPr id="17595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683">
        <w:rPr>
          <w:sz w:val="22"/>
          <w:szCs w:val="22"/>
        </w:rPr>
        <w:t>________________________________________________________________________</w:t>
      </w:r>
    </w:p>
    <w:p w14:paraId="766211A0" w14:textId="5AA12C5F" w:rsidR="0000569B" w:rsidRPr="00122683" w:rsidRDefault="00000000">
      <w:pPr>
        <w:spacing w:before="280" w:after="80"/>
        <w:rPr>
          <w:b/>
          <w:bCs/>
        </w:rPr>
      </w:pPr>
      <w:r w:rsidRPr="00122683">
        <w:rPr>
          <w:b/>
          <w:bCs/>
        </w:rPr>
        <w:t xml:space="preserve">Screenshot 4: R1 — Routing Table </w:t>
      </w:r>
    </w:p>
    <w:p w14:paraId="5C3F5FD9" w14:textId="251A2A22" w:rsidR="00122683" w:rsidRPr="00122683" w:rsidRDefault="00122683" w:rsidP="00122683">
      <w:pPr>
        <w:spacing w:before="280" w:after="80"/>
        <w:jc w:val="center"/>
      </w:pPr>
      <w:r w:rsidRPr="00122683">
        <w:rPr>
          <w:noProof/>
        </w:rPr>
        <w:drawing>
          <wp:inline distT="0" distB="0" distL="0" distR="0" wp14:anchorId="77CF202F" wp14:editId="5D75CAA0">
            <wp:extent cx="6172200" cy="2639695"/>
            <wp:effectExtent l="0" t="0" r="0" b="8255"/>
            <wp:docPr id="19035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6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C47F" w14:textId="0AEB3F09" w:rsidR="0000569B" w:rsidRPr="00122683" w:rsidRDefault="00000000">
      <w:pPr>
        <w:spacing w:before="140" w:after="60"/>
      </w:pPr>
      <w:r w:rsidRPr="00122683">
        <w:rPr>
          <w:sz w:val="22"/>
          <w:szCs w:val="22"/>
        </w:rPr>
        <w:t>________________________________________________________________________</w:t>
      </w:r>
    </w:p>
    <w:p w14:paraId="39DEFBD4" w14:textId="645D1D22" w:rsidR="0000569B" w:rsidRPr="00122683" w:rsidRDefault="00000000">
      <w:pPr>
        <w:spacing w:before="280" w:after="80"/>
      </w:pPr>
      <w:r w:rsidRPr="00122683">
        <w:rPr>
          <w:b/>
          <w:bCs/>
        </w:rPr>
        <w:t xml:space="preserve">Screenshot </w:t>
      </w:r>
      <w:r w:rsidR="00122683" w:rsidRPr="00122683">
        <w:rPr>
          <w:b/>
          <w:bCs/>
        </w:rPr>
        <w:t>5</w:t>
      </w:r>
      <w:r w:rsidRPr="00122683">
        <w:rPr>
          <w:b/>
          <w:bCs/>
        </w:rPr>
        <w:t xml:space="preserve">: R2 — Routing Table </w:t>
      </w:r>
    </w:p>
    <w:p w14:paraId="44473A05" w14:textId="7E2EF916" w:rsidR="0000569B" w:rsidRPr="00122683" w:rsidRDefault="00122683" w:rsidP="00122683">
      <w:pPr>
        <w:spacing w:before="140" w:after="60"/>
        <w:jc w:val="center"/>
      </w:pPr>
      <w:r w:rsidRPr="00122683">
        <w:rPr>
          <w:b/>
          <w:bCs/>
          <w:noProof/>
          <w:sz w:val="22"/>
          <w:szCs w:val="22"/>
        </w:rPr>
        <w:drawing>
          <wp:inline distT="0" distB="0" distL="0" distR="0" wp14:anchorId="742B220D" wp14:editId="25BAF454">
            <wp:extent cx="6172200" cy="2610485"/>
            <wp:effectExtent l="0" t="0" r="0" b="0"/>
            <wp:docPr id="16827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683">
        <w:rPr>
          <w:sz w:val="22"/>
          <w:szCs w:val="22"/>
        </w:rPr>
        <w:t>________________________________________________________________________</w:t>
      </w:r>
    </w:p>
    <w:p w14:paraId="311479D4" w14:textId="77777777" w:rsidR="00122683" w:rsidRPr="00122683" w:rsidRDefault="00122683">
      <w:pPr>
        <w:spacing w:before="280" w:after="80"/>
        <w:rPr>
          <w:b/>
          <w:bCs/>
        </w:rPr>
      </w:pPr>
    </w:p>
    <w:p w14:paraId="08222004" w14:textId="77777777" w:rsidR="00122683" w:rsidRPr="00122683" w:rsidRDefault="00122683">
      <w:pPr>
        <w:spacing w:before="280" w:after="80"/>
        <w:rPr>
          <w:b/>
          <w:bCs/>
        </w:rPr>
      </w:pPr>
    </w:p>
    <w:p w14:paraId="5F9DD6C4" w14:textId="77777777" w:rsidR="00122683" w:rsidRPr="00122683" w:rsidRDefault="00122683">
      <w:pPr>
        <w:spacing w:before="280" w:after="80"/>
        <w:rPr>
          <w:b/>
          <w:bCs/>
        </w:rPr>
      </w:pPr>
    </w:p>
    <w:p w14:paraId="0358A091" w14:textId="77777777" w:rsidR="00122683" w:rsidRPr="00122683" w:rsidRDefault="00122683">
      <w:pPr>
        <w:spacing w:before="280" w:after="80"/>
        <w:rPr>
          <w:b/>
          <w:bCs/>
        </w:rPr>
      </w:pPr>
    </w:p>
    <w:p w14:paraId="1014D607" w14:textId="3F1C83A1" w:rsidR="0000569B" w:rsidRPr="00122683" w:rsidRDefault="00000000">
      <w:pPr>
        <w:spacing w:before="280" w:after="80"/>
        <w:rPr>
          <w:b/>
          <w:bCs/>
        </w:rPr>
      </w:pPr>
      <w:r w:rsidRPr="00122683">
        <w:rPr>
          <w:b/>
          <w:bCs/>
        </w:rPr>
        <w:t xml:space="preserve">Screenshot </w:t>
      </w:r>
      <w:r w:rsidR="00122683" w:rsidRPr="00122683">
        <w:rPr>
          <w:b/>
          <w:bCs/>
        </w:rPr>
        <w:t>6</w:t>
      </w:r>
      <w:r w:rsidRPr="00122683">
        <w:rPr>
          <w:b/>
          <w:bCs/>
        </w:rPr>
        <w:t>: Ping Test — PC1 to PC2</w:t>
      </w:r>
    </w:p>
    <w:p w14:paraId="2D38E6A8" w14:textId="6D7AB32E" w:rsidR="0000569B" w:rsidRPr="00122683" w:rsidRDefault="00122683" w:rsidP="00122683">
      <w:pPr>
        <w:spacing w:before="280" w:after="80"/>
        <w:jc w:val="center"/>
      </w:pPr>
      <w:r w:rsidRPr="00122683">
        <w:rPr>
          <w:noProof/>
        </w:rPr>
        <w:drawing>
          <wp:inline distT="0" distB="0" distL="0" distR="0" wp14:anchorId="19F0D95B" wp14:editId="47CF3653">
            <wp:extent cx="5753903" cy="3715268"/>
            <wp:effectExtent l="0" t="0" r="0" b="0"/>
            <wp:docPr id="8834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683">
        <w:rPr>
          <w:i/>
          <w:iCs/>
          <w:sz w:val="22"/>
          <w:szCs w:val="22"/>
        </w:rPr>
        <w:t>________________________________________________________________________</w:t>
      </w:r>
    </w:p>
    <w:p w14:paraId="3A6B600A" w14:textId="1738EED7" w:rsidR="0000569B" w:rsidRPr="00122683" w:rsidRDefault="0000569B">
      <w:pPr>
        <w:spacing w:after="240"/>
      </w:pPr>
    </w:p>
    <w:sectPr w:rsidR="0000569B" w:rsidRPr="0012268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A5FA2"/>
    <w:multiLevelType w:val="hybridMultilevel"/>
    <w:tmpl w:val="FFE8F78A"/>
    <w:lvl w:ilvl="0" w:tplc="203C1EB6">
      <w:start w:val="1"/>
      <w:numFmt w:val="bullet"/>
      <w:lvlText w:val="●"/>
      <w:lvlJc w:val="left"/>
      <w:pPr>
        <w:ind w:left="720" w:hanging="360"/>
      </w:pPr>
    </w:lvl>
    <w:lvl w:ilvl="1" w:tplc="B26C567C">
      <w:start w:val="1"/>
      <w:numFmt w:val="bullet"/>
      <w:lvlText w:val="○"/>
      <w:lvlJc w:val="left"/>
      <w:pPr>
        <w:ind w:left="1440" w:hanging="360"/>
      </w:pPr>
    </w:lvl>
    <w:lvl w:ilvl="2" w:tplc="4802D5BE">
      <w:start w:val="1"/>
      <w:numFmt w:val="bullet"/>
      <w:lvlText w:val="■"/>
      <w:lvlJc w:val="left"/>
      <w:pPr>
        <w:ind w:left="2160" w:hanging="360"/>
      </w:pPr>
    </w:lvl>
    <w:lvl w:ilvl="3" w:tplc="56404FDC">
      <w:start w:val="1"/>
      <w:numFmt w:val="bullet"/>
      <w:lvlText w:val="●"/>
      <w:lvlJc w:val="left"/>
      <w:pPr>
        <w:ind w:left="2880" w:hanging="360"/>
      </w:pPr>
    </w:lvl>
    <w:lvl w:ilvl="4" w:tplc="270C434C">
      <w:start w:val="1"/>
      <w:numFmt w:val="bullet"/>
      <w:lvlText w:val="○"/>
      <w:lvlJc w:val="left"/>
      <w:pPr>
        <w:ind w:left="3600" w:hanging="360"/>
      </w:pPr>
    </w:lvl>
    <w:lvl w:ilvl="5" w:tplc="48FA0C2E">
      <w:start w:val="1"/>
      <w:numFmt w:val="bullet"/>
      <w:lvlText w:val="■"/>
      <w:lvlJc w:val="left"/>
      <w:pPr>
        <w:ind w:left="4320" w:hanging="360"/>
      </w:pPr>
    </w:lvl>
    <w:lvl w:ilvl="6" w:tplc="BFAA6046">
      <w:start w:val="1"/>
      <w:numFmt w:val="bullet"/>
      <w:lvlText w:val="●"/>
      <w:lvlJc w:val="left"/>
      <w:pPr>
        <w:ind w:left="5040" w:hanging="360"/>
      </w:pPr>
    </w:lvl>
    <w:lvl w:ilvl="7" w:tplc="C0CAAB44">
      <w:start w:val="1"/>
      <w:numFmt w:val="bullet"/>
      <w:lvlText w:val="●"/>
      <w:lvlJc w:val="left"/>
      <w:pPr>
        <w:ind w:left="5760" w:hanging="360"/>
      </w:pPr>
    </w:lvl>
    <w:lvl w:ilvl="8" w:tplc="C1D2291E">
      <w:start w:val="1"/>
      <w:numFmt w:val="bullet"/>
      <w:lvlText w:val="●"/>
      <w:lvlJc w:val="left"/>
      <w:pPr>
        <w:ind w:left="6480" w:hanging="360"/>
      </w:pPr>
    </w:lvl>
  </w:abstractNum>
  <w:num w:numId="1" w16cid:durableId="1142382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69B"/>
    <w:rsid w:val="0000569B"/>
    <w:rsid w:val="00122683"/>
    <w:rsid w:val="005A2A54"/>
    <w:rsid w:val="00BF7675"/>
    <w:rsid w:val="00F2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2A30"/>
  <w15:docId w15:val="{2B12C2F4-296B-480D-89D4-D918110C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226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26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2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26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26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ATTRI</cp:lastModifiedBy>
  <cp:revision>3</cp:revision>
  <dcterms:created xsi:type="dcterms:W3CDTF">2026-04-28T18:47:00Z</dcterms:created>
  <dcterms:modified xsi:type="dcterms:W3CDTF">2026-04-29T05:45:00Z</dcterms:modified>
</cp:coreProperties>
</file>