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9AB55" w14:textId="2C9581C3" w:rsidR="006C5E43" w:rsidRPr="002F38A1" w:rsidRDefault="006C5E43" w:rsidP="002F38A1">
      <w:pPr>
        <w:spacing w:line="360" w:lineRule="auto"/>
        <w:rPr>
          <w:rFonts w:ascii="Cambria" w:hAnsi="Cambria" w:cs="Arial"/>
          <w:b/>
        </w:rPr>
      </w:pPr>
      <w:r w:rsidRPr="002F38A1">
        <w:rPr>
          <w:rFonts w:ascii="Cambria" w:hAnsi="Cambria" w:cs="Arial"/>
          <w:b/>
        </w:rPr>
        <w:t>Signals of variation in human mutation rate at multiple levels of sequence context</w:t>
      </w:r>
    </w:p>
    <w:p w14:paraId="7677F79C" w14:textId="7F9F7919" w:rsidR="009D0309" w:rsidRPr="002F38A1" w:rsidRDefault="009D0309" w:rsidP="002F38A1">
      <w:pPr>
        <w:spacing w:line="360" w:lineRule="auto"/>
        <w:rPr>
          <w:rFonts w:ascii="Cambria" w:hAnsi="Cambria" w:cs="Arial"/>
        </w:rPr>
      </w:pPr>
      <w:r w:rsidRPr="002F38A1">
        <w:rPr>
          <w:rFonts w:ascii="Cambria" w:hAnsi="Cambria" w:cs="Arial"/>
        </w:rPr>
        <w:t>Rachael Aikens</w:t>
      </w:r>
      <w:r w:rsidRPr="002F38A1">
        <w:rPr>
          <w:rFonts w:ascii="Cambria" w:hAnsi="Cambria" w:cs="Arial"/>
          <w:vertAlign w:val="superscript"/>
        </w:rPr>
        <w:t>1</w:t>
      </w:r>
      <w:proofErr w:type="gramStart"/>
      <w:r w:rsidR="0080019A">
        <w:rPr>
          <w:rFonts w:ascii="Cambria" w:hAnsi="Cambria" w:cs="Arial"/>
          <w:vertAlign w:val="superscript"/>
        </w:rPr>
        <w:t>,2,3</w:t>
      </w:r>
      <w:proofErr w:type="gramEnd"/>
      <w:r w:rsidRPr="002F38A1">
        <w:rPr>
          <w:rFonts w:ascii="Cambria" w:hAnsi="Cambria" w:cs="Arial"/>
        </w:rPr>
        <w:t xml:space="preserve"> and Benjamin Voight</w:t>
      </w:r>
      <w:r w:rsidRPr="002F38A1">
        <w:rPr>
          <w:rFonts w:ascii="Cambria" w:hAnsi="Cambria" w:cs="Arial"/>
          <w:vertAlign w:val="superscript"/>
        </w:rPr>
        <w:t>2,3,4</w:t>
      </w:r>
    </w:p>
    <w:p w14:paraId="73631833" w14:textId="5BEA18E3"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1</w:t>
      </w:r>
      <w:r w:rsidRPr="002F38A1">
        <w:rPr>
          <w:rFonts w:ascii="Cambria" w:hAnsi="Cambria" w:cs="Arial"/>
          <w:color w:val="000000"/>
          <w:sz w:val="22"/>
          <w:szCs w:val="22"/>
        </w:rPr>
        <w:t xml:space="preserve">Department of </w:t>
      </w:r>
      <w:r w:rsidR="00ED7440">
        <w:rPr>
          <w:rFonts w:ascii="Cambria" w:hAnsi="Cambria" w:cs="Arial"/>
          <w:color w:val="000000"/>
          <w:sz w:val="22"/>
          <w:szCs w:val="22"/>
        </w:rPr>
        <w:t>Mathematics</w:t>
      </w:r>
      <w:r w:rsidRPr="002F38A1">
        <w:rPr>
          <w:rFonts w:ascii="Cambria" w:hAnsi="Cambria" w:cs="Arial"/>
          <w:color w:val="000000"/>
          <w:sz w:val="22"/>
          <w:szCs w:val="22"/>
        </w:rPr>
        <w:t>, Swarthmore College, Swarthmore, PA 19081</w:t>
      </w:r>
    </w:p>
    <w:p w14:paraId="3BA4586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2</w:t>
      </w:r>
      <w:r w:rsidRPr="002F38A1">
        <w:rPr>
          <w:rFonts w:ascii="Cambria" w:hAnsi="Cambria" w:cs="Arial"/>
          <w:color w:val="000000"/>
          <w:sz w:val="22"/>
          <w:szCs w:val="22"/>
        </w:rPr>
        <w:t>Department of Systems Pharmacology and Translational Therapeutics, Perelman School of Medicine, University of Pennsylvania, PA 19104</w:t>
      </w:r>
    </w:p>
    <w:p w14:paraId="2ADF8B2F"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3</w:t>
      </w:r>
      <w:r w:rsidRPr="002F38A1">
        <w:rPr>
          <w:rFonts w:ascii="Cambria" w:hAnsi="Cambria" w:cs="Arial"/>
          <w:color w:val="000000"/>
          <w:sz w:val="22"/>
          <w:szCs w:val="22"/>
        </w:rPr>
        <w:t>Department of Genetics, Perelman School of Medicine, University of Pennsylvania, PA 19104</w:t>
      </w:r>
    </w:p>
    <w:p w14:paraId="5CEB4CE9"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4</w:t>
      </w:r>
      <w:r w:rsidRPr="002F38A1">
        <w:rPr>
          <w:rFonts w:ascii="Cambria" w:hAnsi="Cambria" w:cs="Arial"/>
          <w:color w:val="000000"/>
          <w:sz w:val="22"/>
          <w:szCs w:val="22"/>
        </w:rPr>
        <w:t>Institute for Translational Medicine and Therapeutics, University of Pennsylvania, PA 19104</w:t>
      </w:r>
    </w:p>
    <w:p w14:paraId="49F26162"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p>
    <w:p w14:paraId="728EC52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Correspondence to:</w:t>
      </w:r>
    </w:p>
    <w:p w14:paraId="6A2ED0EB"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Benjamin F. Voight, PhD</w:t>
      </w:r>
    </w:p>
    <w:p w14:paraId="2111C088" w14:textId="03FE2A01"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Ass</w:t>
      </w:r>
      <w:r w:rsidR="005A0F2B">
        <w:rPr>
          <w:rFonts w:ascii="Cambria" w:hAnsi="Cambria" w:cs="Arial"/>
          <w:color w:val="000000"/>
          <w:sz w:val="22"/>
          <w:szCs w:val="22"/>
        </w:rPr>
        <w:t>ociate</w:t>
      </w:r>
      <w:r w:rsidRPr="002F38A1">
        <w:rPr>
          <w:rFonts w:ascii="Cambria" w:hAnsi="Cambria" w:cs="Arial"/>
          <w:color w:val="000000"/>
          <w:sz w:val="22"/>
          <w:szCs w:val="22"/>
        </w:rPr>
        <w:t xml:space="preserve"> Professor of Systems Pharmacology and Translational Therapeutics</w:t>
      </w:r>
    </w:p>
    <w:p w14:paraId="4113F03B" w14:textId="6DF09A49" w:rsidR="009D0309" w:rsidRPr="002F38A1" w:rsidRDefault="005A0F2B" w:rsidP="002F38A1">
      <w:pPr>
        <w:pStyle w:val="NormalWeb"/>
        <w:spacing w:before="0" w:beforeAutospacing="0" w:after="0" w:afterAutospacing="0" w:line="360" w:lineRule="auto"/>
        <w:rPr>
          <w:rFonts w:ascii="Cambria" w:hAnsi="Cambria" w:cs="Arial"/>
          <w:sz w:val="22"/>
          <w:szCs w:val="22"/>
        </w:rPr>
      </w:pPr>
      <w:r>
        <w:rPr>
          <w:rFonts w:ascii="Cambria" w:hAnsi="Cambria" w:cs="Arial"/>
          <w:color w:val="000000"/>
          <w:sz w:val="22"/>
          <w:szCs w:val="22"/>
        </w:rPr>
        <w:t>Associate</w:t>
      </w:r>
      <w:r w:rsidR="009D0309" w:rsidRPr="002F38A1">
        <w:rPr>
          <w:rFonts w:ascii="Cambria" w:hAnsi="Cambria" w:cs="Arial"/>
          <w:color w:val="000000"/>
          <w:sz w:val="22"/>
          <w:szCs w:val="22"/>
        </w:rPr>
        <w:t xml:space="preserve"> Professor of Genetics</w:t>
      </w:r>
    </w:p>
    <w:p w14:paraId="34F3E49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University of Pennsylvania</w:t>
      </w:r>
    </w:p>
    <w:p w14:paraId="0B94866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Perelman School of Medicine</w:t>
      </w:r>
    </w:p>
    <w:p w14:paraId="5BF54E06"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3400 Civic Center Boulevard</w:t>
      </w:r>
    </w:p>
    <w:p w14:paraId="6CBF1AE3"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 xml:space="preserve">10-126 </w:t>
      </w:r>
      <w:proofErr w:type="spellStart"/>
      <w:r w:rsidRPr="002F38A1">
        <w:rPr>
          <w:rFonts w:ascii="Cambria" w:hAnsi="Cambria" w:cs="Arial"/>
          <w:color w:val="000000"/>
          <w:sz w:val="22"/>
          <w:szCs w:val="22"/>
        </w:rPr>
        <w:t>Smilow</w:t>
      </w:r>
      <w:proofErr w:type="spellEnd"/>
      <w:r w:rsidRPr="002F38A1">
        <w:rPr>
          <w:rFonts w:ascii="Cambria" w:hAnsi="Cambria" w:cs="Arial"/>
          <w:color w:val="000000"/>
          <w:sz w:val="22"/>
          <w:szCs w:val="22"/>
        </w:rPr>
        <w:t xml:space="preserve"> Center for Translational Research</w:t>
      </w:r>
    </w:p>
    <w:p w14:paraId="7A776714"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Philadelphia, PA 19104</w:t>
      </w:r>
    </w:p>
    <w:p w14:paraId="51BA6AC4" w14:textId="77777777" w:rsidR="009D0309" w:rsidRPr="002F38A1" w:rsidRDefault="009D0309" w:rsidP="002F38A1">
      <w:pPr>
        <w:spacing w:line="360" w:lineRule="auto"/>
        <w:rPr>
          <w:rStyle w:val="Hyperlink"/>
          <w:rFonts w:ascii="Cambria" w:hAnsi="Cambria" w:cs="Arial"/>
          <w:color w:val="1155CC"/>
        </w:rPr>
      </w:pPr>
      <w:r w:rsidRPr="002F38A1">
        <w:rPr>
          <w:rFonts w:ascii="Cambria" w:hAnsi="Cambria" w:cs="Arial"/>
          <w:color w:val="000000"/>
        </w:rPr>
        <w:t xml:space="preserve">Email: </w:t>
      </w:r>
      <w:hyperlink r:id="rId9" w:history="1">
        <w:r w:rsidRPr="002F38A1">
          <w:rPr>
            <w:rStyle w:val="Hyperlink"/>
            <w:rFonts w:ascii="Cambria" w:hAnsi="Cambria" w:cs="Arial"/>
            <w:color w:val="1155CC"/>
          </w:rPr>
          <w:t>bvoight@upenn.edu</w:t>
        </w:r>
      </w:hyperlink>
    </w:p>
    <w:p w14:paraId="779ECED2" w14:textId="77777777" w:rsidR="009D0309" w:rsidRPr="002F38A1" w:rsidRDefault="009D0309" w:rsidP="002F38A1">
      <w:pPr>
        <w:spacing w:line="360" w:lineRule="auto"/>
        <w:rPr>
          <w:rStyle w:val="Hyperlink"/>
          <w:rFonts w:ascii="Cambria" w:hAnsi="Cambria" w:cs="Arial"/>
          <w:color w:val="1155CC"/>
        </w:rPr>
      </w:pPr>
    </w:p>
    <w:p w14:paraId="22714487" w14:textId="77777777" w:rsidR="009D0309" w:rsidRPr="002F38A1" w:rsidRDefault="009D0309" w:rsidP="002F38A1">
      <w:pPr>
        <w:spacing w:line="360" w:lineRule="auto"/>
        <w:rPr>
          <w:rStyle w:val="Hyperlink"/>
          <w:rFonts w:ascii="Cambria" w:hAnsi="Cambria" w:cs="Arial"/>
          <w:color w:val="1155CC"/>
        </w:rPr>
      </w:pPr>
    </w:p>
    <w:p w14:paraId="6E5EBAA5" w14:textId="77777777" w:rsidR="009D0309" w:rsidRPr="002F38A1" w:rsidRDefault="009D0309" w:rsidP="002F38A1">
      <w:pPr>
        <w:spacing w:line="360" w:lineRule="auto"/>
        <w:rPr>
          <w:rStyle w:val="Hyperlink"/>
          <w:rFonts w:ascii="Cambria" w:hAnsi="Cambria" w:cs="Arial"/>
          <w:color w:val="1155CC"/>
        </w:rPr>
      </w:pPr>
    </w:p>
    <w:p w14:paraId="432B3058" w14:textId="77777777" w:rsidR="009D0309" w:rsidRPr="002F38A1" w:rsidRDefault="009D0309" w:rsidP="002F38A1">
      <w:pPr>
        <w:spacing w:line="360" w:lineRule="auto"/>
        <w:rPr>
          <w:rStyle w:val="Hyperlink"/>
          <w:rFonts w:ascii="Cambria" w:hAnsi="Cambria" w:cs="Arial"/>
          <w:color w:val="1155CC"/>
        </w:rPr>
      </w:pPr>
    </w:p>
    <w:p w14:paraId="6AEA8917" w14:textId="77777777" w:rsidR="009D0309" w:rsidRDefault="009D0309" w:rsidP="002F38A1">
      <w:pPr>
        <w:spacing w:line="360" w:lineRule="auto"/>
        <w:rPr>
          <w:rStyle w:val="Hyperlink"/>
          <w:rFonts w:ascii="Cambria" w:hAnsi="Cambria" w:cs="Arial"/>
          <w:color w:val="1155CC"/>
        </w:rPr>
      </w:pPr>
    </w:p>
    <w:p w14:paraId="79558795" w14:textId="77777777" w:rsidR="00C74FB4" w:rsidRDefault="00C74FB4" w:rsidP="002F38A1">
      <w:pPr>
        <w:spacing w:line="360" w:lineRule="auto"/>
        <w:rPr>
          <w:rStyle w:val="Hyperlink"/>
          <w:rFonts w:ascii="Cambria" w:hAnsi="Cambria" w:cs="Arial"/>
          <w:color w:val="1155CC"/>
        </w:rPr>
      </w:pPr>
    </w:p>
    <w:p w14:paraId="613F5CEF" w14:textId="77777777" w:rsidR="00C74FB4" w:rsidRPr="002F38A1" w:rsidRDefault="00C74FB4" w:rsidP="002F38A1">
      <w:pPr>
        <w:spacing w:line="360" w:lineRule="auto"/>
        <w:rPr>
          <w:rStyle w:val="Hyperlink"/>
          <w:rFonts w:ascii="Cambria" w:hAnsi="Cambria" w:cs="Arial"/>
          <w:color w:val="1155CC"/>
        </w:rPr>
      </w:pPr>
    </w:p>
    <w:p w14:paraId="429A317D" w14:textId="77777777" w:rsidR="009D0309" w:rsidRPr="002F38A1" w:rsidRDefault="009D0309" w:rsidP="002F38A1">
      <w:pPr>
        <w:spacing w:line="360" w:lineRule="auto"/>
        <w:rPr>
          <w:rStyle w:val="Hyperlink"/>
          <w:rFonts w:ascii="Cambria" w:hAnsi="Cambria" w:cs="Arial"/>
          <w:color w:val="1155CC"/>
        </w:rPr>
      </w:pPr>
    </w:p>
    <w:p w14:paraId="30696519" w14:textId="77777777" w:rsidR="009D0309" w:rsidRPr="002F38A1" w:rsidRDefault="009D0309" w:rsidP="002F38A1">
      <w:pPr>
        <w:spacing w:line="360" w:lineRule="auto"/>
        <w:rPr>
          <w:rStyle w:val="Hyperlink"/>
          <w:rFonts w:ascii="Cambria" w:hAnsi="Cambria" w:cs="Arial"/>
          <w:color w:val="1155CC"/>
        </w:rPr>
      </w:pPr>
    </w:p>
    <w:p w14:paraId="56583E02" w14:textId="77777777" w:rsidR="009D0309" w:rsidRPr="002F38A1" w:rsidRDefault="009D0309" w:rsidP="002F38A1">
      <w:pPr>
        <w:spacing w:line="360" w:lineRule="auto"/>
        <w:rPr>
          <w:rStyle w:val="Hyperlink"/>
          <w:rFonts w:ascii="Cambria" w:hAnsi="Cambria" w:cs="Arial"/>
          <w:color w:val="1155CC"/>
        </w:rPr>
      </w:pPr>
    </w:p>
    <w:p w14:paraId="2CD7ED0B" w14:textId="19BFBF6A" w:rsidR="00EC5055" w:rsidRPr="002F38A1" w:rsidRDefault="00EC5055" w:rsidP="002F38A1">
      <w:pPr>
        <w:spacing w:after="0" w:line="360" w:lineRule="auto"/>
        <w:jc w:val="both"/>
        <w:rPr>
          <w:rFonts w:ascii="Cambria" w:hAnsi="Cambria" w:cs="Arial"/>
          <w:b/>
          <w:u w:val="single"/>
        </w:rPr>
      </w:pPr>
      <w:r w:rsidRPr="002F38A1">
        <w:rPr>
          <w:rFonts w:ascii="Cambria" w:hAnsi="Cambria" w:cs="Arial"/>
          <w:b/>
          <w:u w:val="single"/>
        </w:rPr>
        <w:lastRenderedPageBreak/>
        <w:t>ABSTRACT</w:t>
      </w:r>
    </w:p>
    <w:p w14:paraId="5E0D418E" w14:textId="1A4B8C1D" w:rsidR="006B3ADE" w:rsidRPr="002F38A1" w:rsidRDefault="000657A4" w:rsidP="00765C6C">
      <w:pPr>
        <w:spacing w:after="0" w:line="360" w:lineRule="auto"/>
        <w:ind w:firstLine="720"/>
        <w:jc w:val="both"/>
        <w:rPr>
          <w:rFonts w:ascii="Cambria" w:hAnsi="Cambria" w:cs="Arial"/>
        </w:rPr>
      </w:pPr>
      <w:r>
        <w:rPr>
          <w:rFonts w:ascii="Cambria" w:hAnsi="Cambria" w:cs="Arial"/>
        </w:rPr>
        <w:t xml:space="preserve">Our understanding of mutation rate helps us build evolutionary models and make sense of genetic variation. </w:t>
      </w:r>
      <w:r w:rsidR="00A21B4B">
        <w:rPr>
          <w:rFonts w:ascii="Cambria" w:hAnsi="Cambria" w:cs="Arial"/>
        </w:rPr>
        <w:t>R</w:t>
      </w:r>
      <w:r w:rsidR="006C5E43" w:rsidRPr="002F38A1">
        <w:rPr>
          <w:rFonts w:ascii="Cambria" w:hAnsi="Cambria" w:cs="Arial"/>
        </w:rPr>
        <w:t xml:space="preserve">ecent work </w:t>
      </w:r>
      <w:r w:rsidR="00BD57EB">
        <w:rPr>
          <w:rFonts w:ascii="Cambria" w:hAnsi="Cambria" w:cs="Arial"/>
        </w:rPr>
        <w:t xml:space="preserve">indicates that the frequencies of </w:t>
      </w:r>
      <w:r w:rsidR="00A21B4B">
        <w:rPr>
          <w:rFonts w:ascii="Cambria" w:hAnsi="Cambria" w:cs="Arial"/>
        </w:rPr>
        <w:t>specific</w:t>
      </w:r>
      <w:r w:rsidR="00BD57EB">
        <w:rPr>
          <w:rFonts w:ascii="Cambria" w:hAnsi="Cambria" w:cs="Arial"/>
        </w:rPr>
        <w:t xml:space="preserve"> mutation</w:t>
      </w:r>
      <w:r w:rsidR="004208A8">
        <w:rPr>
          <w:rFonts w:ascii="Cambria" w:hAnsi="Cambria" w:cs="Arial"/>
        </w:rPr>
        <w:t xml:space="preserve"> types</w:t>
      </w:r>
      <w:r w:rsidR="00BD57EB">
        <w:rPr>
          <w:rFonts w:ascii="Cambria" w:hAnsi="Cambria" w:cs="Arial"/>
        </w:rPr>
        <w:t xml:space="preserve"> have been elevated in Europe</w:t>
      </w:r>
      <w:r w:rsidR="0050168A" w:rsidRPr="002F38A1">
        <w:rPr>
          <w:rFonts w:ascii="Cambria" w:hAnsi="Cambria" w:cs="Arial"/>
        </w:rPr>
        <w:t>,</w:t>
      </w:r>
      <w:r w:rsidR="00596363">
        <w:rPr>
          <w:rFonts w:ascii="Cambria" w:hAnsi="Cambria" w:cs="Arial"/>
        </w:rPr>
        <w:t xml:space="preserve"> and that many more, subtler signatures of </w:t>
      </w:r>
      <w:r w:rsidR="00C733F2">
        <w:rPr>
          <w:rFonts w:ascii="Cambria" w:hAnsi="Cambria" w:cs="Arial"/>
        </w:rPr>
        <w:t xml:space="preserve">global </w:t>
      </w:r>
      <w:r w:rsidR="00596363">
        <w:rPr>
          <w:rFonts w:ascii="Cambria" w:hAnsi="Cambria" w:cs="Arial"/>
        </w:rPr>
        <w:t>polymorphism variation may yet remain unidentified</w:t>
      </w:r>
      <w:r w:rsidR="00C96A9D" w:rsidRPr="002F38A1">
        <w:rPr>
          <w:rFonts w:ascii="Cambria" w:hAnsi="Cambria" w:cs="Arial"/>
        </w:rPr>
        <w:t xml:space="preserve">. </w:t>
      </w:r>
      <w:r w:rsidR="0050168A" w:rsidRPr="002F38A1">
        <w:rPr>
          <w:rFonts w:ascii="Cambria" w:hAnsi="Cambria" w:cs="Arial"/>
        </w:rPr>
        <w:t>Here, we present an analysis of the 1</w:t>
      </w:r>
      <w:r w:rsidR="00BD57EB">
        <w:rPr>
          <w:rFonts w:ascii="Cambria" w:hAnsi="Cambria" w:cs="Arial"/>
        </w:rPr>
        <w:t>,000 Genomes Project (phase 3)</w:t>
      </w:r>
      <w:r w:rsidR="00C96A9D" w:rsidRPr="002F38A1">
        <w:rPr>
          <w:rFonts w:ascii="Cambria" w:hAnsi="Cambria" w:cs="Arial"/>
        </w:rPr>
        <w:t xml:space="preserve">, </w:t>
      </w:r>
      <w:r w:rsidR="00E22025">
        <w:rPr>
          <w:rFonts w:ascii="Cambria" w:hAnsi="Cambria" w:cs="Arial"/>
        </w:rPr>
        <w:t xml:space="preserve">suggesting </w:t>
      </w:r>
      <w:r w:rsidR="00BD57EB">
        <w:rPr>
          <w:rFonts w:ascii="Cambria" w:hAnsi="Cambria" w:cs="Arial"/>
        </w:rPr>
        <w:t xml:space="preserve">additional </w:t>
      </w:r>
      <w:r w:rsidR="00E22025">
        <w:rPr>
          <w:rFonts w:ascii="Cambria" w:hAnsi="Cambria" w:cs="Arial"/>
        </w:rPr>
        <w:t xml:space="preserve">putative signatures of mutation rate variation </w:t>
      </w:r>
      <w:r w:rsidR="00C14CA1">
        <w:rPr>
          <w:rFonts w:ascii="Cambria" w:hAnsi="Cambria" w:cs="Arial"/>
        </w:rPr>
        <w:t xml:space="preserve">across populations </w:t>
      </w:r>
      <w:r w:rsidR="00E22025">
        <w:rPr>
          <w:rFonts w:ascii="Cambria" w:hAnsi="Cambria" w:cs="Arial"/>
        </w:rPr>
        <w:t>and the extent to which they are shaped by local sequence context</w:t>
      </w:r>
      <w:r w:rsidR="00C96A9D" w:rsidRPr="002F38A1">
        <w:rPr>
          <w:rFonts w:ascii="Cambria" w:hAnsi="Cambria" w:cs="Arial"/>
        </w:rPr>
        <w:t xml:space="preserve">. First, </w:t>
      </w:r>
      <w:r w:rsidR="00E57719">
        <w:rPr>
          <w:rFonts w:ascii="Cambria" w:hAnsi="Cambria" w:cs="Arial"/>
        </w:rPr>
        <w:t xml:space="preserve">we compiled a list of the most significantly variable polymorphism types </w:t>
      </w:r>
      <w:r w:rsidR="00C51512">
        <w:rPr>
          <w:rFonts w:ascii="Cambria" w:hAnsi="Cambria" w:cs="Arial"/>
        </w:rPr>
        <w:t xml:space="preserve">in a </w:t>
      </w:r>
      <w:r w:rsidR="00E57719">
        <w:rPr>
          <w:rFonts w:ascii="Cambria" w:hAnsi="Cambria" w:cs="Arial"/>
        </w:rPr>
        <w:t>cross</w:t>
      </w:r>
      <w:r w:rsidR="00C51512">
        <w:rPr>
          <w:rFonts w:ascii="Cambria" w:hAnsi="Cambria" w:cs="Arial"/>
        </w:rPr>
        <w:t>-</w:t>
      </w:r>
      <w:r w:rsidR="00E57719">
        <w:rPr>
          <w:rFonts w:ascii="Cambria" w:hAnsi="Cambria" w:cs="Arial"/>
        </w:rPr>
        <w:t>co</w:t>
      </w:r>
      <w:r w:rsidR="00C51512">
        <w:rPr>
          <w:rFonts w:ascii="Cambria" w:hAnsi="Cambria" w:cs="Arial"/>
        </w:rPr>
        <w:t xml:space="preserve">ntinental statistical test. </w:t>
      </w:r>
      <w:r w:rsidR="00E57719">
        <w:rPr>
          <w:rFonts w:ascii="Cambria" w:hAnsi="Cambria" w:cs="Arial"/>
        </w:rPr>
        <w:t xml:space="preserve">Clustering polymorphisms together, we </w:t>
      </w:r>
      <w:r w:rsidR="00C14CA1">
        <w:rPr>
          <w:rFonts w:ascii="Cambria" w:hAnsi="Cambria" w:cs="Arial"/>
        </w:rPr>
        <w:t xml:space="preserve">found that </w:t>
      </w:r>
      <w:r w:rsidR="00E57719">
        <w:rPr>
          <w:rFonts w:ascii="Cambria" w:hAnsi="Cambria" w:cs="Arial"/>
        </w:rPr>
        <w:t xml:space="preserve">multiple </w:t>
      </w:r>
      <w:r w:rsidR="00C00AE9">
        <w:rPr>
          <w:rFonts w:ascii="Cambria" w:hAnsi="Cambria" w:cs="Arial"/>
        </w:rPr>
        <w:t>sets</w:t>
      </w:r>
      <w:r w:rsidR="00E57719">
        <w:rPr>
          <w:rFonts w:ascii="Cambria" w:hAnsi="Cambria" w:cs="Arial"/>
        </w:rPr>
        <w:t xml:space="preserve"> of </w:t>
      </w:r>
      <w:r w:rsidR="00C00AE9">
        <w:rPr>
          <w:rFonts w:ascii="Cambria" w:hAnsi="Cambria" w:cs="Arial"/>
        </w:rPr>
        <w:t>substitution</w:t>
      </w:r>
      <w:r w:rsidR="00E57719">
        <w:rPr>
          <w:rFonts w:ascii="Cambria" w:hAnsi="Cambria" w:cs="Arial"/>
        </w:rPr>
        <w:t xml:space="preserve"> types that </w:t>
      </w:r>
      <w:r w:rsidR="00501EFC">
        <w:rPr>
          <w:rFonts w:ascii="Cambria" w:hAnsi="Cambria" w:cs="Arial"/>
        </w:rPr>
        <w:t xml:space="preserve">seem to </w:t>
      </w:r>
      <w:r w:rsidR="00A43598">
        <w:rPr>
          <w:rFonts w:ascii="Cambria" w:hAnsi="Cambria" w:cs="Arial"/>
        </w:rPr>
        <w:t xml:space="preserve">correspond in relative rate </w:t>
      </w:r>
      <w:r w:rsidR="00C00AE9">
        <w:rPr>
          <w:rFonts w:ascii="Cambria" w:hAnsi="Cambria" w:cs="Arial"/>
        </w:rPr>
        <w:t>across ancestral populations, and describe</w:t>
      </w:r>
      <w:r w:rsidR="00E57719">
        <w:rPr>
          <w:rFonts w:ascii="Cambria" w:hAnsi="Cambria" w:cs="Arial"/>
        </w:rPr>
        <w:t xml:space="preserve"> the </w:t>
      </w:r>
      <w:r w:rsidR="00C00AE9">
        <w:rPr>
          <w:rFonts w:ascii="Cambria" w:hAnsi="Cambria" w:cs="Arial"/>
        </w:rPr>
        <w:t>patterns of these mutational clusters among continental groups</w:t>
      </w:r>
      <w:r w:rsidR="00501EFC">
        <w:rPr>
          <w:rFonts w:ascii="Cambria" w:hAnsi="Cambria" w:cs="Arial"/>
        </w:rPr>
        <w:t xml:space="preserve">. For the majority of these signatures, we found that a single flanking base pair of sequence context </w:t>
      </w:r>
      <w:r w:rsidR="00842482">
        <w:rPr>
          <w:rFonts w:ascii="Cambria" w:hAnsi="Cambria" w:cs="Arial"/>
        </w:rPr>
        <w:t>was sufficient to determine the enrichment or depletion of a mutation type.</w:t>
      </w:r>
      <w:r w:rsidR="00501EFC">
        <w:rPr>
          <w:rFonts w:ascii="Cambria" w:hAnsi="Cambria" w:cs="Arial"/>
        </w:rPr>
        <w:t xml:space="preserve"> However, we </w:t>
      </w:r>
      <w:r w:rsidR="00C51512">
        <w:rPr>
          <w:rFonts w:ascii="Cambria" w:hAnsi="Cambria" w:cs="Arial"/>
        </w:rPr>
        <w:t xml:space="preserve">find </w:t>
      </w:r>
      <w:r w:rsidR="00842482">
        <w:rPr>
          <w:rFonts w:ascii="Cambria" w:hAnsi="Cambria" w:cs="Arial"/>
        </w:rPr>
        <w:t>that</w:t>
      </w:r>
      <w:r w:rsidR="00501EFC">
        <w:rPr>
          <w:rFonts w:ascii="Cambria" w:hAnsi="Cambria" w:cs="Arial"/>
        </w:rPr>
        <w:t xml:space="preserve"> local genetic context up to 2-3 base pairs away may </w:t>
      </w:r>
      <w:r w:rsidR="00C51512">
        <w:rPr>
          <w:rFonts w:ascii="Cambria" w:hAnsi="Cambria" w:cs="Arial"/>
        </w:rPr>
        <w:t>shape</w:t>
      </w:r>
      <w:r w:rsidR="00501EFC">
        <w:rPr>
          <w:rFonts w:ascii="Cambria" w:hAnsi="Cambria" w:cs="Arial"/>
        </w:rPr>
        <w:t xml:space="preserve"> a previously noted enrichment of </w:t>
      </w:r>
      <w:r w:rsidR="00C51512">
        <w:rPr>
          <w:rFonts w:ascii="Cambria" w:hAnsi="Cambria" w:cs="Arial"/>
        </w:rPr>
        <w:t>certain polymorphism types</w:t>
      </w:r>
      <w:r w:rsidR="00501EFC">
        <w:rPr>
          <w:rFonts w:ascii="Cambria" w:hAnsi="Cambria" w:cs="Arial"/>
        </w:rPr>
        <w:t xml:space="preserve"> in certain East Asians. </w:t>
      </w:r>
      <w:r w:rsidR="00842482">
        <w:rPr>
          <w:rFonts w:ascii="Cambria" w:hAnsi="Cambria" w:cs="Arial"/>
        </w:rPr>
        <w:t xml:space="preserve">Building our understanding of mutation rate in this way can help us to construct more accurate evolutionary models and better understand the mechanisms </w:t>
      </w:r>
      <w:r w:rsidR="00C14CA1">
        <w:rPr>
          <w:rFonts w:ascii="Cambria" w:hAnsi="Cambria" w:cs="Arial"/>
        </w:rPr>
        <w:t xml:space="preserve">that </w:t>
      </w:r>
      <w:r w:rsidR="00842482">
        <w:rPr>
          <w:rFonts w:ascii="Cambria" w:hAnsi="Cambria" w:cs="Arial"/>
        </w:rPr>
        <w:t>underlie genetic change.</w:t>
      </w:r>
    </w:p>
    <w:p w14:paraId="3675ABCA" w14:textId="77777777" w:rsidR="00435B52" w:rsidRPr="002F38A1" w:rsidRDefault="00435B52" w:rsidP="002F38A1">
      <w:pPr>
        <w:spacing w:after="0" w:line="360" w:lineRule="auto"/>
        <w:jc w:val="both"/>
        <w:rPr>
          <w:rFonts w:ascii="Cambria" w:hAnsi="Cambria" w:cs="Arial"/>
          <w:b/>
          <w:u w:val="single"/>
        </w:rPr>
      </w:pPr>
    </w:p>
    <w:p w14:paraId="1688FE8F" w14:textId="77777777" w:rsidR="00435B52" w:rsidRPr="002F38A1" w:rsidRDefault="00435B52" w:rsidP="002F38A1">
      <w:pPr>
        <w:spacing w:after="0" w:line="360" w:lineRule="auto"/>
        <w:jc w:val="both"/>
        <w:rPr>
          <w:rFonts w:ascii="Cambria" w:hAnsi="Cambria" w:cs="Arial"/>
          <w:b/>
          <w:u w:val="single"/>
        </w:rPr>
      </w:pPr>
    </w:p>
    <w:p w14:paraId="5EC66F09" w14:textId="77777777" w:rsidR="00435B52" w:rsidRPr="002F38A1" w:rsidRDefault="00435B52" w:rsidP="002F38A1">
      <w:pPr>
        <w:spacing w:after="0" w:line="360" w:lineRule="auto"/>
        <w:jc w:val="both"/>
        <w:rPr>
          <w:rFonts w:ascii="Cambria" w:hAnsi="Cambria" w:cs="Arial"/>
          <w:b/>
          <w:u w:val="single"/>
        </w:rPr>
      </w:pPr>
    </w:p>
    <w:p w14:paraId="47493DCC" w14:textId="77777777" w:rsidR="00435B52" w:rsidRPr="002F38A1" w:rsidRDefault="00435B52" w:rsidP="002F38A1">
      <w:pPr>
        <w:spacing w:after="0" w:line="360" w:lineRule="auto"/>
        <w:jc w:val="both"/>
        <w:rPr>
          <w:rFonts w:ascii="Cambria" w:hAnsi="Cambria" w:cs="Arial"/>
          <w:b/>
          <w:u w:val="single"/>
        </w:rPr>
      </w:pPr>
    </w:p>
    <w:p w14:paraId="7B572971" w14:textId="77777777" w:rsidR="00435B52" w:rsidRDefault="00435B52" w:rsidP="002F38A1">
      <w:pPr>
        <w:spacing w:after="0" w:line="360" w:lineRule="auto"/>
        <w:jc w:val="both"/>
        <w:rPr>
          <w:rFonts w:ascii="Cambria" w:hAnsi="Cambria" w:cs="Arial"/>
          <w:b/>
          <w:u w:val="single"/>
        </w:rPr>
      </w:pPr>
    </w:p>
    <w:p w14:paraId="6D4FC9EF" w14:textId="77777777" w:rsidR="00C51512" w:rsidRDefault="00C51512" w:rsidP="002F38A1">
      <w:pPr>
        <w:spacing w:after="0" w:line="360" w:lineRule="auto"/>
        <w:jc w:val="both"/>
        <w:rPr>
          <w:rFonts w:ascii="Cambria" w:hAnsi="Cambria" w:cs="Arial"/>
          <w:b/>
          <w:u w:val="single"/>
        </w:rPr>
      </w:pPr>
    </w:p>
    <w:p w14:paraId="00A66AE7" w14:textId="77777777" w:rsidR="00C51512" w:rsidRDefault="00C51512" w:rsidP="002F38A1">
      <w:pPr>
        <w:spacing w:after="0" w:line="360" w:lineRule="auto"/>
        <w:jc w:val="both"/>
        <w:rPr>
          <w:rFonts w:ascii="Cambria" w:hAnsi="Cambria" w:cs="Arial"/>
          <w:b/>
          <w:u w:val="single"/>
        </w:rPr>
      </w:pPr>
    </w:p>
    <w:p w14:paraId="2B634123" w14:textId="77777777" w:rsidR="00C51512" w:rsidRDefault="00C51512" w:rsidP="002F38A1">
      <w:pPr>
        <w:spacing w:after="0" w:line="360" w:lineRule="auto"/>
        <w:jc w:val="both"/>
        <w:rPr>
          <w:rFonts w:ascii="Cambria" w:hAnsi="Cambria" w:cs="Arial"/>
          <w:b/>
          <w:u w:val="single"/>
        </w:rPr>
      </w:pPr>
    </w:p>
    <w:p w14:paraId="31A3E4BF" w14:textId="77777777" w:rsidR="00C51512" w:rsidRDefault="00C51512" w:rsidP="002F38A1">
      <w:pPr>
        <w:spacing w:after="0" w:line="360" w:lineRule="auto"/>
        <w:jc w:val="both"/>
        <w:rPr>
          <w:rFonts w:ascii="Cambria" w:hAnsi="Cambria" w:cs="Arial"/>
          <w:b/>
          <w:u w:val="single"/>
        </w:rPr>
      </w:pPr>
    </w:p>
    <w:p w14:paraId="2224A2FB" w14:textId="77777777" w:rsidR="00C51512" w:rsidRPr="002F38A1" w:rsidRDefault="00C51512" w:rsidP="002F38A1">
      <w:pPr>
        <w:spacing w:after="0" w:line="360" w:lineRule="auto"/>
        <w:jc w:val="both"/>
        <w:rPr>
          <w:rFonts w:ascii="Cambria" w:hAnsi="Cambria" w:cs="Arial"/>
          <w:b/>
          <w:u w:val="single"/>
        </w:rPr>
      </w:pPr>
    </w:p>
    <w:p w14:paraId="2FD97FB4" w14:textId="77777777" w:rsidR="00435B52" w:rsidRPr="002F38A1" w:rsidRDefault="00435B52" w:rsidP="002F38A1">
      <w:pPr>
        <w:spacing w:after="0" w:line="360" w:lineRule="auto"/>
        <w:jc w:val="both"/>
        <w:rPr>
          <w:rFonts w:ascii="Cambria" w:hAnsi="Cambria" w:cs="Arial"/>
          <w:b/>
          <w:u w:val="single"/>
        </w:rPr>
      </w:pPr>
    </w:p>
    <w:p w14:paraId="467E3195" w14:textId="161B16FE" w:rsidR="00435B52" w:rsidRPr="002F38A1" w:rsidRDefault="00435B52" w:rsidP="002F38A1">
      <w:pPr>
        <w:spacing w:after="0" w:line="360" w:lineRule="auto"/>
        <w:jc w:val="both"/>
        <w:rPr>
          <w:rFonts w:ascii="Cambria" w:hAnsi="Cambria" w:cs="Arial"/>
          <w:b/>
          <w:u w:val="single"/>
        </w:rPr>
      </w:pPr>
    </w:p>
    <w:p w14:paraId="2A3A7FD1" w14:textId="77777777" w:rsidR="00435B52" w:rsidRPr="002F38A1" w:rsidRDefault="00435B52" w:rsidP="002F38A1">
      <w:pPr>
        <w:spacing w:after="0" w:line="360" w:lineRule="auto"/>
        <w:jc w:val="both"/>
        <w:rPr>
          <w:rFonts w:ascii="Cambria" w:hAnsi="Cambria" w:cs="Arial"/>
          <w:b/>
          <w:u w:val="single"/>
        </w:rPr>
      </w:pPr>
    </w:p>
    <w:p w14:paraId="2F08A2AD" w14:textId="27264286" w:rsidR="00C74FB4" w:rsidRPr="002F38A1" w:rsidRDefault="00842482" w:rsidP="002F38A1">
      <w:pPr>
        <w:spacing w:after="0" w:line="360" w:lineRule="auto"/>
        <w:jc w:val="both"/>
        <w:rPr>
          <w:rFonts w:ascii="Cambria" w:hAnsi="Cambria" w:cs="Arial"/>
          <w:b/>
          <w:u w:val="single"/>
        </w:rPr>
      </w:pPr>
      <w:r>
        <w:rPr>
          <w:rFonts w:ascii="Cambria" w:hAnsi="Cambria" w:cs="Arial"/>
          <w:b/>
          <w:u w:val="single"/>
        </w:rPr>
        <w:t>Words: 2</w:t>
      </w:r>
      <w:r w:rsidR="00C14CA1">
        <w:rPr>
          <w:rFonts w:ascii="Cambria" w:hAnsi="Cambria" w:cs="Arial"/>
          <w:b/>
          <w:u w:val="single"/>
        </w:rPr>
        <w:t>1</w:t>
      </w:r>
      <w:r w:rsidR="00031FF9">
        <w:rPr>
          <w:rFonts w:ascii="Cambria" w:hAnsi="Cambria" w:cs="Arial"/>
          <w:b/>
          <w:u w:val="single"/>
        </w:rPr>
        <w:t>1</w:t>
      </w:r>
    </w:p>
    <w:p w14:paraId="57CBEF6F" w14:textId="77777777" w:rsidR="00C14CA1" w:rsidRDefault="00C14CA1">
      <w:pPr>
        <w:rPr>
          <w:rFonts w:ascii="Cambria" w:hAnsi="Cambria" w:cs="Arial"/>
          <w:b/>
          <w:u w:val="single"/>
        </w:rPr>
      </w:pPr>
      <w:r>
        <w:rPr>
          <w:rFonts w:ascii="Cambria" w:hAnsi="Cambria" w:cs="Arial"/>
          <w:b/>
          <w:u w:val="single"/>
        </w:rPr>
        <w:br w:type="page"/>
      </w:r>
    </w:p>
    <w:p w14:paraId="72AD81AE" w14:textId="6FCE48CE" w:rsidR="00F72A31"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lastRenderedPageBreak/>
        <w:t>INTRODUCTION</w:t>
      </w:r>
    </w:p>
    <w:p w14:paraId="583E2839" w14:textId="1BB35DE1" w:rsidR="00EC3A5E" w:rsidRDefault="00014D68" w:rsidP="00B863AC">
      <w:pPr>
        <w:spacing w:after="0" w:line="360" w:lineRule="auto"/>
        <w:ind w:firstLine="720"/>
        <w:jc w:val="both"/>
        <w:rPr>
          <w:rFonts w:ascii="Cambria" w:hAnsi="Cambria" w:cs="Arial"/>
        </w:rPr>
      </w:pPr>
      <w:r w:rsidRPr="002F38A1">
        <w:rPr>
          <w:rFonts w:ascii="Cambria" w:hAnsi="Cambria" w:cs="Arial"/>
        </w:rPr>
        <w:t>The process</w:t>
      </w:r>
      <w:r w:rsidR="00174CBD" w:rsidRPr="002F38A1">
        <w:rPr>
          <w:rFonts w:ascii="Cambria" w:hAnsi="Cambria" w:cs="Arial"/>
        </w:rPr>
        <w:t xml:space="preserve"> of mutation </w:t>
      </w:r>
      <w:r w:rsidR="003648EF" w:rsidRPr="002F38A1">
        <w:rPr>
          <w:rFonts w:ascii="Cambria" w:hAnsi="Cambria" w:cs="Arial"/>
        </w:rPr>
        <w:t xml:space="preserve">is a formative force in </w:t>
      </w:r>
      <w:r w:rsidR="0087755C" w:rsidRPr="002F38A1">
        <w:rPr>
          <w:rFonts w:ascii="Cambria" w:hAnsi="Cambria" w:cs="Arial"/>
        </w:rPr>
        <w:t>molecular evolution</w:t>
      </w:r>
      <w:r w:rsidR="003648EF" w:rsidRPr="002F38A1">
        <w:rPr>
          <w:rFonts w:ascii="Cambria" w:hAnsi="Cambria" w:cs="Arial"/>
        </w:rPr>
        <w:t xml:space="preserve"> </w:t>
      </w:r>
      <w:r w:rsidR="00842482">
        <w:rPr>
          <w:rFonts w:ascii="Cambria" w:hAnsi="Cambria" w:cs="Arial"/>
        </w:rPr>
        <w:t xml:space="preserve">because it generates the genetic variation </w:t>
      </w:r>
      <w:r w:rsidR="00216879">
        <w:rPr>
          <w:rFonts w:ascii="Cambria" w:hAnsi="Cambria" w:cs="Arial"/>
        </w:rPr>
        <w:t xml:space="preserve">that can be </w:t>
      </w:r>
      <w:r w:rsidR="00842482">
        <w:rPr>
          <w:rFonts w:ascii="Cambria" w:hAnsi="Cambria" w:cs="Arial"/>
        </w:rPr>
        <w:t xml:space="preserve">acted upon by natural selection. </w:t>
      </w:r>
      <w:r w:rsidR="000657A4">
        <w:rPr>
          <w:rFonts w:ascii="Cambria" w:hAnsi="Cambria" w:cs="Arial"/>
        </w:rPr>
        <w:t>Quantitative</w:t>
      </w:r>
      <w:r w:rsidR="00D22352">
        <w:rPr>
          <w:rFonts w:ascii="Cambria" w:hAnsi="Cambria" w:cs="Arial"/>
        </w:rPr>
        <w:t xml:space="preserve"> and qualitative</w:t>
      </w:r>
      <w:r w:rsidR="000657A4">
        <w:rPr>
          <w:rFonts w:ascii="Cambria" w:hAnsi="Cambria" w:cs="Arial"/>
        </w:rPr>
        <w:t xml:space="preserve"> insights </w:t>
      </w:r>
      <w:r w:rsidR="00824D2B">
        <w:rPr>
          <w:rFonts w:ascii="Cambria" w:hAnsi="Cambria" w:cs="Arial"/>
        </w:rPr>
        <w:t xml:space="preserve">regarding the </w:t>
      </w:r>
      <w:r w:rsidR="000657A4">
        <w:rPr>
          <w:rFonts w:ascii="Cambria" w:hAnsi="Cambria" w:cs="Arial"/>
        </w:rPr>
        <w:t>mutation rate</w:t>
      </w:r>
      <w:r w:rsidR="00824D2B">
        <w:rPr>
          <w:rFonts w:ascii="Cambria" w:hAnsi="Cambria" w:cs="Arial"/>
        </w:rPr>
        <w:t xml:space="preserve"> in human populations</w:t>
      </w:r>
      <w:r w:rsidR="000657A4">
        <w:rPr>
          <w:rFonts w:ascii="Cambria" w:hAnsi="Cambria" w:cs="Arial"/>
        </w:rPr>
        <w:t xml:space="preserve"> </w:t>
      </w:r>
      <w:r w:rsidR="00365384">
        <w:rPr>
          <w:rFonts w:ascii="Cambria" w:hAnsi="Cambria" w:cs="Arial"/>
        </w:rPr>
        <w:t xml:space="preserve">can </w:t>
      </w:r>
      <w:r w:rsidR="00DC7A4D">
        <w:rPr>
          <w:rFonts w:ascii="Cambria" w:hAnsi="Cambria" w:cs="Arial"/>
        </w:rPr>
        <w:t>facilitate</w:t>
      </w:r>
      <w:r w:rsidR="00824D2B">
        <w:rPr>
          <w:rFonts w:ascii="Cambria" w:hAnsi="Cambria" w:cs="Arial"/>
        </w:rPr>
        <w:t xml:space="preserve"> the</w:t>
      </w:r>
      <w:r w:rsidR="000657A4">
        <w:rPr>
          <w:rFonts w:ascii="Cambria" w:hAnsi="Cambria" w:cs="Arial"/>
        </w:rPr>
        <w:t xml:space="preserve"> construct</w:t>
      </w:r>
      <w:r w:rsidR="00824D2B">
        <w:rPr>
          <w:rFonts w:ascii="Cambria" w:hAnsi="Cambria" w:cs="Arial"/>
        </w:rPr>
        <w:t>ion</w:t>
      </w:r>
      <w:r w:rsidR="000657A4">
        <w:rPr>
          <w:rFonts w:ascii="Cambria" w:hAnsi="Cambria" w:cs="Arial"/>
        </w:rPr>
        <w:t xml:space="preserve"> </w:t>
      </w:r>
      <w:r w:rsidR="00824D2B">
        <w:rPr>
          <w:rFonts w:ascii="Cambria" w:hAnsi="Cambria" w:cs="Arial"/>
        </w:rPr>
        <w:t xml:space="preserve">of </w:t>
      </w:r>
      <w:r w:rsidR="007E0E84">
        <w:rPr>
          <w:rFonts w:ascii="Cambria" w:hAnsi="Cambria" w:cs="Arial"/>
        </w:rPr>
        <w:t>increasingly</w:t>
      </w:r>
      <w:r w:rsidR="00EA4609">
        <w:rPr>
          <w:rFonts w:ascii="Cambria" w:hAnsi="Cambria" w:cs="Arial"/>
        </w:rPr>
        <w:t xml:space="preserve"> informative </w:t>
      </w:r>
      <w:r w:rsidR="000657A4">
        <w:rPr>
          <w:rFonts w:ascii="Cambria" w:hAnsi="Cambria" w:cs="Arial"/>
        </w:rPr>
        <w:t xml:space="preserve">models of </w:t>
      </w:r>
      <w:r w:rsidR="00824D2B">
        <w:rPr>
          <w:rFonts w:ascii="Cambria" w:hAnsi="Cambria" w:cs="Arial"/>
        </w:rPr>
        <w:t xml:space="preserve">human </w:t>
      </w:r>
      <w:r w:rsidR="00EA4609">
        <w:rPr>
          <w:rFonts w:ascii="Cambria" w:hAnsi="Cambria" w:cs="Arial"/>
        </w:rPr>
        <w:t xml:space="preserve">evolutionary </w:t>
      </w:r>
      <w:r w:rsidR="00824D2B">
        <w:rPr>
          <w:rFonts w:ascii="Cambria" w:hAnsi="Cambria" w:cs="Arial"/>
        </w:rPr>
        <w:t>history</w:t>
      </w:r>
      <w:r w:rsidR="00D22352">
        <w:rPr>
          <w:rFonts w:ascii="Cambria" w:hAnsi="Cambria" w:cs="Arial"/>
        </w:rPr>
        <w:t xml:space="preserve">, </w:t>
      </w:r>
      <w:r w:rsidR="00824D2B">
        <w:rPr>
          <w:rFonts w:ascii="Cambria" w:hAnsi="Cambria" w:cs="Arial"/>
        </w:rPr>
        <w:t xml:space="preserve">targets of </w:t>
      </w:r>
      <w:r w:rsidR="00DB4169">
        <w:rPr>
          <w:rFonts w:ascii="Cambria" w:hAnsi="Cambria" w:cs="Arial"/>
        </w:rPr>
        <w:t>natural</w:t>
      </w:r>
      <w:r w:rsidR="00EA4609">
        <w:rPr>
          <w:rFonts w:ascii="Cambria" w:hAnsi="Cambria" w:cs="Arial"/>
        </w:rPr>
        <w:t xml:space="preserve"> selection</w:t>
      </w:r>
      <w:r w:rsidR="00824D2B">
        <w:rPr>
          <w:rFonts w:ascii="Cambria" w:hAnsi="Cambria" w:cs="Arial"/>
        </w:rPr>
        <w:t xml:space="preserve">, and perhaps even </w:t>
      </w:r>
      <w:r w:rsidR="000657A4">
        <w:rPr>
          <w:rFonts w:ascii="Cambria" w:hAnsi="Cambria" w:cs="Arial"/>
        </w:rPr>
        <w:t xml:space="preserve">genetic or environmental mechanisms </w:t>
      </w:r>
      <w:r w:rsidR="00DC7A4D">
        <w:rPr>
          <w:rFonts w:ascii="Cambria" w:hAnsi="Cambria" w:cs="Arial"/>
        </w:rPr>
        <w:t xml:space="preserve">that </w:t>
      </w:r>
      <w:r w:rsidR="000657A4">
        <w:rPr>
          <w:rFonts w:ascii="Cambria" w:hAnsi="Cambria" w:cs="Arial"/>
        </w:rPr>
        <w:t>confer genomic stability and drive genetic change</w:t>
      </w:r>
      <w:r w:rsidR="00FA0218" w:rsidRPr="002F38A1">
        <w:rPr>
          <w:rFonts w:ascii="Cambria" w:hAnsi="Cambria" w:cs="Arial"/>
        </w:rPr>
        <w:t xml:space="preserve">. </w:t>
      </w:r>
      <w:r w:rsidR="00C14CA1">
        <w:rPr>
          <w:rFonts w:ascii="Cambria" w:hAnsi="Cambria" w:cs="Arial"/>
        </w:rPr>
        <w:t>W</w:t>
      </w:r>
      <w:r w:rsidR="00824D2B">
        <w:rPr>
          <w:rFonts w:ascii="Cambria" w:hAnsi="Cambria" w:cs="Arial"/>
        </w:rPr>
        <w:t>hile the</w:t>
      </w:r>
      <w:r w:rsidR="00464DA3">
        <w:rPr>
          <w:rFonts w:ascii="Cambria" w:hAnsi="Cambria" w:cs="Arial"/>
        </w:rPr>
        <w:t xml:space="preserve"> r</w:t>
      </w:r>
      <w:r w:rsidR="007038FE" w:rsidRPr="002F38A1">
        <w:rPr>
          <w:rFonts w:ascii="Cambria" w:hAnsi="Cambria" w:cs="Arial"/>
        </w:rPr>
        <w:t>ates of DNA mutation and repair have been known to differ widely between certain individuals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"10.1038/ng.862", "ISSN" : "1546-1718", "PMID" : "21666693", "abstract" : "J.B.S. Haldane proposed in 1947 that the male germline may be more mutagenic than the female germline. Diverse studies have supported Haldane's contention of a higher average mutation rate in the male germline in a variety of mammals, including humans. Here we present, to our knowledge, the first direct comparative analysis of male and female germline mutation rates from the complete genome sequences of two parent-offspring trios. Through extensive validation, we identified 49 and 35 germline de novo mutations (DNMs) in two trio offspring, as well as 1,586 non-germline DNMs arising either somatically or in the cell lines from which the DNA was derived. Most strikingly, in one family, we observed that 92% of germline DNMs were from the paternal germline, whereas, in contrast, in the other family, 64% of DNMs were from the maternal germline. These observations suggest considerable variation in mutation rates within and between families.", "author" : [ { "dropping-particle" : "", "family" : "Conrad", "given" : "Donald F", "non-dropping-particle" : "", "parse-names" : false, "suffix" : "" }, { "dropping-particle" : "", "family" : "Keebler", "given" : "Jonathan E M", "non-dropping-particle" : "", "parse-names" : false, "suffix" : "" }, { "dropping-particle" : "", "family" : "DePristo", "given" : "Mark A", "non-dropping-particle" : "", "parse-names" : false, "suffix" : "" }, { "dropping-particle" : "", "family" : "Lindsay", "given" : "Sarah J", "non-dropping-particle" : "", "parse-names" : false, "suffix" : "" }, { "dropping-particle" : "", "family" : "Zhang", "given" : "Yujun", "non-dropping-particle" : "", "parse-names" : false, "suffix" : "" }, { "dropping-particle" : "", "family" : "Casals", "given" : "Ferran", "non-dropping-particle" : "", "parse-names" : false, "suffix" : "" }, { "dropping-particle" : "", "family" : "Idaghdour", "given" : "Youssef", "non-dropping-particle" : "", "parse-names" : false, "suffix" : "" }, { "dropping-particle" : "", "family" : "Hartl", "given" : "Chris L", "non-dropping-particle" : "", "parse-names" : false, "suffix" : "" }, { "dropping-particle" : "", "family" : "Torroja", "given" : "Carlos", "non-dropping-particle" : "", "parse-names" : false, "suffix" : "" }, { "dropping-particle" : "V", "family" : "Garimella", "given" : "Kiran", "non-dropping-particle" : "", "parse-names" : false, "suffix" : "" }, { "dropping-particle" : "", "family" : "Zilversmit", "given" : "Martine", "non-dropping-particle" : "", "parse-names" : false, "suffix" : "" }, { "dropping-particle" : "", "family" : "Cartwright", "given" : "Reed", "non-dropping-particle" : "", "parse-names" : false, "suffix" : "" }, { "dropping-particle" : "", "family" : "Rouleau", "given" : "Guy A", "non-dropping-particle" : "", "parse-names" : false, "suffix" : "" }, { "dropping-particle" : "", "family" : "Daly", "given" : "Mark", "non-dropping-particle" : "", "parse-names" : false, "suffix" : "" }, { "dropping-particle" : "", "family" : "Stone", "given" : "Eric A", "non-dropping-particle" : "", "parse-names" : false, "suffix" : "" }, { "dropping-particle" : "", "family" : "Hurles", "given" : "Matthew E", "non-dropping-particle" : "", "parse-names" : false, "suffix" : "" }, { "dropping-particle" : "", "family" : "Awadalla", "given" : "Philip", "non-dropping-particle" : "", "parse-names" : false, "suffix" : "" } ], "container-title" : "Nature genetics", "id" : "ITEM-1", "issue" : "7", "issued" : { "date-parts" : [ [ "2011", "7" ] ] }, "page" : "712-4", "title" : "Variation in genome-wide mutation rates within and between human families.", "type" : "article-journal", "volume" : "43" }, "uris" : [ "http://www.mendeley.com/documents/?uuid=43c09177-8e14-436b-8abc-c6556e87758c" ] } ], "mendeley" : { "formattedCitation" : "&lt;sup&gt;1&lt;/sup&gt;", "plainTextFormattedCitation" : "1", "previouslyFormattedCitation" : "&lt;sup&gt;1&lt;/sup&gt;"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1</w:t>
      </w:r>
      <w:r w:rsidR="007038FE" w:rsidRPr="002F38A1">
        <w:rPr>
          <w:rFonts w:ascii="Cambria" w:hAnsi="Cambria" w:cs="Arial"/>
        </w:rPr>
        <w:fldChar w:fldCharType="end"/>
      </w:r>
      <w:r w:rsidR="007038FE" w:rsidRPr="002F38A1">
        <w:rPr>
          <w:rFonts w:ascii="Cambria" w:hAnsi="Cambria" w:cs="Arial"/>
        </w:rPr>
        <w:t>, within and between chromosomes</w:t>
      </w:r>
      <w:r w:rsidR="00FF17B7">
        <w:rPr>
          <w:rFonts w:ascii="Cambria" w:hAnsi="Cambria" w:cs="Arial"/>
        </w:rPr>
        <w:fldChar w:fldCharType="begin" w:fldLock="1"/>
      </w:r>
      <w:r w:rsidR="00FF17B7">
        <w:rPr>
          <w:rFonts w:ascii="Cambria" w:hAnsi="Cambria" w:cs="Arial"/>
        </w:rPr>
        <w:instrText>ADDIN CSL_CITATION { "citationItems" : [ { "id" : "ITEM-1", "itemData" : { "DOI" : "10.1038/nrg3098", "ISSN" : "1471-0064", "PMID" : "21969038", "abstract" : "It has been known for many years that the mutation rate varies across the genome. However, only with the advent of large genomic data sets is the full extent of this variation becoming apparent. The mutation rate varies over many different scales, from adjacent sites to whole chromosomes, with the strongest variation seen at the smallest scales. Some of these patterns have clear mechanistic bases, but much of the rate variation remains unexplained, and some of it is deeply perplexing. Variation in the mutation rate has important implications in evolutionary biology and underexplored implications for our understanding of hereditary disease and cancer.", "author" : [ { "dropping-particle" : "", "family" : "Hodgkinson", "given" : "Alan", "non-dropping-particle" : "", "parse-names" : false, "suffix" : "" }, { "dropping-particle" : "", "family" : "Eyre-Walker", "given" : "Adam", "non-dropping-particle" : "", "parse-names" : false, "suffix" : "" } ], "container-title" : "Nature reviews. Genetics", "id" : "ITEM-1", "issue" : "11", "issued" : { "date-parts" : [ [ "2011", "11" ] ] }, "page" : "756-66", "publisher" : "Nature Publishing Group, a division of Macmillan Publishers Limited. All Rights Reserved.", "title" : "Variation in the mutation rate across mammalian genomes.", "title-short" : "Nat Rev Genet", "type" : "article-journal", "volume" : "12" }, "uris" : [ "http://www.mendeley.com/documents/?uuid=7eb9a8f1-8571-4468-bf8a-c90f2dc86ed8" ] } ], "mendeley" : { "formattedCitation" : "&lt;sup&gt;2&lt;/sup&gt;", "plainTextFormattedCitation" : "2", "previouslyFormattedCitation" : "&lt;sup&gt;2&lt;/sup&gt;" }, "properties" : { "noteIndex" : 0 }, "schema" : "https://github.com/citation-style-language/schema/raw/master/csl-citation.json" }</w:instrText>
      </w:r>
      <w:r w:rsidR="00FF17B7">
        <w:rPr>
          <w:rFonts w:ascii="Cambria" w:hAnsi="Cambria" w:cs="Arial"/>
        </w:rPr>
        <w:fldChar w:fldCharType="separate"/>
      </w:r>
      <w:r w:rsidR="00FF17B7" w:rsidRPr="00FF17B7">
        <w:rPr>
          <w:rFonts w:ascii="Cambria" w:hAnsi="Cambria" w:cs="Arial"/>
          <w:noProof/>
          <w:vertAlign w:val="superscript"/>
        </w:rPr>
        <w:t>2</w:t>
      </w:r>
      <w:r w:rsidR="00FF17B7">
        <w:rPr>
          <w:rFonts w:ascii="Cambria" w:hAnsi="Cambria" w:cs="Arial"/>
        </w:rPr>
        <w:fldChar w:fldCharType="end"/>
      </w:r>
      <w:r w:rsidR="007038FE" w:rsidRPr="002F38A1">
        <w:rPr>
          <w:rFonts w:ascii="Cambria" w:hAnsi="Cambria" w:cs="Arial"/>
        </w:rPr>
        <w:t>and down to specific local sequences</w:t>
      </w:r>
      <w:r w:rsidR="007038FE" w:rsidRPr="002F38A1">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"&lt;sup&gt;3&lt;/sup&gt;" }, "properties" : { "noteIndex" : 0 }, "schema" : "https://github.com/citation-style-language/schema/raw/master/csl-citation.json" }</w:instrText>
      </w:r>
      <w:r w:rsidR="007038FE" w:rsidRPr="002F38A1">
        <w:rPr>
          <w:rFonts w:ascii="Cambria" w:hAnsi="Cambria" w:cs="Arial"/>
        </w:rPr>
        <w:fldChar w:fldCharType="separate"/>
      </w:r>
      <w:r w:rsidR="00FF17B7" w:rsidRPr="00FF17B7">
        <w:rPr>
          <w:rFonts w:ascii="Cambria" w:hAnsi="Cambria" w:cs="Arial"/>
          <w:noProof/>
          <w:vertAlign w:val="superscript"/>
        </w:rPr>
        <w:t>3</w:t>
      </w:r>
      <w:r w:rsidR="007038FE" w:rsidRPr="002F38A1">
        <w:rPr>
          <w:rFonts w:ascii="Cambria" w:hAnsi="Cambria" w:cs="Arial"/>
        </w:rPr>
        <w:fldChar w:fldCharType="end"/>
      </w:r>
      <w:r w:rsidR="00824D2B">
        <w:rPr>
          <w:rFonts w:ascii="Cambria" w:hAnsi="Cambria" w:cs="Arial"/>
        </w:rPr>
        <w:t xml:space="preserve">, the biological </w:t>
      </w:r>
      <w:r w:rsidR="00E809DD">
        <w:rPr>
          <w:rFonts w:ascii="Cambria" w:hAnsi="Cambria" w:cs="Arial"/>
        </w:rPr>
        <w:t>mechanisms</w:t>
      </w:r>
      <w:r w:rsidR="00824D2B">
        <w:rPr>
          <w:rFonts w:ascii="Cambria" w:hAnsi="Cambria" w:cs="Arial"/>
        </w:rPr>
        <w:t xml:space="preserve"> </w:t>
      </w:r>
      <w:r w:rsidR="00E809DD">
        <w:rPr>
          <w:rFonts w:ascii="Cambria" w:hAnsi="Cambria" w:cs="Arial"/>
        </w:rPr>
        <w:t>underlying</w:t>
      </w:r>
      <w:r w:rsidR="00824D2B">
        <w:rPr>
          <w:rFonts w:ascii="Cambria" w:hAnsi="Cambria" w:cs="Arial"/>
        </w:rPr>
        <w:t xml:space="preserve"> mutation </w:t>
      </w:r>
      <w:r w:rsidR="00824D2B" w:rsidRPr="002F38A1">
        <w:rPr>
          <w:rFonts w:ascii="Cambria" w:hAnsi="Cambria" w:cs="Arial"/>
        </w:rPr>
        <w:t xml:space="preserve">rate </w:t>
      </w:r>
      <w:r w:rsidR="00824D2B">
        <w:rPr>
          <w:rFonts w:ascii="Cambria" w:hAnsi="Cambria" w:cs="Arial"/>
        </w:rPr>
        <w:t xml:space="preserve">variability </w:t>
      </w:r>
      <w:r w:rsidR="00824D2B" w:rsidRPr="002F38A1">
        <w:rPr>
          <w:rFonts w:ascii="Cambria" w:hAnsi="Cambria" w:cs="Arial"/>
        </w:rPr>
        <w:t xml:space="preserve">across the genome </w:t>
      </w:r>
      <w:r w:rsidR="00824D2B">
        <w:rPr>
          <w:rFonts w:ascii="Cambria" w:hAnsi="Cambria" w:cs="Arial"/>
        </w:rPr>
        <w:t xml:space="preserve">are not </w:t>
      </w:r>
      <w:r w:rsidR="00B863AC">
        <w:rPr>
          <w:rFonts w:ascii="Cambria" w:hAnsi="Cambria" w:cs="Arial"/>
        </w:rPr>
        <w:t xml:space="preserve">yet </w:t>
      </w:r>
      <w:r w:rsidR="00DC7A4D">
        <w:rPr>
          <w:rFonts w:ascii="Cambria" w:hAnsi="Cambria" w:cs="Arial"/>
        </w:rPr>
        <w:t>completely</w:t>
      </w:r>
      <w:r w:rsidR="00824D2B" w:rsidRPr="002F38A1">
        <w:rPr>
          <w:rFonts w:ascii="Cambria" w:hAnsi="Cambria" w:cs="Arial"/>
        </w:rPr>
        <w:t xml:space="preserve"> </w:t>
      </w:r>
      <w:r w:rsidR="00DC7A4D">
        <w:rPr>
          <w:rFonts w:ascii="Cambria" w:hAnsi="Cambria" w:cs="Arial"/>
        </w:rPr>
        <w:t>known</w:t>
      </w:r>
      <w:r w:rsidR="00824D2B" w:rsidRPr="002F38A1">
        <w:rPr>
          <w:rFonts w:ascii="Cambria" w:hAnsi="Cambria" w:cs="Arial"/>
        </w:rPr>
        <w:t>.</w:t>
      </w:r>
    </w:p>
    <w:p w14:paraId="32D97633" w14:textId="49195D3B" w:rsidR="00224B08" w:rsidRDefault="00626B5F" w:rsidP="00C4694C">
      <w:pPr>
        <w:spacing w:after="0" w:line="360" w:lineRule="auto"/>
        <w:ind w:firstLine="720"/>
        <w:jc w:val="both"/>
        <w:rPr>
          <w:rFonts w:ascii="Cambria" w:hAnsi="Cambria" w:cs="Arial"/>
        </w:rPr>
      </w:pPr>
      <w:r>
        <w:rPr>
          <w:rFonts w:ascii="Cambria" w:hAnsi="Cambria" w:cs="Arial"/>
        </w:rPr>
        <w:t>R</w:t>
      </w:r>
      <w:r w:rsidRPr="002F38A1">
        <w:rPr>
          <w:rFonts w:ascii="Cambria" w:hAnsi="Cambria" w:cs="Arial"/>
        </w:rPr>
        <w:t xml:space="preserve">ecent </w:t>
      </w:r>
      <w:r w:rsidR="00DC7A4D">
        <w:rPr>
          <w:rFonts w:ascii="Cambria" w:hAnsi="Cambria" w:cs="Arial"/>
        </w:rPr>
        <w:t>work has</w:t>
      </w:r>
      <w:r w:rsidRPr="002F38A1">
        <w:rPr>
          <w:rFonts w:ascii="Cambria" w:hAnsi="Cambria" w:cs="Arial"/>
        </w:rPr>
        <w:t xml:space="preserve"> </w:t>
      </w:r>
      <w:r w:rsidR="00427647">
        <w:rPr>
          <w:rFonts w:ascii="Cambria" w:hAnsi="Cambria" w:cs="Arial"/>
        </w:rPr>
        <w:t xml:space="preserve">suggested </w:t>
      </w:r>
      <w:r w:rsidR="00427647" w:rsidRPr="002F38A1">
        <w:rPr>
          <w:rFonts w:ascii="Cambria" w:hAnsi="Cambria" w:cs="Arial"/>
        </w:rPr>
        <w:t xml:space="preserve">that </w:t>
      </w:r>
      <w:r w:rsidR="00427647">
        <w:rPr>
          <w:rFonts w:ascii="Cambria" w:hAnsi="Cambria" w:cs="Arial"/>
        </w:rPr>
        <w:t xml:space="preserve">the </w:t>
      </w:r>
      <w:r w:rsidR="00427647" w:rsidRPr="002F38A1">
        <w:rPr>
          <w:rFonts w:ascii="Cambria" w:hAnsi="Cambria" w:cs="Arial"/>
        </w:rPr>
        <w:t>mutati</w:t>
      </w:r>
      <w:r w:rsidR="00427647">
        <w:rPr>
          <w:rFonts w:ascii="Cambria" w:hAnsi="Cambria" w:cs="Arial"/>
        </w:rPr>
        <w:t>on rate in humans may</w:t>
      </w:r>
      <w:r w:rsidR="00E809DD">
        <w:rPr>
          <w:rFonts w:ascii="Cambria" w:hAnsi="Cambria" w:cs="Arial"/>
        </w:rPr>
        <w:t xml:space="preserve"> itself</w:t>
      </w:r>
      <w:r w:rsidR="00427647">
        <w:rPr>
          <w:rFonts w:ascii="Cambria" w:hAnsi="Cambria" w:cs="Arial"/>
        </w:rPr>
        <w:t xml:space="preserve"> have </w:t>
      </w:r>
      <w:r w:rsidR="00E809DD">
        <w:rPr>
          <w:rFonts w:ascii="Cambria" w:hAnsi="Cambria" w:cs="Arial"/>
        </w:rPr>
        <w:t>been in flux</w:t>
      </w:r>
      <w:r w:rsidR="00427647">
        <w:rPr>
          <w:rFonts w:ascii="Cambria" w:hAnsi="Cambria" w:cs="Arial"/>
        </w:rPr>
        <w:t xml:space="preserve"> over recent </w:t>
      </w:r>
      <w:r w:rsidR="002A52EA">
        <w:rPr>
          <w:rFonts w:ascii="Cambria" w:hAnsi="Cambria" w:cs="Arial"/>
        </w:rPr>
        <w:t xml:space="preserve">evolutionary </w:t>
      </w:r>
      <w:r w:rsidR="00427647">
        <w:rPr>
          <w:rFonts w:ascii="Cambria" w:hAnsi="Cambria" w:cs="Arial"/>
        </w:rPr>
        <w:t>history</w:t>
      </w:r>
      <w:r w:rsidR="00427647"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"&lt;sup&gt;4\u20136&lt;/sup&gt;", "plainTextFormattedCitation" : "4\u20136", "previouslyFormattedCitation" : "&lt;sup&gt;4\u20136&lt;/sup&gt;" }, "properties" : { "noteIndex" : 0 }, "schema" : "https://github.com/citation-style-language/schema/raw/master/csl-citation.json" }</w:instrText>
      </w:r>
      <w:r w:rsidR="00427647" w:rsidRPr="002F38A1">
        <w:rPr>
          <w:rFonts w:ascii="Cambria" w:hAnsi="Cambria" w:cs="Arial"/>
        </w:rPr>
        <w:fldChar w:fldCharType="separate"/>
      </w:r>
      <w:r w:rsidR="00FF17B7" w:rsidRPr="00FF17B7">
        <w:rPr>
          <w:rFonts w:ascii="Cambria" w:hAnsi="Cambria" w:cs="Arial"/>
          <w:noProof/>
          <w:vertAlign w:val="superscript"/>
        </w:rPr>
        <w:t>4–6</w:t>
      </w:r>
      <w:r w:rsidR="00427647" w:rsidRPr="002F38A1">
        <w:rPr>
          <w:rFonts w:ascii="Cambria" w:hAnsi="Cambria" w:cs="Arial"/>
        </w:rPr>
        <w:fldChar w:fldCharType="end"/>
      </w:r>
      <w:r w:rsidR="00427647">
        <w:rPr>
          <w:rFonts w:ascii="Cambria" w:hAnsi="Cambria" w:cs="Arial"/>
        </w:rPr>
        <w:t xml:space="preserve">. Key </w:t>
      </w:r>
      <w:r w:rsidR="002A52EA">
        <w:rPr>
          <w:rFonts w:ascii="Cambria" w:hAnsi="Cambria" w:cs="Arial"/>
        </w:rPr>
        <w:t>evidence supporting</w:t>
      </w:r>
      <w:r w:rsidR="00427647">
        <w:rPr>
          <w:rFonts w:ascii="Cambria" w:hAnsi="Cambria" w:cs="Arial"/>
        </w:rPr>
        <w:t xml:space="preserve"> this hypothesis </w:t>
      </w:r>
      <w:r w:rsidR="002A52EA">
        <w:rPr>
          <w:rFonts w:ascii="Cambria" w:hAnsi="Cambria" w:cs="Arial"/>
        </w:rPr>
        <w:t xml:space="preserve">stems </w:t>
      </w:r>
      <w:r w:rsidR="00427647">
        <w:rPr>
          <w:rFonts w:ascii="Cambria" w:hAnsi="Cambria" w:cs="Arial"/>
        </w:rPr>
        <w:t xml:space="preserve">from </w:t>
      </w:r>
      <w:r w:rsidR="007E0E84">
        <w:rPr>
          <w:rFonts w:ascii="Cambria" w:hAnsi="Cambria" w:cs="Arial"/>
        </w:rPr>
        <w:t xml:space="preserve">the </w:t>
      </w:r>
      <w:r w:rsidR="00224B08">
        <w:rPr>
          <w:rFonts w:ascii="Cambria" w:hAnsi="Cambria" w:cs="Arial"/>
        </w:rPr>
        <w:t>observ</w:t>
      </w:r>
      <w:r w:rsidR="00C4694C">
        <w:rPr>
          <w:rFonts w:ascii="Cambria" w:hAnsi="Cambria" w:cs="Arial"/>
        </w:rPr>
        <w:t xml:space="preserve">ation that the </w:t>
      </w:r>
      <w:r w:rsidR="00DD2C2B">
        <w:rPr>
          <w:rFonts w:ascii="Cambria" w:hAnsi="Cambria" w:cs="Arial"/>
        </w:rPr>
        <w:t xml:space="preserve">relative </w:t>
      </w:r>
      <w:r w:rsidR="003A1F34">
        <w:rPr>
          <w:rFonts w:ascii="Cambria" w:hAnsi="Cambria" w:cs="Arial"/>
        </w:rPr>
        <w:t>proportion</w:t>
      </w:r>
      <w:r w:rsidR="002A52EA">
        <w:rPr>
          <w:rFonts w:ascii="Cambria" w:hAnsi="Cambria" w:cs="Arial"/>
        </w:rPr>
        <w:t>s</w:t>
      </w:r>
      <w:r w:rsidR="003A1F34">
        <w:rPr>
          <w:rFonts w:ascii="Cambria" w:hAnsi="Cambria" w:cs="Arial"/>
        </w:rPr>
        <w:t xml:space="preserve"> of</w:t>
      </w:r>
      <w:r w:rsidR="00464DA3">
        <w:rPr>
          <w:rFonts w:ascii="Cambria" w:hAnsi="Cambria" w:cs="Arial"/>
        </w:rPr>
        <w:t xml:space="preserve"> </w:t>
      </w:r>
      <w:r w:rsidR="00DD2C2B">
        <w:rPr>
          <w:rFonts w:ascii="Cambria" w:hAnsi="Cambria" w:cs="Arial"/>
        </w:rPr>
        <w:t xml:space="preserve">certain </w:t>
      </w:r>
      <w:r w:rsidR="00427647">
        <w:rPr>
          <w:rFonts w:ascii="Cambria" w:hAnsi="Cambria" w:cs="Arial"/>
        </w:rPr>
        <w:t>types of polymorphism</w:t>
      </w:r>
      <w:r w:rsidR="00D67385">
        <w:rPr>
          <w:rFonts w:ascii="Cambria" w:hAnsi="Cambria" w:cs="Arial"/>
        </w:rPr>
        <w:t>s</w:t>
      </w:r>
      <w:r w:rsidR="00427647">
        <w:rPr>
          <w:rFonts w:ascii="Cambria" w:hAnsi="Cambria" w:cs="Arial"/>
        </w:rPr>
        <w:t xml:space="preserve"> </w:t>
      </w:r>
      <w:r w:rsidR="00C4694C">
        <w:rPr>
          <w:rFonts w:ascii="Cambria" w:hAnsi="Cambria" w:cs="Arial"/>
        </w:rPr>
        <w:t xml:space="preserve">vary </w:t>
      </w:r>
      <w:r w:rsidR="007E0E84">
        <w:rPr>
          <w:rFonts w:ascii="Cambria" w:hAnsi="Cambria" w:cs="Arial"/>
        </w:rPr>
        <w:t>across populations</w:t>
      </w:r>
      <w:r w:rsidR="00DD2C2B">
        <w:rPr>
          <w:rFonts w:ascii="Cambria" w:hAnsi="Cambria" w:cs="Arial"/>
        </w:rPr>
        <w:t>.</w:t>
      </w:r>
      <w:r w:rsidR="00427647">
        <w:rPr>
          <w:rFonts w:ascii="Cambria" w:hAnsi="Cambria" w:cs="Arial"/>
        </w:rPr>
        <w:t xml:space="preserve"> </w:t>
      </w:r>
      <w:r w:rsidR="00DD2C2B">
        <w:rPr>
          <w:rFonts w:ascii="Cambria" w:hAnsi="Cambria" w:cs="Arial"/>
        </w:rPr>
        <w:t>M</w:t>
      </w:r>
      <w:r w:rsidR="002A52EA" w:rsidRPr="002A52EA">
        <w:rPr>
          <w:rFonts w:ascii="Cambria" w:hAnsi="Cambria" w:cs="Arial"/>
        </w:rPr>
        <w:t>ost notably</w:t>
      </w:r>
      <w:r w:rsidR="00DD2C2B">
        <w:rPr>
          <w:rFonts w:ascii="Cambria" w:hAnsi="Cambria" w:cs="Arial"/>
        </w:rPr>
        <w:t>, studies cite</w:t>
      </w:r>
      <w:r w:rsidR="002A52EA" w:rsidRPr="002A52EA">
        <w:rPr>
          <w:rFonts w:ascii="Cambria" w:hAnsi="Cambria" w:cs="Arial"/>
        </w:rPr>
        <w:t xml:space="preserve"> the</w:t>
      </w:r>
      <w:r w:rsidR="00427647">
        <w:rPr>
          <w:rFonts w:ascii="Cambria" w:hAnsi="Cambria" w:cs="Arial"/>
        </w:rPr>
        <w:t xml:space="preserve"> </w:t>
      </w:r>
      <w:r w:rsidR="00DD2C2B">
        <w:rPr>
          <w:rFonts w:ascii="Cambria" w:hAnsi="Cambria" w:cs="Arial"/>
        </w:rPr>
        <w:t xml:space="preserve">strong </w:t>
      </w:r>
      <w:r w:rsidR="00427647">
        <w:rPr>
          <w:rFonts w:ascii="Cambria" w:hAnsi="Cambria" w:cs="Arial"/>
        </w:rPr>
        <w:t>e</w:t>
      </w:r>
      <w:r w:rsidR="002A52EA">
        <w:rPr>
          <w:rFonts w:ascii="Cambria" w:hAnsi="Cambria" w:cs="Arial"/>
        </w:rPr>
        <w:t>nrichment</w:t>
      </w:r>
      <w:r w:rsidR="00427647">
        <w:rPr>
          <w:rFonts w:ascii="Cambria" w:hAnsi="Cambria" w:cs="Arial"/>
        </w:rPr>
        <w:t xml:space="preserve"> of </w:t>
      </w:r>
      <w:r w:rsidR="001C4C89">
        <w:rPr>
          <w:rFonts w:ascii="Cambria" w:hAnsi="Cambria" w:cs="Arial"/>
        </w:rPr>
        <w:t>C→</w:t>
      </w:r>
      <w:r w:rsidR="00464DA3">
        <w:rPr>
          <w:rFonts w:ascii="Cambria" w:hAnsi="Cambria" w:cs="Arial"/>
        </w:rPr>
        <w:t xml:space="preserve">T </w:t>
      </w:r>
      <w:r w:rsidR="00BE0AF7">
        <w:rPr>
          <w:rFonts w:ascii="Cambria" w:hAnsi="Cambria" w:cs="Arial"/>
        </w:rPr>
        <w:t xml:space="preserve">substitutions at certain trinucleotide contexts </w:t>
      </w:r>
      <w:r w:rsidR="001C4C89">
        <w:rPr>
          <w:rFonts w:ascii="Cambria" w:hAnsi="Cambria" w:cs="Arial"/>
        </w:rPr>
        <w:t>in Europe and South Asia</w:t>
      </w:r>
      <w:r w:rsidR="003A1F34">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"&lt;sup&gt;4\u20136&lt;/sup&gt;", "plainTextFormattedCitation" : "4\u20136", "previouslyFormattedCitation" : "&lt;sup&gt;4\u20136&lt;/sup&gt;" }, "properties" : { "noteIndex" : 0 }, "schema" : "https://github.com/citation-style-language/schema/raw/master/csl-citation.json" }</w:instrText>
      </w:r>
      <w:r w:rsidR="003A1F34">
        <w:rPr>
          <w:rFonts w:ascii="Cambria" w:hAnsi="Cambria" w:cs="Arial"/>
        </w:rPr>
        <w:fldChar w:fldCharType="separate"/>
      </w:r>
      <w:r w:rsidR="00FF17B7" w:rsidRPr="00FF17B7">
        <w:rPr>
          <w:rFonts w:ascii="Cambria" w:hAnsi="Cambria" w:cs="Arial"/>
          <w:noProof/>
          <w:vertAlign w:val="superscript"/>
        </w:rPr>
        <w:t>4–6</w:t>
      </w:r>
      <w:r w:rsidR="003A1F34">
        <w:rPr>
          <w:rFonts w:ascii="Cambria" w:hAnsi="Cambria" w:cs="Arial"/>
        </w:rPr>
        <w:fldChar w:fldCharType="end"/>
      </w:r>
      <w:r w:rsidR="00427647">
        <w:rPr>
          <w:rFonts w:ascii="Cambria" w:hAnsi="Cambria" w:cs="Arial"/>
        </w:rPr>
        <w:t xml:space="preserve">. While </w:t>
      </w:r>
      <w:r w:rsidR="00BE0AF7">
        <w:rPr>
          <w:rFonts w:ascii="Cambria" w:hAnsi="Cambria" w:cs="Arial"/>
        </w:rPr>
        <w:t xml:space="preserve">some of </w:t>
      </w:r>
      <w:r w:rsidR="00427647">
        <w:rPr>
          <w:rFonts w:ascii="Cambria" w:hAnsi="Cambria" w:cs="Arial"/>
        </w:rPr>
        <w:t xml:space="preserve">these </w:t>
      </w:r>
      <w:r w:rsidR="00DD2C2B">
        <w:rPr>
          <w:rFonts w:ascii="Cambria" w:hAnsi="Cambria" w:cs="Arial"/>
        </w:rPr>
        <w:t xml:space="preserve">reports </w:t>
      </w:r>
      <w:r w:rsidR="00427647">
        <w:rPr>
          <w:rFonts w:ascii="Cambria" w:hAnsi="Cambria" w:cs="Arial"/>
        </w:rPr>
        <w:t xml:space="preserve">have also </w:t>
      </w:r>
      <w:r w:rsidR="00DD2C2B">
        <w:rPr>
          <w:rFonts w:ascii="Cambria" w:hAnsi="Cambria" w:cs="Arial"/>
        </w:rPr>
        <w:t>documented</w:t>
      </w:r>
      <w:r w:rsidR="00427647">
        <w:rPr>
          <w:rFonts w:ascii="Cambria" w:hAnsi="Cambria" w:cs="Arial"/>
        </w:rPr>
        <w:t xml:space="preserve"> </w:t>
      </w:r>
      <w:r w:rsidR="00EC3A5E">
        <w:rPr>
          <w:rFonts w:ascii="Cambria" w:hAnsi="Cambria" w:cs="Arial"/>
        </w:rPr>
        <w:t xml:space="preserve">additional </w:t>
      </w:r>
      <w:r w:rsidR="00DD2C2B">
        <w:rPr>
          <w:rFonts w:ascii="Cambria" w:hAnsi="Cambria" w:cs="Arial"/>
        </w:rPr>
        <w:t xml:space="preserve">polymorphism types </w:t>
      </w:r>
      <w:r w:rsidR="00EC3A5E">
        <w:rPr>
          <w:rFonts w:ascii="Cambria" w:hAnsi="Cambria" w:cs="Arial"/>
        </w:rPr>
        <w:t xml:space="preserve">that appear </w:t>
      </w:r>
      <w:r w:rsidR="00C14CA1">
        <w:rPr>
          <w:rFonts w:ascii="Cambria" w:hAnsi="Cambria" w:cs="Arial"/>
        </w:rPr>
        <w:t xml:space="preserve">to vary in frequency </w:t>
      </w:r>
      <w:r w:rsidR="00EC3A5E">
        <w:rPr>
          <w:rFonts w:ascii="Cambria" w:hAnsi="Cambria" w:cs="Arial"/>
        </w:rPr>
        <w:t>across populations</w:t>
      </w:r>
      <w:r w:rsidR="00590F3D">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"&lt;sup&gt;5,6&lt;/sup&gt;" }, "properties" : { "noteIndex" : 0 }, "schema" : "https://github.com/citation-style-language/schema/raw/master/csl-citation.json" }</w:instrText>
      </w:r>
      <w:r w:rsidR="00590F3D">
        <w:rPr>
          <w:rFonts w:ascii="Cambria" w:hAnsi="Cambria" w:cs="Arial"/>
        </w:rPr>
        <w:fldChar w:fldCharType="separate"/>
      </w:r>
      <w:r w:rsidR="00FF17B7" w:rsidRPr="00FF17B7">
        <w:rPr>
          <w:rFonts w:ascii="Cambria" w:hAnsi="Cambria" w:cs="Arial"/>
          <w:noProof/>
          <w:vertAlign w:val="superscript"/>
        </w:rPr>
        <w:t>5,6</w:t>
      </w:r>
      <w:r w:rsidR="00590F3D">
        <w:rPr>
          <w:rFonts w:ascii="Cambria" w:hAnsi="Cambria" w:cs="Arial"/>
        </w:rPr>
        <w:fldChar w:fldCharType="end"/>
      </w:r>
      <w:r w:rsidR="00427647">
        <w:rPr>
          <w:rFonts w:ascii="Cambria" w:hAnsi="Cambria" w:cs="Arial"/>
        </w:rPr>
        <w:t xml:space="preserve">, the magnitude, </w:t>
      </w:r>
      <w:r w:rsidR="00D67385">
        <w:rPr>
          <w:rFonts w:ascii="Cambria" w:hAnsi="Cambria" w:cs="Arial"/>
        </w:rPr>
        <w:t>extent, and distribution of th</w:t>
      </w:r>
      <w:r w:rsidR="00C4694C">
        <w:rPr>
          <w:rFonts w:ascii="Cambria" w:hAnsi="Cambria" w:cs="Arial"/>
        </w:rPr>
        <w:t xml:space="preserve">is variation </w:t>
      </w:r>
      <w:r w:rsidR="008C4F13">
        <w:rPr>
          <w:rFonts w:ascii="Cambria" w:hAnsi="Cambria" w:cs="Arial"/>
        </w:rPr>
        <w:t>across continent</w:t>
      </w:r>
      <w:r w:rsidR="00C4694C">
        <w:rPr>
          <w:rFonts w:ascii="Cambria" w:hAnsi="Cambria" w:cs="Arial"/>
        </w:rPr>
        <w:t>al</w:t>
      </w:r>
      <w:r w:rsidR="008C4F13">
        <w:rPr>
          <w:rFonts w:ascii="Cambria" w:hAnsi="Cambria" w:cs="Arial"/>
        </w:rPr>
        <w:t xml:space="preserve"> and sub-continental </w:t>
      </w:r>
      <w:r w:rsidR="00D22352">
        <w:rPr>
          <w:rFonts w:ascii="Cambria" w:hAnsi="Cambria" w:cs="Arial"/>
        </w:rPr>
        <w:t xml:space="preserve">groups </w:t>
      </w:r>
      <w:r w:rsidR="00427647">
        <w:rPr>
          <w:rFonts w:ascii="Cambria" w:hAnsi="Cambria" w:cs="Arial"/>
        </w:rPr>
        <w:t>ha</w:t>
      </w:r>
      <w:r w:rsidR="00C4694C">
        <w:rPr>
          <w:rFonts w:ascii="Cambria" w:hAnsi="Cambria" w:cs="Arial"/>
        </w:rPr>
        <w:t>ve</w:t>
      </w:r>
      <w:r w:rsidR="00427647">
        <w:rPr>
          <w:rFonts w:ascii="Cambria" w:hAnsi="Cambria" w:cs="Arial"/>
        </w:rPr>
        <w:t xml:space="preserve"> not been fully </w:t>
      </w:r>
      <w:r w:rsidR="00C4694C">
        <w:rPr>
          <w:rFonts w:ascii="Cambria" w:hAnsi="Cambria" w:cs="Arial"/>
        </w:rPr>
        <w:t>described.</w:t>
      </w:r>
      <w:r w:rsidR="00C4694C">
        <w:rPr>
          <w:rStyle w:val="CommentReference"/>
        </w:rPr>
        <w:t xml:space="preserve"> </w:t>
      </w:r>
      <w:r w:rsidR="00B80132">
        <w:rPr>
          <w:rFonts w:ascii="Cambria" w:hAnsi="Cambria" w:cs="Arial"/>
        </w:rPr>
        <w:t>Moreover,</w:t>
      </w:r>
      <w:r w:rsidR="00C4694C">
        <w:rPr>
          <w:rFonts w:ascii="Cambria" w:hAnsi="Cambria" w:cs="Arial"/>
        </w:rPr>
        <w:t xml:space="preserve"> </w:t>
      </w:r>
      <w:r w:rsidR="00C14CA1">
        <w:rPr>
          <w:rFonts w:ascii="Cambria" w:hAnsi="Cambria" w:cs="Arial"/>
        </w:rPr>
        <w:t xml:space="preserve">because </w:t>
      </w:r>
      <w:r w:rsidR="00C4694C">
        <w:rPr>
          <w:rFonts w:ascii="Cambria" w:hAnsi="Cambria" w:cs="Arial"/>
        </w:rPr>
        <w:t xml:space="preserve">clusters of </w:t>
      </w:r>
      <w:r w:rsidR="00BE0AF7">
        <w:rPr>
          <w:rFonts w:ascii="Cambria" w:hAnsi="Cambria" w:cs="Arial"/>
        </w:rPr>
        <w:t xml:space="preserve">polymorphisms with similar global profiles of enrichment </w:t>
      </w:r>
      <w:r w:rsidR="00C14CA1">
        <w:rPr>
          <w:rFonts w:ascii="Cambria" w:hAnsi="Cambria" w:cs="Arial"/>
        </w:rPr>
        <w:t xml:space="preserve">might </w:t>
      </w:r>
      <w:r w:rsidR="00BE0AF7">
        <w:rPr>
          <w:rFonts w:ascii="Cambria" w:hAnsi="Cambria" w:cs="Arial"/>
        </w:rPr>
        <w:t>be</w:t>
      </w:r>
      <w:r w:rsidR="00C4694C">
        <w:rPr>
          <w:rFonts w:ascii="Cambria" w:hAnsi="Cambria" w:cs="Arial"/>
        </w:rPr>
        <w:t xml:space="preserve"> driven by a shared mechanism, </w:t>
      </w:r>
      <w:r w:rsidR="00B80132">
        <w:rPr>
          <w:rFonts w:ascii="Cambria" w:hAnsi="Cambria" w:cs="Arial"/>
        </w:rPr>
        <w:t xml:space="preserve">is worthwhile to ask not only which polymorphism types vary across the globe but </w:t>
      </w:r>
      <w:r w:rsidR="00C14CA1">
        <w:rPr>
          <w:rFonts w:ascii="Cambria" w:hAnsi="Cambria" w:cs="Arial"/>
        </w:rPr>
        <w:t xml:space="preserve">also </w:t>
      </w:r>
      <w:r w:rsidR="00B80132">
        <w:rPr>
          <w:rFonts w:ascii="Cambria" w:hAnsi="Cambria" w:cs="Arial"/>
        </w:rPr>
        <w:t>how variable polymorphism types group together as putative “</w:t>
      </w:r>
      <w:r w:rsidR="00D356D4">
        <w:rPr>
          <w:rFonts w:ascii="Cambria" w:hAnsi="Cambria" w:cs="Arial"/>
        </w:rPr>
        <w:t>profiles</w:t>
      </w:r>
      <w:r w:rsidR="00B80132">
        <w:rPr>
          <w:rFonts w:ascii="Cambria" w:hAnsi="Cambria" w:cs="Arial"/>
        </w:rPr>
        <w:t>” of mutation rate variation</w:t>
      </w:r>
      <w:r w:rsidR="00D356D4">
        <w:rPr>
          <w:rFonts w:ascii="Cambria" w:hAnsi="Cambria" w:cs="Arial"/>
        </w:rPr>
        <w:t>s</w:t>
      </w:r>
      <w:r w:rsidR="00B80132">
        <w:rPr>
          <w:rFonts w:ascii="Cambria" w:hAnsi="Cambria" w:cs="Arial"/>
        </w:rPr>
        <w:t xml:space="preserve">. </w:t>
      </w:r>
      <w:r w:rsidR="00D22352">
        <w:rPr>
          <w:rFonts w:ascii="Cambria" w:hAnsi="Cambria" w:cs="Arial"/>
        </w:rPr>
        <w:t>Developing</w:t>
      </w:r>
      <w:r w:rsidR="00427647">
        <w:rPr>
          <w:rFonts w:ascii="Cambria" w:hAnsi="Cambria" w:cs="Arial"/>
        </w:rPr>
        <w:t xml:space="preserve"> </w:t>
      </w:r>
      <w:r w:rsidR="00D22352">
        <w:rPr>
          <w:rFonts w:ascii="Cambria" w:hAnsi="Cambria" w:cs="Arial"/>
        </w:rPr>
        <w:t xml:space="preserve">a </w:t>
      </w:r>
      <w:r w:rsidR="00427647">
        <w:rPr>
          <w:rFonts w:ascii="Cambria" w:hAnsi="Cambria" w:cs="Arial"/>
        </w:rPr>
        <w:t xml:space="preserve">better understanding of these </w:t>
      </w:r>
      <w:r w:rsidR="00C4694C">
        <w:rPr>
          <w:rFonts w:ascii="Cambria" w:hAnsi="Cambria" w:cs="Arial"/>
        </w:rPr>
        <w:t xml:space="preserve">signatures of </w:t>
      </w:r>
      <w:r w:rsidR="00BE0AF7">
        <w:rPr>
          <w:rFonts w:ascii="Cambria" w:hAnsi="Cambria" w:cs="Arial"/>
        </w:rPr>
        <w:t>polymorphism variation</w:t>
      </w:r>
      <w:r w:rsidR="00427647">
        <w:rPr>
          <w:rFonts w:ascii="Cambria" w:hAnsi="Cambria" w:cs="Arial"/>
        </w:rPr>
        <w:t xml:space="preserve"> </w:t>
      </w:r>
      <w:r w:rsidR="00C14CA1">
        <w:rPr>
          <w:rFonts w:ascii="Cambria" w:hAnsi="Cambria" w:cs="Arial"/>
        </w:rPr>
        <w:t>may help</w:t>
      </w:r>
      <w:r w:rsidR="00427647">
        <w:rPr>
          <w:rFonts w:ascii="Cambria" w:hAnsi="Cambria" w:cs="Arial"/>
        </w:rPr>
        <w:t xml:space="preserve"> to link such changes to a putative genetic or environmental cause.</w:t>
      </w:r>
      <w:r w:rsidR="00D67385">
        <w:rPr>
          <w:rFonts w:ascii="Cambria" w:hAnsi="Cambria" w:cs="Arial"/>
        </w:rPr>
        <w:t xml:space="preserve"> </w:t>
      </w:r>
    </w:p>
    <w:p w14:paraId="28CC055A" w14:textId="21C6B231" w:rsidR="00D67385" w:rsidRPr="002F38A1" w:rsidRDefault="008C4F13" w:rsidP="00D01C1C">
      <w:pPr>
        <w:spacing w:after="0" w:line="360" w:lineRule="auto"/>
        <w:ind w:firstLine="720"/>
        <w:jc w:val="both"/>
        <w:rPr>
          <w:rFonts w:ascii="Cambria" w:hAnsi="Cambria" w:cs="Arial"/>
        </w:rPr>
      </w:pPr>
      <w:r>
        <w:rPr>
          <w:rFonts w:ascii="Cambria" w:hAnsi="Cambria" w:cs="Arial"/>
        </w:rPr>
        <w:t>P</w:t>
      </w:r>
      <w:r w:rsidR="00D67385">
        <w:rPr>
          <w:rFonts w:ascii="Cambria" w:hAnsi="Cambria" w:cs="Arial"/>
        </w:rPr>
        <w:t xml:space="preserve">revious work </w:t>
      </w:r>
      <w:r>
        <w:rPr>
          <w:rFonts w:ascii="Cambria" w:hAnsi="Cambria" w:cs="Arial"/>
        </w:rPr>
        <w:t xml:space="preserve">also suggests </w:t>
      </w:r>
      <w:r w:rsidR="00D67385">
        <w:rPr>
          <w:rFonts w:ascii="Cambria" w:hAnsi="Cambria" w:cs="Arial"/>
        </w:rPr>
        <w:t xml:space="preserve">that windows of sequence </w:t>
      </w:r>
      <w:r>
        <w:rPr>
          <w:rFonts w:ascii="Cambria" w:hAnsi="Cambria" w:cs="Arial"/>
        </w:rPr>
        <w:t>broader than the trinucleotide context</w:t>
      </w:r>
      <w:r w:rsidR="00D67385">
        <w:rPr>
          <w:rFonts w:ascii="Cambria" w:hAnsi="Cambria" w:cs="Arial"/>
        </w:rPr>
        <w:t xml:space="preserve"> may uncover additional </w:t>
      </w:r>
      <w:r w:rsidR="00634A06">
        <w:rPr>
          <w:rFonts w:ascii="Cambria" w:hAnsi="Cambria" w:cs="Arial"/>
        </w:rPr>
        <w:t>detail in mutation rate variability across the genome</w:t>
      </w:r>
      <w:r w:rsidR="00590F3D">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"&lt;sup&gt;3,7&lt;/sup&gt;", "plainTextFormattedCitation" : "3,7", "previouslyFormattedCitation" : "&lt;sup&gt;3,7&lt;/sup&gt;" }, "properties" : { "noteIndex" : 0 }, "schema" : "https://github.com/citation-style-language/schema/raw/master/csl-citation.json" }</w:instrText>
      </w:r>
      <w:r w:rsidR="00590F3D">
        <w:rPr>
          <w:rFonts w:ascii="Cambria" w:hAnsi="Cambria" w:cs="Arial"/>
        </w:rPr>
        <w:fldChar w:fldCharType="separate"/>
      </w:r>
      <w:r w:rsidR="00FF17B7" w:rsidRPr="00FF17B7">
        <w:rPr>
          <w:rFonts w:ascii="Cambria" w:hAnsi="Cambria" w:cs="Arial"/>
          <w:noProof/>
          <w:vertAlign w:val="superscript"/>
        </w:rPr>
        <w:t>3,7</w:t>
      </w:r>
      <w:r w:rsidR="00590F3D">
        <w:rPr>
          <w:rFonts w:ascii="Cambria" w:hAnsi="Cambria" w:cs="Arial"/>
        </w:rPr>
        <w:fldChar w:fldCharType="end"/>
      </w:r>
      <w:r w:rsidR="00590F3D">
        <w:rPr>
          <w:rFonts w:ascii="Cambria" w:hAnsi="Cambria" w:cs="Arial"/>
        </w:rPr>
        <w:t>.</w:t>
      </w:r>
      <w:r w:rsidR="009346AD">
        <w:rPr>
          <w:rFonts w:ascii="Cambria" w:hAnsi="Cambria" w:cs="Arial"/>
        </w:rPr>
        <w:t xml:space="preserve"> However, </w:t>
      </w:r>
      <w:r>
        <w:rPr>
          <w:rFonts w:ascii="Cambria" w:hAnsi="Cambria" w:cs="Arial"/>
        </w:rPr>
        <w:t xml:space="preserve">such </w:t>
      </w:r>
      <w:r w:rsidR="00634A06">
        <w:rPr>
          <w:rFonts w:ascii="Cambria" w:hAnsi="Cambria" w:cs="Arial"/>
        </w:rPr>
        <w:t xml:space="preserve">approaches </w:t>
      </w:r>
      <w:r>
        <w:rPr>
          <w:rFonts w:ascii="Cambria" w:hAnsi="Cambria" w:cs="Arial"/>
        </w:rPr>
        <w:t>have</w:t>
      </w:r>
      <w:r w:rsidR="00A073EB">
        <w:rPr>
          <w:rFonts w:ascii="Cambria" w:hAnsi="Cambria" w:cs="Arial"/>
        </w:rPr>
        <w:t xml:space="preserve"> </w:t>
      </w:r>
      <w:r w:rsidR="00590F3D">
        <w:rPr>
          <w:rFonts w:ascii="Cambria" w:hAnsi="Cambria" w:cs="Arial"/>
        </w:rPr>
        <w:t xml:space="preserve">not yet been </w:t>
      </w:r>
      <w:r w:rsidR="0002400B">
        <w:rPr>
          <w:rFonts w:ascii="Cambria" w:hAnsi="Cambria" w:cs="Arial"/>
        </w:rPr>
        <w:t xml:space="preserve">used to examine variability in </w:t>
      </w:r>
      <w:r w:rsidR="00224B08">
        <w:rPr>
          <w:rFonts w:ascii="Cambria" w:hAnsi="Cambria" w:cs="Arial"/>
        </w:rPr>
        <w:t>mutation rate</w:t>
      </w:r>
      <w:r w:rsidR="0002400B">
        <w:rPr>
          <w:rFonts w:ascii="Cambria" w:hAnsi="Cambria" w:cs="Arial"/>
        </w:rPr>
        <w:t>s across populations</w:t>
      </w:r>
      <w:r w:rsidR="00D67385">
        <w:rPr>
          <w:rFonts w:ascii="Cambria" w:hAnsi="Cambria" w:cs="Arial"/>
        </w:rPr>
        <w:t>.</w:t>
      </w:r>
      <w:r w:rsidR="00A073EB">
        <w:rPr>
          <w:rFonts w:ascii="Cambria" w:hAnsi="Cambria" w:cs="Arial"/>
        </w:rPr>
        <w:t xml:space="preserve"> </w:t>
      </w:r>
      <w:r w:rsidR="00D67385">
        <w:rPr>
          <w:rFonts w:ascii="Cambria" w:hAnsi="Cambria" w:cs="Arial"/>
        </w:rPr>
        <w:t>C</w:t>
      </w:r>
      <w:r w:rsidR="00D67385" w:rsidRPr="00D67385">
        <w:rPr>
          <w:rFonts w:ascii="Cambria" w:hAnsi="Cambria" w:cs="Arial"/>
        </w:rPr>
        <w:t xml:space="preserve">onsidering greater numbers of upstream and downstream base pairs of context </w:t>
      </w:r>
      <w:r w:rsidR="00D67385">
        <w:rPr>
          <w:rFonts w:ascii="Cambria" w:hAnsi="Cambria" w:cs="Arial"/>
        </w:rPr>
        <w:t>could</w:t>
      </w:r>
      <w:r w:rsidR="00D67385" w:rsidRPr="00D67385">
        <w:rPr>
          <w:rFonts w:ascii="Cambria" w:hAnsi="Cambria" w:cs="Arial"/>
        </w:rPr>
        <w:t xml:space="preserve"> highlight new features of mutation rate variation. </w:t>
      </w:r>
      <w:r w:rsidR="00D67385">
        <w:rPr>
          <w:rFonts w:ascii="Cambria" w:hAnsi="Cambria" w:cs="Arial"/>
        </w:rPr>
        <w:t>For example,</w:t>
      </w:r>
      <w:r w:rsidR="00D67385" w:rsidRPr="00D67385">
        <w:rPr>
          <w:rFonts w:ascii="Cambria" w:hAnsi="Cambria" w:cs="Arial"/>
        </w:rPr>
        <w:t xml:space="preserve"> a </w:t>
      </w:r>
      <w:r w:rsidR="00D67385">
        <w:rPr>
          <w:rFonts w:ascii="Cambria" w:hAnsi="Cambria" w:cs="Arial"/>
        </w:rPr>
        <w:t>trinucleotide</w:t>
      </w:r>
      <w:r w:rsidR="00D67385" w:rsidRPr="00D67385">
        <w:rPr>
          <w:rFonts w:ascii="Cambria" w:hAnsi="Cambria" w:cs="Arial"/>
        </w:rPr>
        <w:t xml:space="preserve"> sequence context may </w:t>
      </w:r>
      <w:r w:rsidR="00224B08">
        <w:rPr>
          <w:rFonts w:ascii="Cambria" w:hAnsi="Cambria" w:cs="Arial"/>
        </w:rPr>
        <w:t xml:space="preserve">fully </w:t>
      </w:r>
      <w:r w:rsidR="00D67385" w:rsidRPr="00D67385">
        <w:rPr>
          <w:rFonts w:ascii="Cambria" w:hAnsi="Cambria" w:cs="Arial"/>
        </w:rPr>
        <w:t>capture signal of mutation rate heterogeneity</w:t>
      </w:r>
      <w:r w:rsidR="00224B08">
        <w:rPr>
          <w:rFonts w:ascii="Cambria" w:hAnsi="Cambria" w:cs="Arial"/>
        </w:rPr>
        <w:t>. A</w:t>
      </w:r>
      <w:r w:rsidR="00D67385">
        <w:rPr>
          <w:rFonts w:ascii="Cambria" w:hAnsi="Cambria" w:cs="Arial"/>
        </w:rPr>
        <w:t xml:space="preserve">lternatively, </w:t>
      </w:r>
      <w:r w:rsidR="00D67385" w:rsidRPr="00D67385">
        <w:rPr>
          <w:rFonts w:ascii="Cambria" w:hAnsi="Cambria" w:cs="Arial"/>
        </w:rPr>
        <w:t>strong effects stemming from broader sequence context may drive signals of polymorphism</w:t>
      </w:r>
      <w:r w:rsidR="00224B08">
        <w:rPr>
          <w:rFonts w:ascii="Cambria" w:hAnsi="Cambria" w:cs="Arial"/>
        </w:rPr>
        <w:t xml:space="preserve">, </w:t>
      </w:r>
      <w:r w:rsidR="00D67385" w:rsidRPr="00D67385">
        <w:rPr>
          <w:rFonts w:ascii="Cambria" w:hAnsi="Cambria" w:cs="Arial"/>
        </w:rPr>
        <w:t xml:space="preserve">indicating that the </w:t>
      </w:r>
      <w:r w:rsidR="00D01C1C">
        <w:rPr>
          <w:rFonts w:ascii="Cambria" w:hAnsi="Cambria" w:cs="Arial"/>
        </w:rPr>
        <w:t xml:space="preserve">underlying </w:t>
      </w:r>
      <w:r w:rsidR="00D67385" w:rsidRPr="00D67385">
        <w:rPr>
          <w:rFonts w:ascii="Cambria" w:hAnsi="Cambria" w:cs="Arial"/>
        </w:rPr>
        <w:t xml:space="preserve">mechanism may rely </w:t>
      </w:r>
      <w:r w:rsidR="00224B08">
        <w:rPr>
          <w:rFonts w:ascii="Cambria" w:hAnsi="Cambria" w:cs="Arial"/>
        </w:rPr>
        <w:t>on the local nucleotide configuration</w:t>
      </w:r>
      <w:r w:rsidR="00D67385" w:rsidRPr="00D67385">
        <w:rPr>
          <w:rFonts w:ascii="Cambria" w:hAnsi="Cambria" w:cs="Arial"/>
        </w:rPr>
        <w:t>.</w:t>
      </w:r>
      <w:r w:rsidR="00224B08">
        <w:rPr>
          <w:rFonts w:ascii="Cambria" w:hAnsi="Cambria" w:cs="Arial"/>
        </w:rPr>
        <w:t xml:space="preserve">  As such, model</w:t>
      </w:r>
      <w:r w:rsidR="00D01C1C">
        <w:rPr>
          <w:rFonts w:ascii="Cambria" w:hAnsi="Cambria" w:cs="Arial"/>
        </w:rPr>
        <w:t>s</w:t>
      </w:r>
      <w:r w:rsidR="00224B08">
        <w:rPr>
          <w:rFonts w:ascii="Cambria" w:hAnsi="Cambria" w:cs="Arial"/>
        </w:rPr>
        <w:t xml:space="preserve"> that </w:t>
      </w:r>
      <w:r w:rsidR="00D01C1C">
        <w:rPr>
          <w:rFonts w:ascii="Cambria" w:hAnsi="Cambria" w:cs="Arial"/>
        </w:rPr>
        <w:t>consider</w:t>
      </w:r>
      <w:r w:rsidR="00D67385" w:rsidRPr="00D67385">
        <w:rPr>
          <w:rFonts w:ascii="Cambria" w:hAnsi="Cambria" w:cs="Arial"/>
        </w:rPr>
        <w:t xml:space="preserve"> broader windows of local context may highlight subtle variation in polymorphism </w:t>
      </w:r>
      <w:r w:rsidR="00224B08">
        <w:rPr>
          <w:rFonts w:ascii="Cambria" w:hAnsi="Cambria" w:cs="Arial"/>
        </w:rPr>
        <w:t>that</w:t>
      </w:r>
      <w:r w:rsidR="00D67385" w:rsidRPr="00D67385">
        <w:rPr>
          <w:rFonts w:ascii="Cambria" w:hAnsi="Cambria" w:cs="Arial"/>
        </w:rPr>
        <w:t xml:space="preserve"> </w:t>
      </w:r>
      <w:r w:rsidR="00224B08">
        <w:rPr>
          <w:rFonts w:ascii="Cambria" w:hAnsi="Cambria" w:cs="Arial"/>
        </w:rPr>
        <w:t>might</w:t>
      </w:r>
      <w:r w:rsidR="00D67385" w:rsidRPr="00D67385">
        <w:rPr>
          <w:rFonts w:ascii="Cambria" w:hAnsi="Cambria" w:cs="Arial"/>
        </w:rPr>
        <w:t xml:space="preserve"> not have otherwise been detected</w:t>
      </w:r>
      <w:r w:rsidR="00D01C1C">
        <w:rPr>
          <w:rFonts w:ascii="Cambria" w:hAnsi="Cambria" w:cs="Arial"/>
        </w:rPr>
        <w:t xml:space="preserve">. </w:t>
      </w:r>
    </w:p>
    <w:p w14:paraId="42934F60" w14:textId="4285CEB0" w:rsidR="00435B52" w:rsidRPr="002F38A1" w:rsidRDefault="005525F3" w:rsidP="00C04E38">
      <w:pPr>
        <w:spacing w:after="0" w:line="360" w:lineRule="auto"/>
        <w:ind w:firstLine="720"/>
        <w:jc w:val="both"/>
        <w:rPr>
          <w:rFonts w:ascii="Cambria" w:hAnsi="Cambria" w:cs="Arial"/>
        </w:rPr>
      </w:pPr>
      <w:r>
        <w:rPr>
          <w:rFonts w:ascii="Cambria" w:hAnsi="Cambria" w:cs="Arial"/>
        </w:rPr>
        <w:lastRenderedPageBreak/>
        <w:t xml:space="preserve">For these reasons, we sought to expand upon previous studies at the </w:t>
      </w:r>
      <w:r w:rsidR="00DB4169">
        <w:rPr>
          <w:rFonts w:ascii="Cambria" w:hAnsi="Cambria" w:cs="Arial"/>
        </w:rPr>
        <w:t>trinucleotide</w:t>
      </w:r>
      <w:r>
        <w:rPr>
          <w:rFonts w:ascii="Cambria" w:hAnsi="Cambria" w:cs="Arial"/>
        </w:rPr>
        <w:t xml:space="preserve"> level by</w:t>
      </w:r>
      <w:r w:rsidR="000730FF">
        <w:rPr>
          <w:rFonts w:ascii="Cambria" w:hAnsi="Cambria" w:cs="Arial"/>
        </w:rPr>
        <w:t xml:space="preserve"> identifying highly significantly variable polymorphisms </w:t>
      </w:r>
      <w:r w:rsidR="000730FF" w:rsidRPr="002F38A1">
        <w:rPr>
          <w:rFonts w:ascii="Cambria" w:hAnsi="Cambria" w:cs="Arial"/>
        </w:rPr>
        <w:t>at multiple context levels</w:t>
      </w:r>
      <w:r w:rsidR="000730FF">
        <w:rPr>
          <w:rFonts w:ascii="Cambria" w:hAnsi="Cambria" w:cs="Arial"/>
        </w:rPr>
        <w:t xml:space="preserve"> and describing how they vary across populations</w:t>
      </w:r>
      <w:r w:rsidR="00F83558" w:rsidRPr="002F38A1">
        <w:rPr>
          <w:rFonts w:ascii="Cambria" w:hAnsi="Cambria" w:cs="Arial"/>
        </w:rPr>
        <w:t>.</w:t>
      </w:r>
      <w:r w:rsidR="00B373DE" w:rsidRPr="002F38A1">
        <w:rPr>
          <w:rFonts w:ascii="Cambria" w:hAnsi="Cambria" w:cs="Arial"/>
        </w:rPr>
        <w:t xml:space="preserve"> To this end, we have</w:t>
      </w:r>
      <w:r w:rsidR="00722E17" w:rsidRPr="002F38A1">
        <w:rPr>
          <w:rFonts w:ascii="Cambria" w:hAnsi="Cambria" w:cs="Arial"/>
        </w:rPr>
        <w:t xml:space="preserve"> </w:t>
      </w:r>
      <w:r w:rsidR="00B373DE" w:rsidRPr="002F38A1">
        <w:rPr>
          <w:rFonts w:ascii="Cambria" w:hAnsi="Cambria" w:cs="Arial"/>
        </w:rPr>
        <w:t xml:space="preserve">applied a combination of sequence context </w:t>
      </w:r>
      <w:r w:rsidR="00634A06">
        <w:rPr>
          <w:rFonts w:ascii="Cambria" w:hAnsi="Cambria" w:cs="Arial"/>
        </w:rPr>
        <w:t xml:space="preserve">frameworks </w:t>
      </w:r>
      <w:r w:rsidR="00B373DE" w:rsidRPr="002F38A1">
        <w:rPr>
          <w:rFonts w:ascii="Cambria" w:hAnsi="Cambria" w:cs="Arial"/>
        </w:rPr>
        <w:t>to analyze</w:t>
      </w:r>
      <w:r w:rsidR="00722E17" w:rsidRPr="002F38A1">
        <w:rPr>
          <w:rFonts w:ascii="Cambria" w:hAnsi="Cambria" w:cs="Arial"/>
        </w:rPr>
        <w:t xml:space="preserve"> the current release of the 1,000 Genomes project</w:t>
      </w:r>
      <w:r w:rsidR="00365384">
        <w:rPr>
          <w:rFonts w:ascii="Cambria" w:hAnsi="Cambria" w:cs="Arial"/>
        </w:rPr>
        <w:t xml:space="preserve">, spanning &gt;2,000 subjects across four continents. </w:t>
      </w:r>
      <w:r w:rsidR="00DB4169">
        <w:rPr>
          <w:rFonts w:ascii="Cambria" w:hAnsi="Cambria" w:cs="Arial"/>
        </w:rPr>
        <w:t>W</w:t>
      </w:r>
      <w:r w:rsidR="00BD7ED0" w:rsidRPr="002F38A1">
        <w:rPr>
          <w:rFonts w:ascii="Cambria" w:hAnsi="Cambria" w:cs="Arial"/>
        </w:rPr>
        <w:t>ith this information</w:t>
      </w:r>
      <w:r w:rsidR="00DB4169">
        <w:rPr>
          <w:rFonts w:ascii="Cambria" w:hAnsi="Cambria" w:cs="Arial"/>
        </w:rPr>
        <w:t xml:space="preserve"> in hand</w:t>
      </w:r>
      <w:r w:rsidR="00BD7ED0" w:rsidRPr="002F38A1">
        <w:rPr>
          <w:rFonts w:ascii="Cambria" w:hAnsi="Cambria" w:cs="Arial"/>
        </w:rPr>
        <w:t xml:space="preserve">, we </w:t>
      </w:r>
      <w:r w:rsidR="00DB4169">
        <w:rPr>
          <w:rFonts w:ascii="Cambria" w:hAnsi="Cambria" w:cs="Arial"/>
        </w:rPr>
        <w:t xml:space="preserve">sought to catalog </w:t>
      </w:r>
      <w:r w:rsidR="00190EF4">
        <w:rPr>
          <w:rFonts w:ascii="Cambria" w:hAnsi="Cambria" w:cs="Arial"/>
        </w:rPr>
        <w:t>population-level</w:t>
      </w:r>
      <w:r w:rsidR="00DB4169">
        <w:rPr>
          <w:rFonts w:ascii="Cambria" w:hAnsi="Cambria" w:cs="Arial"/>
        </w:rPr>
        <w:t xml:space="preserve"> heterogeneity </w:t>
      </w:r>
      <w:r w:rsidR="00190EF4">
        <w:rPr>
          <w:rFonts w:ascii="Cambria" w:hAnsi="Cambria" w:cs="Arial"/>
        </w:rPr>
        <w:t xml:space="preserve">in polymorphism </w:t>
      </w:r>
      <w:r w:rsidR="00DB4169">
        <w:rPr>
          <w:rFonts w:ascii="Cambria" w:hAnsi="Cambria" w:cs="Arial"/>
        </w:rPr>
        <w:t>across</w:t>
      </w:r>
      <w:r w:rsidR="00190EF4">
        <w:rPr>
          <w:rFonts w:ascii="Cambria" w:hAnsi="Cambria" w:cs="Arial"/>
        </w:rPr>
        <w:t xml:space="preserve"> the spectrum </w:t>
      </w:r>
      <w:r w:rsidR="00590F3D">
        <w:rPr>
          <w:rFonts w:ascii="Cambria" w:hAnsi="Cambria" w:cs="Arial"/>
        </w:rPr>
        <w:t>of sequence contexts</w:t>
      </w:r>
      <w:r w:rsidR="0002400B">
        <w:rPr>
          <w:rFonts w:ascii="Cambria" w:hAnsi="Cambria" w:cs="Arial"/>
        </w:rPr>
        <w:t xml:space="preserve"> clustered into common mutational signatures across populations</w:t>
      </w:r>
      <w:r w:rsidR="00590F3D">
        <w:rPr>
          <w:rFonts w:ascii="Cambria" w:hAnsi="Cambria" w:cs="Arial"/>
        </w:rPr>
        <w:t xml:space="preserve">. </w:t>
      </w:r>
    </w:p>
    <w:p w14:paraId="5267E1F9" w14:textId="77777777" w:rsidR="0070406E" w:rsidRPr="002F38A1" w:rsidRDefault="0070406E" w:rsidP="002F38A1">
      <w:pPr>
        <w:spacing w:after="0" w:line="360" w:lineRule="auto"/>
        <w:jc w:val="both"/>
        <w:rPr>
          <w:rFonts w:ascii="Cambria" w:hAnsi="Cambria" w:cs="Arial"/>
          <w:b/>
          <w:u w:val="single"/>
        </w:rPr>
      </w:pPr>
    </w:p>
    <w:p w14:paraId="2585D3A3" w14:textId="76C0E2E8" w:rsidR="004A23F0"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t>RESULTS</w:t>
      </w:r>
    </w:p>
    <w:p w14:paraId="3D1BEB5C" w14:textId="6D86C922" w:rsidR="000F7E37" w:rsidRDefault="0087755C" w:rsidP="002F38A1">
      <w:pPr>
        <w:spacing w:after="0" w:line="360" w:lineRule="auto"/>
        <w:jc w:val="both"/>
        <w:rPr>
          <w:rFonts w:ascii="Cambria" w:hAnsi="Cambria" w:cs="Arial"/>
        </w:rPr>
      </w:pPr>
      <w:r w:rsidRPr="002F38A1">
        <w:rPr>
          <w:rFonts w:ascii="Cambria" w:hAnsi="Cambria" w:cs="Arial"/>
          <w:b/>
        </w:rPr>
        <w:tab/>
      </w:r>
      <w:r w:rsidR="00282D6D">
        <w:rPr>
          <w:rFonts w:ascii="Cambria" w:hAnsi="Cambria" w:cs="Arial"/>
        </w:rPr>
        <w:t>To quantify</w:t>
      </w:r>
      <w:r w:rsidR="00C04E38">
        <w:rPr>
          <w:rFonts w:ascii="Cambria" w:hAnsi="Cambria" w:cs="Arial"/>
        </w:rPr>
        <w:t xml:space="preserve"> </w:t>
      </w:r>
      <w:r w:rsidR="00282D6D">
        <w:rPr>
          <w:rFonts w:ascii="Cambria" w:hAnsi="Cambria" w:cs="Arial"/>
        </w:rPr>
        <w:t>differences in the frequenc</w:t>
      </w:r>
      <w:r w:rsidR="006C218D">
        <w:rPr>
          <w:rFonts w:ascii="Cambria" w:hAnsi="Cambria" w:cs="Arial"/>
        </w:rPr>
        <w:t>ies</w:t>
      </w:r>
      <w:r w:rsidR="00282D6D">
        <w:rPr>
          <w:rFonts w:ascii="Cambria" w:hAnsi="Cambria" w:cs="Arial"/>
        </w:rPr>
        <w:t xml:space="preserve"> of </w:t>
      </w:r>
      <w:r w:rsidR="00C04E38">
        <w:rPr>
          <w:rFonts w:ascii="Cambria" w:hAnsi="Cambria" w:cs="Arial"/>
        </w:rPr>
        <w:t>mutation</w:t>
      </w:r>
      <w:r w:rsidR="006C218D">
        <w:rPr>
          <w:rFonts w:ascii="Cambria" w:hAnsi="Cambria" w:cs="Arial"/>
        </w:rPr>
        <w:t xml:space="preserve"> type</w:t>
      </w:r>
      <w:r w:rsidR="00282D6D">
        <w:rPr>
          <w:rFonts w:ascii="Cambria" w:hAnsi="Cambria" w:cs="Arial"/>
        </w:rPr>
        <w:t>s across populations,</w:t>
      </w:r>
      <w:r w:rsidR="00282D6D" w:rsidDel="00282D6D">
        <w:rPr>
          <w:rFonts w:ascii="Cambria" w:hAnsi="Cambria" w:cs="Arial"/>
        </w:rPr>
        <w:t xml:space="preserve"> </w:t>
      </w:r>
      <w:r w:rsidR="006C2A31" w:rsidRPr="002F38A1">
        <w:rPr>
          <w:rFonts w:ascii="Cambria" w:hAnsi="Cambria" w:cs="Arial"/>
        </w:rPr>
        <w:t>we assembled</w:t>
      </w:r>
      <w:r w:rsidR="008B4193" w:rsidRPr="002F38A1">
        <w:rPr>
          <w:rFonts w:ascii="Cambria" w:hAnsi="Cambria" w:cs="Arial"/>
        </w:rPr>
        <w:t xml:space="preserve"> sets of genetic variants specific to Africans, Europeans, South Asians, and East Asians</w:t>
      </w:r>
      <w:r w:rsidR="007B094F" w:rsidRPr="002F38A1">
        <w:rPr>
          <w:rFonts w:ascii="Cambria" w:hAnsi="Cambria" w:cs="Arial"/>
        </w:rPr>
        <w:t xml:space="preserve"> (</w:t>
      </w:r>
      <w:r w:rsidR="00B863AC">
        <w:rPr>
          <w:rFonts w:ascii="Cambria" w:hAnsi="Cambria" w:cs="Arial"/>
        </w:rPr>
        <w:t>504</w:t>
      </w:r>
      <w:r w:rsidR="007B094F" w:rsidRPr="002F38A1">
        <w:rPr>
          <w:rFonts w:ascii="Cambria" w:hAnsi="Cambria" w:cs="Arial"/>
        </w:rPr>
        <w:t xml:space="preserve">, </w:t>
      </w:r>
      <w:r w:rsidR="00B863AC">
        <w:rPr>
          <w:rFonts w:ascii="Cambria" w:hAnsi="Cambria" w:cs="Arial"/>
        </w:rPr>
        <w:t>503</w:t>
      </w:r>
      <w:r w:rsidR="007B094F" w:rsidRPr="002F38A1">
        <w:rPr>
          <w:rFonts w:ascii="Cambria" w:hAnsi="Cambria" w:cs="Arial"/>
        </w:rPr>
        <w:t xml:space="preserve">, </w:t>
      </w:r>
      <w:r w:rsidR="00B863AC">
        <w:rPr>
          <w:rFonts w:ascii="Cambria" w:hAnsi="Cambria" w:cs="Arial"/>
        </w:rPr>
        <w:t>489</w:t>
      </w:r>
      <w:r w:rsidR="007B094F" w:rsidRPr="002F38A1">
        <w:rPr>
          <w:rFonts w:ascii="Cambria" w:hAnsi="Cambria" w:cs="Arial"/>
        </w:rPr>
        <w:t xml:space="preserve">, and </w:t>
      </w:r>
      <w:r w:rsidR="00B863AC">
        <w:rPr>
          <w:rFonts w:ascii="Cambria" w:hAnsi="Cambria" w:cs="Arial"/>
        </w:rPr>
        <w:t>504</w:t>
      </w:r>
      <w:r w:rsidR="007B094F" w:rsidRPr="002F38A1">
        <w:rPr>
          <w:rFonts w:ascii="Cambria" w:hAnsi="Cambria" w:cs="Arial"/>
        </w:rPr>
        <w:t xml:space="preserve"> individuals, respectively</w:t>
      </w:r>
      <w:r w:rsidR="009B5E7E">
        <w:rPr>
          <w:rFonts w:ascii="Cambria" w:hAnsi="Cambria" w:cs="Arial"/>
        </w:rPr>
        <w:t>, excluding admixed populations</w:t>
      </w:r>
      <w:r w:rsidR="007B094F" w:rsidRPr="002F38A1">
        <w:rPr>
          <w:rFonts w:ascii="Cambria" w:hAnsi="Cambria" w:cs="Arial"/>
        </w:rPr>
        <w:t>)</w:t>
      </w:r>
      <w:r w:rsidR="00112C6F" w:rsidRPr="002F38A1">
        <w:rPr>
          <w:rFonts w:ascii="Cambria" w:hAnsi="Cambria" w:cs="Arial"/>
        </w:rPr>
        <w:t xml:space="preserve"> from the 1000 </w:t>
      </w:r>
      <w:r w:rsidR="009B5E7E">
        <w:rPr>
          <w:rFonts w:ascii="Cambria" w:hAnsi="Cambria" w:cs="Arial"/>
        </w:rPr>
        <w:t>G</w:t>
      </w:r>
      <w:r w:rsidR="00112C6F" w:rsidRPr="002F38A1">
        <w:rPr>
          <w:rFonts w:ascii="Cambria" w:hAnsi="Cambria" w:cs="Arial"/>
        </w:rPr>
        <w:t xml:space="preserve">enomes </w:t>
      </w:r>
      <w:r w:rsidR="009B5E7E">
        <w:rPr>
          <w:rFonts w:ascii="Cambria" w:hAnsi="Cambria" w:cs="Arial"/>
        </w:rPr>
        <w:t>Project (</w:t>
      </w:r>
      <w:r w:rsidR="00112C6F" w:rsidRPr="002F38A1">
        <w:rPr>
          <w:rFonts w:ascii="Cambria" w:hAnsi="Cambria" w:cs="Arial"/>
        </w:rPr>
        <w:t xml:space="preserve">phase </w:t>
      </w:r>
      <w:r w:rsidR="009B5E7E">
        <w:rPr>
          <w:rFonts w:ascii="Cambria" w:hAnsi="Cambria" w:cs="Arial"/>
        </w:rPr>
        <w:t>3)</w:t>
      </w:r>
      <w:r w:rsidR="004E27E9"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004E27E9" w:rsidRPr="002F38A1">
        <w:rPr>
          <w:rFonts w:ascii="Cambria" w:hAnsi="Cambria" w:cs="Arial"/>
        </w:rPr>
        <w:fldChar w:fldCharType="separate"/>
      </w:r>
      <w:r w:rsidR="00590F3D" w:rsidRPr="00590F3D">
        <w:rPr>
          <w:rFonts w:ascii="Cambria" w:hAnsi="Cambria" w:cs="Arial"/>
          <w:noProof/>
          <w:vertAlign w:val="superscript"/>
        </w:rPr>
        <w:t>8</w:t>
      </w:r>
      <w:r w:rsidR="004E27E9" w:rsidRPr="002F38A1">
        <w:rPr>
          <w:rFonts w:ascii="Cambria" w:hAnsi="Cambria" w:cs="Arial"/>
        </w:rPr>
        <w:fldChar w:fldCharType="end"/>
      </w:r>
      <w:r w:rsidR="008B4193" w:rsidRPr="002F38A1">
        <w:rPr>
          <w:rFonts w:ascii="Cambria" w:hAnsi="Cambria" w:cs="Arial"/>
        </w:rPr>
        <w:t>.</w:t>
      </w:r>
      <w:r w:rsidR="00B93202">
        <w:rPr>
          <w:rFonts w:ascii="Cambria" w:hAnsi="Cambria" w:cs="Arial"/>
        </w:rPr>
        <w:t xml:space="preserve"> </w:t>
      </w:r>
      <w:r w:rsidR="009B5E7E">
        <w:rPr>
          <w:rFonts w:ascii="Cambria" w:hAnsi="Cambria" w:cs="Arial"/>
        </w:rPr>
        <w:t>As</w:t>
      </w:r>
      <w:r w:rsidR="009B5E7E" w:rsidRPr="002F38A1">
        <w:rPr>
          <w:rFonts w:ascii="Cambria" w:hAnsi="Cambria" w:cs="Arial"/>
        </w:rPr>
        <w:t xml:space="preserve"> </w:t>
      </w:r>
      <w:r w:rsidR="00FA093C" w:rsidRPr="002F38A1">
        <w:rPr>
          <w:rFonts w:ascii="Cambria" w:hAnsi="Cambria" w:cs="Arial"/>
        </w:rPr>
        <w:t>genetic variants</w:t>
      </w:r>
      <w:r w:rsidR="006C2A31" w:rsidRPr="002F38A1">
        <w:rPr>
          <w:rFonts w:ascii="Cambria" w:hAnsi="Cambria" w:cs="Arial"/>
        </w:rPr>
        <w:t xml:space="preserve"> </w:t>
      </w:r>
      <w:r w:rsidR="00FA093C" w:rsidRPr="002F38A1">
        <w:rPr>
          <w:rFonts w:ascii="Cambria" w:hAnsi="Cambria" w:cs="Arial"/>
        </w:rPr>
        <w:t>in the coding genome are likely to be u</w:t>
      </w:r>
      <w:r w:rsidR="00E12E77" w:rsidRPr="002F38A1">
        <w:rPr>
          <w:rFonts w:ascii="Cambria" w:hAnsi="Cambria" w:cs="Arial"/>
        </w:rPr>
        <w:t xml:space="preserve">nder selection, we </w:t>
      </w:r>
      <w:r w:rsidR="009B5E7E">
        <w:rPr>
          <w:rFonts w:ascii="Cambria" w:hAnsi="Cambria" w:cs="Arial"/>
        </w:rPr>
        <w:t>focused</w:t>
      </w:r>
      <w:r w:rsidR="009B5E7E" w:rsidRPr="002F38A1">
        <w:rPr>
          <w:rFonts w:ascii="Cambria" w:hAnsi="Cambria" w:cs="Arial"/>
        </w:rPr>
        <w:t xml:space="preserve"> </w:t>
      </w:r>
      <w:r w:rsidR="009B5E7E">
        <w:rPr>
          <w:rFonts w:ascii="Cambria" w:hAnsi="Cambria" w:cs="Arial"/>
        </w:rPr>
        <w:t xml:space="preserve">on </w:t>
      </w:r>
      <w:r w:rsidR="005172A3">
        <w:rPr>
          <w:rFonts w:ascii="Cambria" w:hAnsi="Cambria" w:cs="Arial"/>
        </w:rPr>
        <w:t xml:space="preserve">variants </w:t>
      </w:r>
      <w:r w:rsidR="009B5E7E">
        <w:rPr>
          <w:rFonts w:ascii="Cambria" w:hAnsi="Cambria" w:cs="Arial"/>
        </w:rPr>
        <w:t xml:space="preserve">observed </w:t>
      </w:r>
      <w:r w:rsidR="005172A3">
        <w:rPr>
          <w:rFonts w:ascii="Cambria" w:hAnsi="Cambria" w:cs="Arial"/>
        </w:rPr>
        <w:t xml:space="preserve">in the </w:t>
      </w:r>
      <w:commentRangeStart w:id="0"/>
      <w:r w:rsidR="005172A3">
        <w:rPr>
          <w:rFonts w:ascii="Cambria" w:hAnsi="Cambria" w:cs="Arial"/>
        </w:rPr>
        <w:t>non-coding genome</w:t>
      </w:r>
      <w:commentRangeEnd w:id="0"/>
      <w:r w:rsidR="00EF3474">
        <w:rPr>
          <w:rStyle w:val="CommentReference"/>
        </w:rPr>
        <w:commentReference w:id="0"/>
      </w:r>
      <w:r w:rsidR="009B5E7E">
        <w:rPr>
          <w:rFonts w:ascii="Cambria" w:hAnsi="Cambria" w:cs="Arial"/>
        </w:rPr>
        <w:t xml:space="preserve"> </w:t>
      </w:r>
      <w:r w:rsidR="00795343">
        <w:rPr>
          <w:rFonts w:ascii="Cambria" w:hAnsi="Cambria" w:cs="Arial"/>
        </w:rPr>
        <w:t>(</w:t>
      </w:r>
      <w:r w:rsidR="00795343" w:rsidRPr="00B863AC">
        <w:rPr>
          <w:rFonts w:ascii="Cambria" w:hAnsi="Cambria" w:cs="Arial"/>
          <w:b/>
        </w:rPr>
        <w:t>Methods</w:t>
      </w:r>
      <w:r w:rsidR="00795343">
        <w:rPr>
          <w:rFonts w:ascii="Cambria" w:hAnsi="Cambria" w:cs="Arial"/>
        </w:rPr>
        <w:t>)</w:t>
      </w:r>
      <w:r w:rsidR="00E12E77" w:rsidRPr="002F38A1">
        <w:rPr>
          <w:rFonts w:ascii="Cambria" w:hAnsi="Cambria" w:cs="Arial"/>
        </w:rPr>
        <w:t>.</w:t>
      </w:r>
      <w:r w:rsidR="000A053A" w:rsidRPr="002F38A1">
        <w:rPr>
          <w:rFonts w:ascii="Cambria" w:hAnsi="Cambria" w:cs="Arial"/>
        </w:rPr>
        <w:t xml:space="preserve"> Our final sets consisted of </w:t>
      </w:r>
      <w:r w:rsidR="00B50D44" w:rsidRPr="006C218D">
        <w:rPr>
          <w:rFonts w:ascii="Cambria" w:hAnsi="Cambria" w:cs="Arial"/>
          <w:highlight w:val="yellow"/>
        </w:rPr>
        <w:t>7,049,495</w:t>
      </w:r>
      <w:r w:rsidR="00B50D44">
        <w:rPr>
          <w:rFonts w:ascii="Cambria" w:hAnsi="Cambria" w:cs="Arial"/>
        </w:rPr>
        <w:t xml:space="preserve"> </w:t>
      </w:r>
      <w:r w:rsidR="000A053A" w:rsidRPr="002F38A1">
        <w:rPr>
          <w:rFonts w:ascii="Cambria" w:hAnsi="Cambria" w:cs="Arial"/>
        </w:rPr>
        <w:t xml:space="preserve">private African variants, </w:t>
      </w:r>
      <w:commentRangeStart w:id="1"/>
      <w:r w:rsidR="00D25033" w:rsidRPr="006C218D">
        <w:rPr>
          <w:rFonts w:ascii="Cambria" w:hAnsi="Cambria" w:cs="Arial"/>
          <w:highlight w:val="yellow"/>
        </w:rPr>
        <w:t>1,</w:t>
      </w:r>
      <w:r w:rsidR="00B50D44" w:rsidRPr="006C218D">
        <w:rPr>
          <w:rFonts w:ascii="Cambria" w:hAnsi="Cambria" w:cs="Arial"/>
          <w:highlight w:val="yellow"/>
        </w:rPr>
        <w:t>296,125</w:t>
      </w:r>
      <w:r w:rsidR="00D25033" w:rsidRPr="006C218D">
        <w:rPr>
          <w:rFonts w:ascii="Cambria" w:hAnsi="Cambria" w:cs="Arial"/>
          <w:highlight w:val="yellow"/>
        </w:rPr>
        <w:t>,486</w:t>
      </w:r>
      <w:r w:rsidR="000A053A" w:rsidRPr="006C218D">
        <w:rPr>
          <w:rFonts w:ascii="Cambria" w:hAnsi="Cambria" w:cs="Arial"/>
          <w:highlight w:val="yellow"/>
        </w:rPr>
        <w:t xml:space="preserve"> </w:t>
      </w:r>
      <w:commentRangeEnd w:id="1"/>
      <w:r w:rsidR="009B5E7E" w:rsidRPr="006C218D">
        <w:rPr>
          <w:rStyle w:val="CommentReference"/>
          <w:highlight w:val="yellow"/>
        </w:rPr>
        <w:commentReference w:id="1"/>
      </w:r>
      <w:r w:rsidR="000A053A" w:rsidRPr="002F38A1">
        <w:rPr>
          <w:rFonts w:ascii="Cambria" w:hAnsi="Cambria" w:cs="Arial"/>
        </w:rPr>
        <w:t>pri</w:t>
      </w:r>
      <w:r w:rsidR="00D25033" w:rsidRPr="002F38A1">
        <w:rPr>
          <w:rFonts w:ascii="Cambria" w:hAnsi="Cambria" w:cs="Arial"/>
        </w:rPr>
        <w:t xml:space="preserve">vate European, and </w:t>
      </w:r>
      <w:r w:rsidR="00D25033" w:rsidRPr="006C218D">
        <w:rPr>
          <w:rFonts w:ascii="Cambria" w:hAnsi="Cambria" w:cs="Arial"/>
          <w:highlight w:val="yellow"/>
        </w:rPr>
        <w:t>1,</w:t>
      </w:r>
      <w:r w:rsidR="00B50D44" w:rsidRPr="006C218D">
        <w:rPr>
          <w:rFonts w:ascii="Cambria" w:hAnsi="Cambria" w:cs="Arial"/>
          <w:highlight w:val="yellow"/>
        </w:rPr>
        <w:t>964</w:t>
      </w:r>
      <w:r w:rsidR="00D25033" w:rsidRPr="006C218D">
        <w:rPr>
          <w:rFonts w:ascii="Cambria" w:hAnsi="Cambria" w:cs="Arial"/>
          <w:highlight w:val="yellow"/>
        </w:rPr>
        <w:t>,</w:t>
      </w:r>
      <w:r w:rsidR="00B50D44" w:rsidRPr="006C218D">
        <w:rPr>
          <w:rFonts w:ascii="Cambria" w:hAnsi="Cambria" w:cs="Arial"/>
          <w:highlight w:val="yellow"/>
        </w:rPr>
        <w:t>196</w:t>
      </w:r>
      <w:r w:rsidR="00D25033" w:rsidRPr="002F38A1">
        <w:rPr>
          <w:rFonts w:ascii="Cambria" w:hAnsi="Cambria" w:cs="Arial"/>
        </w:rPr>
        <w:t xml:space="preserve"> and </w:t>
      </w:r>
      <w:r w:rsidR="00D25033" w:rsidRPr="006C218D">
        <w:rPr>
          <w:rFonts w:ascii="Cambria" w:hAnsi="Cambria" w:cs="Arial"/>
          <w:highlight w:val="yellow"/>
        </w:rPr>
        <w:t>1,</w:t>
      </w:r>
      <w:r w:rsidR="00B50D44" w:rsidRPr="006C218D">
        <w:rPr>
          <w:rFonts w:ascii="Cambria" w:hAnsi="Cambria" w:cs="Arial"/>
          <w:highlight w:val="yellow"/>
        </w:rPr>
        <w:t>985,436</w:t>
      </w:r>
      <w:r w:rsidR="000A053A" w:rsidRPr="002F38A1">
        <w:rPr>
          <w:rFonts w:ascii="Cambria" w:hAnsi="Cambria" w:cs="Arial"/>
        </w:rPr>
        <w:t xml:space="preserve"> private East Asian and South Asian variants, respectively</w:t>
      </w:r>
      <w:r w:rsidR="00112C6F" w:rsidRPr="002F38A1">
        <w:rPr>
          <w:rFonts w:ascii="Cambria" w:hAnsi="Cambria" w:cs="Arial"/>
        </w:rPr>
        <w:t>.</w:t>
      </w:r>
    </w:p>
    <w:p w14:paraId="548EB8AD" w14:textId="77777777" w:rsidR="00795343" w:rsidRPr="002F38A1" w:rsidRDefault="00795343" w:rsidP="002F38A1">
      <w:pPr>
        <w:spacing w:after="0" w:line="360" w:lineRule="auto"/>
        <w:jc w:val="both"/>
        <w:rPr>
          <w:rFonts w:ascii="Cambria" w:hAnsi="Cambria" w:cs="Arial"/>
        </w:rPr>
      </w:pPr>
    </w:p>
    <w:p w14:paraId="57C19A24" w14:textId="43A83E6F" w:rsidR="00984637" w:rsidRPr="00984637" w:rsidRDefault="00984637" w:rsidP="00984637">
      <w:pPr>
        <w:spacing w:after="0" w:line="360" w:lineRule="auto"/>
        <w:jc w:val="both"/>
        <w:rPr>
          <w:rFonts w:ascii="Cambria" w:hAnsi="Cambria" w:cs="Arial"/>
          <w:b/>
        </w:rPr>
      </w:pPr>
      <w:r>
        <w:rPr>
          <w:rFonts w:ascii="Cambria" w:hAnsi="Cambria" w:cs="Arial"/>
          <w:b/>
        </w:rPr>
        <w:t>Identifying novel significantly variable 3</w:t>
      </w:r>
      <w:r w:rsidR="00BF7C18">
        <w:rPr>
          <w:rFonts w:ascii="Cambria" w:hAnsi="Cambria" w:cs="Arial"/>
          <w:b/>
        </w:rPr>
        <w:t>-</w:t>
      </w:r>
      <w:r>
        <w:rPr>
          <w:rFonts w:ascii="Cambria" w:hAnsi="Cambria" w:cs="Arial"/>
          <w:b/>
        </w:rPr>
        <w:t>mer</w:t>
      </w:r>
      <w:r w:rsidR="00D02743">
        <w:rPr>
          <w:rFonts w:ascii="Cambria" w:hAnsi="Cambria" w:cs="Arial"/>
          <w:b/>
        </w:rPr>
        <w:t xml:space="preserve"> substitution classes</w:t>
      </w:r>
    </w:p>
    <w:p w14:paraId="4532089D" w14:textId="0E8E7CC3" w:rsidR="00BC327F" w:rsidRDefault="005172A3" w:rsidP="0086032A">
      <w:pPr>
        <w:spacing w:after="0" w:line="360" w:lineRule="auto"/>
        <w:ind w:firstLine="720"/>
        <w:jc w:val="both"/>
        <w:rPr>
          <w:rFonts w:ascii="Cambria" w:hAnsi="Cambria" w:cs="Arial"/>
        </w:rPr>
      </w:pPr>
      <w:r>
        <w:rPr>
          <w:rFonts w:ascii="Cambria" w:hAnsi="Cambria" w:cs="Arial"/>
        </w:rPr>
        <w:t xml:space="preserve">We first sought to compile a </w:t>
      </w:r>
      <w:r w:rsidR="000B2665">
        <w:rPr>
          <w:rFonts w:ascii="Cambria" w:hAnsi="Cambria" w:cs="Arial"/>
        </w:rPr>
        <w:t>list of polymorphisms</w:t>
      </w:r>
      <w:r w:rsidR="00CF343C">
        <w:rPr>
          <w:rFonts w:ascii="Cambria" w:hAnsi="Cambria" w:cs="Arial"/>
        </w:rPr>
        <w:t xml:space="preserve"> in trinucleotide </w:t>
      </w:r>
      <w:r w:rsidR="00EF3474">
        <w:rPr>
          <w:rFonts w:ascii="Cambria" w:hAnsi="Cambria" w:cs="Arial"/>
        </w:rPr>
        <w:t>(</w:t>
      </w:r>
      <w:r w:rsidR="00EF3474" w:rsidRPr="003F1DC0">
        <w:rPr>
          <w:rFonts w:ascii="Cambria" w:hAnsi="Cambria" w:cs="Arial"/>
          <w:i/>
        </w:rPr>
        <w:t>i.e.</w:t>
      </w:r>
      <w:r w:rsidR="00EF3474">
        <w:rPr>
          <w:rFonts w:ascii="Cambria" w:hAnsi="Cambria" w:cs="Arial"/>
        </w:rPr>
        <w:t xml:space="preserve">, ‘3-mer’) </w:t>
      </w:r>
      <w:r w:rsidR="00CF343C">
        <w:rPr>
          <w:rFonts w:ascii="Cambria" w:hAnsi="Cambria" w:cs="Arial"/>
        </w:rPr>
        <w:t>contexts</w:t>
      </w:r>
      <w:r w:rsidR="000B2665">
        <w:rPr>
          <w:rFonts w:ascii="Cambria" w:hAnsi="Cambria" w:cs="Arial"/>
        </w:rPr>
        <w:t xml:space="preserve"> </w:t>
      </w:r>
      <w:r w:rsidR="00CF343C">
        <w:rPr>
          <w:rFonts w:ascii="Cambria" w:hAnsi="Cambria" w:cs="Arial"/>
        </w:rPr>
        <w:t xml:space="preserve">that </w:t>
      </w:r>
      <w:r w:rsidR="00EF3474">
        <w:rPr>
          <w:rFonts w:ascii="Cambria" w:hAnsi="Cambria" w:cs="Arial"/>
        </w:rPr>
        <w:t>appear heterogeneous</w:t>
      </w:r>
      <w:r w:rsidR="00CF343C">
        <w:rPr>
          <w:rFonts w:ascii="Cambria" w:hAnsi="Cambria" w:cs="Arial"/>
        </w:rPr>
        <w:t xml:space="preserve"> in </w:t>
      </w:r>
      <w:r w:rsidR="00EF3474">
        <w:rPr>
          <w:rFonts w:ascii="Cambria" w:hAnsi="Cambria" w:cs="Arial"/>
        </w:rPr>
        <w:t xml:space="preserve">their </w:t>
      </w:r>
      <w:r w:rsidR="00B863AC">
        <w:rPr>
          <w:rFonts w:ascii="Cambria" w:hAnsi="Cambria" w:cs="Arial"/>
        </w:rPr>
        <w:t xml:space="preserve">representation </w:t>
      </w:r>
      <w:r w:rsidR="00EF3474">
        <w:rPr>
          <w:rFonts w:ascii="Cambria" w:hAnsi="Cambria" w:cs="Arial"/>
        </w:rPr>
        <w:t>across the</w:t>
      </w:r>
      <w:r w:rsidR="000B2665">
        <w:rPr>
          <w:rFonts w:ascii="Cambria" w:hAnsi="Cambria" w:cs="Arial"/>
        </w:rPr>
        <w:t xml:space="preserve"> glob</w:t>
      </w:r>
      <w:r w:rsidR="00EF3474">
        <w:rPr>
          <w:rFonts w:ascii="Cambria" w:hAnsi="Cambria" w:cs="Arial"/>
        </w:rPr>
        <w:t>e</w:t>
      </w:r>
      <w:r>
        <w:rPr>
          <w:rFonts w:ascii="Cambria" w:hAnsi="Cambria" w:cs="Arial"/>
        </w:rPr>
        <w:t>.</w:t>
      </w:r>
      <w:r w:rsidR="00B93202">
        <w:rPr>
          <w:rFonts w:ascii="Cambria" w:hAnsi="Cambria" w:cs="Arial"/>
        </w:rPr>
        <w:t xml:space="preserve"> </w:t>
      </w:r>
      <w:r>
        <w:rPr>
          <w:rFonts w:ascii="Cambria" w:hAnsi="Cambria" w:cs="Arial"/>
        </w:rPr>
        <w:t xml:space="preserve">To this end, we </w:t>
      </w:r>
      <w:r w:rsidR="00795343">
        <w:rPr>
          <w:rFonts w:ascii="Cambria" w:hAnsi="Cambria" w:cs="Arial"/>
        </w:rPr>
        <w:t>extended a previously described</w:t>
      </w:r>
      <w:r w:rsidR="00795343">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"&lt;sup&gt;4,6&lt;/sup&gt;", "plainTextFormattedCitation" : "4,6", "previouslyFormattedCitation" : "&lt;sup&gt;4,6&lt;/sup&gt;" }, "properties" : { "noteIndex" : 0 }, "schema" : "https://github.com/citation-style-language/schema/raw/master/csl-citation.json" }</w:instrText>
      </w:r>
      <w:r w:rsidR="00795343">
        <w:rPr>
          <w:rFonts w:ascii="Cambria" w:hAnsi="Cambria" w:cs="Arial"/>
        </w:rPr>
        <w:fldChar w:fldCharType="separate"/>
      </w:r>
      <w:r w:rsidR="00FF17B7" w:rsidRPr="00FF17B7">
        <w:rPr>
          <w:rFonts w:ascii="Cambria" w:hAnsi="Cambria" w:cs="Arial"/>
          <w:noProof/>
          <w:vertAlign w:val="superscript"/>
        </w:rPr>
        <w:t>4,6</w:t>
      </w:r>
      <w:r w:rsidR="00795343">
        <w:rPr>
          <w:rFonts w:ascii="Cambria" w:hAnsi="Cambria" w:cs="Arial"/>
        </w:rPr>
        <w:fldChar w:fldCharType="end"/>
      </w:r>
      <w:r w:rsidR="00795343">
        <w:rPr>
          <w:rFonts w:ascii="Cambria" w:hAnsi="Cambria" w:cs="Arial"/>
        </w:rPr>
        <w:t xml:space="preserve"> approach (</w:t>
      </w:r>
      <w:r w:rsidR="00795343" w:rsidRPr="00B863AC">
        <w:rPr>
          <w:rFonts w:ascii="Cambria" w:hAnsi="Cambria" w:cs="Arial"/>
          <w:b/>
        </w:rPr>
        <w:t>Methods</w:t>
      </w:r>
      <w:r w:rsidR="00795343">
        <w:rPr>
          <w:rFonts w:ascii="Cambria" w:hAnsi="Cambria" w:cs="Arial"/>
        </w:rPr>
        <w:t xml:space="preserve">) to </w:t>
      </w:r>
      <w:r>
        <w:rPr>
          <w:rFonts w:ascii="Cambria" w:hAnsi="Cambria" w:cs="Arial"/>
        </w:rPr>
        <w:t>perform a test for homogeneity in private polymorphism across Africa,</w:t>
      </w:r>
      <w:r w:rsidR="00EF3474">
        <w:rPr>
          <w:rFonts w:ascii="Cambria" w:hAnsi="Cambria" w:cs="Arial"/>
        </w:rPr>
        <w:t xml:space="preserve"> Europe,</w:t>
      </w:r>
      <w:r>
        <w:rPr>
          <w:rFonts w:ascii="Cambria" w:hAnsi="Cambria" w:cs="Arial"/>
        </w:rPr>
        <w:t xml:space="preserve"> East Asia</w:t>
      </w:r>
      <w:r w:rsidR="00BC327F">
        <w:rPr>
          <w:rFonts w:ascii="Cambria" w:hAnsi="Cambria" w:cs="Arial"/>
        </w:rPr>
        <w:t>, and South Asia</w:t>
      </w:r>
      <w:r w:rsidR="00795343">
        <w:rPr>
          <w:rFonts w:ascii="Cambria" w:hAnsi="Cambria" w:cs="Arial"/>
        </w:rPr>
        <w:t xml:space="preserve">, </w:t>
      </w:r>
      <w:r>
        <w:rPr>
          <w:rFonts w:ascii="Cambria" w:hAnsi="Cambria" w:cs="Arial"/>
        </w:rPr>
        <w:t xml:space="preserve">to compare counts of polymorphisms between pairs of continental groups. </w:t>
      </w:r>
      <w:r w:rsidR="00962E37">
        <w:rPr>
          <w:rFonts w:ascii="Cambria" w:hAnsi="Cambria" w:cs="Arial"/>
        </w:rPr>
        <w:t>I</w:t>
      </w:r>
      <w:r>
        <w:rPr>
          <w:rFonts w:ascii="Cambria" w:hAnsi="Cambria" w:cs="Arial"/>
        </w:rPr>
        <w:t xml:space="preserve">n addition to reducing the required number of hypothesis tests </w:t>
      </w:r>
      <w:r w:rsidR="00B863AC">
        <w:rPr>
          <w:rFonts w:ascii="Cambria" w:hAnsi="Cambria" w:cs="Arial"/>
        </w:rPr>
        <w:t xml:space="preserve">compared to previous methods </w:t>
      </w:r>
      <w:r>
        <w:rPr>
          <w:rFonts w:ascii="Cambria" w:hAnsi="Cambria" w:cs="Arial"/>
        </w:rPr>
        <w:t>(importan</w:t>
      </w:r>
      <w:r w:rsidR="00EF3474">
        <w:rPr>
          <w:rFonts w:ascii="Cambria" w:hAnsi="Cambria" w:cs="Arial"/>
        </w:rPr>
        <w:t>t</w:t>
      </w:r>
      <w:r>
        <w:rPr>
          <w:rFonts w:ascii="Cambria" w:hAnsi="Cambria" w:cs="Arial"/>
        </w:rPr>
        <w:t xml:space="preserve"> later for </w:t>
      </w:r>
      <w:r w:rsidR="000B2665">
        <w:rPr>
          <w:rFonts w:ascii="Cambria" w:hAnsi="Cambria" w:cs="Arial"/>
        </w:rPr>
        <w:t xml:space="preserve">analyses with </w:t>
      </w:r>
      <w:r>
        <w:rPr>
          <w:rFonts w:ascii="Cambria" w:hAnsi="Cambria" w:cs="Arial"/>
        </w:rPr>
        <w:t>broader windows of sequence context), this statistical</w:t>
      </w:r>
      <w:r w:rsidRPr="002F38A1">
        <w:rPr>
          <w:rFonts w:ascii="Cambria" w:hAnsi="Cambria" w:cs="Arial"/>
        </w:rPr>
        <w:t xml:space="preserve"> framework allowed us to rank order polymorphism types by the significance of their variation </w:t>
      </w:r>
      <w:r w:rsidR="00BC327F">
        <w:rPr>
          <w:rFonts w:ascii="Cambria" w:hAnsi="Cambria" w:cs="Arial"/>
        </w:rPr>
        <w:t>across</w:t>
      </w:r>
      <w:r w:rsidRPr="002F38A1">
        <w:rPr>
          <w:rFonts w:ascii="Cambria" w:hAnsi="Cambria" w:cs="Arial"/>
        </w:rPr>
        <w:t xml:space="preserve"> </w:t>
      </w:r>
      <w:r>
        <w:rPr>
          <w:rFonts w:ascii="Cambria" w:hAnsi="Cambria" w:cs="Arial"/>
        </w:rPr>
        <w:t xml:space="preserve">multiple </w:t>
      </w:r>
      <w:r w:rsidRPr="002F38A1">
        <w:rPr>
          <w:rFonts w:ascii="Cambria" w:hAnsi="Cambria" w:cs="Arial"/>
        </w:rPr>
        <w:t>continental groups</w:t>
      </w:r>
      <w:r w:rsidR="00BC327F">
        <w:rPr>
          <w:rFonts w:ascii="Cambria" w:hAnsi="Cambria" w:cs="Arial"/>
        </w:rPr>
        <w:t>.</w:t>
      </w:r>
      <w:r w:rsidR="00B93202">
        <w:rPr>
          <w:rFonts w:ascii="Cambria" w:hAnsi="Cambria" w:cs="Arial"/>
        </w:rPr>
        <w:t xml:space="preserve"> </w:t>
      </w:r>
      <w:r w:rsidR="00BC327F">
        <w:rPr>
          <w:rFonts w:ascii="Cambria" w:hAnsi="Cambria" w:cs="Arial"/>
        </w:rPr>
        <w:t>After replic</w:t>
      </w:r>
      <w:r w:rsidR="0086032A">
        <w:rPr>
          <w:rFonts w:ascii="Cambria" w:hAnsi="Cambria" w:cs="Arial"/>
        </w:rPr>
        <w:t>ating previous results</w:t>
      </w:r>
      <w:r w:rsidR="00BC327F">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"&lt;sup&gt;4,6&lt;/sup&gt;", "plainTextFormattedCitation" : "4,6", "previouslyFormattedCitation" : "&lt;sup&gt;4,6&lt;/sup&gt;" }, "properties" : { "noteIndex" : 0 }, "schema" : "https://github.com/citation-style-language/schema/raw/master/csl-citation.json" }</w:instrText>
      </w:r>
      <w:r w:rsidR="00BC327F">
        <w:rPr>
          <w:rFonts w:ascii="Cambria" w:hAnsi="Cambria" w:cs="Arial"/>
        </w:rPr>
        <w:fldChar w:fldCharType="separate"/>
      </w:r>
      <w:r w:rsidR="00FF17B7" w:rsidRPr="00FF17B7">
        <w:rPr>
          <w:rFonts w:ascii="Cambria" w:hAnsi="Cambria" w:cs="Arial"/>
          <w:noProof/>
          <w:vertAlign w:val="superscript"/>
        </w:rPr>
        <w:t>4,6</w:t>
      </w:r>
      <w:r w:rsidR="00BC327F">
        <w:rPr>
          <w:rFonts w:ascii="Cambria" w:hAnsi="Cambria" w:cs="Arial"/>
        </w:rPr>
        <w:fldChar w:fldCharType="end"/>
      </w:r>
      <w:r w:rsidR="00BC327F">
        <w:rPr>
          <w:rFonts w:ascii="Cambria" w:hAnsi="Cambria" w:cs="Arial"/>
        </w:rPr>
        <w:t xml:space="preserve"> as a technical control (</w:t>
      </w:r>
      <w:r w:rsidR="00795343" w:rsidRPr="00B863AC">
        <w:rPr>
          <w:rFonts w:ascii="Cambria" w:hAnsi="Cambria" w:cs="Arial"/>
          <w:b/>
        </w:rPr>
        <w:t>S</w:t>
      </w:r>
      <w:r w:rsidR="00BC327F" w:rsidRPr="00B863AC">
        <w:rPr>
          <w:rFonts w:ascii="Cambria" w:hAnsi="Cambria" w:cs="Arial"/>
          <w:b/>
        </w:rPr>
        <w:t>upplement</w:t>
      </w:r>
      <w:r w:rsidR="00795343">
        <w:rPr>
          <w:rFonts w:ascii="Cambria" w:hAnsi="Cambria" w:cs="Arial"/>
          <w:b/>
        </w:rPr>
        <w:t xml:space="preserve">al </w:t>
      </w:r>
      <w:r w:rsidR="00962E37">
        <w:rPr>
          <w:rFonts w:ascii="Cambria" w:hAnsi="Cambria" w:cs="Arial"/>
          <w:b/>
        </w:rPr>
        <w:t>Note</w:t>
      </w:r>
      <w:r w:rsidR="00BC327F">
        <w:rPr>
          <w:rFonts w:ascii="Cambria" w:hAnsi="Cambria" w:cs="Arial"/>
        </w:rPr>
        <w:t xml:space="preserve">), we performed </w:t>
      </w:r>
      <w:r w:rsidR="00962E37">
        <w:rPr>
          <w:rFonts w:ascii="Cambria" w:hAnsi="Cambria" w:cs="Arial"/>
        </w:rPr>
        <w:t xml:space="preserve">our </w:t>
      </w:r>
      <w:r w:rsidR="00BC327F">
        <w:rPr>
          <w:rFonts w:ascii="Cambria" w:hAnsi="Cambria" w:cs="Arial"/>
        </w:rPr>
        <w:t xml:space="preserve">test for each 3-mer polymorphism type (96 total), applying a modified </w:t>
      </w:r>
      <w:r w:rsidR="00EF3474">
        <w:rPr>
          <w:rFonts w:ascii="Cambria" w:hAnsi="Cambria" w:cs="Arial"/>
        </w:rPr>
        <w:t>p</w:t>
      </w:r>
      <w:r w:rsidR="00962E37">
        <w:rPr>
          <w:rFonts w:ascii="Cambria" w:hAnsi="Cambria" w:cs="Arial"/>
        </w:rPr>
        <w:t>-</w:t>
      </w:r>
      <w:r w:rsidR="0086032A">
        <w:rPr>
          <w:rFonts w:ascii="Cambria" w:hAnsi="Cambria" w:cs="Arial"/>
        </w:rPr>
        <w:t xml:space="preserve">value correction </w:t>
      </w:r>
      <w:r w:rsidR="00962E37">
        <w:rPr>
          <w:rFonts w:ascii="Cambria" w:hAnsi="Cambria" w:cs="Arial"/>
        </w:rPr>
        <w:t>(</w:t>
      </w:r>
      <w:proofErr w:type="spellStart"/>
      <w:r w:rsidR="00EF3474">
        <w:rPr>
          <w:rFonts w:ascii="Cambria" w:hAnsi="Cambria" w:cs="Arial"/>
        </w:rPr>
        <w:t>P</w:t>
      </w:r>
      <w:r w:rsidR="00962E37">
        <w:rPr>
          <w:rFonts w:ascii="Cambria" w:hAnsi="Cambria" w:cs="Arial"/>
          <w:vertAlign w:val="subscript"/>
        </w:rPr>
        <w:t>ordered</w:t>
      </w:r>
      <w:proofErr w:type="spellEnd"/>
      <w:r w:rsidR="00962E37">
        <w:rPr>
          <w:rFonts w:ascii="Cambria" w:hAnsi="Cambria" w:cs="Arial"/>
        </w:rPr>
        <w:t>) as previously described</w:t>
      </w:r>
      <w:r w:rsidR="0086032A">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86032A">
        <w:rPr>
          <w:rFonts w:ascii="Cambria" w:hAnsi="Cambria" w:cs="Arial"/>
        </w:rPr>
        <w:fldChar w:fldCharType="separate"/>
      </w:r>
      <w:r w:rsidR="00FF17B7" w:rsidRPr="00FF17B7">
        <w:rPr>
          <w:rFonts w:ascii="Cambria" w:hAnsi="Cambria" w:cs="Arial"/>
          <w:noProof/>
          <w:vertAlign w:val="superscript"/>
        </w:rPr>
        <w:t>6</w:t>
      </w:r>
      <w:r w:rsidR="0086032A">
        <w:rPr>
          <w:rFonts w:ascii="Cambria" w:hAnsi="Cambria" w:cs="Arial"/>
        </w:rPr>
        <w:fldChar w:fldCharType="end"/>
      </w:r>
      <w:r w:rsidR="001032CA">
        <w:rPr>
          <w:rFonts w:ascii="Cambria" w:hAnsi="Cambria" w:cs="Arial"/>
        </w:rPr>
        <w:t>,</w:t>
      </w:r>
      <w:r w:rsidR="000F6229">
        <w:rPr>
          <w:rFonts w:ascii="Cambria" w:hAnsi="Cambria" w:cs="Arial"/>
        </w:rPr>
        <w:t xml:space="preserve"> and </w:t>
      </w:r>
      <w:r w:rsidR="00D95EED">
        <w:rPr>
          <w:rFonts w:ascii="Cambria" w:hAnsi="Cambria" w:cs="Arial"/>
        </w:rPr>
        <w:t xml:space="preserve">using </w:t>
      </w:r>
      <w:r w:rsidR="000F6229">
        <w:rPr>
          <w:rFonts w:ascii="Cambria" w:hAnsi="Cambria" w:cs="Arial"/>
        </w:rPr>
        <w:t>Bonferroni correction for multiple hypothes</w:t>
      </w:r>
      <w:r w:rsidR="00CF343C">
        <w:rPr>
          <w:rFonts w:ascii="Cambria" w:hAnsi="Cambria" w:cs="Arial"/>
        </w:rPr>
        <w:t>is testing</w:t>
      </w:r>
      <w:r w:rsidR="000F6229">
        <w:rPr>
          <w:rFonts w:ascii="Cambria" w:hAnsi="Cambria" w:cs="Arial"/>
        </w:rPr>
        <w:t xml:space="preserve"> (</w:t>
      </w:r>
      <w:r w:rsidR="00962E37">
        <w:rPr>
          <w:rFonts w:ascii="Cambria" w:hAnsi="Cambria" w:cs="Arial"/>
        </w:rPr>
        <w:t xml:space="preserve">nominal </w:t>
      </w:r>
      <w:r w:rsidR="000F6229">
        <w:rPr>
          <w:rFonts w:ascii="Cambria" w:hAnsi="Cambria" w:cs="Arial"/>
        </w:rPr>
        <w:t>significance threshold</w:t>
      </w:r>
      <w:r w:rsidR="00D95EED">
        <w:rPr>
          <w:rFonts w:ascii="Cambria" w:hAnsi="Cambria" w:cs="Arial"/>
        </w:rPr>
        <w:t xml:space="preserve"> </w:t>
      </w:r>
      <w:proofErr w:type="spellStart"/>
      <w:r w:rsidR="00EF3474">
        <w:rPr>
          <w:rFonts w:ascii="Cambria" w:hAnsi="Cambria" w:cs="Arial"/>
        </w:rPr>
        <w:t>P</w:t>
      </w:r>
      <w:r w:rsidR="00EF3474">
        <w:rPr>
          <w:rFonts w:ascii="Cambria" w:hAnsi="Cambria" w:cs="Arial"/>
          <w:vertAlign w:val="subscript"/>
        </w:rPr>
        <w:t>ordered</w:t>
      </w:r>
      <w:proofErr w:type="spellEnd"/>
      <w:r w:rsidR="00962E37">
        <w:rPr>
          <w:rFonts w:ascii="Cambria" w:hAnsi="Cambria" w:cs="Arial"/>
        </w:rPr>
        <w:t xml:space="preserve"> &lt; </w:t>
      </w:r>
      <w:r w:rsidR="000F6229">
        <w:rPr>
          <w:rFonts w:ascii="Cambria" w:hAnsi="Cambria" w:cs="Arial"/>
        </w:rPr>
        <w:t xml:space="preserve"> </w:t>
      </w:r>
      <w:r w:rsidR="000F6229" w:rsidRPr="00E67414">
        <w:rPr>
          <w:rFonts w:ascii="Cambria" w:hAnsi="Cambria"/>
          <w:sz w:val="20"/>
          <w:szCs w:val="20"/>
        </w:rPr>
        <w:t>5</w:t>
      </w:r>
      <w:r w:rsidR="00962E37">
        <w:rPr>
          <w:rFonts w:ascii="Cambria" w:hAnsi="Cambria" w:cs="Arial"/>
          <w:sz w:val="20"/>
          <w:szCs w:val="20"/>
        </w:rPr>
        <w:t xml:space="preserve"> x </w:t>
      </w:r>
      <w:r w:rsidR="000F6229" w:rsidRPr="00E67414">
        <w:rPr>
          <w:rFonts w:ascii="Cambria" w:hAnsi="Cambria" w:cs="Arial"/>
          <w:sz w:val="20"/>
          <w:szCs w:val="20"/>
        </w:rPr>
        <w:t>10</w:t>
      </w:r>
      <w:r w:rsidR="000F6229" w:rsidRPr="00E67414">
        <w:rPr>
          <w:rFonts w:ascii="Cambria" w:hAnsi="Cambria" w:cs="Arial"/>
          <w:sz w:val="20"/>
          <w:szCs w:val="20"/>
          <w:vertAlign w:val="superscript"/>
        </w:rPr>
        <w:t>-4</w:t>
      </w:r>
      <w:r w:rsidR="000F6229">
        <w:rPr>
          <w:rFonts w:ascii="Cambria" w:hAnsi="Cambria" w:cs="Arial"/>
          <w:sz w:val="20"/>
          <w:szCs w:val="20"/>
        </w:rPr>
        <w:t>)</w:t>
      </w:r>
      <w:r w:rsidR="001032CA">
        <w:rPr>
          <w:rFonts w:ascii="Cambria" w:hAnsi="Cambria" w:cs="Arial"/>
          <w:sz w:val="20"/>
          <w:szCs w:val="20"/>
        </w:rPr>
        <w:t>.</w:t>
      </w:r>
    </w:p>
    <w:p w14:paraId="0257B238" w14:textId="5B18D3EF" w:rsidR="00FA58F9" w:rsidRDefault="0086032A" w:rsidP="002E309A">
      <w:pPr>
        <w:spacing w:after="0" w:line="360" w:lineRule="auto"/>
        <w:ind w:firstLine="720"/>
        <w:jc w:val="both"/>
        <w:rPr>
          <w:rFonts w:ascii="Cambria" w:hAnsi="Cambria" w:cs="Arial"/>
        </w:rPr>
      </w:pPr>
      <w:r w:rsidRPr="0086032A">
        <w:rPr>
          <w:rFonts w:ascii="Cambria" w:hAnsi="Cambria" w:cs="Arial"/>
        </w:rPr>
        <w:t xml:space="preserve">As expected, the </w:t>
      </w:r>
      <w:r w:rsidR="00CF343C">
        <w:rPr>
          <w:rFonts w:ascii="Cambria" w:hAnsi="Cambria" w:cs="Arial"/>
        </w:rPr>
        <w:t>most compelling</w:t>
      </w:r>
      <w:r w:rsidR="00CF343C" w:rsidRPr="0086032A">
        <w:rPr>
          <w:rFonts w:ascii="Cambria" w:hAnsi="Cambria" w:cs="Arial"/>
        </w:rPr>
        <w:t xml:space="preserve"> </w:t>
      </w:r>
      <w:r w:rsidRPr="0086032A">
        <w:rPr>
          <w:rFonts w:ascii="Cambria" w:hAnsi="Cambria" w:cs="Arial"/>
        </w:rPr>
        <w:t xml:space="preserve">group </w:t>
      </w:r>
      <w:r w:rsidR="00CF343C">
        <w:rPr>
          <w:rFonts w:ascii="Cambria" w:hAnsi="Cambria" w:cs="Arial"/>
        </w:rPr>
        <w:t xml:space="preserve">of </w:t>
      </w:r>
      <w:r w:rsidR="00B50D44">
        <w:rPr>
          <w:rFonts w:ascii="Cambria" w:hAnsi="Cambria" w:cs="Arial"/>
        </w:rPr>
        <w:t>substitution classes</w:t>
      </w:r>
      <w:r w:rsidRPr="0086032A">
        <w:rPr>
          <w:rFonts w:ascii="Cambria" w:hAnsi="Cambria" w:cs="Arial"/>
        </w:rPr>
        <w:t xml:space="preserve"> </w:t>
      </w:r>
      <w:r w:rsidR="003F1DC0">
        <w:rPr>
          <w:rFonts w:ascii="Cambria" w:hAnsi="Cambria" w:cs="Arial"/>
        </w:rPr>
        <w:t>was</w:t>
      </w:r>
      <w:r w:rsidRPr="0086032A">
        <w:rPr>
          <w:rFonts w:ascii="Cambria" w:hAnsi="Cambria" w:cs="Arial"/>
        </w:rPr>
        <w:t xml:space="preserve"> composed of C→T polymorphism types previously reported to be enriched in Europe</w:t>
      </w:r>
      <w:r w:rsidR="00CF343C">
        <w:rPr>
          <w:rFonts w:ascii="Cambria" w:hAnsi="Cambria" w:cs="Arial"/>
        </w:rPr>
        <w:t xml:space="preserve"> and South Asia (</w:t>
      </w:r>
      <w:r w:rsidR="00CF343C" w:rsidRPr="003F1DC0">
        <w:rPr>
          <w:rFonts w:ascii="Cambria" w:hAnsi="Cambria" w:cs="Arial"/>
          <w:b/>
        </w:rPr>
        <w:t>Table 1</w:t>
      </w:r>
      <w:r w:rsidR="00CF343C">
        <w:rPr>
          <w:rFonts w:ascii="Cambria" w:hAnsi="Cambria" w:cs="Arial"/>
        </w:rPr>
        <w:t>)</w:t>
      </w:r>
      <w:r w:rsidRPr="0086032A">
        <w:rPr>
          <w:rFonts w:ascii="Cambria" w:hAnsi="Cambria" w:cs="Arial"/>
        </w:rPr>
        <w:t>.</w:t>
      </w:r>
      <w:r w:rsidR="00B93202">
        <w:rPr>
          <w:rFonts w:ascii="Cambria" w:hAnsi="Cambria" w:cs="Arial"/>
        </w:rPr>
        <w:t xml:space="preserve"> </w:t>
      </w:r>
      <w:r w:rsidRPr="0086032A">
        <w:rPr>
          <w:rFonts w:ascii="Cambria" w:hAnsi="Cambria" w:cs="Arial"/>
        </w:rPr>
        <w:t xml:space="preserve">All four types </w:t>
      </w:r>
      <w:r w:rsidR="00694BFA">
        <w:rPr>
          <w:rFonts w:ascii="Cambria" w:hAnsi="Cambria" w:cs="Arial"/>
        </w:rPr>
        <w:t>that</w:t>
      </w:r>
      <w:r w:rsidR="00694BFA" w:rsidRPr="0086032A">
        <w:rPr>
          <w:rFonts w:ascii="Cambria" w:hAnsi="Cambria" w:cs="Arial"/>
        </w:rPr>
        <w:t xml:space="preserve"> </w:t>
      </w:r>
      <w:r w:rsidRPr="0086032A">
        <w:rPr>
          <w:rFonts w:ascii="Cambria" w:hAnsi="Cambria" w:cs="Arial"/>
        </w:rPr>
        <w:t xml:space="preserve">have been </w:t>
      </w:r>
      <w:r w:rsidR="00694BFA">
        <w:rPr>
          <w:rFonts w:ascii="Cambria" w:hAnsi="Cambria" w:cs="Arial"/>
        </w:rPr>
        <w:t xml:space="preserve">previously </w:t>
      </w:r>
      <w:r w:rsidRPr="0086032A">
        <w:rPr>
          <w:rFonts w:ascii="Cambria" w:hAnsi="Cambria" w:cs="Arial"/>
        </w:rPr>
        <w:t>noted as part of this signal</w:t>
      </w:r>
      <w:r w:rsidR="009B5E7E">
        <w:rPr>
          <w:rFonts w:ascii="Cambria" w:hAnsi="Cambria" w:cs="Arial"/>
        </w:rPr>
        <w:t>:</w:t>
      </w:r>
      <w:r w:rsidR="00694BFA">
        <w:rPr>
          <w:rFonts w:ascii="Cambria" w:hAnsi="Cambria" w:cs="Arial"/>
        </w:rPr>
        <w:t xml:space="preserve"> </w:t>
      </w:r>
      <w:r w:rsidR="000F6229">
        <w:rPr>
          <w:rFonts w:ascii="Cambria" w:hAnsi="Cambria" w:cs="Arial"/>
        </w:rPr>
        <w:t>TCC→T, ACC→T, TCT→T</w:t>
      </w:r>
      <w:r w:rsidRPr="0086032A">
        <w:rPr>
          <w:rFonts w:ascii="Cambria" w:hAnsi="Cambria" w:cs="Arial"/>
        </w:rPr>
        <w:t xml:space="preserve">, and </w:t>
      </w:r>
      <w:r w:rsidRPr="0086032A">
        <w:rPr>
          <w:rFonts w:ascii="Cambria" w:hAnsi="Cambria" w:cs="Arial"/>
        </w:rPr>
        <w:lastRenderedPageBreak/>
        <w:t>CCC→T</w:t>
      </w:r>
      <w:r w:rsidR="00694BFA">
        <w:rPr>
          <w:rFonts w:ascii="Cambria" w:hAnsi="Cambria" w:cs="Arial"/>
        </w:rPr>
        <w:t xml:space="preserve"> </w:t>
      </w:r>
      <w:r w:rsidRPr="0086032A">
        <w:rPr>
          <w:rFonts w:ascii="Cambria" w:hAnsi="Cambria" w:cs="Arial"/>
        </w:rPr>
        <w:t xml:space="preserve">were among the 6 most </w:t>
      </w:r>
      <w:r w:rsidR="000F6229">
        <w:rPr>
          <w:rFonts w:ascii="Cambria" w:hAnsi="Cambria" w:cs="Arial"/>
        </w:rPr>
        <w:t>variable polymorphisms</w:t>
      </w:r>
      <w:r w:rsidR="00B50D44">
        <w:rPr>
          <w:rFonts w:ascii="Cambria" w:hAnsi="Cambria" w:cs="Arial"/>
        </w:rPr>
        <w:t xml:space="preserve"> (</w:t>
      </w:r>
      <w:r w:rsidR="009B5E7E">
        <w:rPr>
          <w:rFonts w:ascii="Cambria" w:hAnsi="Cambria" w:cs="Arial"/>
        </w:rPr>
        <w:t xml:space="preserve">all </w:t>
      </w:r>
      <w:proofErr w:type="spellStart"/>
      <w:r w:rsidR="00B50D44">
        <w:rPr>
          <w:rFonts w:ascii="Cambria" w:hAnsi="Cambria" w:cs="Arial"/>
        </w:rPr>
        <w:t>P</w:t>
      </w:r>
      <w:r w:rsidR="00B50D44">
        <w:rPr>
          <w:rFonts w:ascii="Cambria" w:hAnsi="Cambria" w:cs="Arial"/>
          <w:vertAlign w:val="subscript"/>
        </w:rPr>
        <w:t>ordered</w:t>
      </w:r>
      <w:proofErr w:type="spellEnd"/>
      <w:r w:rsidR="00B50D44">
        <w:rPr>
          <w:rFonts w:ascii="Cambria" w:hAnsi="Cambria" w:cs="Arial"/>
        </w:rPr>
        <w:t xml:space="preserve"> &lt; </w:t>
      </w:r>
      <w:r w:rsidR="00B50D44">
        <w:rPr>
          <w:rFonts w:ascii="Cambria" w:hAnsi="Cambria"/>
          <w:sz w:val="20"/>
          <w:szCs w:val="20"/>
        </w:rPr>
        <w:t>1</w:t>
      </w:r>
      <w:r w:rsidR="00B50D44">
        <w:rPr>
          <w:rFonts w:ascii="Cambria" w:hAnsi="Cambria" w:cs="Arial"/>
          <w:sz w:val="20"/>
          <w:szCs w:val="20"/>
        </w:rPr>
        <w:t xml:space="preserve"> x </w:t>
      </w:r>
      <w:r w:rsidR="00B50D44" w:rsidRPr="00E67414">
        <w:rPr>
          <w:rFonts w:ascii="Cambria" w:hAnsi="Cambria" w:cs="Arial"/>
          <w:sz w:val="20"/>
          <w:szCs w:val="20"/>
        </w:rPr>
        <w:t>10</w:t>
      </w:r>
      <w:r w:rsidR="00B50D44">
        <w:rPr>
          <w:rFonts w:ascii="Cambria" w:hAnsi="Cambria" w:cs="Arial"/>
          <w:sz w:val="20"/>
          <w:szCs w:val="20"/>
          <w:vertAlign w:val="superscript"/>
        </w:rPr>
        <w:t>-68</w:t>
      </w:r>
      <w:r w:rsidR="00B50D44">
        <w:rPr>
          <w:rFonts w:ascii="Cambria" w:hAnsi="Cambria" w:cs="Arial"/>
        </w:rPr>
        <w:t>).</w:t>
      </w:r>
      <w:r w:rsidR="000F6229">
        <w:rPr>
          <w:rFonts w:ascii="Cambria" w:hAnsi="Cambria" w:cs="Arial"/>
        </w:rPr>
        <w:t xml:space="preserve"> </w:t>
      </w:r>
      <w:r w:rsidR="00694BFA">
        <w:rPr>
          <w:rFonts w:ascii="Cambria" w:hAnsi="Cambria" w:cs="Arial"/>
        </w:rPr>
        <w:t xml:space="preserve">We further observed that </w:t>
      </w:r>
      <w:r w:rsidR="00030CC1">
        <w:rPr>
          <w:rFonts w:ascii="Cambria" w:hAnsi="Cambria" w:cs="Arial"/>
        </w:rPr>
        <w:t>all four possible types of CpG transition mutations</w:t>
      </w:r>
      <w:r w:rsidR="00992AEA">
        <w:rPr>
          <w:rFonts w:ascii="Cambria" w:hAnsi="Cambria" w:cs="Arial"/>
        </w:rPr>
        <w:t xml:space="preserve"> </w:t>
      </w:r>
      <w:r w:rsidR="00B50D44">
        <w:rPr>
          <w:rFonts w:ascii="Cambria" w:hAnsi="Cambria" w:cs="Arial"/>
        </w:rPr>
        <w:t xml:space="preserve">were </w:t>
      </w:r>
      <w:r w:rsidR="00791661">
        <w:rPr>
          <w:rFonts w:ascii="Cambria" w:hAnsi="Cambria" w:cs="Arial"/>
        </w:rPr>
        <w:t>variable between populations (</w:t>
      </w:r>
      <w:proofErr w:type="spellStart"/>
      <w:r w:rsidR="009B5E7E">
        <w:rPr>
          <w:rFonts w:ascii="Cambria" w:hAnsi="Cambria" w:cs="Arial"/>
        </w:rPr>
        <w:t>P</w:t>
      </w:r>
      <w:r w:rsidR="009B5E7E" w:rsidRPr="00A206B1">
        <w:rPr>
          <w:rFonts w:ascii="Cambria" w:hAnsi="Cambria" w:cs="Arial"/>
          <w:vertAlign w:val="subscript"/>
        </w:rPr>
        <w:t>ordered</w:t>
      </w:r>
      <w:proofErr w:type="spellEnd"/>
      <w:r w:rsidR="00B50D44">
        <w:rPr>
          <w:rFonts w:ascii="Cambria" w:hAnsi="Cambria" w:cs="Arial"/>
        </w:rPr>
        <w:t xml:space="preserve"> &lt; 1 x 10</w:t>
      </w:r>
      <w:r w:rsidR="00B50D44">
        <w:rPr>
          <w:rFonts w:ascii="Cambria" w:hAnsi="Cambria" w:cs="Arial"/>
          <w:sz w:val="20"/>
          <w:szCs w:val="20"/>
          <w:vertAlign w:val="superscript"/>
        </w:rPr>
        <w:t>-31</w:t>
      </w:r>
      <w:r w:rsidR="00B50D44">
        <w:rPr>
          <w:rFonts w:ascii="Cambria" w:hAnsi="Cambria" w:cs="Arial"/>
        </w:rPr>
        <w:t xml:space="preserve">, </w:t>
      </w:r>
      <w:r w:rsidR="00992AEA" w:rsidRPr="003F1DC0">
        <w:rPr>
          <w:rFonts w:ascii="Cambria" w:hAnsi="Cambria" w:cs="Arial"/>
          <w:b/>
        </w:rPr>
        <w:t>T</w:t>
      </w:r>
      <w:r w:rsidR="00C17112" w:rsidRPr="003F1DC0">
        <w:rPr>
          <w:rFonts w:ascii="Cambria" w:hAnsi="Cambria" w:cs="Arial"/>
          <w:b/>
        </w:rPr>
        <w:t>able 1</w:t>
      </w:r>
      <w:r w:rsidR="00B50D44">
        <w:rPr>
          <w:rFonts w:ascii="Cambria" w:hAnsi="Cambria" w:cs="Arial"/>
          <w:b/>
        </w:rPr>
        <w:t>, Supplementary Note</w:t>
      </w:r>
      <w:r w:rsidR="00C17112">
        <w:rPr>
          <w:rFonts w:ascii="Cambria" w:hAnsi="Cambria" w:cs="Arial"/>
        </w:rPr>
        <w:t>)</w:t>
      </w:r>
      <w:r w:rsidR="00030CC1">
        <w:rPr>
          <w:rFonts w:ascii="Cambria" w:hAnsi="Cambria" w:cs="Arial"/>
        </w:rPr>
        <w:t>.</w:t>
      </w:r>
      <w:r w:rsidR="00B93202">
        <w:rPr>
          <w:rFonts w:ascii="Cambria" w:hAnsi="Cambria" w:cs="Arial"/>
        </w:rPr>
        <w:t xml:space="preserve"> </w:t>
      </w:r>
      <w:r w:rsidR="006B51B9">
        <w:rPr>
          <w:rFonts w:ascii="Cambria" w:hAnsi="Cambria" w:cs="Arial"/>
        </w:rPr>
        <w:t>Previous work has suggested</w:t>
      </w:r>
      <w:r w:rsidR="00030CC1">
        <w:rPr>
          <w:rFonts w:ascii="Cambria" w:hAnsi="Cambria" w:cs="Arial"/>
        </w:rPr>
        <w:t xml:space="preserve"> that </w:t>
      </w:r>
      <w:r w:rsidR="006B51B9">
        <w:rPr>
          <w:rFonts w:ascii="Cambria" w:hAnsi="Cambria" w:cs="Arial"/>
        </w:rPr>
        <w:t xml:space="preserve">proportions of </w:t>
      </w:r>
      <w:r w:rsidR="00030CC1" w:rsidRPr="007F5788">
        <w:rPr>
          <w:rFonts w:ascii="Cambria" w:hAnsi="Cambria" w:cs="Arial"/>
        </w:rPr>
        <w:t xml:space="preserve">CpG </w:t>
      </w:r>
      <w:r w:rsidR="006B51B9">
        <w:rPr>
          <w:rFonts w:ascii="Cambria" w:hAnsi="Cambria" w:cs="Arial"/>
        </w:rPr>
        <w:t>substitutions</w:t>
      </w:r>
      <w:r w:rsidR="009B5E7E">
        <w:rPr>
          <w:rFonts w:ascii="Cambria" w:hAnsi="Cambria" w:cs="Arial"/>
        </w:rPr>
        <w:t xml:space="preserve"> </w:t>
      </w:r>
      <w:r w:rsidR="006B51B9">
        <w:rPr>
          <w:rFonts w:ascii="Cambria" w:hAnsi="Cambria" w:cs="Arial"/>
        </w:rPr>
        <w:t>are</w:t>
      </w:r>
      <w:r w:rsidR="006B51B9" w:rsidRPr="007F5788">
        <w:rPr>
          <w:rFonts w:ascii="Cambria" w:hAnsi="Cambria" w:cs="Arial"/>
        </w:rPr>
        <w:t xml:space="preserve"> </w:t>
      </w:r>
      <w:r w:rsidR="00694BFA">
        <w:rPr>
          <w:rFonts w:ascii="Cambria" w:hAnsi="Cambria" w:cs="Arial"/>
        </w:rPr>
        <w:t xml:space="preserve">weakly </w:t>
      </w:r>
      <w:r w:rsidR="00030CC1" w:rsidRPr="007F5788">
        <w:rPr>
          <w:rFonts w:ascii="Cambria" w:hAnsi="Cambria" w:cs="Arial"/>
        </w:rPr>
        <w:t>variab</w:t>
      </w:r>
      <w:r w:rsidR="00694BFA">
        <w:rPr>
          <w:rFonts w:ascii="Cambria" w:hAnsi="Cambria" w:cs="Arial"/>
        </w:rPr>
        <w:t>le</w:t>
      </w:r>
      <w:r w:rsidR="006B51B9">
        <w:rPr>
          <w:rFonts w:ascii="Cambria" w:hAnsi="Cambria" w:cs="Arial"/>
        </w:rPr>
        <w:t xml:space="preserve"> between populations</w:t>
      </w:r>
      <w:r w:rsidR="00694BFA">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"&lt;sup&gt;5&lt;/sup&gt;" }, "properties" : { "noteIndex" : 0 }, "schema" : "https://github.com/citation-style-language/schema/raw/master/csl-citation.json" }</w:instrText>
      </w:r>
      <w:r w:rsidR="00694BFA">
        <w:rPr>
          <w:rFonts w:ascii="Cambria" w:hAnsi="Cambria" w:cs="Arial"/>
        </w:rPr>
        <w:fldChar w:fldCharType="separate"/>
      </w:r>
      <w:r w:rsidR="00FF17B7" w:rsidRPr="00FF17B7">
        <w:rPr>
          <w:rFonts w:ascii="Cambria" w:hAnsi="Cambria" w:cs="Arial"/>
          <w:noProof/>
          <w:vertAlign w:val="superscript"/>
        </w:rPr>
        <w:t>5</w:t>
      </w:r>
      <w:r w:rsidR="00694BFA">
        <w:rPr>
          <w:rFonts w:ascii="Cambria" w:hAnsi="Cambria" w:cs="Arial"/>
        </w:rPr>
        <w:fldChar w:fldCharType="end"/>
      </w:r>
      <w:r w:rsidR="009B5E7E">
        <w:rPr>
          <w:rFonts w:ascii="Cambria" w:hAnsi="Cambria" w:cs="Arial"/>
        </w:rPr>
        <w:t>; we also</w:t>
      </w:r>
      <w:r w:rsidR="002E309A">
        <w:rPr>
          <w:rFonts w:ascii="Cambria" w:hAnsi="Cambria" w:cs="Arial"/>
        </w:rPr>
        <w:t xml:space="preserve"> note</w:t>
      </w:r>
      <w:r w:rsidR="009B5E7E">
        <w:rPr>
          <w:rFonts w:ascii="Cambria" w:hAnsi="Cambria" w:cs="Arial"/>
        </w:rPr>
        <w:t>d</w:t>
      </w:r>
      <w:r w:rsidR="00030CC1">
        <w:rPr>
          <w:rFonts w:ascii="Cambria" w:hAnsi="Cambria" w:cs="Arial"/>
        </w:rPr>
        <w:t xml:space="preserve"> </w:t>
      </w:r>
      <w:r w:rsidR="002E309A">
        <w:rPr>
          <w:rFonts w:ascii="Cambria" w:hAnsi="Cambria" w:cs="Arial"/>
        </w:rPr>
        <w:t xml:space="preserve">that </w:t>
      </w:r>
      <w:r w:rsidR="00030CC1">
        <w:rPr>
          <w:rFonts w:ascii="Cambria" w:hAnsi="Cambria" w:cs="Arial"/>
        </w:rPr>
        <w:t xml:space="preserve">the </w:t>
      </w:r>
      <w:proofErr w:type="spellStart"/>
      <w:r w:rsidR="00030CC1">
        <w:rPr>
          <w:rFonts w:ascii="Cambria" w:hAnsi="Cambria" w:cs="Arial"/>
        </w:rPr>
        <w:t>CpGs</w:t>
      </w:r>
      <w:proofErr w:type="spellEnd"/>
      <w:r w:rsidR="00030CC1">
        <w:rPr>
          <w:rFonts w:ascii="Cambria" w:hAnsi="Cambria" w:cs="Arial"/>
        </w:rPr>
        <w:t xml:space="preserve"> all appear to have a shared profile of enrichment in South and East Asia, but that this enrichment is </w:t>
      </w:r>
      <w:r w:rsidR="00607F14">
        <w:rPr>
          <w:rFonts w:ascii="Cambria" w:hAnsi="Cambria" w:cs="Arial"/>
        </w:rPr>
        <w:t>smaller relative to the overall abundance of C/T polymorphism at CpG sites</w:t>
      </w:r>
      <w:r w:rsidR="00030CC1">
        <w:rPr>
          <w:rFonts w:ascii="Cambria" w:hAnsi="Cambria" w:cs="Arial"/>
        </w:rPr>
        <w:t>.</w:t>
      </w:r>
      <w:r w:rsidR="00B93202">
        <w:rPr>
          <w:rFonts w:ascii="Cambria" w:hAnsi="Cambria" w:cs="Arial"/>
        </w:rPr>
        <w:t xml:space="preserve"> </w:t>
      </w:r>
      <w:r w:rsidR="00030CC1">
        <w:rPr>
          <w:rFonts w:ascii="Cambria" w:hAnsi="Cambria" w:cs="Arial"/>
        </w:rPr>
        <w:t>Importantly, Mathieson and Reich</w:t>
      </w:r>
      <w:r w:rsidR="00FF17B7">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 "properties" : { "noteIndex" : 0 }, "schema" : "https://github.com/citation-style-language/schema/raw/master/csl-citation.json" }</w:instrText>
      </w:r>
      <w:r w:rsidR="00FF17B7">
        <w:rPr>
          <w:rFonts w:ascii="Cambria" w:hAnsi="Cambria" w:cs="Arial"/>
        </w:rPr>
        <w:fldChar w:fldCharType="separate"/>
      </w:r>
      <w:r w:rsidR="00FF17B7" w:rsidRPr="00FF17B7">
        <w:rPr>
          <w:rFonts w:ascii="Cambria" w:hAnsi="Cambria" w:cs="Arial"/>
          <w:noProof/>
          <w:vertAlign w:val="superscript"/>
        </w:rPr>
        <w:t>5</w:t>
      </w:r>
      <w:r w:rsidR="00FF17B7">
        <w:rPr>
          <w:rFonts w:ascii="Cambria" w:hAnsi="Cambria" w:cs="Arial"/>
        </w:rPr>
        <w:fldChar w:fldCharType="end"/>
      </w:r>
      <w:r w:rsidR="00FF17B7">
        <w:rPr>
          <w:rFonts w:ascii="Cambria" w:hAnsi="Cambria" w:cs="Arial"/>
        </w:rPr>
        <w:t xml:space="preserve"> </w:t>
      </w:r>
      <w:r w:rsidR="00030CC1">
        <w:rPr>
          <w:rFonts w:ascii="Cambria" w:hAnsi="Cambria" w:cs="Arial"/>
        </w:rPr>
        <w:t>have cautioned that an apparent CpG enrichment may be a signature of recurrent mutation in populations which have experienced recent exponential growth</w:t>
      </w:r>
      <w:r w:rsidR="00607F14">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"&lt;sup&gt;5&lt;/sup&gt;" }, "properties" : { "noteIndex" : 0 }, "schema" : "https://github.com/citation-style-language/schema/raw/master/csl-citation.json" }</w:instrText>
      </w:r>
      <w:r w:rsidR="00607F14">
        <w:rPr>
          <w:rFonts w:ascii="Cambria" w:hAnsi="Cambria" w:cs="Arial"/>
        </w:rPr>
        <w:fldChar w:fldCharType="separate"/>
      </w:r>
      <w:r w:rsidR="00FF17B7" w:rsidRPr="00FF17B7">
        <w:rPr>
          <w:rFonts w:ascii="Cambria" w:hAnsi="Cambria" w:cs="Arial"/>
          <w:noProof/>
          <w:vertAlign w:val="superscript"/>
        </w:rPr>
        <w:t>5</w:t>
      </w:r>
      <w:r w:rsidR="00607F14">
        <w:rPr>
          <w:rFonts w:ascii="Cambria" w:hAnsi="Cambria" w:cs="Arial"/>
        </w:rPr>
        <w:fldChar w:fldCharType="end"/>
      </w:r>
      <w:r w:rsidR="00030CC1">
        <w:rPr>
          <w:rFonts w:ascii="Cambria" w:hAnsi="Cambria" w:cs="Arial"/>
        </w:rPr>
        <w:t xml:space="preserve">. However, if this were the case, we would expect to see a strong </w:t>
      </w:r>
      <w:r w:rsidR="002E309A">
        <w:rPr>
          <w:rFonts w:ascii="Cambria" w:hAnsi="Cambria" w:cs="Arial"/>
        </w:rPr>
        <w:t xml:space="preserve">excess </w:t>
      </w:r>
      <w:r w:rsidR="003F1DC0">
        <w:rPr>
          <w:rFonts w:ascii="Cambria" w:hAnsi="Cambria" w:cs="Arial"/>
        </w:rPr>
        <w:t xml:space="preserve">of </w:t>
      </w:r>
      <w:r w:rsidR="00030CC1">
        <w:rPr>
          <w:rFonts w:ascii="Cambria" w:hAnsi="Cambria" w:cs="Arial"/>
        </w:rPr>
        <w:t xml:space="preserve">CpG polymorphisms </w:t>
      </w:r>
      <w:r w:rsidR="002E309A">
        <w:rPr>
          <w:rFonts w:ascii="Cambria" w:hAnsi="Cambria" w:cs="Arial"/>
        </w:rPr>
        <w:t>at doubletons (i.e., allele count</w:t>
      </w:r>
      <w:r w:rsidR="00030CC1">
        <w:rPr>
          <w:rFonts w:ascii="Cambria" w:hAnsi="Cambria" w:cs="Arial"/>
        </w:rPr>
        <w:t xml:space="preserve"> 2</w:t>
      </w:r>
      <w:r w:rsidR="002E309A">
        <w:rPr>
          <w:rFonts w:ascii="Cambria" w:hAnsi="Cambria" w:cs="Arial"/>
        </w:rPr>
        <w:t>)</w:t>
      </w:r>
      <w:r w:rsidR="00030CC1">
        <w:rPr>
          <w:rFonts w:ascii="Cambria" w:hAnsi="Cambria" w:cs="Arial"/>
        </w:rPr>
        <w:t xml:space="preserve">, which we </w:t>
      </w:r>
      <w:r w:rsidR="002E309A">
        <w:rPr>
          <w:rFonts w:ascii="Cambria" w:hAnsi="Cambria" w:cs="Arial"/>
        </w:rPr>
        <w:t xml:space="preserve">did </w:t>
      </w:r>
      <w:commentRangeStart w:id="2"/>
      <w:r w:rsidR="00030CC1">
        <w:rPr>
          <w:rFonts w:ascii="Cambria" w:hAnsi="Cambria" w:cs="Arial"/>
        </w:rPr>
        <w:t xml:space="preserve">not observe </w:t>
      </w:r>
      <w:commentRangeEnd w:id="2"/>
      <w:r w:rsidR="009B5E7E">
        <w:rPr>
          <w:rStyle w:val="CommentReference"/>
        </w:rPr>
        <w:commentReference w:id="2"/>
      </w:r>
      <w:r w:rsidR="00030CC1">
        <w:rPr>
          <w:rFonts w:ascii="Cambria" w:hAnsi="Cambria" w:cs="Arial"/>
        </w:rPr>
        <w:t>(</w:t>
      </w:r>
      <w:r w:rsidR="002E309A" w:rsidRPr="00C82C23">
        <w:rPr>
          <w:rFonts w:ascii="Cambria" w:hAnsi="Cambria" w:cs="Arial"/>
          <w:b/>
        </w:rPr>
        <w:t>Supplementary Note</w:t>
      </w:r>
      <w:r w:rsidR="00030CC1">
        <w:rPr>
          <w:rFonts w:ascii="Cambria" w:hAnsi="Cambria" w:cs="Arial"/>
        </w:rPr>
        <w:t>).</w:t>
      </w:r>
    </w:p>
    <w:p w14:paraId="5EC714FE" w14:textId="081CECFA" w:rsidR="00992AEA" w:rsidRDefault="00B3248D" w:rsidP="00C17112">
      <w:pPr>
        <w:spacing w:after="0" w:line="360" w:lineRule="auto"/>
        <w:ind w:firstLine="720"/>
        <w:jc w:val="both"/>
        <w:rPr>
          <w:rFonts w:ascii="Cambria" w:hAnsi="Cambria" w:cs="Arial"/>
        </w:rPr>
      </w:pPr>
      <w:r>
        <w:rPr>
          <w:rFonts w:ascii="Cambria" w:hAnsi="Cambria" w:cs="Arial"/>
        </w:rPr>
        <w:t>W</w:t>
      </w:r>
      <w:r w:rsidR="00C17112">
        <w:rPr>
          <w:rFonts w:ascii="Cambria" w:hAnsi="Cambria" w:cs="Arial"/>
        </w:rPr>
        <w:t xml:space="preserve">e </w:t>
      </w:r>
      <w:r>
        <w:rPr>
          <w:rFonts w:ascii="Cambria" w:hAnsi="Cambria" w:cs="Arial"/>
        </w:rPr>
        <w:t xml:space="preserve">next </w:t>
      </w:r>
      <w:r w:rsidR="00C17112">
        <w:rPr>
          <w:rFonts w:ascii="Cambria" w:hAnsi="Cambria" w:cs="Arial"/>
        </w:rPr>
        <w:t>examined the remaining variable polymorphisms for novel signatures of mutation rate variation.</w:t>
      </w:r>
      <w:r w:rsidR="00B93202">
        <w:rPr>
          <w:rFonts w:ascii="Cambria" w:hAnsi="Cambria" w:cs="Arial"/>
        </w:rPr>
        <w:t xml:space="preserve"> </w:t>
      </w:r>
      <w:r>
        <w:rPr>
          <w:rFonts w:ascii="Cambria" w:hAnsi="Cambria" w:cs="Arial"/>
        </w:rPr>
        <w:t>Surprisingly</w:t>
      </w:r>
      <w:r w:rsidR="00030CC1">
        <w:rPr>
          <w:rFonts w:ascii="Cambria" w:hAnsi="Cambria" w:cs="Arial"/>
        </w:rPr>
        <w:t xml:space="preserve">, we </w:t>
      </w:r>
      <w:r>
        <w:rPr>
          <w:rFonts w:ascii="Cambria" w:hAnsi="Cambria" w:cs="Arial"/>
        </w:rPr>
        <w:t>found</w:t>
      </w:r>
      <w:r w:rsidRPr="002F38A1">
        <w:rPr>
          <w:rFonts w:ascii="Cambria" w:hAnsi="Cambria" w:cs="Arial"/>
        </w:rPr>
        <w:t xml:space="preserve"> </w:t>
      </w:r>
      <w:r w:rsidR="00030CC1" w:rsidRPr="002F38A1">
        <w:rPr>
          <w:rFonts w:ascii="Cambria" w:hAnsi="Cambria" w:cs="Arial"/>
        </w:rPr>
        <w:t xml:space="preserve">that </w:t>
      </w:r>
      <w:r w:rsidR="00030CC1">
        <w:rPr>
          <w:rFonts w:ascii="Cambria" w:hAnsi="Cambria" w:cs="Arial"/>
        </w:rPr>
        <w:t>6</w:t>
      </w:r>
      <w:r w:rsidR="00D10E32">
        <w:rPr>
          <w:rFonts w:ascii="Cambria" w:hAnsi="Cambria" w:cs="Arial"/>
        </w:rPr>
        <w:t>3</w:t>
      </w:r>
      <w:r w:rsidR="00030CC1" w:rsidRPr="002F38A1">
        <w:rPr>
          <w:rFonts w:ascii="Cambria" w:hAnsi="Cambria" w:cs="Arial"/>
        </w:rPr>
        <w:t xml:space="preserve"> of the 96 possible </w:t>
      </w:r>
      <w:r w:rsidR="00030CC1">
        <w:rPr>
          <w:rFonts w:ascii="Cambria" w:hAnsi="Cambria" w:cs="Arial"/>
        </w:rPr>
        <w:t xml:space="preserve">3-mer </w:t>
      </w:r>
      <w:r w:rsidR="00030CC1" w:rsidRPr="002F38A1">
        <w:rPr>
          <w:rFonts w:ascii="Cambria" w:hAnsi="Cambria" w:cs="Arial"/>
        </w:rPr>
        <w:t>types</w:t>
      </w:r>
      <w:r w:rsidR="00C17112">
        <w:rPr>
          <w:rFonts w:ascii="Cambria" w:hAnsi="Cambria" w:cs="Arial"/>
        </w:rPr>
        <w:t xml:space="preserve"> </w:t>
      </w:r>
      <w:r>
        <w:rPr>
          <w:rFonts w:ascii="Cambria" w:hAnsi="Cambria" w:cs="Arial"/>
        </w:rPr>
        <w:t xml:space="preserve">exceeded our Bonferroni correction for multiple tests </w:t>
      </w:r>
      <w:r w:rsidR="00C17112">
        <w:rPr>
          <w:rFonts w:ascii="Cambria" w:hAnsi="Cambria" w:cs="Arial"/>
        </w:rPr>
        <w:t>across ancestral continental groups.</w:t>
      </w:r>
      <w:r w:rsidR="00030CC1">
        <w:rPr>
          <w:rFonts w:ascii="Cambria" w:hAnsi="Cambria" w:cs="Arial"/>
        </w:rPr>
        <w:t xml:space="preserve"> </w:t>
      </w:r>
      <w:r>
        <w:rPr>
          <w:rFonts w:ascii="Cambria" w:hAnsi="Cambria" w:cs="Arial"/>
        </w:rPr>
        <w:t>Therefore, w</w:t>
      </w:r>
      <w:r w:rsidR="00030CC1">
        <w:rPr>
          <w:rFonts w:ascii="Cambria" w:hAnsi="Cambria" w:cs="Arial"/>
        </w:rPr>
        <w:t xml:space="preserve">e </w:t>
      </w:r>
      <w:r>
        <w:rPr>
          <w:rFonts w:ascii="Cambria" w:hAnsi="Cambria" w:cs="Arial"/>
        </w:rPr>
        <w:t xml:space="preserve">opted </w:t>
      </w:r>
      <w:r w:rsidR="00030CC1">
        <w:rPr>
          <w:rFonts w:ascii="Cambria" w:hAnsi="Cambria" w:cs="Arial"/>
        </w:rPr>
        <w:t xml:space="preserve">first to consider the </w:t>
      </w:r>
      <w:r>
        <w:rPr>
          <w:rFonts w:ascii="Cambria" w:hAnsi="Cambria" w:cs="Arial"/>
        </w:rPr>
        <w:t xml:space="preserve">top </w:t>
      </w:r>
      <w:r w:rsidR="00030CC1">
        <w:rPr>
          <w:rFonts w:ascii="Cambria" w:hAnsi="Cambria" w:cs="Arial"/>
        </w:rPr>
        <w:t>1</w:t>
      </w:r>
      <w:r w:rsidR="00590F3D">
        <w:rPr>
          <w:rFonts w:ascii="Cambria" w:hAnsi="Cambria" w:cs="Arial"/>
        </w:rPr>
        <w:t>5</w:t>
      </w:r>
      <w:r w:rsidR="00030CC1">
        <w:rPr>
          <w:rFonts w:ascii="Cambria" w:hAnsi="Cambria" w:cs="Arial"/>
        </w:rPr>
        <w:t xml:space="preserve"> most </w:t>
      </w:r>
      <w:r>
        <w:rPr>
          <w:rFonts w:ascii="Cambria" w:hAnsi="Cambria" w:cs="Arial"/>
        </w:rPr>
        <w:t>heterogeneous</w:t>
      </w:r>
      <w:r w:rsidR="00030CC1">
        <w:rPr>
          <w:rFonts w:ascii="Cambria" w:hAnsi="Cambria" w:cs="Arial"/>
        </w:rPr>
        <w:t xml:space="preserve"> polymorphism</w:t>
      </w:r>
      <w:r>
        <w:rPr>
          <w:rFonts w:ascii="Cambria" w:hAnsi="Cambria" w:cs="Arial"/>
        </w:rPr>
        <w:t xml:space="preserve"> contexts</w:t>
      </w:r>
      <w:r w:rsidR="00030CC1">
        <w:rPr>
          <w:rFonts w:ascii="Cambria" w:hAnsi="Cambria" w:cs="Arial"/>
        </w:rPr>
        <w:t xml:space="preserve"> (</w:t>
      </w:r>
      <w:r w:rsidR="009E04CC">
        <w:rPr>
          <w:rFonts w:ascii="Cambria" w:hAnsi="Cambria" w:cs="Arial"/>
        </w:rPr>
        <w:t xml:space="preserve">corresponding to a </w:t>
      </w:r>
      <w:proofErr w:type="spellStart"/>
      <w:r>
        <w:rPr>
          <w:rFonts w:ascii="Cambria" w:hAnsi="Cambria" w:cs="Arial"/>
        </w:rPr>
        <w:t>P</w:t>
      </w:r>
      <w:r w:rsidR="00592C64">
        <w:rPr>
          <w:rFonts w:ascii="Cambria" w:hAnsi="Cambria" w:cs="Arial"/>
          <w:vertAlign w:val="subscript"/>
        </w:rPr>
        <w:t>ordered</w:t>
      </w:r>
      <w:proofErr w:type="spellEnd"/>
      <w:r w:rsidR="00030CC1">
        <w:rPr>
          <w:rFonts w:ascii="Cambria" w:hAnsi="Cambria" w:cs="Arial"/>
        </w:rPr>
        <w:t xml:space="preserve"> </w:t>
      </w:r>
      <w:r w:rsidR="00D10E32">
        <w:rPr>
          <w:rFonts w:ascii="Cambria" w:hAnsi="Cambria" w:cs="Arial"/>
        </w:rPr>
        <w:t>&lt;</w:t>
      </w:r>
      <w:r w:rsidR="0077196F">
        <w:rPr>
          <w:rFonts w:ascii="Cambria" w:hAnsi="Cambria" w:cs="Arial"/>
        </w:rPr>
        <w:t xml:space="preserve"> </w:t>
      </w:r>
      <w:r w:rsidR="00B50D44">
        <w:rPr>
          <w:rFonts w:ascii="Cambria" w:hAnsi="Cambria" w:cs="Arial"/>
        </w:rPr>
        <w:t>2</w:t>
      </w:r>
      <w:r w:rsidR="0049522F">
        <w:rPr>
          <w:rFonts w:ascii="Cambria" w:hAnsi="Cambria" w:cs="Arial"/>
        </w:rPr>
        <w:t xml:space="preserve"> x </w:t>
      </w:r>
      <w:r w:rsidR="00030CC1">
        <w:rPr>
          <w:rFonts w:ascii="Cambria" w:hAnsi="Cambria" w:cs="Arial"/>
        </w:rPr>
        <w:t>10</w:t>
      </w:r>
      <w:r w:rsidR="00030CC1">
        <w:rPr>
          <w:rFonts w:ascii="Cambria" w:hAnsi="Cambria" w:cs="Arial"/>
          <w:vertAlign w:val="superscript"/>
        </w:rPr>
        <w:t>-</w:t>
      </w:r>
      <w:r w:rsidR="00590F3D">
        <w:rPr>
          <w:rFonts w:ascii="Cambria" w:hAnsi="Cambria" w:cs="Arial"/>
          <w:vertAlign w:val="superscript"/>
        </w:rPr>
        <w:t>37</w:t>
      </w:r>
      <w:r w:rsidR="00030CC1">
        <w:rPr>
          <w:rFonts w:ascii="Cambria" w:hAnsi="Cambria" w:cs="Arial"/>
        </w:rPr>
        <w:t xml:space="preserve">, </w:t>
      </w:r>
      <w:r w:rsidRPr="007A2043">
        <w:rPr>
          <w:rFonts w:ascii="Cambria" w:hAnsi="Cambria" w:cs="Arial"/>
          <w:b/>
        </w:rPr>
        <w:t>T</w:t>
      </w:r>
      <w:r w:rsidR="00030CC1" w:rsidRPr="007A2043">
        <w:rPr>
          <w:rFonts w:ascii="Cambria" w:hAnsi="Cambria" w:cs="Arial"/>
          <w:b/>
        </w:rPr>
        <w:t>able 1</w:t>
      </w:r>
      <w:r w:rsidR="00030CC1">
        <w:rPr>
          <w:rFonts w:ascii="Cambria" w:hAnsi="Cambria" w:cs="Arial"/>
        </w:rPr>
        <w:t>).</w:t>
      </w:r>
      <w:r w:rsidR="00C17112">
        <w:rPr>
          <w:rFonts w:ascii="Cambria" w:hAnsi="Cambria" w:cs="Arial"/>
        </w:rPr>
        <w:t xml:space="preserve"> </w:t>
      </w:r>
      <w:r w:rsidR="00592C64">
        <w:rPr>
          <w:rFonts w:ascii="Cambria" w:hAnsi="Cambria" w:cs="Arial"/>
        </w:rPr>
        <w:t>To facilitate</w:t>
      </w:r>
      <w:r w:rsidR="000E317B">
        <w:rPr>
          <w:rFonts w:ascii="Cambria" w:hAnsi="Cambria" w:cs="Arial"/>
        </w:rPr>
        <w:t xml:space="preserve"> comparison of </w:t>
      </w:r>
      <w:r w:rsidR="00592C64">
        <w:rPr>
          <w:rFonts w:ascii="Cambria" w:hAnsi="Cambria" w:cs="Arial"/>
        </w:rPr>
        <w:t xml:space="preserve">the </w:t>
      </w:r>
      <w:r w:rsidR="000E317B">
        <w:rPr>
          <w:rFonts w:ascii="Cambria" w:hAnsi="Cambria" w:cs="Arial"/>
        </w:rPr>
        <w:t>relative enrichment between continental groups</w:t>
      </w:r>
      <w:r w:rsidR="000E317B" w:rsidRPr="002F38A1">
        <w:rPr>
          <w:rFonts w:ascii="Cambria" w:hAnsi="Cambria" w:cs="Arial"/>
        </w:rPr>
        <w:t xml:space="preserve">, we </w:t>
      </w:r>
      <w:r w:rsidR="000E317B">
        <w:rPr>
          <w:rFonts w:ascii="Cambria" w:hAnsi="Cambria" w:cs="Arial"/>
        </w:rPr>
        <w:t xml:space="preserve">used </w:t>
      </w:r>
      <w:r w:rsidR="00DD2C3B">
        <w:rPr>
          <w:rFonts w:ascii="Cambria" w:hAnsi="Cambria" w:cs="Arial"/>
        </w:rPr>
        <w:t xml:space="preserve">all </w:t>
      </w:r>
      <w:r w:rsidR="000E317B">
        <w:rPr>
          <w:rFonts w:ascii="Cambria" w:hAnsi="Cambria" w:cs="Arial"/>
        </w:rPr>
        <w:t>private polymorphism</w:t>
      </w:r>
      <w:r w:rsidR="00DD2C3B">
        <w:rPr>
          <w:rFonts w:ascii="Cambria" w:hAnsi="Cambria" w:cs="Arial"/>
        </w:rPr>
        <w:t xml:space="preserve">s </w:t>
      </w:r>
      <w:r w:rsidR="000E317B">
        <w:rPr>
          <w:rFonts w:ascii="Cambria" w:hAnsi="Cambria" w:cs="Arial"/>
        </w:rPr>
        <w:t>to infer</w:t>
      </w:r>
      <w:r w:rsidR="000E317B" w:rsidRPr="002F38A1">
        <w:rPr>
          <w:rFonts w:ascii="Cambria" w:hAnsi="Cambria" w:cs="Arial"/>
        </w:rPr>
        <w:t xml:space="preserve"> </w:t>
      </w:r>
      <w:r w:rsidR="00DD2C3B">
        <w:rPr>
          <w:rFonts w:ascii="Cambria" w:hAnsi="Cambria" w:cs="Arial"/>
        </w:rPr>
        <w:t xml:space="preserve">a </w:t>
      </w:r>
      <w:r w:rsidR="000E317B" w:rsidRPr="002F38A1">
        <w:rPr>
          <w:rFonts w:ascii="Cambria" w:hAnsi="Cambria" w:cs="Arial"/>
        </w:rPr>
        <w:t xml:space="preserve">mutation rate </w:t>
      </w:r>
      <w:r w:rsidR="000E317B">
        <w:rPr>
          <w:rFonts w:ascii="Cambria" w:hAnsi="Cambria" w:cs="Arial"/>
        </w:rPr>
        <w:t xml:space="preserve">for each 3-mer </w:t>
      </w:r>
      <w:r w:rsidR="000E317B" w:rsidRPr="002F38A1">
        <w:rPr>
          <w:rFonts w:ascii="Cambria" w:hAnsi="Cambria" w:cs="Arial"/>
        </w:rPr>
        <w:t xml:space="preserve">(per generation per site) </w:t>
      </w:r>
      <w:r w:rsidR="00DD2C3B">
        <w:rPr>
          <w:rFonts w:ascii="Cambria" w:hAnsi="Cambria" w:cs="Arial"/>
        </w:rPr>
        <w:t xml:space="preserve">calibrated </w:t>
      </w:r>
      <w:r w:rsidR="00DA2989">
        <w:rPr>
          <w:rFonts w:ascii="Cambria" w:hAnsi="Cambria" w:cs="Arial"/>
        </w:rPr>
        <w:t xml:space="preserve">to the average </w:t>
      </w:r>
      <w:r w:rsidR="00DD2C3B">
        <w:rPr>
          <w:rFonts w:ascii="Cambria" w:hAnsi="Cambria" w:cs="Arial"/>
        </w:rPr>
        <w:t xml:space="preserve">estimated </w:t>
      </w:r>
      <w:r w:rsidR="00DD2C3B">
        <w:rPr>
          <w:rFonts w:ascii="Cambria" w:hAnsi="Cambria" w:cs="Arial"/>
          <w:i/>
        </w:rPr>
        <w:t>de novo</w:t>
      </w:r>
      <w:r w:rsidR="00DD2C3B">
        <w:rPr>
          <w:rFonts w:ascii="Cambria" w:hAnsi="Cambria" w:cs="Arial"/>
        </w:rPr>
        <w:t xml:space="preserve"> mutation rate from </w:t>
      </w:r>
      <w:r w:rsidR="000E317B">
        <w:rPr>
          <w:rFonts w:ascii="Cambria" w:hAnsi="Cambria" w:cs="Arial"/>
        </w:rPr>
        <w:t xml:space="preserve">Kong </w:t>
      </w:r>
      <w:proofErr w:type="gramStart"/>
      <w:r w:rsidR="000E317B">
        <w:rPr>
          <w:rFonts w:ascii="Cambria" w:hAnsi="Cambria" w:cs="Arial"/>
        </w:rPr>
        <w:t>et</w:t>
      </w:r>
      <w:proofErr w:type="gramEnd"/>
      <w:r w:rsidR="00DD2C3B">
        <w:rPr>
          <w:rFonts w:ascii="Cambria" w:hAnsi="Cambria" w:cs="Arial"/>
        </w:rPr>
        <w:t>.</w:t>
      </w:r>
      <w:r w:rsidR="000E317B">
        <w:rPr>
          <w:rFonts w:ascii="Cambria" w:hAnsi="Cambria" w:cs="Arial"/>
        </w:rPr>
        <w:t xml:space="preserve"> </w:t>
      </w:r>
      <w:r w:rsidR="00DD2C3B">
        <w:rPr>
          <w:rFonts w:ascii="Cambria" w:hAnsi="Cambria" w:cs="Arial"/>
        </w:rPr>
        <w:t>al</w:t>
      </w:r>
      <w:r w:rsidR="000E317B">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sidR="000E317B">
        <w:rPr>
          <w:rFonts w:ascii="Cambria" w:hAnsi="Cambria" w:cs="Arial"/>
        </w:rPr>
        <w:fldChar w:fldCharType="separate"/>
      </w:r>
      <w:r w:rsidR="00590F3D" w:rsidRPr="00590F3D">
        <w:rPr>
          <w:rFonts w:ascii="Cambria" w:hAnsi="Cambria" w:cs="Arial"/>
          <w:noProof/>
          <w:vertAlign w:val="superscript"/>
        </w:rPr>
        <w:t>9</w:t>
      </w:r>
      <w:r w:rsidR="000E317B">
        <w:rPr>
          <w:rFonts w:ascii="Cambria" w:hAnsi="Cambria" w:cs="Arial"/>
        </w:rPr>
        <w:fldChar w:fldCharType="end"/>
      </w:r>
      <w:r w:rsidR="000E317B">
        <w:rPr>
          <w:rFonts w:ascii="Cambria" w:hAnsi="Cambria" w:cs="Arial"/>
        </w:rPr>
        <w:t xml:space="preserve"> (</w:t>
      </w:r>
      <w:r w:rsidR="000E317B" w:rsidRPr="007A2043">
        <w:rPr>
          <w:rFonts w:ascii="Cambria" w:hAnsi="Cambria" w:cs="Arial"/>
          <w:b/>
        </w:rPr>
        <w:t>Methods</w:t>
      </w:r>
      <w:r w:rsidR="000E317B" w:rsidRPr="002F38A1">
        <w:rPr>
          <w:rFonts w:ascii="Cambria" w:hAnsi="Cambria" w:cs="Arial"/>
        </w:rPr>
        <w:t>).</w:t>
      </w:r>
      <w:r w:rsidR="000E317B">
        <w:rPr>
          <w:rFonts w:ascii="Cambria" w:hAnsi="Cambria" w:cs="Arial"/>
        </w:rPr>
        <w:t xml:space="preserve"> </w:t>
      </w:r>
    </w:p>
    <w:p w14:paraId="68DB33B5" w14:textId="09DF8024" w:rsidR="00C82C23" w:rsidRDefault="000F6229" w:rsidP="00C82C23">
      <w:pPr>
        <w:spacing w:after="0" w:line="360" w:lineRule="auto"/>
        <w:ind w:firstLine="720"/>
        <w:jc w:val="both"/>
        <w:rPr>
          <w:rFonts w:ascii="Cambria" w:hAnsi="Cambria" w:cs="Arial"/>
        </w:rPr>
      </w:pPr>
      <w:r>
        <w:rPr>
          <w:rFonts w:ascii="Cambria" w:hAnsi="Cambria" w:cs="Arial"/>
        </w:rPr>
        <w:t>In addition to the C</w:t>
      </w:r>
      <w:r w:rsidRPr="0086032A">
        <w:rPr>
          <w:rFonts w:ascii="Cambria" w:hAnsi="Cambria" w:cs="Arial"/>
        </w:rPr>
        <w:t>→T</w:t>
      </w:r>
      <w:r>
        <w:rPr>
          <w:rFonts w:ascii="Cambria" w:hAnsi="Cambria" w:cs="Arial"/>
        </w:rPr>
        <w:t xml:space="preserve"> polymorphisms </w:t>
      </w:r>
      <w:r w:rsidR="00DA2989">
        <w:rPr>
          <w:rFonts w:ascii="Cambria" w:hAnsi="Cambria" w:cs="Arial"/>
        </w:rPr>
        <w:t>mentioned above</w:t>
      </w:r>
      <w:r>
        <w:rPr>
          <w:rFonts w:ascii="Cambria" w:hAnsi="Cambria" w:cs="Arial"/>
        </w:rPr>
        <w:t xml:space="preserve">, we </w:t>
      </w:r>
      <w:r w:rsidR="00B3248D">
        <w:rPr>
          <w:rFonts w:ascii="Cambria" w:hAnsi="Cambria" w:cs="Arial"/>
        </w:rPr>
        <w:t xml:space="preserve">observed </w:t>
      </w:r>
      <w:r w:rsidR="00791661">
        <w:rPr>
          <w:rFonts w:ascii="Cambria" w:hAnsi="Cambria" w:cs="Arial"/>
        </w:rPr>
        <w:t>eight</w:t>
      </w:r>
      <w:r w:rsidR="00DA2989">
        <w:rPr>
          <w:rFonts w:ascii="Cambria" w:hAnsi="Cambria" w:cs="Arial"/>
        </w:rPr>
        <w:t xml:space="preserve"> additional contexts </w:t>
      </w:r>
      <w:r w:rsidR="00C82C23">
        <w:rPr>
          <w:rFonts w:ascii="Cambria" w:hAnsi="Cambria" w:cs="Arial"/>
        </w:rPr>
        <w:t xml:space="preserve">in our top ranked set </w:t>
      </w:r>
      <w:r w:rsidR="00DA2989">
        <w:rPr>
          <w:rFonts w:ascii="Cambria" w:hAnsi="Cambria" w:cs="Arial"/>
        </w:rPr>
        <w:t xml:space="preserve">that have </w:t>
      </w:r>
      <w:r w:rsidR="00DA2989" w:rsidRPr="002F38A1">
        <w:rPr>
          <w:rFonts w:ascii="Cambria" w:hAnsi="Cambria" w:cs="Arial"/>
        </w:rPr>
        <w:t>not yet</w:t>
      </w:r>
      <w:r w:rsidR="00DA2989">
        <w:rPr>
          <w:rFonts w:ascii="Cambria" w:hAnsi="Cambria" w:cs="Arial"/>
        </w:rPr>
        <w:t xml:space="preserve"> been</w:t>
      </w:r>
      <w:r w:rsidR="00DA2989" w:rsidRPr="002F38A1">
        <w:rPr>
          <w:rFonts w:ascii="Cambria" w:hAnsi="Cambria" w:cs="Arial"/>
        </w:rPr>
        <w:t xml:space="preserve"> specifically noted in previous studies</w:t>
      </w:r>
      <w:r w:rsidR="00DA2989">
        <w:rPr>
          <w:rFonts w:ascii="Cambria" w:hAnsi="Cambria" w:cs="Arial"/>
        </w:rPr>
        <w:t xml:space="preserve"> (</w:t>
      </w:r>
      <w:r w:rsidR="00DA2989" w:rsidRPr="00C82C23">
        <w:rPr>
          <w:rFonts w:ascii="Cambria" w:hAnsi="Cambria" w:cs="Arial"/>
          <w:b/>
        </w:rPr>
        <w:t>Table 1</w:t>
      </w:r>
      <w:r w:rsidR="00DA2989">
        <w:rPr>
          <w:rFonts w:ascii="Cambria" w:hAnsi="Cambria" w:cs="Arial"/>
        </w:rPr>
        <w:t>)</w:t>
      </w:r>
      <w:r w:rsidR="00DA2989" w:rsidRPr="002F38A1">
        <w:rPr>
          <w:rFonts w:ascii="Cambria" w:hAnsi="Cambria" w:cs="Arial"/>
        </w:rPr>
        <w:t>.</w:t>
      </w:r>
      <w:r w:rsidR="002A24F9">
        <w:rPr>
          <w:rFonts w:ascii="Cambria" w:hAnsi="Cambria" w:cs="Arial"/>
        </w:rPr>
        <w:t xml:space="preserve"> </w:t>
      </w:r>
      <w:r w:rsidR="00135A0D">
        <w:rPr>
          <w:rFonts w:ascii="Cambria" w:hAnsi="Cambria" w:cs="Arial"/>
        </w:rPr>
        <w:t>One polymorphism</w:t>
      </w:r>
      <w:r w:rsidR="00DF61D7">
        <w:rPr>
          <w:rFonts w:ascii="Cambria" w:hAnsi="Cambria" w:cs="Arial"/>
        </w:rPr>
        <w:t xml:space="preserve"> - </w:t>
      </w:r>
      <w:r w:rsidR="00135A0D">
        <w:rPr>
          <w:rFonts w:ascii="Cambria" w:hAnsi="Cambria" w:cs="Arial"/>
        </w:rPr>
        <w:t>TCA</w:t>
      </w:r>
      <w:r w:rsidR="00135A0D" w:rsidRPr="002F38A1">
        <w:rPr>
          <w:rFonts w:ascii="Cambria" w:hAnsi="Cambria" w:cs="Arial"/>
        </w:rPr>
        <w:t>→</w:t>
      </w:r>
      <w:r w:rsidR="00135A0D">
        <w:rPr>
          <w:rFonts w:ascii="Cambria" w:hAnsi="Cambria" w:cs="Arial"/>
        </w:rPr>
        <w:t xml:space="preserve">T </w:t>
      </w:r>
      <w:r w:rsidR="00DF61D7">
        <w:rPr>
          <w:rFonts w:ascii="Cambria" w:hAnsi="Cambria" w:cs="Arial"/>
        </w:rPr>
        <w:t xml:space="preserve">- </w:t>
      </w:r>
      <w:r w:rsidR="00135A0D">
        <w:rPr>
          <w:rFonts w:ascii="Cambria" w:hAnsi="Cambria" w:cs="Arial"/>
        </w:rPr>
        <w:t>showed enrichment in Europe and South Asia, a profile similar to the previously reported C→T polymorphism contexts in Europe (</w:t>
      </w:r>
      <w:r w:rsidR="00135A0D" w:rsidRPr="00C82C23">
        <w:rPr>
          <w:rFonts w:ascii="Cambria" w:hAnsi="Cambria" w:cs="Arial"/>
          <w:b/>
        </w:rPr>
        <w:t>Table 1</w:t>
      </w:r>
      <w:r w:rsidR="00135A0D">
        <w:rPr>
          <w:rFonts w:ascii="Cambria" w:hAnsi="Cambria" w:cs="Arial"/>
        </w:rPr>
        <w:t>). The ACT</w:t>
      </w:r>
      <w:r w:rsidR="00135A0D" w:rsidRPr="002F38A1">
        <w:rPr>
          <w:rFonts w:ascii="Cambria" w:hAnsi="Cambria" w:cs="Arial"/>
        </w:rPr>
        <w:t>→</w:t>
      </w:r>
      <w:r w:rsidR="00135A0D">
        <w:rPr>
          <w:rFonts w:ascii="Cambria" w:hAnsi="Cambria" w:cs="Arial"/>
        </w:rPr>
        <w:t>T context was similar to this, with greatest representation in Europe and South Asia, but with a higher proportion in Africa compared to other substitution classes from this group. A final polymorphism, GCC</w:t>
      </w:r>
      <w:r w:rsidR="00135A0D" w:rsidRPr="002F38A1">
        <w:rPr>
          <w:rFonts w:ascii="Cambria" w:hAnsi="Cambria" w:cs="Arial"/>
        </w:rPr>
        <w:t>→</w:t>
      </w:r>
      <w:r w:rsidR="00135A0D">
        <w:rPr>
          <w:rFonts w:ascii="Cambria" w:hAnsi="Cambria" w:cs="Arial"/>
        </w:rPr>
        <w:t xml:space="preserve">T, was likewise enriched in Europe and South Asia, but also showed an elevation in East Asia. </w:t>
      </w:r>
      <w:r w:rsidR="00C82C23">
        <w:rPr>
          <w:rFonts w:ascii="Cambria" w:hAnsi="Cambria" w:cs="Arial"/>
        </w:rPr>
        <w:t xml:space="preserve">Interestingly </w:t>
      </w:r>
      <w:r w:rsidR="002A24F9">
        <w:rPr>
          <w:rFonts w:ascii="Cambria" w:hAnsi="Cambria" w:cs="Arial"/>
        </w:rPr>
        <w:t>GAT→T</w:t>
      </w:r>
      <w:r w:rsidR="00791661">
        <w:rPr>
          <w:rFonts w:ascii="Cambria" w:hAnsi="Cambria" w:cs="Arial"/>
        </w:rPr>
        <w:t>,</w:t>
      </w:r>
      <w:r w:rsidR="002A24F9" w:rsidRPr="002F38A1">
        <w:rPr>
          <w:rFonts w:ascii="Cambria" w:hAnsi="Cambria" w:cs="Arial"/>
        </w:rPr>
        <w:t xml:space="preserve"> ACC→A</w:t>
      </w:r>
      <w:r w:rsidR="00791661">
        <w:rPr>
          <w:rFonts w:ascii="Cambria" w:hAnsi="Cambria" w:cs="Arial"/>
        </w:rPr>
        <w:t>, GAC</w:t>
      </w:r>
      <w:r w:rsidR="00791661" w:rsidRPr="002F38A1">
        <w:rPr>
          <w:rFonts w:ascii="Cambria" w:hAnsi="Cambria" w:cs="Arial"/>
        </w:rPr>
        <w:t>→</w:t>
      </w:r>
      <w:r w:rsidR="00791661">
        <w:rPr>
          <w:rFonts w:ascii="Cambria" w:hAnsi="Cambria" w:cs="Arial"/>
        </w:rPr>
        <w:t>T</w:t>
      </w:r>
      <w:r w:rsidR="005809EC">
        <w:rPr>
          <w:rFonts w:ascii="Cambria" w:hAnsi="Cambria" w:cs="Arial"/>
        </w:rPr>
        <w:t xml:space="preserve">, and GCT </w:t>
      </w:r>
      <w:r w:rsidR="005809EC">
        <w:rPr>
          <w:rFonts w:ascii="Calibri" w:hAnsi="Calibri" w:cs="Arial"/>
        </w:rPr>
        <w:t>→</w:t>
      </w:r>
      <w:r w:rsidR="005809EC">
        <w:rPr>
          <w:rFonts w:ascii="Cambria" w:hAnsi="Cambria" w:cs="Arial"/>
        </w:rPr>
        <w:t>T</w:t>
      </w:r>
      <w:r w:rsidR="002A24F9" w:rsidRPr="002F38A1">
        <w:rPr>
          <w:rFonts w:ascii="Cambria" w:hAnsi="Cambria" w:cs="Arial"/>
        </w:rPr>
        <w:t xml:space="preserve"> </w:t>
      </w:r>
      <w:r w:rsidR="00C82C23">
        <w:rPr>
          <w:rFonts w:ascii="Cambria" w:hAnsi="Cambria" w:cs="Arial"/>
        </w:rPr>
        <w:t>polymorphisms</w:t>
      </w:r>
      <w:r w:rsidR="0090232F">
        <w:rPr>
          <w:rFonts w:ascii="Cambria" w:hAnsi="Cambria" w:cs="Arial"/>
        </w:rPr>
        <w:t xml:space="preserve"> </w:t>
      </w:r>
      <w:r w:rsidR="00C82C23">
        <w:rPr>
          <w:rFonts w:ascii="Cambria" w:hAnsi="Cambria" w:cs="Arial"/>
        </w:rPr>
        <w:t>displayed</w:t>
      </w:r>
      <w:r w:rsidR="0090232F">
        <w:rPr>
          <w:rFonts w:ascii="Cambria" w:hAnsi="Cambria" w:cs="Arial"/>
        </w:rPr>
        <w:t xml:space="preserve"> a similar </w:t>
      </w:r>
      <w:r w:rsidR="002A24F9" w:rsidRPr="002F38A1">
        <w:rPr>
          <w:rFonts w:ascii="Cambria" w:hAnsi="Cambria" w:cs="Arial"/>
        </w:rPr>
        <w:t xml:space="preserve">profile of </w:t>
      </w:r>
      <w:r w:rsidR="0090232F">
        <w:rPr>
          <w:rFonts w:ascii="Cambria" w:hAnsi="Cambria" w:cs="Arial"/>
        </w:rPr>
        <w:t>heterogeneity</w:t>
      </w:r>
      <w:r w:rsidR="00135A0D">
        <w:rPr>
          <w:rFonts w:ascii="Cambria" w:hAnsi="Cambria" w:cs="Arial"/>
        </w:rPr>
        <w:t xml:space="preserve"> distinct from previously reported signatures of variation</w:t>
      </w:r>
      <w:r w:rsidR="0090232F">
        <w:rPr>
          <w:rFonts w:ascii="Cambria" w:hAnsi="Cambria" w:cs="Arial"/>
        </w:rPr>
        <w:t>:</w:t>
      </w:r>
      <w:r w:rsidR="002A24F9" w:rsidRPr="002F38A1">
        <w:rPr>
          <w:rFonts w:ascii="Cambria" w:hAnsi="Cambria" w:cs="Arial"/>
        </w:rPr>
        <w:t xml:space="preserve"> </w:t>
      </w:r>
      <w:r w:rsidR="00DF61D7">
        <w:rPr>
          <w:rFonts w:ascii="Cambria" w:hAnsi="Cambria" w:cs="Arial"/>
        </w:rPr>
        <w:t xml:space="preserve">the </w:t>
      </w:r>
      <w:r w:rsidR="0090232F">
        <w:rPr>
          <w:rFonts w:ascii="Cambria" w:hAnsi="Cambria" w:cs="Arial"/>
        </w:rPr>
        <w:t>highest rates in</w:t>
      </w:r>
      <w:r w:rsidR="002A24F9" w:rsidRPr="002F38A1">
        <w:rPr>
          <w:rFonts w:ascii="Cambria" w:hAnsi="Cambria" w:cs="Arial"/>
        </w:rPr>
        <w:t xml:space="preserve"> East and South Asi</w:t>
      </w:r>
      <w:r w:rsidR="0090232F">
        <w:rPr>
          <w:rFonts w:ascii="Cambria" w:hAnsi="Cambria" w:cs="Arial"/>
        </w:rPr>
        <w:t>a Africa and intermediate levels in Europe, relative to Africa. T</w:t>
      </w:r>
      <w:r w:rsidR="00791661">
        <w:rPr>
          <w:rFonts w:ascii="Cambria" w:hAnsi="Cambria" w:cs="Arial"/>
        </w:rPr>
        <w:t xml:space="preserve">his suggests that these </w:t>
      </w:r>
      <w:proofErr w:type="gramStart"/>
      <w:r w:rsidR="00791661">
        <w:rPr>
          <w:rFonts w:ascii="Cambria" w:hAnsi="Cambria" w:cs="Arial"/>
        </w:rPr>
        <w:t>three</w:t>
      </w:r>
      <w:proofErr w:type="gramEnd"/>
      <w:r w:rsidR="00791661">
        <w:rPr>
          <w:rFonts w:ascii="Cambria" w:hAnsi="Cambria" w:cs="Arial"/>
        </w:rPr>
        <w:t xml:space="preserve"> substitution classes</w:t>
      </w:r>
      <w:r w:rsidR="0090232F">
        <w:rPr>
          <w:rFonts w:ascii="Cambria" w:hAnsi="Cambria" w:cs="Arial"/>
        </w:rPr>
        <w:t xml:space="preserve"> </w:t>
      </w:r>
      <w:r w:rsidR="00791661">
        <w:rPr>
          <w:rFonts w:ascii="Cambria" w:hAnsi="Cambria" w:cs="Arial"/>
        </w:rPr>
        <w:t>may</w:t>
      </w:r>
      <w:r w:rsidR="0090232F">
        <w:rPr>
          <w:rFonts w:ascii="Cambria" w:hAnsi="Cambria" w:cs="Arial"/>
        </w:rPr>
        <w:t xml:space="preserve"> represent a </w:t>
      </w:r>
      <w:r w:rsidR="00D356D4">
        <w:rPr>
          <w:rFonts w:ascii="Cambria" w:hAnsi="Cambria" w:cs="Arial"/>
        </w:rPr>
        <w:t xml:space="preserve">group </w:t>
      </w:r>
      <w:r w:rsidR="0090232F">
        <w:rPr>
          <w:rFonts w:ascii="Cambria" w:hAnsi="Cambria" w:cs="Arial"/>
        </w:rPr>
        <w:t xml:space="preserve">of polymorphism types enriched in Asia. A </w:t>
      </w:r>
      <w:r w:rsidR="00135A0D">
        <w:rPr>
          <w:rFonts w:ascii="Cambria" w:hAnsi="Cambria" w:cs="Arial"/>
        </w:rPr>
        <w:t xml:space="preserve">final </w:t>
      </w:r>
      <w:r w:rsidR="00C82C23">
        <w:rPr>
          <w:rFonts w:ascii="Cambria" w:hAnsi="Cambria" w:cs="Arial"/>
        </w:rPr>
        <w:t>substitution class</w:t>
      </w:r>
      <w:r w:rsidR="0090232F">
        <w:rPr>
          <w:rFonts w:ascii="Cambria" w:hAnsi="Cambria" w:cs="Arial"/>
        </w:rPr>
        <w:t xml:space="preserve">, </w:t>
      </w:r>
      <w:r w:rsidR="0090232F" w:rsidRPr="002F38A1">
        <w:rPr>
          <w:rFonts w:ascii="Cambria" w:hAnsi="Cambria" w:cs="Arial"/>
        </w:rPr>
        <w:t>ACA→</w:t>
      </w:r>
      <w:r w:rsidR="0090232F">
        <w:rPr>
          <w:rFonts w:ascii="Cambria" w:hAnsi="Cambria" w:cs="Arial"/>
        </w:rPr>
        <w:t>T, was highest in Africans, with lower rates</w:t>
      </w:r>
      <w:r w:rsidR="0090232F" w:rsidRPr="002F38A1">
        <w:rPr>
          <w:rFonts w:ascii="Cambria" w:hAnsi="Cambria" w:cs="Arial"/>
        </w:rPr>
        <w:t xml:space="preserve"> in East Asians</w:t>
      </w:r>
      <w:r w:rsidR="0090232F">
        <w:rPr>
          <w:rFonts w:ascii="Cambria" w:hAnsi="Cambria" w:cs="Arial"/>
        </w:rPr>
        <w:t xml:space="preserve"> and Europeans, perhaps suggestive an Africa-enriched signature. </w:t>
      </w:r>
    </w:p>
    <w:p w14:paraId="216C9457" w14:textId="0FE84A85" w:rsidR="00367C19" w:rsidRDefault="00D7203B" w:rsidP="00CE6BCD">
      <w:pPr>
        <w:spacing w:after="0" w:line="360" w:lineRule="auto"/>
        <w:jc w:val="both"/>
        <w:rPr>
          <w:rFonts w:ascii="Cambria" w:hAnsi="Cambria" w:cs="Arial"/>
        </w:rPr>
      </w:pPr>
      <w:r>
        <w:rPr>
          <w:rFonts w:ascii="Cambria" w:hAnsi="Cambria" w:cs="Arial"/>
        </w:rPr>
        <w:t xml:space="preserve"> </w:t>
      </w:r>
      <w:r w:rsidR="00C82C23">
        <w:rPr>
          <w:rFonts w:ascii="Cambria" w:hAnsi="Cambria" w:cs="Arial"/>
        </w:rPr>
        <w:tab/>
      </w:r>
      <w:r w:rsidR="0090232F">
        <w:rPr>
          <w:rFonts w:ascii="Cambria" w:hAnsi="Cambria" w:cs="Arial"/>
        </w:rPr>
        <w:t>As an additional validation, we e</w:t>
      </w:r>
      <w:r w:rsidR="00E12327">
        <w:rPr>
          <w:rFonts w:ascii="Cambria" w:hAnsi="Cambria" w:cs="Arial"/>
        </w:rPr>
        <w:t>stimat</w:t>
      </w:r>
      <w:r w:rsidR="0090232F">
        <w:rPr>
          <w:rFonts w:ascii="Cambria" w:hAnsi="Cambria" w:cs="Arial"/>
        </w:rPr>
        <w:t>ed</w:t>
      </w:r>
      <w:r w:rsidR="00E12327">
        <w:rPr>
          <w:rFonts w:ascii="Cambria" w:hAnsi="Cambria" w:cs="Arial"/>
        </w:rPr>
        <w:t xml:space="preserve"> mutation rate separately on each chromosome</w:t>
      </w:r>
      <w:r w:rsidR="0090232F">
        <w:rPr>
          <w:rFonts w:ascii="Cambria" w:hAnsi="Cambria" w:cs="Arial"/>
        </w:rPr>
        <w:t xml:space="preserve"> and </w:t>
      </w:r>
      <w:r w:rsidR="00E12327">
        <w:rPr>
          <w:rFonts w:ascii="Cambria" w:hAnsi="Cambria" w:cs="Arial"/>
        </w:rPr>
        <w:t>found that th</w:t>
      </w:r>
      <w:r w:rsidR="0090232F">
        <w:rPr>
          <w:rFonts w:ascii="Cambria" w:hAnsi="Cambria" w:cs="Arial"/>
        </w:rPr>
        <w:t>ese</w:t>
      </w:r>
      <w:r w:rsidR="00E12327">
        <w:rPr>
          <w:rFonts w:ascii="Cambria" w:hAnsi="Cambria" w:cs="Arial"/>
        </w:rPr>
        <w:t xml:space="preserve"> pattern</w:t>
      </w:r>
      <w:r w:rsidR="0090232F">
        <w:rPr>
          <w:rFonts w:ascii="Cambria" w:hAnsi="Cambria" w:cs="Arial"/>
        </w:rPr>
        <w:t>s</w:t>
      </w:r>
      <w:r w:rsidR="00CE6BCD">
        <w:rPr>
          <w:rFonts w:ascii="Cambria" w:hAnsi="Cambria" w:cs="Arial"/>
        </w:rPr>
        <w:t xml:space="preserve"> of </w:t>
      </w:r>
      <w:r w:rsidR="00135A0D">
        <w:rPr>
          <w:rFonts w:ascii="Cambria" w:hAnsi="Cambria" w:cs="Arial"/>
        </w:rPr>
        <w:t>enrichment</w:t>
      </w:r>
      <w:r w:rsidR="00E12327">
        <w:rPr>
          <w:rFonts w:ascii="Cambria" w:hAnsi="Cambria" w:cs="Arial"/>
        </w:rPr>
        <w:t xml:space="preserve"> </w:t>
      </w:r>
      <w:r w:rsidR="00CE6BCD">
        <w:rPr>
          <w:rFonts w:ascii="Cambria" w:hAnsi="Cambria" w:cs="Arial"/>
        </w:rPr>
        <w:t xml:space="preserve">hold </w:t>
      </w:r>
      <w:r w:rsidR="00E12327">
        <w:rPr>
          <w:rFonts w:ascii="Cambria" w:hAnsi="Cambria" w:cs="Arial"/>
        </w:rPr>
        <w:t>relatively consistent</w:t>
      </w:r>
      <w:r w:rsidR="0090232F">
        <w:rPr>
          <w:rFonts w:ascii="Cambria" w:hAnsi="Cambria" w:cs="Arial"/>
        </w:rPr>
        <w:t>ly</w:t>
      </w:r>
      <w:r w:rsidR="00E12327">
        <w:rPr>
          <w:rFonts w:ascii="Cambria" w:hAnsi="Cambria" w:cs="Arial"/>
        </w:rPr>
        <w:t xml:space="preserve"> across the genome</w:t>
      </w:r>
      <w:r w:rsidR="0090232F">
        <w:rPr>
          <w:rFonts w:ascii="Cambria" w:hAnsi="Cambria" w:cs="Arial"/>
        </w:rPr>
        <w:t xml:space="preserve"> for each of these </w:t>
      </w:r>
      <w:r w:rsidR="00F81F16">
        <w:rPr>
          <w:rFonts w:ascii="Cambria" w:hAnsi="Cambria" w:cs="Arial"/>
        </w:rPr>
        <w:t>substitution classes</w:t>
      </w:r>
      <w:r w:rsidR="00E12327">
        <w:rPr>
          <w:rFonts w:ascii="Cambria" w:hAnsi="Cambria" w:cs="Arial"/>
        </w:rPr>
        <w:t xml:space="preserve"> (</w:t>
      </w:r>
      <w:r w:rsidR="0090232F" w:rsidRPr="00CE6BCD">
        <w:rPr>
          <w:rFonts w:ascii="Cambria" w:hAnsi="Cambria" w:cs="Arial"/>
          <w:b/>
        </w:rPr>
        <w:t>Supplementary Note</w:t>
      </w:r>
      <w:r w:rsidR="00E12327">
        <w:rPr>
          <w:rFonts w:ascii="Cambria" w:hAnsi="Cambria" w:cs="Arial"/>
        </w:rPr>
        <w:t>).</w:t>
      </w:r>
      <w:r w:rsidR="0090232F">
        <w:rPr>
          <w:rFonts w:ascii="Cambria" w:hAnsi="Cambria" w:cs="Arial"/>
        </w:rPr>
        <w:t xml:space="preserve"> T</w:t>
      </w:r>
      <w:r w:rsidR="004E17B6">
        <w:rPr>
          <w:rFonts w:ascii="Cambria" w:hAnsi="Cambria" w:cs="Arial"/>
        </w:rPr>
        <w:t xml:space="preserve">aken together, these results indicate that </w:t>
      </w:r>
      <w:r w:rsidR="004E17B6">
        <w:rPr>
          <w:rFonts w:ascii="Cambria" w:hAnsi="Cambria" w:cs="Arial"/>
        </w:rPr>
        <w:lastRenderedPageBreak/>
        <w:t>there may be se</w:t>
      </w:r>
      <w:r w:rsidR="0090232F">
        <w:rPr>
          <w:rFonts w:ascii="Cambria" w:hAnsi="Cambria" w:cs="Arial"/>
        </w:rPr>
        <w:t>ver</w:t>
      </w:r>
      <w:r w:rsidR="004E17B6">
        <w:rPr>
          <w:rFonts w:ascii="Cambria" w:hAnsi="Cambria" w:cs="Arial"/>
        </w:rPr>
        <w:t xml:space="preserve">al </w:t>
      </w:r>
      <w:r w:rsidR="0090232F">
        <w:rPr>
          <w:rFonts w:ascii="Cambria" w:hAnsi="Cambria" w:cs="Arial"/>
        </w:rPr>
        <w:t xml:space="preserve">previously unreported </w:t>
      </w:r>
      <w:r w:rsidR="004E17B6">
        <w:rPr>
          <w:rFonts w:ascii="Cambria" w:hAnsi="Cambria" w:cs="Arial"/>
        </w:rPr>
        <w:t xml:space="preserve">signatures </w:t>
      </w:r>
      <w:r w:rsidR="0090232F">
        <w:rPr>
          <w:rFonts w:ascii="Cambria" w:hAnsi="Cambria" w:cs="Arial"/>
        </w:rPr>
        <w:t>of variation in</w:t>
      </w:r>
      <w:r w:rsidR="004E17B6">
        <w:rPr>
          <w:rFonts w:ascii="Cambria" w:hAnsi="Cambria" w:cs="Arial"/>
        </w:rPr>
        <w:t xml:space="preserve"> mutation rate </w:t>
      </w:r>
      <w:r w:rsidR="0090232F">
        <w:rPr>
          <w:rFonts w:ascii="Cambria" w:hAnsi="Cambria" w:cs="Arial"/>
        </w:rPr>
        <w:t>observed at the</w:t>
      </w:r>
      <w:r w:rsidR="004E17B6">
        <w:rPr>
          <w:rFonts w:ascii="Cambria" w:hAnsi="Cambria" w:cs="Arial"/>
        </w:rPr>
        <w:t xml:space="preserve"> 3</w:t>
      </w:r>
      <w:r w:rsidR="00BF7C18">
        <w:rPr>
          <w:rFonts w:ascii="Cambria" w:hAnsi="Cambria" w:cs="Arial"/>
        </w:rPr>
        <w:t>-</w:t>
      </w:r>
      <w:r w:rsidR="004E17B6">
        <w:rPr>
          <w:rFonts w:ascii="Cambria" w:hAnsi="Cambria" w:cs="Arial"/>
        </w:rPr>
        <w:t xml:space="preserve">mer scale, </w:t>
      </w:r>
      <w:r w:rsidR="0090232F">
        <w:rPr>
          <w:rFonts w:ascii="Cambria" w:hAnsi="Cambria" w:cs="Arial"/>
        </w:rPr>
        <w:t>beyond the previously reported</w:t>
      </w:r>
      <w:r w:rsidR="00CE6BCD">
        <w:rPr>
          <w:rFonts w:ascii="Cambria" w:hAnsi="Cambria" w:cs="Arial"/>
        </w:rPr>
        <w:t xml:space="preserve"> signal of</w:t>
      </w:r>
      <w:r w:rsidR="0090232F">
        <w:rPr>
          <w:rFonts w:ascii="Cambria" w:hAnsi="Cambria" w:cs="Arial"/>
        </w:rPr>
        <w:t xml:space="preserve"> </w:t>
      </w:r>
      <w:r w:rsidR="004E17B6">
        <w:rPr>
          <w:rFonts w:ascii="Cambria" w:hAnsi="Cambria" w:cs="Arial"/>
        </w:rPr>
        <w:t>European C</w:t>
      </w:r>
      <w:r w:rsidR="004E17B6" w:rsidRPr="002F38A1">
        <w:rPr>
          <w:rFonts w:ascii="Cambria" w:hAnsi="Cambria" w:cs="Arial"/>
        </w:rPr>
        <w:t>→</w:t>
      </w:r>
      <w:r w:rsidR="004E17B6">
        <w:rPr>
          <w:rFonts w:ascii="Cambria" w:hAnsi="Cambria" w:cs="Arial"/>
        </w:rPr>
        <w:t>T</w:t>
      </w:r>
      <w:r w:rsidR="004E17B6" w:rsidRPr="002F38A1">
        <w:rPr>
          <w:rFonts w:ascii="Cambria" w:hAnsi="Cambria" w:cs="Arial"/>
        </w:rPr>
        <w:t xml:space="preserve"> </w:t>
      </w:r>
      <w:r w:rsidR="00CE6BCD">
        <w:rPr>
          <w:rFonts w:ascii="Cambria" w:hAnsi="Cambria" w:cs="Arial"/>
        </w:rPr>
        <w:t>enrichment</w:t>
      </w:r>
      <w:r w:rsidR="004E17B6">
        <w:rPr>
          <w:rFonts w:ascii="Cambria" w:hAnsi="Cambria" w:cs="Arial"/>
        </w:rPr>
        <w:t>.</w:t>
      </w:r>
    </w:p>
    <w:p w14:paraId="781BB0B8" w14:textId="77777777" w:rsidR="00DA2989" w:rsidRDefault="00DA2989" w:rsidP="00DA2989">
      <w:pPr>
        <w:spacing w:after="0" w:line="360" w:lineRule="auto"/>
        <w:ind w:firstLine="720"/>
        <w:jc w:val="both"/>
        <w:rPr>
          <w:rFonts w:ascii="Cambria" w:hAnsi="Cambria" w:cs="Arial"/>
        </w:rPr>
      </w:pPr>
    </w:p>
    <w:p w14:paraId="1598F497" w14:textId="0CF0DB0F" w:rsidR="001C4487" w:rsidRDefault="005D34F3" w:rsidP="001C4487">
      <w:pPr>
        <w:spacing w:after="0" w:line="360" w:lineRule="auto"/>
        <w:jc w:val="both"/>
        <w:rPr>
          <w:rFonts w:ascii="Cambria" w:hAnsi="Cambria" w:cs="Arial"/>
          <w:b/>
        </w:rPr>
      </w:pPr>
      <w:r>
        <w:rPr>
          <w:rFonts w:ascii="Cambria" w:hAnsi="Cambria" w:cs="Arial"/>
          <w:b/>
        </w:rPr>
        <w:t>Hierarchical</w:t>
      </w:r>
      <w:r w:rsidR="00C32D36">
        <w:rPr>
          <w:rFonts w:ascii="Cambria" w:hAnsi="Cambria" w:cs="Arial"/>
          <w:b/>
        </w:rPr>
        <w:t xml:space="preserve"> clustering of 3</w:t>
      </w:r>
      <w:r w:rsidR="00BF7C18">
        <w:rPr>
          <w:rFonts w:ascii="Cambria" w:hAnsi="Cambria" w:cs="Arial"/>
          <w:b/>
        </w:rPr>
        <w:t>-</w:t>
      </w:r>
      <w:r w:rsidR="00C32D36">
        <w:rPr>
          <w:rFonts w:ascii="Cambria" w:hAnsi="Cambria" w:cs="Arial"/>
          <w:b/>
        </w:rPr>
        <w:t>mer mutational signatures</w:t>
      </w:r>
    </w:p>
    <w:p w14:paraId="63E0C496" w14:textId="6CC8FE72" w:rsidR="007A5D5A" w:rsidRDefault="00607F14" w:rsidP="00110662">
      <w:pPr>
        <w:spacing w:after="0" w:line="360" w:lineRule="auto"/>
        <w:jc w:val="both"/>
        <w:rPr>
          <w:rFonts w:ascii="Cambria" w:hAnsi="Cambria" w:cs="Arial"/>
        </w:rPr>
      </w:pPr>
      <w:r>
        <w:rPr>
          <w:rFonts w:ascii="Cambria" w:hAnsi="Cambria" w:cs="Arial"/>
          <w:b/>
        </w:rPr>
        <w:tab/>
      </w:r>
      <w:r w:rsidR="00DF61D7">
        <w:rPr>
          <w:rFonts w:ascii="Cambria" w:hAnsi="Cambria" w:cs="Arial"/>
        </w:rPr>
        <w:t>W</w:t>
      </w:r>
      <w:r>
        <w:rPr>
          <w:rFonts w:ascii="Cambria" w:hAnsi="Cambria" w:cs="Arial"/>
        </w:rPr>
        <w:t xml:space="preserve">e next </w:t>
      </w:r>
      <w:r w:rsidR="00110662">
        <w:rPr>
          <w:rFonts w:ascii="Cambria" w:hAnsi="Cambria" w:cs="Arial"/>
        </w:rPr>
        <w:t>sought to identify sets of substation classes that share similar profiles of enrichment or depletion across the globe, which</w:t>
      </w:r>
      <w:r w:rsidR="00DF61D7">
        <w:rPr>
          <w:rFonts w:ascii="Cambria" w:hAnsi="Cambria" w:cs="Arial"/>
        </w:rPr>
        <w:t xml:space="preserve"> we </w:t>
      </w:r>
      <w:proofErr w:type="gramStart"/>
      <w:r w:rsidR="00DF61D7">
        <w:rPr>
          <w:rFonts w:ascii="Cambria" w:hAnsi="Cambria" w:cs="Arial"/>
        </w:rPr>
        <w:t>hypothesize</w:t>
      </w:r>
      <w:proofErr w:type="gramEnd"/>
      <w:r w:rsidR="00110662">
        <w:rPr>
          <w:rFonts w:ascii="Cambria" w:hAnsi="Cambria" w:cs="Arial"/>
        </w:rPr>
        <w:t xml:space="preserve"> might be influenced</w:t>
      </w:r>
      <w:r>
        <w:rPr>
          <w:rFonts w:ascii="Cambria" w:hAnsi="Cambria" w:cs="Arial"/>
        </w:rPr>
        <w:t xml:space="preserve"> b</w:t>
      </w:r>
      <w:r w:rsidR="00110662">
        <w:rPr>
          <w:rFonts w:ascii="Cambria" w:hAnsi="Cambria" w:cs="Arial"/>
        </w:rPr>
        <w:t xml:space="preserve">y a common underlying mechanism. To this end, we </w:t>
      </w:r>
      <w:r w:rsidR="00DF61D7">
        <w:rPr>
          <w:rFonts w:ascii="Cambria" w:hAnsi="Cambria" w:cs="Arial"/>
        </w:rPr>
        <w:t xml:space="preserve">performed </w:t>
      </w:r>
      <w:r w:rsidR="00110662">
        <w:rPr>
          <w:rFonts w:ascii="Cambria" w:hAnsi="Cambria" w:cs="Arial"/>
        </w:rPr>
        <w:t xml:space="preserve">hierarchical clustering of 3-mer polymorphism types based upon their relative inferred mutation rates in each of the twenty 1,000 Genomes Project subpopulations comprising the non-admixed continental groups from our </w:t>
      </w:r>
      <w:r w:rsidR="00DF61D7">
        <w:rPr>
          <w:rFonts w:ascii="Cambria" w:hAnsi="Cambria" w:cs="Arial"/>
        </w:rPr>
        <w:t xml:space="preserve">initial </w:t>
      </w:r>
      <w:r w:rsidR="00110662">
        <w:rPr>
          <w:rFonts w:ascii="Cambria" w:hAnsi="Cambria" w:cs="Arial"/>
        </w:rPr>
        <w:t>analysis.</w:t>
      </w:r>
      <w:r w:rsidR="00110662">
        <w:rPr>
          <w:rFonts w:ascii="Cambria" w:hAnsi="Cambria" w:cs="Arial"/>
          <w:b/>
        </w:rPr>
        <w:t xml:space="preserve"> </w:t>
      </w:r>
    </w:p>
    <w:p w14:paraId="247BA1CE" w14:textId="1A1F3CA3" w:rsidR="00E12327" w:rsidRDefault="007A14F0" w:rsidP="007A5D5A">
      <w:pPr>
        <w:spacing w:after="0" w:line="360" w:lineRule="auto"/>
        <w:ind w:firstLine="720"/>
        <w:jc w:val="both"/>
        <w:rPr>
          <w:rFonts w:ascii="Cambria" w:hAnsi="Cambria" w:cs="Arial"/>
        </w:rPr>
      </w:pPr>
      <w:r>
        <w:rPr>
          <w:rFonts w:ascii="Cambria" w:hAnsi="Cambria" w:cs="Arial"/>
        </w:rPr>
        <w:t>W</w:t>
      </w:r>
      <w:r w:rsidR="00DC06E3">
        <w:rPr>
          <w:rFonts w:ascii="Cambria" w:hAnsi="Cambria" w:cs="Arial"/>
        </w:rPr>
        <w:t xml:space="preserve">e </w:t>
      </w:r>
      <w:r w:rsidR="00991665">
        <w:rPr>
          <w:rFonts w:ascii="Cambria" w:hAnsi="Cambria" w:cs="Arial"/>
        </w:rPr>
        <w:t xml:space="preserve">highlight </w:t>
      </w:r>
      <w:r>
        <w:rPr>
          <w:rFonts w:ascii="Cambria" w:hAnsi="Cambria" w:cs="Arial"/>
        </w:rPr>
        <w:t>five</w:t>
      </w:r>
      <w:r w:rsidR="00DC06E3">
        <w:rPr>
          <w:rFonts w:ascii="Cambria" w:hAnsi="Cambria" w:cs="Arial"/>
        </w:rPr>
        <w:t xml:space="preserve"> </w:t>
      </w:r>
      <w:r w:rsidR="00110662">
        <w:rPr>
          <w:rFonts w:ascii="Cambria" w:hAnsi="Cambria" w:cs="Arial"/>
        </w:rPr>
        <w:t>“profiles” of substitution rates that emerge</w:t>
      </w:r>
      <w:r w:rsidR="00DF61D7">
        <w:rPr>
          <w:rFonts w:ascii="Cambria" w:hAnsi="Cambria" w:cs="Arial"/>
        </w:rPr>
        <w:t>d</w:t>
      </w:r>
      <w:r w:rsidR="00110662">
        <w:rPr>
          <w:rFonts w:ascii="Cambria" w:hAnsi="Cambria" w:cs="Arial"/>
        </w:rPr>
        <w:t xml:space="preserve"> from the clusters of 3-mer substitution classes </w:t>
      </w:r>
      <w:r w:rsidR="009E2ED5">
        <w:rPr>
          <w:rFonts w:ascii="Cambria" w:hAnsi="Cambria" w:cs="Arial"/>
        </w:rPr>
        <w:t>(</w:t>
      </w:r>
      <w:r w:rsidR="009E2ED5" w:rsidRPr="00110662">
        <w:rPr>
          <w:rFonts w:ascii="Cambria" w:hAnsi="Cambria" w:cs="Arial"/>
          <w:b/>
        </w:rPr>
        <w:t>Figure 1A</w:t>
      </w:r>
      <w:r w:rsidR="009E2ED5">
        <w:rPr>
          <w:rFonts w:ascii="Cambria" w:hAnsi="Cambria" w:cs="Arial"/>
        </w:rPr>
        <w:t>).</w:t>
      </w:r>
      <w:r w:rsidR="00B93202">
        <w:rPr>
          <w:rFonts w:ascii="Cambria" w:hAnsi="Cambria" w:cs="Arial"/>
        </w:rPr>
        <w:t xml:space="preserve"> </w:t>
      </w:r>
      <w:r w:rsidR="009E2ED5">
        <w:rPr>
          <w:rFonts w:ascii="Cambria" w:hAnsi="Cambria" w:cs="Arial"/>
        </w:rPr>
        <w:t xml:space="preserve">Profile </w:t>
      </w:r>
      <w:r w:rsidR="007E49AD">
        <w:rPr>
          <w:rFonts w:ascii="Cambria" w:hAnsi="Cambria" w:cs="Arial"/>
        </w:rPr>
        <w:t>1</w:t>
      </w:r>
      <w:r w:rsidR="00DC06E3">
        <w:rPr>
          <w:rFonts w:ascii="Cambria" w:hAnsi="Cambria" w:cs="Arial"/>
        </w:rPr>
        <w:t xml:space="preserve"> corresponds to European C→T enrichment, and includes all four 3</w:t>
      </w:r>
      <w:r w:rsidR="00BF7C18">
        <w:rPr>
          <w:rFonts w:ascii="Cambria" w:hAnsi="Cambria" w:cs="Arial"/>
        </w:rPr>
        <w:t>-</w:t>
      </w:r>
      <w:r w:rsidR="00DC06E3">
        <w:rPr>
          <w:rFonts w:ascii="Cambria" w:hAnsi="Cambria" w:cs="Arial"/>
        </w:rPr>
        <w:t>mers previously reported</w:t>
      </w:r>
      <w:r w:rsidR="00110662">
        <w:rPr>
          <w:rFonts w:ascii="Cambria" w:hAnsi="Cambria" w:cs="Arial"/>
        </w:rPr>
        <w:t xml:space="preserve"> to comprise this signal</w:t>
      </w:r>
      <w:r w:rsidR="00110662">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"&lt;sup&gt;5,6&lt;/sup&gt;" }, "properties" : { "noteIndex" : 0 }, "schema" : "https://github.com/citation-style-language/schema/raw/master/csl-citation.json" }</w:instrText>
      </w:r>
      <w:r w:rsidR="00110662">
        <w:rPr>
          <w:rFonts w:ascii="Cambria" w:hAnsi="Cambria" w:cs="Arial"/>
        </w:rPr>
        <w:fldChar w:fldCharType="separate"/>
      </w:r>
      <w:r w:rsidR="00FF17B7" w:rsidRPr="00FF17B7">
        <w:rPr>
          <w:rFonts w:ascii="Cambria" w:hAnsi="Cambria" w:cs="Arial"/>
          <w:noProof/>
          <w:vertAlign w:val="superscript"/>
        </w:rPr>
        <w:t>5,6</w:t>
      </w:r>
      <w:r w:rsidR="00110662">
        <w:rPr>
          <w:rFonts w:ascii="Cambria" w:hAnsi="Cambria" w:cs="Arial"/>
        </w:rPr>
        <w:fldChar w:fldCharType="end"/>
      </w:r>
      <w:r w:rsidR="00DC06E3">
        <w:rPr>
          <w:rFonts w:ascii="Cambria" w:hAnsi="Cambria" w:cs="Arial"/>
        </w:rPr>
        <w:t xml:space="preserve"> </w:t>
      </w:r>
      <w:r w:rsidR="0031071E">
        <w:rPr>
          <w:rFonts w:ascii="Cambria" w:hAnsi="Cambria" w:cs="Arial"/>
        </w:rPr>
        <w:t>(</w:t>
      </w:r>
      <w:r w:rsidR="009E2ED5" w:rsidRPr="00110662">
        <w:rPr>
          <w:rFonts w:ascii="Cambria" w:hAnsi="Cambria" w:cs="Arial"/>
          <w:b/>
        </w:rPr>
        <w:t>F</w:t>
      </w:r>
      <w:r w:rsidR="0031071E" w:rsidRPr="00110662">
        <w:rPr>
          <w:rFonts w:ascii="Cambria" w:hAnsi="Cambria" w:cs="Arial"/>
          <w:b/>
        </w:rPr>
        <w:t xml:space="preserve">igure </w:t>
      </w:r>
      <w:r w:rsidR="009E2ED5" w:rsidRPr="00110662">
        <w:rPr>
          <w:rFonts w:ascii="Cambria" w:hAnsi="Cambria" w:cs="Arial"/>
          <w:b/>
        </w:rPr>
        <w:t>1B</w:t>
      </w:r>
      <w:r w:rsidR="0031071E">
        <w:rPr>
          <w:rFonts w:ascii="Cambria" w:hAnsi="Cambria" w:cs="Arial"/>
        </w:rPr>
        <w:t>)</w:t>
      </w:r>
      <w:r w:rsidR="007E49AD">
        <w:rPr>
          <w:rFonts w:ascii="Cambria" w:hAnsi="Cambria" w:cs="Arial"/>
        </w:rPr>
        <w:t>.</w:t>
      </w:r>
      <w:r w:rsidR="00DC06E3">
        <w:rPr>
          <w:rFonts w:ascii="Cambria" w:hAnsi="Cambria" w:cs="Arial"/>
        </w:rPr>
        <w:t xml:space="preserve"> </w:t>
      </w:r>
      <w:r w:rsidR="007E49AD">
        <w:rPr>
          <w:rFonts w:ascii="Cambria" w:hAnsi="Cambria" w:cs="Arial"/>
        </w:rPr>
        <w:t xml:space="preserve">The remaining </w:t>
      </w:r>
      <w:r w:rsidR="00F81F16">
        <w:rPr>
          <w:rFonts w:ascii="Cambria" w:hAnsi="Cambria" w:cs="Arial"/>
        </w:rPr>
        <w:t xml:space="preserve">three </w:t>
      </w:r>
      <w:r w:rsidR="007E49AD">
        <w:rPr>
          <w:rFonts w:ascii="Cambria" w:hAnsi="Cambria" w:cs="Arial"/>
        </w:rPr>
        <w:t xml:space="preserve">polymorphisms in this group, </w:t>
      </w:r>
      <w:r w:rsidR="00E12327">
        <w:rPr>
          <w:rFonts w:ascii="Cambria" w:hAnsi="Cambria" w:cs="Arial"/>
        </w:rPr>
        <w:t>TCA→T</w:t>
      </w:r>
      <w:r w:rsidR="00F81F16">
        <w:rPr>
          <w:rFonts w:ascii="Cambria" w:hAnsi="Cambria" w:cs="Arial"/>
        </w:rPr>
        <w:t>,</w:t>
      </w:r>
      <w:r w:rsidR="00E12327">
        <w:rPr>
          <w:rFonts w:ascii="Cambria" w:hAnsi="Cambria" w:cs="Arial"/>
        </w:rPr>
        <w:t xml:space="preserve"> ACT→T</w:t>
      </w:r>
      <w:r w:rsidR="00F81F16">
        <w:rPr>
          <w:rFonts w:ascii="Cambria" w:hAnsi="Cambria" w:cs="Arial"/>
        </w:rPr>
        <w:t>, and GCC→T</w:t>
      </w:r>
      <w:r w:rsidR="00E12327">
        <w:rPr>
          <w:rFonts w:ascii="Cambria" w:hAnsi="Cambria" w:cs="Arial"/>
        </w:rPr>
        <w:t xml:space="preserve"> </w:t>
      </w:r>
      <w:r w:rsidR="0036517C">
        <w:rPr>
          <w:rFonts w:ascii="Cambria" w:hAnsi="Cambria" w:cs="Arial"/>
        </w:rPr>
        <w:t xml:space="preserve">are noted in the previous section </w:t>
      </w:r>
      <w:r w:rsidR="00991665">
        <w:rPr>
          <w:rFonts w:ascii="Cambria" w:hAnsi="Cambria" w:cs="Arial"/>
        </w:rPr>
        <w:t>(</w:t>
      </w:r>
      <w:r w:rsidR="00E12327">
        <w:rPr>
          <w:rFonts w:ascii="Cambria" w:hAnsi="Cambria" w:cs="Arial"/>
        </w:rPr>
        <w:t>Table 1</w:t>
      </w:r>
      <w:r w:rsidR="00991665">
        <w:rPr>
          <w:rFonts w:ascii="Cambria" w:hAnsi="Cambria" w:cs="Arial"/>
        </w:rPr>
        <w:t>)</w:t>
      </w:r>
      <w:r w:rsidR="0036517C">
        <w:rPr>
          <w:rFonts w:ascii="Cambria" w:hAnsi="Cambria" w:cs="Arial"/>
        </w:rPr>
        <w:t>, and represent variable polymorphisms not previously highlighted as part of this group of Europe-enriched mutations</w:t>
      </w:r>
      <w:r w:rsidR="00E12327">
        <w:rPr>
          <w:rFonts w:ascii="Cambria" w:hAnsi="Cambria" w:cs="Arial"/>
        </w:rPr>
        <w:t xml:space="preserve">. </w:t>
      </w:r>
    </w:p>
    <w:p w14:paraId="7D26723D" w14:textId="460CF4F4" w:rsidR="00F81F16" w:rsidRDefault="007A5D5A" w:rsidP="00876CC3">
      <w:pPr>
        <w:spacing w:after="0" w:line="360" w:lineRule="auto"/>
        <w:ind w:firstLine="720"/>
        <w:jc w:val="both"/>
        <w:rPr>
          <w:rFonts w:ascii="Cambria" w:hAnsi="Cambria" w:cs="Arial"/>
        </w:rPr>
      </w:pPr>
      <w:r>
        <w:rPr>
          <w:rFonts w:ascii="Cambria" w:hAnsi="Cambria" w:cs="Arial"/>
        </w:rPr>
        <w:t xml:space="preserve">The next </w:t>
      </w:r>
      <w:r w:rsidR="009E2ED5">
        <w:rPr>
          <w:rFonts w:ascii="Cambria" w:hAnsi="Cambria" w:cs="Arial"/>
        </w:rPr>
        <w:t xml:space="preserve">profile </w:t>
      </w:r>
      <w:r>
        <w:rPr>
          <w:rFonts w:ascii="Cambria" w:hAnsi="Cambria" w:cs="Arial"/>
        </w:rPr>
        <w:t>(</w:t>
      </w:r>
      <w:r w:rsidR="00991665">
        <w:rPr>
          <w:rFonts w:ascii="Cambria" w:hAnsi="Cambria" w:cs="Arial"/>
        </w:rPr>
        <w:t>#</w:t>
      </w:r>
      <w:r>
        <w:rPr>
          <w:rFonts w:ascii="Cambria" w:hAnsi="Cambria" w:cs="Arial"/>
        </w:rPr>
        <w:t xml:space="preserve">2) consists of </w:t>
      </w:r>
      <w:r w:rsidR="00CC7F46">
        <w:rPr>
          <w:rFonts w:ascii="Cambria" w:hAnsi="Cambria" w:cs="Arial"/>
        </w:rPr>
        <w:t>GAT→T</w:t>
      </w:r>
      <w:r>
        <w:rPr>
          <w:rFonts w:ascii="Cambria" w:hAnsi="Cambria" w:cs="Arial"/>
        </w:rPr>
        <w:t>, ACC→A, and GAC→T, which are elevated in Ea</w:t>
      </w:r>
      <w:r w:rsidR="0031071E">
        <w:rPr>
          <w:rFonts w:ascii="Cambria" w:hAnsi="Cambria" w:cs="Arial"/>
        </w:rPr>
        <w:t>st and South Asia</w:t>
      </w:r>
      <w:r w:rsidR="00991665">
        <w:rPr>
          <w:rFonts w:ascii="Cambria" w:hAnsi="Cambria" w:cs="Arial"/>
        </w:rPr>
        <w:t xml:space="preserve"> (</w:t>
      </w:r>
      <w:r w:rsidR="009E2ED5" w:rsidRPr="00CE6BCD">
        <w:rPr>
          <w:rFonts w:ascii="Cambria" w:hAnsi="Cambria" w:cs="Arial"/>
          <w:b/>
        </w:rPr>
        <w:t>F</w:t>
      </w:r>
      <w:r w:rsidRPr="00CE6BCD">
        <w:rPr>
          <w:rFonts w:ascii="Cambria" w:hAnsi="Cambria" w:cs="Arial"/>
          <w:b/>
        </w:rPr>
        <w:t>igure</w:t>
      </w:r>
      <w:r w:rsidR="0031071E" w:rsidRPr="00CE6BCD">
        <w:rPr>
          <w:rFonts w:ascii="Cambria" w:hAnsi="Cambria" w:cs="Arial"/>
          <w:b/>
        </w:rPr>
        <w:t xml:space="preserve"> 1C</w:t>
      </w:r>
      <w:r w:rsidR="00991665">
        <w:rPr>
          <w:rFonts w:ascii="Cambria" w:hAnsi="Cambria" w:cs="Arial"/>
        </w:rPr>
        <w:t>)</w:t>
      </w:r>
      <w:r w:rsidR="00225327">
        <w:rPr>
          <w:rFonts w:ascii="Cambria" w:hAnsi="Cambria" w:cs="Arial"/>
        </w:rPr>
        <w:t xml:space="preserve">. </w:t>
      </w:r>
      <w:r w:rsidR="00F81F16">
        <w:rPr>
          <w:rFonts w:ascii="Cambria" w:hAnsi="Cambria" w:cs="Arial"/>
        </w:rPr>
        <w:t>All three of these</w:t>
      </w:r>
      <w:r>
        <w:rPr>
          <w:rFonts w:ascii="Cambria" w:hAnsi="Cambria" w:cs="Arial"/>
        </w:rPr>
        <w:t xml:space="preserve"> were noted </w:t>
      </w:r>
      <w:r w:rsidR="00991665">
        <w:rPr>
          <w:rFonts w:ascii="Cambria" w:hAnsi="Cambria" w:cs="Arial"/>
        </w:rPr>
        <w:t xml:space="preserve">above </w:t>
      </w:r>
      <w:r>
        <w:rPr>
          <w:rFonts w:ascii="Cambria" w:hAnsi="Cambria" w:cs="Arial"/>
        </w:rPr>
        <w:t>for their</w:t>
      </w:r>
      <w:r w:rsidR="00CE6BCD">
        <w:rPr>
          <w:rFonts w:ascii="Cambria" w:hAnsi="Cambria" w:cs="Arial"/>
        </w:rPr>
        <w:t xml:space="preserve"> </w:t>
      </w:r>
      <w:r w:rsidR="00225327">
        <w:rPr>
          <w:rFonts w:ascii="Cambria" w:hAnsi="Cambria" w:cs="Arial"/>
        </w:rPr>
        <w:t>cross-continental heterogeneity</w:t>
      </w:r>
      <w:r w:rsidR="009E2ED5">
        <w:rPr>
          <w:rFonts w:ascii="Cambria" w:hAnsi="Cambria" w:cs="Arial"/>
        </w:rPr>
        <w:t xml:space="preserve"> (</w:t>
      </w:r>
      <w:r w:rsidR="009E2ED5" w:rsidRPr="00CE6BCD">
        <w:rPr>
          <w:rFonts w:ascii="Cambria" w:hAnsi="Cambria" w:cs="Arial"/>
          <w:b/>
        </w:rPr>
        <w:t>Table 1</w:t>
      </w:r>
      <w:r w:rsidR="00F81F16">
        <w:rPr>
          <w:rFonts w:ascii="Cambria" w:hAnsi="Cambria" w:cs="Arial"/>
          <w:b/>
        </w:rPr>
        <w:t xml:space="preserve">, </w:t>
      </w:r>
      <w:proofErr w:type="spellStart"/>
      <w:r w:rsidR="00A3468F">
        <w:rPr>
          <w:rFonts w:ascii="Cambria" w:hAnsi="Cambria" w:cs="Arial"/>
          <w:b/>
        </w:rPr>
        <w:t>P</w:t>
      </w:r>
      <w:r w:rsidR="00A3468F" w:rsidRPr="00A206B1">
        <w:rPr>
          <w:rFonts w:ascii="Cambria" w:hAnsi="Cambria" w:cs="Arial"/>
          <w:b/>
          <w:vertAlign w:val="subscript"/>
        </w:rPr>
        <w:t>ordered</w:t>
      </w:r>
      <w:proofErr w:type="spellEnd"/>
      <w:r w:rsidR="00F81F16">
        <w:rPr>
          <w:rFonts w:ascii="Cambria" w:hAnsi="Cambria" w:cs="Arial"/>
          <w:b/>
        </w:rPr>
        <w:t xml:space="preserve"> &lt; </w:t>
      </w:r>
      <w:r w:rsidR="00A3468F">
        <w:rPr>
          <w:rFonts w:ascii="Cambria" w:hAnsi="Cambria" w:cs="Arial"/>
          <w:b/>
        </w:rPr>
        <w:t>7</w:t>
      </w:r>
      <w:r w:rsidR="00F81F16">
        <w:rPr>
          <w:rFonts w:ascii="Cambria" w:hAnsi="Cambria" w:cs="Arial"/>
          <w:b/>
        </w:rPr>
        <w:t xml:space="preserve"> x 10</w:t>
      </w:r>
      <w:r w:rsidR="00F81F16">
        <w:rPr>
          <w:rFonts w:ascii="Cambria" w:hAnsi="Cambria" w:cs="Arial"/>
          <w:b/>
          <w:vertAlign w:val="superscript"/>
        </w:rPr>
        <w:t>-40</w:t>
      </w:r>
      <w:r w:rsidR="009E2ED5">
        <w:rPr>
          <w:rFonts w:ascii="Cambria" w:hAnsi="Cambria" w:cs="Arial"/>
        </w:rPr>
        <w:t>)</w:t>
      </w:r>
      <w:r w:rsidR="0036517C">
        <w:rPr>
          <w:rFonts w:ascii="Cambria" w:hAnsi="Cambria" w:cs="Arial"/>
        </w:rPr>
        <w:t>.</w:t>
      </w:r>
      <w:r w:rsidR="00225327">
        <w:rPr>
          <w:rFonts w:ascii="Cambria" w:hAnsi="Cambria" w:cs="Arial"/>
        </w:rPr>
        <w:t xml:space="preserve"> </w:t>
      </w:r>
      <w:r w:rsidR="00F81F16">
        <w:rPr>
          <w:rFonts w:ascii="Cambria" w:hAnsi="Cambria" w:cs="Arial"/>
        </w:rPr>
        <w:t>Next</w:t>
      </w:r>
      <w:r>
        <w:rPr>
          <w:rFonts w:ascii="Cambria" w:hAnsi="Cambria" w:cs="Arial"/>
        </w:rPr>
        <w:t>,</w:t>
      </w:r>
      <w:r w:rsidR="00E12327">
        <w:rPr>
          <w:rFonts w:ascii="Cambria" w:hAnsi="Cambria" w:cs="Arial"/>
        </w:rPr>
        <w:t xml:space="preserve"> we </w:t>
      </w:r>
      <w:r w:rsidR="00991665">
        <w:rPr>
          <w:rFonts w:ascii="Cambria" w:hAnsi="Cambria" w:cs="Arial"/>
        </w:rPr>
        <w:t xml:space="preserve">observed </w:t>
      </w:r>
      <w:r>
        <w:rPr>
          <w:rFonts w:ascii="Cambria" w:hAnsi="Cambria" w:cs="Arial"/>
        </w:rPr>
        <w:t>two clusters (</w:t>
      </w:r>
      <w:r w:rsidR="00A3468F">
        <w:rPr>
          <w:rFonts w:ascii="Cambria" w:hAnsi="Cambria" w:cs="Arial"/>
        </w:rPr>
        <w:t>p</w:t>
      </w:r>
      <w:r w:rsidR="009E2ED5">
        <w:rPr>
          <w:rFonts w:ascii="Cambria" w:hAnsi="Cambria" w:cs="Arial"/>
        </w:rPr>
        <w:t>rofile</w:t>
      </w:r>
      <w:r w:rsidR="00F81F16">
        <w:rPr>
          <w:rFonts w:ascii="Cambria" w:hAnsi="Cambria" w:cs="Arial"/>
        </w:rPr>
        <w:t>s</w:t>
      </w:r>
      <w:r w:rsidR="009E2ED5">
        <w:rPr>
          <w:rFonts w:ascii="Cambria" w:hAnsi="Cambria" w:cs="Arial"/>
        </w:rPr>
        <w:t xml:space="preserve"> </w:t>
      </w:r>
      <w:r w:rsidR="00A3468F">
        <w:rPr>
          <w:rFonts w:ascii="Cambria" w:hAnsi="Cambria" w:cs="Arial"/>
        </w:rPr>
        <w:t>#</w:t>
      </w:r>
      <w:r w:rsidR="00F81F16">
        <w:rPr>
          <w:rFonts w:ascii="Cambria" w:hAnsi="Cambria" w:cs="Arial"/>
        </w:rPr>
        <w:t>3</w:t>
      </w:r>
      <w:r>
        <w:rPr>
          <w:rFonts w:ascii="Cambria" w:hAnsi="Cambria" w:cs="Arial"/>
        </w:rPr>
        <w:t xml:space="preserve">a and </w:t>
      </w:r>
      <w:r w:rsidR="00A3468F">
        <w:rPr>
          <w:rFonts w:ascii="Cambria" w:hAnsi="Cambria" w:cs="Arial"/>
        </w:rPr>
        <w:t>#</w:t>
      </w:r>
      <w:r w:rsidR="00F81F16">
        <w:rPr>
          <w:rFonts w:ascii="Cambria" w:hAnsi="Cambria" w:cs="Arial"/>
        </w:rPr>
        <w:t>3</w:t>
      </w:r>
      <w:r w:rsidR="00E12327">
        <w:rPr>
          <w:rFonts w:ascii="Cambria" w:hAnsi="Cambria" w:cs="Arial"/>
        </w:rPr>
        <w:t xml:space="preserve">b) </w:t>
      </w:r>
      <w:r w:rsidR="009E2ED5">
        <w:rPr>
          <w:rFonts w:ascii="Cambria" w:hAnsi="Cambria" w:cs="Arial"/>
        </w:rPr>
        <w:t xml:space="preserve">that </w:t>
      </w:r>
      <w:r w:rsidR="00E12327">
        <w:rPr>
          <w:rFonts w:ascii="Cambria" w:hAnsi="Cambria" w:cs="Arial"/>
        </w:rPr>
        <w:t xml:space="preserve">appear </w:t>
      </w:r>
      <w:r w:rsidR="00CE6BCD">
        <w:rPr>
          <w:rFonts w:ascii="Cambria" w:hAnsi="Cambria" w:cs="Arial"/>
        </w:rPr>
        <w:t xml:space="preserve">enriched </w:t>
      </w:r>
      <w:r w:rsidR="00E12327">
        <w:rPr>
          <w:rFonts w:ascii="Cambria" w:hAnsi="Cambria" w:cs="Arial"/>
        </w:rPr>
        <w:t>in Japan and other groups in East Asia</w:t>
      </w:r>
      <w:r w:rsidR="009E2ED5">
        <w:rPr>
          <w:rFonts w:ascii="Cambria" w:hAnsi="Cambria" w:cs="Arial"/>
        </w:rPr>
        <w:t>, relative to other continental groups</w:t>
      </w:r>
      <w:r w:rsidR="00E12327">
        <w:rPr>
          <w:rFonts w:ascii="Cambria" w:hAnsi="Cambria" w:cs="Arial"/>
        </w:rPr>
        <w:t>.</w:t>
      </w:r>
      <w:r w:rsidR="00F81F16">
        <w:rPr>
          <w:rFonts w:ascii="Cambria" w:hAnsi="Cambria" w:cs="Arial"/>
        </w:rPr>
        <w:t xml:space="preserve"> </w:t>
      </w:r>
      <w:r w:rsidR="005C27C5">
        <w:rPr>
          <w:rFonts w:ascii="Cambria" w:hAnsi="Cambria" w:cs="Arial"/>
        </w:rPr>
        <w:t>This unit is</w:t>
      </w:r>
      <w:r w:rsidR="00E12327">
        <w:rPr>
          <w:rFonts w:ascii="Cambria" w:hAnsi="Cambria" w:cs="Arial"/>
        </w:rPr>
        <w:t xml:space="preserve"> comprised of the *AC→C p</w:t>
      </w:r>
      <w:r w:rsidR="00225327">
        <w:rPr>
          <w:rFonts w:ascii="Cambria" w:hAnsi="Cambria" w:cs="Arial"/>
        </w:rPr>
        <w:t>olymorphisms, as well as ATA→A</w:t>
      </w:r>
      <w:r w:rsidR="005C27C5">
        <w:rPr>
          <w:rFonts w:ascii="Cambria" w:hAnsi="Cambria" w:cs="Arial"/>
        </w:rPr>
        <w:t>, corresponding</w:t>
      </w:r>
      <w:r w:rsidR="00E67414">
        <w:rPr>
          <w:rFonts w:ascii="Cambria" w:hAnsi="Cambria" w:cs="Arial"/>
        </w:rPr>
        <w:t xml:space="preserve"> </w:t>
      </w:r>
      <w:r w:rsidR="00E12327">
        <w:rPr>
          <w:rFonts w:ascii="Cambria" w:hAnsi="Cambria" w:cs="Arial"/>
        </w:rPr>
        <w:t xml:space="preserve">with </w:t>
      </w:r>
      <w:r w:rsidR="00E67414">
        <w:rPr>
          <w:rFonts w:ascii="Cambria" w:hAnsi="Cambria" w:cs="Arial"/>
        </w:rPr>
        <w:t>a previous report</w:t>
      </w:r>
      <w:r w:rsidR="00E67414">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E67414">
        <w:rPr>
          <w:rFonts w:ascii="Cambria" w:hAnsi="Cambria" w:cs="Arial"/>
        </w:rPr>
        <w:fldChar w:fldCharType="separate"/>
      </w:r>
      <w:r w:rsidR="00FF17B7" w:rsidRPr="00FF17B7">
        <w:rPr>
          <w:rFonts w:ascii="Cambria" w:hAnsi="Cambria" w:cs="Arial"/>
          <w:noProof/>
          <w:vertAlign w:val="superscript"/>
        </w:rPr>
        <w:t>6</w:t>
      </w:r>
      <w:r w:rsidR="00E67414">
        <w:rPr>
          <w:rFonts w:ascii="Cambria" w:hAnsi="Cambria" w:cs="Arial"/>
        </w:rPr>
        <w:fldChar w:fldCharType="end"/>
      </w:r>
      <w:r w:rsidR="00E67414">
        <w:rPr>
          <w:rFonts w:ascii="Cambria" w:hAnsi="Cambria" w:cs="Arial"/>
        </w:rPr>
        <w:t xml:space="preserve"> which</w:t>
      </w:r>
      <w:r w:rsidR="00E12327">
        <w:rPr>
          <w:rFonts w:ascii="Cambria" w:hAnsi="Cambria" w:cs="Arial"/>
        </w:rPr>
        <w:t xml:space="preserve"> </w:t>
      </w:r>
      <w:r w:rsidR="004E3919">
        <w:rPr>
          <w:rFonts w:ascii="Cambria" w:hAnsi="Cambria" w:cs="Arial"/>
        </w:rPr>
        <w:t>documented</w:t>
      </w:r>
      <w:r w:rsidR="00E12327">
        <w:rPr>
          <w:rFonts w:ascii="Cambria" w:hAnsi="Cambria" w:cs="Arial"/>
        </w:rPr>
        <w:t xml:space="preserve"> that *AC→C, and </w:t>
      </w:r>
      <w:r w:rsidR="00CC7F46">
        <w:rPr>
          <w:rFonts w:ascii="Cambria" w:hAnsi="Cambria" w:cs="Arial"/>
        </w:rPr>
        <w:t>TAT→T</w:t>
      </w:r>
      <w:r w:rsidR="00E12327">
        <w:rPr>
          <w:rFonts w:ascii="Cambria" w:hAnsi="Cambria" w:cs="Arial"/>
        </w:rPr>
        <w:t xml:space="preserve"> mutation types separate East Asians in a principal component analysis. </w:t>
      </w:r>
      <w:r>
        <w:rPr>
          <w:rFonts w:ascii="Cambria" w:hAnsi="Cambria" w:cs="Arial"/>
        </w:rPr>
        <w:t xml:space="preserve">Together, </w:t>
      </w:r>
      <w:r w:rsidR="009E2ED5">
        <w:rPr>
          <w:rFonts w:ascii="Cambria" w:hAnsi="Cambria" w:cs="Arial"/>
        </w:rPr>
        <w:t>profiles</w:t>
      </w:r>
      <w:r>
        <w:rPr>
          <w:rFonts w:ascii="Cambria" w:hAnsi="Cambria" w:cs="Arial"/>
        </w:rPr>
        <w:t xml:space="preserve"> </w:t>
      </w:r>
      <w:r w:rsidR="009E2ED5">
        <w:rPr>
          <w:rFonts w:ascii="Cambria" w:hAnsi="Cambria" w:cs="Arial"/>
        </w:rPr>
        <w:t>#</w:t>
      </w:r>
      <w:r>
        <w:rPr>
          <w:rFonts w:ascii="Cambria" w:hAnsi="Cambria" w:cs="Arial"/>
        </w:rPr>
        <w:t xml:space="preserve">2 and </w:t>
      </w:r>
      <w:r w:rsidR="009E2ED5">
        <w:rPr>
          <w:rFonts w:ascii="Cambria" w:hAnsi="Cambria" w:cs="Arial"/>
        </w:rPr>
        <w:t>#</w:t>
      </w:r>
      <w:r>
        <w:rPr>
          <w:rFonts w:ascii="Cambria" w:hAnsi="Cambria" w:cs="Arial"/>
        </w:rPr>
        <w:t>4</w:t>
      </w:r>
      <w:r w:rsidR="00E12327">
        <w:rPr>
          <w:rFonts w:ascii="Cambria" w:hAnsi="Cambria" w:cs="Arial"/>
        </w:rPr>
        <w:t xml:space="preserve"> may represent two distinct signatures of enrichment for cer</w:t>
      </w:r>
      <w:r w:rsidR="005C27C5">
        <w:rPr>
          <w:rFonts w:ascii="Cambria" w:hAnsi="Cambria" w:cs="Arial"/>
        </w:rPr>
        <w:t>tain mutation types in Asia.</w:t>
      </w:r>
      <w:r w:rsidR="00F81F16">
        <w:rPr>
          <w:rFonts w:ascii="Cambria" w:hAnsi="Cambria" w:cs="Arial"/>
        </w:rPr>
        <w:t xml:space="preserve"> </w:t>
      </w:r>
    </w:p>
    <w:p w14:paraId="4DE5DC45" w14:textId="0DC9AF7E" w:rsidR="004E5EB0" w:rsidRDefault="00F81F16" w:rsidP="00F81F16">
      <w:pPr>
        <w:spacing w:after="0" w:line="360" w:lineRule="auto"/>
        <w:ind w:firstLine="640"/>
        <w:jc w:val="both"/>
        <w:rPr>
          <w:rFonts w:ascii="Cambria" w:hAnsi="Cambria" w:cs="Arial"/>
        </w:rPr>
      </w:pPr>
      <w:r>
        <w:rPr>
          <w:rFonts w:ascii="Cambria" w:hAnsi="Cambria" w:cs="Arial"/>
        </w:rPr>
        <w:t xml:space="preserve">The remaining two profiles both involve </w:t>
      </w:r>
      <w:r w:rsidR="00A3468F">
        <w:rPr>
          <w:rFonts w:ascii="Cambria" w:hAnsi="Cambria" w:cs="Arial"/>
        </w:rPr>
        <w:t>substitutions</w:t>
      </w:r>
      <w:r>
        <w:rPr>
          <w:rFonts w:ascii="Cambria" w:hAnsi="Cambria" w:cs="Arial"/>
        </w:rPr>
        <w:t xml:space="preserve"> within CpG contexts. Profile #4, corresponds to the CpG transitions, which cluster together even after the data are normalized to show only relative mutation rates (</w:t>
      </w:r>
      <w:r w:rsidRPr="00CE6BCD">
        <w:rPr>
          <w:rFonts w:ascii="Cambria" w:hAnsi="Cambria" w:cs="Arial"/>
          <w:b/>
        </w:rPr>
        <w:t>Figure 1D</w:t>
      </w:r>
      <w:r>
        <w:rPr>
          <w:rFonts w:ascii="Cambria" w:hAnsi="Cambria" w:cs="Arial"/>
        </w:rPr>
        <w:t xml:space="preserve">). </w:t>
      </w:r>
      <w:r w:rsidR="00CA3C59">
        <w:rPr>
          <w:rFonts w:ascii="Cambria" w:hAnsi="Cambria" w:cs="Arial"/>
        </w:rPr>
        <w:t>The</w:t>
      </w:r>
      <w:r w:rsidR="004E5EB0">
        <w:rPr>
          <w:rFonts w:ascii="Cambria" w:hAnsi="Cambria" w:cs="Arial"/>
        </w:rPr>
        <w:t xml:space="preserve"> final </w:t>
      </w:r>
      <w:r w:rsidR="00297001">
        <w:rPr>
          <w:rFonts w:ascii="Cambria" w:hAnsi="Cambria" w:cs="Arial"/>
        </w:rPr>
        <w:t xml:space="preserve">profile </w:t>
      </w:r>
      <w:r w:rsidR="004E5EB0">
        <w:rPr>
          <w:rFonts w:ascii="Cambria" w:hAnsi="Cambria" w:cs="Arial"/>
        </w:rPr>
        <w:t>(</w:t>
      </w:r>
      <w:r w:rsidR="00297001">
        <w:rPr>
          <w:rFonts w:ascii="Cambria" w:hAnsi="Cambria" w:cs="Arial"/>
        </w:rPr>
        <w:t>#</w:t>
      </w:r>
      <w:r w:rsidR="004E5EB0">
        <w:rPr>
          <w:rFonts w:ascii="Cambria" w:hAnsi="Cambria" w:cs="Arial"/>
        </w:rPr>
        <w:t xml:space="preserve">5) </w:t>
      </w:r>
      <w:r w:rsidR="00CE6BCD">
        <w:rPr>
          <w:rFonts w:ascii="Cambria" w:hAnsi="Cambria" w:cs="Arial"/>
        </w:rPr>
        <w:t xml:space="preserve">is </w:t>
      </w:r>
      <w:r w:rsidR="00297001">
        <w:rPr>
          <w:rFonts w:ascii="Cambria" w:hAnsi="Cambria" w:cs="Arial"/>
        </w:rPr>
        <w:t>comprised</w:t>
      </w:r>
      <w:r w:rsidR="004E5EB0">
        <w:rPr>
          <w:rFonts w:ascii="Cambria" w:hAnsi="Cambria" w:cs="Arial"/>
        </w:rPr>
        <w:t xml:space="preserve"> </w:t>
      </w:r>
      <w:r w:rsidR="00CE6BCD">
        <w:rPr>
          <w:rFonts w:ascii="Cambria" w:hAnsi="Cambria" w:cs="Arial"/>
        </w:rPr>
        <w:t xml:space="preserve">of </w:t>
      </w:r>
      <w:r w:rsidR="004E5EB0">
        <w:rPr>
          <w:rFonts w:ascii="Cambria" w:hAnsi="Cambria" w:cs="Arial"/>
        </w:rPr>
        <w:t>CpG transversions which appear to be elevated in Africa.</w:t>
      </w:r>
      <w:r w:rsidR="00B93202">
        <w:rPr>
          <w:rFonts w:ascii="Cambria" w:hAnsi="Cambria" w:cs="Arial"/>
        </w:rPr>
        <w:t xml:space="preserve"> </w:t>
      </w:r>
      <w:r w:rsidR="004E5EB0">
        <w:rPr>
          <w:rFonts w:ascii="Cambria" w:hAnsi="Cambria" w:cs="Arial"/>
        </w:rPr>
        <w:t>However, Harris and Pritchard</w:t>
      </w:r>
      <w:r w:rsidR="004E5EB0">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4E5EB0">
        <w:rPr>
          <w:rFonts w:ascii="Cambria" w:hAnsi="Cambria" w:cs="Arial"/>
        </w:rPr>
        <w:fldChar w:fldCharType="separate"/>
      </w:r>
      <w:r w:rsidR="00FF17B7" w:rsidRPr="00FF17B7">
        <w:rPr>
          <w:rFonts w:ascii="Cambria" w:hAnsi="Cambria" w:cs="Arial"/>
          <w:noProof/>
          <w:vertAlign w:val="superscript"/>
        </w:rPr>
        <w:t>6</w:t>
      </w:r>
      <w:r w:rsidR="004E5EB0">
        <w:rPr>
          <w:rFonts w:ascii="Cambria" w:hAnsi="Cambria" w:cs="Arial"/>
        </w:rPr>
        <w:fldChar w:fldCharType="end"/>
      </w:r>
      <w:r w:rsidR="004E5EB0">
        <w:rPr>
          <w:rFonts w:ascii="Cambria" w:hAnsi="Cambria" w:cs="Arial"/>
        </w:rPr>
        <w:t xml:space="preserve"> report that the proportions of these polymorphism types do not </w:t>
      </w:r>
      <w:r w:rsidR="004E3919">
        <w:rPr>
          <w:rFonts w:ascii="Cambria" w:hAnsi="Cambria" w:cs="Arial"/>
        </w:rPr>
        <w:t>appear to agree between the Sim</w:t>
      </w:r>
      <w:r w:rsidR="004E5EB0">
        <w:rPr>
          <w:rFonts w:ascii="Cambria" w:hAnsi="Cambria" w:cs="Arial"/>
        </w:rPr>
        <w:t xml:space="preserve">ons Diversity Genome Project and phase </w:t>
      </w:r>
      <w:r w:rsidR="00CC7F46">
        <w:rPr>
          <w:rFonts w:ascii="Cambria" w:hAnsi="Cambria" w:cs="Arial"/>
        </w:rPr>
        <w:t>III</w:t>
      </w:r>
      <w:r w:rsidR="004E5EB0">
        <w:rPr>
          <w:rFonts w:ascii="Cambria" w:hAnsi="Cambria" w:cs="Arial"/>
        </w:rPr>
        <w:t xml:space="preserve"> 1,000 genomes dataset.</w:t>
      </w:r>
      <w:r w:rsidR="00B93202">
        <w:rPr>
          <w:rFonts w:ascii="Cambria" w:hAnsi="Cambria" w:cs="Arial"/>
        </w:rPr>
        <w:t xml:space="preserve"> </w:t>
      </w:r>
      <w:r w:rsidR="004E5EB0">
        <w:rPr>
          <w:rFonts w:ascii="Cambria" w:hAnsi="Cambria" w:cs="Arial"/>
        </w:rPr>
        <w:t xml:space="preserve">This suggests that </w:t>
      </w:r>
      <w:r w:rsidR="00297001">
        <w:rPr>
          <w:rFonts w:ascii="Cambria" w:hAnsi="Cambria" w:cs="Arial"/>
        </w:rPr>
        <w:t>this profile</w:t>
      </w:r>
      <w:r w:rsidR="004E5EB0">
        <w:rPr>
          <w:rFonts w:ascii="Cambria" w:hAnsi="Cambria" w:cs="Arial"/>
        </w:rPr>
        <w:t xml:space="preserve"> may be the result of </w:t>
      </w:r>
      <w:r w:rsidR="00CC7F46">
        <w:rPr>
          <w:rFonts w:ascii="Cambria" w:hAnsi="Cambria" w:cs="Arial"/>
        </w:rPr>
        <w:t>an</w:t>
      </w:r>
      <w:r w:rsidR="005C27C5">
        <w:rPr>
          <w:rFonts w:ascii="Cambria" w:hAnsi="Cambria" w:cs="Arial"/>
        </w:rPr>
        <w:t xml:space="preserve"> experimental</w:t>
      </w:r>
      <w:r w:rsidR="004E5EB0">
        <w:rPr>
          <w:rFonts w:ascii="Cambria" w:hAnsi="Cambria" w:cs="Arial"/>
        </w:rPr>
        <w:t xml:space="preserve"> artifact</w:t>
      </w:r>
      <w:r w:rsidR="005C27C5">
        <w:rPr>
          <w:rFonts w:ascii="Cambria" w:hAnsi="Cambria" w:cs="Arial"/>
        </w:rPr>
        <w:t>, rather than a true divergence in mutation rate</w:t>
      </w:r>
      <w:r w:rsidR="004E5EB0">
        <w:rPr>
          <w:rFonts w:ascii="Cambria" w:hAnsi="Cambria" w:cs="Arial"/>
        </w:rPr>
        <w:t>.</w:t>
      </w:r>
      <w:r w:rsidR="00B93202">
        <w:rPr>
          <w:rFonts w:ascii="Cambria" w:hAnsi="Cambria" w:cs="Arial"/>
        </w:rPr>
        <w:t xml:space="preserve"> </w:t>
      </w:r>
      <w:r w:rsidR="002D7025">
        <w:rPr>
          <w:rFonts w:ascii="Cambria" w:hAnsi="Cambria" w:cs="Arial"/>
        </w:rPr>
        <w:t xml:space="preserve">In sum, the clusters identified here highlight sets of </w:t>
      </w:r>
      <w:r w:rsidR="002970CA">
        <w:rPr>
          <w:rFonts w:ascii="Cambria" w:hAnsi="Cambria" w:cs="Arial"/>
        </w:rPr>
        <w:t>polymorphisms</w:t>
      </w:r>
      <w:r w:rsidR="002D7025">
        <w:rPr>
          <w:rFonts w:ascii="Cambria" w:hAnsi="Cambria" w:cs="Arial"/>
        </w:rPr>
        <w:t xml:space="preserve"> </w:t>
      </w:r>
      <w:r w:rsidR="002970CA">
        <w:rPr>
          <w:rFonts w:ascii="Cambria" w:hAnsi="Cambria" w:cs="Arial"/>
        </w:rPr>
        <w:t xml:space="preserve">whose relative proportions </w:t>
      </w:r>
      <w:r w:rsidR="002D7025">
        <w:rPr>
          <w:rFonts w:ascii="Cambria" w:hAnsi="Cambria" w:cs="Arial"/>
        </w:rPr>
        <w:t>tend to</w:t>
      </w:r>
      <w:r w:rsidR="002970CA">
        <w:rPr>
          <w:rFonts w:ascii="Cambria" w:hAnsi="Cambria" w:cs="Arial"/>
        </w:rPr>
        <w:t xml:space="preserve"> match</w:t>
      </w:r>
      <w:r w:rsidR="002D7025">
        <w:rPr>
          <w:rFonts w:ascii="Cambria" w:hAnsi="Cambria" w:cs="Arial"/>
        </w:rPr>
        <w:t xml:space="preserve"> across populations from 1,000 genomes</w:t>
      </w:r>
      <w:r w:rsidR="00E869DC">
        <w:rPr>
          <w:rFonts w:ascii="Cambria" w:hAnsi="Cambria" w:cs="Arial"/>
        </w:rPr>
        <w:t>.</w:t>
      </w:r>
    </w:p>
    <w:p w14:paraId="2C078CCD" w14:textId="77777777" w:rsidR="00297001" w:rsidRDefault="00297001" w:rsidP="002D7025">
      <w:pPr>
        <w:spacing w:after="0" w:line="360" w:lineRule="auto"/>
        <w:ind w:firstLine="720"/>
        <w:jc w:val="both"/>
        <w:rPr>
          <w:rFonts w:ascii="Cambria" w:hAnsi="Cambria" w:cs="Arial"/>
        </w:rPr>
      </w:pPr>
    </w:p>
    <w:p w14:paraId="4165D026" w14:textId="465CB189" w:rsidR="002970CA" w:rsidRDefault="002970CA" w:rsidP="002970CA">
      <w:pPr>
        <w:widowControl w:val="0"/>
        <w:autoSpaceDE w:val="0"/>
        <w:autoSpaceDN w:val="0"/>
        <w:adjustRightInd w:val="0"/>
        <w:spacing w:after="0" w:line="360" w:lineRule="auto"/>
        <w:ind w:left="640" w:hanging="640"/>
        <w:rPr>
          <w:rFonts w:ascii="Cambria" w:hAnsi="Cambria" w:cs="Arial"/>
          <w:b/>
        </w:rPr>
      </w:pPr>
      <w:r>
        <w:rPr>
          <w:rFonts w:ascii="Cambria" w:hAnsi="Cambria" w:cs="Arial"/>
          <w:b/>
        </w:rPr>
        <w:lastRenderedPageBreak/>
        <w:t>H</w:t>
      </w:r>
      <w:r w:rsidR="0036517C">
        <w:rPr>
          <w:rFonts w:ascii="Cambria" w:hAnsi="Cambria" w:cs="Arial"/>
          <w:b/>
        </w:rPr>
        <w:t>igher sequence contexts of</w:t>
      </w:r>
      <w:r>
        <w:rPr>
          <w:rFonts w:ascii="Cambria" w:hAnsi="Cambria" w:cs="Arial"/>
          <w:b/>
        </w:rPr>
        <w:t xml:space="preserve"> 3</w:t>
      </w:r>
      <w:r w:rsidR="00BF7C18">
        <w:rPr>
          <w:rFonts w:ascii="Cambria" w:hAnsi="Cambria" w:cs="Arial"/>
          <w:b/>
        </w:rPr>
        <w:t>-</w:t>
      </w:r>
      <w:r w:rsidR="0036517C">
        <w:rPr>
          <w:rFonts w:ascii="Cambria" w:hAnsi="Cambria" w:cs="Arial"/>
          <w:b/>
        </w:rPr>
        <w:t>mer signatures</w:t>
      </w:r>
    </w:p>
    <w:p w14:paraId="4316EA63" w14:textId="136E249D" w:rsidR="00C46B7A" w:rsidRDefault="002970CA" w:rsidP="002970CA">
      <w:pPr>
        <w:spacing w:after="0" w:line="360" w:lineRule="auto"/>
        <w:jc w:val="both"/>
        <w:rPr>
          <w:rFonts w:ascii="Cambria" w:hAnsi="Cambria" w:cs="Arial"/>
        </w:rPr>
      </w:pPr>
      <w:r>
        <w:rPr>
          <w:rFonts w:ascii="Cambria" w:hAnsi="Cambria" w:cs="Arial"/>
          <w:b/>
        </w:rPr>
        <w:tab/>
      </w:r>
      <w:r w:rsidR="005F6B4A">
        <w:rPr>
          <w:rFonts w:ascii="Cambria" w:hAnsi="Cambria" w:cs="Arial"/>
        </w:rPr>
        <w:t>Given that</w:t>
      </w:r>
      <w:r w:rsidR="00B00C80">
        <w:rPr>
          <w:rFonts w:ascii="Cambria" w:hAnsi="Cambria" w:cs="Arial"/>
        </w:rPr>
        <w:t xml:space="preserve"> broader windows of</w:t>
      </w:r>
      <w:r w:rsidR="005F6B4A">
        <w:rPr>
          <w:rFonts w:ascii="Cambria" w:hAnsi="Cambria" w:cs="Arial"/>
        </w:rPr>
        <w:t xml:space="preserve"> sequence context </w:t>
      </w:r>
      <w:r w:rsidR="00B00C80">
        <w:rPr>
          <w:rFonts w:ascii="Cambria" w:hAnsi="Cambria" w:cs="Arial"/>
        </w:rPr>
        <w:t>around a</w:t>
      </w:r>
      <w:r w:rsidR="005F6B4A">
        <w:rPr>
          <w:rFonts w:ascii="Cambria" w:hAnsi="Cambria" w:cs="Arial"/>
        </w:rPr>
        <w:t xml:space="preserve"> </w:t>
      </w:r>
      <w:r w:rsidR="00A206B1">
        <w:rPr>
          <w:rFonts w:ascii="Cambria" w:hAnsi="Cambria" w:cs="Arial"/>
        </w:rPr>
        <w:t>genetic locus</w:t>
      </w:r>
      <w:r w:rsidR="002D4D05">
        <w:rPr>
          <w:rFonts w:ascii="Cambria" w:hAnsi="Cambria" w:cs="Arial"/>
        </w:rPr>
        <w:t xml:space="preserve"> can have a substantive</w:t>
      </w:r>
      <w:r w:rsidR="005F6B4A">
        <w:rPr>
          <w:rFonts w:ascii="Cambria" w:hAnsi="Cambria" w:cs="Arial"/>
        </w:rPr>
        <w:t xml:space="preserve"> effect on the probability of </w:t>
      </w:r>
      <w:r w:rsidR="00B00C80">
        <w:rPr>
          <w:rFonts w:ascii="Cambria" w:hAnsi="Cambria" w:cs="Arial"/>
        </w:rPr>
        <w:t>substitution</w:t>
      </w:r>
      <w:r w:rsidR="00B00C80">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"&lt;sup&gt;3,7&lt;/sup&gt;", "plainTextFormattedCitation" : "3,7", "previouslyFormattedCitation" : "&lt;sup&gt;3,7&lt;/sup&gt;" }, "properties" : { "noteIndex" : 0 }, "schema" : "https://github.com/citation-style-language/schema/raw/master/csl-citation.json" }</w:instrText>
      </w:r>
      <w:r w:rsidR="00B00C80">
        <w:rPr>
          <w:rFonts w:ascii="Cambria" w:hAnsi="Cambria" w:cs="Arial"/>
        </w:rPr>
        <w:fldChar w:fldCharType="separate"/>
      </w:r>
      <w:r w:rsidR="00FF17B7" w:rsidRPr="00FF17B7">
        <w:rPr>
          <w:rFonts w:ascii="Cambria" w:hAnsi="Cambria" w:cs="Arial"/>
          <w:noProof/>
          <w:vertAlign w:val="superscript"/>
        </w:rPr>
        <w:t>3,7</w:t>
      </w:r>
      <w:r w:rsidR="00B00C80">
        <w:rPr>
          <w:rFonts w:ascii="Cambria" w:hAnsi="Cambria" w:cs="Arial"/>
        </w:rPr>
        <w:fldChar w:fldCharType="end"/>
      </w:r>
      <w:r w:rsidR="005F6B4A">
        <w:rPr>
          <w:rFonts w:ascii="Cambria" w:hAnsi="Cambria" w:cs="Arial"/>
        </w:rPr>
        <w:t>, w</w:t>
      </w:r>
      <w:r>
        <w:rPr>
          <w:rFonts w:ascii="Cambria" w:hAnsi="Cambria" w:cs="Arial"/>
        </w:rPr>
        <w:t xml:space="preserve">e next </w:t>
      </w:r>
      <w:r w:rsidR="00A3468F">
        <w:rPr>
          <w:rFonts w:ascii="Cambria" w:hAnsi="Cambria" w:cs="Arial"/>
        </w:rPr>
        <w:t xml:space="preserve">took each </w:t>
      </w:r>
      <w:r w:rsidR="00917C7E">
        <w:rPr>
          <w:rFonts w:ascii="Cambria" w:hAnsi="Cambria" w:cs="Arial"/>
        </w:rPr>
        <w:t xml:space="preserve">3-mer type identified </w:t>
      </w:r>
      <w:r w:rsidR="00A3468F">
        <w:rPr>
          <w:rFonts w:ascii="Cambria" w:hAnsi="Cambria" w:cs="Arial"/>
        </w:rPr>
        <w:t xml:space="preserve">as heterogeneous </w:t>
      </w:r>
      <w:r w:rsidR="00917C7E">
        <w:rPr>
          <w:rFonts w:ascii="Cambria" w:hAnsi="Cambria" w:cs="Arial"/>
        </w:rPr>
        <w:t>in the previous section</w:t>
      </w:r>
      <w:r w:rsidR="00A3468F">
        <w:rPr>
          <w:rFonts w:ascii="Cambria" w:hAnsi="Cambria" w:cs="Arial"/>
        </w:rPr>
        <w:t xml:space="preserve"> and measured the frequency of private substitutions in </w:t>
      </w:r>
      <w:r w:rsidR="00B00C80">
        <w:rPr>
          <w:rFonts w:ascii="Cambria" w:hAnsi="Cambria" w:cs="Arial"/>
        </w:rPr>
        <w:t xml:space="preserve">a broader window of </w:t>
      </w:r>
      <w:r w:rsidR="00917C7E">
        <w:rPr>
          <w:rFonts w:ascii="Cambria" w:hAnsi="Cambria" w:cs="Arial"/>
        </w:rPr>
        <w:t>local sequence context</w:t>
      </w:r>
      <w:r w:rsidR="00B00C80">
        <w:rPr>
          <w:rFonts w:ascii="Cambria" w:hAnsi="Cambria" w:cs="Arial"/>
        </w:rPr>
        <w:t xml:space="preserve"> that considered three flanking nucleotides</w:t>
      </w:r>
      <w:r w:rsidR="00CE6BCD">
        <w:rPr>
          <w:rFonts w:ascii="Cambria" w:hAnsi="Cambria" w:cs="Arial"/>
        </w:rPr>
        <w:t xml:space="preserve"> </w:t>
      </w:r>
      <w:r w:rsidR="00396F92">
        <w:rPr>
          <w:rFonts w:ascii="Cambria" w:hAnsi="Cambria" w:cs="Arial"/>
        </w:rPr>
        <w:t>(</w:t>
      </w:r>
      <w:r w:rsidR="00B00C80">
        <w:rPr>
          <w:rFonts w:ascii="Cambria" w:hAnsi="Cambria" w:cs="Arial"/>
          <w:i/>
        </w:rPr>
        <w:t>i.e.</w:t>
      </w:r>
      <w:r w:rsidR="00396F92">
        <w:rPr>
          <w:rFonts w:ascii="Cambria" w:hAnsi="Cambria" w:cs="Arial"/>
        </w:rPr>
        <w:t xml:space="preserve">, </w:t>
      </w:r>
      <w:r w:rsidR="00A3468F">
        <w:rPr>
          <w:rFonts w:ascii="Cambria" w:hAnsi="Cambria" w:cs="Arial"/>
        </w:rPr>
        <w:t xml:space="preserve">a </w:t>
      </w:r>
      <w:proofErr w:type="spellStart"/>
      <w:r w:rsidR="00A3468F">
        <w:rPr>
          <w:rFonts w:ascii="Cambria" w:hAnsi="Cambria" w:cs="Arial"/>
        </w:rPr>
        <w:t>heptanucleotide</w:t>
      </w:r>
      <w:proofErr w:type="spellEnd"/>
      <w:r w:rsidR="00A3468F">
        <w:rPr>
          <w:rFonts w:ascii="Cambria" w:hAnsi="Cambria" w:cs="Arial"/>
        </w:rPr>
        <w:t>, or “</w:t>
      </w:r>
      <w:r w:rsidR="00396F92">
        <w:rPr>
          <w:rFonts w:ascii="Cambria" w:hAnsi="Cambria" w:cs="Arial"/>
        </w:rPr>
        <w:t>7-mer</w:t>
      </w:r>
      <w:r w:rsidR="00A3468F">
        <w:rPr>
          <w:rFonts w:ascii="Cambria" w:hAnsi="Cambria" w:cs="Arial"/>
        </w:rPr>
        <w:t>”</w:t>
      </w:r>
      <w:r w:rsidR="00917C7E">
        <w:rPr>
          <w:rFonts w:ascii="Cambria" w:hAnsi="Cambria" w:cs="Arial"/>
        </w:rPr>
        <w:t xml:space="preserve"> </w:t>
      </w:r>
      <w:r w:rsidR="00A3468F">
        <w:rPr>
          <w:rFonts w:ascii="Cambria" w:hAnsi="Cambria" w:cs="Arial"/>
        </w:rPr>
        <w:t xml:space="preserve">context </w:t>
      </w:r>
      <w:r w:rsidR="00917C7E">
        <w:rPr>
          <w:rFonts w:ascii="Cambria" w:hAnsi="Cambria" w:cs="Arial"/>
        </w:rPr>
        <w:t>window</w:t>
      </w:r>
      <w:r w:rsidR="00396F92">
        <w:rPr>
          <w:rFonts w:ascii="Cambria" w:hAnsi="Cambria" w:cs="Arial"/>
        </w:rPr>
        <w:t>)</w:t>
      </w:r>
      <w:r w:rsidR="00CE6BCD">
        <w:rPr>
          <w:rFonts w:ascii="Cambria" w:hAnsi="Cambria" w:cs="Arial"/>
        </w:rPr>
        <w:t>.</w:t>
      </w:r>
      <w:r w:rsidR="00917C7E">
        <w:rPr>
          <w:rFonts w:ascii="Cambria" w:hAnsi="Cambria" w:cs="Arial"/>
        </w:rPr>
        <w:t xml:space="preserve">  This subdivided each 3-mer substitution into 256 distinct 7-mer classes, allowing us to ask whether the population-specific heterogeneity was </w:t>
      </w:r>
      <w:r w:rsidR="00A3468F">
        <w:rPr>
          <w:rFonts w:ascii="Cambria" w:hAnsi="Cambria" w:cs="Arial"/>
        </w:rPr>
        <w:t xml:space="preserve">common </w:t>
      </w:r>
      <w:r w:rsidR="00917C7E">
        <w:rPr>
          <w:rFonts w:ascii="Cambria" w:hAnsi="Cambria" w:cs="Arial"/>
        </w:rPr>
        <w:t>to all 7-mer expansions</w:t>
      </w:r>
      <w:r w:rsidR="00A3468F">
        <w:rPr>
          <w:rFonts w:ascii="Cambria" w:hAnsi="Cambria" w:cs="Arial"/>
        </w:rPr>
        <w:t>,</w:t>
      </w:r>
      <w:r w:rsidR="00917C7E">
        <w:rPr>
          <w:rFonts w:ascii="Cambria" w:hAnsi="Cambria" w:cs="Arial"/>
        </w:rPr>
        <w:t xml:space="preserve"> </w:t>
      </w:r>
      <w:r w:rsidR="00A3468F">
        <w:rPr>
          <w:rFonts w:ascii="Cambria" w:hAnsi="Cambria" w:cs="Arial"/>
        </w:rPr>
        <w:t xml:space="preserve">or confined to a </w:t>
      </w:r>
      <w:r w:rsidR="00917C7E">
        <w:rPr>
          <w:rFonts w:ascii="Cambria" w:hAnsi="Cambria" w:cs="Arial"/>
        </w:rPr>
        <w:t xml:space="preserve">specific </w:t>
      </w:r>
      <w:r w:rsidR="00A3468F">
        <w:rPr>
          <w:rFonts w:ascii="Cambria" w:hAnsi="Cambria" w:cs="Arial"/>
        </w:rPr>
        <w:t xml:space="preserve">subset of those </w:t>
      </w:r>
      <w:r w:rsidR="00917C7E">
        <w:rPr>
          <w:rFonts w:ascii="Cambria" w:hAnsi="Cambria" w:cs="Arial"/>
        </w:rPr>
        <w:t>contexts.</w:t>
      </w:r>
      <w:r w:rsidR="00396F92">
        <w:rPr>
          <w:rFonts w:ascii="Cambria" w:hAnsi="Cambria" w:cs="Arial"/>
        </w:rPr>
        <w:t xml:space="preserve"> </w:t>
      </w:r>
      <w:r w:rsidR="00917C7E">
        <w:rPr>
          <w:rFonts w:ascii="Cambria" w:hAnsi="Cambria" w:cs="Arial"/>
        </w:rPr>
        <w:t xml:space="preserve">To this end, we </w:t>
      </w:r>
      <w:r w:rsidR="005F6B4A">
        <w:rPr>
          <w:rFonts w:ascii="Cambria" w:hAnsi="Cambria" w:cs="Arial"/>
        </w:rPr>
        <w:t xml:space="preserve">plotted the relative inferred mutation rates of those polymorphisms in pairs of populations. </w:t>
      </w:r>
      <w:r w:rsidR="00C46B7A">
        <w:rPr>
          <w:rFonts w:ascii="Cambria" w:hAnsi="Cambria" w:cs="Arial"/>
        </w:rPr>
        <w:t>If there were no signal of mutation rate difference between populations, we would expect all 7-mer expansions to be distributed along the y = x</w:t>
      </w:r>
      <w:r w:rsidR="00B00C80">
        <w:rPr>
          <w:rFonts w:ascii="Cambria" w:hAnsi="Cambria" w:cs="Arial"/>
        </w:rPr>
        <w:t xml:space="preserve"> diagonal</w:t>
      </w:r>
      <w:r w:rsidR="00C46B7A">
        <w:rPr>
          <w:rFonts w:ascii="Cambria" w:hAnsi="Cambria" w:cs="Arial"/>
        </w:rPr>
        <w:t xml:space="preserve">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2A</w:t>
      </w:r>
      <w:r w:rsidR="00396F92">
        <w:rPr>
          <w:rFonts w:ascii="Cambria" w:hAnsi="Cambria" w:cs="Arial"/>
          <w:b/>
        </w:rPr>
        <w:t xml:space="preserve">, </w:t>
      </w:r>
      <w:r w:rsidR="00396F92" w:rsidRPr="00917C7E">
        <w:rPr>
          <w:rFonts w:ascii="Cambria" w:hAnsi="Cambria" w:cs="Arial"/>
        </w:rPr>
        <w:t xml:space="preserve">case </w:t>
      </w:r>
      <w:r w:rsidR="00396F92">
        <w:rPr>
          <w:rFonts w:ascii="Cambria" w:hAnsi="Cambria" w:cs="Arial"/>
        </w:rPr>
        <w:t>I</w:t>
      </w:r>
      <w:r w:rsidR="00C46B7A">
        <w:rPr>
          <w:rFonts w:ascii="Cambria" w:hAnsi="Cambria" w:cs="Arial"/>
        </w:rPr>
        <w:t>).</w:t>
      </w:r>
      <w:r w:rsidR="00B93202">
        <w:rPr>
          <w:rFonts w:ascii="Cambria" w:hAnsi="Cambria" w:cs="Arial"/>
        </w:rPr>
        <w:t xml:space="preserve"> </w:t>
      </w:r>
      <w:r w:rsidR="00C46B7A">
        <w:rPr>
          <w:rFonts w:ascii="Cambria" w:hAnsi="Cambria" w:cs="Arial"/>
        </w:rPr>
        <w:t>If the most important local features driving a mutational signal lay within a single nucleotide base of the substitution, then we would expect all 7-mers to lie together off the diagonal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2B</w:t>
      </w:r>
      <w:r w:rsidR="00396F92">
        <w:rPr>
          <w:rFonts w:ascii="Cambria" w:hAnsi="Cambria" w:cs="Arial"/>
          <w:b/>
        </w:rPr>
        <w:t xml:space="preserve">, </w:t>
      </w:r>
      <w:r w:rsidR="00396F92" w:rsidRPr="00917C7E">
        <w:rPr>
          <w:rFonts w:ascii="Cambria" w:hAnsi="Cambria" w:cs="Arial"/>
        </w:rPr>
        <w:t>case II</w:t>
      </w:r>
      <w:r w:rsidR="00C46B7A">
        <w:rPr>
          <w:rFonts w:ascii="Cambria" w:hAnsi="Cambria" w:cs="Arial"/>
        </w:rPr>
        <w:t>).</w:t>
      </w:r>
      <w:r w:rsidR="00B93202">
        <w:rPr>
          <w:rFonts w:ascii="Cambria" w:hAnsi="Cambria" w:cs="Arial"/>
        </w:rPr>
        <w:t xml:space="preserve"> </w:t>
      </w:r>
      <w:r w:rsidR="00C46B7A">
        <w:rPr>
          <w:rFonts w:ascii="Cambria" w:hAnsi="Cambria" w:cs="Arial"/>
        </w:rPr>
        <w:t>Alternatively, if a 3-mer signal were actually driven by a handful of highly variable 7-mer substitution types, only a handful of exceptional 7-mer types would lie far from the y</w:t>
      </w:r>
      <w:r w:rsidR="00B00C80">
        <w:rPr>
          <w:rFonts w:ascii="Cambria" w:hAnsi="Cambria" w:cs="Arial"/>
        </w:rPr>
        <w:t xml:space="preserve"> </w:t>
      </w:r>
      <w:r w:rsidR="00C46B7A">
        <w:rPr>
          <w:rFonts w:ascii="Cambria" w:hAnsi="Cambria" w:cs="Arial"/>
        </w:rPr>
        <w:t>=</w:t>
      </w:r>
      <w:ins w:id="3" w:author="Ben Voight" w:date="2017-11-20T10:49:00Z">
        <w:r w:rsidR="00B00C80">
          <w:rPr>
            <w:rFonts w:ascii="Cambria" w:hAnsi="Cambria" w:cs="Arial"/>
          </w:rPr>
          <w:t xml:space="preserve"> </w:t>
        </w:r>
      </w:ins>
      <w:r w:rsidR="00C46B7A">
        <w:rPr>
          <w:rFonts w:ascii="Cambria" w:hAnsi="Cambria" w:cs="Arial"/>
        </w:rPr>
        <w:t>x line (case III).</w:t>
      </w:r>
    </w:p>
    <w:p w14:paraId="117F2A48" w14:textId="70B80CE5" w:rsidR="0056357F" w:rsidRDefault="009650BF" w:rsidP="002970CA">
      <w:pPr>
        <w:spacing w:after="0" w:line="360" w:lineRule="auto"/>
        <w:jc w:val="both"/>
        <w:rPr>
          <w:rFonts w:ascii="Cambria" w:hAnsi="Cambria" w:cs="Arial"/>
        </w:rPr>
      </w:pPr>
      <w:r>
        <w:rPr>
          <w:rFonts w:ascii="Cambria" w:hAnsi="Cambria" w:cs="Arial"/>
        </w:rPr>
        <w:tab/>
      </w:r>
      <w:r w:rsidR="00396F92">
        <w:rPr>
          <w:rFonts w:ascii="Cambria" w:hAnsi="Cambria" w:cs="Arial"/>
        </w:rPr>
        <w:t>W</w:t>
      </w:r>
      <w:r w:rsidR="0056357F">
        <w:rPr>
          <w:rFonts w:ascii="Cambria" w:hAnsi="Cambria" w:cs="Arial"/>
        </w:rPr>
        <w:t>e found that nearly all of the 3</w:t>
      </w:r>
      <w:r w:rsidR="00BF7C18">
        <w:rPr>
          <w:rFonts w:ascii="Cambria" w:hAnsi="Cambria" w:cs="Arial"/>
        </w:rPr>
        <w:t>-</w:t>
      </w:r>
      <w:r w:rsidR="0056357F">
        <w:rPr>
          <w:rFonts w:ascii="Cambria" w:hAnsi="Cambria" w:cs="Arial"/>
        </w:rPr>
        <w:t xml:space="preserve">mers comprising </w:t>
      </w:r>
      <w:r w:rsidR="00B00C80">
        <w:rPr>
          <w:rFonts w:ascii="Cambria" w:hAnsi="Cambria" w:cs="Arial"/>
        </w:rPr>
        <w:t>profiles</w:t>
      </w:r>
      <w:r w:rsidR="0056357F">
        <w:rPr>
          <w:rFonts w:ascii="Cambria" w:hAnsi="Cambria" w:cs="Arial"/>
        </w:rPr>
        <w:t xml:space="preserve"> </w:t>
      </w:r>
      <w:r w:rsidR="00B00C80">
        <w:rPr>
          <w:rFonts w:ascii="Cambria" w:hAnsi="Cambria" w:cs="Arial"/>
        </w:rPr>
        <w:t>#</w:t>
      </w:r>
      <w:r w:rsidR="0056357F">
        <w:rPr>
          <w:rFonts w:ascii="Cambria" w:hAnsi="Cambria" w:cs="Arial"/>
        </w:rPr>
        <w:t>1,</w:t>
      </w:r>
      <w:r>
        <w:rPr>
          <w:rFonts w:ascii="Cambria" w:hAnsi="Cambria" w:cs="Arial"/>
        </w:rPr>
        <w:t xml:space="preserve"> </w:t>
      </w:r>
      <w:r w:rsidR="00B00C80">
        <w:rPr>
          <w:rFonts w:ascii="Cambria" w:hAnsi="Cambria" w:cs="Arial"/>
        </w:rPr>
        <w:t>#</w:t>
      </w:r>
      <w:r w:rsidR="00EC33A9">
        <w:rPr>
          <w:rFonts w:ascii="Cambria" w:hAnsi="Cambria" w:cs="Arial"/>
        </w:rPr>
        <w:t xml:space="preserve">2, and </w:t>
      </w:r>
      <w:r w:rsidR="00B00C80">
        <w:rPr>
          <w:rFonts w:ascii="Cambria" w:hAnsi="Cambria" w:cs="Arial"/>
        </w:rPr>
        <w:t>#</w:t>
      </w:r>
      <w:r w:rsidR="00CA3C59">
        <w:rPr>
          <w:rFonts w:ascii="Cambria" w:hAnsi="Cambria" w:cs="Arial"/>
        </w:rPr>
        <w:t>4</w:t>
      </w:r>
      <w:r w:rsidR="0056357F">
        <w:rPr>
          <w:rFonts w:ascii="Cambria" w:hAnsi="Cambria" w:cs="Arial"/>
        </w:rPr>
        <w:t xml:space="preserve"> matched case II (</w:t>
      </w:r>
      <w:r w:rsidR="0056357F" w:rsidRPr="00917C7E">
        <w:rPr>
          <w:rFonts w:ascii="Cambria" w:hAnsi="Cambria" w:cs="Arial"/>
          <w:b/>
        </w:rPr>
        <w:t>Figure 2B</w:t>
      </w:r>
      <w:r w:rsidR="00396F92">
        <w:rPr>
          <w:rFonts w:ascii="Cambria" w:hAnsi="Cambria" w:cs="Arial"/>
        </w:rPr>
        <w:t xml:space="preserve"> </w:t>
      </w:r>
      <w:r w:rsidR="00396F92" w:rsidRPr="00917C7E">
        <w:rPr>
          <w:rFonts w:ascii="Cambria" w:hAnsi="Cambria" w:cs="Arial"/>
          <w:b/>
        </w:rPr>
        <w:t>and</w:t>
      </w:r>
      <w:r w:rsidR="0056357F">
        <w:rPr>
          <w:rFonts w:ascii="Cambria" w:hAnsi="Cambria" w:cs="Arial"/>
        </w:rPr>
        <w:t xml:space="preserve"> </w:t>
      </w:r>
      <w:r w:rsidR="00396F92" w:rsidRPr="00917C7E">
        <w:rPr>
          <w:rFonts w:ascii="Cambria" w:hAnsi="Cambria" w:cs="Arial"/>
          <w:b/>
        </w:rPr>
        <w:t>Supplementary Note</w:t>
      </w:r>
      <w:r w:rsidR="0056357F">
        <w:rPr>
          <w:rFonts w:ascii="Cambria" w:hAnsi="Cambria" w:cs="Arial"/>
        </w:rPr>
        <w:t>).</w:t>
      </w:r>
      <w:r w:rsidR="00B93202">
        <w:rPr>
          <w:rFonts w:ascii="Cambria" w:hAnsi="Cambria" w:cs="Arial"/>
        </w:rPr>
        <w:t xml:space="preserve"> </w:t>
      </w:r>
      <w:r w:rsidR="00917C7E">
        <w:rPr>
          <w:rFonts w:ascii="Cambria" w:hAnsi="Cambria" w:cs="Arial"/>
        </w:rPr>
        <w:t>Thus the</w:t>
      </w:r>
      <w:r w:rsidR="00396F92">
        <w:rPr>
          <w:rFonts w:ascii="Cambria" w:hAnsi="Cambria" w:cs="Arial"/>
        </w:rPr>
        <w:t xml:space="preserve"> </w:t>
      </w:r>
      <w:r w:rsidR="0056357F">
        <w:rPr>
          <w:rFonts w:ascii="Cambria" w:hAnsi="Cambria" w:cs="Arial"/>
        </w:rPr>
        <w:t xml:space="preserve">global variation in European C→T elevation, the CpG transitions, and the </w:t>
      </w:r>
      <w:r>
        <w:rPr>
          <w:rFonts w:ascii="Cambria" w:hAnsi="Cambria" w:cs="Arial"/>
        </w:rPr>
        <w:t xml:space="preserve">Asian </w:t>
      </w:r>
      <w:r w:rsidR="00CC7F46">
        <w:rPr>
          <w:rFonts w:ascii="Cambria" w:hAnsi="Cambria" w:cs="Arial"/>
        </w:rPr>
        <w:t>GAT→T</w:t>
      </w:r>
      <w:r w:rsidRPr="009650BF">
        <w:rPr>
          <w:rFonts w:ascii="Cambria" w:hAnsi="Cambria" w:cs="Arial"/>
        </w:rPr>
        <w:t>, ACC→A, and GAC→T</w:t>
      </w:r>
      <w:r>
        <w:rPr>
          <w:rFonts w:ascii="Cambria" w:hAnsi="Cambria" w:cs="Arial"/>
        </w:rPr>
        <w:t xml:space="preserve"> elevation was </w:t>
      </w:r>
      <w:r w:rsidR="00396F92">
        <w:rPr>
          <w:rFonts w:ascii="Cambria" w:hAnsi="Cambria" w:cs="Arial"/>
        </w:rPr>
        <w:t xml:space="preserve">not </w:t>
      </w:r>
      <w:r w:rsidR="00CA3C59">
        <w:rPr>
          <w:rFonts w:ascii="Cambria" w:hAnsi="Cambria" w:cs="Arial"/>
        </w:rPr>
        <w:t>clearly linked</w:t>
      </w:r>
      <w:r w:rsidR="00396F92">
        <w:rPr>
          <w:rFonts w:ascii="Cambria" w:hAnsi="Cambria" w:cs="Arial"/>
        </w:rPr>
        <w:t xml:space="preserve"> with</w:t>
      </w:r>
      <w:r>
        <w:rPr>
          <w:rFonts w:ascii="Cambria" w:hAnsi="Cambria" w:cs="Arial"/>
        </w:rPr>
        <w:t xml:space="preserve"> sequence context features </w:t>
      </w:r>
      <w:r w:rsidR="00396F92">
        <w:rPr>
          <w:rFonts w:ascii="Cambria" w:hAnsi="Cambria" w:cs="Arial"/>
        </w:rPr>
        <w:t xml:space="preserve">beyond a single </w:t>
      </w:r>
      <w:r>
        <w:rPr>
          <w:rFonts w:ascii="Cambria" w:hAnsi="Cambria" w:cs="Arial"/>
        </w:rPr>
        <w:t>flanking nucleotide base.</w:t>
      </w:r>
      <w:r w:rsidR="00B93202">
        <w:rPr>
          <w:rFonts w:ascii="Cambria" w:hAnsi="Cambria" w:cs="Arial"/>
        </w:rPr>
        <w:t xml:space="preserve"> </w:t>
      </w:r>
      <w:r>
        <w:rPr>
          <w:rFonts w:ascii="Cambria" w:hAnsi="Cambria" w:cs="Arial"/>
        </w:rPr>
        <w:t xml:space="preserve">However, the polymorphisms comprising </w:t>
      </w:r>
      <w:r w:rsidR="00396F92">
        <w:rPr>
          <w:rFonts w:ascii="Cambria" w:hAnsi="Cambria" w:cs="Arial"/>
        </w:rPr>
        <w:t>profile #</w:t>
      </w:r>
      <w:r w:rsidR="00B00C80">
        <w:rPr>
          <w:rFonts w:ascii="Cambria" w:hAnsi="Cambria" w:cs="Arial"/>
        </w:rPr>
        <w:t>3</w:t>
      </w:r>
      <w:r>
        <w:rPr>
          <w:rFonts w:ascii="Cambria" w:hAnsi="Cambria" w:cs="Arial"/>
        </w:rPr>
        <w:t xml:space="preserve"> more closely matched case III, indicating that the Japanese enrichment of the *AC</w:t>
      </w:r>
      <w:r w:rsidRPr="009650BF">
        <w:rPr>
          <w:rFonts w:ascii="Cambria" w:hAnsi="Cambria" w:cs="Arial"/>
        </w:rPr>
        <w:t>→</w:t>
      </w:r>
      <w:r>
        <w:rPr>
          <w:rFonts w:ascii="Cambria" w:hAnsi="Cambria" w:cs="Arial"/>
        </w:rPr>
        <w:t xml:space="preserve">C and </w:t>
      </w:r>
      <w:r w:rsidR="00CC7F46">
        <w:rPr>
          <w:rFonts w:ascii="Cambria" w:hAnsi="Cambria" w:cs="Arial"/>
        </w:rPr>
        <w:t>TAT</w:t>
      </w:r>
      <w:r w:rsidRPr="009650BF">
        <w:rPr>
          <w:rFonts w:ascii="Cambria" w:hAnsi="Cambria" w:cs="Arial"/>
        </w:rPr>
        <w:t>→</w:t>
      </w:r>
      <w:r w:rsidR="00CC7F46">
        <w:rPr>
          <w:rFonts w:ascii="Cambria" w:hAnsi="Cambria" w:cs="Arial"/>
        </w:rPr>
        <w:t>T</w:t>
      </w:r>
      <w:r w:rsidR="002D4D05">
        <w:rPr>
          <w:rFonts w:ascii="Cambria" w:hAnsi="Cambria" w:cs="Arial"/>
        </w:rPr>
        <w:t xml:space="preserve"> substitutions </w:t>
      </w:r>
      <w:r w:rsidR="00396F92">
        <w:rPr>
          <w:rFonts w:ascii="Cambria" w:hAnsi="Cambria" w:cs="Arial"/>
        </w:rPr>
        <w:t xml:space="preserve">might </w:t>
      </w:r>
      <w:r w:rsidR="002D4D05">
        <w:rPr>
          <w:rFonts w:ascii="Cambria" w:hAnsi="Cambria" w:cs="Arial"/>
        </w:rPr>
        <w:t>be</w:t>
      </w:r>
      <w:r>
        <w:rPr>
          <w:rFonts w:ascii="Cambria" w:hAnsi="Cambria" w:cs="Arial"/>
        </w:rPr>
        <w:t xml:space="preserve"> driven by a handful of 7</w:t>
      </w:r>
      <w:r w:rsidR="00BF7C18">
        <w:rPr>
          <w:rFonts w:ascii="Cambria" w:hAnsi="Cambria" w:cs="Arial"/>
        </w:rPr>
        <w:t>-</w:t>
      </w:r>
      <w:r>
        <w:rPr>
          <w:rFonts w:ascii="Cambria" w:hAnsi="Cambria" w:cs="Arial"/>
        </w:rPr>
        <w:t xml:space="preserve">mer polymorphisms </w:t>
      </w:r>
      <w:r w:rsidR="00A206B1">
        <w:rPr>
          <w:rFonts w:ascii="Cambria" w:hAnsi="Cambria" w:cs="Arial"/>
        </w:rPr>
        <w:t xml:space="preserve">heterogeneous across </w:t>
      </w:r>
      <w:r>
        <w:rPr>
          <w:rFonts w:ascii="Cambria" w:hAnsi="Cambria" w:cs="Arial"/>
        </w:rPr>
        <w:t>East Asia (</w:t>
      </w:r>
      <w:r w:rsidRPr="00917C7E">
        <w:rPr>
          <w:rFonts w:ascii="Cambria" w:hAnsi="Cambria" w:cs="Arial"/>
          <w:b/>
        </w:rPr>
        <w:t>Figure 3</w:t>
      </w:r>
      <w:r w:rsidR="005F75A7" w:rsidRPr="00917C7E">
        <w:rPr>
          <w:rFonts w:ascii="Cambria" w:hAnsi="Cambria" w:cs="Arial"/>
          <w:b/>
        </w:rPr>
        <w:t>B</w:t>
      </w:r>
      <w:r w:rsidR="00B00C80">
        <w:rPr>
          <w:rFonts w:ascii="Cambria" w:hAnsi="Cambria" w:cs="Arial"/>
          <w:b/>
        </w:rPr>
        <w:t>,</w:t>
      </w:r>
      <w:r w:rsidR="00396F92" w:rsidRPr="00917C7E">
        <w:rPr>
          <w:rFonts w:ascii="Cambria" w:hAnsi="Cambria" w:cs="Arial"/>
          <w:b/>
        </w:rPr>
        <w:t xml:space="preserve"> Supplementary Note</w:t>
      </w:r>
      <w:r>
        <w:rPr>
          <w:rFonts w:ascii="Cambria" w:hAnsi="Cambria" w:cs="Arial"/>
        </w:rPr>
        <w:t>).</w:t>
      </w:r>
    </w:p>
    <w:p w14:paraId="0662CBDA" w14:textId="56A5C82F" w:rsidR="00186494" w:rsidRDefault="009650BF" w:rsidP="002F38A1">
      <w:pPr>
        <w:spacing w:after="0" w:line="360" w:lineRule="auto"/>
        <w:jc w:val="both"/>
        <w:rPr>
          <w:rFonts w:ascii="Cambria" w:hAnsi="Cambria" w:cs="Arial"/>
        </w:rPr>
      </w:pPr>
      <w:r>
        <w:rPr>
          <w:rFonts w:ascii="Cambria" w:hAnsi="Cambria" w:cs="Arial"/>
        </w:rPr>
        <w:tab/>
      </w:r>
      <w:r w:rsidR="00C46B7A">
        <w:rPr>
          <w:rFonts w:ascii="Cambria" w:hAnsi="Cambria" w:cs="Arial"/>
        </w:rPr>
        <w:t>To explore this finding in more detail</w:t>
      </w:r>
      <w:r w:rsidR="007D005A">
        <w:rPr>
          <w:rFonts w:ascii="Cambria" w:hAnsi="Cambria" w:cs="Arial"/>
        </w:rPr>
        <w:t xml:space="preserve">, we </w:t>
      </w:r>
      <w:r w:rsidR="00C46B7A">
        <w:rPr>
          <w:rFonts w:ascii="Cambria" w:hAnsi="Cambria" w:cs="Arial"/>
        </w:rPr>
        <w:t xml:space="preserve">sought </w:t>
      </w:r>
      <w:r w:rsidR="007D005A">
        <w:rPr>
          <w:rFonts w:ascii="Cambria" w:hAnsi="Cambria" w:cs="Arial"/>
        </w:rPr>
        <w:t>to</w:t>
      </w:r>
      <w:r>
        <w:rPr>
          <w:rFonts w:ascii="Cambria" w:hAnsi="Cambria" w:cs="Arial"/>
        </w:rPr>
        <w:t xml:space="preserve"> identify </w:t>
      </w:r>
      <w:r w:rsidR="00C46B7A">
        <w:rPr>
          <w:rFonts w:ascii="Cambria" w:hAnsi="Cambria" w:cs="Arial"/>
        </w:rPr>
        <w:t>the key 7-mer types underlying this 3-mer signature</w:t>
      </w:r>
      <w:r w:rsidR="007D005A">
        <w:rPr>
          <w:rFonts w:ascii="Cambria" w:hAnsi="Cambria" w:cs="Arial"/>
        </w:rPr>
        <w:t xml:space="preserve">. To this end, </w:t>
      </w:r>
      <w:r w:rsidR="00166917">
        <w:rPr>
          <w:rFonts w:ascii="Cambria" w:hAnsi="Cambria" w:cs="Arial"/>
        </w:rPr>
        <w:t xml:space="preserve">we considered each of the 1280 possible </w:t>
      </w:r>
      <w:r>
        <w:rPr>
          <w:rFonts w:ascii="Cambria" w:hAnsi="Cambria" w:cs="Arial"/>
        </w:rPr>
        <w:t>7</w:t>
      </w:r>
      <w:r w:rsidR="00BF7C18">
        <w:rPr>
          <w:rFonts w:ascii="Cambria" w:hAnsi="Cambria" w:cs="Arial"/>
        </w:rPr>
        <w:t>-</w:t>
      </w:r>
      <w:r>
        <w:rPr>
          <w:rFonts w:ascii="Cambria" w:hAnsi="Cambria" w:cs="Arial"/>
        </w:rPr>
        <w:t xml:space="preserve">mer expansions </w:t>
      </w:r>
      <w:r w:rsidR="00166917">
        <w:rPr>
          <w:rFonts w:ascii="Cambria" w:hAnsi="Cambria" w:cs="Arial"/>
        </w:rPr>
        <w:t>*AC</w:t>
      </w:r>
      <w:r w:rsidR="00166917" w:rsidRPr="00166917">
        <w:rPr>
          <w:rFonts w:ascii="Cambria" w:hAnsi="Cambria" w:cs="Arial"/>
        </w:rPr>
        <w:t xml:space="preserve"> </w:t>
      </w:r>
      <w:r w:rsidR="00166917" w:rsidRPr="009650BF">
        <w:rPr>
          <w:rFonts w:ascii="Cambria" w:hAnsi="Cambria" w:cs="Arial"/>
        </w:rPr>
        <w:t>→</w:t>
      </w:r>
      <w:r w:rsidR="00166917">
        <w:rPr>
          <w:rFonts w:ascii="Cambria" w:hAnsi="Cambria" w:cs="Arial"/>
        </w:rPr>
        <w:t xml:space="preserve">C and </w:t>
      </w:r>
      <w:r w:rsidR="00CC7F46">
        <w:rPr>
          <w:rFonts w:ascii="Cambria" w:hAnsi="Cambria" w:cs="Arial"/>
        </w:rPr>
        <w:t>TAT</w:t>
      </w:r>
      <w:r w:rsidR="00166917" w:rsidRPr="009650BF">
        <w:rPr>
          <w:rFonts w:ascii="Cambria" w:hAnsi="Cambria" w:cs="Arial"/>
        </w:rPr>
        <w:t>→</w:t>
      </w:r>
      <w:r w:rsidR="00CC7F46">
        <w:rPr>
          <w:rFonts w:ascii="Cambria" w:hAnsi="Cambria" w:cs="Arial"/>
        </w:rPr>
        <w:t>T</w:t>
      </w:r>
      <w:r w:rsidR="00166917">
        <w:rPr>
          <w:rFonts w:ascii="Cambria" w:hAnsi="Cambria" w:cs="Arial"/>
        </w:rPr>
        <w:t xml:space="preserve"> 3-mer substitutions, testing </w:t>
      </w:r>
      <w:r>
        <w:rPr>
          <w:rFonts w:ascii="Cambria" w:hAnsi="Cambria" w:cs="Arial"/>
        </w:rPr>
        <w:t>for heterogeneity between Japanese fro</w:t>
      </w:r>
      <w:r w:rsidR="00EC33A9">
        <w:rPr>
          <w:rFonts w:ascii="Cambria" w:hAnsi="Cambria" w:cs="Arial"/>
        </w:rPr>
        <w:t>m Tokyo (</w:t>
      </w:r>
      <w:r w:rsidR="00765E0F">
        <w:rPr>
          <w:rFonts w:ascii="Cambria" w:hAnsi="Cambria" w:cs="Arial"/>
        </w:rPr>
        <w:t xml:space="preserve">JPT, </w:t>
      </w:r>
      <w:r w:rsidR="00EC33A9">
        <w:rPr>
          <w:rFonts w:ascii="Cambria" w:hAnsi="Cambria" w:cs="Arial"/>
        </w:rPr>
        <w:t xml:space="preserve">higher </w:t>
      </w:r>
      <w:r w:rsidR="00396F92">
        <w:rPr>
          <w:rFonts w:ascii="Cambria" w:hAnsi="Cambria" w:cs="Arial"/>
        </w:rPr>
        <w:t>profile #</w:t>
      </w:r>
      <w:r w:rsidR="007B25B5">
        <w:rPr>
          <w:rFonts w:ascii="Cambria" w:hAnsi="Cambria" w:cs="Arial"/>
        </w:rPr>
        <w:t>3</w:t>
      </w:r>
      <w:r>
        <w:rPr>
          <w:rFonts w:ascii="Cambria" w:hAnsi="Cambria" w:cs="Arial"/>
        </w:rPr>
        <w:t xml:space="preserve"> polymorphism proportion) and Chinese Dai from </w:t>
      </w:r>
      <w:proofErr w:type="spellStart"/>
      <w:r>
        <w:rPr>
          <w:rFonts w:ascii="Cambria" w:hAnsi="Cambria" w:cs="Arial"/>
        </w:rPr>
        <w:t>Xish</w:t>
      </w:r>
      <w:r w:rsidR="00EC33A9">
        <w:rPr>
          <w:rFonts w:ascii="Cambria" w:hAnsi="Cambria" w:cs="Arial"/>
        </w:rPr>
        <w:t>uangbana</w:t>
      </w:r>
      <w:proofErr w:type="spellEnd"/>
      <w:r w:rsidR="00EC33A9">
        <w:rPr>
          <w:rFonts w:ascii="Cambria" w:hAnsi="Cambria" w:cs="Arial"/>
        </w:rPr>
        <w:t xml:space="preserve"> (</w:t>
      </w:r>
      <w:r w:rsidR="00765E0F">
        <w:rPr>
          <w:rFonts w:ascii="Cambria" w:hAnsi="Cambria" w:cs="Arial"/>
        </w:rPr>
        <w:t xml:space="preserve">CDX, </w:t>
      </w:r>
      <w:r w:rsidR="00EC33A9">
        <w:rPr>
          <w:rFonts w:ascii="Cambria" w:hAnsi="Cambria" w:cs="Arial"/>
        </w:rPr>
        <w:t xml:space="preserve">lower </w:t>
      </w:r>
      <w:r w:rsidR="00396F92">
        <w:rPr>
          <w:rFonts w:ascii="Cambria" w:hAnsi="Cambria" w:cs="Arial"/>
        </w:rPr>
        <w:t>profile #</w:t>
      </w:r>
      <w:r w:rsidR="007B25B5">
        <w:rPr>
          <w:rFonts w:ascii="Cambria" w:hAnsi="Cambria" w:cs="Arial"/>
        </w:rPr>
        <w:t>3</w:t>
      </w:r>
      <w:r w:rsidR="0022399B">
        <w:rPr>
          <w:rFonts w:ascii="Cambria" w:hAnsi="Cambria" w:cs="Arial"/>
        </w:rPr>
        <w:t xml:space="preserve"> polymorphism proportion).</w:t>
      </w:r>
      <w:r w:rsidR="00B93202">
        <w:rPr>
          <w:rFonts w:ascii="Cambria" w:hAnsi="Cambria" w:cs="Arial"/>
        </w:rPr>
        <w:t xml:space="preserve"> </w:t>
      </w:r>
      <w:r w:rsidR="00765E0F">
        <w:rPr>
          <w:rFonts w:ascii="Cambria" w:hAnsi="Cambria" w:cs="Arial"/>
        </w:rPr>
        <w:t xml:space="preserve">We </w:t>
      </w:r>
      <w:r w:rsidR="0001434C">
        <w:rPr>
          <w:rFonts w:ascii="Cambria" w:hAnsi="Cambria" w:cs="Arial"/>
        </w:rPr>
        <w:t>found</w:t>
      </w:r>
      <w:r w:rsidR="00765E0F">
        <w:rPr>
          <w:rFonts w:ascii="Cambria" w:hAnsi="Cambria" w:cs="Arial"/>
        </w:rPr>
        <w:t xml:space="preserve"> </w:t>
      </w:r>
      <w:r w:rsidR="007B25B5">
        <w:rPr>
          <w:rFonts w:ascii="Cambria" w:hAnsi="Cambria" w:cs="Arial"/>
        </w:rPr>
        <w:t>fourteen</w:t>
      </w:r>
      <w:r w:rsidR="0001434C">
        <w:rPr>
          <w:rFonts w:ascii="Cambria" w:hAnsi="Cambria" w:cs="Arial"/>
        </w:rPr>
        <w:t xml:space="preserve"> 7</w:t>
      </w:r>
      <w:r w:rsidR="00396F92">
        <w:rPr>
          <w:rFonts w:ascii="Cambria" w:hAnsi="Cambria" w:cs="Arial"/>
        </w:rPr>
        <w:t>-</w:t>
      </w:r>
      <w:r w:rsidR="0001434C">
        <w:rPr>
          <w:rFonts w:ascii="Cambria" w:hAnsi="Cambria" w:cs="Arial"/>
        </w:rPr>
        <w:t xml:space="preserve">mer </w:t>
      </w:r>
      <w:r w:rsidR="00396F92">
        <w:rPr>
          <w:rFonts w:ascii="Cambria" w:hAnsi="Cambria" w:cs="Arial"/>
        </w:rPr>
        <w:t>polymorphism contexts</w:t>
      </w:r>
      <w:r w:rsidR="00765E0F">
        <w:rPr>
          <w:rFonts w:ascii="Cambria" w:hAnsi="Cambria" w:cs="Arial"/>
        </w:rPr>
        <w:t xml:space="preserve"> that were elevated in JPT relative to CDX (FDR-adjusted P &lt; 0.05, </w:t>
      </w:r>
      <w:r w:rsidR="00396F92" w:rsidRPr="00917C7E">
        <w:rPr>
          <w:rFonts w:ascii="Cambria" w:hAnsi="Cambria" w:cs="Arial"/>
          <w:b/>
        </w:rPr>
        <w:t>F</w:t>
      </w:r>
      <w:r w:rsidR="005F75A7" w:rsidRPr="00917C7E">
        <w:rPr>
          <w:rFonts w:ascii="Cambria" w:hAnsi="Cambria" w:cs="Arial"/>
          <w:b/>
        </w:rPr>
        <w:t>igure 3A</w:t>
      </w:r>
      <w:r w:rsidR="00765E0F">
        <w:rPr>
          <w:rFonts w:ascii="Cambria" w:hAnsi="Cambria" w:cs="Arial"/>
        </w:rPr>
        <w:t>)</w:t>
      </w:r>
      <w:r w:rsidR="007D005A">
        <w:rPr>
          <w:rFonts w:ascii="Cambria" w:hAnsi="Cambria" w:cs="Arial"/>
        </w:rPr>
        <w:t>.</w:t>
      </w:r>
      <w:r w:rsidR="00B93202">
        <w:rPr>
          <w:rFonts w:ascii="Cambria" w:hAnsi="Cambria" w:cs="Arial"/>
        </w:rPr>
        <w:t xml:space="preserve"> </w:t>
      </w:r>
      <w:r w:rsidR="007B25B5">
        <w:rPr>
          <w:rFonts w:ascii="Cambria" w:hAnsi="Cambria" w:cs="Arial"/>
        </w:rPr>
        <w:t xml:space="preserve">Of these, ten </w:t>
      </w:r>
      <w:r w:rsidR="007D005A">
        <w:rPr>
          <w:rFonts w:ascii="Cambria" w:hAnsi="Cambria" w:cs="Arial"/>
        </w:rPr>
        <w:t>have the shared motif</w:t>
      </w:r>
      <w:r w:rsidR="007B25B5">
        <w:rPr>
          <w:rFonts w:ascii="Cambria" w:hAnsi="Cambria" w:cs="Arial"/>
        </w:rPr>
        <w:t xml:space="preserve"> </w:t>
      </w:r>
      <w:r w:rsidR="00396F92">
        <w:rPr>
          <w:rFonts w:ascii="Cambria" w:hAnsi="Cambria" w:cs="Arial"/>
        </w:rPr>
        <w:t>XXX</w:t>
      </w:r>
      <w:r w:rsidR="007D005A">
        <w:rPr>
          <w:rFonts w:ascii="Cambria" w:hAnsi="Cambria" w:cs="Arial"/>
        </w:rPr>
        <w:t>ACAG</w:t>
      </w:r>
      <w:r w:rsidR="00970503" w:rsidRPr="009650BF">
        <w:rPr>
          <w:rFonts w:ascii="Cambria" w:hAnsi="Cambria" w:cs="Arial"/>
        </w:rPr>
        <w:t>→</w:t>
      </w:r>
      <w:r w:rsidR="00970503">
        <w:rPr>
          <w:rFonts w:ascii="Cambria" w:hAnsi="Cambria" w:cs="Arial"/>
        </w:rPr>
        <w:t>C</w:t>
      </w:r>
      <w:r w:rsidR="00241237">
        <w:rPr>
          <w:rFonts w:ascii="Cambria" w:hAnsi="Cambria" w:cs="Arial"/>
        </w:rPr>
        <w:t xml:space="preserve"> (</w:t>
      </w:r>
      <w:r w:rsidR="00396F92" w:rsidRPr="00917C7E">
        <w:rPr>
          <w:rFonts w:ascii="Cambria" w:hAnsi="Cambria" w:cs="Arial"/>
          <w:b/>
        </w:rPr>
        <w:t>F</w:t>
      </w:r>
      <w:r w:rsidR="005F75A7" w:rsidRPr="00917C7E">
        <w:rPr>
          <w:rFonts w:ascii="Cambria" w:hAnsi="Cambria" w:cs="Arial"/>
          <w:b/>
        </w:rPr>
        <w:t>igure 3C</w:t>
      </w:r>
      <w:r w:rsidR="00241237">
        <w:rPr>
          <w:rFonts w:ascii="Cambria" w:hAnsi="Cambria" w:cs="Arial"/>
        </w:rPr>
        <w:t xml:space="preserve">). </w:t>
      </w:r>
      <w:r w:rsidR="009D52E8">
        <w:rPr>
          <w:rFonts w:ascii="Cambria" w:hAnsi="Cambria" w:cs="Arial"/>
        </w:rPr>
        <w:t xml:space="preserve">Curiously, </w:t>
      </w:r>
      <w:r w:rsidR="00241237">
        <w:rPr>
          <w:rFonts w:ascii="Cambria" w:hAnsi="Cambria" w:cs="Arial"/>
        </w:rPr>
        <w:t>w</w:t>
      </w:r>
      <w:r w:rsidR="007D005A">
        <w:rPr>
          <w:rFonts w:ascii="Cambria" w:hAnsi="Cambria" w:cs="Arial"/>
        </w:rPr>
        <w:t xml:space="preserve">e </w:t>
      </w:r>
      <w:r w:rsidR="009D52E8">
        <w:rPr>
          <w:rFonts w:ascii="Cambria" w:hAnsi="Cambria" w:cs="Arial"/>
        </w:rPr>
        <w:t xml:space="preserve">also observed </w:t>
      </w:r>
      <w:r w:rsidR="007D005A">
        <w:rPr>
          <w:rFonts w:ascii="Cambria" w:hAnsi="Cambria" w:cs="Arial"/>
        </w:rPr>
        <w:t xml:space="preserve">that </w:t>
      </w:r>
      <w:r w:rsidR="00396F92">
        <w:rPr>
          <w:rFonts w:ascii="Cambria" w:hAnsi="Cambria" w:cs="Arial"/>
        </w:rPr>
        <w:t>four</w:t>
      </w:r>
      <w:r w:rsidR="00DF6467">
        <w:rPr>
          <w:rFonts w:ascii="Cambria" w:hAnsi="Cambria" w:cs="Arial"/>
        </w:rPr>
        <w:t xml:space="preserve"> o</w:t>
      </w:r>
      <w:r w:rsidR="00396F92">
        <w:rPr>
          <w:rFonts w:ascii="Cambria" w:hAnsi="Cambria" w:cs="Arial"/>
        </w:rPr>
        <w:t>ut of</w:t>
      </w:r>
      <w:r w:rsidR="00DF6467">
        <w:rPr>
          <w:rFonts w:ascii="Cambria" w:hAnsi="Cambria" w:cs="Arial"/>
        </w:rPr>
        <w:t xml:space="preserve"> the </w:t>
      </w:r>
      <w:r w:rsidR="007B25B5">
        <w:rPr>
          <w:rFonts w:ascii="Cambria" w:hAnsi="Cambria" w:cs="Arial"/>
        </w:rPr>
        <w:t xml:space="preserve">fourteen </w:t>
      </w:r>
      <w:r w:rsidR="00241237">
        <w:rPr>
          <w:rFonts w:ascii="Cambria" w:hAnsi="Cambria" w:cs="Arial"/>
        </w:rPr>
        <w:t>polymorphism types</w:t>
      </w:r>
      <w:r w:rsidR="007D005A">
        <w:rPr>
          <w:rFonts w:ascii="Cambria" w:hAnsi="Cambria" w:cs="Arial"/>
        </w:rPr>
        <w:t xml:space="preserve"> </w:t>
      </w:r>
      <w:r w:rsidR="009D52E8">
        <w:rPr>
          <w:rFonts w:ascii="Cambria" w:hAnsi="Cambria" w:cs="Arial"/>
        </w:rPr>
        <w:t>were</w:t>
      </w:r>
      <w:r w:rsidR="007D005A">
        <w:rPr>
          <w:rFonts w:ascii="Cambria" w:hAnsi="Cambria" w:cs="Arial"/>
        </w:rPr>
        <w:t xml:space="preserve"> enriched on the X chromosome</w:t>
      </w:r>
      <w:r w:rsidR="00970503">
        <w:rPr>
          <w:rFonts w:ascii="Cambria" w:hAnsi="Cambria" w:cs="Arial"/>
        </w:rPr>
        <w:t xml:space="preserve"> in </w:t>
      </w:r>
      <w:r w:rsidR="00723FFA">
        <w:rPr>
          <w:rFonts w:ascii="Cambria" w:hAnsi="Cambria" w:cs="Arial"/>
        </w:rPr>
        <w:t>East Asia</w:t>
      </w:r>
      <w:r w:rsidR="009D52E8">
        <w:rPr>
          <w:rFonts w:ascii="Cambria" w:hAnsi="Cambria" w:cs="Arial"/>
        </w:rPr>
        <w:t>, relative to the autosomes</w:t>
      </w:r>
      <w:r w:rsidR="0001434C">
        <w:rPr>
          <w:rFonts w:ascii="Cambria" w:hAnsi="Cambria" w:cs="Arial"/>
        </w:rPr>
        <w:t xml:space="preserve"> (</w:t>
      </w:r>
      <w:r w:rsidR="00CA3C59">
        <w:rPr>
          <w:rFonts w:ascii="Cambria" w:hAnsi="Cambria" w:cs="Arial"/>
        </w:rPr>
        <w:t xml:space="preserve">although many of the </w:t>
      </w:r>
      <w:r w:rsidR="00917C7E">
        <w:rPr>
          <w:rFonts w:ascii="Cambria" w:hAnsi="Cambria" w:cs="Arial"/>
        </w:rPr>
        <w:t xml:space="preserve">other </w:t>
      </w:r>
      <w:r w:rsidR="007B25B5">
        <w:rPr>
          <w:rFonts w:ascii="Cambria" w:hAnsi="Cambria" w:cs="Arial"/>
        </w:rPr>
        <w:t>ten substitution classes</w:t>
      </w:r>
      <w:r w:rsidR="0001434C">
        <w:rPr>
          <w:rFonts w:ascii="Cambria" w:hAnsi="Cambria" w:cs="Arial"/>
        </w:rPr>
        <w:t xml:space="preserve"> had too few observed polymorphisms on the X chromosome to justify a </w:t>
      </w:r>
      <w:r w:rsidR="00396F92">
        <w:rPr>
          <w:rFonts w:ascii="Cambria" w:hAnsi="Cambria" w:cs="Arial"/>
        </w:rPr>
        <w:t xml:space="preserve">valid </w:t>
      </w:r>
      <w:r w:rsidR="0001434C">
        <w:rPr>
          <w:rFonts w:ascii="Cambria" w:hAnsi="Cambria" w:cs="Arial"/>
        </w:rPr>
        <w:t>statistical test).</w:t>
      </w:r>
    </w:p>
    <w:p w14:paraId="451765A5" w14:textId="77777777" w:rsidR="00396F92" w:rsidRPr="00775502" w:rsidRDefault="00396F92" w:rsidP="002F38A1">
      <w:pPr>
        <w:spacing w:after="0" w:line="360" w:lineRule="auto"/>
        <w:jc w:val="both"/>
        <w:rPr>
          <w:rFonts w:ascii="Cambria" w:hAnsi="Cambria" w:cs="Arial"/>
        </w:rPr>
      </w:pPr>
    </w:p>
    <w:p w14:paraId="1112E4D2" w14:textId="1431B638" w:rsidR="00D435EE" w:rsidRPr="002F38A1" w:rsidRDefault="00D41FAD" w:rsidP="002F38A1">
      <w:pPr>
        <w:spacing w:after="0" w:line="360" w:lineRule="auto"/>
        <w:jc w:val="both"/>
        <w:rPr>
          <w:rFonts w:ascii="Cambria" w:hAnsi="Cambria" w:cs="Arial"/>
          <w:b/>
        </w:rPr>
      </w:pPr>
      <w:r w:rsidRPr="002F38A1">
        <w:rPr>
          <w:rFonts w:ascii="Cambria" w:hAnsi="Cambria" w:cs="Arial"/>
          <w:b/>
        </w:rPr>
        <w:t>Variable polymorphism types among higher sequence contexts</w:t>
      </w:r>
    </w:p>
    <w:p w14:paraId="333BE431" w14:textId="0B3AC39B" w:rsidR="00D435EE" w:rsidRPr="002F38A1" w:rsidRDefault="00D435EE" w:rsidP="002F38A1">
      <w:pPr>
        <w:spacing w:after="0" w:line="360" w:lineRule="auto"/>
        <w:jc w:val="both"/>
        <w:rPr>
          <w:rFonts w:ascii="Cambria" w:hAnsi="Cambria" w:cs="Arial"/>
        </w:rPr>
      </w:pPr>
      <w:r w:rsidRPr="002F38A1">
        <w:rPr>
          <w:rFonts w:ascii="Cambria" w:hAnsi="Cambria" w:cs="Arial"/>
        </w:rPr>
        <w:tab/>
      </w:r>
      <w:r w:rsidR="0001434C">
        <w:rPr>
          <w:rFonts w:ascii="Cambria" w:hAnsi="Cambria" w:cs="Arial"/>
        </w:rPr>
        <w:t>Motivated by this result and previous work</w:t>
      </w:r>
      <w:r w:rsidR="0001434C">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"&lt;sup&gt;3&lt;/sup&gt;" }, "properties" : { "noteIndex" : 0 }, "schema" : "https://github.com/citation-style-language/schema/raw/master/csl-citation.json" }</w:instrText>
      </w:r>
      <w:r w:rsidR="0001434C">
        <w:rPr>
          <w:rFonts w:ascii="Cambria" w:hAnsi="Cambria" w:cs="Arial"/>
        </w:rPr>
        <w:fldChar w:fldCharType="separate"/>
      </w:r>
      <w:r w:rsidR="00FF17B7" w:rsidRPr="00FF17B7">
        <w:rPr>
          <w:rFonts w:ascii="Cambria" w:hAnsi="Cambria" w:cs="Arial"/>
          <w:noProof/>
          <w:vertAlign w:val="superscript"/>
        </w:rPr>
        <w:t>3</w:t>
      </w:r>
      <w:r w:rsidR="0001434C">
        <w:rPr>
          <w:rFonts w:ascii="Cambria" w:hAnsi="Cambria" w:cs="Arial"/>
        </w:rPr>
        <w:fldChar w:fldCharType="end"/>
      </w:r>
      <w:r w:rsidR="0001434C">
        <w:rPr>
          <w:rFonts w:ascii="Cambria" w:hAnsi="Cambria" w:cs="Arial"/>
        </w:rPr>
        <w:t>, w</w:t>
      </w:r>
      <w:r w:rsidR="00D41FAD" w:rsidRPr="002F38A1">
        <w:rPr>
          <w:rFonts w:ascii="Cambria" w:hAnsi="Cambria" w:cs="Arial"/>
        </w:rPr>
        <w:t xml:space="preserve">e </w:t>
      </w:r>
      <w:r w:rsidR="0077196F">
        <w:rPr>
          <w:rFonts w:ascii="Cambria" w:hAnsi="Cambria" w:cs="Arial"/>
        </w:rPr>
        <w:t xml:space="preserve">next </w:t>
      </w:r>
      <w:r w:rsidR="002D4D05">
        <w:rPr>
          <w:rFonts w:ascii="Cambria" w:hAnsi="Cambria" w:cs="Arial"/>
        </w:rPr>
        <w:t xml:space="preserve">hypothesized that </w:t>
      </w:r>
      <w:r w:rsidR="0077196F">
        <w:rPr>
          <w:rFonts w:ascii="Cambria" w:hAnsi="Cambria" w:cs="Arial"/>
        </w:rPr>
        <w:t xml:space="preserve">additional </w:t>
      </w:r>
      <w:r w:rsidR="002D4D05">
        <w:rPr>
          <w:rFonts w:ascii="Cambria" w:hAnsi="Cambria" w:cs="Arial"/>
        </w:rPr>
        <w:t xml:space="preserve">signals of mutation rate variation </w:t>
      </w:r>
      <w:r w:rsidR="009D4CEB">
        <w:rPr>
          <w:rFonts w:ascii="Cambria" w:hAnsi="Cambria" w:cs="Arial"/>
        </w:rPr>
        <w:t xml:space="preserve">might be </w:t>
      </w:r>
      <w:r w:rsidR="00917C7E">
        <w:rPr>
          <w:rFonts w:ascii="Cambria" w:hAnsi="Cambria" w:cs="Arial"/>
        </w:rPr>
        <w:t xml:space="preserve">observable only </w:t>
      </w:r>
      <w:r w:rsidR="0077196F">
        <w:rPr>
          <w:rFonts w:ascii="Cambria" w:hAnsi="Cambria" w:cs="Arial"/>
        </w:rPr>
        <w:t xml:space="preserve">in </w:t>
      </w:r>
      <w:r w:rsidR="009D4CEB">
        <w:rPr>
          <w:rFonts w:ascii="Cambria" w:hAnsi="Cambria" w:cs="Arial"/>
        </w:rPr>
        <w:t xml:space="preserve">specific </w:t>
      </w:r>
      <w:proofErr w:type="spellStart"/>
      <w:r w:rsidR="0077196F">
        <w:rPr>
          <w:rFonts w:ascii="Cambria" w:hAnsi="Cambria" w:cs="Arial"/>
        </w:rPr>
        <w:t>pentanucloetide</w:t>
      </w:r>
      <w:proofErr w:type="spellEnd"/>
      <w:r w:rsidR="0077196F">
        <w:rPr>
          <w:rFonts w:ascii="Cambria" w:hAnsi="Cambria" w:cs="Arial"/>
        </w:rPr>
        <w:t xml:space="preserve"> (</w:t>
      </w:r>
      <w:r w:rsidR="0077196F" w:rsidRPr="00917C7E">
        <w:rPr>
          <w:rFonts w:ascii="Cambria" w:hAnsi="Cambria" w:cs="Arial"/>
          <w:i/>
        </w:rPr>
        <w:t>i.e.</w:t>
      </w:r>
      <w:r w:rsidR="0077196F">
        <w:rPr>
          <w:rFonts w:ascii="Cambria" w:hAnsi="Cambria" w:cs="Arial"/>
        </w:rPr>
        <w:t>, ‘</w:t>
      </w:r>
      <w:r w:rsidR="002D4D05">
        <w:rPr>
          <w:rFonts w:ascii="Cambria" w:hAnsi="Cambria" w:cs="Arial"/>
        </w:rPr>
        <w:t>5-mer</w:t>
      </w:r>
      <w:r w:rsidR="0077196F">
        <w:rPr>
          <w:rFonts w:ascii="Cambria" w:hAnsi="Cambria" w:cs="Arial"/>
        </w:rPr>
        <w:t>’)</w:t>
      </w:r>
      <w:r w:rsidR="002D4D05">
        <w:rPr>
          <w:rFonts w:ascii="Cambria" w:hAnsi="Cambria" w:cs="Arial"/>
        </w:rPr>
        <w:t xml:space="preserve"> or 7-mer polymorphism types</w:t>
      </w:r>
      <w:r w:rsidR="009D4CEB">
        <w:rPr>
          <w:rFonts w:ascii="Cambria" w:hAnsi="Cambria" w:cs="Arial"/>
        </w:rPr>
        <w:t>.</w:t>
      </w:r>
      <w:r w:rsidR="00B93202">
        <w:rPr>
          <w:rFonts w:ascii="Cambria" w:hAnsi="Cambria" w:cs="Arial"/>
        </w:rPr>
        <w:t xml:space="preserve"> </w:t>
      </w:r>
      <w:r w:rsidR="009D4CEB">
        <w:rPr>
          <w:rFonts w:ascii="Cambria" w:hAnsi="Cambria" w:cs="Arial"/>
        </w:rPr>
        <w:t xml:space="preserve">If this were true, </w:t>
      </w:r>
      <w:r w:rsidR="00580DBD" w:rsidRPr="002F38A1">
        <w:rPr>
          <w:rFonts w:ascii="Cambria" w:hAnsi="Cambria" w:cs="Arial"/>
        </w:rPr>
        <w:t>considering a broader span of sequence context would highlight</w:t>
      </w:r>
      <w:r w:rsidR="00D41FAD" w:rsidRPr="002F38A1">
        <w:rPr>
          <w:rFonts w:ascii="Cambria" w:hAnsi="Cambria" w:cs="Arial"/>
        </w:rPr>
        <w:t xml:space="preserve"> novel signals of </w:t>
      </w:r>
      <w:r w:rsidR="007F1615">
        <w:rPr>
          <w:rFonts w:ascii="Cambria" w:hAnsi="Cambria" w:cs="Arial"/>
        </w:rPr>
        <w:t xml:space="preserve">mutation rate variation </w:t>
      </w:r>
      <w:r w:rsidR="00580DBD" w:rsidRPr="002F38A1">
        <w:rPr>
          <w:rFonts w:ascii="Cambria" w:hAnsi="Cambria" w:cs="Arial"/>
        </w:rPr>
        <w:t>not evident from 3</w:t>
      </w:r>
      <w:r w:rsidR="00BF7C18">
        <w:rPr>
          <w:rFonts w:ascii="Cambria" w:hAnsi="Cambria" w:cs="Arial"/>
        </w:rPr>
        <w:t>-</w:t>
      </w:r>
      <w:r w:rsidR="00580DBD" w:rsidRPr="002F38A1">
        <w:rPr>
          <w:rFonts w:ascii="Cambria" w:hAnsi="Cambria" w:cs="Arial"/>
        </w:rPr>
        <w:t>mer level analyses</w:t>
      </w:r>
      <w:r w:rsidR="00E204D5">
        <w:rPr>
          <w:rFonts w:ascii="Cambria" w:hAnsi="Cambria" w:cs="Arial"/>
        </w:rPr>
        <w:t xml:space="preserve">. To this end, we </w:t>
      </w:r>
      <w:r w:rsidR="0077196F">
        <w:rPr>
          <w:rFonts w:ascii="Cambria" w:hAnsi="Cambria" w:cs="Arial"/>
        </w:rPr>
        <w:t>applied the</w:t>
      </w:r>
      <w:r w:rsidR="00E204D5">
        <w:rPr>
          <w:rFonts w:ascii="Cambria" w:hAnsi="Cambria" w:cs="Arial"/>
        </w:rPr>
        <w:t xml:space="preserve"> </w:t>
      </w:r>
      <w:r w:rsidR="00CA6978" w:rsidRPr="002F38A1">
        <w:rPr>
          <w:rFonts w:ascii="Cambria" w:hAnsi="Cambria" w:cs="Arial"/>
        </w:rPr>
        <w:t>homogeneity testing framework</w:t>
      </w:r>
      <w:r w:rsidR="00E204D5">
        <w:rPr>
          <w:rFonts w:ascii="Cambria" w:hAnsi="Cambria" w:cs="Arial"/>
        </w:rPr>
        <w:t xml:space="preserve"> described above</w:t>
      </w:r>
      <w:r w:rsidR="00CA6978" w:rsidRPr="002F38A1">
        <w:rPr>
          <w:rFonts w:ascii="Cambria" w:hAnsi="Cambria" w:cs="Arial"/>
        </w:rPr>
        <w:t xml:space="preserve"> </w:t>
      </w:r>
      <w:r w:rsidR="009D4CEB">
        <w:rPr>
          <w:rFonts w:ascii="Cambria" w:hAnsi="Cambria" w:cs="Arial"/>
        </w:rPr>
        <w:t>to each of the 1</w:t>
      </w:r>
      <w:r w:rsidR="0077196F">
        <w:rPr>
          <w:rFonts w:ascii="Cambria" w:hAnsi="Cambria" w:cs="Arial"/>
        </w:rPr>
        <w:t>,</w:t>
      </w:r>
      <w:r w:rsidR="009D4CEB">
        <w:rPr>
          <w:rFonts w:ascii="Cambria" w:hAnsi="Cambria" w:cs="Arial"/>
        </w:rPr>
        <w:t xml:space="preserve">536 possible </w:t>
      </w:r>
      <w:r w:rsidR="002D4D05">
        <w:rPr>
          <w:rFonts w:ascii="Cambria" w:hAnsi="Cambria" w:cs="Arial"/>
        </w:rPr>
        <w:t>5-mer</w:t>
      </w:r>
      <w:r w:rsidR="009D4CEB">
        <w:rPr>
          <w:rFonts w:ascii="Cambria" w:hAnsi="Cambria" w:cs="Arial"/>
        </w:rPr>
        <w:t>s and the 24,576 possible</w:t>
      </w:r>
      <w:r w:rsidR="002D4D05">
        <w:rPr>
          <w:rFonts w:ascii="Cambria" w:hAnsi="Cambria" w:cs="Arial"/>
        </w:rPr>
        <w:t xml:space="preserve"> 7-mer polymorphism types.</w:t>
      </w:r>
    </w:p>
    <w:p w14:paraId="3E6C39E3" w14:textId="21C73067" w:rsidR="007F5788" w:rsidRPr="002F38A1" w:rsidRDefault="00B93202" w:rsidP="002F38A1">
      <w:pPr>
        <w:spacing w:after="0" w:line="360" w:lineRule="auto"/>
        <w:jc w:val="both"/>
        <w:rPr>
          <w:rFonts w:ascii="Cambria" w:hAnsi="Cambria" w:cs="Arial"/>
        </w:rPr>
      </w:pPr>
      <w:r>
        <w:rPr>
          <w:noProof/>
        </w:rPr>
        <w:t xml:space="preserve"> </w:t>
      </w:r>
      <w:r w:rsidR="00CA6978" w:rsidRPr="002F38A1">
        <w:rPr>
          <w:rFonts w:ascii="Cambria" w:hAnsi="Cambria" w:cs="Arial"/>
        </w:rPr>
        <w:tab/>
        <w:t>Within a 5</w:t>
      </w:r>
      <w:r w:rsidR="00BF7C18">
        <w:rPr>
          <w:rFonts w:ascii="Cambria" w:hAnsi="Cambria" w:cs="Arial"/>
        </w:rPr>
        <w:t>-</w:t>
      </w:r>
      <w:r w:rsidR="00CA6978" w:rsidRPr="002F38A1">
        <w:rPr>
          <w:rFonts w:ascii="Cambria" w:hAnsi="Cambria" w:cs="Arial"/>
        </w:rPr>
        <w:t>mer seq</w:t>
      </w:r>
      <w:r w:rsidR="00500293">
        <w:rPr>
          <w:rFonts w:ascii="Cambria" w:hAnsi="Cambria" w:cs="Arial"/>
        </w:rPr>
        <w:t>uence context, we found that 1</w:t>
      </w:r>
      <w:r w:rsidR="00D10E32">
        <w:rPr>
          <w:rFonts w:ascii="Cambria" w:hAnsi="Cambria" w:cs="Arial"/>
        </w:rPr>
        <w:t>56</w:t>
      </w:r>
      <w:r w:rsidR="00CA6978" w:rsidRPr="002F38A1">
        <w:rPr>
          <w:rFonts w:ascii="Cambria" w:hAnsi="Cambria" w:cs="Arial"/>
        </w:rPr>
        <w:t xml:space="preserve"> out of 1</w:t>
      </w:r>
      <w:r w:rsidR="0077196F">
        <w:rPr>
          <w:rFonts w:ascii="Cambria" w:hAnsi="Cambria" w:cs="Arial"/>
        </w:rPr>
        <w:t>,</w:t>
      </w:r>
      <w:r w:rsidR="00CA6978" w:rsidRPr="002F38A1">
        <w:rPr>
          <w:rFonts w:ascii="Cambria" w:hAnsi="Cambria" w:cs="Arial"/>
        </w:rPr>
        <w:t>53</w:t>
      </w:r>
      <w:r w:rsidR="00846CA3">
        <w:rPr>
          <w:rFonts w:ascii="Cambria" w:hAnsi="Cambria" w:cs="Arial"/>
        </w:rPr>
        <w:t>5</w:t>
      </w:r>
      <w:r w:rsidR="00CA6978" w:rsidRPr="002F38A1">
        <w:rPr>
          <w:rFonts w:ascii="Cambria" w:hAnsi="Cambria" w:cs="Arial"/>
        </w:rPr>
        <w:t xml:space="preserve"> </w:t>
      </w:r>
      <w:r w:rsidR="00846CA3">
        <w:rPr>
          <w:rFonts w:ascii="Cambria" w:hAnsi="Cambria" w:cs="Arial"/>
        </w:rPr>
        <w:t>tested polymorphism types</w:t>
      </w:r>
      <w:r w:rsidR="00CA6978" w:rsidRPr="002F38A1">
        <w:rPr>
          <w:rFonts w:ascii="Cambria" w:hAnsi="Cambria" w:cs="Arial"/>
        </w:rPr>
        <w:t xml:space="preserve"> </w:t>
      </w:r>
      <w:r w:rsidR="0077196F">
        <w:rPr>
          <w:rFonts w:ascii="Cambria" w:hAnsi="Cambria" w:cs="Arial"/>
        </w:rPr>
        <w:t>surpassed</w:t>
      </w:r>
      <w:r w:rsidR="00CA6978" w:rsidRPr="002F38A1">
        <w:rPr>
          <w:rFonts w:ascii="Cambria" w:hAnsi="Cambria" w:cs="Arial"/>
        </w:rPr>
        <w:t xml:space="preserve"> Bonferroni </w:t>
      </w:r>
      <w:r w:rsidR="0077196F">
        <w:rPr>
          <w:rFonts w:ascii="Cambria" w:hAnsi="Cambria" w:cs="Arial"/>
        </w:rPr>
        <w:t xml:space="preserve">multiple test </w:t>
      </w:r>
      <w:r w:rsidR="00CA6978" w:rsidRPr="002F38A1">
        <w:rPr>
          <w:rFonts w:ascii="Cambria" w:hAnsi="Cambria" w:cs="Arial"/>
        </w:rPr>
        <w:t>correction</w:t>
      </w:r>
      <w:r w:rsidR="00CE1938" w:rsidRPr="002F38A1">
        <w:rPr>
          <w:rFonts w:ascii="Cambria" w:hAnsi="Cambria" w:cs="Arial"/>
        </w:rPr>
        <w:t xml:space="preserve"> (</w:t>
      </w:r>
      <w:r w:rsidR="0077196F">
        <w:rPr>
          <w:rFonts w:ascii="Cambria" w:hAnsi="Cambria" w:cs="Arial"/>
          <w:b/>
        </w:rPr>
        <w:t xml:space="preserve">Methods and </w:t>
      </w:r>
      <w:r w:rsidR="0077196F" w:rsidRPr="00917C7E">
        <w:rPr>
          <w:rFonts w:ascii="Cambria" w:hAnsi="Cambria" w:cs="Arial"/>
          <w:b/>
        </w:rPr>
        <w:t>S</w:t>
      </w:r>
      <w:r w:rsidR="008255A0" w:rsidRPr="00917C7E">
        <w:rPr>
          <w:rFonts w:ascii="Cambria" w:hAnsi="Cambria" w:cs="Arial"/>
          <w:b/>
        </w:rPr>
        <w:t>upplement</w:t>
      </w:r>
      <w:r w:rsidR="0077196F" w:rsidRPr="00917C7E">
        <w:rPr>
          <w:rFonts w:ascii="Cambria" w:hAnsi="Cambria" w:cs="Arial"/>
          <w:b/>
        </w:rPr>
        <w:t>ary Note</w:t>
      </w:r>
      <w:r w:rsidR="00846CA3">
        <w:rPr>
          <w:rFonts w:ascii="Cambria" w:hAnsi="Cambria" w:cs="Arial"/>
          <w:b/>
        </w:rPr>
        <w:t xml:space="preserve">, </w:t>
      </w:r>
      <w:r w:rsidR="00846CA3">
        <w:rPr>
          <w:rFonts w:ascii="Cambria" w:hAnsi="Cambria" w:cs="Arial"/>
        </w:rPr>
        <w:t>one 5-mer polymorphism was not observed a sufficient number of times in each population to justify a valid statistical test</w:t>
      </w:r>
      <w:r w:rsidR="00CE1938" w:rsidRPr="002F38A1">
        <w:rPr>
          <w:rFonts w:ascii="Cambria" w:hAnsi="Cambria" w:cs="Arial"/>
        </w:rPr>
        <w:t>)</w:t>
      </w:r>
      <w:r w:rsidR="00CA6978" w:rsidRPr="002F38A1">
        <w:rPr>
          <w:rFonts w:ascii="Cambria" w:hAnsi="Cambria" w:cs="Arial"/>
        </w:rPr>
        <w:t>.</w:t>
      </w:r>
      <w:r>
        <w:rPr>
          <w:rFonts w:ascii="Cambria" w:hAnsi="Cambria" w:cs="Arial"/>
        </w:rPr>
        <w:t xml:space="preserve"> </w:t>
      </w:r>
      <w:r w:rsidR="00CA6978" w:rsidRPr="002F38A1">
        <w:rPr>
          <w:rFonts w:ascii="Cambria" w:hAnsi="Cambria" w:cs="Arial"/>
        </w:rPr>
        <w:t xml:space="preserve">Of these, </w:t>
      </w:r>
      <w:r w:rsidR="00D10E32">
        <w:rPr>
          <w:rFonts w:ascii="Cambria" w:hAnsi="Cambria" w:cs="Arial"/>
        </w:rPr>
        <w:t>48</w:t>
      </w:r>
      <w:r w:rsidR="00D10E32" w:rsidRPr="002F38A1">
        <w:rPr>
          <w:rFonts w:ascii="Cambria" w:hAnsi="Cambria" w:cs="Arial"/>
        </w:rPr>
        <w:t xml:space="preserve"> </w:t>
      </w:r>
      <w:r w:rsidR="00F75A3B" w:rsidRPr="002F38A1">
        <w:rPr>
          <w:rFonts w:ascii="Cambria" w:hAnsi="Cambria" w:cs="Arial"/>
        </w:rPr>
        <w:t>represent</w:t>
      </w:r>
      <w:r w:rsidR="00CA6978" w:rsidRPr="002F38A1">
        <w:rPr>
          <w:rFonts w:ascii="Cambria" w:hAnsi="Cambria" w:cs="Arial"/>
        </w:rPr>
        <w:t xml:space="preserve"> expansions of </w:t>
      </w:r>
      <w:r w:rsidR="00217D37">
        <w:rPr>
          <w:rFonts w:ascii="Cambria" w:hAnsi="Cambria" w:cs="Arial"/>
        </w:rPr>
        <w:t xml:space="preserve">Europe-elevated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 polymorphisms which have been highlighted by previous analyses (</w:t>
      </w:r>
      <w:r w:rsidR="0077196F">
        <w:rPr>
          <w:rFonts w:ascii="Cambria" w:hAnsi="Cambria" w:cs="Arial"/>
        </w:rPr>
        <w:t>e.g.</w:t>
      </w:r>
      <w:r w:rsidR="00CA6978" w:rsidRPr="002F38A1">
        <w:rPr>
          <w:rFonts w:ascii="Cambria" w:hAnsi="Cambria" w:cs="Arial"/>
        </w:rPr>
        <w:t>, CTCCA</w:t>
      </w:r>
      <w:r w:rsidR="00915366" w:rsidRPr="002F38A1">
        <w:rPr>
          <w:rFonts w:ascii="Cambria" w:hAnsi="Cambria" w:cs="Arial"/>
        </w:rPr>
        <w:t>→</w:t>
      </w:r>
      <w:r w:rsidR="00CA6978" w:rsidRPr="002F38A1">
        <w:rPr>
          <w:rFonts w:ascii="Cambria" w:hAnsi="Cambria" w:cs="Arial"/>
        </w:rPr>
        <w:t>T</w:t>
      </w:r>
      <w:r w:rsidR="0077196F">
        <w:rPr>
          <w:rFonts w:ascii="Cambria" w:hAnsi="Cambria" w:cs="Arial"/>
        </w:rPr>
        <w:t xml:space="preserve"> </w:t>
      </w:r>
      <w:r w:rsidR="00CA6978" w:rsidRPr="002F38A1">
        <w:rPr>
          <w:rFonts w:ascii="Cambria" w:hAnsi="Cambria" w:cs="Arial"/>
        </w:rPr>
        <w:t>an e</w:t>
      </w:r>
      <w:r w:rsidR="00217D37">
        <w:rPr>
          <w:rFonts w:ascii="Cambria" w:hAnsi="Cambria" w:cs="Arial"/>
        </w:rPr>
        <w:t>xpansion of the</w:t>
      </w:r>
      <w:r w:rsidR="00CA6978" w:rsidRPr="002F38A1">
        <w:rPr>
          <w:rFonts w:ascii="Cambria" w:hAnsi="Cambria" w:cs="Arial"/>
        </w:rPr>
        <w:t xml:space="preserve"> TCC</w:t>
      </w:r>
      <w:r w:rsidR="00915366" w:rsidRPr="002F38A1">
        <w:rPr>
          <w:rFonts w:ascii="Cambria" w:hAnsi="Cambria" w:cs="Arial"/>
        </w:rPr>
        <w:t>→</w:t>
      </w:r>
      <w:r w:rsidR="00CA6978" w:rsidRPr="002F38A1">
        <w:rPr>
          <w:rFonts w:ascii="Cambria" w:hAnsi="Cambria" w:cs="Arial"/>
        </w:rPr>
        <w:t xml:space="preserve">T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w:t>
      </w:r>
      <w:r w:rsidR="00CA6978"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"&lt;sup&gt;4,5&lt;/sup&gt;" }, "properties" : { "noteIndex" : 0 }, "schema" : "https://github.com/citation-style-language/schema/raw/master/csl-citation.json" }</w:instrText>
      </w:r>
      <w:r w:rsidR="00CA6978" w:rsidRPr="002F38A1">
        <w:rPr>
          <w:rFonts w:ascii="Cambria" w:hAnsi="Cambria" w:cs="Arial"/>
        </w:rPr>
        <w:fldChar w:fldCharType="separate"/>
      </w:r>
      <w:r w:rsidR="00FF17B7" w:rsidRPr="00FF17B7">
        <w:rPr>
          <w:rFonts w:ascii="Cambria" w:hAnsi="Cambria" w:cs="Arial"/>
          <w:noProof/>
          <w:vertAlign w:val="superscript"/>
        </w:rPr>
        <w:t>4,5</w:t>
      </w:r>
      <w:r w:rsidR="00CA6978" w:rsidRPr="002F38A1">
        <w:rPr>
          <w:rFonts w:ascii="Cambria" w:hAnsi="Cambria" w:cs="Arial"/>
        </w:rPr>
        <w:fldChar w:fldCharType="end"/>
      </w:r>
      <w:r w:rsidR="009D4CEB">
        <w:rPr>
          <w:rFonts w:ascii="Cambria" w:hAnsi="Cambria" w:cs="Arial"/>
        </w:rPr>
        <w:t>.</w:t>
      </w:r>
      <w:r>
        <w:rPr>
          <w:rFonts w:ascii="Cambria" w:hAnsi="Cambria" w:cs="Arial"/>
        </w:rPr>
        <w:t xml:space="preserve"> </w:t>
      </w:r>
      <w:r w:rsidR="009D4CEB">
        <w:rPr>
          <w:rFonts w:ascii="Cambria" w:hAnsi="Cambria" w:cs="Arial"/>
        </w:rPr>
        <w:t xml:space="preserve">An additional </w:t>
      </w:r>
      <w:r w:rsidR="009255A1">
        <w:rPr>
          <w:rFonts w:ascii="Cambria" w:hAnsi="Cambria" w:cs="Arial"/>
        </w:rPr>
        <w:t xml:space="preserve">59 </w:t>
      </w:r>
      <w:r w:rsidR="00CA6978" w:rsidRPr="002F38A1">
        <w:rPr>
          <w:rFonts w:ascii="Cambria" w:hAnsi="Cambria" w:cs="Arial"/>
        </w:rPr>
        <w:t>represent expansions of</w:t>
      </w:r>
      <w:r w:rsidR="00D70BD5">
        <w:rPr>
          <w:rFonts w:ascii="Cambria" w:hAnsi="Cambria" w:cs="Arial"/>
        </w:rPr>
        <w:t xml:space="preserve"> </w:t>
      </w:r>
      <w:r w:rsidR="009255A1">
        <w:rPr>
          <w:rFonts w:ascii="Cambria" w:hAnsi="Cambria" w:cs="Arial"/>
        </w:rPr>
        <w:t xml:space="preserve">other </w:t>
      </w:r>
      <w:r w:rsidR="00D70BD5">
        <w:rPr>
          <w:rFonts w:ascii="Cambria" w:hAnsi="Cambria" w:cs="Arial"/>
        </w:rPr>
        <w:t>3</w:t>
      </w:r>
      <w:r w:rsidR="0077196F">
        <w:rPr>
          <w:rFonts w:ascii="Cambria" w:hAnsi="Cambria" w:cs="Arial"/>
        </w:rPr>
        <w:t>-</w:t>
      </w:r>
      <w:r w:rsidR="00D70BD5">
        <w:rPr>
          <w:rFonts w:ascii="Cambria" w:hAnsi="Cambria" w:cs="Arial"/>
        </w:rPr>
        <w:t xml:space="preserve">mers </w:t>
      </w:r>
      <w:r w:rsidR="009255A1">
        <w:rPr>
          <w:rFonts w:ascii="Cambria" w:hAnsi="Cambria" w:cs="Arial"/>
        </w:rPr>
        <w:t xml:space="preserve">noted in </w:t>
      </w:r>
      <w:r w:rsidR="003B097F">
        <w:rPr>
          <w:rFonts w:ascii="Cambria" w:hAnsi="Cambria" w:cs="Arial"/>
        </w:rPr>
        <w:t xml:space="preserve">Table </w:t>
      </w:r>
      <w:r w:rsidR="009255A1">
        <w:rPr>
          <w:rFonts w:ascii="Cambria" w:hAnsi="Cambria" w:cs="Arial"/>
        </w:rPr>
        <w:t>1</w:t>
      </w:r>
      <w:r w:rsidR="009D4CEB">
        <w:rPr>
          <w:rFonts w:ascii="Cambria" w:hAnsi="Cambria" w:cs="Arial"/>
        </w:rPr>
        <w:t>.</w:t>
      </w:r>
      <w:r w:rsidR="0065321C">
        <w:rPr>
          <w:rFonts w:ascii="Cambria" w:hAnsi="Cambria" w:cs="Arial"/>
        </w:rPr>
        <w:t xml:space="preserve"> However, the remaining </w:t>
      </w:r>
      <w:r w:rsidR="009255A1">
        <w:rPr>
          <w:rFonts w:ascii="Cambria" w:hAnsi="Cambria" w:cs="Arial"/>
        </w:rPr>
        <w:t>49</w:t>
      </w:r>
      <w:r w:rsidR="009255A1" w:rsidRPr="002F38A1">
        <w:rPr>
          <w:rFonts w:ascii="Cambria" w:hAnsi="Cambria" w:cs="Arial"/>
        </w:rPr>
        <w:t xml:space="preserve"> </w:t>
      </w:r>
      <w:r w:rsidR="00E204D5" w:rsidRPr="002F38A1">
        <w:rPr>
          <w:rFonts w:ascii="Cambria" w:hAnsi="Cambria" w:cs="Arial"/>
        </w:rPr>
        <w:t>significantly variable 5</w:t>
      </w:r>
      <w:r w:rsidR="00BF7C18">
        <w:rPr>
          <w:rFonts w:ascii="Cambria" w:hAnsi="Cambria" w:cs="Arial"/>
        </w:rPr>
        <w:t>-</w:t>
      </w:r>
      <w:r w:rsidR="00E204D5" w:rsidRPr="002F38A1">
        <w:rPr>
          <w:rFonts w:ascii="Cambria" w:hAnsi="Cambria" w:cs="Arial"/>
        </w:rPr>
        <w:t xml:space="preserve">mer polymorphisms </w:t>
      </w:r>
      <w:r w:rsidR="0077196F">
        <w:rPr>
          <w:rFonts w:ascii="Cambria" w:hAnsi="Cambria" w:cs="Arial"/>
        </w:rPr>
        <w:t>involve 3-mer contexts that have</w:t>
      </w:r>
      <w:r w:rsidR="0077196F" w:rsidRPr="002F38A1">
        <w:rPr>
          <w:rFonts w:ascii="Cambria" w:hAnsi="Cambria" w:cs="Arial"/>
        </w:rPr>
        <w:t xml:space="preserve"> </w:t>
      </w:r>
      <w:r w:rsidR="00E204D5" w:rsidRPr="002F38A1">
        <w:rPr>
          <w:rFonts w:ascii="Cambria" w:hAnsi="Cambria" w:cs="Arial"/>
        </w:rPr>
        <w:t>not yet been highlighted</w:t>
      </w:r>
      <w:r w:rsidR="00E204D5">
        <w:rPr>
          <w:rFonts w:ascii="Cambria" w:hAnsi="Cambria" w:cs="Arial"/>
        </w:rPr>
        <w:t>.</w:t>
      </w:r>
      <w:r w:rsidR="00E204D5" w:rsidRPr="002F38A1">
        <w:rPr>
          <w:rFonts w:ascii="Cambria" w:hAnsi="Cambria" w:cs="Arial"/>
        </w:rPr>
        <w:t xml:space="preserve">  </w:t>
      </w:r>
    </w:p>
    <w:p w14:paraId="5D438410" w14:textId="70E42157" w:rsidR="00193BF9" w:rsidRDefault="00DC6F5E" w:rsidP="003C2F98">
      <w:pPr>
        <w:spacing w:after="0" w:line="360" w:lineRule="auto"/>
        <w:jc w:val="both"/>
        <w:rPr>
          <w:rFonts w:ascii="Cambria" w:hAnsi="Cambria" w:cs="Arial"/>
        </w:rPr>
      </w:pPr>
      <w:r w:rsidRPr="002F38A1">
        <w:rPr>
          <w:rFonts w:ascii="Cambria" w:hAnsi="Cambria" w:cs="Arial"/>
        </w:rPr>
        <w:tab/>
      </w:r>
      <w:r w:rsidR="00DD2C4A" w:rsidRPr="002F38A1">
        <w:rPr>
          <w:rFonts w:ascii="Cambria" w:hAnsi="Cambria" w:cs="Arial"/>
        </w:rPr>
        <w:t xml:space="preserve"> </w:t>
      </w:r>
      <w:r w:rsidR="0077196F">
        <w:rPr>
          <w:rFonts w:ascii="Cambria" w:hAnsi="Cambria" w:cs="Arial"/>
        </w:rPr>
        <w:t>We next</w:t>
      </w:r>
      <w:r w:rsidR="00D85E00" w:rsidRPr="002F38A1">
        <w:rPr>
          <w:rFonts w:ascii="Cambria" w:hAnsi="Cambria" w:cs="Arial"/>
        </w:rPr>
        <w:t xml:space="preserve"> moved to our broadest, 7</w:t>
      </w:r>
      <w:r w:rsidR="00BF7C18">
        <w:rPr>
          <w:rFonts w:ascii="Cambria" w:hAnsi="Cambria" w:cs="Arial"/>
        </w:rPr>
        <w:t>-</w:t>
      </w:r>
      <w:r w:rsidR="00D85E00" w:rsidRPr="002F38A1">
        <w:rPr>
          <w:rFonts w:ascii="Cambria" w:hAnsi="Cambria" w:cs="Arial"/>
        </w:rPr>
        <w:t>mer sequence context model.</w:t>
      </w:r>
      <w:r w:rsidR="00B93202">
        <w:rPr>
          <w:rFonts w:ascii="Cambria" w:hAnsi="Cambria" w:cs="Arial"/>
        </w:rPr>
        <w:t xml:space="preserve"> </w:t>
      </w:r>
      <w:r w:rsidR="004E3919">
        <w:rPr>
          <w:rFonts w:ascii="Cambria" w:hAnsi="Cambria" w:cs="Arial"/>
        </w:rPr>
        <w:t xml:space="preserve">Out of </w:t>
      </w:r>
      <w:r w:rsidR="00C03346">
        <w:rPr>
          <w:rFonts w:ascii="Cambria" w:hAnsi="Cambria" w:cs="Arial"/>
        </w:rPr>
        <w:t>20,</w:t>
      </w:r>
      <w:r w:rsidR="009255A1">
        <w:rPr>
          <w:rFonts w:ascii="Cambria" w:hAnsi="Cambria" w:cs="Arial"/>
        </w:rPr>
        <w:t xml:space="preserve">668 </w:t>
      </w:r>
      <w:r w:rsidR="004E3919">
        <w:rPr>
          <w:rFonts w:ascii="Cambria" w:hAnsi="Cambria" w:cs="Arial"/>
        </w:rPr>
        <w:t>possible 7</w:t>
      </w:r>
      <w:r w:rsidR="00BF7C18">
        <w:rPr>
          <w:rFonts w:ascii="Cambria" w:hAnsi="Cambria" w:cs="Arial"/>
        </w:rPr>
        <w:t>-</w:t>
      </w:r>
      <w:r w:rsidR="004E3919">
        <w:rPr>
          <w:rFonts w:ascii="Cambria" w:hAnsi="Cambria" w:cs="Arial"/>
        </w:rPr>
        <w:t xml:space="preserve">mer substitution types with sufficient data available for a statistical test, </w:t>
      </w:r>
      <w:r w:rsidR="00872877">
        <w:rPr>
          <w:rFonts w:ascii="Cambria" w:hAnsi="Cambria" w:cs="Arial"/>
        </w:rPr>
        <w:t>1</w:t>
      </w:r>
      <w:r w:rsidR="009255A1">
        <w:rPr>
          <w:rFonts w:ascii="Cambria" w:hAnsi="Cambria" w:cs="Arial"/>
        </w:rPr>
        <w:t>41</w:t>
      </w:r>
      <w:r w:rsidR="00CE1938" w:rsidRPr="002F38A1">
        <w:rPr>
          <w:rFonts w:ascii="Cambria" w:hAnsi="Cambria" w:cs="Arial"/>
        </w:rPr>
        <w:t xml:space="preserve"> </w:t>
      </w:r>
      <w:r w:rsidR="0077196F">
        <w:rPr>
          <w:rFonts w:ascii="Cambria" w:hAnsi="Cambria" w:cs="Arial"/>
        </w:rPr>
        <w:t>surpassed</w:t>
      </w:r>
      <w:r w:rsidR="00CE1938" w:rsidRPr="002F38A1">
        <w:rPr>
          <w:rFonts w:ascii="Cambria" w:hAnsi="Cambria" w:cs="Arial"/>
        </w:rPr>
        <w:t xml:space="preserve"> Bonferroni </w:t>
      </w:r>
      <w:r w:rsidR="0077196F">
        <w:rPr>
          <w:rFonts w:ascii="Cambria" w:hAnsi="Cambria" w:cs="Arial"/>
        </w:rPr>
        <w:t xml:space="preserve">multiple test </w:t>
      </w:r>
      <w:r w:rsidR="00CE1938" w:rsidRPr="002F38A1">
        <w:rPr>
          <w:rFonts w:ascii="Cambria" w:hAnsi="Cambria" w:cs="Arial"/>
        </w:rPr>
        <w:t>correction (</w:t>
      </w:r>
      <w:r w:rsidR="00E204D5" w:rsidRPr="003C2F98">
        <w:rPr>
          <w:rFonts w:ascii="Cambria" w:hAnsi="Cambria" w:cs="Arial"/>
          <w:b/>
        </w:rPr>
        <w:t>Figure 4A</w:t>
      </w:r>
      <w:r w:rsidR="008255A0" w:rsidRPr="003C2F98">
        <w:rPr>
          <w:rFonts w:ascii="Cambria" w:hAnsi="Cambria" w:cs="Arial"/>
          <w:b/>
        </w:rPr>
        <w:t xml:space="preserve">, </w:t>
      </w:r>
      <w:r w:rsidR="0077196F" w:rsidRPr="003C2F98">
        <w:rPr>
          <w:rFonts w:ascii="Cambria" w:hAnsi="Cambria" w:cs="Arial"/>
          <w:b/>
        </w:rPr>
        <w:t>Methods, and Supplementary Note</w:t>
      </w:r>
      <w:r w:rsidR="00CE1938" w:rsidRPr="002F38A1">
        <w:rPr>
          <w:rFonts w:ascii="Cambria" w:hAnsi="Cambria" w:cs="Arial"/>
        </w:rPr>
        <w:t>).</w:t>
      </w:r>
      <w:r w:rsidR="00E204D5">
        <w:rPr>
          <w:rFonts w:ascii="Cambria" w:hAnsi="Cambria" w:cs="Arial"/>
        </w:rPr>
        <w:t xml:space="preserve"> </w:t>
      </w:r>
      <w:r w:rsidR="0077196F">
        <w:rPr>
          <w:rFonts w:ascii="Cambria" w:hAnsi="Cambria" w:cs="Arial"/>
        </w:rPr>
        <w:t xml:space="preserve"> </w:t>
      </w:r>
      <w:r w:rsidR="00CD0AEE">
        <w:rPr>
          <w:rFonts w:ascii="Cambria" w:hAnsi="Cambria" w:cs="Arial"/>
        </w:rPr>
        <w:t>Of th</w:t>
      </w:r>
      <w:r w:rsidR="00D70BD5">
        <w:rPr>
          <w:rFonts w:ascii="Cambria" w:hAnsi="Cambria" w:cs="Arial"/>
        </w:rPr>
        <w:t>ese</w:t>
      </w:r>
      <w:r w:rsidR="0077196F">
        <w:rPr>
          <w:rFonts w:ascii="Cambria" w:hAnsi="Cambria" w:cs="Arial"/>
        </w:rPr>
        <w:t>,</w:t>
      </w:r>
      <w:r w:rsidR="00D70BD5">
        <w:rPr>
          <w:rFonts w:ascii="Cambria" w:hAnsi="Cambria" w:cs="Arial"/>
        </w:rPr>
        <w:t xml:space="preserve"> </w:t>
      </w:r>
      <w:r w:rsidR="009255A1">
        <w:rPr>
          <w:rFonts w:ascii="Cambria" w:hAnsi="Cambria" w:cs="Arial"/>
        </w:rPr>
        <w:t>119</w:t>
      </w:r>
      <w:r w:rsidR="00CD0AEE">
        <w:rPr>
          <w:rFonts w:ascii="Cambria" w:hAnsi="Cambria" w:cs="Arial"/>
        </w:rPr>
        <w:t xml:space="preserve"> represent expansions of polymorphisms identified at the 3</w:t>
      </w:r>
      <w:r w:rsidR="00BF7C18">
        <w:rPr>
          <w:rFonts w:ascii="Cambria" w:hAnsi="Cambria" w:cs="Arial"/>
        </w:rPr>
        <w:t>-</w:t>
      </w:r>
      <w:r w:rsidR="00CD0AEE">
        <w:rPr>
          <w:rFonts w:ascii="Cambria" w:hAnsi="Cambria" w:cs="Arial"/>
        </w:rPr>
        <w:t>mer level</w:t>
      </w:r>
      <w:r w:rsidR="00CE1938" w:rsidRPr="002F38A1">
        <w:rPr>
          <w:rFonts w:ascii="Cambria" w:hAnsi="Cambria" w:cs="Arial"/>
        </w:rPr>
        <w:t xml:space="preserve">, while </w:t>
      </w:r>
      <w:r w:rsidR="00D70BD5">
        <w:rPr>
          <w:rFonts w:ascii="Cambria" w:hAnsi="Cambria" w:cs="Arial"/>
        </w:rPr>
        <w:t>2</w:t>
      </w:r>
      <w:r w:rsidR="009255A1">
        <w:rPr>
          <w:rFonts w:ascii="Cambria" w:hAnsi="Cambria" w:cs="Arial"/>
        </w:rPr>
        <w:t>2</w:t>
      </w:r>
      <w:r w:rsidR="00CE1938" w:rsidRPr="002F38A1">
        <w:rPr>
          <w:rFonts w:ascii="Cambria" w:hAnsi="Cambria" w:cs="Arial"/>
        </w:rPr>
        <w:t xml:space="preserve"> have not been previously noted. </w:t>
      </w:r>
      <w:r w:rsidR="002B11D2">
        <w:rPr>
          <w:rFonts w:ascii="Cambria" w:hAnsi="Cambria" w:cs="Arial"/>
        </w:rPr>
        <w:t>The strongest effect at the</w:t>
      </w:r>
      <w:r w:rsidR="00CE1938" w:rsidRPr="002F38A1">
        <w:rPr>
          <w:rFonts w:ascii="Cambria" w:hAnsi="Cambria" w:cs="Arial"/>
        </w:rPr>
        <w:t xml:space="preserve"> 7</w:t>
      </w:r>
      <w:r w:rsidR="00BF7C18">
        <w:rPr>
          <w:rFonts w:ascii="Cambria" w:hAnsi="Cambria" w:cs="Arial"/>
        </w:rPr>
        <w:t>-</w:t>
      </w:r>
      <w:r w:rsidR="00CE1938" w:rsidRPr="002F38A1">
        <w:rPr>
          <w:rFonts w:ascii="Cambria" w:hAnsi="Cambria" w:cs="Arial"/>
        </w:rPr>
        <w:t>mer</w:t>
      </w:r>
      <w:r w:rsidR="002B11D2">
        <w:rPr>
          <w:rFonts w:ascii="Cambria" w:hAnsi="Cambria" w:cs="Arial"/>
        </w:rPr>
        <w:t xml:space="preserve"> </w:t>
      </w:r>
      <w:r w:rsidR="00CE1938" w:rsidRPr="002F38A1">
        <w:rPr>
          <w:rFonts w:ascii="Cambria" w:hAnsi="Cambria" w:cs="Arial"/>
        </w:rPr>
        <w:t>level was</w:t>
      </w:r>
      <w:r w:rsidR="002B11D2">
        <w:rPr>
          <w:rFonts w:ascii="Cambria" w:hAnsi="Cambria" w:cs="Arial"/>
        </w:rPr>
        <w:t xml:space="preserve"> the</w:t>
      </w:r>
      <w:r w:rsidR="00CE1938" w:rsidRPr="002F38A1">
        <w:rPr>
          <w:rFonts w:ascii="Cambria" w:hAnsi="Cambria" w:cs="Arial"/>
        </w:rPr>
        <w:t xml:space="preserve"> CAAACCC</w:t>
      </w:r>
      <w:r w:rsidR="00915366" w:rsidRPr="002F38A1">
        <w:rPr>
          <w:rFonts w:ascii="Cambria" w:hAnsi="Cambria" w:cs="Arial"/>
        </w:rPr>
        <w:t>→</w:t>
      </w:r>
      <w:r w:rsidR="00CE1938" w:rsidRPr="002F38A1">
        <w:rPr>
          <w:rFonts w:ascii="Cambria" w:hAnsi="Cambria" w:cs="Arial"/>
        </w:rPr>
        <w:t>C</w:t>
      </w:r>
      <w:r w:rsidR="002B11D2">
        <w:rPr>
          <w:rFonts w:ascii="Cambria" w:hAnsi="Cambria" w:cs="Arial"/>
        </w:rPr>
        <w:t xml:space="preserve"> substitution</w:t>
      </w:r>
      <w:r w:rsidR="0084773D">
        <w:rPr>
          <w:rFonts w:ascii="Cambria" w:hAnsi="Cambria" w:cs="Arial"/>
        </w:rPr>
        <w:t xml:space="preserve"> (</w:t>
      </w:r>
      <w:r w:rsidR="0077196F">
        <w:rPr>
          <w:rFonts w:ascii="Cambria" w:hAnsi="Cambria" w:cs="Arial"/>
        </w:rPr>
        <w:t>H</w:t>
      </w:r>
      <w:r w:rsidR="0084773D">
        <w:rPr>
          <w:rFonts w:ascii="Cambria" w:hAnsi="Cambria" w:cs="Arial"/>
        </w:rPr>
        <w:t xml:space="preserve">omogeneity test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84773D">
        <w:rPr>
          <w:rFonts w:ascii="Cambria" w:hAnsi="Cambria" w:cs="Arial"/>
        </w:rPr>
        <w:t xml:space="preserve"> </w:t>
      </w:r>
      <w:r w:rsidR="0077196F">
        <w:rPr>
          <w:rFonts w:ascii="Cambria" w:hAnsi="Cambria" w:cs="Arial"/>
        </w:rPr>
        <w:t xml:space="preserve">= </w:t>
      </w:r>
      <w:r w:rsidR="009255A1">
        <w:rPr>
          <w:rFonts w:ascii="Cambria" w:hAnsi="Cambria" w:cs="Arial"/>
        </w:rPr>
        <w:t>3</w:t>
      </w:r>
      <w:r w:rsidR="0077196F">
        <w:rPr>
          <w:rFonts w:ascii="Cambria" w:hAnsi="Cambria" w:cs="Arial"/>
        </w:rPr>
        <w:t xml:space="preserve"> x </w:t>
      </w:r>
      <w:r w:rsidR="008639EA" w:rsidRPr="002F38A1">
        <w:rPr>
          <w:rFonts w:ascii="Cambria" w:hAnsi="Cambria" w:cs="Arial"/>
        </w:rPr>
        <w:t>10</w:t>
      </w:r>
      <w:r w:rsidR="0084773D">
        <w:rPr>
          <w:rFonts w:ascii="Cambria" w:hAnsi="Cambria" w:cs="Arial"/>
          <w:vertAlign w:val="superscript"/>
        </w:rPr>
        <w:t>-3</w:t>
      </w:r>
      <w:r w:rsidR="009255A1">
        <w:rPr>
          <w:rFonts w:ascii="Cambria" w:hAnsi="Cambria" w:cs="Arial"/>
          <w:vertAlign w:val="superscript"/>
        </w:rPr>
        <w:t>9</w:t>
      </w:r>
      <w:r w:rsidR="002B11D2">
        <w:rPr>
          <w:rFonts w:ascii="Cambria" w:hAnsi="Cambria" w:cs="Arial"/>
        </w:rPr>
        <w:t xml:space="preserve">, </w:t>
      </w:r>
      <w:r w:rsidR="0077196F" w:rsidRPr="003C2F98">
        <w:rPr>
          <w:rFonts w:ascii="Cambria" w:hAnsi="Cambria" w:cs="Arial"/>
          <w:b/>
        </w:rPr>
        <w:t>F</w:t>
      </w:r>
      <w:r w:rsidR="002B11D2" w:rsidRPr="003C2F98">
        <w:rPr>
          <w:rFonts w:ascii="Cambria" w:hAnsi="Cambria" w:cs="Arial"/>
          <w:b/>
        </w:rPr>
        <w:t>igure 4</w:t>
      </w:r>
      <w:r w:rsidR="007D7D7F" w:rsidRPr="002F38A1">
        <w:rPr>
          <w:rFonts w:ascii="Cambria" w:hAnsi="Cambria" w:cs="Arial"/>
        </w:rPr>
        <w:t>)</w:t>
      </w:r>
      <w:r w:rsidR="0077196F">
        <w:rPr>
          <w:rFonts w:ascii="Cambria" w:hAnsi="Cambria" w:cs="Arial"/>
        </w:rPr>
        <w:t xml:space="preserve"> </w:t>
      </w:r>
      <w:r w:rsidR="003C2F98">
        <w:rPr>
          <w:rFonts w:ascii="Cambria" w:hAnsi="Cambria" w:cs="Arial"/>
        </w:rPr>
        <w:t>corresponding</w:t>
      </w:r>
      <w:r w:rsidR="0077196F">
        <w:rPr>
          <w:rFonts w:ascii="Cambria" w:hAnsi="Cambria" w:cs="Arial"/>
        </w:rPr>
        <w:t xml:space="preserve"> to </w:t>
      </w:r>
      <w:r w:rsidR="00E204D5">
        <w:rPr>
          <w:rFonts w:ascii="Cambria" w:hAnsi="Cambria" w:cs="Arial"/>
        </w:rPr>
        <w:t>one of the</w:t>
      </w:r>
      <w:r w:rsidR="0001434C">
        <w:rPr>
          <w:rFonts w:ascii="Cambria" w:hAnsi="Cambria" w:cs="Arial"/>
        </w:rPr>
        <w:t xml:space="preserve"> </w:t>
      </w:r>
      <w:r w:rsidR="00DB7F16">
        <w:rPr>
          <w:rFonts w:ascii="Cambria" w:hAnsi="Cambria" w:cs="Arial"/>
        </w:rPr>
        <w:t>Japanese</w:t>
      </w:r>
      <w:r w:rsidR="0001434C">
        <w:rPr>
          <w:rFonts w:ascii="Cambria" w:hAnsi="Cambria" w:cs="Arial"/>
        </w:rPr>
        <w:t>-enriched</w:t>
      </w:r>
      <w:r w:rsidR="00E204D5">
        <w:rPr>
          <w:rFonts w:ascii="Cambria" w:hAnsi="Cambria" w:cs="Arial"/>
        </w:rPr>
        <w:t xml:space="preserve"> 7</w:t>
      </w:r>
      <w:r w:rsidR="00BF7C18">
        <w:rPr>
          <w:rFonts w:ascii="Cambria" w:hAnsi="Cambria" w:cs="Arial"/>
        </w:rPr>
        <w:t>-</w:t>
      </w:r>
      <w:r w:rsidR="00E204D5">
        <w:rPr>
          <w:rFonts w:ascii="Cambria" w:hAnsi="Cambria" w:cs="Arial"/>
        </w:rPr>
        <w:t xml:space="preserve">mers </w:t>
      </w:r>
      <w:r w:rsidR="002B11D2">
        <w:rPr>
          <w:rFonts w:ascii="Cambria" w:hAnsi="Cambria" w:cs="Arial"/>
        </w:rPr>
        <w:t xml:space="preserve">we </w:t>
      </w:r>
      <w:r w:rsidR="0001434C">
        <w:rPr>
          <w:rFonts w:ascii="Cambria" w:hAnsi="Cambria" w:cs="Arial"/>
        </w:rPr>
        <w:t>identified</w:t>
      </w:r>
      <w:r w:rsidR="002B11D2">
        <w:rPr>
          <w:rFonts w:ascii="Cambria" w:hAnsi="Cambria" w:cs="Arial"/>
        </w:rPr>
        <w:t xml:space="preserve"> above</w:t>
      </w:r>
      <w:r w:rsidR="0001434C">
        <w:rPr>
          <w:rFonts w:ascii="Cambria" w:hAnsi="Cambria" w:cs="Arial"/>
        </w:rPr>
        <w:t xml:space="preserve"> (</w:t>
      </w:r>
      <w:r w:rsidR="0001434C" w:rsidRPr="003C2F98">
        <w:rPr>
          <w:rFonts w:ascii="Cambria" w:hAnsi="Cambria" w:cs="Arial"/>
          <w:b/>
        </w:rPr>
        <w:t>Figure 3A</w:t>
      </w:r>
      <w:r w:rsidR="0001434C">
        <w:rPr>
          <w:rFonts w:ascii="Cambria" w:hAnsi="Cambria" w:cs="Arial"/>
        </w:rPr>
        <w:t>)</w:t>
      </w:r>
      <w:r w:rsidR="00E204D5">
        <w:rPr>
          <w:rFonts w:ascii="Cambria" w:hAnsi="Cambria" w:cs="Arial"/>
        </w:rPr>
        <w:t>.</w:t>
      </w:r>
      <w:r w:rsidR="00241237">
        <w:rPr>
          <w:rFonts w:ascii="Cambria" w:hAnsi="Cambria" w:cs="Arial"/>
        </w:rPr>
        <w:t xml:space="preserve"> In total</w:t>
      </w:r>
      <w:r w:rsidR="00193BF9">
        <w:rPr>
          <w:rFonts w:ascii="Cambria" w:hAnsi="Cambria" w:cs="Arial"/>
        </w:rPr>
        <w:t>, 4 of the 2</w:t>
      </w:r>
      <w:r w:rsidR="009255A1">
        <w:rPr>
          <w:rFonts w:ascii="Cambria" w:hAnsi="Cambria" w:cs="Arial"/>
        </w:rPr>
        <w:t>2</w:t>
      </w:r>
      <w:r w:rsidR="004C2061">
        <w:rPr>
          <w:rFonts w:ascii="Cambria" w:hAnsi="Cambria" w:cs="Arial"/>
        </w:rPr>
        <w:t xml:space="preserve"> </w:t>
      </w:r>
      <w:r w:rsidR="0001434C">
        <w:rPr>
          <w:rFonts w:ascii="Cambria" w:hAnsi="Cambria" w:cs="Arial"/>
        </w:rPr>
        <w:t xml:space="preserve">previously unreported significant </w:t>
      </w:r>
      <w:r w:rsidR="004C2061">
        <w:rPr>
          <w:rFonts w:ascii="Cambria" w:hAnsi="Cambria" w:cs="Arial"/>
        </w:rPr>
        <w:t>7</w:t>
      </w:r>
      <w:r w:rsidR="00BF7C18">
        <w:rPr>
          <w:rFonts w:ascii="Cambria" w:hAnsi="Cambria" w:cs="Arial"/>
        </w:rPr>
        <w:t>-</w:t>
      </w:r>
      <w:r w:rsidR="004C2061">
        <w:rPr>
          <w:rFonts w:ascii="Cambria" w:hAnsi="Cambria" w:cs="Arial"/>
        </w:rPr>
        <w:t xml:space="preserve">mer polymorphisms were one of the </w:t>
      </w:r>
      <w:r w:rsidR="0059298F">
        <w:rPr>
          <w:rFonts w:ascii="Cambria" w:hAnsi="Cambria" w:cs="Arial"/>
        </w:rPr>
        <w:t xml:space="preserve">fourteen </w:t>
      </w:r>
      <w:r w:rsidR="004C2061">
        <w:rPr>
          <w:rFonts w:ascii="Cambria" w:hAnsi="Cambria" w:cs="Arial"/>
        </w:rPr>
        <w:t>Japan</w:t>
      </w:r>
      <w:r w:rsidR="00DB7F16">
        <w:rPr>
          <w:rFonts w:ascii="Cambria" w:hAnsi="Cambria" w:cs="Arial"/>
        </w:rPr>
        <w:t>ese</w:t>
      </w:r>
      <w:r w:rsidR="004C2061">
        <w:rPr>
          <w:rFonts w:ascii="Cambria" w:hAnsi="Cambria" w:cs="Arial"/>
        </w:rPr>
        <w:t xml:space="preserve">-enriched substitution types </w:t>
      </w:r>
      <w:r w:rsidR="002B11D2">
        <w:rPr>
          <w:rFonts w:ascii="Cambria" w:hAnsi="Cambria" w:cs="Arial"/>
        </w:rPr>
        <w:t>(</w:t>
      </w:r>
      <w:r w:rsidR="0077196F" w:rsidRPr="003C2F98">
        <w:rPr>
          <w:rFonts w:ascii="Cambria" w:hAnsi="Cambria" w:cs="Arial"/>
          <w:b/>
        </w:rPr>
        <w:t>F</w:t>
      </w:r>
      <w:r w:rsidR="004C2061" w:rsidRPr="003C2F98">
        <w:rPr>
          <w:rFonts w:ascii="Cambria" w:hAnsi="Cambria" w:cs="Arial"/>
          <w:b/>
        </w:rPr>
        <w:t>igure 3C</w:t>
      </w:r>
      <w:r w:rsidR="002B11D2">
        <w:rPr>
          <w:rFonts w:ascii="Cambria" w:hAnsi="Cambria" w:cs="Arial"/>
        </w:rPr>
        <w:t>)</w:t>
      </w:r>
      <w:r w:rsidR="004C2061">
        <w:rPr>
          <w:rFonts w:ascii="Cambria" w:hAnsi="Cambria" w:cs="Arial"/>
        </w:rPr>
        <w:t>.</w:t>
      </w:r>
      <w:r w:rsidR="008D45E8">
        <w:rPr>
          <w:rFonts w:ascii="Cambria" w:hAnsi="Cambria" w:cs="Arial"/>
        </w:rPr>
        <w:t xml:space="preserve"> </w:t>
      </w:r>
      <w:r w:rsidR="004C2061">
        <w:rPr>
          <w:rFonts w:ascii="Cambria" w:hAnsi="Cambria" w:cs="Arial"/>
        </w:rPr>
        <w:t xml:space="preserve">Interestingly, the third most significant </w:t>
      </w:r>
      <w:r w:rsidR="0001434C">
        <w:rPr>
          <w:rFonts w:ascii="Cambria" w:hAnsi="Cambria" w:cs="Arial"/>
        </w:rPr>
        <w:t>unreported</w:t>
      </w:r>
      <w:r w:rsidR="004C2061">
        <w:rPr>
          <w:rFonts w:ascii="Cambria" w:hAnsi="Cambria" w:cs="Arial"/>
        </w:rPr>
        <w:t xml:space="preserve"> 7</w:t>
      </w:r>
      <w:r w:rsidR="00BF7C18">
        <w:rPr>
          <w:rFonts w:ascii="Cambria" w:hAnsi="Cambria" w:cs="Arial"/>
        </w:rPr>
        <w:t>-</w:t>
      </w:r>
      <w:r w:rsidR="004C2061">
        <w:rPr>
          <w:rFonts w:ascii="Cambria" w:hAnsi="Cambria" w:cs="Arial"/>
        </w:rPr>
        <w:t>mer polymorphism, AAACAAA</w:t>
      </w:r>
      <w:r w:rsidR="004C2061" w:rsidRPr="002F38A1">
        <w:rPr>
          <w:rFonts w:ascii="Cambria" w:hAnsi="Cambria" w:cs="Arial"/>
        </w:rPr>
        <w:t>→</w:t>
      </w:r>
      <w:r w:rsidR="004C2061">
        <w:rPr>
          <w:rFonts w:ascii="Cambria" w:hAnsi="Cambria" w:cs="Arial"/>
        </w:rPr>
        <w:t>A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4C2061">
        <w:rPr>
          <w:rFonts w:ascii="Cambria" w:hAnsi="Cambria" w:cs="Arial"/>
        </w:rPr>
        <w:t xml:space="preserve"> =</w:t>
      </w:r>
      <w:r w:rsidR="0077196F">
        <w:rPr>
          <w:rFonts w:ascii="Cambria" w:hAnsi="Cambria" w:cs="Arial"/>
        </w:rPr>
        <w:t xml:space="preserve"> </w:t>
      </w:r>
      <w:r w:rsidR="004C2061">
        <w:rPr>
          <w:rFonts w:ascii="Cambria" w:hAnsi="Cambria" w:cs="Arial"/>
        </w:rPr>
        <w:t>1</w:t>
      </w:r>
      <w:r w:rsidR="0077196F">
        <w:rPr>
          <w:rFonts w:ascii="Cambria" w:hAnsi="Cambria" w:cs="Arial"/>
        </w:rPr>
        <w:t xml:space="preserve"> x </w:t>
      </w:r>
      <w:r w:rsidR="004C2061" w:rsidRPr="004C2061">
        <w:rPr>
          <w:rFonts w:ascii="Cambria" w:hAnsi="Cambria" w:cs="Arial"/>
        </w:rPr>
        <w:t>10</w:t>
      </w:r>
      <w:r w:rsidR="004C2061" w:rsidRPr="004C2061">
        <w:rPr>
          <w:rFonts w:ascii="Cambria" w:hAnsi="Cambria" w:cs="Arial"/>
          <w:vertAlign w:val="superscript"/>
        </w:rPr>
        <w:t>-18</w:t>
      </w:r>
      <w:r w:rsidR="004C2061">
        <w:rPr>
          <w:rFonts w:ascii="Cambria" w:hAnsi="Cambria" w:cs="Arial"/>
        </w:rPr>
        <w:t xml:space="preserve">) has a similar profile within East Asia as the other </w:t>
      </w:r>
      <w:r w:rsidR="00DB7F16">
        <w:rPr>
          <w:rFonts w:ascii="Cambria" w:hAnsi="Cambria" w:cs="Arial"/>
        </w:rPr>
        <w:t>profile #</w:t>
      </w:r>
      <w:r w:rsidR="0059298F">
        <w:rPr>
          <w:rFonts w:ascii="Cambria" w:hAnsi="Cambria" w:cs="Arial"/>
        </w:rPr>
        <w:t>3</w:t>
      </w:r>
      <w:r w:rsidR="004C2061">
        <w:rPr>
          <w:rFonts w:ascii="Cambria" w:hAnsi="Cambria" w:cs="Arial"/>
        </w:rPr>
        <w:t xml:space="preserve"> polymorphisms (</w:t>
      </w:r>
      <w:r w:rsidR="00DB7F16" w:rsidRPr="003C2F98">
        <w:rPr>
          <w:rFonts w:ascii="Cambria" w:hAnsi="Cambria" w:cs="Arial"/>
          <w:b/>
        </w:rPr>
        <w:t>Supplementary Note</w:t>
      </w:r>
      <w:r w:rsidR="004C2061">
        <w:rPr>
          <w:rFonts w:ascii="Cambria" w:hAnsi="Cambria" w:cs="Arial"/>
        </w:rPr>
        <w:t>). In fact, we find that multiple 7</w:t>
      </w:r>
      <w:r w:rsidR="00BF7C18">
        <w:rPr>
          <w:rFonts w:ascii="Cambria" w:hAnsi="Cambria" w:cs="Arial"/>
        </w:rPr>
        <w:t>-</w:t>
      </w:r>
      <w:r w:rsidR="004C2061">
        <w:rPr>
          <w:rFonts w:ascii="Cambria" w:hAnsi="Cambria" w:cs="Arial"/>
        </w:rPr>
        <w:t>mer types with 3</w:t>
      </w:r>
      <w:r w:rsidR="00BF7C18">
        <w:rPr>
          <w:rFonts w:ascii="Cambria" w:hAnsi="Cambria" w:cs="Arial"/>
        </w:rPr>
        <w:t>-</w:t>
      </w:r>
      <w:r w:rsidR="004C2061">
        <w:rPr>
          <w:rFonts w:ascii="Cambria" w:hAnsi="Cambria" w:cs="Arial"/>
        </w:rPr>
        <w:t xml:space="preserve">mer </w:t>
      </w:r>
      <w:proofErr w:type="spellStart"/>
      <w:r w:rsidR="004C2061">
        <w:rPr>
          <w:rFonts w:ascii="Cambria" w:hAnsi="Cambria" w:cs="Arial"/>
        </w:rPr>
        <w:t>subcontexts</w:t>
      </w:r>
      <w:proofErr w:type="spellEnd"/>
      <w:r w:rsidR="004C2061">
        <w:rPr>
          <w:rFonts w:ascii="Cambria" w:hAnsi="Cambria" w:cs="Arial"/>
        </w:rPr>
        <w:t xml:space="preserve"> outside of *AC </w:t>
      </w:r>
      <w:r w:rsidR="004C2061" w:rsidRPr="002F38A1">
        <w:rPr>
          <w:rFonts w:ascii="Cambria" w:hAnsi="Cambria" w:cs="Arial"/>
        </w:rPr>
        <w:t>→</w:t>
      </w:r>
      <w:r w:rsidR="004C2061">
        <w:rPr>
          <w:rFonts w:ascii="Cambria" w:hAnsi="Cambria" w:cs="Arial"/>
        </w:rPr>
        <w:t xml:space="preserve">C or </w:t>
      </w:r>
      <w:r w:rsidR="00CC7F46">
        <w:rPr>
          <w:rFonts w:ascii="Cambria" w:hAnsi="Cambria" w:cs="Arial"/>
        </w:rPr>
        <w:t>TAT</w:t>
      </w:r>
      <w:r w:rsidR="004C2061" w:rsidRPr="002F38A1">
        <w:rPr>
          <w:rFonts w:ascii="Cambria" w:hAnsi="Cambria" w:cs="Arial"/>
        </w:rPr>
        <w:t>→</w:t>
      </w:r>
      <w:r w:rsidR="00CC7F46">
        <w:rPr>
          <w:rFonts w:ascii="Cambria" w:hAnsi="Cambria" w:cs="Arial"/>
        </w:rPr>
        <w:t>T</w:t>
      </w:r>
      <w:r w:rsidR="00193BF9">
        <w:rPr>
          <w:rFonts w:ascii="Cambria" w:hAnsi="Cambria" w:cs="Arial"/>
        </w:rPr>
        <w:t xml:space="preserve"> are</w:t>
      </w:r>
      <w:r w:rsidR="008D45E8">
        <w:rPr>
          <w:rFonts w:ascii="Cambria" w:hAnsi="Cambria" w:cs="Arial"/>
        </w:rPr>
        <w:t xml:space="preserve"> enriched in Han Chinese and Japanese</w:t>
      </w:r>
      <w:r w:rsidR="00DB7F16">
        <w:rPr>
          <w:rFonts w:ascii="Cambria" w:hAnsi="Cambria" w:cs="Arial"/>
        </w:rPr>
        <w:t xml:space="preserve"> groups</w:t>
      </w:r>
      <w:r w:rsidR="004C2061">
        <w:rPr>
          <w:rFonts w:ascii="Cambria" w:hAnsi="Cambria" w:cs="Arial"/>
        </w:rPr>
        <w:t>.</w:t>
      </w:r>
      <w:r w:rsidR="00B93202">
        <w:rPr>
          <w:rFonts w:ascii="Cambria" w:hAnsi="Cambria" w:cs="Arial"/>
        </w:rPr>
        <w:t xml:space="preserve"> </w:t>
      </w:r>
      <w:r w:rsidR="004C2061">
        <w:rPr>
          <w:rFonts w:ascii="Cambria" w:hAnsi="Cambria" w:cs="Arial"/>
        </w:rPr>
        <w:t xml:space="preserve">This suggests </w:t>
      </w:r>
      <w:r w:rsidR="002B11D2">
        <w:rPr>
          <w:rFonts w:ascii="Cambria" w:hAnsi="Cambria" w:cs="Arial"/>
        </w:rPr>
        <w:t>that there exist</w:t>
      </w:r>
      <w:r w:rsidR="004C2061">
        <w:rPr>
          <w:rFonts w:ascii="Cambria" w:hAnsi="Cambria" w:cs="Arial"/>
        </w:rPr>
        <w:t xml:space="preserve"> </w:t>
      </w:r>
      <w:r w:rsidR="002B11D2">
        <w:rPr>
          <w:rFonts w:ascii="Cambria" w:hAnsi="Cambria" w:cs="Arial"/>
        </w:rPr>
        <w:t>addition</w:t>
      </w:r>
      <w:r w:rsidR="008D45E8">
        <w:rPr>
          <w:rFonts w:ascii="Cambria" w:hAnsi="Cambria" w:cs="Arial"/>
        </w:rPr>
        <w:t>al</w:t>
      </w:r>
      <w:r w:rsidR="002B11D2">
        <w:rPr>
          <w:rFonts w:ascii="Cambria" w:hAnsi="Cambria" w:cs="Arial"/>
        </w:rPr>
        <w:t xml:space="preserve"> </w:t>
      </w:r>
      <w:r w:rsidR="004C2061">
        <w:rPr>
          <w:rFonts w:ascii="Cambria" w:hAnsi="Cambria" w:cs="Arial"/>
        </w:rPr>
        <w:t>7</w:t>
      </w:r>
      <w:r w:rsidR="00BF7C18">
        <w:rPr>
          <w:rFonts w:ascii="Cambria" w:hAnsi="Cambria" w:cs="Arial"/>
        </w:rPr>
        <w:t>-</w:t>
      </w:r>
      <w:r w:rsidR="004C2061">
        <w:rPr>
          <w:rFonts w:ascii="Cambria" w:hAnsi="Cambria" w:cs="Arial"/>
        </w:rPr>
        <w:t xml:space="preserve">mer mutations </w:t>
      </w:r>
      <w:r w:rsidR="008D45E8">
        <w:rPr>
          <w:rFonts w:ascii="Cambria" w:hAnsi="Cambria" w:cs="Arial"/>
        </w:rPr>
        <w:t>comprising</w:t>
      </w:r>
      <w:r w:rsidR="002B11D2">
        <w:rPr>
          <w:rFonts w:ascii="Cambria" w:hAnsi="Cambria" w:cs="Arial"/>
        </w:rPr>
        <w:t xml:space="preserve"> </w:t>
      </w:r>
      <w:r w:rsidR="004C2061">
        <w:rPr>
          <w:rFonts w:ascii="Cambria" w:hAnsi="Cambria" w:cs="Arial"/>
        </w:rPr>
        <w:t xml:space="preserve">this signature </w:t>
      </w:r>
      <w:r w:rsidR="002B11D2">
        <w:rPr>
          <w:rFonts w:ascii="Cambria" w:hAnsi="Cambria" w:cs="Arial"/>
        </w:rPr>
        <w:t xml:space="preserve">that </w:t>
      </w:r>
      <w:r w:rsidR="004C2061">
        <w:rPr>
          <w:rFonts w:ascii="Cambria" w:hAnsi="Cambria" w:cs="Arial"/>
        </w:rPr>
        <w:t xml:space="preserve">have not </w:t>
      </w:r>
      <w:r w:rsidR="004C2061" w:rsidRPr="004E38BC">
        <w:rPr>
          <w:rFonts w:ascii="Cambria" w:hAnsi="Cambria" w:cs="Arial"/>
        </w:rPr>
        <w:t xml:space="preserve">yet been discovered. </w:t>
      </w:r>
    </w:p>
    <w:p w14:paraId="3C65C9CA" w14:textId="521350A1" w:rsidR="00650004" w:rsidRDefault="004E38BC" w:rsidP="00193BF9">
      <w:pPr>
        <w:spacing w:after="0" w:line="360" w:lineRule="auto"/>
        <w:ind w:firstLine="720"/>
        <w:jc w:val="both"/>
        <w:rPr>
          <w:rFonts w:ascii="Cambria" w:hAnsi="Cambria" w:cs="Arial"/>
        </w:rPr>
      </w:pPr>
      <w:r w:rsidRPr="004E38BC">
        <w:rPr>
          <w:rFonts w:ascii="Cambria" w:hAnsi="Cambria" w:cs="Arial"/>
        </w:rPr>
        <w:t>Finally, two of</w:t>
      </w:r>
      <w:r w:rsidR="002B11D2">
        <w:rPr>
          <w:rFonts w:ascii="Cambria" w:hAnsi="Cambria" w:cs="Arial"/>
        </w:rPr>
        <w:t xml:space="preserve"> the </w:t>
      </w:r>
      <w:r w:rsidRPr="004E38BC">
        <w:rPr>
          <w:rFonts w:ascii="Cambria" w:hAnsi="Cambria" w:cs="Arial"/>
        </w:rPr>
        <w:t>7</w:t>
      </w:r>
      <w:r w:rsidR="00BF7C18">
        <w:rPr>
          <w:rFonts w:ascii="Cambria" w:hAnsi="Cambria" w:cs="Arial"/>
        </w:rPr>
        <w:t>-</w:t>
      </w:r>
      <w:r w:rsidRPr="004E38BC">
        <w:rPr>
          <w:rFonts w:ascii="Cambria" w:hAnsi="Cambria" w:cs="Arial"/>
        </w:rPr>
        <w:t xml:space="preserve">mer polymorphism types </w:t>
      </w:r>
      <w:r w:rsidR="002B11D2">
        <w:rPr>
          <w:rFonts w:ascii="Cambria" w:hAnsi="Cambria" w:cs="Arial"/>
        </w:rPr>
        <w:t xml:space="preserve">with variable rates across populations </w:t>
      </w:r>
      <w:r w:rsidRPr="004E38BC">
        <w:rPr>
          <w:rFonts w:ascii="Cambria" w:hAnsi="Cambria" w:cs="Arial"/>
        </w:rPr>
        <w:t>are 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sidRPr="004E38BC">
        <w:rPr>
          <w:rFonts w:ascii="Cambria" w:hAnsi="Cambria" w:cs="Arial"/>
        </w:rPr>
        <w:t xml:space="preserve"> (</w:t>
      </w:r>
      <w:proofErr w:type="spellStart"/>
      <w:r w:rsidR="0077196F">
        <w:rPr>
          <w:rFonts w:ascii="Cambria" w:hAnsi="Cambria" w:cs="Arial"/>
        </w:rPr>
        <w:t>P</w:t>
      </w:r>
      <w:r w:rsidR="0077196F" w:rsidRPr="003C2F98">
        <w:rPr>
          <w:rFonts w:ascii="Cambria" w:hAnsi="Cambria" w:cs="Arial"/>
          <w:vertAlign w:val="subscript"/>
        </w:rPr>
        <w:t>ordered</w:t>
      </w:r>
      <w:proofErr w:type="spellEnd"/>
      <w:r w:rsidRPr="004E38BC">
        <w:rPr>
          <w:rFonts w:ascii="Cambria" w:hAnsi="Cambria" w:cs="Arial"/>
        </w:rPr>
        <w:t xml:space="preserve"> </w:t>
      </w:r>
      <w:r w:rsidR="0059298F">
        <w:rPr>
          <w:rFonts w:ascii="Cambria" w:hAnsi="Cambria" w:cs="Arial"/>
        </w:rPr>
        <w:t>&lt;</w:t>
      </w:r>
      <w:r w:rsidRPr="004E38BC">
        <w:rPr>
          <w:rFonts w:ascii="Cambria" w:hAnsi="Cambria" w:cs="Arial"/>
        </w:rPr>
        <w:t xml:space="preserve"> </w:t>
      </w:r>
      <w:r w:rsidR="0059298F">
        <w:rPr>
          <w:rFonts w:ascii="Cambria" w:hAnsi="Cambria" w:cs="Arial"/>
        </w:rPr>
        <w:t>2</w:t>
      </w:r>
      <w:r w:rsidR="00DB7F16">
        <w:rPr>
          <w:rFonts w:ascii="Cambria" w:hAnsi="Cambria" w:cs="Arial"/>
        </w:rPr>
        <w:t xml:space="preserve"> x </w:t>
      </w:r>
      <w:r w:rsidRPr="004E38BC">
        <w:rPr>
          <w:rFonts w:ascii="Cambria" w:hAnsi="Cambria" w:cs="Arial"/>
        </w:rPr>
        <w:t>10</w:t>
      </w:r>
      <w:r w:rsidRPr="004E38BC">
        <w:rPr>
          <w:rFonts w:ascii="Cambria" w:hAnsi="Cambria" w:cs="Arial"/>
          <w:vertAlign w:val="superscript"/>
        </w:rPr>
        <w:t>-</w:t>
      </w:r>
      <w:r w:rsidR="0059298F">
        <w:rPr>
          <w:rFonts w:ascii="Cambria" w:hAnsi="Cambria" w:cs="Arial"/>
          <w:vertAlign w:val="superscript"/>
        </w:rPr>
        <w:t>21</w:t>
      </w:r>
      <w:r>
        <w:rPr>
          <w:rFonts w:ascii="Cambria" w:hAnsi="Cambria" w:cs="Arial"/>
        </w:rPr>
        <w:t xml:space="preserve">), both </w:t>
      </w:r>
      <w:r w:rsidR="002B11D2">
        <w:rPr>
          <w:rFonts w:ascii="Cambria" w:hAnsi="Cambria" w:cs="Arial"/>
        </w:rPr>
        <w:t xml:space="preserve">of which </w:t>
      </w:r>
      <w:r w:rsidR="008D45E8">
        <w:rPr>
          <w:rFonts w:ascii="Cambria" w:hAnsi="Cambria" w:cs="Arial"/>
        </w:rPr>
        <w:t>were</w:t>
      </w:r>
      <w:r w:rsidR="002B11D2">
        <w:rPr>
          <w:rFonts w:ascii="Cambria" w:hAnsi="Cambria" w:cs="Arial"/>
        </w:rPr>
        <w:t xml:space="preserve"> </w:t>
      </w:r>
      <w:r w:rsidR="008D45E8">
        <w:rPr>
          <w:rFonts w:ascii="Cambria" w:hAnsi="Cambria" w:cs="Arial"/>
        </w:rPr>
        <w:t>enriched</w:t>
      </w:r>
      <w:r>
        <w:rPr>
          <w:rFonts w:ascii="Cambria" w:hAnsi="Cambria" w:cs="Arial"/>
        </w:rPr>
        <w:t xml:space="preserve"> in Africa (</w:t>
      </w:r>
      <w:r w:rsidR="00DB7F16" w:rsidRPr="003C2F98">
        <w:rPr>
          <w:rFonts w:ascii="Cambria" w:hAnsi="Cambria" w:cs="Arial"/>
          <w:b/>
        </w:rPr>
        <w:t>F</w:t>
      </w:r>
      <w:r w:rsidRPr="003C2F98">
        <w:rPr>
          <w:rFonts w:ascii="Cambria" w:hAnsi="Cambria" w:cs="Arial"/>
          <w:b/>
        </w:rPr>
        <w:t>igure 4B</w:t>
      </w:r>
      <w:r w:rsidR="00DB7F16" w:rsidRPr="003C2F98">
        <w:rPr>
          <w:rFonts w:ascii="Cambria" w:hAnsi="Cambria" w:cs="Arial"/>
          <w:b/>
        </w:rPr>
        <w:t xml:space="preserve"> and Supplementary Note</w:t>
      </w:r>
      <w:r>
        <w:rPr>
          <w:rFonts w:ascii="Cambria" w:hAnsi="Cambria" w:cs="Arial"/>
        </w:rPr>
        <w:t>). These correspond to the 3</w:t>
      </w:r>
      <w:r w:rsidR="00BF7C18">
        <w:rPr>
          <w:rFonts w:ascii="Cambria" w:hAnsi="Cambria" w:cs="Arial"/>
        </w:rPr>
        <w:t>-</w:t>
      </w:r>
      <w:r>
        <w:rPr>
          <w:rFonts w:ascii="Cambria" w:hAnsi="Cambria" w:cs="Arial"/>
        </w:rPr>
        <w:t>mer TAA</w:t>
      </w:r>
      <w:r w:rsidRPr="004E38BC">
        <w:rPr>
          <w:rFonts w:ascii="Cambria" w:hAnsi="Cambria" w:cs="Arial"/>
        </w:rPr>
        <w:t>→</w:t>
      </w:r>
      <w:r>
        <w:rPr>
          <w:rFonts w:ascii="Cambria" w:hAnsi="Cambria" w:cs="Arial"/>
        </w:rPr>
        <w:t>A, which is the 1</w:t>
      </w:r>
      <w:r w:rsidR="0059298F">
        <w:rPr>
          <w:rFonts w:ascii="Cambria" w:hAnsi="Cambria" w:cs="Arial"/>
        </w:rPr>
        <w:t>6</w:t>
      </w:r>
      <w:r w:rsidRPr="004E38BC">
        <w:rPr>
          <w:rFonts w:ascii="Cambria" w:hAnsi="Cambria" w:cs="Arial"/>
          <w:vertAlign w:val="superscript"/>
        </w:rPr>
        <w:t>th</w:t>
      </w:r>
      <w:r>
        <w:rPr>
          <w:rFonts w:ascii="Cambria" w:hAnsi="Cambria" w:cs="Arial"/>
        </w:rPr>
        <w:t xml:space="preserve"> most significant polymorphism from our 3</w:t>
      </w:r>
      <w:r w:rsidR="00BF7C18">
        <w:rPr>
          <w:rFonts w:ascii="Cambria" w:hAnsi="Cambria" w:cs="Arial"/>
        </w:rPr>
        <w:t>-</w:t>
      </w:r>
      <w:r>
        <w:rPr>
          <w:rFonts w:ascii="Cambria" w:hAnsi="Cambria" w:cs="Arial"/>
        </w:rPr>
        <w:t>mer-level heterogeneity analysis (</w:t>
      </w:r>
      <w:proofErr w:type="spellStart"/>
      <w:r w:rsidR="00DB7F16">
        <w:rPr>
          <w:rFonts w:ascii="Cambria" w:hAnsi="Cambria" w:cs="Arial"/>
        </w:rPr>
        <w:t>P</w:t>
      </w:r>
      <w:r w:rsidR="00DB7F16" w:rsidRPr="003C2F98">
        <w:rPr>
          <w:rFonts w:ascii="Cambria" w:hAnsi="Cambria" w:cs="Arial"/>
          <w:vertAlign w:val="subscript"/>
        </w:rPr>
        <w:t>ordered</w:t>
      </w:r>
      <w:proofErr w:type="spellEnd"/>
      <w:r>
        <w:rPr>
          <w:rFonts w:ascii="Cambria" w:hAnsi="Cambria" w:cs="Arial"/>
        </w:rPr>
        <w:t xml:space="preserve"> </w:t>
      </w:r>
      <w:r w:rsidR="00DB7F16">
        <w:rPr>
          <w:rFonts w:ascii="Cambria" w:hAnsi="Cambria" w:cs="Arial"/>
        </w:rPr>
        <w:t>=</w:t>
      </w:r>
      <w:r>
        <w:rPr>
          <w:rFonts w:ascii="Cambria" w:hAnsi="Cambria" w:cs="Arial"/>
        </w:rPr>
        <w:t xml:space="preserve"> </w:t>
      </w:r>
      <w:r w:rsidR="0059298F">
        <w:rPr>
          <w:rFonts w:ascii="Cambria" w:hAnsi="Cambria" w:cs="Arial"/>
        </w:rPr>
        <w:t>6.2</w:t>
      </w:r>
      <w:r w:rsidR="00DB7F16">
        <w:rPr>
          <w:rFonts w:ascii="Cambria" w:hAnsi="Cambria" w:cs="Arial"/>
        </w:rPr>
        <w:t xml:space="preserve"> x </w:t>
      </w:r>
      <w:r w:rsidRPr="004E38BC">
        <w:rPr>
          <w:rFonts w:ascii="Cambria" w:hAnsi="Cambria" w:cs="Arial"/>
        </w:rPr>
        <w:t>10</w:t>
      </w:r>
      <w:r>
        <w:rPr>
          <w:rFonts w:ascii="Cambria" w:hAnsi="Cambria" w:cs="Arial"/>
          <w:vertAlign w:val="superscript"/>
        </w:rPr>
        <w:t>-3</w:t>
      </w:r>
      <w:r w:rsidR="0059298F">
        <w:rPr>
          <w:rFonts w:ascii="Cambria" w:hAnsi="Cambria" w:cs="Arial"/>
          <w:vertAlign w:val="superscript"/>
        </w:rPr>
        <w:t>6</w:t>
      </w:r>
      <w:r>
        <w:rPr>
          <w:rFonts w:ascii="Cambria" w:hAnsi="Cambria" w:cs="Arial"/>
        </w:rPr>
        <w:t>).</w:t>
      </w:r>
      <w:r w:rsidR="00B93202">
        <w:rPr>
          <w:rFonts w:ascii="Cambria" w:hAnsi="Cambria" w:cs="Arial"/>
        </w:rPr>
        <w:t xml:space="preserve"> </w:t>
      </w:r>
      <w:r>
        <w:rPr>
          <w:rFonts w:ascii="Cambria" w:hAnsi="Cambria" w:cs="Arial"/>
        </w:rPr>
        <w:lastRenderedPageBreak/>
        <w:t>Examining the rates of the 7</w:t>
      </w:r>
      <w:r w:rsidR="00BF7C18">
        <w:rPr>
          <w:rFonts w:ascii="Cambria" w:hAnsi="Cambria" w:cs="Arial"/>
        </w:rPr>
        <w:t>-</w:t>
      </w:r>
      <w:r>
        <w:rPr>
          <w:rFonts w:ascii="Cambria" w:hAnsi="Cambria" w:cs="Arial"/>
        </w:rPr>
        <w:t>mer expansions of TAA</w:t>
      </w:r>
      <w:r w:rsidRPr="004E38BC">
        <w:rPr>
          <w:rFonts w:ascii="Cambria" w:hAnsi="Cambria" w:cs="Arial"/>
        </w:rPr>
        <w:t>→</w:t>
      </w:r>
      <w:r>
        <w:rPr>
          <w:rFonts w:ascii="Cambria" w:hAnsi="Cambria" w:cs="Arial"/>
        </w:rPr>
        <w:t xml:space="preserve">A, we find that </w:t>
      </w:r>
      <w:r w:rsidRPr="004E38BC">
        <w:rPr>
          <w:rFonts w:ascii="Cambria" w:hAnsi="Cambria" w:cs="Arial"/>
        </w:rPr>
        <w:t>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Pr>
          <w:rFonts w:ascii="Cambria" w:hAnsi="Cambria" w:cs="Arial"/>
        </w:rPr>
        <w:t xml:space="preserve"> are indeed outliers among other 7</w:t>
      </w:r>
      <w:r w:rsidR="00BF7C18">
        <w:rPr>
          <w:rFonts w:ascii="Cambria" w:hAnsi="Cambria" w:cs="Arial"/>
        </w:rPr>
        <w:t>-</w:t>
      </w:r>
      <w:r>
        <w:rPr>
          <w:rFonts w:ascii="Cambria" w:hAnsi="Cambria" w:cs="Arial"/>
        </w:rPr>
        <w:t>mer expansions both in terms of their African enrichment and the overall number of mutations of those types (</w:t>
      </w:r>
      <w:r w:rsidR="00DB7F16" w:rsidRPr="003C2F98">
        <w:rPr>
          <w:rFonts w:ascii="Cambria" w:hAnsi="Cambria" w:cs="Arial"/>
          <w:b/>
        </w:rPr>
        <w:t>F</w:t>
      </w:r>
      <w:r w:rsidRPr="003C2F98">
        <w:rPr>
          <w:rFonts w:ascii="Cambria" w:hAnsi="Cambria" w:cs="Arial"/>
          <w:b/>
        </w:rPr>
        <w:t>igure 4C</w:t>
      </w:r>
      <w:r>
        <w:rPr>
          <w:rFonts w:ascii="Cambria" w:hAnsi="Cambria" w:cs="Arial"/>
        </w:rPr>
        <w:t>).</w:t>
      </w:r>
      <w:r w:rsidR="00B93202">
        <w:rPr>
          <w:rFonts w:ascii="Cambria" w:hAnsi="Cambria" w:cs="Arial"/>
        </w:rPr>
        <w:t xml:space="preserve"> </w:t>
      </w:r>
      <w:r>
        <w:rPr>
          <w:rFonts w:ascii="Cambria" w:hAnsi="Cambria" w:cs="Arial"/>
        </w:rPr>
        <w:t>These results suggest that the heterogeneity we observe in proportions of TAA</w:t>
      </w:r>
      <w:r w:rsidRPr="004E38BC">
        <w:rPr>
          <w:rFonts w:ascii="Cambria" w:hAnsi="Cambria" w:cs="Arial"/>
        </w:rPr>
        <w:t>→</w:t>
      </w:r>
      <w:r>
        <w:rPr>
          <w:rFonts w:ascii="Cambria" w:hAnsi="Cambria" w:cs="Arial"/>
        </w:rPr>
        <w:t xml:space="preserve">A polymorphisms is in fact driven by an elevation of </w:t>
      </w:r>
      <w:r w:rsidR="00D82A17">
        <w:rPr>
          <w:rFonts w:ascii="Cambria" w:hAnsi="Cambria" w:cs="Arial"/>
        </w:rPr>
        <w:t>these two highly variable 7</w:t>
      </w:r>
      <w:r w:rsidR="00BF7C18">
        <w:rPr>
          <w:rFonts w:ascii="Cambria" w:hAnsi="Cambria" w:cs="Arial"/>
        </w:rPr>
        <w:t>-</w:t>
      </w:r>
      <w:r w:rsidR="00D82A17">
        <w:rPr>
          <w:rFonts w:ascii="Cambria" w:hAnsi="Cambria" w:cs="Arial"/>
        </w:rPr>
        <w:t>mers</w:t>
      </w:r>
      <w:r>
        <w:rPr>
          <w:rFonts w:ascii="Cambria" w:hAnsi="Cambria" w:cs="Arial"/>
        </w:rPr>
        <w:t xml:space="preserve"> in Africa.</w:t>
      </w:r>
    </w:p>
    <w:p w14:paraId="4093960B" w14:textId="77777777" w:rsidR="004B0341" w:rsidRPr="002F38A1" w:rsidRDefault="004B0341" w:rsidP="00A206B1">
      <w:pPr>
        <w:spacing w:after="0" w:line="360" w:lineRule="auto"/>
        <w:jc w:val="both"/>
        <w:rPr>
          <w:rFonts w:ascii="Cambria" w:hAnsi="Cambria" w:cs="Arial"/>
        </w:rPr>
      </w:pPr>
    </w:p>
    <w:p w14:paraId="56D53009" w14:textId="111FFDBF" w:rsidR="003A1C1A" w:rsidRPr="00A36DAD" w:rsidRDefault="005E24B5" w:rsidP="002F38A1">
      <w:pPr>
        <w:spacing w:after="0" w:line="360" w:lineRule="auto"/>
        <w:jc w:val="both"/>
        <w:rPr>
          <w:rFonts w:ascii="Cambria" w:hAnsi="Cambria" w:cs="Arial"/>
        </w:rPr>
      </w:pPr>
      <w:r w:rsidRPr="002F38A1">
        <w:rPr>
          <w:rFonts w:ascii="Cambria" w:hAnsi="Cambria" w:cs="Arial"/>
          <w:b/>
          <w:u w:val="single"/>
        </w:rPr>
        <w:t>DISCUSSION</w:t>
      </w:r>
    </w:p>
    <w:p w14:paraId="346D2160" w14:textId="260E333D" w:rsidR="00E04BA9" w:rsidRDefault="0075679A" w:rsidP="00577C02">
      <w:pPr>
        <w:spacing w:after="0" w:line="360" w:lineRule="auto"/>
        <w:jc w:val="both"/>
        <w:rPr>
          <w:rFonts w:ascii="Cambria" w:hAnsi="Cambria" w:cs="Arial"/>
        </w:rPr>
      </w:pPr>
      <w:r w:rsidRPr="002F38A1">
        <w:rPr>
          <w:rFonts w:ascii="Cambria" w:hAnsi="Cambria" w:cs="Arial"/>
        </w:rPr>
        <w:tab/>
      </w:r>
      <w:r w:rsidR="00577C02">
        <w:rPr>
          <w:rFonts w:ascii="Cambria" w:hAnsi="Cambria" w:cs="Arial"/>
        </w:rPr>
        <w:t xml:space="preserve">In this report, we describe a number of patterns of </w:t>
      </w:r>
      <w:r w:rsidR="00B718CE">
        <w:rPr>
          <w:rFonts w:ascii="Cambria" w:hAnsi="Cambria" w:cs="Arial"/>
        </w:rPr>
        <w:t xml:space="preserve">variability in polymorphism </w:t>
      </w:r>
      <w:r w:rsidR="00A206B1">
        <w:rPr>
          <w:rFonts w:ascii="Cambria" w:hAnsi="Cambria" w:cs="Arial"/>
        </w:rPr>
        <w:t xml:space="preserve">frequencies </w:t>
      </w:r>
      <w:r w:rsidR="003C2F98">
        <w:rPr>
          <w:rFonts w:ascii="Cambria" w:hAnsi="Cambria" w:cs="Arial"/>
        </w:rPr>
        <w:t>between human populations</w:t>
      </w:r>
      <w:r w:rsidR="00770693">
        <w:rPr>
          <w:rFonts w:ascii="Cambria" w:hAnsi="Cambria" w:cs="Arial"/>
        </w:rPr>
        <w:t xml:space="preserve"> at a global scale. </w:t>
      </w:r>
      <w:r w:rsidR="007A6DD8">
        <w:rPr>
          <w:rFonts w:ascii="Cambria" w:hAnsi="Cambria" w:cs="Arial"/>
        </w:rPr>
        <w:t>W</w:t>
      </w:r>
      <w:r w:rsidR="00770693">
        <w:rPr>
          <w:rFonts w:ascii="Cambria" w:hAnsi="Cambria" w:cs="Arial"/>
        </w:rPr>
        <w:t>hether these patterns reflect a true difference in underlying mutational processes, and what those underlying causes might be, remains</w:t>
      </w:r>
      <w:r w:rsidR="00B718CE">
        <w:rPr>
          <w:rFonts w:ascii="Cambria" w:hAnsi="Cambria" w:cs="Arial"/>
        </w:rPr>
        <w:t xml:space="preserve"> </w:t>
      </w:r>
      <w:r w:rsidR="007A6DD8">
        <w:rPr>
          <w:rFonts w:ascii="Cambria" w:hAnsi="Cambria" w:cs="Arial"/>
        </w:rPr>
        <w:t>unclear</w:t>
      </w:r>
      <w:r w:rsidR="00A206B1">
        <w:rPr>
          <w:rFonts w:ascii="Cambria" w:hAnsi="Cambria" w:cs="Arial"/>
        </w:rPr>
        <w:t xml:space="preserve">. </w:t>
      </w:r>
      <w:r w:rsidR="00B718CE">
        <w:rPr>
          <w:rFonts w:ascii="Cambria" w:hAnsi="Cambria" w:cs="Arial"/>
        </w:rPr>
        <w:t xml:space="preserve"> </w:t>
      </w:r>
      <w:r w:rsidR="00A206B1">
        <w:rPr>
          <w:rFonts w:ascii="Cambria" w:hAnsi="Cambria" w:cs="Arial"/>
        </w:rPr>
        <w:t>E</w:t>
      </w:r>
      <w:r w:rsidR="00C01662">
        <w:rPr>
          <w:rFonts w:ascii="Cambria" w:hAnsi="Cambria" w:cs="Arial"/>
        </w:rPr>
        <w:t>ven the most prominent signature, European C</w:t>
      </w:r>
      <w:r w:rsidR="00C01662" w:rsidRPr="004E38BC">
        <w:rPr>
          <w:rFonts w:ascii="Cambria" w:hAnsi="Cambria" w:cs="Arial"/>
        </w:rPr>
        <w:t>→</w:t>
      </w:r>
      <w:r w:rsidR="00C01662">
        <w:rPr>
          <w:rFonts w:ascii="Cambria" w:hAnsi="Cambria" w:cs="Arial"/>
        </w:rPr>
        <w:t>T, is still poorly understood</w:t>
      </w:r>
      <w:r w:rsidR="00A206B1">
        <w:rPr>
          <w:rFonts w:ascii="Cambria" w:hAnsi="Cambria" w:cs="Arial"/>
        </w:rPr>
        <w:t>:</w:t>
      </w:r>
      <w:r w:rsidR="00C01662">
        <w:rPr>
          <w:rFonts w:ascii="Cambria" w:hAnsi="Cambria" w:cs="Arial"/>
        </w:rPr>
        <w:t xml:space="preserve"> Although </w:t>
      </w:r>
      <w:r w:rsidR="007A6DD8">
        <w:rPr>
          <w:rFonts w:ascii="Cambria" w:hAnsi="Cambria" w:cs="Arial"/>
        </w:rPr>
        <w:t xml:space="preserve">this rate </w:t>
      </w:r>
      <w:r w:rsidR="00C01662">
        <w:rPr>
          <w:rFonts w:ascii="Cambria" w:hAnsi="Cambria" w:cs="Arial"/>
        </w:rPr>
        <w:t>appears to correlate with mutational signatures linked to ultraviolet radiation or alkylating agents in one cancer study</w:t>
      </w:r>
      <w:r w:rsidR="00C01662">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"10.1093/nar/gku1075", "ISSN" : "0305-1048", "author" : [ { "dropping-particle" : "", "family" : "Forbes", "given" : "S. A.", "non-dropping-particle" : "", "parse-names" : false, "suffix" : "" }, { "dropping-particle" : "", "family" : "Beare", "given" : "D.", "non-dropping-particle" : "", "parse-names" : false, "suffix" : "" }, { "dropping-particle" : "", "family" : "Gunasekaran", "given" : "P.", "non-dropping-particle" : "", "parse-names" : false, "suffix" : "" }, { "dropping-particle" : "", "family" : "Leung", "given" : "K.", "non-dropping-particle" : "", "parse-names" : false, "suffix" : "" }, { "dropping-particle" : "", "family" : "Bindal", "given" : "N.", "non-dropping-particle" : "", "parse-names" : false, "suffix" : "" }, { "dropping-particle" : "", "family" : "Boutselakis", "given" : "H.", "non-dropping-particle" : "", "parse-names" : false, "suffix" : "" }, { "dropping-particle" : "", "family" : "Ding", "given" : "M.", "non-dropping-particle" : "", "parse-names" : false, "suffix" : "" }, { "dropping-particle" : "", "family" : "Bamford", "given" : "S.", "non-dropping-particle" : "", "parse-names" : false, "suffix" : "" }, { "dropping-particle" : "", "family" : "Cole", "given" : "C.", "non-dropping-particle" : "", "parse-names" : false, "suffix" : "" }, { "dropping-particle" : "", "family" : "Ward", "given" : "S.", "non-dropping-particle" : "", "parse-names" : false, "suffix" : "" }, { "dropping-particle" : "", "family" : "Kok", "given" : "C. Y.", "non-dropping-particle" : "", "parse-names" : false, "suffix" : "" }, { "dropping-particle" : "", "family" : "Jia", "given" : "M.", "non-dropping-particle" : "", "parse-names" : false, "suffix" : "" }, { "dropping-particle" : "", "family" : "De", "given" : "T.", "non-dropping-particle" : "", "parse-names" : false, "suffix" : "" }, { "dropping-particle" : "", "family" : "Teague", "given" : "J. W.", "non-dropping-particle" : "", "parse-names" : false, "suffix" : "" }, { "dropping-particle" : "", "family" : "Stratton", "given" : "M. R.", "non-dropping-particle" : "", "parse-names" : false, "suffix" : "" }, { "dropping-particle" : "", "family" : "McDermott", "given" : "U.", "non-dropping-particle" : "", "parse-names" : false, "suffix" : "" }, { "dropping-particle" : "", "family" : "Campbell", "given" : "P. J.", "non-dropping-particle" : "", "parse-names" : false, "suffix" : "" } ], "container-title" : "Nucleic Acids Research", "id" : "ITEM-2", "issue" : "D1", "issued" : { "date-parts" : [ [ "2015", "1", "28" ] ] }, "page" : "D805-D811", "publisher" : "Oxford University Press", "title" : "COSMIC: exploring the world's knowledge of somatic mutations in human cancer", "type" : "article-journal", "volume" : "43" }, "uris" : [ "http://www.mendeley.com/documents/?uuid=6df6c9f5-ce1b-3766-a4dc-d2affa5f721e" ] } ], "mendeley" : { "formattedCitation" : "&lt;sup&gt;5,10&lt;/sup&gt;", "plainTextFormattedCitation" : "5,10", "previouslyFormattedCitation" : "&lt;sup&gt;5,10&lt;/sup&gt;" }, "properties" : { "noteIndex" : 0 }, "schema" : "https://github.com/citation-style-language/schema/raw/master/csl-citation.json" }</w:instrText>
      </w:r>
      <w:r w:rsidR="00C01662">
        <w:rPr>
          <w:rFonts w:ascii="Cambria" w:hAnsi="Cambria" w:cs="Arial"/>
        </w:rPr>
        <w:fldChar w:fldCharType="separate"/>
      </w:r>
      <w:r w:rsidR="00FF17B7" w:rsidRPr="00FF17B7">
        <w:rPr>
          <w:rFonts w:ascii="Cambria" w:hAnsi="Cambria" w:cs="Arial"/>
          <w:noProof/>
          <w:vertAlign w:val="superscript"/>
        </w:rPr>
        <w:t>5,10</w:t>
      </w:r>
      <w:r w:rsidR="00C01662">
        <w:rPr>
          <w:rFonts w:ascii="Cambria" w:hAnsi="Cambria" w:cs="Arial"/>
        </w:rPr>
        <w:fldChar w:fldCharType="end"/>
      </w:r>
      <w:r w:rsidR="00C01662">
        <w:rPr>
          <w:rFonts w:ascii="Cambria" w:hAnsi="Cambria" w:cs="Arial"/>
        </w:rPr>
        <w:t>, evidence supporting either of these causal mechanisms is limited</w:t>
      </w:r>
      <w:r w:rsidR="00C01662">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"&lt;sup&gt;5&lt;/sup&gt;", "plainTextFormattedCitation" : "5", "previouslyFormattedCitation" : "&lt;sup&gt;5&lt;/sup&gt;" }, "properties" : { "noteIndex" : 0 }, "schema" : "https://github.com/citation-style-language/schema/raw/master/csl-citation.json" }</w:instrText>
      </w:r>
      <w:r w:rsidR="00C01662">
        <w:rPr>
          <w:rFonts w:ascii="Cambria" w:hAnsi="Cambria" w:cs="Arial"/>
        </w:rPr>
        <w:fldChar w:fldCharType="separate"/>
      </w:r>
      <w:r w:rsidR="00FF17B7" w:rsidRPr="00FF17B7">
        <w:rPr>
          <w:rFonts w:ascii="Cambria" w:hAnsi="Cambria" w:cs="Arial"/>
          <w:noProof/>
          <w:vertAlign w:val="superscript"/>
        </w:rPr>
        <w:t>5</w:t>
      </w:r>
      <w:r w:rsidR="00C01662">
        <w:rPr>
          <w:rFonts w:ascii="Cambria" w:hAnsi="Cambria" w:cs="Arial"/>
        </w:rPr>
        <w:fldChar w:fldCharType="end"/>
      </w:r>
      <w:r w:rsidR="00C01662">
        <w:rPr>
          <w:rFonts w:ascii="Cambria" w:hAnsi="Cambria" w:cs="Arial"/>
        </w:rPr>
        <w:t xml:space="preserve">. </w:t>
      </w:r>
    </w:p>
    <w:p w14:paraId="08E6F310" w14:textId="725F4A19" w:rsidR="00577C02" w:rsidRDefault="00C01662" w:rsidP="00E04BA9">
      <w:pPr>
        <w:spacing w:after="0" w:line="360" w:lineRule="auto"/>
        <w:ind w:firstLine="720"/>
        <w:jc w:val="both"/>
        <w:rPr>
          <w:rFonts w:ascii="Cambria" w:hAnsi="Cambria" w:cs="Arial"/>
        </w:rPr>
      </w:pPr>
      <w:r>
        <w:rPr>
          <w:rFonts w:ascii="Cambria" w:hAnsi="Cambria" w:cs="Arial"/>
        </w:rPr>
        <w:t>A</w:t>
      </w:r>
      <w:r w:rsidR="00770693">
        <w:rPr>
          <w:rFonts w:ascii="Cambria" w:hAnsi="Cambria" w:cs="Arial"/>
        </w:rPr>
        <w:t>lthough European C</w:t>
      </w:r>
      <w:r w:rsidR="00770693" w:rsidRPr="004E38BC">
        <w:rPr>
          <w:rFonts w:ascii="Cambria" w:hAnsi="Cambria" w:cs="Arial"/>
        </w:rPr>
        <w:t>→</w:t>
      </w:r>
      <w:r w:rsidR="00770693">
        <w:rPr>
          <w:rFonts w:ascii="Cambria" w:hAnsi="Cambria" w:cs="Arial"/>
        </w:rPr>
        <w:t xml:space="preserve">T enrichment is by far the most prominent </w:t>
      </w:r>
      <w:r w:rsidR="00B718CE">
        <w:rPr>
          <w:rFonts w:ascii="Cambria" w:hAnsi="Cambria" w:cs="Arial"/>
        </w:rPr>
        <w:t xml:space="preserve">signature </w:t>
      </w:r>
      <w:r w:rsidR="00FD5BC0">
        <w:rPr>
          <w:rFonts w:ascii="Cambria" w:hAnsi="Cambria" w:cs="Arial"/>
        </w:rPr>
        <w:t>of variation</w:t>
      </w:r>
      <w:r w:rsidR="007A6DD8">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"&lt;sup&gt;5,6&lt;/sup&gt;", "plainTextFormattedCitation" : "5,6", "previouslyFormattedCitation" : "&lt;sup&gt;5,6&lt;/sup&gt;" }, "properties" : { "noteIndex" : 0 }, "schema" : "https://github.com/citation-style-language/schema/raw/master/csl-citation.json" }</w:instrText>
      </w:r>
      <w:r w:rsidR="007A6DD8">
        <w:rPr>
          <w:rFonts w:ascii="Cambria" w:hAnsi="Cambria" w:cs="Arial"/>
        </w:rPr>
        <w:fldChar w:fldCharType="separate"/>
      </w:r>
      <w:r w:rsidR="00FF17B7" w:rsidRPr="00FF17B7">
        <w:rPr>
          <w:rFonts w:ascii="Cambria" w:hAnsi="Cambria" w:cs="Arial"/>
          <w:noProof/>
          <w:vertAlign w:val="superscript"/>
        </w:rPr>
        <w:t>5,6</w:t>
      </w:r>
      <w:r w:rsidR="007A6DD8">
        <w:rPr>
          <w:rFonts w:ascii="Cambria" w:hAnsi="Cambria" w:cs="Arial"/>
        </w:rPr>
        <w:fldChar w:fldCharType="end"/>
      </w:r>
      <w:r w:rsidR="000F49E1">
        <w:rPr>
          <w:rFonts w:ascii="Cambria" w:hAnsi="Cambria" w:cs="Arial"/>
        </w:rPr>
        <w:t xml:space="preserve">, the </w:t>
      </w:r>
      <w:r w:rsidR="00B718CE">
        <w:rPr>
          <w:rFonts w:ascii="Cambria" w:hAnsi="Cambria" w:cs="Arial"/>
        </w:rPr>
        <w:t>large number</w:t>
      </w:r>
      <w:r w:rsidR="000F49E1">
        <w:rPr>
          <w:rFonts w:ascii="Cambria" w:hAnsi="Cambria" w:cs="Arial"/>
        </w:rPr>
        <w:t xml:space="preserve"> </w:t>
      </w:r>
      <w:r w:rsidR="00B718CE">
        <w:rPr>
          <w:rFonts w:ascii="Cambria" w:hAnsi="Cambria" w:cs="Arial"/>
        </w:rPr>
        <w:t xml:space="preserve">of </w:t>
      </w:r>
      <w:r w:rsidR="000F49E1">
        <w:rPr>
          <w:rFonts w:ascii="Cambria" w:hAnsi="Cambria" w:cs="Arial"/>
        </w:rPr>
        <w:t xml:space="preserve">variable polymorphism types and the </w:t>
      </w:r>
      <w:r>
        <w:rPr>
          <w:rFonts w:ascii="Cambria" w:hAnsi="Cambria" w:cs="Arial"/>
        </w:rPr>
        <w:t xml:space="preserve">variety of patterns they follow at a global scale </w:t>
      </w:r>
      <w:r w:rsidR="000F49E1">
        <w:rPr>
          <w:rFonts w:ascii="Cambria" w:hAnsi="Cambria" w:cs="Arial"/>
        </w:rPr>
        <w:t>sug</w:t>
      </w:r>
      <w:r>
        <w:rPr>
          <w:rFonts w:ascii="Cambria" w:hAnsi="Cambria" w:cs="Arial"/>
        </w:rPr>
        <w:t>gest</w:t>
      </w:r>
      <w:r w:rsidR="000F49E1">
        <w:rPr>
          <w:rFonts w:ascii="Cambria" w:hAnsi="Cambria" w:cs="Arial"/>
        </w:rPr>
        <w:t xml:space="preserve"> that several different processes are at work in shaping the ratios of polymorphisms we observe. If this is correct, further </w:t>
      </w:r>
      <w:r w:rsidR="007A6DD8">
        <w:rPr>
          <w:rFonts w:ascii="Cambria" w:hAnsi="Cambria" w:cs="Arial"/>
        </w:rPr>
        <w:t xml:space="preserve">scrutiny of </w:t>
      </w:r>
      <w:r w:rsidR="00E04BA9">
        <w:rPr>
          <w:rFonts w:ascii="Cambria" w:hAnsi="Cambria" w:cs="Arial"/>
        </w:rPr>
        <w:t>these differences</w:t>
      </w:r>
      <w:r w:rsidR="000F49E1">
        <w:rPr>
          <w:rFonts w:ascii="Cambria" w:hAnsi="Cambria" w:cs="Arial"/>
        </w:rPr>
        <w:t xml:space="preserve"> may </w:t>
      </w:r>
      <w:r w:rsidR="007A6DD8">
        <w:rPr>
          <w:rFonts w:ascii="Cambria" w:hAnsi="Cambria" w:cs="Arial"/>
        </w:rPr>
        <w:t>provide an</w:t>
      </w:r>
      <w:r w:rsidR="000F49E1">
        <w:rPr>
          <w:rFonts w:ascii="Cambria" w:hAnsi="Cambria" w:cs="Arial"/>
        </w:rPr>
        <w:t xml:space="preserve"> opportunity to better understand the processes that shape genomic stability and genetic change. Moreover, quantifying and modeling polymorphism patterns as accurately as possible can help us fine-tune our predictions and interpretations of single nucleotide genetic variation</w:t>
      </w:r>
      <w:r w:rsidR="00E04BA9">
        <w:rPr>
          <w:rFonts w:ascii="Cambria" w:hAnsi="Cambria" w:cs="Arial"/>
        </w:rPr>
        <w:t>, potentially advancing our understanding of evolution or genetic disease</w:t>
      </w:r>
      <w:r w:rsidR="000F49E1">
        <w:rPr>
          <w:rFonts w:ascii="Cambria" w:hAnsi="Cambria" w:cs="Arial"/>
        </w:rPr>
        <w:t>.</w:t>
      </w:r>
    </w:p>
    <w:p w14:paraId="6046A0AB" w14:textId="58D1F90D" w:rsidR="000F49E1" w:rsidRDefault="000F49E1" w:rsidP="000F49E1">
      <w:pPr>
        <w:spacing w:after="0" w:line="360" w:lineRule="auto"/>
        <w:ind w:firstLine="720"/>
        <w:jc w:val="both"/>
        <w:rPr>
          <w:rFonts w:ascii="Cambria" w:hAnsi="Cambria" w:cs="Arial"/>
        </w:rPr>
      </w:pPr>
      <w:r>
        <w:rPr>
          <w:rFonts w:ascii="Cambria" w:hAnsi="Cambria" w:cs="Arial"/>
        </w:rPr>
        <w:t xml:space="preserve">One </w:t>
      </w:r>
      <w:r w:rsidR="00A206B1">
        <w:rPr>
          <w:rFonts w:ascii="Cambria" w:hAnsi="Cambria" w:cs="Arial"/>
        </w:rPr>
        <w:t xml:space="preserve">approach </w:t>
      </w:r>
      <w:r>
        <w:rPr>
          <w:rFonts w:ascii="Cambria" w:hAnsi="Cambria" w:cs="Arial"/>
        </w:rPr>
        <w:t xml:space="preserve">that </w:t>
      </w:r>
      <w:r w:rsidR="00E04BA9">
        <w:rPr>
          <w:rFonts w:ascii="Cambria" w:hAnsi="Cambria" w:cs="Arial"/>
        </w:rPr>
        <w:t>may</w:t>
      </w:r>
      <w:r>
        <w:rPr>
          <w:rFonts w:ascii="Cambria" w:hAnsi="Cambria" w:cs="Arial"/>
        </w:rPr>
        <w:t xml:space="preserve"> </w:t>
      </w:r>
      <w:r w:rsidR="007A6DD8">
        <w:rPr>
          <w:rFonts w:ascii="Cambria" w:hAnsi="Cambria" w:cs="Arial"/>
        </w:rPr>
        <w:t>aid</w:t>
      </w:r>
      <w:r w:rsidR="00E04BA9">
        <w:rPr>
          <w:rFonts w:ascii="Cambria" w:hAnsi="Cambria" w:cs="Arial"/>
        </w:rPr>
        <w:t xml:space="preserve"> these efforts </w:t>
      </w:r>
      <w:r>
        <w:rPr>
          <w:rFonts w:ascii="Cambria" w:hAnsi="Cambria" w:cs="Arial"/>
        </w:rPr>
        <w:t xml:space="preserve">is the consideration of </w:t>
      </w:r>
      <w:r w:rsidR="00E04BA9">
        <w:rPr>
          <w:rFonts w:ascii="Cambria" w:hAnsi="Cambria" w:cs="Arial"/>
        </w:rPr>
        <w:t xml:space="preserve">local </w:t>
      </w:r>
      <w:r w:rsidR="00DD7AEA">
        <w:rPr>
          <w:rFonts w:ascii="Cambria" w:hAnsi="Cambria" w:cs="Arial"/>
        </w:rPr>
        <w:t xml:space="preserve">genetic sequence. </w:t>
      </w:r>
      <w:r w:rsidR="007A6DD8">
        <w:rPr>
          <w:rFonts w:ascii="Cambria" w:hAnsi="Cambria" w:cs="Arial"/>
        </w:rPr>
        <w:t>Previous studies</w:t>
      </w:r>
      <w:r w:rsidR="00B718CE">
        <w:rPr>
          <w:rFonts w:ascii="Cambria" w:hAnsi="Cambria" w:cs="Arial"/>
        </w:rPr>
        <w:t xml:space="preserve"> </w:t>
      </w:r>
      <w:r>
        <w:rPr>
          <w:rFonts w:ascii="Cambria" w:hAnsi="Cambria" w:cs="Arial"/>
        </w:rPr>
        <w:t xml:space="preserve">have </w:t>
      </w:r>
      <w:r w:rsidR="007A6DD8">
        <w:rPr>
          <w:rFonts w:ascii="Cambria" w:hAnsi="Cambria" w:cs="Arial"/>
        </w:rPr>
        <w:t xml:space="preserve">identified </w:t>
      </w:r>
      <w:r>
        <w:rPr>
          <w:rFonts w:ascii="Cambria" w:hAnsi="Cambria" w:cs="Arial"/>
        </w:rPr>
        <w:t>different</w:t>
      </w:r>
      <w:r w:rsidR="00B718CE">
        <w:rPr>
          <w:rFonts w:ascii="Cambria" w:hAnsi="Cambria" w:cs="Arial"/>
        </w:rPr>
        <w:t xml:space="preserve"> </w:t>
      </w:r>
      <w:r>
        <w:rPr>
          <w:rFonts w:ascii="Cambria" w:hAnsi="Cambria" w:cs="Arial"/>
        </w:rPr>
        <w:t xml:space="preserve">patterns </w:t>
      </w:r>
      <w:r w:rsidR="003C2F98">
        <w:rPr>
          <w:rFonts w:ascii="Cambria" w:hAnsi="Cambria" w:cs="Arial"/>
        </w:rPr>
        <w:t xml:space="preserve">of heterogeneity </w:t>
      </w:r>
      <w:r>
        <w:rPr>
          <w:rFonts w:ascii="Cambria" w:hAnsi="Cambria" w:cs="Arial"/>
        </w:rPr>
        <w:t>in polymorphism</w:t>
      </w:r>
      <w:r w:rsidR="00B718CE">
        <w:rPr>
          <w:rFonts w:ascii="Cambria" w:hAnsi="Cambria" w:cs="Arial"/>
        </w:rPr>
        <w:t xml:space="preserve"> levels that</w:t>
      </w:r>
      <w:r>
        <w:rPr>
          <w:rFonts w:ascii="Cambria" w:hAnsi="Cambria" w:cs="Arial"/>
        </w:rPr>
        <w:t xml:space="preserve"> can be observed between substitution </w:t>
      </w:r>
      <w:r w:rsidR="003C2F98">
        <w:rPr>
          <w:rFonts w:ascii="Cambria" w:hAnsi="Cambria" w:cs="Arial"/>
        </w:rPr>
        <w:t xml:space="preserve">classes </w:t>
      </w:r>
      <w:r w:rsidR="00DD7AEA">
        <w:rPr>
          <w:rFonts w:ascii="Cambria" w:hAnsi="Cambria" w:cs="Arial"/>
        </w:rPr>
        <w:t xml:space="preserve">just </w:t>
      </w:r>
      <w:r>
        <w:rPr>
          <w:rFonts w:ascii="Cambria" w:hAnsi="Cambria" w:cs="Arial"/>
        </w:rPr>
        <w:t xml:space="preserve">within different 3-mer </w:t>
      </w:r>
      <w:r w:rsidR="00DD7AEA">
        <w:rPr>
          <w:rFonts w:ascii="Cambria" w:hAnsi="Cambria" w:cs="Arial"/>
        </w:rPr>
        <w:t>motifs</w:t>
      </w:r>
      <w:r w:rsidR="00DD7AEA">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DD7AEA">
        <w:rPr>
          <w:rFonts w:ascii="Cambria" w:hAnsi="Cambria" w:cs="Arial"/>
        </w:rPr>
        <w:fldChar w:fldCharType="separate"/>
      </w:r>
      <w:r w:rsidR="00FF17B7" w:rsidRPr="00FF17B7">
        <w:rPr>
          <w:rFonts w:ascii="Cambria" w:hAnsi="Cambria" w:cs="Arial"/>
          <w:noProof/>
          <w:vertAlign w:val="superscript"/>
        </w:rPr>
        <w:t>6</w:t>
      </w:r>
      <w:r w:rsidR="00DD7AEA">
        <w:rPr>
          <w:rFonts w:ascii="Cambria" w:hAnsi="Cambria" w:cs="Arial"/>
        </w:rPr>
        <w:fldChar w:fldCharType="end"/>
      </w:r>
      <w:r w:rsidR="00DD7AEA">
        <w:rPr>
          <w:rFonts w:ascii="Cambria" w:hAnsi="Cambria" w:cs="Arial"/>
        </w:rPr>
        <w:t>, illustrating the importance of a single flanking base pair of context in shaping substitution probability</w:t>
      </w:r>
      <w:r>
        <w:rPr>
          <w:rFonts w:ascii="Cambria" w:hAnsi="Cambria" w:cs="Arial"/>
        </w:rPr>
        <w:t>.  In this report</w:t>
      </w:r>
      <w:r w:rsidR="00264AEA">
        <w:rPr>
          <w:rFonts w:ascii="Cambria" w:hAnsi="Cambria" w:cs="Arial"/>
        </w:rPr>
        <w:t xml:space="preserve">, we </w:t>
      </w:r>
      <w:r w:rsidR="00DD7AEA">
        <w:rPr>
          <w:rFonts w:ascii="Cambria" w:hAnsi="Cambria" w:cs="Arial"/>
        </w:rPr>
        <w:t>consider a broader window of local sequence information, noting</w:t>
      </w:r>
      <w:r w:rsidR="00264AEA">
        <w:rPr>
          <w:rFonts w:ascii="Cambria" w:hAnsi="Cambria" w:cs="Arial"/>
        </w:rPr>
        <w:t xml:space="preserve"> that </w:t>
      </w:r>
      <w:r w:rsidR="00DD7AEA">
        <w:rPr>
          <w:rFonts w:ascii="Cambria" w:hAnsi="Cambria" w:cs="Arial"/>
        </w:rPr>
        <w:t xml:space="preserve">while </w:t>
      </w:r>
      <w:r w:rsidR="00264AEA">
        <w:rPr>
          <w:rFonts w:ascii="Cambria" w:hAnsi="Cambria" w:cs="Arial"/>
        </w:rPr>
        <w:t xml:space="preserve">certain signatures </w:t>
      </w:r>
      <w:r w:rsidR="00DD7AEA">
        <w:rPr>
          <w:rFonts w:ascii="Cambria" w:hAnsi="Cambria" w:cs="Arial"/>
        </w:rPr>
        <w:t xml:space="preserve">are fully shaped within a single flanking base pair or context, others </w:t>
      </w:r>
      <w:r w:rsidR="00264AEA">
        <w:rPr>
          <w:rFonts w:ascii="Cambria" w:hAnsi="Cambria" w:cs="Arial"/>
        </w:rPr>
        <w:t>appear to vary with sequence context up to 2-3 base pairs from the locus of substitution</w:t>
      </w:r>
      <w:r w:rsidR="00DD7AEA">
        <w:rPr>
          <w:rFonts w:ascii="Cambria" w:hAnsi="Cambria" w:cs="Arial"/>
        </w:rPr>
        <w:t xml:space="preserve"> (</w:t>
      </w:r>
      <w:r w:rsidR="00B718CE" w:rsidRPr="003C2F98">
        <w:rPr>
          <w:rFonts w:ascii="Cambria" w:hAnsi="Cambria" w:cs="Arial"/>
          <w:b/>
        </w:rPr>
        <w:t>F</w:t>
      </w:r>
      <w:r w:rsidR="00DD7AEA" w:rsidRPr="003C2F98">
        <w:rPr>
          <w:rFonts w:ascii="Cambria" w:hAnsi="Cambria" w:cs="Arial"/>
          <w:b/>
        </w:rPr>
        <w:t>igures 2, 3B, and 4C</w:t>
      </w:r>
      <w:r w:rsidR="00DD7AEA">
        <w:rPr>
          <w:rFonts w:ascii="Cambria" w:hAnsi="Cambria" w:cs="Arial"/>
        </w:rPr>
        <w:t>)</w:t>
      </w:r>
      <w:r w:rsidR="00264AEA">
        <w:rPr>
          <w:rFonts w:ascii="Cambria" w:hAnsi="Cambria" w:cs="Arial"/>
        </w:rPr>
        <w:t>.</w:t>
      </w:r>
      <w:r w:rsidR="00A206B1">
        <w:rPr>
          <w:rFonts w:ascii="Cambria" w:hAnsi="Cambria" w:cs="Arial"/>
        </w:rPr>
        <w:t xml:space="preserve"> </w:t>
      </w:r>
      <w:r w:rsidR="00D501F1">
        <w:rPr>
          <w:rFonts w:ascii="Cambria" w:hAnsi="Cambria" w:cs="Arial"/>
        </w:rPr>
        <w:t>W</w:t>
      </w:r>
      <w:r w:rsidR="00DD7AEA">
        <w:rPr>
          <w:rFonts w:ascii="Cambria" w:hAnsi="Cambria" w:cs="Arial"/>
        </w:rPr>
        <w:t xml:space="preserve">e </w:t>
      </w:r>
      <w:r w:rsidR="00D501F1">
        <w:rPr>
          <w:rFonts w:ascii="Cambria" w:hAnsi="Cambria" w:cs="Arial"/>
        </w:rPr>
        <w:t xml:space="preserve">report </w:t>
      </w:r>
      <w:r w:rsidR="00DD7AEA">
        <w:rPr>
          <w:rFonts w:ascii="Cambria" w:hAnsi="Cambria" w:cs="Arial"/>
        </w:rPr>
        <w:t xml:space="preserve">that </w:t>
      </w:r>
      <w:r w:rsidR="0059298F">
        <w:rPr>
          <w:rFonts w:ascii="Cambria" w:hAnsi="Cambria" w:cs="Arial"/>
        </w:rPr>
        <w:t>ten</w:t>
      </w:r>
      <w:r w:rsidR="00DD7AEA">
        <w:rPr>
          <w:rFonts w:ascii="Cambria" w:hAnsi="Cambria" w:cs="Arial"/>
        </w:rPr>
        <w:t xml:space="preserve"> of the </w:t>
      </w:r>
      <w:r w:rsidR="0059298F">
        <w:rPr>
          <w:rFonts w:ascii="Cambria" w:hAnsi="Cambria" w:cs="Arial"/>
        </w:rPr>
        <w:t>fourteen</w:t>
      </w:r>
      <w:r w:rsidR="00DD7AEA">
        <w:rPr>
          <w:rFonts w:ascii="Cambria" w:hAnsi="Cambria" w:cs="Arial"/>
        </w:rPr>
        <w:t xml:space="preserve"> </w:t>
      </w:r>
      <w:r w:rsidR="00DE5116">
        <w:rPr>
          <w:rFonts w:ascii="Cambria" w:hAnsi="Cambria" w:cs="Arial"/>
        </w:rPr>
        <w:t xml:space="preserve">heterogeneous </w:t>
      </w:r>
      <w:r w:rsidR="00DD7AEA">
        <w:rPr>
          <w:rFonts w:ascii="Cambria" w:hAnsi="Cambria" w:cs="Arial"/>
        </w:rPr>
        <w:t>7</w:t>
      </w:r>
      <w:r w:rsidR="005A2028">
        <w:rPr>
          <w:rFonts w:ascii="Cambria" w:hAnsi="Cambria" w:cs="Arial"/>
        </w:rPr>
        <w:t>-</w:t>
      </w:r>
      <w:r w:rsidR="00DD7AEA">
        <w:rPr>
          <w:rFonts w:ascii="Cambria" w:hAnsi="Cambria" w:cs="Arial"/>
        </w:rPr>
        <w:t xml:space="preserve">mers between Chinese Dai and Japanese in </w:t>
      </w:r>
      <w:r w:rsidR="005A2028">
        <w:rPr>
          <w:rFonts w:ascii="Cambria" w:hAnsi="Cambria" w:cs="Arial"/>
        </w:rPr>
        <w:t>profile #</w:t>
      </w:r>
      <w:r w:rsidR="0059298F">
        <w:rPr>
          <w:rFonts w:ascii="Cambria" w:hAnsi="Cambria" w:cs="Arial"/>
        </w:rPr>
        <w:t>3</w:t>
      </w:r>
      <w:r w:rsidR="00DD7AEA">
        <w:rPr>
          <w:rFonts w:ascii="Cambria" w:hAnsi="Cambria" w:cs="Arial"/>
        </w:rPr>
        <w:t xml:space="preserve"> contain the 7</w:t>
      </w:r>
      <w:r w:rsidR="005A2028">
        <w:rPr>
          <w:rFonts w:ascii="Cambria" w:hAnsi="Cambria" w:cs="Arial"/>
        </w:rPr>
        <w:t>-</w:t>
      </w:r>
      <w:r w:rsidR="00DD7AEA">
        <w:rPr>
          <w:rFonts w:ascii="Cambria" w:hAnsi="Cambria" w:cs="Arial"/>
        </w:rPr>
        <w:t xml:space="preserve">mer motif </w:t>
      </w:r>
      <w:r w:rsidR="00B718CE">
        <w:rPr>
          <w:rFonts w:ascii="Cambria" w:hAnsi="Cambria" w:cs="Arial"/>
        </w:rPr>
        <w:t>XXX</w:t>
      </w:r>
      <w:r w:rsidR="00DD7AEA">
        <w:rPr>
          <w:rFonts w:ascii="Cambria" w:hAnsi="Cambria" w:cs="Arial"/>
        </w:rPr>
        <w:t>ACAG</w:t>
      </w:r>
      <w:r w:rsidR="00DD7AEA" w:rsidRPr="004E38BC">
        <w:rPr>
          <w:rFonts w:ascii="Cambria" w:hAnsi="Cambria" w:cs="Arial"/>
        </w:rPr>
        <w:t>→</w:t>
      </w:r>
      <w:r w:rsidR="00DD7AEA">
        <w:rPr>
          <w:rFonts w:ascii="Cambria" w:hAnsi="Cambria" w:cs="Arial"/>
        </w:rPr>
        <w:t>C (</w:t>
      </w:r>
      <w:r w:rsidR="00DD7AEA" w:rsidRPr="003C2F98">
        <w:rPr>
          <w:rFonts w:ascii="Cambria" w:hAnsi="Cambria" w:cs="Arial"/>
          <w:b/>
        </w:rPr>
        <w:t>Figure 3</w:t>
      </w:r>
      <w:r w:rsidR="00DD7AEA">
        <w:rPr>
          <w:rFonts w:ascii="Cambria" w:hAnsi="Cambria" w:cs="Arial"/>
        </w:rPr>
        <w:t>).  In addition, we find that the apparent elevation of TAA</w:t>
      </w:r>
      <w:r w:rsidR="00DD7AEA" w:rsidRPr="004E38BC">
        <w:rPr>
          <w:rFonts w:ascii="Cambria" w:hAnsi="Cambria" w:cs="Arial"/>
        </w:rPr>
        <w:t>→</w:t>
      </w:r>
      <w:r w:rsidR="00DD7AEA">
        <w:rPr>
          <w:rFonts w:ascii="Cambria" w:hAnsi="Cambria" w:cs="Arial"/>
        </w:rPr>
        <w:t xml:space="preserve">T 3-mer polymorphisms between Africa and Europe may in fact be driven by a </w:t>
      </w:r>
      <w:r w:rsidR="009B42B0">
        <w:rPr>
          <w:rFonts w:ascii="Cambria" w:hAnsi="Cambria" w:cs="Arial"/>
        </w:rPr>
        <w:t xml:space="preserve">strong enrichment of substitutions within WTTAAAA contexts (where ‘W’ represents a weak ‘A’ or </w:t>
      </w:r>
      <w:r w:rsidR="009B42B0">
        <w:rPr>
          <w:rFonts w:ascii="Cambria" w:hAnsi="Cambria" w:cs="Arial"/>
        </w:rPr>
        <w:lastRenderedPageBreak/>
        <w:t xml:space="preserve">‘T’ base), which also appear </w:t>
      </w:r>
      <w:r w:rsidR="00DE5116">
        <w:rPr>
          <w:rFonts w:ascii="Cambria" w:hAnsi="Cambria" w:cs="Arial"/>
        </w:rPr>
        <w:t>to segregate more substitutions</w:t>
      </w:r>
      <w:r w:rsidR="009B42B0">
        <w:rPr>
          <w:rFonts w:ascii="Cambria" w:hAnsi="Cambria" w:cs="Arial"/>
        </w:rPr>
        <w:t xml:space="preserve"> than other TAA </w:t>
      </w:r>
      <w:r w:rsidR="00DE5116">
        <w:rPr>
          <w:rFonts w:ascii="Cambria" w:hAnsi="Cambria" w:cs="Arial"/>
        </w:rPr>
        <w:t xml:space="preserve">contexts </w:t>
      </w:r>
      <w:r w:rsidR="009B42B0">
        <w:rPr>
          <w:rFonts w:ascii="Cambria" w:hAnsi="Cambria" w:cs="Arial"/>
        </w:rPr>
        <w:t>(</w:t>
      </w:r>
      <w:r w:rsidR="009B42B0" w:rsidRPr="003C2F98">
        <w:rPr>
          <w:rFonts w:ascii="Cambria" w:hAnsi="Cambria" w:cs="Arial"/>
          <w:b/>
        </w:rPr>
        <w:t>Figure</w:t>
      </w:r>
      <w:r w:rsidR="005A2028">
        <w:rPr>
          <w:rFonts w:ascii="Cambria" w:hAnsi="Cambria" w:cs="Arial"/>
          <w:b/>
        </w:rPr>
        <w:t>s</w:t>
      </w:r>
      <w:r w:rsidR="009B42B0" w:rsidRPr="003C2F98">
        <w:rPr>
          <w:rFonts w:ascii="Cambria" w:hAnsi="Cambria" w:cs="Arial"/>
          <w:b/>
        </w:rPr>
        <w:t xml:space="preserve"> 4B</w:t>
      </w:r>
      <w:r w:rsidR="005A2028">
        <w:rPr>
          <w:rFonts w:ascii="Cambria" w:hAnsi="Cambria" w:cs="Arial"/>
          <w:b/>
        </w:rPr>
        <w:t xml:space="preserve"> and 4</w:t>
      </w:r>
      <w:r w:rsidR="009B42B0" w:rsidRPr="003C2F98">
        <w:rPr>
          <w:rFonts w:ascii="Cambria" w:hAnsi="Cambria" w:cs="Arial"/>
          <w:b/>
        </w:rPr>
        <w:t>C</w:t>
      </w:r>
      <w:r w:rsidR="009B42B0">
        <w:rPr>
          <w:rFonts w:ascii="Cambria" w:hAnsi="Cambria" w:cs="Arial"/>
        </w:rPr>
        <w:t>).</w:t>
      </w:r>
    </w:p>
    <w:p w14:paraId="76175D26" w14:textId="11F83D25" w:rsidR="00EF6541" w:rsidRPr="002F38A1" w:rsidRDefault="00061154" w:rsidP="00061154">
      <w:pPr>
        <w:spacing w:after="0" w:line="360" w:lineRule="auto"/>
        <w:ind w:firstLine="720"/>
        <w:jc w:val="both"/>
        <w:rPr>
          <w:rFonts w:ascii="Cambria" w:hAnsi="Cambria" w:cs="Arial"/>
        </w:rPr>
      </w:pPr>
      <w:r>
        <w:rPr>
          <w:rFonts w:ascii="Cambria" w:hAnsi="Cambria" w:cs="Arial"/>
        </w:rPr>
        <w:t>There are some limitations to note in our given report. First, is</w:t>
      </w:r>
      <w:r w:rsidR="009B42B0">
        <w:rPr>
          <w:rFonts w:ascii="Cambria" w:hAnsi="Cambria" w:cs="Arial"/>
        </w:rPr>
        <w:t xml:space="preserve"> sample size</w:t>
      </w:r>
      <w:r>
        <w:rPr>
          <w:rFonts w:ascii="Cambria" w:hAnsi="Cambria" w:cs="Arial"/>
        </w:rPr>
        <w:t>: w</w:t>
      </w:r>
      <w:r w:rsidR="009B42B0">
        <w:rPr>
          <w:rFonts w:ascii="Cambria" w:hAnsi="Cambria" w:cs="Arial"/>
        </w:rPr>
        <w:t xml:space="preserve">hile broader sequence context models can capture more information, they can also require much more total genetic data to be sufficiently well-powered for certain statistical </w:t>
      </w:r>
      <w:proofErr w:type="gramStart"/>
      <w:r w:rsidR="009B42B0">
        <w:rPr>
          <w:rFonts w:ascii="Cambria" w:hAnsi="Cambria" w:cs="Arial"/>
        </w:rPr>
        <w:t>approaches.</w:t>
      </w:r>
      <w:proofErr w:type="gramEnd"/>
      <w:r w:rsidR="009B42B0">
        <w:rPr>
          <w:rFonts w:ascii="Cambria" w:hAnsi="Cambria" w:cs="Arial"/>
        </w:rPr>
        <w:t xml:space="preserve"> This is made especially difficult because asking comprehensive questions about global mutation rate patterns requires a large and </w:t>
      </w:r>
      <w:r w:rsidR="00E04BA9">
        <w:rPr>
          <w:rFonts w:ascii="Cambria" w:hAnsi="Cambria" w:cs="Arial"/>
        </w:rPr>
        <w:t xml:space="preserve">ethnically </w:t>
      </w:r>
      <w:r w:rsidR="009B42B0">
        <w:rPr>
          <w:rFonts w:ascii="Cambria" w:hAnsi="Cambria" w:cs="Arial"/>
        </w:rPr>
        <w:t>diverse dataset of genetic variation</w:t>
      </w:r>
      <w:r w:rsidR="009E0117">
        <w:rPr>
          <w:rFonts w:ascii="Cambria" w:hAnsi="Cambria" w:cs="Arial"/>
        </w:rPr>
        <w:t xml:space="preserve">, </w:t>
      </w:r>
      <w:r>
        <w:rPr>
          <w:rFonts w:ascii="Cambria" w:hAnsi="Cambria" w:cs="Arial"/>
        </w:rPr>
        <w:t>which are only recently</w:t>
      </w:r>
      <w:r w:rsidR="009E0117">
        <w:rPr>
          <w:rFonts w:ascii="Cambria" w:hAnsi="Cambria" w:cs="Arial"/>
        </w:rPr>
        <w:t xml:space="preserve"> becoming available. </w:t>
      </w:r>
      <w:r>
        <w:rPr>
          <w:rFonts w:ascii="Cambria" w:hAnsi="Cambria" w:cs="Arial"/>
        </w:rPr>
        <w:t xml:space="preserve">Additional, deeply sequenced samples from diverse populations would be ideal for further </w:t>
      </w:r>
      <w:r w:rsidR="009E0117">
        <w:rPr>
          <w:rFonts w:ascii="Cambria" w:hAnsi="Cambria" w:cs="Arial"/>
        </w:rPr>
        <w:t>targeted hypothes</w:t>
      </w:r>
      <w:r w:rsidR="0049419D">
        <w:rPr>
          <w:rFonts w:ascii="Cambria" w:hAnsi="Cambria" w:cs="Arial"/>
        </w:rPr>
        <w:t xml:space="preserve">is testing, validation, </w:t>
      </w:r>
      <w:r>
        <w:rPr>
          <w:rFonts w:ascii="Cambria" w:hAnsi="Cambria" w:cs="Arial"/>
        </w:rPr>
        <w:t>and improving the mathematical models designed to capture this variability. For</w:t>
      </w:r>
      <w:r w:rsidR="009E0117">
        <w:rPr>
          <w:rFonts w:ascii="Cambria" w:hAnsi="Cambria" w:cs="Arial"/>
        </w:rPr>
        <w:t xml:space="preserve"> example,</w:t>
      </w:r>
      <w:r w:rsidR="00EF6541">
        <w:rPr>
          <w:rFonts w:ascii="Cambria" w:hAnsi="Cambria" w:cs="Arial"/>
        </w:rPr>
        <w:t xml:space="preserve"> </w:t>
      </w:r>
      <w:r w:rsidR="003C2F98">
        <w:rPr>
          <w:rFonts w:ascii="Cambria" w:hAnsi="Cambria" w:cs="Arial"/>
        </w:rPr>
        <w:t xml:space="preserve">in this report, </w:t>
      </w:r>
      <w:r w:rsidR="00EF6541">
        <w:rPr>
          <w:rFonts w:ascii="Cambria" w:hAnsi="Cambria" w:cs="Arial"/>
        </w:rPr>
        <w:t xml:space="preserve">we </w:t>
      </w:r>
      <w:r w:rsidR="003C2F98">
        <w:rPr>
          <w:rFonts w:ascii="Cambria" w:hAnsi="Cambria" w:cs="Arial"/>
        </w:rPr>
        <w:t>noted evidence suggesting</w:t>
      </w:r>
      <w:r w:rsidR="00EF6541">
        <w:rPr>
          <w:rFonts w:ascii="Cambria" w:hAnsi="Cambria" w:cs="Arial"/>
        </w:rPr>
        <w:t xml:space="preserve"> that East Asian heterogeneity in *AC</w:t>
      </w:r>
      <w:r w:rsidR="00EF6541" w:rsidRPr="004E38BC">
        <w:rPr>
          <w:rFonts w:ascii="Cambria" w:hAnsi="Cambria" w:cs="Arial"/>
        </w:rPr>
        <w:t>→</w:t>
      </w:r>
      <w:r w:rsidR="00EF6541">
        <w:rPr>
          <w:rFonts w:ascii="Cambria" w:hAnsi="Cambria" w:cs="Arial"/>
        </w:rPr>
        <w:t>C and TAT</w:t>
      </w:r>
      <w:r w:rsidR="00EF6541" w:rsidRPr="004E38BC">
        <w:rPr>
          <w:rFonts w:ascii="Cambria" w:hAnsi="Cambria" w:cs="Arial"/>
        </w:rPr>
        <w:t>→</w:t>
      </w:r>
      <w:r w:rsidR="00EF6541">
        <w:rPr>
          <w:rFonts w:ascii="Cambria" w:hAnsi="Cambria" w:cs="Arial"/>
        </w:rPr>
        <w:t>T mutations may be strongest on the X chromosome (</w:t>
      </w:r>
      <w:r w:rsidRPr="003C2F98">
        <w:rPr>
          <w:rFonts w:ascii="Cambria" w:hAnsi="Cambria" w:cs="Arial"/>
          <w:b/>
        </w:rPr>
        <w:t>F</w:t>
      </w:r>
      <w:r w:rsidR="00EF6541" w:rsidRPr="003C2F98">
        <w:rPr>
          <w:rFonts w:ascii="Cambria" w:hAnsi="Cambria" w:cs="Arial"/>
          <w:b/>
        </w:rPr>
        <w:t>igure 3C</w:t>
      </w:r>
      <w:r w:rsidR="00EF6541">
        <w:rPr>
          <w:rFonts w:ascii="Cambria" w:hAnsi="Cambria" w:cs="Arial"/>
        </w:rPr>
        <w:t>).</w:t>
      </w:r>
      <w:r w:rsidR="009E0117">
        <w:rPr>
          <w:rFonts w:ascii="Cambria" w:hAnsi="Cambria" w:cs="Arial"/>
        </w:rPr>
        <w:t xml:space="preserve"> Given this observation</w:t>
      </w:r>
      <w:r w:rsidR="00EF6541" w:rsidRPr="002F38A1">
        <w:rPr>
          <w:rFonts w:ascii="Cambria" w:hAnsi="Cambria" w:cs="Arial"/>
        </w:rPr>
        <w:t xml:space="preserve">, it </w:t>
      </w:r>
      <w:r w:rsidR="009E0117">
        <w:rPr>
          <w:rFonts w:ascii="Cambria" w:hAnsi="Cambria" w:cs="Arial"/>
        </w:rPr>
        <w:t>may be informative</w:t>
      </w:r>
      <w:r w:rsidR="00EF6541" w:rsidRPr="002F38A1">
        <w:rPr>
          <w:rFonts w:ascii="Cambria" w:hAnsi="Cambria" w:cs="Arial"/>
        </w:rPr>
        <w:t xml:space="preserve"> to examine the dispersion of these polymorphisms across the X-chromosome, since a genetic variant responsible for an increase in mutation rate is likely to be found in a genetic context with high polymorphism</w:t>
      </w:r>
      <w:r w:rsidR="00EF6541" w:rsidRPr="002F38A1">
        <w:rPr>
          <w:rFonts w:ascii="Cambria" w:hAnsi="Cambria" w:cs="Arial"/>
        </w:rPr>
        <w:fldChar w:fldCharType="begin" w:fldLock="1"/>
      </w:r>
      <w:r w:rsidR="00110662">
        <w:rPr>
          <w:rFonts w:ascii="Cambria" w:hAnsi="Cambria" w:cs="Arial"/>
        </w:rPr>
        <w:instrText>ADDIN CSL_CITATION { "citationItems" : [ { "id" : "ITEM-1",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"ITEM-1",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"&lt;sup&gt;11&lt;/sup&gt;", "plainTextFormattedCitation" : "11", "previouslyFormattedCitation" : "&lt;sup&gt;11&lt;/sup&gt;" }, "properties" : { "noteIndex" : 0 }, "schema" : "https://github.com/citation-style-language/schema/raw/master/csl-citation.json" }</w:instrText>
      </w:r>
      <w:r w:rsidR="00EF6541" w:rsidRPr="002F38A1">
        <w:rPr>
          <w:rFonts w:ascii="Cambria" w:hAnsi="Cambria" w:cs="Arial"/>
        </w:rPr>
        <w:fldChar w:fldCharType="separate"/>
      </w:r>
      <w:r w:rsidR="00607F14" w:rsidRPr="00607F14">
        <w:rPr>
          <w:rFonts w:ascii="Cambria" w:hAnsi="Cambria" w:cs="Arial"/>
          <w:noProof/>
          <w:vertAlign w:val="superscript"/>
        </w:rPr>
        <w:t>11</w:t>
      </w:r>
      <w:r w:rsidR="00EF6541" w:rsidRPr="002F38A1">
        <w:rPr>
          <w:rFonts w:ascii="Cambria" w:hAnsi="Cambria" w:cs="Arial"/>
        </w:rPr>
        <w:fldChar w:fldCharType="end"/>
      </w:r>
      <w:r w:rsidR="00EF6541" w:rsidRPr="002F38A1">
        <w:rPr>
          <w:rFonts w:ascii="Cambria" w:hAnsi="Cambria" w:cs="Arial"/>
        </w:rPr>
        <w:t xml:space="preserve">. </w:t>
      </w:r>
      <w:r w:rsidR="00EF6541">
        <w:rPr>
          <w:rFonts w:ascii="Cambria" w:hAnsi="Cambria" w:cs="Arial"/>
        </w:rPr>
        <w:t xml:space="preserve">Unfortunately, </w:t>
      </w:r>
      <w:r w:rsidR="009E0117">
        <w:rPr>
          <w:rFonts w:ascii="Cambria" w:hAnsi="Cambria" w:cs="Arial"/>
        </w:rPr>
        <w:t>however, a problem of power quickly emerges, since the total number of polymorphisms of any 7-mer type we observe on the X chromosome is still relatively small</w:t>
      </w:r>
      <w:r w:rsidR="00EF6541">
        <w:rPr>
          <w:rFonts w:ascii="Cambria" w:hAnsi="Cambria" w:cs="Arial"/>
        </w:rPr>
        <w:t>. As a result, analyses regarding this signature may be difficult until a larger amount of East Asian genetic data is made available.</w:t>
      </w:r>
    </w:p>
    <w:p w14:paraId="703FA3D4" w14:textId="5460252F" w:rsidR="00264AEA" w:rsidRDefault="00061154" w:rsidP="00C01662">
      <w:pPr>
        <w:spacing w:after="0" w:line="360" w:lineRule="auto"/>
        <w:ind w:firstLine="720"/>
        <w:jc w:val="both"/>
        <w:rPr>
          <w:rFonts w:ascii="Cambria" w:hAnsi="Cambria" w:cs="Arial"/>
        </w:rPr>
      </w:pPr>
      <w:r>
        <w:rPr>
          <w:rFonts w:ascii="Cambria" w:hAnsi="Cambria" w:cs="Arial"/>
        </w:rPr>
        <w:t>A second</w:t>
      </w:r>
      <w:r w:rsidR="00EF6541">
        <w:rPr>
          <w:rFonts w:ascii="Cambria" w:hAnsi="Cambria" w:cs="Arial"/>
        </w:rPr>
        <w:t xml:space="preserve"> complication </w:t>
      </w:r>
      <w:r>
        <w:rPr>
          <w:rFonts w:ascii="Cambria" w:hAnsi="Cambria" w:cs="Arial"/>
        </w:rPr>
        <w:t xml:space="preserve">is </w:t>
      </w:r>
      <w:r w:rsidR="00EF6541">
        <w:rPr>
          <w:rFonts w:ascii="Cambria" w:hAnsi="Cambria" w:cs="Arial"/>
        </w:rPr>
        <w:t xml:space="preserve">that </w:t>
      </w:r>
      <w:r w:rsidR="00EF6541" w:rsidRPr="002F38A1">
        <w:rPr>
          <w:rFonts w:ascii="Cambria" w:hAnsi="Cambria" w:cs="Arial"/>
        </w:rPr>
        <w:t>signals of polymorphism enrichment from population-level data may reflect some contemporary and some anc</w:t>
      </w:r>
      <w:r w:rsidR="00EF6541">
        <w:rPr>
          <w:rFonts w:ascii="Cambria" w:hAnsi="Cambria" w:cs="Arial"/>
        </w:rPr>
        <w:t>estral mutation rate variation, so that the biological mechanisms driving these phenomena may not be active today.</w:t>
      </w:r>
      <w:r w:rsidR="00B93202">
        <w:rPr>
          <w:rFonts w:ascii="Cambria" w:hAnsi="Cambria" w:cs="Arial"/>
        </w:rPr>
        <w:t xml:space="preserve"> </w:t>
      </w:r>
      <w:r w:rsidR="00E04BA9">
        <w:rPr>
          <w:rFonts w:ascii="Cambria" w:hAnsi="Cambria" w:cs="Arial"/>
        </w:rPr>
        <w:t>Measurements of enrichment of these polymorphism types in a</w:t>
      </w:r>
      <w:r w:rsidR="009E65F6">
        <w:rPr>
          <w:rFonts w:ascii="Cambria" w:hAnsi="Cambria" w:cs="Arial"/>
        </w:rPr>
        <w:t>n</w:t>
      </w:r>
      <w:r w:rsidR="00E04BA9">
        <w:rPr>
          <w:rFonts w:ascii="Cambria" w:hAnsi="Cambria" w:cs="Arial"/>
        </w:rPr>
        <w:t>cient DNA and across allele frequency bins</w:t>
      </w:r>
      <w:r w:rsidR="00D51508">
        <w:rPr>
          <w:rFonts w:ascii="Cambria" w:hAnsi="Cambria" w:cs="Arial"/>
        </w:rPr>
        <w:t xml:space="preserve"> suggest that this signal may correspond to an ancestral increase in mutation rate of certain C</w:t>
      </w:r>
      <w:r w:rsidR="00D51508" w:rsidRPr="004E38BC">
        <w:rPr>
          <w:rFonts w:ascii="Cambria" w:hAnsi="Cambria" w:cs="Arial"/>
        </w:rPr>
        <w:t>→</w:t>
      </w:r>
      <w:r w:rsidR="00D51508">
        <w:rPr>
          <w:rFonts w:ascii="Cambria" w:hAnsi="Cambria" w:cs="Arial"/>
        </w:rPr>
        <w:t>T mutations ~15,000 years ago which may have subsided ~2,000 years ago</w:t>
      </w:r>
      <w:r w:rsidR="00D51508">
        <w:rPr>
          <w:rFonts w:ascii="Cambria" w:hAnsi="Cambria" w:cs="Arial"/>
        </w:rPr>
        <w:fldChar w:fldCharType="begin" w:fldLock="1"/>
      </w:r>
      <w:r w:rsidR="00FF17B7">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"&lt;sup&gt;5,6&lt;/sup&gt;", "plainTextFormattedCitation" : "5,6", "previouslyFormattedCitation" : "&lt;sup&gt;5,6&lt;/sup&gt;" }, "properties" : { "noteIndex" : 0 }, "schema" : "https://github.com/citation-style-language/schema/raw/master/csl-citation.json" }</w:instrText>
      </w:r>
      <w:r w:rsidR="00D51508">
        <w:rPr>
          <w:rFonts w:ascii="Cambria" w:hAnsi="Cambria" w:cs="Arial"/>
        </w:rPr>
        <w:fldChar w:fldCharType="separate"/>
      </w:r>
      <w:r w:rsidR="00FF17B7" w:rsidRPr="00FF17B7">
        <w:rPr>
          <w:rFonts w:ascii="Cambria" w:hAnsi="Cambria" w:cs="Arial"/>
          <w:noProof/>
          <w:vertAlign w:val="superscript"/>
        </w:rPr>
        <w:t>5,6</w:t>
      </w:r>
      <w:r w:rsidR="00D51508">
        <w:rPr>
          <w:rFonts w:ascii="Cambria" w:hAnsi="Cambria" w:cs="Arial"/>
        </w:rPr>
        <w:fldChar w:fldCharType="end"/>
      </w:r>
      <w:r w:rsidR="00D51508">
        <w:rPr>
          <w:rFonts w:ascii="Cambria" w:hAnsi="Cambria" w:cs="Arial"/>
        </w:rPr>
        <w:t xml:space="preserve">. </w:t>
      </w:r>
      <w:r w:rsidR="00EF6541" w:rsidRPr="002F38A1">
        <w:rPr>
          <w:rFonts w:ascii="Cambria" w:hAnsi="Cambria" w:cs="Arial"/>
        </w:rPr>
        <w:t xml:space="preserve">Further analyses which consider polymorphism enrichment by allele frequency may help us piece together the timescale over </w:t>
      </w:r>
      <w:r w:rsidR="0049419D">
        <w:rPr>
          <w:rFonts w:ascii="Cambria" w:hAnsi="Cambria" w:cs="Arial"/>
        </w:rPr>
        <w:t>which</w:t>
      </w:r>
      <w:r w:rsidR="0049419D" w:rsidRPr="002F38A1">
        <w:rPr>
          <w:rFonts w:ascii="Cambria" w:hAnsi="Cambria" w:cs="Arial"/>
        </w:rPr>
        <w:t xml:space="preserve"> </w:t>
      </w:r>
      <w:r w:rsidR="00EF6541" w:rsidRPr="002F38A1">
        <w:rPr>
          <w:rFonts w:ascii="Cambria" w:hAnsi="Cambria" w:cs="Arial"/>
        </w:rPr>
        <w:t>muta</w:t>
      </w:r>
      <w:r w:rsidR="00EF6541">
        <w:rPr>
          <w:rFonts w:ascii="Cambria" w:hAnsi="Cambria" w:cs="Arial"/>
        </w:rPr>
        <w:t>tion rate</w:t>
      </w:r>
      <w:r w:rsidR="00B848DA">
        <w:rPr>
          <w:rFonts w:ascii="Cambria" w:hAnsi="Cambria" w:cs="Arial"/>
        </w:rPr>
        <w:t>s</w:t>
      </w:r>
      <w:r w:rsidR="00EF6541">
        <w:rPr>
          <w:rFonts w:ascii="Cambria" w:hAnsi="Cambria" w:cs="Arial"/>
        </w:rPr>
        <w:t xml:space="preserve"> </w:t>
      </w:r>
      <w:r w:rsidR="00B848DA">
        <w:rPr>
          <w:rFonts w:ascii="Cambria" w:hAnsi="Cambria" w:cs="Arial"/>
        </w:rPr>
        <w:t>may have</w:t>
      </w:r>
      <w:r w:rsidR="00EF6541">
        <w:rPr>
          <w:rFonts w:ascii="Cambria" w:hAnsi="Cambria" w:cs="Arial"/>
        </w:rPr>
        <w:t xml:space="preserve"> </w:t>
      </w:r>
      <w:r w:rsidR="0049419D">
        <w:rPr>
          <w:rFonts w:ascii="Cambria" w:hAnsi="Cambria" w:cs="Arial"/>
        </w:rPr>
        <w:t>changed</w:t>
      </w:r>
      <w:r w:rsidR="0049419D">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49419D">
        <w:rPr>
          <w:rFonts w:ascii="Cambria" w:hAnsi="Cambria" w:cs="Arial"/>
        </w:rPr>
        <w:fldChar w:fldCharType="separate"/>
      </w:r>
      <w:r w:rsidR="00FF17B7" w:rsidRPr="00FF17B7">
        <w:rPr>
          <w:rFonts w:ascii="Cambria" w:hAnsi="Cambria" w:cs="Arial"/>
          <w:noProof/>
          <w:vertAlign w:val="superscript"/>
        </w:rPr>
        <w:t>6</w:t>
      </w:r>
      <w:r w:rsidR="0049419D">
        <w:rPr>
          <w:rFonts w:ascii="Cambria" w:hAnsi="Cambria" w:cs="Arial"/>
        </w:rPr>
        <w:fldChar w:fldCharType="end"/>
      </w:r>
      <w:r w:rsidR="00EF6541">
        <w:rPr>
          <w:rFonts w:ascii="Cambria" w:hAnsi="Cambria" w:cs="Arial"/>
        </w:rPr>
        <w:t>.</w:t>
      </w:r>
      <w:r w:rsidR="00EF6541" w:rsidRPr="002F38A1">
        <w:rPr>
          <w:rFonts w:ascii="Cambria" w:hAnsi="Cambria" w:cs="Arial"/>
        </w:rPr>
        <w:t xml:space="preserve"> </w:t>
      </w:r>
    </w:p>
    <w:p w14:paraId="411ECC4A" w14:textId="1B4C8175" w:rsidR="00C04E38" w:rsidRDefault="005A597D" w:rsidP="009E65F6">
      <w:pPr>
        <w:spacing w:after="0" w:line="360" w:lineRule="auto"/>
        <w:ind w:firstLine="720"/>
        <w:jc w:val="both"/>
        <w:rPr>
          <w:rFonts w:ascii="Cambria" w:hAnsi="Cambria" w:cs="Arial"/>
        </w:rPr>
      </w:pPr>
      <w:r w:rsidRPr="002F38A1">
        <w:rPr>
          <w:rFonts w:ascii="Cambria" w:hAnsi="Cambria" w:cs="Arial"/>
        </w:rPr>
        <w:t>It is likely that further investigation</w:t>
      </w:r>
      <w:r w:rsidR="00C949F1" w:rsidRPr="002F38A1">
        <w:rPr>
          <w:rFonts w:ascii="Cambria" w:hAnsi="Cambria" w:cs="Arial"/>
        </w:rPr>
        <w:t xml:space="preserve"> will reveal details of mechanism, evolutionary timing, and genome-wide or subpopulation-level patterns in mutation rate variation</w:t>
      </w:r>
      <w:r w:rsidR="00B848DA">
        <w:rPr>
          <w:rFonts w:ascii="Cambria" w:hAnsi="Cambria" w:cs="Arial"/>
        </w:rPr>
        <w:t>, and our report here is by no means exhaustive</w:t>
      </w:r>
      <w:r w:rsidR="00C949F1" w:rsidRPr="002F38A1">
        <w:rPr>
          <w:rFonts w:ascii="Cambria" w:hAnsi="Cambria" w:cs="Arial"/>
        </w:rPr>
        <w:t>.</w:t>
      </w:r>
      <w:r w:rsidR="00B93202">
        <w:rPr>
          <w:rFonts w:ascii="Cambria" w:hAnsi="Cambria" w:cs="Arial"/>
        </w:rPr>
        <w:t xml:space="preserve"> </w:t>
      </w:r>
      <w:r w:rsidR="00B848DA">
        <w:rPr>
          <w:rFonts w:ascii="Cambria" w:hAnsi="Cambria" w:cs="Arial"/>
        </w:rPr>
        <w:t>We</w:t>
      </w:r>
      <w:r w:rsidR="00C949F1" w:rsidRPr="002F38A1">
        <w:rPr>
          <w:rFonts w:ascii="Cambria" w:hAnsi="Cambria" w:cs="Arial"/>
        </w:rPr>
        <w:t xml:space="preserve"> detail evidence suggesting that mutation rate variation acts </w:t>
      </w:r>
      <w:r w:rsidR="00AA044D">
        <w:rPr>
          <w:rFonts w:ascii="Cambria" w:hAnsi="Cambria" w:cs="Arial"/>
        </w:rPr>
        <w:t>in a variety of ways across</w:t>
      </w:r>
      <w:r w:rsidR="00C949F1" w:rsidRPr="002F38A1">
        <w:rPr>
          <w:rFonts w:ascii="Cambria" w:hAnsi="Cambria" w:cs="Arial"/>
        </w:rPr>
        <w:t xml:space="preserve"> human populations based on local sequence context cues at varying distances from the mutated locus.</w:t>
      </w:r>
      <w:r w:rsidR="00B93202">
        <w:rPr>
          <w:rFonts w:ascii="Cambria" w:hAnsi="Cambria" w:cs="Arial"/>
        </w:rPr>
        <w:t xml:space="preserve"> </w:t>
      </w:r>
      <w:r w:rsidR="00C949F1" w:rsidRPr="002F38A1">
        <w:rPr>
          <w:rFonts w:ascii="Cambria" w:hAnsi="Cambria" w:cs="Arial"/>
        </w:rPr>
        <w:t>While some of these signals manifest at the 3</w:t>
      </w:r>
      <w:r w:rsidR="00BF7C18">
        <w:rPr>
          <w:rFonts w:ascii="Cambria" w:hAnsi="Cambria" w:cs="Arial"/>
        </w:rPr>
        <w:t>-</w:t>
      </w:r>
      <w:r w:rsidR="00C949F1" w:rsidRPr="002F38A1">
        <w:rPr>
          <w:rFonts w:ascii="Cambria" w:hAnsi="Cambria" w:cs="Arial"/>
        </w:rPr>
        <w:t xml:space="preserve">mer level, consideration </w:t>
      </w:r>
      <w:r w:rsidR="00A515C8" w:rsidRPr="002F38A1">
        <w:rPr>
          <w:rFonts w:ascii="Cambria" w:hAnsi="Cambria" w:cs="Arial"/>
        </w:rPr>
        <w:t>of a broader context brings new patterns of variation to light.</w:t>
      </w:r>
      <w:r w:rsidR="00B93202">
        <w:rPr>
          <w:rFonts w:ascii="Cambria" w:hAnsi="Cambria" w:cs="Arial"/>
        </w:rPr>
        <w:t xml:space="preserve"> </w:t>
      </w:r>
    </w:p>
    <w:p w14:paraId="060B390F" w14:textId="77777777" w:rsidR="009E65F6" w:rsidRPr="002F38A1" w:rsidRDefault="009E65F6" w:rsidP="009E65F6">
      <w:pPr>
        <w:spacing w:after="0" w:line="360" w:lineRule="auto"/>
        <w:ind w:firstLine="720"/>
        <w:jc w:val="both"/>
        <w:rPr>
          <w:rFonts w:ascii="Cambria" w:hAnsi="Cambria" w:cs="Arial"/>
        </w:rPr>
      </w:pPr>
    </w:p>
    <w:p w14:paraId="0FA6719C" w14:textId="77777777" w:rsidR="00C04E38" w:rsidRPr="002F38A1" w:rsidRDefault="00C04E38" w:rsidP="00C04E38">
      <w:pPr>
        <w:spacing w:after="0" w:line="360" w:lineRule="auto"/>
        <w:jc w:val="both"/>
        <w:rPr>
          <w:rFonts w:ascii="Cambria" w:hAnsi="Cambria" w:cs="Arial"/>
          <w:b/>
          <w:u w:val="single"/>
        </w:rPr>
      </w:pPr>
      <w:r w:rsidRPr="002F38A1">
        <w:rPr>
          <w:rFonts w:ascii="Cambria" w:hAnsi="Cambria" w:cs="Arial"/>
          <w:b/>
          <w:u w:val="single"/>
        </w:rPr>
        <w:t>METHODS</w:t>
      </w:r>
    </w:p>
    <w:p w14:paraId="7F611B00"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lastRenderedPageBreak/>
        <w:t>Compilation of private variant sets</w:t>
      </w:r>
    </w:p>
    <w:p w14:paraId="4B55CB15" w14:textId="124CA581"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 xml:space="preserve">Variants from the phase III 1,000 </w:t>
      </w:r>
      <w:r w:rsidR="004358A3">
        <w:rPr>
          <w:rFonts w:ascii="Cambria" w:hAnsi="Cambria" w:cs="Arial"/>
        </w:rPr>
        <w:t>G</w:t>
      </w:r>
      <w:r w:rsidRPr="002F38A1">
        <w:rPr>
          <w:rFonts w:ascii="Cambria" w:hAnsi="Cambria" w:cs="Arial"/>
        </w:rPr>
        <w:t xml:space="preserve">enomes </w:t>
      </w:r>
      <w:r w:rsidR="004358A3">
        <w:rPr>
          <w:rFonts w:ascii="Cambria" w:hAnsi="Cambria" w:cs="Arial"/>
        </w:rPr>
        <w:t xml:space="preserve">Project </w:t>
      </w:r>
      <w:r w:rsidRPr="002F38A1">
        <w:rPr>
          <w:rFonts w:ascii="Cambria" w:hAnsi="Cambria" w:cs="Arial"/>
        </w:rPr>
        <w:t>release (downloaded 02/26/2016)</w:t>
      </w:r>
      <w:r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590F3D" w:rsidRPr="00590F3D">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were filtered to include only single nucleotide polymorphisms (SNPs) with minor allele count 2 or greater.</w:t>
      </w:r>
      <w:r w:rsidR="00B93202">
        <w:rPr>
          <w:rFonts w:ascii="Cambria" w:hAnsi="Cambria" w:cs="Arial"/>
        </w:rPr>
        <w:t xml:space="preserve"> </w:t>
      </w:r>
      <w:r w:rsidRPr="002F38A1">
        <w:rPr>
          <w:rFonts w:ascii="Cambria" w:hAnsi="Cambria" w:cs="Arial"/>
        </w:rPr>
        <w:t xml:space="preserve">Although including singleton variants (those observed only once in the dataset) in theory would provide more information about recent </w:t>
      </w:r>
      <w:r w:rsidRPr="002F38A1">
        <w:rPr>
          <w:rFonts w:ascii="Cambria" w:hAnsi="Cambria" w:cs="Arial"/>
          <w:i/>
        </w:rPr>
        <w:t>de novo</w:t>
      </w:r>
      <w:r w:rsidRPr="002F38A1">
        <w:rPr>
          <w:rFonts w:ascii="Cambria" w:hAnsi="Cambria" w:cs="Arial"/>
        </w:rPr>
        <w:t xml:space="preserve"> mutation rate, previous efforts to analyze human polymorphism variation with singletons have proven difficult to replicate</w:t>
      </w:r>
      <w:r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"&lt;sup&gt;4&lt;/sup&gt;", "plainTextFormattedCitation" : "4", "previouslyFormattedCitation" : "&lt;sup&gt;4&lt;/sup&gt;" }, "properties" : { "noteIndex" : 0 }, "schema" : "https://github.com/citation-style-language/schema/raw/master/csl-citation.json" }</w:instrText>
      </w:r>
      <w:r w:rsidRPr="002F38A1">
        <w:rPr>
          <w:rFonts w:ascii="Cambria" w:hAnsi="Cambria" w:cs="Arial"/>
        </w:rPr>
        <w:fldChar w:fldCharType="separate"/>
      </w:r>
      <w:r w:rsidR="00FF17B7" w:rsidRPr="00FF17B7">
        <w:rPr>
          <w:rFonts w:ascii="Cambria" w:hAnsi="Cambria" w:cs="Arial"/>
          <w:noProof/>
          <w:vertAlign w:val="superscript"/>
        </w:rPr>
        <w:t>4</w:t>
      </w:r>
      <w:r w:rsidRPr="002F38A1">
        <w:rPr>
          <w:rFonts w:ascii="Cambria" w:hAnsi="Cambria" w:cs="Arial"/>
        </w:rPr>
        <w:fldChar w:fldCharType="end"/>
      </w:r>
      <w:r w:rsidR="00111DAD">
        <w:rPr>
          <w:rFonts w:ascii="Cambria" w:hAnsi="Cambria" w:cs="Arial"/>
        </w:rPr>
        <w:t>, so we excluded them from our analyses</w:t>
      </w:r>
      <w:r w:rsidRPr="002F38A1">
        <w:rPr>
          <w:rFonts w:ascii="Cambria" w:hAnsi="Cambria" w:cs="Arial"/>
        </w:rPr>
        <w:t xml:space="preserve">. All </w:t>
      </w:r>
      <w:proofErr w:type="spellStart"/>
      <w:r w:rsidRPr="002F38A1">
        <w:rPr>
          <w:rFonts w:ascii="Cambria" w:hAnsi="Cambria" w:cs="Arial"/>
        </w:rPr>
        <w:t>multiallelic</w:t>
      </w:r>
      <w:proofErr w:type="spellEnd"/>
      <w:r w:rsidRPr="002F38A1">
        <w:rPr>
          <w:rFonts w:ascii="Cambria" w:hAnsi="Cambria" w:cs="Arial"/>
        </w:rPr>
        <w:t xml:space="preserve"> SNPs and any variants with a filter tag other than “pass” were </w:t>
      </w:r>
      <w:r w:rsidR="00111DAD">
        <w:rPr>
          <w:rFonts w:ascii="Cambria" w:hAnsi="Cambria" w:cs="Arial"/>
        </w:rPr>
        <w:t xml:space="preserve">also </w:t>
      </w:r>
      <w:r w:rsidRPr="002F38A1">
        <w:rPr>
          <w:rFonts w:ascii="Cambria" w:hAnsi="Cambria" w:cs="Arial"/>
        </w:rPr>
        <w:t xml:space="preserve">excluded. Based on the exclusion </w:t>
      </w:r>
      <w:r w:rsidR="00111DAD">
        <w:rPr>
          <w:rFonts w:ascii="Cambria" w:hAnsi="Cambria" w:cs="Arial"/>
        </w:rPr>
        <w:t>criteria</w:t>
      </w:r>
      <w:r w:rsidR="00111DAD" w:rsidRPr="002F38A1">
        <w:rPr>
          <w:rFonts w:ascii="Cambria" w:hAnsi="Cambria" w:cs="Arial"/>
        </w:rPr>
        <w:t xml:space="preserve"> </w:t>
      </w:r>
      <w:r w:rsidRPr="002F38A1">
        <w:rPr>
          <w:rFonts w:ascii="Cambria" w:hAnsi="Cambria" w:cs="Arial"/>
        </w:rPr>
        <w:t xml:space="preserve">from </w:t>
      </w:r>
      <w:r w:rsidR="00111DAD">
        <w:rPr>
          <w:rFonts w:ascii="Cambria" w:hAnsi="Cambria" w:cs="Arial"/>
        </w:rPr>
        <w:t xml:space="preserve">previous work, </w:t>
      </w:r>
      <w:r w:rsidRPr="002F38A1">
        <w:rPr>
          <w:rFonts w:ascii="Cambria" w:hAnsi="Cambria" w:cs="Arial"/>
        </w:rPr>
        <w:t xml:space="preserve">we </w:t>
      </w:r>
      <w:r w:rsidR="004358A3">
        <w:rPr>
          <w:rFonts w:ascii="Cambria" w:hAnsi="Cambria" w:cs="Arial"/>
        </w:rPr>
        <w:t xml:space="preserve">also </w:t>
      </w:r>
      <w:r w:rsidRPr="002F38A1">
        <w:rPr>
          <w:rFonts w:ascii="Cambria" w:hAnsi="Cambria" w:cs="Arial"/>
        </w:rPr>
        <w:t>omitted variants in coding regions, centromeres, telomeres and additional sections of the genome predicted to have low accessibility</w:t>
      </w:r>
      <w:r w:rsidR="00111DAD" w:rsidRPr="002F38A1">
        <w:rPr>
          <w:rFonts w:ascii="Cambria" w:hAnsi="Cambria" w:cs="Arial"/>
        </w:rPr>
        <w:fldChar w:fldCharType="begin" w:fldLock="1"/>
      </w:r>
      <w:r w:rsidR="00FF17B7">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"&lt;sup&gt;3&lt;/sup&gt;", "plainTextFormattedCitation" : "3", "previouslyFormattedCitation" : "&lt;sup&gt;3&lt;/sup&gt;" }, "properties" : { "noteIndex" : 0 }, "schema" : "https://github.com/citation-style-language/schema/raw/master/csl-citation.json" }</w:instrText>
      </w:r>
      <w:r w:rsidR="00111DAD" w:rsidRPr="002F38A1">
        <w:rPr>
          <w:rFonts w:ascii="Cambria" w:hAnsi="Cambria" w:cs="Arial"/>
        </w:rPr>
        <w:fldChar w:fldCharType="separate"/>
      </w:r>
      <w:r w:rsidR="00FF17B7" w:rsidRPr="00FF17B7">
        <w:rPr>
          <w:rFonts w:ascii="Cambria" w:hAnsi="Cambria" w:cs="Arial"/>
          <w:noProof/>
          <w:vertAlign w:val="superscript"/>
        </w:rPr>
        <w:t>3</w:t>
      </w:r>
      <w:r w:rsidR="00111DAD" w:rsidRPr="002F38A1">
        <w:rPr>
          <w:rFonts w:ascii="Cambria" w:hAnsi="Cambria" w:cs="Arial"/>
        </w:rPr>
        <w:fldChar w:fldCharType="end"/>
      </w:r>
      <w:r w:rsidRPr="002F38A1">
        <w:rPr>
          <w:rFonts w:ascii="Cambria" w:hAnsi="Cambria" w:cs="Arial"/>
        </w:rPr>
        <w:t xml:space="preserve">. </w:t>
      </w:r>
    </w:p>
    <w:p w14:paraId="355CB6AD" w14:textId="0D8D5A0A"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these filtered variant lists, we compiled lists of variants ‘private’ to each non</w:t>
      </w:r>
      <w:r w:rsidR="004358A3">
        <w:rPr>
          <w:rFonts w:ascii="Cambria" w:hAnsi="Cambria" w:cs="Arial"/>
        </w:rPr>
        <w:t>-</w:t>
      </w:r>
      <w:r w:rsidRPr="002F38A1">
        <w:rPr>
          <w:rFonts w:ascii="Cambria" w:hAnsi="Cambria" w:cs="Arial"/>
        </w:rPr>
        <w:t>admixed continental group from the dataset: Africans from Africa (AFR), Europeans (EUR), East Asians (EAS), and South Asians (SAS).</w:t>
      </w:r>
      <w:r w:rsidR="00B93202">
        <w:rPr>
          <w:rFonts w:ascii="Cambria" w:hAnsi="Cambria" w:cs="Arial"/>
        </w:rPr>
        <w:t xml:space="preserve"> </w:t>
      </w:r>
      <w:r w:rsidRPr="002F38A1">
        <w:rPr>
          <w:rFonts w:ascii="Cambria" w:hAnsi="Cambria" w:cs="Arial"/>
        </w:rPr>
        <w:t xml:space="preserve">In doing so, we considered a SNP private to </w:t>
      </w:r>
      <w:r w:rsidR="004358A3">
        <w:rPr>
          <w:rFonts w:ascii="Cambria" w:hAnsi="Cambria" w:cs="Arial"/>
        </w:rPr>
        <w:t>a continental group</w:t>
      </w:r>
      <w:r w:rsidRPr="002F38A1">
        <w:rPr>
          <w:rFonts w:ascii="Cambria" w:hAnsi="Cambria" w:cs="Arial"/>
        </w:rPr>
        <w:t xml:space="preserve"> if it is observed in </w:t>
      </w:r>
      <w:r w:rsidR="00D01C86">
        <w:rPr>
          <w:rFonts w:ascii="Cambria" w:hAnsi="Cambria" w:cs="Arial"/>
        </w:rPr>
        <w:t>that group</w:t>
      </w:r>
      <w:r w:rsidR="004358A3">
        <w:rPr>
          <w:rFonts w:ascii="Cambria" w:hAnsi="Cambria" w:cs="Arial"/>
        </w:rPr>
        <w:t>,</w:t>
      </w:r>
      <w:r w:rsidRPr="002F38A1">
        <w:rPr>
          <w:rFonts w:ascii="Cambria" w:hAnsi="Cambria" w:cs="Arial"/>
        </w:rPr>
        <w:t xml:space="preserve"> but not in each of the other three</w:t>
      </w:r>
      <w:r w:rsidR="00230E0E">
        <w:rPr>
          <w:rFonts w:ascii="Cambria" w:hAnsi="Cambria" w:cs="Arial"/>
        </w:rPr>
        <w:t>.</w:t>
      </w:r>
      <w:r w:rsidRPr="002F38A1">
        <w:rPr>
          <w:rFonts w:ascii="Cambria" w:hAnsi="Cambria" w:cs="Arial"/>
        </w:rPr>
        <w:t xml:space="preserve"> For all analyses, Americans of African Ancestry in Southwest USA (ASW) and African </w:t>
      </w:r>
      <w:proofErr w:type="spellStart"/>
      <w:r w:rsidRPr="002F38A1">
        <w:rPr>
          <w:rFonts w:ascii="Cambria" w:hAnsi="Cambria" w:cs="Arial"/>
        </w:rPr>
        <w:t>Carribeans</w:t>
      </w:r>
      <w:proofErr w:type="spellEnd"/>
      <w:r w:rsidRPr="002F38A1">
        <w:rPr>
          <w:rFonts w:ascii="Cambria" w:hAnsi="Cambria" w:cs="Arial"/>
        </w:rPr>
        <w:t xml:space="preserve"> from Barbados (ACB) were considered to be admixed American populations rather than ancestral African groups. </w:t>
      </w:r>
    </w:p>
    <w:p w14:paraId="40D8E0B7" w14:textId="499FCA8A"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For subpopulation-level analyses, we then sorted the private polymorphisms for each continental group into subpopulation lists.</w:t>
      </w:r>
      <w:r w:rsidR="00B93202">
        <w:rPr>
          <w:rFonts w:ascii="Cambria" w:hAnsi="Cambria" w:cs="Arial"/>
        </w:rPr>
        <w:t xml:space="preserve"> </w:t>
      </w:r>
      <w:r w:rsidRPr="002F38A1">
        <w:rPr>
          <w:rFonts w:ascii="Cambria" w:hAnsi="Cambria" w:cs="Arial"/>
        </w:rPr>
        <w:t xml:space="preserve">For example, a polymorphism which was private to AFR and observed in both Kenya and Gambia would be added to the subpopulation lists for both LWK (Luhya in </w:t>
      </w:r>
      <w:proofErr w:type="spellStart"/>
      <w:r w:rsidRPr="002F38A1">
        <w:rPr>
          <w:rFonts w:ascii="Cambria" w:hAnsi="Cambria" w:cs="Arial"/>
        </w:rPr>
        <w:t>Webuye</w:t>
      </w:r>
      <w:proofErr w:type="spellEnd"/>
      <w:r w:rsidRPr="002F38A1">
        <w:rPr>
          <w:rFonts w:ascii="Cambria" w:hAnsi="Cambria" w:cs="Arial"/>
        </w:rPr>
        <w:t>, Kenya) and GWD (Gambians in Western Divisions in Gambia). American admixed variant lists were compiled from all SNPs which were present in an American subpopulation</w:t>
      </w:r>
      <w:r w:rsidRPr="002F38A1">
        <w:rPr>
          <w:rFonts w:ascii="Cambria" w:hAnsi="Cambria" w:cs="Arial"/>
          <w:color w:val="333333"/>
          <w:shd w:val="clear" w:color="auto" w:fill="FFFFFF"/>
        </w:rPr>
        <w:t xml:space="preserve"> but not present in more than one ancestral continental group. </w:t>
      </w:r>
      <w:r w:rsidRPr="002F38A1">
        <w:rPr>
          <w:rFonts w:ascii="Cambria" w:hAnsi="Cambria" w:cs="Arial"/>
        </w:rPr>
        <w:t xml:space="preserve">All filtration steps were carried out using </w:t>
      </w:r>
      <w:proofErr w:type="spellStart"/>
      <w:r w:rsidRPr="002F38A1">
        <w:rPr>
          <w:rFonts w:ascii="Cambria" w:hAnsi="Cambria" w:cs="Arial"/>
        </w:rPr>
        <w:t>vcftools</w:t>
      </w:r>
      <w:proofErr w:type="spellEnd"/>
      <w:r w:rsidRPr="002F38A1">
        <w:rPr>
          <w:rFonts w:ascii="Cambria" w:hAnsi="Cambria" w:cs="Arial"/>
        </w:rPr>
        <w:t xml:space="preserve"> and the </w:t>
      </w:r>
      <w:proofErr w:type="spellStart"/>
      <w:r w:rsidRPr="002F38A1">
        <w:rPr>
          <w:rFonts w:ascii="Cambria" w:hAnsi="Cambria" w:cs="Arial"/>
        </w:rPr>
        <w:t>vcf-isec</w:t>
      </w:r>
      <w:proofErr w:type="spellEnd"/>
      <w:r w:rsidRPr="002F38A1">
        <w:rPr>
          <w:rFonts w:ascii="Cambria" w:hAnsi="Cambria" w:cs="Arial"/>
        </w:rPr>
        <w:t xml:space="preserve"> tool (</w:t>
      </w:r>
      <w:r w:rsidRPr="00FF17B7">
        <w:rPr>
          <w:rFonts w:ascii="Cambria" w:hAnsi="Cambria" w:cs="Arial"/>
        </w:rPr>
        <w:t>v0.1.12b</w:t>
      </w:r>
      <w:r w:rsidRPr="002F38A1">
        <w:rPr>
          <w:rFonts w:ascii="Cambria" w:hAnsi="Cambria" w:cs="Arial"/>
        </w:rPr>
        <w:t>)</w:t>
      </w:r>
      <w:r w:rsidRPr="002F38A1">
        <w:rPr>
          <w:rFonts w:ascii="Cambria" w:hAnsi="Cambria" w:cs="Arial"/>
        </w:rPr>
        <w:fldChar w:fldCharType="begin" w:fldLock="1"/>
      </w:r>
      <w:r w:rsidR="00110662">
        <w:rPr>
          <w:rFonts w:ascii="Cambria" w:hAnsi="Cambria" w:cs="Arial"/>
        </w:rPr>
        <w:instrText>ADDIN CSL_CITATION { "citationItems" : [ { "id" : "ITEM-1", "itemData" : { "DOI" : "10.1093/bioinformatics/btr330", "ISSN" : "1367-4803", "author" : [ { "dropping-particle" : "", "family" : "Danecek", "given" : "P.", "non-dropping-particle" : "", "parse-names" : false, "suffix" : "" }, { "dropping-particle" : "", "family" : "Auton", "given" : "A.", "non-dropping-particle" : "", "parse-names" : false, "suffix" : "" }, { "dropping-particle" : "", "family" : "Abecasis", "given" : "G.", "non-dropping-particle" : "", "parse-names" : false, "suffix" : "" }, { "dropping-particle" : "", "family" : "Albers", "given" : "C. A.", "non-dropping-particle" : "", "parse-names" : false, "suffix" : "" }, { "dropping-particle" : "", "family" : "Banks", "given" : "E.", "non-dropping-particle" : "", "parse-names" : false, "suffix" : "" }, { "dropping-particle" : "", "family" : "DePristo", "given" : "M. A.", "non-dropping-particle" : "", "parse-names" : false, "suffix" : "" }, { "dropping-particle" : "", "family" : "Handsaker", "given" : "R. E.", "non-dropping-particle" : "", "parse-names" : false, "suffix" : "" }, { "dropping-particle" : "", "family" : "Lunter", "given" : "G.", "non-dropping-particle" : "", "parse-names" : false, "suffix" : "" }, { "dropping-particle" : "", "family" : "Marth", "given" : "G. T.", "non-dropping-particle" : "", "parse-names" : false, "suffix" : "" }, { "dropping-particle" : "", "family" : "Sherry", "given" : "S. T.", "non-dropping-particle" : "", "parse-names" : false, "suffix" : "" }, { "dropping-particle" : "", "family" : "McVean", "given" : "G.", "non-dropping-particle" : "", "parse-names" : false, "suffix" : "" }, { "dropping-particle" : "", "family" : "Durbin", "given" : "R.", "non-dropping-particle" : "", "parse-names" : false, "suffix" : "" } ], "container-title" : "Bioinformatics", "id" : "ITEM-1", "issue" : "15", "issued" : { "date-parts" : [ [ "2011", "8", "1" ] ] }, "page" : "2156-2158", "publisher" : "Oxford University Press", "title" : "The variant call format and VCFtools", "type" : "article-journal", "volume" : "27" }, "uris" : [ "http://www.mendeley.com/documents/?uuid=739293d9-30e2-307c-a99b-95b398696d77" ] } ], "mendeley" : { "formattedCitation" : "&lt;sup&gt;12&lt;/sup&gt;", "plainTextFormattedCitation" : "12", "previouslyFormattedCitation" : "&lt;sup&gt;12&lt;/sup&gt;"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12</w:t>
      </w:r>
      <w:r w:rsidRPr="002F38A1">
        <w:rPr>
          <w:rFonts w:ascii="Cambria" w:hAnsi="Cambria" w:cs="Arial"/>
        </w:rPr>
        <w:fldChar w:fldCharType="end"/>
      </w:r>
      <w:r w:rsidRPr="002F38A1">
        <w:rPr>
          <w:rFonts w:ascii="Cambria" w:hAnsi="Cambria" w:cs="Arial"/>
        </w:rPr>
        <w:t xml:space="preserve">. </w:t>
      </w:r>
    </w:p>
    <w:p w14:paraId="5B31AC76" w14:textId="28618FF3"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each continental or subpopulation list, we tallied counts of private variants by 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mer, and 7</w:t>
      </w:r>
      <w:r w:rsidR="00BF7C18">
        <w:rPr>
          <w:rFonts w:ascii="Cambria" w:hAnsi="Cambria" w:cs="Arial"/>
        </w:rPr>
        <w:t>-</w:t>
      </w:r>
      <w:r w:rsidRPr="002F38A1">
        <w:rPr>
          <w:rFonts w:ascii="Cambria" w:hAnsi="Cambria" w:cs="Arial"/>
        </w:rPr>
        <w:t xml:space="preserve">mer sequence context. During all this process, each mutation class is ‘folded’ to include its reverse-complimentary equivalent (e.g. TCC → T and GGA → A are always considered together). Sample code </w:t>
      </w:r>
      <w:r w:rsidR="004358A3">
        <w:rPr>
          <w:rFonts w:ascii="Cambria" w:hAnsi="Cambria" w:cs="Arial"/>
        </w:rPr>
        <w:t xml:space="preserve">utilized for </w:t>
      </w:r>
      <w:r w:rsidR="00D01C86">
        <w:rPr>
          <w:rFonts w:ascii="Cambria" w:hAnsi="Cambria" w:cs="Arial"/>
        </w:rPr>
        <w:t xml:space="preserve">each </w:t>
      </w:r>
      <w:r w:rsidR="004358A3">
        <w:rPr>
          <w:rFonts w:ascii="Cambria" w:hAnsi="Cambria" w:cs="Arial"/>
        </w:rPr>
        <w:t xml:space="preserve">step </w:t>
      </w:r>
      <w:r w:rsidRPr="002F38A1">
        <w:rPr>
          <w:rFonts w:ascii="Cambria" w:hAnsi="Cambria" w:cs="Arial"/>
        </w:rPr>
        <w:t xml:space="preserve">is available online </w:t>
      </w:r>
      <w:r w:rsidRPr="00D01C86">
        <w:rPr>
          <w:rFonts w:ascii="Cambria" w:hAnsi="Cambria" w:cs="Arial"/>
        </w:rPr>
        <w:t>(</w:t>
      </w:r>
      <w:hyperlink r:id="rId11" w:history="1">
        <w:r w:rsidRPr="00D01C86">
          <w:rPr>
            <w:rStyle w:val="Hyperlink"/>
            <w:rFonts w:ascii="Cambria" w:hAnsi="Cambria" w:cs="Arial"/>
          </w:rPr>
          <w:t>github.com/raikens1/</w:t>
        </w:r>
        <w:proofErr w:type="spellStart"/>
        <w:r w:rsidRPr="00D01C86">
          <w:rPr>
            <w:rStyle w:val="Hyperlink"/>
            <w:rFonts w:ascii="Cambria" w:hAnsi="Cambria" w:cs="Arial"/>
          </w:rPr>
          <w:t>mutatation_rate</w:t>
        </w:r>
        <w:proofErr w:type="spellEnd"/>
      </w:hyperlink>
      <w:r w:rsidRPr="00D01C86">
        <w:rPr>
          <w:rFonts w:ascii="Cambria" w:hAnsi="Cambria" w:cs="Arial"/>
        </w:rPr>
        <w:t>).</w:t>
      </w:r>
    </w:p>
    <w:p w14:paraId="14CDF079" w14:textId="77777777" w:rsidR="003A0BF0" w:rsidRDefault="003A0BF0" w:rsidP="00C04E38">
      <w:pPr>
        <w:spacing w:after="0" w:line="360" w:lineRule="auto"/>
        <w:jc w:val="both"/>
        <w:rPr>
          <w:rFonts w:ascii="Cambria" w:hAnsi="Cambria" w:cs="Arial"/>
          <w:b/>
        </w:rPr>
      </w:pPr>
    </w:p>
    <w:p w14:paraId="1BB21EDC"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Statistical comparison with homogeneity test</w:t>
      </w:r>
    </w:p>
    <w:p w14:paraId="1B56984B" w14:textId="641E9EC8" w:rsidR="00C04E38" w:rsidRPr="002F38A1" w:rsidRDefault="00C04E38" w:rsidP="00C04E38">
      <w:pPr>
        <w:spacing w:after="0" w:line="360" w:lineRule="auto"/>
        <w:jc w:val="both"/>
        <w:rPr>
          <w:rFonts w:ascii="Cambria" w:hAnsi="Cambria" w:cs="Arial"/>
        </w:rPr>
      </w:pPr>
      <w:r w:rsidRPr="002F38A1">
        <w:rPr>
          <w:rFonts w:ascii="Cambria" w:hAnsi="Cambria" w:cs="Arial"/>
        </w:rPr>
        <w:tab/>
        <w:t>To replicate previous work by Harris and Pritchard</w:t>
      </w:r>
      <w:r w:rsidRPr="002F38A1">
        <w:rPr>
          <w:rFonts w:ascii="Cambria" w:hAnsi="Cambria" w:cs="Arial"/>
        </w:rPr>
        <w:fldChar w:fldCharType="begin" w:fldLock="1"/>
      </w:r>
      <w:r w:rsidR="00FF17B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"&lt;sup&gt;4,6&lt;/sup&gt;", "plainTextFormattedCitation" : "4,6", "previouslyFormattedCitation" : "&lt;sup&gt;4,6&lt;/sup&gt;" }, "properties" : { "noteIndex" : 0 }, "schema" : "https://github.com/citation-style-language/schema/raw/master/csl-citation.json" }</w:instrText>
      </w:r>
      <w:r w:rsidRPr="002F38A1">
        <w:rPr>
          <w:rFonts w:ascii="Cambria" w:hAnsi="Cambria" w:cs="Arial"/>
        </w:rPr>
        <w:fldChar w:fldCharType="separate"/>
      </w:r>
      <w:r w:rsidR="00FF17B7" w:rsidRPr="00FF17B7">
        <w:rPr>
          <w:rFonts w:ascii="Cambria" w:hAnsi="Cambria" w:cs="Arial"/>
          <w:noProof/>
          <w:vertAlign w:val="superscript"/>
        </w:rPr>
        <w:t>4,6</w:t>
      </w:r>
      <w:r w:rsidRPr="002F38A1">
        <w:rPr>
          <w:rFonts w:ascii="Cambria" w:hAnsi="Cambria" w:cs="Arial"/>
        </w:rPr>
        <w:fldChar w:fldCharType="end"/>
      </w:r>
      <w:r w:rsidRPr="002F38A1">
        <w:rPr>
          <w:rFonts w:ascii="Cambria" w:hAnsi="Cambria" w:cs="Arial"/>
        </w:rPr>
        <w:t>, we first performed pairwise chi-squared comparisons of polymorphism count between each possible pair of populations for each 3</w:t>
      </w:r>
      <w:r w:rsidR="00BF7C18">
        <w:rPr>
          <w:rFonts w:ascii="Cambria" w:hAnsi="Cambria" w:cs="Arial"/>
        </w:rPr>
        <w:t>-</w:t>
      </w:r>
      <w:r w:rsidRPr="002F38A1">
        <w:rPr>
          <w:rFonts w:ascii="Cambria" w:hAnsi="Cambria" w:cs="Arial"/>
        </w:rPr>
        <w:t>mer polymorphism type (</w:t>
      </w:r>
      <w:r w:rsidR="003A0BF0" w:rsidRPr="00D01C86">
        <w:rPr>
          <w:rFonts w:ascii="Cambria" w:hAnsi="Cambria" w:cs="Arial"/>
          <w:b/>
        </w:rPr>
        <w:t>S</w:t>
      </w:r>
      <w:r w:rsidRPr="00D01C86">
        <w:rPr>
          <w:rFonts w:ascii="Cambria" w:hAnsi="Cambria" w:cs="Arial"/>
          <w:b/>
        </w:rPr>
        <w:t>upplement</w:t>
      </w:r>
      <w:r w:rsidR="003A0BF0" w:rsidRPr="00D01C86">
        <w:rPr>
          <w:rFonts w:ascii="Cambria" w:hAnsi="Cambria" w:cs="Arial"/>
          <w:b/>
        </w:rPr>
        <w:t>ary Note</w:t>
      </w:r>
      <w:r w:rsidRPr="002F38A1">
        <w:rPr>
          <w:rFonts w:ascii="Cambria" w:hAnsi="Cambria" w:cs="Arial"/>
        </w:rPr>
        <w:t xml:space="preserve">). Next, to partially relieve the multiple testing </w:t>
      </w:r>
      <w:proofErr w:type="gramStart"/>
      <w:r w:rsidRPr="002F38A1">
        <w:rPr>
          <w:rFonts w:ascii="Cambria" w:hAnsi="Cambria" w:cs="Arial"/>
        </w:rPr>
        <w:lastRenderedPageBreak/>
        <w:t>burden</w:t>
      </w:r>
      <w:proofErr w:type="gramEnd"/>
      <w:r w:rsidRPr="002F38A1">
        <w:rPr>
          <w:rFonts w:ascii="Cambria" w:hAnsi="Cambria" w:cs="Arial"/>
        </w:rPr>
        <w:t xml:space="preserve"> of </w:t>
      </w:r>
      <w:r w:rsidR="00611D0A">
        <w:rPr>
          <w:rFonts w:ascii="Cambria" w:hAnsi="Cambria" w:cs="Arial"/>
        </w:rPr>
        <w:t>six</w:t>
      </w:r>
      <w:r w:rsidRPr="002F38A1">
        <w:rPr>
          <w:rFonts w:ascii="Cambria" w:hAnsi="Cambria" w:cs="Arial"/>
        </w:rPr>
        <w:t xml:space="preserve"> pairwise population comparisons over each possible mutation type, we combined these tests into a single </w:t>
      </w:r>
      <w:r w:rsidR="00611D0A">
        <w:rPr>
          <w:rFonts w:ascii="Cambria" w:hAnsi="Cambria" w:cs="Arial"/>
        </w:rPr>
        <w:t>two</w:t>
      </w:r>
      <w:r w:rsidR="003A0BF0">
        <w:rPr>
          <w:rFonts w:ascii="Cambria" w:hAnsi="Cambria" w:cs="Arial"/>
        </w:rPr>
        <w:t>-</w:t>
      </w:r>
      <w:r w:rsidRPr="002F38A1">
        <w:rPr>
          <w:rFonts w:ascii="Cambria" w:hAnsi="Cambria" w:cs="Arial"/>
        </w:rPr>
        <w:t>by</w:t>
      </w:r>
      <w:r w:rsidR="003A0BF0">
        <w:rPr>
          <w:rFonts w:ascii="Cambria" w:hAnsi="Cambria" w:cs="Arial"/>
        </w:rPr>
        <w:t>-</w:t>
      </w:r>
      <w:r w:rsidR="00611D0A">
        <w:rPr>
          <w:rFonts w:ascii="Cambria" w:hAnsi="Cambria" w:cs="Arial"/>
        </w:rPr>
        <w:t>four</w:t>
      </w:r>
      <w:r w:rsidRPr="002F38A1">
        <w:rPr>
          <w:rFonts w:ascii="Cambria" w:hAnsi="Cambria" w:cs="Arial"/>
        </w:rPr>
        <w:t xml:space="preserve"> contingency table for a three degree</w:t>
      </w:r>
      <w:r w:rsidR="003A0BF0">
        <w:rPr>
          <w:rFonts w:ascii="Cambria" w:hAnsi="Cambria" w:cs="Arial"/>
        </w:rPr>
        <w:t xml:space="preserve"> </w:t>
      </w:r>
      <w:r w:rsidR="00D01C86">
        <w:rPr>
          <w:rFonts w:ascii="Cambria" w:hAnsi="Cambria" w:cs="Arial"/>
        </w:rPr>
        <w:t xml:space="preserve">of </w:t>
      </w:r>
      <w:r w:rsidRPr="002F38A1">
        <w:rPr>
          <w:rFonts w:ascii="Cambria" w:hAnsi="Cambria" w:cs="Arial"/>
        </w:rPr>
        <w:t xml:space="preserve">freedom chi-squared test for homogeneity. One issue with calculating such a chi-squared test result for each possible type of polymorphism is that the </w:t>
      </w:r>
      <w:r w:rsidR="003A0BF0">
        <w:rPr>
          <w:rFonts w:ascii="Cambria" w:hAnsi="Cambria" w:cs="Arial"/>
        </w:rPr>
        <w:t>P-</w:t>
      </w:r>
      <w:r w:rsidRPr="002F38A1">
        <w:rPr>
          <w:rFonts w:ascii="Cambria" w:hAnsi="Cambria" w:cs="Arial"/>
        </w:rPr>
        <w:t>values from these tests are non-independent; in fact, a polymorphism which is strongly heterogeneous across populations may alter the proportions of other polymorphism types. For these reasons, we used the</w:t>
      </w:r>
      <w:r w:rsidR="003A0BF0">
        <w:rPr>
          <w:rFonts w:ascii="Cambria" w:hAnsi="Cambria" w:cs="Arial"/>
        </w:rPr>
        <w:t xml:space="preserve"> </w:t>
      </w:r>
      <w:proofErr w:type="spellStart"/>
      <w:r w:rsidR="003A0BF0">
        <w:rPr>
          <w:rFonts w:ascii="Cambria" w:hAnsi="Cambria" w:cs="Arial"/>
          <w:i/>
        </w:rPr>
        <w:t>P</w:t>
      </w:r>
      <w:r w:rsidRPr="002F38A1">
        <w:rPr>
          <w:rFonts w:ascii="Cambria" w:hAnsi="Cambria" w:cs="Arial"/>
          <w:i/>
          <w:vertAlign w:val="subscript"/>
        </w:rPr>
        <w:t>ordered</w:t>
      </w:r>
      <w:proofErr w:type="spellEnd"/>
      <w:r w:rsidRPr="002F38A1">
        <w:rPr>
          <w:rFonts w:ascii="Cambria" w:hAnsi="Cambria" w:cs="Arial"/>
        </w:rPr>
        <w:t xml:space="preserve"> correction </w:t>
      </w:r>
      <w:r w:rsidR="003A0BF0">
        <w:rPr>
          <w:rFonts w:ascii="Cambria" w:hAnsi="Cambria" w:cs="Arial"/>
        </w:rPr>
        <w:t>as previously described</w:t>
      </w:r>
      <w:r w:rsidRPr="002F38A1">
        <w:rPr>
          <w:rFonts w:ascii="Cambria" w:hAnsi="Cambria" w:cs="Arial"/>
        </w:rPr>
        <w:fldChar w:fldCharType="begin" w:fldLock="1"/>
      </w:r>
      <w:r w:rsidR="00FF17B7">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Pr="002F38A1">
        <w:rPr>
          <w:rFonts w:ascii="Cambria" w:hAnsi="Cambria" w:cs="Arial"/>
        </w:rPr>
        <w:fldChar w:fldCharType="separate"/>
      </w:r>
      <w:r w:rsidR="00FF17B7" w:rsidRPr="00FF17B7">
        <w:rPr>
          <w:rFonts w:ascii="Cambria" w:hAnsi="Cambria" w:cs="Arial"/>
          <w:noProof/>
          <w:vertAlign w:val="superscript"/>
        </w:rPr>
        <w:t>6</w:t>
      </w:r>
      <w:r w:rsidRPr="002F38A1">
        <w:rPr>
          <w:rFonts w:ascii="Cambria" w:hAnsi="Cambria" w:cs="Arial"/>
        </w:rPr>
        <w:fldChar w:fldCharType="end"/>
      </w:r>
      <w:r w:rsidRPr="002F38A1">
        <w:rPr>
          <w:rFonts w:ascii="Cambria" w:hAnsi="Cambria" w:cs="Arial"/>
        </w:rPr>
        <w:t>. Using this procedure, each polymorphism type is initially tested and ranked according to increasing significance based on a simple homogeneity test using all the data. A corrected p-value is then calculated for each polymorphism. To do this, the least significant polymorphism is assigned its original p-value using all of the data.</w:t>
      </w:r>
      <w:r w:rsidR="00B93202">
        <w:rPr>
          <w:rFonts w:ascii="Cambria" w:hAnsi="Cambria" w:cs="Arial"/>
        </w:rPr>
        <w:t xml:space="preserve"> </w:t>
      </w:r>
      <w:r w:rsidRPr="002F38A1">
        <w:rPr>
          <w:rFonts w:ascii="Cambria" w:hAnsi="Cambria" w:cs="Arial"/>
        </w:rPr>
        <w:t xml:space="preserve">After this, the p-value for the </w:t>
      </w:r>
      <w:proofErr w:type="spellStart"/>
      <w:r w:rsidRPr="002F38A1">
        <w:rPr>
          <w:rFonts w:ascii="Cambria" w:hAnsi="Cambria" w:cs="Arial"/>
          <w:i/>
        </w:rPr>
        <w:t>i</w:t>
      </w:r>
      <w:r w:rsidRPr="002F38A1">
        <w:rPr>
          <w:rFonts w:ascii="Cambria" w:hAnsi="Cambria" w:cs="Arial"/>
          <w:vertAlign w:val="superscript"/>
        </w:rPr>
        <w:t>th</w:t>
      </w:r>
      <w:proofErr w:type="spellEnd"/>
      <w:r w:rsidRPr="002F38A1">
        <w:rPr>
          <w:rFonts w:ascii="Cambria" w:hAnsi="Cambria" w:cs="Arial"/>
        </w:rPr>
        <w:t xml:space="preserve"> least significant polymorphism type is recalculated using </w:t>
      </w:r>
      <w:proofErr w:type="gramStart"/>
      <w:r w:rsidR="00611D0A">
        <w:rPr>
          <w:rFonts w:ascii="Cambria" w:hAnsi="Cambria" w:cs="Arial"/>
        </w:rPr>
        <w:t xml:space="preserve">a </w:t>
      </w:r>
      <w:r w:rsidR="00611D0A" w:rsidRPr="002F38A1">
        <w:rPr>
          <w:rFonts w:ascii="Cambria" w:hAnsi="Cambria" w:cs="Arial"/>
        </w:rPr>
        <w:t>homogeneity</w:t>
      </w:r>
      <w:proofErr w:type="gramEnd"/>
      <w:r w:rsidRPr="002F38A1">
        <w:rPr>
          <w:rFonts w:ascii="Cambria" w:hAnsi="Cambria" w:cs="Arial"/>
        </w:rPr>
        <w:t xml:space="preserve"> test with only the data for the </w:t>
      </w:r>
      <w:proofErr w:type="spellStart"/>
      <w:r w:rsidRPr="002F38A1">
        <w:rPr>
          <w:rFonts w:ascii="Cambria" w:hAnsi="Cambria" w:cs="Arial"/>
          <w:i/>
        </w:rPr>
        <w:t>i</w:t>
      </w:r>
      <w:proofErr w:type="spellEnd"/>
      <w:r w:rsidRPr="002F38A1">
        <w:rPr>
          <w:rFonts w:ascii="Cambria" w:hAnsi="Cambria" w:cs="Arial"/>
        </w:rPr>
        <w:t xml:space="preserve"> least significantly variable polymorphisms</w:t>
      </w:r>
      <w:r w:rsidR="00A36DAD">
        <w:rPr>
          <w:rFonts w:ascii="Cambria" w:hAnsi="Cambria" w:cs="Arial"/>
        </w:rPr>
        <w:t xml:space="preserve"> from the initial ranking</w:t>
      </w:r>
      <w:r w:rsidRPr="002F38A1">
        <w:rPr>
          <w:rFonts w:ascii="Cambria" w:hAnsi="Cambria" w:cs="Arial"/>
        </w:rPr>
        <w:t>. All chi</w:t>
      </w:r>
      <w:r w:rsidR="003A0BF0">
        <w:rPr>
          <w:rFonts w:ascii="Cambria" w:hAnsi="Cambria" w:cs="Arial"/>
        </w:rPr>
        <w:t>-</w:t>
      </w:r>
      <w:r w:rsidRPr="002F38A1">
        <w:rPr>
          <w:rFonts w:ascii="Cambria" w:hAnsi="Cambria" w:cs="Arial"/>
        </w:rPr>
        <w:t xml:space="preserve">squared comparisons were done using the </w:t>
      </w:r>
      <w:proofErr w:type="spellStart"/>
      <w:r w:rsidRPr="002F38A1">
        <w:rPr>
          <w:rFonts w:ascii="Cambria" w:hAnsi="Cambria" w:cs="Arial"/>
        </w:rPr>
        <w:t>chisq.test</w:t>
      </w:r>
      <w:proofErr w:type="spellEnd"/>
      <w:r w:rsidRPr="002F38A1">
        <w:rPr>
          <w:rFonts w:ascii="Cambria" w:hAnsi="Cambria" w:cs="Arial"/>
        </w:rPr>
        <w:t xml:space="preserve"> function in R (</w:t>
      </w:r>
      <w:r w:rsidRPr="00662EFF">
        <w:rPr>
          <w:rFonts w:ascii="Cambria" w:hAnsi="Cambria" w:cs="Arial"/>
        </w:rPr>
        <w:t>v3.</w:t>
      </w:r>
      <w:r w:rsidR="00662EFF" w:rsidRPr="00662EFF">
        <w:rPr>
          <w:rFonts w:ascii="Cambria" w:hAnsi="Cambria" w:cs="Arial"/>
        </w:rPr>
        <w:t>4.0</w:t>
      </w:r>
      <w:r w:rsidRPr="002F38A1">
        <w:rPr>
          <w:rFonts w:ascii="Cambria" w:hAnsi="Cambria" w:cs="Arial"/>
        </w:rPr>
        <w:t xml:space="preserve">), and significance thresholds were determined based on a conservative Bonferroni correction with a nominal </w:t>
      </w:r>
      <w:r w:rsidR="003A0BF0">
        <w:rPr>
          <w:rFonts w:ascii="Cambria" w:hAnsi="Cambria" w:cs="Arial"/>
        </w:rPr>
        <w:t xml:space="preserve">error rate (alpha </w:t>
      </w:r>
      <w:r w:rsidRPr="002F38A1">
        <w:rPr>
          <w:rFonts w:ascii="Cambria" w:hAnsi="Cambria" w:cs="Arial"/>
        </w:rPr>
        <w:t>value</w:t>
      </w:r>
      <w:r w:rsidR="003A0BF0">
        <w:rPr>
          <w:rFonts w:ascii="Cambria" w:hAnsi="Cambria" w:cs="Arial"/>
        </w:rPr>
        <w:t>)</w:t>
      </w:r>
      <w:r w:rsidRPr="002F38A1">
        <w:rPr>
          <w:rFonts w:ascii="Cambria" w:hAnsi="Cambria" w:cs="Arial"/>
        </w:rPr>
        <w:t xml:space="preserve"> of 0.05.</w:t>
      </w:r>
    </w:p>
    <w:p w14:paraId="4714B759" w14:textId="77777777" w:rsidR="003A0BF0" w:rsidRDefault="003A0BF0" w:rsidP="00C04E38">
      <w:pPr>
        <w:spacing w:after="0" w:line="360" w:lineRule="auto"/>
        <w:jc w:val="both"/>
        <w:rPr>
          <w:rFonts w:ascii="Cambria" w:hAnsi="Cambria" w:cs="Arial"/>
          <w:b/>
        </w:rPr>
      </w:pPr>
    </w:p>
    <w:p w14:paraId="641D3BD4"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Mutation rate inference</w:t>
      </w:r>
    </w:p>
    <w:p w14:paraId="508D11E6" w14:textId="722D4EDD" w:rsidR="00C04E38"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The probability of observing a given polymorphism in a population is determined by a composite of mutation rate, demography,</w:t>
      </w:r>
      <w:r w:rsidR="00611D0A">
        <w:rPr>
          <w:rFonts w:ascii="Cambria" w:hAnsi="Cambria" w:cs="Arial"/>
        </w:rPr>
        <w:t xml:space="preserve"> </w:t>
      </w:r>
      <w:r w:rsidRPr="002F38A1">
        <w:rPr>
          <w:rFonts w:ascii="Cambria" w:hAnsi="Cambria" w:cs="Arial"/>
        </w:rPr>
        <w:t>sample size</w:t>
      </w:r>
      <w:r w:rsidR="00611D0A">
        <w:rPr>
          <w:rFonts w:ascii="Cambria" w:hAnsi="Cambria" w:cs="Arial"/>
        </w:rPr>
        <w:t>, and other factors</w:t>
      </w:r>
      <w:r w:rsidRPr="002F38A1">
        <w:rPr>
          <w:rFonts w:ascii="Cambria" w:hAnsi="Cambria" w:cs="Arial"/>
        </w:rPr>
        <w:fldChar w:fldCharType="begin" w:fldLock="1"/>
      </w:r>
      <w:r w:rsidR="00110662">
        <w:rPr>
          <w:rFonts w:ascii="Cambria" w:hAnsi="Cambria" w:cs="Arial"/>
        </w:rPr>
        <w:instrText>ADDIN CSL_CITATION { "citationItems" : [ { "id" : "ITEM-1", "itemData" : { "DOI" : "10.1016/0040-5809(75)90020-9", "ISSN" : "00405809", "author" : [ { "dropping-particle" : "", "family" : "Watterson", "given" : "G.A.", "non-dropping-particle" : "", "parse-names" : false, "suffix" : "" } ], "container-title" : "Theoretical Population Biology", "id" : "ITEM-1", "issue" : "2", "issued" : { "date-parts" : [ [ "1975", "4" ] ] }, "page" : "256-276", "title" : "On the number of segregating sites in genetical models without recombination", "type" : "article-journal", "volume" : "7" }, "uris" : [ "http://www.mendeley.com/documents/?uuid=3ce9cdf4-c018-3ebe-8a63-7fade842330b" ] } ], "mendeley" : { "formattedCitation" : "&lt;sup&gt;13&lt;/sup&gt;", "plainTextFormattedCitation" : "13", "previouslyFormattedCitation" : "&lt;sup&gt;13&lt;/sup&gt;"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13</w:t>
      </w:r>
      <w:r w:rsidRPr="002F38A1">
        <w:rPr>
          <w:rFonts w:ascii="Cambria" w:hAnsi="Cambria" w:cs="Arial"/>
        </w:rPr>
        <w:fldChar w:fldCharType="end"/>
      </w:r>
      <w:r>
        <w:rPr>
          <w:rFonts w:ascii="Cambria" w:hAnsi="Cambria" w:cs="Arial"/>
        </w:rPr>
        <w:t>.</w:t>
      </w:r>
      <w:r w:rsidR="00B93202">
        <w:rPr>
          <w:rFonts w:ascii="Cambria" w:hAnsi="Cambria" w:cs="Arial"/>
        </w:rPr>
        <w:t xml:space="preserve"> </w:t>
      </w:r>
      <w:r>
        <w:rPr>
          <w:rFonts w:ascii="Cambria" w:hAnsi="Cambria" w:cs="Arial"/>
        </w:rPr>
        <w:t xml:space="preserve">To facilitate comparisons across populations, we calculated </w:t>
      </w:r>
      <w:r w:rsidR="003A0BF0">
        <w:rPr>
          <w:rFonts w:ascii="Cambria" w:hAnsi="Cambria" w:cs="Arial"/>
        </w:rPr>
        <w:t xml:space="preserve">a </w:t>
      </w:r>
      <w:r>
        <w:rPr>
          <w:rFonts w:ascii="Cambria" w:hAnsi="Cambria" w:cs="Arial"/>
        </w:rPr>
        <w:t>mutation rate</w:t>
      </w:r>
      <w:r w:rsidR="003A0BF0">
        <w:rPr>
          <w:rFonts w:ascii="Cambria" w:hAnsi="Cambria" w:cs="Arial"/>
        </w:rPr>
        <w:t xml:space="preserve">, calibrated to the average </w:t>
      </w:r>
      <w:r w:rsidR="003A0BF0">
        <w:rPr>
          <w:rFonts w:ascii="Cambria" w:hAnsi="Cambria" w:cs="Arial"/>
          <w:i/>
        </w:rPr>
        <w:t xml:space="preserve">de novo </w:t>
      </w:r>
      <w:r w:rsidR="003A0BF0">
        <w:rPr>
          <w:rFonts w:ascii="Cambria" w:hAnsi="Cambria" w:cs="Arial"/>
        </w:rPr>
        <w:t>mutation rate estimated by</w:t>
      </w:r>
      <w:r>
        <w:rPr>
          <w:rFonts w:ascii="Cambria" w:hAnsi="Cambria" w:cs="Arial"/>
        </w:rPr>
        <w:t xml:space="preserve"> Kong et al</w:t>
      </w:r>
      <w:r>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cs="Arial"/>
        </w:rPr>
        <w:fldChar w:fldCharType="separate"/>
      </w:r>
      <w:r w:rsidR="00590F3D" w:rsidRPr="00590F3D">
        <w:rPr>
          <w:rFonts w:ascii="Cambria" w:hAnsi="Cambria" w:cs="Arial"/>
          <w:noProof/>
          <w:vertAlign w:val="superscript"/>
        </w:rPr>
        <w:t>9</w:t>
      </w:r>
      <w:r>
        <w:rPr>
          <w:rFonts w:ascii="Cambria" w:hAnsi="Cambria" w:cs="Arial"/>
        </w:rPr>
        <w:fldChar w:fldCharType="end"/>
      </w:r>
      <w:r w:rsidRPr="002F38A1">
        <w:rPr>
          <w:rFonts w:ascii="Cambria" w:hAnsi="Cambria" w:cs="Arial"/>
        </w:rPr>
        <w:t>. Assuming all populations have a total mutation rate of 1.2</w:t>
      </w:r>
      <w:r w:rsidR="003A0BF0">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hAnsi="Cambria" w:cs="Arial"/>
        </w:rPr>
        <w:t xml:space="preserve">, we inferred the mutation rate of a specific type (say </w:t>
      </w:r>
      <w:r w:rsidR="00CC7F46">
        <w:rPr>
          <w:rFonts w:ascii="Cambria" w:hAnsi="Cambria" w:cs="Arial"/>
        </w:rPr>
        <w:t>TCC→T</w:t>
      </w:r>
      <w:r w:rsidRPr="002F38A1">
        <w:rPr>
          <w:rFonts w:ascii="Cambria" w:hAnsi="Cambria" w:cs="Arial"/>
        </w:rPr>
        <w:t>) as</w:t>
      </w:r>
    </w:p>
    <w:p w14:paraId="4EF4953F" w14:textId="2FCF05A3" w:rsidR="00C04E38" w:rsidRPr="002F38A1" w:rsidRDefault="00DC5B4B" w:rsidP="00F94C89">
      <w:pPr>
        <w:spacing w:after="0" w:line="360" w:lineRule="auto"/>
        <w:jc w:val="center"/>
        <w:rPr>
          <w:rFonts w:ascii="Cambria" w:eastAsiaTheme="minorEastAsia" w:hAnsi="Cambria" w:cs="Arial"/>
        </w:rPr>
      </w:pPr>
      <w:proofErr w:type="spellStart"/>
      <w:proofErr w:type="gramStart"/>
      <w:r>
        <w:rPr>
          <w:rFonts w:ascii="Cambria" w:hAnsi="Cambria" w:cs="Arial"/>
        </w:rPr>
        <w:t>μ</w:t>
      </w:r>
      <w:r w:rsidRPr="00F94C89">
        <w:rPr>
          <w:rFonts w:ascii="Cambria" w:hAnsi="Cambria" w:cs="Arial"/>
          <w:vertAlign w:val="subscript"/>
        </w:rPr>
        <w:t>m</w:t>
      </w:r>
      <w:proofErr w:type="spellEnd"/>
      <w:proofErr w:type="gramEnd"/>
      <w:r>
        <w:rPr>
          <w:rFonts w:ascii="Cambria" w:hAnsi="Cambria" w:cs="Arial"/>
        </w:rPr>
        <w:t xml:space="preserve"> = 1.2 x 10</w:t>
      </w:r>
      <w:r w:rsidRPr="00F94C89">
        <w:rPr>
          <w:rFonts w:ascii="Cambria" w:hAnsi="Cambria" w:cs="Arial"/>
          <w:vertAlign w:val="superscript"/>
        </w:rPr>
        <w:t>-8</w:t>
      </w:r>
      <w:r>
        <w:rPr>
          <w:rFonts w:ascii="Cambria" w:hAnsi="Cambria" w:cs="Arial"/>
        </w:rPr>
        <w:t xml:space="preserve"> </w:t>
      </w:r>
      <w:r w:rsidRPr="00DC5B4B">
        <w:rPr>
          <w:rFonts w:ascii="Cambria" w:hAnsi="Cambria" w:cs="Arial"/>
        </w:rPr>
        <w:t>x</w:t>
      </w:r>
      <w:r>
        <w:rPr>
          <w:rFonts w:ascii="Cambria" w:hAnsi="Cambria" w:cs="Arial"/>
        </w:rPr>
        <w:t xml:space="preserve"> Θ</w:t>
      </w:r>
      <w:r w:rsidRPr="00F94C89">
        <w:rPr>
          <w:rFonts w:ascii="Cambria" w:hAnsi="Cambria" w:cs="Arial"/>
          <w:vertAlign w:val="superscript"/>
        </w:rPr>
        <w:t>-1</w:t>
      </w:r>
      <w:r>
        <w:rPr>
          <w:rFonts w:ascii="Cambria" w:hAnsi="Cambria" w:cs="Arial"/>
        </w:rPr>
        <w:t xml:space="preserve"> x </w:t>
      </w:r>
      <w:proofErr w:type="spellStart"/>
      <w:r>
        <w:rPr>
          <w:rFonts w:ascii="Cambria" w:hAnsi="Cambria" w:cs="Arial"/>
        </w:rPr>
        <w:t>Θ</w:t>
      </w:r>
      <w:r w:rsidRPr="00F94C89">
        <w:rPr>
          <w:rFonts w:ascii="Cambria" w:hAnsi="Cambria" w:cs="Arial"/>
          <w:vertAlign w:val="subscript"/>
        </w:rPr>
        <w:t>m</w:t>
      </w:r>
      <w:proofErr w:type="spellEnd"/>
    </w:p>
    <w:p w14:paraId="180E72EC" w14:textId="6ABB94B0"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rPr>
        <w:t xml:space="preserve">Where </w:t>
      </w:r>
      <w:proofErr w:type="spellStart"/>
      <w:r w:rsidR="00DC5B4B">
        <w:rPr>
          <w:rFonts w:ascii="Cambria" w:hAnsi="Cambria" w:cs="Arial"/>
        </w:rPr>
        <w:t>μ</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inferred private germline </w:t>
      </w:r>
      <w:r w:rsidR="00CC7F46">
        <w:rPr>
          <w:rFonts w:ascii="Cambria" w:eastAsiaTheme="minorEastAsia" w:hAnsi="Cambria" w:cs="Arial"/>
        </w:rPr>
        <w:t>TCC→T</w:t>
      </w:r>
      <w:r w:rsidRPr="002F38A1">
        <w:rPr>
          <w:rFonts w:ascii="Cambria" w:eastAsiaTheme="minorEastAsia" w:hAnsi="Cambria" w:cs="Arial"/>
        </w:rPr>
        <w:t xml:space="preserve"> mutation rate per generation per site, </w:t>
      </w:r>
      <w:proofErr w:type="spellStart"/>
      <w:r w:rsidR="00DC5B4B">
        <w:rPr>
          <w:rFonts w:ascii="Cambria" w:hAnsi="Cambria" w:cs="Arial"/>
        </w:rPr>
        <w:t>Θ</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proportion of all </w:t>
      </w:r>
      <w:r w:rsidR="00CC7F46">
        <w:rPr>
          <w:rFonts w:ascii="Cambria" w:eastAsiaTheme="minorEastAsia" w:hAnsi="Cambria" w:cs="Arial"/>
        </w:rPr>
        <w:t>TCC</w:t>
      </w:r>
      <w:r w:rsidRPr="002F38A1">
        <w:rPr>
          <w:rFonts w:ascii="Cambria" w:eastAsiaTheme="minorEastAsia" w:hAnsi="Cambria" w:cs="Arial"/>
        </w:rPr>
        <w:t xml:space="preserve"> sites in th</w:t>
      </w:r>
      <w:r w:rsidR="00CC7F46">
        <w:rPr>
          <w:rFonts w:ascii="Cambria" w:eastAsiaTheme="minorEastAsia" w:hAnsi="Cambria" w:cs="Arial"/>
        </w:rPr>
        <w:t>e genome with private C/T</w:t>
      </w:r>
      <w:r w:rsidRPr="002F38A1">
        <w:rPr>
          <w:rFonts w:ascii="Cambria" w:eastAsiaTheme="minorEastAsia" w:hAnsi="Cambria" w:cs="Arial"/>
        </w:rPr>
        <w:t xml:space="preserve"> polymorphism in the population, and </w:t>
      </w:r>
      <w:r w:rsidR="00DC5B4B">
        <w:rPr>
          <w:rFonts w:ascii="Cambria" w:hAnsi="Cambria" w:cs="Arial"/>
        </w:rPr>
        <w:t>Θ</w:t>
      </w:r>
      <w:r w:rsidR="00DC5B4B">
        <w:rPr>
          <w:rFonts w:ascii="Cambria" w:hAnsi="Cambria" w:cs="Arial"/>
          <w:vertAlign w:val="subscript"/>
        </w:rPr>
        <w:t xml:space="preserve"> </w:t>
      </w:r>
      <w:r w:rsidRPr="002F38A1">
        <w:rPr>
          <w:rFonts w:ascii="Cambria" w:eastAsiaTheme="minorEastAsia" w:hAnsi="Cambria" w:cs="Arial"/>
        </w:rPr>
        <w:t>represents the total proportion of all sites of any type in the genome which are private polymorphisms in the population.</w:t>
      </w:r>
      <w:r w:rsidR="00B93202">
        <w:rPr>
          <w:rFonts w:ascii="Cambria" w:eastAsiaTheme="minorEastAsia" w:hAnsi="Cambria" w:cs="Arial"/>
        </w:rPr>
        <w:t xml:space="preserve"> </w:t>
      </w:r>
      <w:r w:rsidRPr="002F38A1">
        <w:rPr>
          <w:rFonts w:ascii="Cambria" w:eastAsiaTheme="minorEastAsia" w:hAnsi="Cambria" w:cs="Arial"/>
        </w:rPr>
        <w:t xml:space="preserve">It can be shown that this formulation of </w:t>
      </w:r>
      <w:proofErr w:type="spellStart"/>
      <w:r w:rsidR="00DC5B4B">
        <w:rPr>
          <w:rFonts w:ascii="Cambria" w:hAnsi="Cambria" w:cs="Arial"/>
        </w:rPr>
        <w:t>μ</w:t>
      </w:r>
      <w:r w:rsidR="00DC5B4B" w:rsidRPr="00760731">
        <w:rPr>
          <w:rFonts w:ascii="Cambria" w:hAnsi="Cambria" w:cs="Arial"/>
          <w:vertAlign w:val="subscript"/>
        </w:rPr>
        <w:t>m</w:t>
      </w:r>
      <w:proofErr w:type="spellEnd"/>
      <w:r w:rsidRPr="002F38A1">
        <w:rPr>
          <w:rFonts w:ascii="Cambria" w:eastAsiaTheme="minorEastAsia" w:hAnsi="Cambria" w:cs="Arial"/>
        </w:rPr>
        <w:t xml:space="preserve"> gives an overall genome wide mutation rate of 1.2</w:t>
      </w:r>
      <w:r w:rsidR="00DC5B4B">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eastAsiaTheme="minorEastAsia" w:hAnsi="Cambria" w:cs="Arial"/>
        </w:rPr>
        <w:t xml:space="preserve"> when all mutation types are pooled. 95% confidence intervals for </w:t>
      </w:r>
      <w:proofErr w:type="spellStart"/>
      <w:r w:rsidR="00F3569A">
        <w:rPr>
          <w:rFonts w:ascii="Cambria" w:hAnsi="Cambria" w:cs="Arial"/>
        </w:rPr>
        <w:t>μ</w:t>
      </w:r>
      <w:r w:rsidR="00F3569A" w:rsidRPr="00760731">
        <w:rPr>
          <w:rFonts w:ascii="Cambria" w:hAnsi="Cambria" w:cs="Arial"/>
          <w:vertAlign w:val="subscript"/>
        </w:rPr>
        <w:t>m</w:t>
      </w:r>
      <w:proofErr w:type="spellEnd"/>
      <w:r w:rsidRPr="002F38A1">
        <w:rPr>
          <w:rFonts w:ascii="Cambria" w:eastAsiaTheme="minorEastAsia" w:hAnsi="Cambria" w:cs="Arial"/>
        </w:rPr>
        <w:t xml:space="preserve"> were calculated using the normal approximation to the binomial, assuming the variance in </w:t>
      </w:r>
      <w:r w:rsidR="00F3569A">
        <w:rPr>
          <w:rFonts w:ascii="Cambria" w:hAnsi="Cambria" w:cs="Arial"/>
        </w:rPr>
        <w:t>Θ</w:t>
      </w:r>
      <w:r w:rsidR="00F3569A" w:rsidRPr="00760731">
        <w:rPr>
          <w:rFonts w:ascii="Cambria" w:hAnsi="Cambria" w:cs="Arial"/>
          <w:vertAlign w:val="superscript"/>
        </w:rPr>
        <w:t>-1</w:t>
      </w:r>
      <w:r w:rsidRPr="002F38A1">
        <w:rPr>
          <w:rFonts w:ascii="Cambria" w:eastAsiaTheme="minorEastAsia" w:hAnsi="Cambria" w:cs="Arial"/>
        </w:rPr>
        <w:t xml:space="preserve"> to be approximately zero.</w:t>
      </w:r>
    </w:p>
    <w:p w14:paraId="255E035F" w14:textId="77777777" w:rsidR="009425F8" w:rsidRPr="002F38A1" w:rsidRDefault="009425F8" w:rsidP="00C04E38">
      <w:pPr>
        <w:spacing w:after="0" w:line="360" w:lineRule="auto"/>
        <w:jc w:val="both"/>
        <w:rPr>
          <w:rFonts w:ascii="Cambria" w:eastAsiaTheme="minorEastAsia" w:hAnsi="Cambria" w:cs="Arial"/>
        </w:rPr>
      </w:pPr>
    </w:p>
    <w:p w14:paraId="7D5B83D3" w14:textId="77777777" w:rsidR="00C04E38" w:rsidRPr="002F38A1" w:rsidRDefault="00C04E38" w:rsidP="00C04E38">
      <w:pPr>
        <w:spacing w:after="0" w:line="360" w:lineRule="auto"/>
        <w:jc w:val="both"/>
        <w:rPr>
          <w:rFonts w:ascii="Cambria" w:eastAsiaTheme="minorEastAsia" w:hAnsi="Cambria" w:cs="Arial"/>
          <w:b/>
        </w:rPr>
      </w:pPr>
      <w:r>
        <w:rPr>
          <w:rFonts w:ascii="Cambria" w:eastAsiaTheme="minorEastAsia" w:hAnsi="Cambria" w:cs="Arial"/>
          <w:b/>
        </w:rPr>
        <w:t>Clustering polymorphism types</w:t>
      </w:r>
    </w:p>
    <w:p w14:paraId="3ADD296B" w14:textId="09114DD9"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b/>
        </w:rPr>
        <w:t xml:space="preserve"> </w:t>
      </w:r>
      <w:r w:rsidRPr="002F38A1">
        <w:rPr>
          <w:rFonts w:ascii="Cambria" w:eastAsiaTheme="minorEastAsia" w:hAnsi="Cambria" w:cs="Arial"/>
        </w:rPr>
        <w:tab/>
        <w:t xml:space="preserve">We used </w:t>
      </w:r>
      <w:r>
        <w:rPr>
          <w:rFonts w:ascii="Cambria" w:eastAsiaTheme="minorEastAsia" w:hAnsi="Cambria" w:cs="Arial"/>
        </w:rPr>
        <w:t xml:space="preserve">the </w:t>
      </w:r>
      <w:proofErr w:type="spellStart"/>
      <w:r>
        <w:rPr>
          <w:rFonts w:ascii="Cambria" w:eastAsiaTheme="minorEastAsia" w:hAnsi="Cambria" w:cs="Arial"/>
        </w:rPr>
        <w:t>heatmaps</w:t>
      </w:r>
      <w:proofErr w:type="spellEnd"/>
      <w:r>
        <w:rPr>
          <w:rFonts w:ascii="Cambria" w:eastAsiaTheme="minorEastAsia" w:hAnsi="Cambria" w:cs="Arial"/>
        </w:rPr>
        <w:t xml:space="preserve"> 2 </w:t>
      </w:r>
      <w:r w:rsidRPr="002F38A1">
        <w:rPr>
          <w:rFonts w:ascii="Cambria" w:eastAsiaTheme="minorEastAsia" w:hAnsi="Cambria" w:cs="Arial"/>
        </w:rPr>
        <w:t>hierarchica</w:t>
      </w:r>
      <w:r>
        <w:rPr>
          <w:rFonts w:ascii="Cambria" w:eastAsiaTheme="minorEastAsia" w:hAnsi="Cambria" w:cs="Arial"/>
        </w:rPr>
        <w:t>l clustering methods from the basic stats</w:t>
      </w:r>
      <w:r w:rsidRPr="002F38A1">
        <w:rPr>
          <w:rFonts w:ascii="Cambria" w:eastAsiaTheme="minorEastAsia" w:hAnsi="Cambria" w:cs="Arial"/>
        </w:rPr>
        <w:t xml:space="preserve"> package in R (</w:t>
      </w:r>
      <w:r w:rsidRPr="00662EFF">
        <w:rPr>
          <w:rFonts w:ascii="Cambria" w:eastAsiaTheme="minorEastAsia" w:hAnsi="Cambria" w:cs="Arial"/>
        </w:rPr>
        <w:t>v3.4.0</w:t>
      </w:r>
      <w:r w:rsidRPr="002F38A1">
        <w:rPr>
          <w:rFonts w:ascii="Cambria" w:eastAsiaTheme="minorEastAsia" w:hAnsi="Cambria" w:cs="Arial"/>
        </w:rPr>
        <w:t xml:space="preserve">) in order to heuristically identify mutation types </w:t>
      </w:r>
      <w:r w:rsidR="009425F8">
        <w:rPr>
          <w:rFonts w:ascii="Cambria" w:eastAsiaTheme="minorEastAsia" w:hAnsi="Cambria" w:cs="Arial"/>
        </w:rPr>
        <w:t>that</w:t>
      </w:r>
      <w:r w:rsidR="009425F8" w:rsidRPr="002F38A1">
        <w:rPr>
          <w:rFonts w:ascii="Cambria" w:eastAsiaTheme="minorEastAsia" w:hAnsi="Cambria" w:cs="Arial"/>
        </w:rPr>
        <w:t xml:space="preserve"> </w:t>
      </w:r>
      <w:r w:rsidRPr="002F38A1">
        <w:rPr>
          <w:rFonts w:ascii="Cambria" w:eastAsiaTheme="minorEastAsia" w:hAnsi="Cambria" w:cs="Arial"/>
        </w:rPr>
        <w:t>vary in similar ways across the globe.</w:t>
      </w:r>
      <w:r w:rsidR="00B93202">
        <w:rPr>
          <w:rFonts w:ascii="Cambria" w:eastAsiaTheme="minorEastAsia" w:hAnsi="Cambria" w:cs="Arial"/>
        </w:rPr>
        <w:t xml:space="preserve"> </w:t>
      </w:r>
      <w:r w:rsidRPr="002F38A1">
        <w:rPr>
          <w:rFonts w:ascii="Cambria" w:eastAsiaTheme="minorEastAsia" w:hAnsi="Cambria" w:cs="Arial"/>
        </w:rPr>
        <w:lastRenderedPageBreak/>
        <w:t xml:space="preserve">In doing so, we defined the “profile” of a mutation </w:t>
      </w:r>
      <w:r w:rsidRPr="002F38A1">
        <w:rPr>
          <w:rFonts w:ascii="Cambria" w:eastAsiaTheme="minorEastAsia" w:hAnsi="Cambria" w:cs="Arial"/>
          <w:i/>
        </w:rPr>
        <w:t>m</w:t>
      </w:r>
      <w:r w:rsidRPr="002F38A1">
        <w:rPr>
          <w:rFonts w:ascii="Cambria" w:eastAsiaTheme="minorEastAsia" w:hAnsi="Cambria" w:cs="Arial"/>
        </w:rPr>
        <w:t xml:space="preserve"> across a set of populations as a vector of the inferred mutation rate of </w:t>
      </w:r>
      <w:r w:rsidRPr="002F38A1">
        <w:rPr>
          <w:rFonts w:ascii="Cambria" w:eastAsiaTheme="minorEastAsia" w:hAnsi="Cambria" w:cs="Arial"/>
          <w:i/>
        </w:rPr>
        <w:t>m</w:t>
      </w:r>
      <w:r w:rsidRPr="002F38A1">
        <w:rPr>
          <w:rFonts w:ascii="Cambria" w:eastAsiaTheme="minorEastAsia" w:hAnsi="Cambria" w:cs="Arial"/>
        </w:rPr>
        <w:t xml:space="preserve"> in each population.</w:t>
      </w:r>
      <w:r w:rsidR="00B93202">
        <w:rPr>
          <w:rFonts w:ascii="Cambria" w:eastAsiaTheme="minorEastAsia" w:hAnsi="Cambria" w:cs="Arial"/>
        </w:rPr>
        <w:t xml:space="preserve"> </w:t>
      </w:r>
      <w:r w:rsidRPr="002F38A1">
        <w:rPr>
          <w:rFonts w:ascii="Cambria" w:eastAsiaTheme="minorEastAsia" w:hAnsi="Cambria" w:cs="Arial"/>
        </w:rPr>
        <w:t xml:space="preserve">Each </w:t>
      </w:r>
      <w:r w:rsidR="009425F8">
        <w:rPr>
          <w:rFonts w:ascii="Cambria" w:eastAsiaTheme="minorEastAsia" w:hAnsi="Cambria" w:cs="Arial"/>
        </w:rPr>
        <w:t>pattern of rates across populations</w:t>
      </w:r>
      <w:r w:rsidR="009425F8" w:rsidRPr="002F38A1">
        <w:rPr>
          <w:rFonts w:ascii="Cambria" w:eastAsiaTheme="minorEastAsia" w:hAnsi="Cambria" w:cs="Arial"/>
        </w:rPr>
        <w:t xml:space="preserve"> </w:t>
      </w:r>
      <w:r w:rsidRPr="002F38A1">
        <w:rPr>
          <w:rFonts w:ascii="Cambria" w:eastAsiaTheme="minorEastAsia" w:hAnsi="Cambria" w:cs="Arial"/>
        </w:rPr>
        <w:t>was normalized by fold difference above or below the mean rate for that profile</w:t>
      </w:r>
      <w:r w:rsidR="009425F8">
        <w:rPr>
          <w:rFonts w:ascii="Cambria" w:eastAsiaTheme="minorEastAsia" w:hAnsi="Cambria" w:cs="Arial"/>
        </w:rPr>
        <w:t>. We used</w:t>
      </w:r>
      <w:r w:rsidR="009425F8" w:rsidRPr="009425F8">
        <w:rPr>
          <w:rFonts w:ascii="Cambria" w:eastAsiaTheme="minorEastAsia" w:hAnsi="Cambria" w:cs="Arial"/>
        </w:rPr>
        <w:t xml:space="preserve"> </w:t>
      </w:r>
      <w:r w:rsidR="009425F8" w:rsidRPr="002F38A1">
        <w:rPr>
          <w:rFonts w:ascii="Cambria" w:eastAsiaTheme="minorEastAsia" w:hAnsi="Cambria" w:cs="Arial"/>
        </w:rPr>
        <w:t>Euclidean distance</w:t>
      </w:r>
      <w:r w:rsidR="009425F8">
        <w:rPr>
          <w:rFonts w:ascii="Cambria" w:eastAsiaTheme="minorEastAsia" w:hAnsi="Cambria" w:cs="Arial"/>
        </w:rPr>
        <w:t xml:space="preserve"> </w:t>
      </w:r>
      <w:r w:rsidRPr="002F38A1">
        <w:rPr>
          <w:rFonts w:ascii="Cambria" w:eastAsiaTheme="minorEastAsia" w:hAnsi="Cambria" w:cs="Arial"/>
        </w:rPr>
        <w:t xml:space="preserve">to construct each </w:t>
      </w:r>
      <w:proofErr w:type="spellStart"/>
      <w:r w:rsidRPr="002F38A1">
        <w:rPr>
          <w:rFonts w:ascii="Cambria" w:eastAsiaTheme="minorEastAsia" w:hAnsi="Cambria" w:cs="Arial"/>
        </w:rPr>
        <w:t>heatmap</w:t>
      </w:r>
      <w:proofErr w:type="spellEnd"/>
      <w:r w:rsidR="009425F8">
        <w:rPr>
          <w:rFonts w:ascii="Cambria" w:eastAsiaTheme="minorEastAsia" w:hAnsi="Cambria" w:cs="Arial"/>
        </w:rPr>
        <w:t xml:space="preserve"> and for comparison,</w:t>
      </w:r>
      <w:r w:rsidRPr="002F38A1">
        <w:rPr>
          <w:rFonts w:ascii="Cambria" w:eastAsiaTheme="minorEastAsia" w:hAnsi="Cambria" w:cs="Arial"/>
        </w:rPr>
        <w:t xml:space="preserve"> selected because </w:t>
      </w:r>
      <w:r w:rsidR="00F94C89" w:rsidRPr="002F38A1">
        <w:rPr>
          <w:rFonts w:ascii="Cambria" w:eastAsiaTheme="minorEastAsia" w:hAnsi="Cambria" w:cs="Arial"/>
        </w:rPr>
        <w:t>th</w:t>
      </w:r>
      <w:r w:rsidR="00F94C89">
        <w:rPr>
          <w:rFonts w:ascii="Cambria" w:eastAsiaTheme="minorEastAsia" w:hAnsi="Cambria" w:cs="Arial"/>
        </w:rPr>
        <w:t>ese methods</w:t>
      </w:r>
      <w:r w:rsidR="00F94C89" w:rsidRPr="002F38A1">
        <w:rPr>
          <w:rFonts w:ascii="Cambria" w:eastAsiaTheme="minorEastAsia" w:hAnsi="Cambria" w:cs="Arial"/>
        </w:rPr>
        <w:t xml:space="preserve"> </w:t>
      </w:r>
      <w:r w:rsidRPr="002F38A1">
        <w:rPr>
          <w:rFonts w:ascii="Cambria" w:eastAsiaTheme="minorEastAsia" w:hAnsi="Cambria" w:cs="Arial"/>
        </w:rPr>
        <w:t xml:space="preserve">gave the most clearly interpretable results </w:t>
      </w:r>
      <w:r w:rsidR="009425F8">
        <w:rPr>
          <w:rFonts w:ascii="Cambria" w:eastAsiaTheme="minorEastAsia" w:hAnsi="Cambria" w:cs="Arial"/>
        </w:rPr>
        <w:t>and</w:t>
      </w:r>
      <w:r w:rsidR="009425F8" w:rsidRPr="002F38A1">
        <w:rPr>
          <w:rFonts w:ascii="Cambria" w:eastAsiaTheme="minorEastAsia" w:hAnsi="Cambria" w:cs="Arial"/>
        </w:rPr>
        <w:t xml:space="preserve"> </w:t>
      </w:r>
      <w:r w:rsidRPr="002F38A1">
        <w:rPr>
          <w:rFonts w:ascii="Cambria" w:eastAsiaTheme="minorEastAsia" w:hAnsi="Cambria" w:cs="Arial"/>
        </w:rPr>
        <w:t>agree</w:t>
      </w:r>
      <w:r w:rsidR="009425F8">
        <w:rPr>
          <w:rFonts w:ascii="Cambria" w:eastAsiaTheme="minorEastAsia" w:hAnsi="Cambria" w:cs="Arial"/>
        </w:rPr>
        <w:t xml:space="preserve">d the most closely </w:t>
      </w:r>
      <w:r w:rsidRPr="002F38A1">
        <w:rPr>
          <w:rFonts w:ascii="Cambria" w:eastAsiaTheme="minorEastAsia" w:hAnsi="Cambria" w:cs="Arial"/>
        </w:rPr>
        <w:t>with previous work</w:t>
      </w:r>
      <w:r w:rsidRPr="002F38A1">
        <w:rPr>
          <w:rFonts w:ascii="Cambria" w:eastAsiaTheme="minorEastAsia" w:hAnsi="Cambria" w:cs="Arial"/>
        </w:rPr>
        <w:fldChar w:fldCharType="begin" w:fldLock="1"/>
      </w:r>
      <w:r w:rsidR="00FF17B7">
        <w:rPr>
          <w:rFonts w:ascii="Cambria" w:eastAsiaTheme="minorEastAs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"&lt;sup&gt;4\u20136&lt;/sup&gt;", "plainTextFormattedCitation" : "4\u20136", "previouslyFormattedCitation" : "&lt;sup&gt;4\u20136&lt;/sup&gt;" }, "properties" : { "noteIndex" : 0 }, "schema" : "https://github.com/citation-style-language/schema/raw/master/csl-citation.json" }</w:instrText>
      </w:r>
      <w:r w:rsidRPr="002F38A1">
        <w:rPr>
          <w:rFonts w:ascii="Cambria" w:eastAsiaTheme="minorEastAsia" w:hAnsi="Cambria" w:cs="Arial"/>
        </w:rPr>
        <w:fldChar w:fldCharType="separate"/>
      </w:r>
      <w:r w:rsidR="00FF17B7" w:rsidRPr="00FF17B7">
        <w:rPr>
          <w:rFonts w:ascii="Cambria" w:eastAsiaTheme="minorEastAsia" w:hAnsi="Cambria" w:cs="Arial"/>
          <w:noProof/>
          <w:vertAlign w:val="superscript"/>
        </w:rPr>
        <w:t>4–6</w:t>
      </w:r>
      <w:r w:rsidRPr="002F38A1">
        <w:rPr>
          <w:rFonts w:ascii="Cambria" w:eastAsiaTheme="minorEastAsia" w:hAnsi="Cambria" w:cs="Arial"/>
        </w:rPr>
        <w:fldChar w:fldCharType="end"/>
      </w:r>
      <w:r w:rsidRPr="002F38A1">
        <w:rPr>
          <w:rFonts w:ascii="Cambria" w:eastAsiaTheme="minorEastAsia" w:hAnsi="Cambria" w:cs="Arial"/>
        </w:rPr>
        <w:t xml:space="preserve"> (</w:t>
      </w:r>
      <w:r w:rsidR="009425F8" w:rsidRPr="00F94C89">
        <w:rPr>
          <w:rFonts w:ascii="Cambria" w:eastAsiaTheme="minorEastAsia" w:hAnsi="Cambria" w:cs="Arial"/>
          <w:b/>
        </w:rPr>
        <w:t>S</w:t>
      </w:r>
      <w:r w:rsidRPr="00F94C89">
        <w:rPr>
          <w:rFonts w:ascii="Cambria" w:eastAsiaTheme="minorEastAsia" w:hAnsi="Cambria" w:cs="Arial"/>
          <w:b/>
        </w:rPr>
        <w:t>upplement</w:t>
      </w:r>
      <w:r w:rsidR="009425F8" w:rsidRPr="00F94C89">
        <w:rPr>
          <w:rFonts w:ascii="Cambria" w:eastAsiaTheme="minorEastAsia" w:hAnsi="Cambria" w:cs="Arial"/>
          <w:b/>
        </w:rPr>
        <w:t>ary Note</w:t>
      </w:r>
      <w:r w:rsidRPr="002F38A1">
        <w:rPr>
          <w:rFonts w:ascii="Cambria" w:eastAsiaTheme="minorEastAsia" w:hAnsi="Cambria" w:cs="Arial"/>
        </w:rPr>
        <w:t>)</w:t>
      </w:r>
    </w:p>
    <w:p w14:paraId="6320E972" w14:textId="77777777" w:rsidR="009425F8" w:rsidRDefault="009425F8" w:rsidP="00C04E38">
      <w:pPr>
        <w:spacing w:after="0" w:line="360" w:lineRule="auto"/>
        <w:jc w:val="both"/>
        <w:rPr>
          <w:rFonts w:ascii="Cambria" w:eastAsiaTheme="minorEastAsia" w:hAnsi="Cambria" w:cs="Arial"/>
        </w:rPr>
      </w:pPr>
    </w:p>
    <w:p w14:paraId="42177C78" w14:textId="01887FB5" w:rsidR="001C65A2" w:rsidRDefault="001C65A2" w:rsidP="00C04E38">
      <w:pPr>
        <w:spacing w:after="0" w:line="360" w:lineRule="auto"/>
        <w:jc w:val="both"/>
        <w:rPr>
          <w:rFonts w:ascii="Cambria" w:eastAsiaTheme="minorEastAsia" w:hAnsi="Cambria" w:cs="Arial"/>
          <w:b/>
        </w:rPr>
      </w:pPr>
      <w:r>
        <w:rPr>
          <w:rFonts w:ascii="Cambria" w:eastAsiaTheme="minorEastAsia" w:hAnsi="Cambria" w:cs="Arial"/>
          <w:b/>
        </w:rPr>
        <w:t xml:space="preserve">Testing for enrichment of </w:t>
      </w:r>
      <w:r w:rsidR="007F7EE1">
        <w:rPr>
          <w:rFonts w:ascii="Cambria" w:eastAsiaTheme="minorEastAsia" w:hAnsi="Cambria" w:cs="Arial"/>
          <w:b/>
        </w:rPr>
        <w:t>profile #</w:t>
      </w:r>
      <w:r w:rsidR="0059298F">
        <w:rPr>
          <w:rFonts w:ascii="Cambria" w:eastAsiaTheme="minorEastAsia" w:hAnsi="Cambria" w:cs="Arial"/>
          <w:b/>
        </w:rPr>
        <w:t>3</w:t>
      </w:r>
      <w:r>
        <w:rPr>
          <w:rFonts w:ascii="Cambria" w:eastAsiaTheme="minorEastAsia" w:hAnsi="Cambria" w:cs="Arial"/>
          <w:b/>
        </w:rPr>
        <w:t xml:space="preserve"> on the X chromosome</w:t>
      </w:r>
    </w:p>
    <w:p w14:paraId="5C2FB03B" w14:textId="0A20FEB8" w:rsidR="001C65A2" w:rsidRDefault="001C65A2" w:rsidP="00C04E38">
      <w:pPr>
        <w:spacing w:after="0" w:line="360" w:lineRule="auto"/>
        <w:jc w:val="both"/>
        <w:rPr>
          <w:rFonts w:ascii="Cambria" w:eastAsiaTheme="minorEastAsia" w:hAnsi="Cambria" w:cs="Arial"/>
        </w:rPr>
      </w:pPr>
      <w:r>
        <w:rPr>
          <w:rFonts w:ascii="Cambria" w:eastAsiaTheme="minorEastAsia" w:hAnsi="Cambria" w:cs="Arial"/>
        </w:rPr>
        <w:tab/>
      </w:r>
      <w:r w:rsidR="00352799">
        <w:rPr>
          <w:rFonts w:ascii="Cambria" w:eastAsiaTheme="minorEastAsia" w:hAnsi="Cambria" w:cs="Arial"/>
        </w:rPr>
        <w:t>In order to test the highly variable polymorphism types for enrichment on the X chromosome</w:t>
      </w:r>
      <w:r w:rsidR="007F7EE1">
        <w:rPr>
          <w:rFonts w:ascii="Cambria" w:eastAsiaTheme="minorEastAsia" w:hAnsi="Cambria" w:cs="Arial"/>
        </w:rPr>
        <w:t xml:space="preserve"> (</w:t>
      </w:r>
      <w:r w:rsidR="007F7EE1">
        <w:rPr>
          <w:rFonts w:ascii="Cambria" w:eastAsiaTheme="minorEastAsia" w:hAnsi="Cambria" w:cs="Arial"/>
          <w:b/>
        </w:rPr>
        <w:t>Figure 3A</w:t>
      </w:r>
      <w:r w:rsidR="007F7EE1">
        <w:rPr>
          <w:rFonts w:ascii="Cambria" w:eastAsiaTheme="minorEastAsia" w:hAnsi="Cambria" w:cs="Arial"/>
        </w:rPr>
        <w:t>)</w:t>
      </w:r>
      <w:r w:rsidR="00352799">
        <w:rPr>
          <w:rFonts w:ascii="Cambria" w:eastAsiaTheme="minorEastAsia" w:hAnsi="Cambria" w:cs="Arial"/>
        </w:rPr>
        <w:t xml:space="preserve">, we used a one-sided binomial test to </w:t>
      </w:r>
      <w:r w:rsidR="007F7EE1">
        <w:rPr>
          <w:rFonts w:ascii="Cambria" w:eastAsiaTheme="minorEastAsia" w:hAnsi="Cambria" w:cs="Arial"/>
        </w:rPr>
        <w:t xml:space="preserve">determine </w:t>
      </w:r>
      <w:r w:rsidR="00F94C89">
        <w:rPr>
          <w:rFonts w:ascii="Cambria" w:eastAsiaTheme="minorEastAsia" w:hAnsi="Cambria" w:cs="Arial"/>
        </w:rPr>
        <w:t xml:space="preserve">whether </w:t>
      </w:r>
      <w:r w:rsidR="00352799">
        <w:rPr>
          <w:rFonts w:ascii="Cambria" w:eastAsiaTheme="minorEastAsia" w:hAnsi="Cambria" w:cs="Arial"/>
        </w:rPr>
        <w:t xml:space="preserve">the observed </w:t>
      </w:r>
      <w:r w:rsidR="001850B8">
        <w:rPr>
          <w:rFonts w:ascii="Cambria" w:eastAsiaTheme="minorEastAsia" w:hAnsi="Cambria" w:cs="Arial"/>
        </w:rPr>
        <w:t>proportion</w:t>
      </w:r>
      <w:r w:rsidR="00352799">
        <w:rPr>
          <w:rFonts w:ascii="Cambria" w:eastAsiaTheme="minorEastAsia" w:hAnsi="Cambria" w:cs="Arial"/>
        </w:rPr>
        <w:t xml:space="preserve"> of private</w:t>
      </w:r>
      <w:r w:rsidR="001850B8">
        <w:rPr>
          <w:rFonts w:ascii="Cambria" w:eastAsiaTheme="minorEastAsia" w:hAnsi="Cambria" w:cs="Arial"/>
        </w:rPr>
        <w:t>ly polymorphic sites</w:t>
      </w:r>
      <w:r w:rsidR="00352799">
        <w:rPr>
          <w:rFonts w:ascii="Cambria" w:eastAsiaTheme="minorEastAsia" w:hAnsi="Cambria" w:cs="Arial"/>
        </w:rPr>
        <w:t xml:space="preserve"> on the X chromosome was greater</w:t>
      </w:r>
      <w:r w:rsidR="001850B8">
        <w:rPr>
          <w:rFonts w:ascii="Cambria" w:eastAsiaTheme="minorEastAsia" w:hAnsi="Cambria" w:cs="Arial"/>
        </w:rPr>
        <w:t xml:space="preserve"> than</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the</w:t>
      </w:r>
      <w:r w:rsidR="00352799">
        <w:rPr>
          <w:rFonts w:ascii="Cambria" w:eastAsiaTheme="minorEastAsia" w:hAnsi="Cambria" w:cs="Arial"/>
        </w:rPr>
        <w:t xml:space="preserve"> expected </w:t>
      </w:r>
      <w:r w:rsidR="001850B8">
        <w:rPr>
          <w:rFonts w:ascii="Cambria" w:eastAsiaTheme="minorEastAsia" w:hAnsi="Cambria" w:cs="Arial"/>
        </w:rPr>
        <w:t xml:space="preserve">proportion </w:t>
      </w:r>
      <w:r w:rsidR="00352799">
        <w:rPr>
          <w:rFonts w:ascii="Cambria" w:eastAsiaTheme="minorEastAsia" w:hAnsi="Cambria" w:cs="Arial"/>
        </w:rPr>
        <w:t xml:space="preserve">under the null hypothesis. </w:t>
      </w:r>
      <w:r>
        <w:rPr>
          <w:rFonts w:ascii="Cambria" w:eastAsiaTheme="minorEastAsia" w:hAnsi="Cambria" w:cs="Arial"/>
        </w:rPr>
        <w:t xml:space="preserve">For demographic and sampling reasons, we expect to observe fewer polymorphic sites of any given type on the X chromosome than on the autosomes, even if the mutation rate of that polymorphism </w:t>
      </w:r>
      <w:r w:rsidR="001850B8">
        <w:rPr>
          <w:rFonts w:ascii="Cambria" w:eastAsiaTheme="minorEastAsia" w:hAnsi="Cambria" w:cs="Arial"/>
        </w:rPr>
        <w:t>type i</w:t>
      </w:r>
      <w:r>
        <w:rPr>
          <w:rFonts w:ascii="Cambria" w:eastAsiaTheme="minorEastAsia" w:hAnsi="Cambria" w:cs="Arial"/>
        </w:rPr>
        <w:t xml:space="preserve">s identical across chromosomes. </w:t>
      </w:r>
      <w:r w:rsidR="001850B8">
        <w:rPr>
          <w:rFonts w:ascii="Cambria" w:eastAsiaTheme="minorEastAsia" w:hAnsi="Cambria" w:cs="Arial"/>
        </w:rPr>
        <w:t>Thus, to estimate</w:t>
      </w:r>
      <w:r w:rsidR="007F7EE1">
        <w:rPr>
          <w:rFonts w:ascii="Cambria" w:eastAsiaTheme="minorEastAsia" w:hAnsi="Cambria" w:cs="Arial"/>
        </w:rPr>
        <w:t xml:space="preserve"> </w:t>
      </w:r>
      <w:proofErr w:type="gramStart"/>
      <w:r w:rsidR="007F7EE1" w:rsidRPr="00F94C89">
        <w:rPr>
          <w:rFonts w:ascii="Cambria" w:eastAsiaTheme="minorEastAsia" w:hAnsi="Cambria" w:cs="Arial"/>
          <w:i/>
        </w:rPr>
        <w:t>p</w:t>
      </w:r>
      <w:r w:rsidR="007F7EE1" w:rsidRPr="00F94C89">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 xml:space="preserve"> </w:t>
      </w:r>
      <w:r w:rsidR="001850B8">
        <w:rPr>
          <w:rFonts w:ascii="Cambria" w:eastAsiaTheme="minorEastAsia" w:hAnsi="Cambria" w:cs="Arial"/>
        </w:rPr>
        <w:t>we</w:t>
      </w:r>
      <w:proofErr w:type="gramEnd"/>
      <w:r w:rsidR="001850B8">
        <w:rPr>
          <w:rFonts w:ascii="Cambria" w:eastAsiaTheme="minorEastAsia" w:hAnsi="Cambria" w:cs="Arial"/>
        </w:rPr>
        <w:t xml:space="preserve"> first needed to calculate </w:t>
      </w:r>
      <w:r w:rsidR="00352799">
        <w:rPr>
          <w:rFonts w:ascii="Cambria" w:eastAsiaTheme="minorEastAsia" w:hAnsi="Cambria" w:cs="Arial"/>
        </w:rPr>
        <w:t>the ratio,</w:t>
      </w:r>
      <w:r w:rsidR="007F7EE1">
        <w:rPr>
          <w:rFonts w:ascii="Cambria" w:eastAsiaTheme="minorEastAsia" w:hAnsi="Cambria" w:cs="Arial"/>
        </w:rPr>
        <w:t xml:space="preserve"> </w:t>
      </w:r>
      <w:r w:rsidR="007F7EE1" w:rsidRPr="00F94C89">
        <w:rPr>
          <w:rFonts w:ascii="Cambria" w:eastAsiaTheme="minorEastAsia" w:hAnsi="Cambria" w:cs="Arial"/>
          <w:i/>
        </w:rPr>
        <w:t>ξ</w:t>
      </w:r>
      <w:r w:rsidR="00352799">
        <w:rPr>
          <w:rFonts w:ascii="Cambria" w:eastAsiaTheme="minorEastAsia" w:hAnsi="Cambria" w:cs="Arial"/>
        </w:rPr>
        <w:t>, of X-chromosome to autosomal substitution probability across a</w:t>
      </w:r>
      <w:r w:rsidR="001850B8">
        <w:rPr>
          <w:rFonts w:ascii="Cambria" w:eastAsiaTheme="minorEastAsia" w:hAnsi="Cambria" w:cs="Arial"/>
        </w:rPr>
        <w:t>ll other 7</w:t>
      </w:r>
      <w:r w:rsidR="007F7EE1">
        <w:rPr>
          <w:rFonts w:ascii="Cambria" w:eastAsiaTheme="minorEastAsia" w:hAnsi="Cambria" w:cs="Arial"/>
        </w:rPr>
        <w:t>-</w:t>
      </w:r>
      <w:r w:rsidR="001850B8">
        <w:rPr>
          <w:rFonts w:ascii="Cambria" w:eastAsiaTheme="minorEastAsia" w:hAnsi="Cambria" w:cs="Arial"/>
        </w:rPr>
        <w:t xml:space="preserve">mer types. </w:t>
      </w:r>
      <w:r w:rsidR="00352799">
        <w:rPr>
          <w:rFonts w:ascii="Cambria" w:eastAsiaTheme="minorEastAsia" w:hAnsi="Cambria" w:cs="Arial"/>
        </w:rPr>
        <w:t xml:space="preserve">We then </w:t>
      </w:r>
      <w:r w:rsidR="001850B8">
        <w:rPr>
          <w:rFonts w:ascii="Cambria" w:eastAsiaTheme="minorEastAsia" w:hAnsi="Cambria" w:cs="Arial"/>
        </w:rPr>
        <w:t>use</w:t>
      </w:r>
      <w:r w:rsidR="00F94C89">
        <w:rPr>
          <w:rFonts w:ascii="Cambria" w:eastAsiaTheme="minorEastAsia" w:hAnsi="Cambria" w:cs="Arial"/>
        </w:rPr>
        <w:t>d</w:t>
      </w:r>
      <w:r w:rsidR="001850B8">
        <w:rPr>
          <w:rFonts w:ascii="Cambria" w:eastAsiaTheme="minorEastAsia" w:hAnsi="Cambria" w:cs="Arial"/>
        </w:rPr>
        <w:t xml:space="preserve"> this as a scaling factor, estimating</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as</w:t>
      </w:r>
      <w:r w:rsidR="007F7EE1">
        <w:rPr>
          <w:rFonts w:ascii="Cambria" w:eastAsiaTheme="minorEastAsia" w:hAnsi="Cambria" w:cs="Arial"/>
        </w:rPr>
        <w:t xml:space="preserve"> </w:t>
      </w:r>
      <w:proofErr w:type="spellStart"/>
      <w:r w:rsidR="007F7EE1" w:rsidRPr="00760731">
        <w:rPr>
          <w:rFonts w:ascii="Cambria" w:eastAsiaTheme="minorEastAsia" w:hAnsi="Cambria" w:cs="Arial"/>
          <w:i/>
        </w:rPr>
        <w:t>ξp</w:t>
      </w:r>
      <w:r w:rsidR="007F7EE1" w:rsidRPr="00F94C89">
        <w:rPr>
          <w:rFonts w:ascii="Cambria" w:eastAsiaTheme="minorEastAsia" w:hAnsi="Cambria" w:cs="Arial"/>
          <w:i/>
          <w:vertAlign w:val="subscript"/>
        </w:rPr>
        <w:t>A</w:t>
      </w:r>
      <w:proofErr w:type="spellEnd"/>
      <w:r w:rsidR="00352799">
        <w:rPr>
          <w:rFonts w:ascii="Cambria" w:eastAsiaTheme="minorEastAsia" w:hAnsi="Cambria" w:cs="Arial"/>
        </w:rPr>
        <w:t xml:space="preserve">, where </w:t>
      </w:r>
      <w:proofErr w:type="spellStart"/>
      <w:r w:rsidR="007F7EE1" w:rsidRPr="00760731">
        <w:rPr>
          <w:rFonts w:ascii="Cambria" w:eastAsiaTheme="minorEastAsia" w:hAnsi="Cambria" w:cs="Arial"/>
          <w:i/>
        </w:rPr>
        <w:t>p</w:t>
      </w:r>
      <w:r w:rsidR="007F7EE1" w:rsidRPr="00760731">
        <w:rPr>
          <w:rFonts w:ascii="Cambria" w:eastAsiaTheme="minorEastAsia" w:hAnsi="Cambria" w:cs="Arial"/>
          <w:i/>
          <w:vertAlign w:val="subscript"/>
        </w:rPr>
        <w:t>A</w:t>
      </w:r>
      <w:proofErr w:type="spellEnd"/>
      <w:r w:rsidR="001850B8">
        <w:rPr>
          <w:rFonts w:ascii="Cambria" w:eastAsiaTheme="minorEastAsia" w:hAnsi="Cambria" w:cs="Arial"/>
        </w:rPr>
        <w:t xml:space="preserve"> represent</w:t>
      </w:r>
      <w:r w:rsidR="00352799">
        <w:rPr>
          <w:rFonts w:ascii="Cambria" w:eastAsiaTheme="minorEastAsia" w:hAnsi="Cambria" w:cs="Arial"/>
        </w:rPr>
        <w:t>s the maximum likelihood estimate for the substitution probability for that polymorphism across all autosomes.</w:t>
      </w:r>
    </w:p>
    <w:p w14:paraId="3F60BE00" w14:textId="77777777" w:rsidR="00C550D7" w:rsidRPr="002F38A1" w:rsidRDefault="00C550D7" w:rsidP="007F5788">
      <w:pPr>
        <w:spacing w:after="0" w:line="360" w:lineRule="auto"/>
        <w:jc w:val="both"/>
        <w:rPr>
          <w:rFonts w:ascii="Cambria" w:hAnsi="Cambria" w:cs="Arial"/>
        </w:rPr>
      </w:pPr>
    </w:p>
    <w:p w14:paraId="74BA0A35" w14:textId="2CB246CE" w:rsidR="00A540D0" w:rsidRPr="005D34F3" w:rsidRDefault="00A540D0" w:rsidP="002F38A1">
      <w:pPr>
        <w:spacing w:after="0" w:line="360" w:lineRule="auto"/>
        <w:jc w:val="both"/>
        <w:rPr>
          <w:rFonts w:ascii="Cambria" w:hAnsi="Cambria" w:cs="Arial"/>
          <w:b/>
          <w:u w:val="single"/>
        </w:rPr>
      </w:pPr>
      <w:r w:rsidRPr="005D34F3">
        <w:rPr>
          <w:rFonts w:ascii="Cambria" w:hAnsi="Cambria" w:cs="Arial"/>
          <w:b/>
          <w:u w:val="single"/>
        </w:rPr>
        <w:t>ACKNO</w:t>
      </w:r>
      <w:r w:rsidR="00A35A30" w:rsidRPr="005D34F3">
        <w:rPr>
          <w:rFonts w:ascii="Cambria" w:hAnsi="Cambria" w:cs="Arial"/>
          <w:b/>
          <w:u w:val="single"/>
        </w:rPr>
        <w:t>W</w:t>
      </w:r>
      <w:r w:rsidRPr="005D34F3">
        <w:rPr>
          <w:rFonts w:ascii="Cambria" w:hAnsi="Cambria" w:cs="Arial"/>
          <w:b/>
          <w:u w:val="single"/>
        </w:rPr>
        <w:t>LEDGEMENTS</w:t>
      </w:r>
    </w:p>
    <w:p w14:paraId="7BF9E338" w14:textId="3525B509" w:rsidR="005D34F3" w:rsidRDefault="00293FD5" w:rsidP="005D34F3">
      <w:pPr>
        <w:spacing w:after="0" w:line="360" w:lineRule="auto"/>
        <w:jc w:val="both"/>
        <w:rPr>
          <w:rFonts w:ascii="Cambria" w:hAnsi="Cambria" w:cs="Arial"/>
          <w:sz w:val="20"/>
          <w:szCs w:val="20"/>
        </w:rPr>
      </w:pPr>
      <w:r w:rsidRPr="005D34F3">
        <w:rPr>
          <w:rFonts w:ascii="Cambria" w:hAnsi="Cambria" w:cs="Arial"/>
          <w:sz w:val="20"/>
          <w:szCs w:val="20"/>
        </w:rPr>
        <w:t xml:space="preserve"> </w:t>
      </w:r>
      <w:r w:rsidRPr="005D34F3">
        <w:rPr>
          <w:rFonts w:ascii="Cambria" w:hAnsi="Cambria" w:cs="Arial"/>
          <w:sz w:val="20"/>
          <w:szCs w:val="20"/>
        </w:rPr>
        <w:tab/>
        <w:t>R</w:t>
      </w:r>
      <w:r w:rsidR="00BA692F">
        <w:rPr>
          <w:rFonts w:ascii="Cambria" w:hAnsi="Cambria" w:cs="Arial"/>
          <w:sz w:val="20"/>
          <w:szCs w:val="20"/>
        </w:rPr>
        <w:t>.</w:t>
      </w:r>
      <w:r w:rsidRPr="005D34F3">
        <w:rPr>
          <w:rFonts w:ascii="Cambria" w:hAnsi="Cambria" w:cs="Arial"/>
          <w:sz w:val="20"/>
          <w:szCs w:val="20"/>
        </w:rPr>
        <w:t>C</w:t>
      </w:r>
      <w:r w:rsidR="00BA692F">
        <w:rPr>
          <w:rFonts w:ascii="Cambria" w:hAnsi="Cambria" w:cs="Arial"/>
          <w:sz w:val="20"/>
          <w:szCs w:val="20"/>
        </w:rPr>
        <w:t>.</w:t>
      </w:r>
      <w:r w:rsidRPr="005D34F3">
        <w:rPr>
          <w:rFonts w:ascii="Cambria" w:hAnsi="Cambria" w:cs="Arial"/>
          <w:sz w:val="20"/>
          <w:szCs w:val="20"/>
        </w:rPr>
        <w:t>A</w:t>
      </w:r>
      <w:r w:rsidR="00BA692F">
        <w:rPr>
          <w:rFonts w:ascii="Cambria" w:hAnsi="Cambria" w:cs="Arial"/>
          <w:sz w:val="20"/>
          <w:szCs w:val="20"/>
        </w:rPr>
        <w:t>.</w:t>
      </w:r>
      <w:r w:rsidRPr="005D34F3">
        <w:rPr>
          <w:rFonts w:ascii="Cambria" w:hAnsi="Cambria" w:cs="Arial"/>
          <w:sz w:val="20"/>
          <w:szCs w:val="20"/>
        </w:rPr>
        <w:t xml:space="preserve"> is thankful for the guidance</w:t>
      </w:r>
      <w:r w:rsidR="004E4954" w:rsidRPr="005D34F3">
        <w:rPr>
          <w:rFonts w:ascii="Cambria" w:hAnsi="Cambria" w:cs="Arial"/>
          <w:sz w:val="20"/>
          <w:szCs w:val="20"/>
        </w:rPr>
        <w:t xml:space="preserve"> and feedback</w:t>
      </w:r>
      <w:r w:rsidRPr="005D34F3">
        <w:rPr>
          <w:rFonts w:ascii="Cambria" w:hAnsi="Cambria" w:cs="Arial"/>
          <w:sz w:val="20"/>
          <w:szCs w:val="20"/>
        </w:rPr>
        <w:t xml:space="preserve"> of Elizabeth </w:t>
      </w:r>
      <w:proofErr w:type="spellStart"/>
      <w:r w:rsidRPr="005D34F3">
        <w:rPr>
          <w:rFonts w:ascii="Cambria" w:hAnsi="Cambria" w:cs="Arial"/>
          <w:sz w:val="20"/>
          <w:szCs w:val="20"/>
        </w:rPr>
        <w:t>Vallen</w:t>
      </w:r>
      <w:proofErr w:type="spellEnd"/>
      <w:r w:rsidRPr="005D34F3">
        <w:rPr>
          <w:rFonts w:ascii="Cambria" w:hAnsi="Cambria" w:cs="Arial"/>
          <w:sz w:val="20"/>
          <w:szCs w:val="20"/>
        </w:rPr>
        <w:t xml:space="preserve">, Nick </w:t>
      </w:r>
      <w:proofErr w:type="spellStart"/>
      <w:r w:rsidRPr="005D34F3">
        <w:rPr>
          <w:rFonts w:ascii="Cambria" w:hAnsi="Cambria" w:cs="Arial"/>
          <w:sz w:val="20"/>
          <w:szCs w:val="20"/>
        </w:rPr>
        <w:t>Kaplinsky</w:t>
      </w:r>
      <w:proofErr w:type="spellEnd"/>
      <w:r w:rsidRPr="005D34F3">
        <w:rPr>
          <w:rFonts w:ascii="Cambria" w:hAnsi="Cambria" w:cs="Arial"/>
          <w:sz w:val="20"/>
          <w:szCs w:val="20"/>
        </w:rPr>
        <w:t xml:space="preserve">, </w:t>
      </w:r>
      <w:r w:rsidR="004E4954" w:rsidRPr="005D34F3">
        <w:rPr>
          <w:rFonts w:ascii="Cambria" w:hAnsi="Cambria" w:cs="Arial"/>
          <w:sz w:val="20"/>
          <w:szCs w:val="20"/>
        </w:rPr>
        <w:t xml:space="preserve">Bradley Davidson, </w:t>
      </w:r>
      <w:r w:rsidRPr="005D34F3">
        <w:rPr>
          <w:rFonts w:ascii="Cambria" w:hAnsi="Cambria" w:cs="Arial"/>
          <w:sz w:val="20"/>
          <w:szCs w:val="20"/>
        </w:rPr>
        <w:t xml:space="preserve">and </w:t>
      </w:r>
      <w:proofErr w:type="spellStart"/>
      <w:r w:rsidRPr="005D34F3">
        <w:rPr>
          <w:rFonts w:ascii="Cambria" w:hAnsi="Cambria" w:cs="Arial"/>
          <w:sz w:val="20"/>
          <w:szCs w:val="20"/>
        </w:rPr>
        <w:t>Ameet</w:t>
      </w:r>
      <w:proofErr w:type="spellEnd"/>
      <w:r w:rsidRPr="005D34F3">
        <w:rPr>
          <w:rFonts w:ascii="Cambria" w:hAnsi="Cambria" w:cs="Arial"/>
          <w:sz w:val="20"/>
          <w:szCs w:val="20"/>
        </w:rPr>
        <w:t xml:space="preserve"> </w:t>
      </w:r>
      <w:proofErr w:type="spellStart"/>
      <w:r w:rsidRPr="005D34F3">
        <w:rPr>
          <w:rFonts w:ascii="Cambria" w:hAnsi="Cambria" w:cs="Arial"/>
          <w:sz w:val="20"/>
          <w:szCs w:val="20"/>
        </w:rPr>
        <w:t>Soni</w:t>
      </w:r>
      <w:proofErr w:type="spellEnd"/>
      <w:r w:rsidRPr="005D34F3">
        <w:rPr>
          <w:rFonts w:ascii="Cambria" w:hAnsi="Cambria" w:cs="Arial"/>
          <w:sz w:val="20"/>
          <w:szCs w:val="20"/>
        </w:rPr>
        <w:t xml:space="preserve">. </w:t>
      </w:r>
      <w:r w:rsidR="00A75BE6" w:rsidRPr="005D34F3">
        <w:rPr>
          <w:rFonts w:ascii="Cambria" w:hAnsi="Cambria" w:cs="Arial"/>
          <w:sz w:val="20"/>
          <w:szCs w:val="20"/>
        </w:rPr>
        <w:t xml:space="preserve">The authors would also like to thank </w:t>
      </w:r>
      <w:r w:rsidRPr="005D34F3">
        <w:rPr>
          <w:rFonts w:ascii="Cambria" w:hAnsi="Cambria" w:cs="Arial"/>
          <w:sz w:val="20"/>
          <w:szCs w:val="20"/>
        </w:rPr>
        <w:t>Varun Aggarwala</w:t>
      </w:r>
      <w:r w:rsidR="00F94C89">
        <w:rPr>
          <w:rFonts w:ascii="Cambria" w:hAnsi="Cambria" w:cs="Arial"/>
          <w:sz w:val="20"/>
          <w:szCs w:val="20"/>
        </w:rPr>
        <w:t xml:space="preserve"> and </w:t>
      </w:r>
      <w:proofErr w:type="spellStart"/>
      <w:r w:rsidR="00F94C89">
        <w:rPr>
          <w:rFonts w:ascii="Cambria" w:hAnsi="Cambria" w:cs="Arial"/>
          <w:sz w:val="20"/>
          <w:szCs w:val="20"/>
        </w:rPr>
        <w:t>Onur</w:t>
      </w:r>
      <w:proofErr w:type="spellEnd"/>
      <w:r w:rsidR="00F94C89">
        <w:rPr>
          <w:rFonts w:ascii="Cambria" w:hAnsi="Cambria" w:cs="Arial"/>
          <w:sz w:val="20"/>
          <w:szCs w:val="20"/>
        </w:rPr>
        <w:t xml:space="preserve"> </w:t>
      </w:r>
      <w:proofErr w:type="spellStart"/>
      <w:r w:rsidR="00F94C89" w:rsidRPr="00F94C89">
        <w:rPr>
          <w:rFonts w:ascii="Cambria" w:hAnsi="Cambria" w:cs="Arial"/>
          <w:sz w:val="20"/>
          <w:szCs w:val="20"/>
        </w:rPr>
        <w:t>Yörük</w:t>
      </w:r>
      <w:proofErr w:type="spellEnd"/>
      <w:r w:rsidR="00F94C89">
        <w:rPr>
          <w:rFonts w:ascii="Cambria" w:hAnsi="Cambria" w:cs="Arial"/>
          <w:sz w:val="20"/>
          <w:szCs w:val="20"/>
        </w:rPr>
        <w:t>,</w:t>
      </w:r>
      <w:r w:rsidR="00A75BE6" w:rsidRPr="005D34F3">
        <w:rPr>
          <w:rFonts w:ascii="Cambria" w:hAnsi="Cambria" w:cs="Arial"/>
          <w:sz w:val="20"/>
          <w:szCs w:val="20"/>
        </w:rPr>
        <w:t xml:space="preserve"> who</w:t>
      </w:r>
      <w:r w:rsidRPr="005D34F3">
        <w:rPr>
          <w:rFonts w:ascii="Cambria" w:hAnsi="Cambria" w:cs="Arial"/>
          <w:sz w:val="20"/>
          <w:szCs w:val="20"/>
        </w:rPr>
        <w:t xml:space="preserve"> </w:t>
      </w:r>
      <w:r w:rsidR="007E7683">
        <w:rPr>
          <w:rFonts w:ascii="Cambria" w:hAnsi="Cambria" w:cs="Arial"/>
          <w:sz w:val="20"/>
          <w:szCs w:val="20"/>
        </w:rPr>
        <w:t>offered helpful advice</w:t>
      </w:r>
      <w:r w:rsidRPr="005D34F3">
        <w:rPr>
          <w:rFonts w:ascii="Cambria" w:hAnsi="Cambria" w:cs="Arial"/>
          <w:sz w:val="20"/>
          <w:szCs w:val="20"/>
        </w:rPr>
        <w:t xml:space="preserve"> on the implementation of 5</w:t>
      </w:r>
      <w:r w:rsidR="00BF7C18">
        <w:rPr>
          <w:rFonts w:ascii="Cambria" w:hAnsi="Cambria" w:cs="Arial"/>
          <w:sz w:val="20"/>
          <w:szCs w:val="20"/>
        </w:rPr>
        <w:t>-</w:t>
      </w:r>
      <w:r w:rsidRPr="005D34F3">
        <w:rPr>
          <w:rFonts w:ascii="Cambria" w:hAnsi="Cambria" w:cs="Arial"/>
          <w:sz w:val="20"/>
          <w:szCs w:val="20"/>
        </w:rPr>
        <w:t>mer and 7</w:t>
      </w:r>
      <w:r w:rsidR="00BF7C18">
        <w:rPr>
          <w:rFonts w:ascii="Cambria" w:hAnsi="Cambria" w:cs="Arial"/>
          <w:sz w:val="20"/>
          <w:szCs w:val="20"/>
        </w:rPr>
        <w:t>-</w:t>
      </w:r>
      <w:r w:rsidRPr="005D34F3">
        <w:rPr>
          <w:rFonts w:ascii="Cambria" w:hAnsi="Cambria" w:cs="Arial"/>
          <w:sz w:val="20"/>
          <w:szCs w:val="20"/>
        </w:rPr>
        <w:t>mer sequence context analyses.</w:t>
      </w:r>
      <w:r w:rsidR="00241237">
        <w:rPr>
          <w:rFonts w:ascii="Cambria" w:hAnsi="Cambria" w:cs="Arial"/>
          <w:sz w:val="20"/>
          <w:szCs w:val="20"/>
        </w:rPr>
        <w:t xml:space="preserve"> B.F.V. is grateful for support from the </w:t>
      </w:r>
      <w:r w:rsidR="00241237" w:rsidRPr="007C2AE8">
        <w:rPr>
          <w:rFonts w:ascii="Cambria" w:hAnsi="Cambria" w:cs="Arial"/>
          <w:sz w:val="20"/>
          <w:szCs w:val="20"/>
        </w:rPr>
        <w:t>US National Institutes of Health/National Institute of Diabetes and Digestive and Kidney Disorders (R01DK101478).</w:t>
      </w:r>
    </w:p>
    <w:p w14:paraId="163469F8" w14:textId="77777777" w:rsidR="00417889" w:rsidRDefault="00417889" w:rsidP="00417889">
      <w:pPr>
        <w:pStyle w:val="Normal1"/>
        <w:spacing w:line="360" w:lineRule="auto"/>
        <w:jc w:val="both"/>
        <w:rPr>
          <w:rFonts w:ascii="Cambria" w:hAnsi="Cambria" w:cs="Times New Roman"/>
          <w:sz w:val="20"/>
          <w:szCs w:val="20"/>
        </w:rPr>
      </w:pPr>
    </w:p>
    <w:p w14:paraId="498B04DD" w14:textId="7F52278E" w:rsidR="00C0315F" w:rsidRDefault="00C0315F" w:rsidP="00C0315F">
      <w:pPr>
        <w:spacing w:after="0" w:line="360" w:lineRule="auto"/>
        <w:jc w:val="both"/>
        <w:rPr>
          <w:rFonts w:ascii="Cambria" w:hAnsi="Cambria" w:cs="Arial"/>
          <w:u w:val="single"/>
        </w:rPr>
      </w:pPr>
      <w:r>
        <w:rPr>
          <w:rFonts w:ascii="Cambria" w:hAnsi="Cambria" w:cs="Arial"/>
          <w:b/>
          <w:u w:val="single"/>
        </w:rPr>
        <w:t>AUTHOR CONTRIBUTION</w:t>
      </w:r>
    </w:p>
    <w:p w14:paraId="52684708" w14:textId="03682DCE" w:rsidR="00C0315F" w:rsidRPr="003618E7" w:rsidRDefault="00C0315F" w:rsidP="00C0315F">
      <w:pPr>
        <w:spacing w:after="0" w:line="360" w:lineRule="auto"/>
        <w:jc w:val="both"/>
        <w:rPr>
          <w:rFonts w:ascii="Cambria" w:hAnsi="Cambria" w:cs="Arial"/>
          <w:u w:val="single"/>
        </w:rPr>
      </w:pPr>
      <w:r>
        <w:rPr>
          <w:rFonts w:ascii="Cambria" w:hAnsi="Cambria" w:cs="Arial"/>
          <w:u w:val="single"/>
        </w:rPr>
        <w:t>R.C.A. and B.F.V. conceived, designed, and performed the experiments, developed the methods, analyzed the data, and wrote the manuscript. B.F.V. supervised the research.</w:t>
      </w:r>
    </w:p>
    <w:p w14:paraId="15A24EC0" w14:textId="77777777" w:rsidR="00C0315F" w:rsidRPr="007F5788" w:rsidRDefault="00C0315F" w:rsidP="00417889">
      <w:pPr>
        <w:pStyle w:val="Normal1"/>
        <w:spacing w:line="360" w:lineRule="auto"/>
        <w:jc w:val="both"/>
        <w:rPr>
          <w:rFonts w:ascii="Cambria" w:hAnsi="Cambria" w:cs="Times New Roman"/>
          <w:sz w:val="20"/>
          <w:szCs w:val="20"/>
        </w:rPr>
      </w:pPr>
    </w:p>
    <w:p w14:paraId="7D475AFF" w14:textId="77777777" w:rsidR="00C80456" w:rsidRPr="005D34F3" w:rsidRDefault="00C80456" w:rsidP="005D34F3">
      <w:pPr>
        <w:spacing w:after="0" w:line="360" w:lineRule="auto"/>
        <w:jc w:val="both"/>
        <w:rPr>
          <w:rFonts w:ascii="Cambria" w:hAnsi="Cambria" w:cs="Arial"/>
          <w:b/>
          <w:sz w:val="20"/>
          <w:szCs w:val="20"/>
          <w:u w:val="single"/>
        </w:rPr>
      </w:pPr>
      <w:r w:rsidRPr="005D34F3">
        <w:rPr>
          <w:rFonts w:ascii="Cambria" w:hAnsi="Cambria" w:cs="Arial"/>
          <w:b/>
          <w:sz w:val="20"/>
          <w:szCs w:val="20"/>
          <w:u w:val="single"/>
        </w:rPr>
        <w:t>SUPPLEMENT</w:t>
      </w:r>
    </w:p>
    <w:p w14:paraId="79A07FF8" w14:textId="2D991699" w:rsidR="00C80456" w:rsidRPr="005D34F3" w:rsidRDefault="00C80456" w:rsidP="005D34F3">
      <w:pPr>
        <w:pStyle w:val="ListParagraph"/>
        <w:numPr>
          <w:ilvl w:val="0"/>
          <w:numId w:val="6"/>
        </w:numPr>
        <w:spacing w:after="0" w:line="360" w:lineRule="auto"/>
        <w:jc w:val="both"/>
        <w:rPr>
          <w:rFonts w:ascii="Cambria" w:hAnsi="Cambria" w:cs="Arial"/>
          <w:sz w:val="20"/>
          <w:szCs w:val="20"/>
        </w:rPr>
      </w:pPr>
      <w:r w:rsidRPr="005D34F3">
        <w:rPr>
          <w:rFonts w:ascii="Cambria" w:hAnsi="Cambria" w:cs="Arial"/>
          <w:sz w:val="20"/>
          <w:szCs w:val="20"/>
        </w:rPr>
        <w:t xml:space="preserve">All code and raw count data available on </w:t>
      </w:r>
      <w:proofErr w:type="spellStart"/>
      <w:r w:rsidRPr="005D34F3">
        <w:rPr>
          <w:rFonts w:ascii="Cambria" w:hAnsi="Cambria" w:cs="Arial"/>
          <w:sz w:val="20"/>
          <w:szCs w:val="20"/>
        </w:rPr>
        <w:t>github</w:t>
      </w:r>
      <w:proofErr w:type="spellEnd"/>
      <w:r w:rsidRPr="005D34F3">
        <w:rPr>
          <w:rFonts w:ascii="Cambria" w:hAnsi="Cambria" w:cs="Arial"/>
          <w:sz w:val="20"/>
          <w:szCs w:val="20"/>
        </w:rPr>
        <w:t>.</w:t>
      </w:r>
    </w:p>
    <w:p w14:paraId="366072B7" w14:textId="22E935EC" w:rsidR="00C80456" w:rsidRDefault="00C80456" w:rsidP="005D34F3">
      <w:pPr>
        <w:pStyle w:val="ListParagraph"/>
        <w:numPr>
          <w:ilvl w:val="0"/>
          <w:numId w:val="6"/>
        </w:numPr>
        <w:spacing w:after="0" w:line="360" w:lineRule="auto"/>
        <w:jc w:val="both"/>
        <w:rPr>
          <w:rFonts w:ascii="Cambria" w:hAnsi="Cambria" w:cs="Arial"/>
        </w:rPr>
      </w:pPr>
      <w:r w:rsidRPr="005D34F3">
        <w:rPr>
          <w:rFonts w:ascii="Cambria" w:hAnsi="Cambria" w:cs="Arial"/>
          <w:sz w:val="20"/>
          <w:szCs w:val="20"/>
        </w:rPr>
        <w:t>Replication of KH 2015 Figure</w:t>
      </w:r>
      <w:r>
        <w:rPr>
          <w:rFonts w:ascii="Cambria" w:hAnsi="Cambria" w:cs="Arial"/>
        </w:rPr>
        <w:t xml:space="preserve"> 1</w:t>
      </w:r>
    </w:p>
    <w:p w14:paraId="5A52508E" w14:textId="485B9AAC" w:rsidR="00C80456" w:rsidRDefault="00BA692F" w:rsidP="00C80456">
      <w:pPr>
        <w:pStyle w:val="ListParagraph"/>
        <w:numPr>
          <w:ilvl w:val="0"/>
          <w:numId w:val="6"/>
        </w:numPr>
        <w:spacing w:after="0" w:line="360" w:lineRule="auto"/>
        <w:jc w:val="both"/>
        <w:rPr>
          <w:rFonts w:ascii="Cambria" w:hAnsi="Cambria" w:cs="Arial"/>
        </w:rPr>
      </w:pPr>
      <w:r>
        <w:rPr>
          <w:rFonts w:ascii="Cambria" w:hAnsi="Cambria" w:cs="Arial"/>
        </w:rPr>
        <w:t xml:space="preserve">FDR </w:t>
      </w:r>
      <w:r w:rsidR="00C80456">
        <w:rPr>
          <w:rFonts w:ascii="Cambria" w:hAnsi="Cambria" w:cs="Arial"/>
        </w:rPr>
        <w:t>and p values for all significant results for 3</w:t>
      </w:r>
      <w:r w:rsidR="00BF7C18">
        <w:rPr>
          <w:rFonts w:ascii="Cambria" w:hAnsi="Cambria" w:cs="Arial"/>
        </w:rPr>
        <w:t>-</w:t>
      </w:r>
      <w:r w:rsidR="00C80456">
        <w:rPr>
          <w:rFonts w:ascii="Cambria" w:hAnsi="Cambria" w:cs="Arial"/>
        </w:rPr>
        <w:t>mer, 5</w:t>
      </w:r>
      <w:r w:rsidR="00BF7C18">
        <w:rPr>
          <w:rFonts w:ascii="Cambria" w:hAnsi="Cambria" w:cs="Arial"/>
        </w:rPr>
        <w:t>-</w:t>
      </w:r>
      <w:r w:rsidR="00C80456">
        <w:rPr>
          <w:rFonts w:ascii="Cambria" w:hAnsi="Cambria" w:cs="Arial"/>
        </w:rPr>
        <w:t>mer, 7</w:t>
      </w:r>
      <w:r w:rsidR="00BF7C18">
        <w:rPr>
          <w:rFonts w:ascii="Cambria" w:hAnsi="Cambria" w:cs="Arial"/>
        </w:rPr>
        <w:t>-</w:t>
      </w:r>
      <w:r w:rsidR="00C80456">
        <w:rPr>
          <w:rFonts w:ascii="Cambria" w:hAnsi="Cambria" w:cs="Arial"/>
        </w:rPr>
        <w:t>mer</w:t>
      </w:r>
    </w:p>
    <w:p w14:paraId="52109FCB" w14:textId="5B1FE955" w:rsidR="00BA757E" w:rsidRDefault="00853901" w:rsidP="00C80456">
      <w:pPr>
        <w:pStyle w:val="ListParagraph"/>
        <w:numPr>
          <w:ilvl w:val="0"/>
          <w:numId w:val="6"/>
        </w:numPr>
        <w:spacing w:after="0" w:line="360" w:lineRule="auto"/>
        <w:jc w:val="both"/>
        <w:rPr>
          <w:rFonts w:ascii="Cambria" w:hAnsi="Cambria" w:cs="Arial"/>
        </w:rPr>
      </w:pPr>
      <w:r>
        <w:rPr>
          <w:rFonts w:ascii="Cambria" w:hAnsi="Cambria" w:cs="Arial"/>
        </w:rPr>
        <w:lastRenderedPageBreak/>
        <w:t>Ranked p value figures: 3</w:t>
      </w:r>
      <w:r w:rsidR="00BF7C18">
        <w:rPr>
          <w:rFonts w:ascii="Cambria" w:hAnsi="Cambria" w:cs="Arial"/>
        </w:rPr>
        <w:t>-</w:t>
      </w:r>
      <w:r>
        <w:rPr>
          <w:rFonts w:ascii="Cambria" w:hAnsi="Cambria" w:cs="Arial"/>
        </w:rPr>
        <w:t>mer/5</w:t>
      </w:r>
      <w:r w:rsidR="00BF7C18">
        <w:rPr>
          <w:rFonts w:ascii="Cambria" w:hAnsi="Cambria" w:cs="Arial"/>
        </w:rPr>
        <w:t>-</w:t>
      </w:r>
      <w:r>
        <w:rPr>
          <w:rFonts w:ascii="Cambria" w:hAnsi="Cambria" w:cs="Arial"/>
        </w:rPr>
        <w:t>mer/7</w:t>
      </w:r>
      <w:r w:rsidR="00BF7C18">
        <w:rPr>
          <w:rFonts w:ascii="Cambria" w:hAnsi="Cambria" w:cs="Arial"/>
        </w:rPr>
        <w:t>-</w:t>
      </w:r>
      <w:r>
        <w:rPr>
          <w:rFonts w:ascii="Cambria" w:hAnsi="Cambria" w:cs="Arial"/>
        </w:rPr>
        <w:t>mer</w:t>
      </w:r>
      <w:bookmarkStart w:id="4" w:name="_GoBack"/>
      <w:bookmarkEnd w:id="4"/>
    </w:p>
    <w:p w14:paraId="1490AECD" w14:textId="4D7C7C17" w:rsidR="00C80456" w:rsidRDefault="00CC7F46" w:rsidP="00C80456">
      <w:pPr>
        <w:pStyle w:val="ListParagraph"/>
        <w:numPr>
          <w:ilvl w:val="0"/>
          <w:numId w:val="6"/>
        </w:numPr>
        <w:spacing w:after="0" w:line="360" w:lineRule="auto"/>
        <w:jc w:val="both"/>
        <w:rPr>
          <w:rFonts w:ascii="Cambria" w:hAnsi="Cambria" w:cs="Arial"/>
        </w:rPr>
      </w:pPr>
      <w:r>
        <w:rPr>
          <w:rFonts w:ascii="Cambria" w:hAnsi="Cambria" w:cs="Arial"/>
        </w:rPr>
        <w:t>TCC-&gt;T</w:t>
      </w:r>
      <w:r w:rsidR="00C80456">
        <w:rPr>
          <w:rFonts w:ascii="Cambria" w:hAnsi="Cambria" w:cs="Arial"/>
        </w:rPr>
        <w:t xml:space="preserve"> by subpopulations to show correlation with latitude</w:t>
      </w:r>
    </w:p>
    <w:p w14:paraId="05CCB01C" w14:textId="37ECE9A6" w:rsidR="00853901" w:rsidRPr="00853901" w:rsidRDefault="00853901" w:rsidP="00853901">
      <w:pPr>
        <w:pStyle w:val="ListParagraph"/>
        <w:numPr>
          <w:ilvl w:val="0"/>
          <w:numId w:val="6"/>
        </w:numPr>
        <w:spacing w:after="0" w:line="360" w:lineRule="auto"/>
        <w:jc w:val="both"/>
        <w:rPr>
          <w:rFonts w:ascii="Cambria" w:hAnsi="Cambria" w:cs="Arial"/>
        </w:rPr>
      </w:pPr>
      <w:r>
        <w:rPr>
          <w:rFonts w:ascii="Cambria" w:hAnsi="Cambria" w:cs="Arial"/>
        </w:rPr>
        <w:t>CI and chromosome plots for top 3</w:t>
      </w:r>
      <w:r w:rsidR="00BF7C18">
        <w:rPr>
          <w:rFonts w:ascii="Cambria" w:hAnsi="Cambria" w:cs="Arial"/>
        </w:rPr>
        <w:t>-</w:t>
      </w:r>
      <w:r>
        <w:rPr>
          <w:rFonts w:ascii="Cambria" w:hAnsi="Cambria" w:cs="Arial"/>
        </w:rPr>
        <w:t>mer signals</w:t>
      </w:r>
    </w:p>
    <w:p w14:paraId="66625356" w14:textId="396C4D3C" w:rsidR="00837E46" w:rsidRPr="002F38A1" w:rsidRDefault="00837E46" w:rsidP="002F38A1">
      <w:pPr>
        <w:pStyle w:val="ListParagraph"/>
        <w:spacing w:after="0" w:line="360" w:lineRule="auto"/>
        <w:jc w:val="both"/>
        <w:rPr>
          <w:rFonts w:ascii="Cambria" w:hAnsi="Cambria" w:cs="Arial"/>
        </w:rPr>
      </w:pPr>
    </w:p>
    <w:p w14:paraId="2E5C9383" w14:textId="12819FD4" w:rsidR="004A23F0" w:rsidRPr="002F38A1" w:rsidRDefault="00293FD5" w:rsidP="002F38A1">
      <w:pPr>
        <w:spacing w:after="0" w:line="360" w:lineRule="auto"/>
        <w:jc w:val="both"/>
        <w:rPr>
          <w:rFonts w:ascii="Cambria" w:hAnsi="Cambria" w:cs="Arial"/>
          <w:b/>
          <w:u w:val="single"/>
        </w:rPr>
      </w:pPr>
      <w:r w:rsidRPr="002F38A1">
        <w:rPr>
          <w:rFonts w:ascii="Cambria" w:hAnsi="Cambria" w:cs="Arial"/>
          <w:b/>
          <w:u w:val="single"/>
        </w:rPr>
        <w:t>LITERATURE CITED</w:t>
      </w:r>
    </w:p>
    <w:p w14:paraId="7E290B2F" w14:textId="297BEE74" w:rsidR="00FF17B7" w:rsidRPr="00FF17B7" w:rsidRDefault="00272278" w:rsidP="00FF17B7">
      <w:pPr>
        <w:widowControl w:val="0"/>
        <w:autoSpaceDE w:val="0"/>
        <w:autoSpaceDN w:val="0"/>
        <w:adjustRightInd w:val="0"/>
        <w:spacing w:after="0" w:line="360" w:lineRule="auto"/>
        <w:ind w:left="640" w:hanging="640"/>
        <w:rPr>
          <w:rFonts w:ascii="Cambria" w:hAnsi="Cambria" w:cs="Times New Roman"/>
          <w:noProof/>
          <w:szCs w:val="24"/>
        </w:rPr>
      </w:pPr>
      <w:r w:rsidRPr="002F38A1">
        <w:rPr>
          <w:rFonts w:ascii="Cambria" w:hAnsi="Cambria" w:cs="Arial"/>
          <w:b/>
          <w:u w:val="single"/>
        </w:rPr>
        <w:fldChar w:fldCharType="begin" w:fldLock="1"/>
      </w:r>
      <w:r w:rsidRPr="002F38A1">
        <w:rPr>
          <w:rFonts w:ascii="Cambria" w:hAnsi="Cambria" w:cs="Arial"/>
          <w:b/>
          <w:u w:val="single"/>
        </w:rPr>
        <w:instrText xml:space="preserve">ADDIN Mendeley Bibliography CSL_BIBLIOGRAPHY </w:instrText>
      </w:r>
      <w:r w:rsidRPr="002F38A1">
        <w:rPr>
          <w:rFonts w:ascii="Cambria" w:hAnsi="Cambria" w:cs="Arial"/>
          <w:b/>
          <w:u w:val="single"/>
        </w:rPr>
        <w:fldChar w:fldCharType="separate"/>
      </w:r>
      <w:r w:rsidR="00FF17B7" w:rsidRPr="00FF17B7">
        <w:rPr>
          <w:rFonts w:ascii="Cambria" w:hAnsi="Cambria" w:cs="Times New Roman"/>
          <w:noProof/>
          <w:szCs w:val="24"/>
        </w:rPr>
        <w:t>1.</w:t>
      </w:r>
      <w:r w:rsidR="00FF17B7" w:rsidRPr="00FF17B7">
        <w:rPr>
          <w:rFonts w:ascii="Cambria" w:hAnsi="Cambria" w:cs="Times New Roman"/>
          <w:noProof/>
          <w:szCs w:val="24"/>
        </w:rPr>
        <w:tab/>
        <w:t xml:space="preserve">Conrad, D. F. </w:t>
      </w:r>
      <w:r w:rsidR="00FF17B7" w:rsidRPr="00FF17B7">
        <w:rPr>
          <w:rFonts w:ascii="Cambria" w:hAnsi="Cambria" w:cs="Times New Roman"/>
          <w:i/>
          <w:iCs/>
          <w:noProof/>
          <w:szCs w:val="24"/>
        </w:rPr>
        <w:t>et al.</w:t>
      </w:r>
      <w:r w:rsidR="00FF17B7" w:rsidRPr="00FF17B7">
        <w:rPr>
          <w:rFonts w:ascii="Cambria" w:hAnsi="Cambria" w:cs="Times New Roman"/>
          <w:noProof/>
          <w:szCs w:val="24"/>
        </w:rPr>
        <w:t xml:space="preserve"> Variation in genome-wide mutation rates within and between human families. </w:t>
      </w:r>
      <w:r w:rsidR="00FF17B7" w:rsidRPr="00FF17B7">
        <w:rPr>
          <w:rFonts w:ascii="Cambria" w:hAnsi="Cambria" w:cs="Times New Roman"/>
          <w:i/>
          <w:iCs/>
          <w:noProof/>
          <w:szCs w:val="24"/>
        </w:rPr>
        <w:t>Nat. Genet.</w:t>
      </w:r>
      <w:r w:rsidR="00FF17B7" w:rsidRPr="00FF17B7">
        <w:rPr>
          <w:rFonts w:ascii="Cambria" w:hAnsi="Cambria" w:cs="Times New Roman"/>
          <w:noProof/>
          <w:szCs w:val="24"/>
        </w:rPr>
        <w:t xml:space="preserve"> </w:t>
      </w:r>
      <w:r w:rsidR="00FF17B7" w:rsidRPr="00FF17B7">
        <w:rPr>
          <w:rFonts w:ascii="Cambria" w:hAnsi="Cambria" w:cs="Times New Roman"/>
          <w:b/>
          <w:bCs/>
          <w:noProof/>
          <w:szCs w:val="24"/>
        </w:rPr>
        <w:t>43,</w:t>
      </w:r>
      <w:r w:rsidR="00FF17B7" w:rsidRPr="00FF17B7">
        <w:rPr>
          <w:rFonts w:ascii="Cambria" w:hAnsi="Cambria" w:cs="Times New Roman"/>
          <w:noProof/>
          <w:szCs w:val="24"/>
        </w:rPr>
        <w:t xml:space="preserve"> 712–4 (2011).</w:t>
      </w:r>
    </w:p>
    <w:p w14:paraId="079F1046"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2.</w:t>
      </w:r>
      <w:r w:rsidRPr="00FF17B7">
        <w:rPr>
          <w:rFonts w:ascii="Cambria" w:hAnsi="Cambria" w:cs="Times New Roman"/>
          <w:noProof/>
          <w:szCs w:val="24"/>
        </w:rPr>
        <w:tab/>
        <w:t xml:space="preserve">Hodgkinson, A. &amp; Eyre-Walker, A. Variation in the mutation rate across mammalian genomes. </w:t>
      </w:r>
      <w:r w:rsidRPr="00FF17B7">
        <w:rPr>
          <w:rFonts w:ascii="Cambria" w:hAnsi="Cambria" w:cs="Times New Roman"/>
          <w:i/>
          <w:iCs/>
          <w:noProof/>
          <w:szCs w:val="24"/>
        </w:rPr>
        <w:t>Nat. Rev. Genet.</w:t>
      </w:r>
      <w:r w:rsidRPr="00FF17B7">
        <w:rPr>
          <w:rFonts w:ascii="Cambria" w:hAnsi="Cambria" w:cs="Times New Roman"/>
          <w:noProof/>
          <w:szCs w:val="24"/>
        </w:rPr>
        <w:t xml:space="preserve"> </w:t>
      </w:r>
      <w:r w:rsidRPr="00FF17B7">
        <w:rPr>
          <w:rFonts w:ascii="Cambria" w:hAnsi="Cambria" w:cs="Times New Roman"/>
          <w:b/>
          <w:bCs/>
          <w:noProof/>
          <w:szCs w:val="24"/>
        </w:rPr>
        <w:t>12,</w:t>
      </w:r>
      <w:r w:rsidRPr="00FF17B7">
        <w:rPr>
          <w:rFonts w:ascii="Cambria" w:hAnsi="Cambria" w:cs="Times New Roman"/>
          <w:noProof/>
          <w:szCs w:val="24"/>
        </w:rPr>
        <w:t xml:space="preserve"> 756–66 (2011).</w:t>
      </w:r>
    </w:p>
    <w:p w14:paraId="7C400D31"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3.</w:t>
      </w:r>
      <w:r w:rsidRPr="00FF17B7">
        <w:rPr>
          <w:rFonts w:ascii="Cambria" w:hAnsi="Cambria" w:cs="Times New Roman"/>
          <w:noProof/>
          <w:szCs w:val="24"/>
        </w:rPr>
        <w:tab/>
        <w:t xml:space="preserve">Aggarwala, V. &amp; Voight, B. F. An expanded sequence context model broadly explains variability in polymorphism levels across the human genome. </w:t>
      </w:r>
      <w:r w:rsidRPr="00FF17B7">
        <w:rPr>
          <w:rFonts w:ascii="Cambria" w:hAnsi="Cambria" w:cs="Times New Roman"/>
          <w:i/>
          <w:iCs/>
          <w:noProof/>
          <w:szCs w:val="24"/>
        </w:rPr>
        <w:t>Nat. Genet.</w:t>
      </w:r>
      <w:r w:rsidRPr="00FF17B7">
        <w:rPr>
          <w:rFonts w:ascii="Cambria" w:hAnsi="Cambria" w:cs="Times New Roman"/>
          <w:noProof/>
          <w:szCs w:val="24"/>
        </w:rPr>
        <w:t xml:space="preserve"> </w:t>
      </w:r>
      <w:r w:rsidRPr="00FF17B7">
        <w:rPr>
          <w:rFonts w:ascii="Cambria" w:hAnsi="Cambria" w:cs="Times New Roman"/>
          <w:b/>
          <w:bCs/>
          <w:noProof/>
          <w:szCs w:val="24"/>
        </w:rPr>
        <w:t>advance on,</w:t>
      </w:r>
      <w:r w:rsidRPr="00FF17B7">
        <w:rPr>
          <w:rFonts w:ascii="Cambria" w:hAnsi="Cambria" w:cs="Times New Roman"/>
          <w:noProof/>
          <w:szCs w:val="24"/>
        </w:rPr>
        <w:t xml:space="preserve"> (2016).</w:t>
      </w:r>
    </w:p>
    <w:p w14:paraId="404700BE"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4.</w:t>
      </w:r>
      <w:r w:rsidRPr="00FF17B7">
        <w:rPr>
          <w:rFonts w:ascii="Cambria" w:hAnsi="Cambria" w:cs="Times New Roman"/>
          <w:noProof/>
          <w:szCs w:val="24"/>
        </w:rPr>
        <w:tab/>
        <w:t xml:space="preserve">Harris, K. Evidence for recent, population-specific evolution of the human mutation rate. </w:t>
      </w:r>
      <w:r w:rsidRPr="00FF17B7">
        <w:rPr>
          <w:rFonts w:ascii="Cambria" w:hAnsi="Cambria" w:cs="Times New Roman"/>
          <w:i/>
          <w:iCs/>
          <w:noProof/>
          <w:szCs w:val="24"/>
        </w:rPr>
        <w:t>Proc. Natl. Acad. Sci. U. S. A.</w:t>
      </w:r>
      <w:r w:rsidRPr="00FF17B7">
        <w:rPr>
          <w:rFonts w:ascii="Cambria" w:hAnsi="Cambria" w:cs="Times New Roman"/>
          <w:noProof/>
          <w:szCs w:val="24"/>
        </w:rPr>
        <w:t xml:space="preserve"> </w:t>
      </w:r>
      <w:r w:rsidRPr="00FF17B7">
        <w:rPr>
          <w:rFonts w:ascii="Cambria" w:hAnsi="Cambria" w:cs="Times New Roman"/>
          <w:b/>
          <w:bCs/>
          <w:noProof/>
          <w:szCs w:val="24"/>
        </w:rPr>
        <w:t>112,</w:t>
      </w:r>
      <w:r w:rsidRPr="00FF17B7">
        <w:rPr>
          <w:rFonts w:ascii="Cambria" w:hAnsi="Cambria" w:cs="Times New Roman"/>
          <w:noProof/>
          <w:szCs w:val="24"/>
        </w:rPr>
        <w:t xml:space="preserve"> 3439–44 (2015).</w:t>
      </w:r>
    </w:p>
    <w:p w14:paraId="7EF46118"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5.</w:t>
      </w:r>
      <w:r w:rsidRPr="00FF17B7">
        <w:rPr>
          <w:rFonts w:ascii="Cambria" w:hAnsi="Cambria" w:cs="Times New Roman"/>
          <w:noProof/>
          <w:szCs w:val="24"/>
        </w:rPr>
        <w:tab/>
        <w:t xml:space="preserve">Mathieson, I. </w:t>
      </w:r>
      <w:r w:rsidRPr="00FF17B7">
        <w:rPr>
          <w:rFonts w:ascii="Cambria" w:hAnsi="Cambria" w:cs="Times New Roman"/>
          <w:i/>
          <w:iCs/>
          <w:noProof/>
          <w:szCs w:val="24"/>
        </w:rPr>
        <w:t>et al.</w:t>
      </w:r>
      <w:r w:rsidRPr="00FF17B7">
        <w:rPr>
          <w:rFonts w:ascii="Cambria" w:hAnsi="Cambria" w:cs="Times New Roman"/>
          <w:noProof/>
          <w:szCs w:val="24"/>
        </w:rPr>
        <w:t xml:space="preserve"> Differences in the rare variant spectrum among human populations. </w:t>
      </w:r>
      <w:r w:rsidRPr="00FF17B7">
        <w:rPr>
          <w:rFonts w:ascii="Cambria" w:hAnsi="Cambria" w:cs="Times New Roman"/>
          <w:i/>
          <w:iCs/>
          <w:noProof/>
          <w:szCs w:val="24"/>
        </w:rPr>
        <w:t>PLOS Genet.</w:t>
      </w:r>
      <w:r w:rsidRPr="00FF17B7">
        <w:rPr>
          <w:rFonts w:ascii="Cambria" w:hAnsi="Cambria" w:cs="Times New Roman"/>
          <w:noProof/>
          <w:szCs w:val="24"/>
        </w:rPr>
        <w:t xml:space="preserve"> </w:t>
      </w:r>
      <w:r w:rsidRPr="00FF17B7">
        <w:rPr>
          <w:rFonts w:ascii="Cambria" w:hAnsi="Cambria" w:cs="Times New Roman"/>
          <w:b/>
          <w:bCs/>
          <w:noProof/>
          <w:szCs w:val="24"/>
        </w:rPr>
        <w:t>13,</w:t>
      </w:r>
      <w:r w:rsidRPr="00FF17B7">
        <w:rPr>
          <w:rFonts w:ascii="Cambria" w:hAnsi="Cambria" w:cs="Times New Roman"/>
          <w:noProof/>
          <w:szCs w:val="24"/>
        </w:rPr>
        <w:t xml:space="preserve"> e1006581 (2017).</w:t>
      </w:r>
    </w:p>
    <w:p w14:paraId="003DE164"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6.</w:t>
      </w:r>
      <w:r w:rsidRPr="00FF17B7">
        <w:rPr>
          <w:rFonts w:ascii="Cambria" w:hAnsi="Cambria" w:cs="Times New Roman"/>
          <w:noProof/>
          <w:szCs w:val="24"/>
        </w:rPr>
        <w:tab/>
        <w:t xml:space="preserve">Harris, K. &amp; Pritchard, J. K. Rapid evolution of the human mutation spectrum. </w:t>
      </w:r>
      <w:r w:rsidRPr="00FF17B7">
        <w:rPr>
          <w:rFonts w:ascii="Cambria" w:hAnsi="Cambria" w:cs="Times New Roman"/>
          <w:i/>
          <w:iCs/>
          <w:noProof/>
          <w:szCs w:val="24"/>
        </w:rPr>
        <w:t>Elife</w:t>
      </w:r>
      <w:r w:rsidRPr="00FF17B7">
        <w:rPr>
          <w:rFonts w:ascii="Cambria" w:hAnsi="Cambria" w:cs="Times New Roman"/>
          <w:noProof/>
          <w:szCs w:val="24"/>
        </w:rPr>
        <w:t xml:space="preserve"> </w:t>
      </w:r>
      <w:r w:rsidRPr="00FF17B7">
        <w:rPr>
          <w:rFonts w:ascii="Cambria" w:hAnsi="Cambria" w:cs="Times New Roman"/>
          <w:b/>
          <w:bCs/>
          <w:noProof/>
          <w:szCs w:val="24"/>
        </w:rPr>
        <w:t>6,</w:t>
      </w:r>
      <w:r w:rsidRPr="00FF17B7">
        <w:rPr>
          <w:rFonts w:ascii="Cambria" w:hAnsi="Cambria" w:cs="Times New Roman"/>
          <w:noProof/>
          <w:szCs w:val="24"/>
        </w:rPr>
        <w:t xml:space="preserve"> (2017).</w:t>
      </w:r>
    </w:p>
    <w:p w14:paraId="60FC5C9E"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7.</w:t>
      </w:r>
      <w:r w:rsidRPr="00FF17B7">
        <w:rPr>
          <w:rFonts w:ascii="Cambria" w:hAnsi="Cambria" w:cs="Times New Roman"/>
          <w:noProof/>
          <w:szCs w:val="24"/>
        </w:rPr>
        <w:tab/>
        <w:t xml:space="preserve">Zhu, Y., Neeman, T., Yap, V. B. &amp; Huttley, G. A. Statistical Methods for Identifying Sequence Motifs Affecting Point Mutations. </w:t>
      </w:r>
      <w:r w:rsidRPr="00FF17B7">
        <w:rPr>
          <w:rFonts w:ascii="Cambria" w:hAnsi="Cambria" w:cs="Times New Roman"/>
          <w:i/>
          <w:iCs/>
          <w:noProof/>
          <w:szCs w:val="24"/>
        </w:rPr>
        <w:t>Genetics</w:t>
      </w:r>
      <w:r w:rsidRPr="00FF17B7">
        <w:rPr>
          <w:rFonts w:ascii="Cambria" w:hAnsi="Cambria" w:cs="Times New Roman"/>
          <w:noProof/>
          <w:szCs w:val="24"/>
        </w:rPr>
        <w:t xml:space="preserve"> </w:t>
      </w:r>
      <w:r w:rsidRPr="00FF17B7">
        <w:rPr>
          <w:rFonts w:ascii="Cambria" w:hAnsi="Cambria" w:cs="Times New Roman"/>
          <w:b/>
          <w:bCs/>
          <w:noProof/>
          <w:szCs w:val="24"/>
        </w:rPr>
        <w:t>205,</w:t>
      </w:r>
      <w:r w:rsidRPr="00FF17B7">
        <w:rPr>
          <w:rFonts w:ascii="Cambria" w:hAnsi="Cambria" w:cs="Times New Roman"/>
          <w:noProof/>
          <w:szCs w:val="24"/>
        </w:rPr>
        <w:t xml:space="preserve"> (2017).</w:t>
      </w:r>
    </w:p>
    <w:p w14:paraId="4C7A0871"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8.</w:t>
      </w:r>
      <w:r w:rsidRPr="00FF17B7">
        <w:rPr>
          <w:rFonts w:ascii="Cambria" w:hAnsi="Cambria" w:cs="Times New Roman"/>
          <w:noProof/>
          <w:szCs w:val="24"/>
        </w:rPr>
        <w:tab/>
        <w:t xml:space="preserve">Auton, A. </w:t>
      </w:r>
      <w:r w:rsidRPr="00FF17B7">
        <w:rPr>
          <w:rFonts w:ascii="Cambria" w:hAnsi="Cambria" w:cs="Times New Roman"/>
          <w:i/>
          <w:iCs/>
          <w:noProof/>
          <w:szCs w:val="24"/>
        </w:rPr>
        <w:t>et al.</w:t>
      </w:r>
      <w:r w:rsidRPr="00FF17B7">
        <w:rPr>
          <w:rFonts w:ascii="Cambria" w:hAnsi="Cambria" w:cs="Times New Roman"/>
          <w:noProof/>
          <w:szCs w:val="24"/>
        </w:rPr>
        <w:t xml:space="preserve"> A global reference for human genetic variation. </w:t>
      </w:r>
      <w:r w:rsidRPr="00FF17B7">
        <w:rPr>
          <w:rFonts w:ascii="Cambria" w:hAnsi="Cambria" w:cs="Times New Roman"/>
          <w:i/>
          <w:iCs/>
          <w:noProof/>
          <w:szCs w:val="24"/>
        </w:rPr>
        <w:t>Nature</w:t>
      </w:r>
      <w:r w:rsidRPr="00FF17B7">
        <w:rPr>
          <w:rFonts w:ascii="Cambria" w:hAnsi="Cambria" w:cs="Times New Roman"/>
          <w:noProof/>
          <w:szCs w:val="24"/>
        </w:rPr>
        <w:t xml:space="preserve"> </w:t>
      </w:r>
      <w:r w:rsidRPr="00FF17B7">
        <w:rPr>
          <w:rFonts w:ascii="Cambria" w:hAnsi="Cambria" w:cs="Times New Roman"/>
          <w:b/>
          <w:bCs/>
          <w:noProof/>
          <w:szCs w:val="24"/>
        </w:rPr>
        <w:t>526,</w:t>
      </w:r>
      <w:r w:rsidRPr="00FF17B7">
        <w:rPr>
          <w:rFonts w:ascii="Cambria" w:hAnsi="Cambria" w:cs="Times New Roman"/>
          <w:noProof/>
          <w:szCs w:val="24"/>
        </w:rPr>
        <w:t xml:space="preserve"> 68–74 (2015).</w:t>
      </w:r>
    </w:p>
    <w:p w14:paraId="00A2C6A0"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9.</w:t>
      </w:r>
      <w:r w:rsidRPr="00FF17B7">
        <w:rPr>
          <w:rFonts w:ascii="Cambria" w:hAnsi="Cambria" w:cs="Times New Roman"/>
          <w:noProof/>
          <w:szCs w:val="24"/>
        </w:rPr>
        <w:tab/>
        <w:t xml:space="preserve">Kong, A. </w:t>
      </w:r>
      <w:r w:rsidRPr="00FF17B7">
        <w:rPr>
          <w:rFonts w:ascii="Cambria" w:hAnsi="Cambria" w:cs="Times New Roman"/>
          <w:i/>
          <w:iCs/>
          <w:noProof/>
          <w:szCs w:val="24"/>
        </w:rPr>
        <w:t>et al.</w:t>
      </w:r>
      <w:r w:rsidRPr="00FF17B7">
        <w:rPr>
          <w:rFonts w:ascii="Cambria" w:hAnsi="Cambria" w:cs="Times New Roman"/>
          <w:noProof/>
          <w:szCs w:val="24"/>
        </w:rPr>
        <w:t xml:space="preserve"> Rate of de novo mutations and the importance of father’s age to disease risk. </w:t>
      </w:r>
      <w:r w:rsidRPr="00FF17B7">
        <w:rPr>
          <w:rFonts w:ascii="Cambria" w:hAnsi="Cambria" w:cs="Times New Roman"/>
          <w:i/>
          <w:iCs/>
          <w:noProof/>
          <w:szCs w:val="24"/>
        </w:rPr>
        <w:t>Nature</w:t>
      </w:r>
      <w:r w:rsidRPr="00FF17B7">
        <w:rPr>
          <w:rFonts w:ascii="Cambria" w:hAnsi="Cambria" w:cs="Times New Roman"/>
          <w:noProof/>
          <w:szCs w:val="24"/>
        </w:rPr>
        <w:t xml:space="preserve"> </w:t>
      </w:r>
      <w:r w:rsidRPr="00FF17B7">
        <w:rPr>
          <w:rFonts w:ascii="Cambria" w:hAnsi="Cambria" w:cs="Times New Roman"/>
          <w:b/>
          <w:bCs/>
          <w:noProof/>
          <w:szCs w:val="24"/>
        </w:rPr>
        <w:t>488,</w:t>
      </w:r>
      <w:r w:rsidRPr="00FF17B7">
        <w:rPr>
          <w:rFonts w:ascii="Cambria" w:hAnsi="Cambria" w:cs="Times New Roman"/>
          <w:noProof/>
          <w:szCs w:val="24"/>
        </w:rPr>
        <w:t xml:space="preserve"> 471–5 (2012).</w:t>
      </w:r>
    </w:p>
    <w:p w14:paraId="7FAA86FE"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10.</w:t>
      </w:r>
      <w:r w:rsidRPr="00FF17B7">
        <w:rPr>
          <w:rFonts w:ascii="Cambria" w:hAnsi="Cambria" w:cs="Times New Roman"/>
          <w:noProof/>
          <w:szCs w:val="24"/>
        </w:rPr>
        <w:tab/>
        <w:t xml:space="preserve">Forbes, S. A. </w:t>
      </w:r>
      <w:r w:rsidRPr="00FF17B7">
        <w:rPr>
          <w:rFonts w:ascii="Cambria" w:hAnsi="Cambria" w:cs="Times New Roman"/>
          <w:i/>
          <w:iCs/>
          <w:noProof/>
          <w:szCs w:val="24"/>
        </w:rPr>
        <w:t>et al.</w:t>
      </w:r>
      <w:r w:rsidRPr="00FF17B7">
        <w:rPr>
          <w:rFonts w:ascii="Cambria" w:hAnsi="Cambria" w:cs="Times New Roman"/>
          <w:noProof/>
          <w:szCs w:val="24"/>
        </w:rPr>
        <w:t xml:space="preserve"> COSMIC: exploring the world’s knowledge of somatic mutations in human cancer. </w:t>
      </w:r>
      <w:r w:rsidRPr="00FF17B7">
        <w:rPr>
          <w:rFonts w:ascii="Cambria" w:hAnsi="Cambria" w:cs="Times New Roman"/>
          <w:i/>
          <w:iCs/>
          <w:noProof/>
          <w:szCs w:val="24"/>
        </w:rPr>
        <w:t>Nucleic Acids Res.</w:t>
      </w:r>
      <w:r w:rsidRPr="00FF17B7">
        <w:rPr>
          <w:rFonts w:ascii="Cambria" w:hAnsi="Cambria" w:cs="Times New Roman"/>
          <w:noProof/>
          <w:szCs w:val="24"/>
        </w:rPr>
        <w:t xml:space="preserve"> </w:t>
      </w:r>
      <w:r w:rsidRPr="00FF17B7">
        <w:rPr>
          <w:rFonts w:ascii="Cambria" w:hAnsi="Cambria" w:cs="Times New Roman"/>
          <w:b/>
          <w:bCs/>
          <w:noProof/>
          <w:szCs w:val="24"/>
        </w:rPr>
        <w:t>43,</w:t>
      </w:r>
      <w:r w:rsidRPr="00FF17B7">
        <w:rPr>
          <w:rFonts w:ascii="Cambria" w:hAnsi="Cambria" w:cs="Times New Roman"/>
          <w:noProof/>
          <w:szCs w:val="24"/>
        </w:rPr>
        <w:t xml:space="preserve"> D805–D811 (2015).</w:t>
      </w:r>
    </w:p>
    <w:p w14:paraId="4C09B82F"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11.</w:t>
      </w:r>
      <w:r w:rsidRPr="00FF17B7">
        <w:rPr>
          <w:rFonts w:ascii="Cambria" w:hAnsi="Cambria" w:cs="Times New Roman"/>
          <w:noProof/>
          <w:szCs w:val="24"/>
        </w:rPr>
        <w:tab/>
        <w:t xml:space="preserve">Seoighe, C. </w:t>
      </w:r>
      <w:r w:rsidRPr="00FF17B7">
        <w:rPr>
          <w:rFonts w:ascii="Cambria" w:hAnsi="Cambria" w:cs="Times New Roman"/>
          <w:i/>
          <w:iCs/>
          <w:noProof/>
          <w:szCs w:val="24"/>
        </w:rPr>
        <w:t>et al.</w:t>
      </w:r>
      <w:r w:rsidRPr="00FF17B7">
        <w:rPr>
          <w:rFonts w:ascii="Cambria" w:hAnsi="Cambria" w:cs="Times New Roman"/>
          <w:noProof/>
          <w:szCs w:val="24"/>
        </w:rPr>
        <w:t xml:space="preserve"> Inference of Candidate Germline Mutator Loci in Humans from Genome-Wide Haplotype Data. </w:t>
      </w:r>
      <w:r w:rsidRPr="00FF17B7">
        <w:rPr>
          <w:rFonts w:ascii="Cambria" w:hAnsi="Cambria" w:cs="Times New Roman"/>
          <w:i/>
          <w:iCs/>
          <w:noProof/>
          <w:szCs w:val="24"/>
        </w:rPr>
        <w:t>PLOS Genet.</w:t>
      </w:r>
      <w:r w:rsidRPr="00FF17B7">
        <w:rPr>
          <w:rFonts w:ascii="Cambria" w:hAnsi="Cambria" w:cs="Times New Roman"/>
          <w:noProof/>
          <w:szCs w:val="24"/>
        </w:rPr>
        <w:t xml:space="preserve"> </w:t>
      </w:r>
      <w:r w:rsidRPr="00FF17B7">
        <w:rPr>
          <w:rFonts w:ascii="Cambria" w:hAnsi="Cambria" w:cs="Times New Roman"/>
          <w:b/>
          <w:bCs/>
          <w:noProof/>
          <w:szCs w:val="24"/>
        </w:rPr>
        <w:t>13,</w:t>
      </w:r>
      <w:r w:rsidRPr="00FF17B7">
        <w:rPr>
          <w:rFonts w:ascii="Cambria" w:hAnsi="Cambria" w:cs="Times New Roman"/>
          <w:noProof/>
          <w:szCs w:val="24"/>
        </w:rPr>
        <w:t xml:space="preserve"> e1006549 (2017).</w:t>
      </w:r>
    </w:p>
    <w:p w14:paraId="2BEBB652"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cs="Times New Roman"/>
          <w:noProof/>
          <w:szCs w:val="24"/>
        </w:rPr>
      </w:pPr>
      <w:r w:rsidRPr="00FF17B7">
        <w:rPr>
          <w:rFonts w:ascii="Cambria" w:hAnsi="Cambria" w:cs="Times New Roman"/>
          <w:noProof/>
          <w:szCs w:val="24"/>
        </w:rPr>
        <w:t>12.</w:t>
      </w:r>
      <w:r w:rsidRPr="00FF17B7">
        <w:rPr>
          <w:rFonts w:ascii="Cambria" w:hAnsi="Cambria" w:cs="Times New Roman"/>
          <w:noProof/>
          <w:szCs w:val="24"/>
        </w:rPr>
        <w:tab/>
        <w:t xml:space="preserve">Danecek, P. </w:t>
      </w:r>
      <w:r w:rsidRPr="00FF17B7">
        <w:rPr>
          <w:rFonts w:ascii="Cambria" w:hAnsi="Cambria" w:cs="Times New Roman"/>
          <w:i/>
          <w:iCs/>
          <w:noProof/>
          <w:szCs w:val="24"/>
        </w:rPr>
        <w:t>et al.</w:t>
      </w:r>
      <w:r w:rsidRPr="00FF17B7">
        <w:rPr>
          <w:rFonts w:ascii="Cambria" w:hAnsi="Cambria" w:cs="Times New Roman"/>
          <w:noProof/>
          <w:szCs w:val="24"/>
        </w:rPr>
        <w:t xml:space="preserve"> The variant call format and VCFtools. </w:t>
      </w:r>
      <w:r w:rsidRPr="00FF17B7">
        <w:rPr>
          <w:rFonts w:ascii="Cambria" w:hAnsi="Cambria" w:cs="Times New Roman"/>
          <w:i/>
          <w:iCs/>
          <w:noProof/>
          <w:szCs w:val="24"/>
        </w:rPr>
        <w:t>Bioinformatics</w:t>
      </w:r>
      <w:r w:rsidRPr="00FF17B7">
        <w:rPr>
          <w:rFonts w:ascii="Cambria" w:hAnsi="Cambria" w:cs="Times New Roman"/>
          <w:noProof/>
          <w:szCs w:val="24"/>
        </w:rPr>
        <w:t xml:space="preserve"> </w:t>
      </w:r>
      <w:r w:rsidRPr="00FF17B7">
        <w:rPr>
          <w:rFonts w:ascii="Cambria" w:hAnsi="Cambria" w:cs="Times New Roman"/>
          <w:b/>
          <w:bCs/>
          <w:noProof/>
          <w:szCs w:val="24"/>
        </w:rPr>
        <w:t>27,</w:t>
      </w:r>
      <w:r w:rsidRPr="00FF17B7">
        <w:rPr>
          <w:rFonts w:ascii="Cambria" w:hAnsi="Cambria" w:cs="Times New Roman"/>
          <w:noProof/>
          <w:szCs w:val="24"/>
        </w:rPr>
        <w:t xml:space="preserve"> 2156–2158 (2011).</w:t>
      </w:r>
    </w:p>
    <w:p w14:paraId="0CBE3A10" w14:textId="77777777" w:rsidR="00FF17B7" w:rsidRPr="00FF17B7" w:rsidRDefault="00FF17B7" w:rsidP="00FF17B7">
      <w:pPr>
        <w:widowControl w:val="0"/>
        <w:autoSpaceDE w:val="0"/>
        <w:autoSpaceDN w:val="0"/>
        <w:adjustRightInd w:val="0"/>
        <w:spacing w:after="0" w:line="360" w:lineRule="auto"/>
        <w:ind w:left="640" w:hanging="640"/>
        <w:rPr>
          <w:rFonts w:ascii="Cambria" w:hAnsi="Cambria"/>
          <w:noProof/>
        </w:rPr>
      </w:pPr>
      <w:r w:rsidRPr="00FF17B7">
        <w:rPr>
          <w:rFonts w:ascii="Cambria" w:hAnsi="Cambria" w:cs="Times New Roman"/>
          <w:noProof/>
          <w:szCs w:val="24"/>
        </w:rPr>
        <w:t>13.</w:t>
      </w:r>
      <w:r w:rsidRPr="00FF17B7">
        <w:rPr>
          <w:rFonts w:ascii="Cambria" w:hAnsi="Cambria" w:cs="Times New Roman"/>
          <w:noProof/>
          <w:szCs w:val="24"/>
        </w:rPr>
        <w:tab/>
        <w:t xml:space="preserve">Watterson, G. A. On the number of segregating sites in genetical models without recombination. </w:t>
      </w:r>
      <w:r w:rsidRPr="00FF17B7">
        <w:rPr>
          <w:rFonts w:ascii="Cambria" w:hAnsi="Cambria" w:cs="Times New Roman"/>
          <w:i/>
          <w:iCs/>
          <w:noProof/>
          <w:szCs w:val="24"/>
        </w:rPr>
        <w:t>Theor. Popul. Biol.</w:t>
      </w:r>
      <w:r w:rsidRPr="00FF17B7">
        <w:rPr>
          <w:rFonts w:ascii="Cambria" w:hAnsi="Cambria" w:cs="Times New Roman"/>
          <w:noProof/>
          <w:szCs w:val="24"/>
        </w:rPr>
        <w:t xml:space="preserve"> </w:t>
      </w:r>
      <w:r w:rsidRPr="00FF17B7">
        <w:rPr>
          <w:rFonts w:ascii="Cambria" w:hAnsi="Cambria" w:cs="Times New Roman"/>
          <w:b/>
          <w:bCs/>
          <w:noProof/>
          <w:szCs w:val="24"/>
        </w:rPr>
        <w:t>7,</w:t>
      </w:r>
      <w:r w:rsidRPr="00FF17B7">
        <w:rPr>
          <w:rFonts w:ascii="Cambria" w:hAnsi="Cambria" w:cs="Times New Roman"/>
          <w:noProof/>
          <w:szCs w:val="24"/>
        </w:rPr>
        <w:t xml:space="preserve"> 256–276 (1975).</w:t>
      </w:r>
    </w:p>
    <w:p w14:paraId="6904A4A3" w14:textId="48D8D873" w:rsidR="0038445B" w:rsidRPr="00BA304D" w:rsidRDefault="00272278" w:rsidP="00FF17B7">
      <w:pPr>
        <w:widowControl w:val="0"/>
        <w:autoSpaceDE w:val="0"/>
        <w:autoSpaceDN w:val="0"/>
        <w:adjustRightInd w:val="0"/>
        <w:spacing w:after="0" w:line="360" w:lineRule="auto"/>
        <w:ind w:left="640" w:hanging="640"/>
        <w:rPr>
          <w:rFonts w:ascii="Cambria" w:hAnsi="Cambria" w:cs="Arial"/>
        </w:rPr>
      </w:pPr>
      <w:r w:rsidRPr="002F38A1">
        <w:rPr>
          <w:rFonts w:ascii="Cambria" w:hAnsi="Cambria" w:cs="Arial"/>
          <w:b/>
          <w:u w:val="single"/>
        </w:rPr>
        <w:fldChar w:fldCharType="end"/>
      </w:r>
    </w:p>
    <w:p w14:paraId="76930C5E" w14:textId="77777777" w:rsidR="00876CC3" w:rsidRDefault="00876CC3" w:rsidP="00876CC3">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 LEGENDS</w:t>
      </w:r>
    </w:p>
    <w:p w14:paraId="51E6E31D" w14:textId="5E0A98A0" w:rsidR="00876CC3" w:rsidRPr="00A36DAD" w:rsidRDefault="00876CC3" w:rsidP="00A36DAD">
      <w:pPr>
        <w:jc w:val="both"/>
        <w:rPr>
          <w:rFonts w:ascii="Cambria" w:hAnsi="Cambria"/>
          <w:b/>
          <w:sz w:val="20"/>
          <w:szCs w:val="20"/>
        </w:rPr>
      </w:pPr>
      <w:proofErr w:type="gramStart"/>
      <w:r>
        <w:rPr>
          <w:rFonts w:ascii="Cambria" w:hAnsi="Cambria"/>
          <w:b/>
          <w:sz w:val="20"/>
          <w:szCs w:val="20"/>
        </w:rPr>
        <w:t>Table 1</w:t>
      </w:r>
      <w:r w:rsidRPr="00936859">
        <w:rPr>
          <w:rFonts w:ascii="Cambria" w:hAnsi="Cambria"/>
          <w:b/>
          <w:sz w:val="20"/>
          <w:szCs w:val="20"/>
        </w:rPr>
        <w:t>:</w:t>
      </w:r>
      <w:r w:rsidRPr="00936859">
        <w:rPr>
          <w:rFonts w:ascii="Cambria" w:hAnsi="Cambria"/>
          <w:sz w:val="20"/>
          <w:szCs w:val="20"/>
        </w:rPr>
        <w:t xml:space="preserve"> </w:t>
      </w:r>
      <w:r w:rsidR="009D06DD">
        <w:rPr>
          <w:rFonts w:ascii="Cambria" w:hAnsi="Cambria"/>
          <w:b/>
          <w:sz w:val="20"/>
          <w:szCs w:val="20"/>
        </w:rPr>
        <w:t>A cross-continental test for polymorphism variability at the 3-mer level</w:t>
      </w:r>
      <w:r w:rsidR="009D06DD" w:rsidRPr="009D06DD">
        <w:rPr>
          <w:rFonts w:ascii="Cambria" w:hAnsi="Cambria"/>
          <w:b/>
          <w:sz w:val="20"/>
          <w:szCs w:val="20"/>
        </w:rPr>
        <w:t>.</w:t>
      </w:r>
      <w:proofErr w:type="gramEnd"/>
      <w:r w:rsidR="009D06DD">
        <w:rPr>
          <w:rFonts w:ascii="Cambria" w:hAnsi="Cambria"/>
          <w:sz w:val="20"/>
          <w:szCs w:val="20"/>
        </w:rPr>
        <w:t xml:space="preserve"> </w:t>
      </w:r>
      <w:r>
        <w:rPr>
          <w:rFonts w:ascii="Cambria" w:hAnsi="Cambria"/>
          <w:sz w:val="20"/>
          <w:szCs w:val="20"/>
        </w:rPr>
        <w:t>1</w:t>
      </w:r>
      <w:r w:rsidR="00D02743">
        <w:rPr>
          <w:rFonts w:ascii="Cambria" w:hAnsi="Cambria"/>
          <w:sz w:val="20"/>
          <w:szCs w:val="20"/>
        </w:rPr>
        <w:t>5</w:t>
      </w:r>
      <w:r>
        <w:rPr>
          <w:rFonts w:ascii="Cambria" w:hAnsi="Cambria"/>
          <w:sz w:val="20"/>
          <w:szCs w:val="20"/>
        </w:rPr>
        <w:t xml:space="preserve"> </w:t>
      </w:r>
      <w:r w:rsidR="0049522F">
        <w:rPr>
          <w:rFonts w:ascii="Cambria" w:hAnsi="Cambria"/>
          <w:sz w:val="20"/>
          <w:szCs w:val="20"/>
        </w:rPr>
        <w:t>polymorphism</w:t>
      </w:r>
      <w:r w:rsidR="00F94C89">
        <w:rPr>
          <w:rFonts w:ascii="Cambria" w:hAnsi="Cambria"/>
          <w:sz w:val="20"/>
          <w:szCs w:val="20"/>
        </w:rPr>
        <w:t xml:space="preserve"> classes</w:t>
      </w:r>
      <w:r w:rsidR="0049522F">
        <w:rPr>
          <w:rFonts w:ascii="Cambria" w:hAnsi="Cambria"/>
          <w:sz w:val="20"/>
          <w:szCs w:val="20"/>
        </w:rPr>
        <w:t xml:space="preserve"> with 3-mer sequence context</w:t>
      </w:r>
      <w:r w:rsidR="00F94C89">
        <w:rPr>
          <w:rFonts w:ascii="Cambria" w:hAnsi="Cambria"/>
          <w:sz w:val="20"/>
          <w:szCs w:val="20"/>
        </w:rPr>
        <w:t>s</w:t>
      </w:r>
      <w:r>
        <w:rPr>
          <w:rFonts w:ascii="Cambria" w:hAnsi="Cambria"/>
          <w:sz w:val="20"/>
          <w:szCs w:val="20"/>
        </w:rPr>
        <w:t>, shown here, were highly significant (</w:t>
      </w:r>
      <w:proofErr w:type="spellStart"/>
      <w:r w:rsidR="0049522F">
        <w:rPr>
          <w:rFonts w:ascii="Cambria" w:hAnsi="Cambria"/>
          <w:sz w:val="20"/>
          <w:szCs w:val="20"/>
        </w:rPr>
        <w:t>P</w:t>
      </w:r>
      <w:r w:rsidR="0049522F" w:rsidRPr="00F94C89">
        <w:rPr>
          <w:rFonts w:ascii="Cambria" w:hAnsi="Cambria"/>
          <w:sz w:val="20"/>
          <w:szCs w:val="20"/>
          <w:vertAlign w:val="subscript"/>
        </w:rPr>
        <w:t>ordered</w:t>
      </w:r>
      <w:proofErr w:type="spellEnd"/>
      <w:r w:rsidR="0049522F" w:rsidRPr="00E67414">
        <w:rPr>
          <w:rFonts w:ascii="Cambria" w:hAnsi="Cambria"/>
          <w:sz w:val="20"/>
          <w:szCs w:val="20"/>
        </w:rPr>
        <w:t xml:space="preserve"> </w:t>
      </w:r>
      <w:r w:rsidR="00DB7F16">
        <w:rPr>
          <w:rFonts w:ascii="Cambria" w:hAnsi="Cambria"/>
          <w:sz w:val="20"/>
          <w:szCs w:val="20"/>
        </w:rPr>
        <w:t>&lt;</w:t>
      </w:r>
      <w:r w:rsidRPr="00E67414">
        <w:rPr>
          <w:rFonts w:ascii="Cambria" w:hAnsi="Cambria"/>
          <w:sz w:val="20"/>
          <w:szCs w:val="20"/>
        </w:rPr>
        <w:t xml:space="preserve"> </w:t>
      </w:r>
      <w:r w:rsidR="00D02743">
        <w:rPr>
          <w:rFonts w:ascii="Cambria" w:hAnsi="Cambria"/>
          <w:sz w:val="20"/>
          <w:szCs w:val="20"/>
        </w:rPr>
        <w:t>2</w:t>
      </w:r>
      <w:r w:rsidR="0049522F">
        <w:rPr>
          <w:rFonts w:ascii="Cambria" w:hAnsi="Cambria"/>
          <w:sz w:val="20"/>
          <w:szCs w:val="20"/>
        </w:rPr>
        <w:t xml:space="preserve"> x </w:t>
      </w:r>
      <w:r w:rsidRPr="00E67414">
        <w:rPr>
          <w:rFonts w:ascii="Cambria" w:hAnsi="Cambria"/>
          <w:sz w:val="20"/>
          <w:szCs w:val="20"/>
        </w:rPr>
        <w:t>10</w:t>
      </w:r>
      <w:r w:rsidRPr="00E67414">
        <w:rPr>
          <w:rFonts w:ascii="Cambria" w:hAnsi="Cambria"/>
          <w:sz w:val="20"/>
          <w:szCs w:val="20"/>
          <w:vertAlign w:val="superscript"/>
        </w:rPr>
        <w:t>-</w:t>
      </w:r>
      <w:r w:rsidR="00D02743">
        <w:rPr>
          <w:rFonts w:ascii="Cambria" w:hAnsi="Cambria"/>
          <w:sz w:val="20"/>
          <w:szCs w:val="20"/>
          <w:vertAlign w:val="superscript"/>
        </w:rPr>
        <w:t>37</w:t>
      </w:r>
      <w:r>
        <w:rPr>
          <w:rFonts w:ascii="Cambria" w:hAnsi="Cambria"/>
          <w:sz w:val="20"/>
          <w:szCs w:val="20"/>
        </w:rPr>
        <w:t>)</w:t>
      </w:r>
      <w:r w:rsidRPr="00E67414">
        <w:rPr>
          <w:rFonts w:ascii="Cambria" w:hAnsi="Cambria"/>
          <w:sz w:val="20"/>
          <w:szCs w:val="20"/>
        </w:rPr>
        <w:t xml:space="preserve"> according to a </w:t>
      </w:r>
      <w:r w:rsidRPr="00E67414">
        <w:rPr>
          <w:rFonts w:ascii="Cambria" w:hAnsi="Cambria"/>
          <w:sz w:val="20"/>
          <w:szCs w:val="20"/>
        </w:rPr>
        <w:lastRenderedPageBreak/>
        <w:t>chi-squared test for heterogeneity across non-a</w:t>
      </w:r>
      <w:r w:rsidR="004F31B4">
        <w:rPr>
          <w:rFonts w:ascii="Cambria" w:hAnsi="Cambria"/>
          <w:sz w:val="20"/>
          <w:szCs w:val="20"/>
        </w:rPr>
        <w:t>dmixed continental groups.</w:t>
      </w:r>
      <w:r w:rsidR="0049522F">
        <w:rPr>
          <w:rFonts w:ascii="Cambria" w:hAnsi="Cambria"/>
          <w:sz w:val="20"/>
          <w:szCs w:val="20"/>
        </w:rPr>
        <w:t xml:space="preserve"> </w:t>
      </w:r>
      <w:r>
        <w:rPr>
          <w:rFonts w:ascii="Cambria" w:hAnsi="Cambria"/>
          <w:sz w:val="20"/>
          <w:szCs w:val="20"/>
        </w:rPr>
        <w:t xml:space="preserve">Boldface numbers indicate a significant difference in polymorphism proportion </w:t>
      </w:r>
      <w:r w:rsidR="005D17B1">
        <w:rPr>
          <w:rFonts w:ascii="Cambria" w:hAnsi="Cambria"/>
          <w:sz w:val="20"/>
          <w:szCs w:val="20"/>
        </w:rPr>
        <w:t xml:space="preserve">compared with </w:t>
      </w:r>
      <w:r>
        <w:rPr>
          <w:rFonts w:ascii="Cambria" w:hAnsi="Cambria"/>
          <w:sz w:val="20"/>
          <w:szCs w:val="20"/>
        </w:rPr>
        <w:t>Africa (</w:t>
      </w:r>
      <w:r w:rsidR="0049522F">
        <w:rPr>
          <w:rFonts w:ascii="Cambria" w:hAnsi="Cambria"/>
          <w:sz w:val="20"/>
          <w:szCs w:val="20"/>
        </w:rPr>
        <w:t xml:space="preserve">P </w:t>
      </w:r>
      <w:r>
        <w:rPr>
          <w:rFonts w:ascii="Cambria" w:hAnsi="Cambria"/>
          <w:sz w:val="20"/>
          <w:szCs w:val="20"/>
        </w:rPr>
        <w:t xml:space="preserve">&lt; </w:t>
      </w:r>
      <w:r w:rsidR="0049522F">
        <w:rPr>
          <w:rFonts w:ascii="Cambria" w:hAnsi="Cambria"/>
          <w:sz w:val="20"/>
          <w:szCs w:val="20"/>
        </w:rPr>
        <w:t xml:space="preserve">1 x </w:t>
      </w:r>
      <w:r>
        <w:rPr>
          <w:rFonts w:ascii="Cambria" w:hAnsi="Cambria"/>
          <w:sz w:val="20"/>
          <w:szCs w:val="20"/>
        </w:rPr>
        <w:t>10</w:t>
      </w:r>
      <w:r>
        <w:rPr>
          <w:rFonts w:ascii="Cambria" w:hAnsi="Cambria"/>
          <w:sz w:val="20"/>
          <w:szCs w:val="20"/>
          <w:vertAlign w:val="superscript"/>
        </w:rPr>
        <w:t>-5</w:t>
      </w:r>
      <w:r>
        <w:rPr>
          <w:rFonts w:ascii="Cambria" w:hAnsi="Cambria"/>
          <w:sz w:val="20"/>
          <w:szCs w:val="20"/>
        </w:rPr>
        <w:t xml:space="preserve">) in a </w:t>
      </w:r>
      <w:r w:rsidR="004F31B4">
        <w:rPr>
          <w:rFonts w:ascii="Cambria" w:hAnsi="Cambria"/>
          <w:sz w:val="20"/>
          <w:szCs w:val="20"/>
        </w:rPr>
        <w:t>pairwise chi squared test</w:t>
      </w:r>
      <w:r>
        <w:rPr>
          <w:rFonts w:ascii="Cambria" w:hAnsi="Cambria"/>
          <w:sz w:val="20"/>
          <w:szCs w:val="20"/>
        </w:rPr>
        <w:t>.</w:t>
      </w:r>
      <w:r w:rsidRPr="00E8652C">
        <w:rPr>
          <w:rFonts w:ascii="Cambria" w:hAnsi="Cambria"/>
          <w:sz w:val="20"/>
          <w:szCs w:val="20"/>
        </w:rPr>
        <w:t xml:space="preserve"> </w:t>
      </w:r>
      <w:proofErr w:type="spellStart"/>
      <w:r w:rsidR="0049522F">
        <w:rPr>
          <w:rFonts w:ascii="Cambria" w:hAnsi="Cambria"/>
          <w:sz w:val="20"/>
          <w:szCs w:val="20"/>
        </w:rPr>
        <w:t>P</w:t>
      </w:r>
      <w:r w:rsidR="004F31B4">
        <w:rPr>
          <w:rFonts w:ascii="Cambria" w:hAnsi="Cambria"/>
          <w:sz w:val="20"/>
          <w:szCs w:val="20"/>
          <w:vertAlign w:val="subscript"/>
        </w:rPr>
        <w:t>ordered</w:t>
      </w:r>
      <w:proofErr w:type="spellEnd"/>
      <w:r w:rsidR="004F31B4">
        <w:rPr>
          <w:rFonts w:ascii="Cambria" w:hAnsi="Cambria"/>
          <w:sz w:val="20"/>
          <w:szCs w:val="20"/>
        </w:rPr>
        <w:t xml:space="preserve"> </w:t>
      </w:r>
      <w:r w:rsidR="0049522F">
        <w:rPr>
          <w:rFonts w:ascii="Cambria" w:hAnsi="Cambria"/>
          <w:sz w:val="20"/>
          <w:szCs w:val="20"/>
        </w:rPr>
        <w:t>was calculated as previously described</w:t>
      </w:r>
      <w:r w:rsidR="0049522F">
        <w:rPr>
          <w:rFonts w:ascii="Cambria" w:hAnsi="Cambria"/>
          <w:sz w:val="20"/>
          <w:szCs w:val="20"/>
        </w:rPr>
        <w:fldChar w:fldCharType="begin" w:fldLock="1"/>
      </w:r>
      <w:r w:rsidR="00FF17B7">
        <w:rPr>
          <w:rFonts w:ascii="Cambria" w:hAnsi="Cambria"/>
          <w:sz w:val="20"/>
          <w:szCs w:val="20"/>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"&lt;sup&gt;6&lt;/sup&gt;", "plainTextFormattedCitation" : "6", "previouslyFormattedCitation" : "&lt;sup&gt;6&lt;/sup&gt;" }, "properties" : { "noteIndex" : 0 }, "schema" : "https://github.com/citation-style-language/schema/raw/master/csl-citation.json" }</w:instrText>
      </w:r>
      <w:r w:rsidR="0049522F">
        <w:rPr>
          <w:rFonts w:ascii="Cambria" w:hAnsi="Cambria"/>
          <w:sz w:val="20"/>
          <w:szCs w:val="20"/>
        </w:rPr>
        <w:fldChar w:fldCharType="separate"/>
      </w:r>
      <w:r w:rsidR="00FF17B7" w:rsidRPr="00FF17B7">
        <w:rPr>
          <w:rFonts w:ascii="Cambria" w:hAnsi="Cambria"/>
          <w:noProof/>
          <w:sz w:val="20"/>
          <w:szCs w:val="20"/>
          <w:vertAlign w:val="superscript"/>
        </w:rPr>
        <w:t>6</w:t>
      </w:r>
      <w:r w:rsidR="0049522F">
        <w:rPr>
          <w:rFonts w:ascii="Cambria" w:hAnsi="Cambria"/>
          <w:sz w:val="20"/>
          <w:szCs w:val="20"/>
        </w:rPr>
        <w:fldChar w:fldCharType="end"/>
      </w:r>
      <w:r w:rsidR="0049522F">
        <w:rPr>
          <w:rFonts w:ascii="Cambria" w:hAnsi="Cambria"/>
          <w:sz w:val="20"/>
          <w:szCs w:val="20"/>
        </w:rPr>
        <w:t xml:space="preserve"> (</w:t>
      </w:r>
      <w:r w:rsidR="0049522F">
        <w:rPr>
          <w:rFonts w:ascii="Cambria" w:hAnsi="Cambria"/>
          <w:b/>
          <w:sz w:val="20"/>
          <w:szCs w:val="20"/>
        </w:rPr>
        <w:t>Methods</w:t>
      </w:r>
      <w:r w:rsidR="0049522F">
        <w:rPr>
          <w:rFonts w:ascii="Cambria" w:hAnsi="Cambria"/>
          <w:sz w:val="20"/>
          <w:szCs w:val="20"/>
        </w:rPr>
        <w:t>)</w:t>
      </w:r>
      <w:r w:rsidR="004F31B4">
        <w:rPr>
          <w:rFonts w:ascii="Cambria" w:hAnsi="Cambria"/>
          <w:sz w:val="20"/>
          <w:szCs w:val="20"/>
        </w:rPr>
        <w:t>.</w:t>
      </w:r>
      <w:r w:rsidR="0049522F">
        <w:rPr>
          <w:rFonts w:ascii="Cambria" w:hAnsi="Cambria"/>
          <w:sz w:val="20"/>
          <w:szCs w:val="20"/>
        </w:rPr>
        <w:t xml:space="preserve"> </w:t>
      </w:r>
      <w:r w:rsidRPr="00E67414">
        <w:rPr>
          <w:rFonts w:ascii="Cambria" w:hAnsi="Cambria"/>
          <w:sz w:val="20"/>
          <w:szCs w:val="20"/>
        </w:rPr>
        <w:t>*</w:t>
      </w:r>
      <w:r w:rsidR="009D06DD">
        <w:rPr>
          <w:rFonts w:ascii="Cambria" w:hAnsi="Cambria"/>
          <w:sz w:val="20"/>
          <w:szCs w:val="20"/>
        </w:rPr>
        <w:t>To facilitate comparison, a</w:t>
      </w:r>
      <w:r w:rsidRPr="00E67414">
        <w:rPr>
          <w:rFonts w:ascii="Cambria" w:hAnsi="Cambria"/>
          <w:sz w:val="20"/>
          <w:szCs w:val="20"/>
        </w:rPr>
        <w:t>pproximate private mutation r</w:t>
      </w:r>
      <w:r>
        <w:rPr>
          <w:rFonts w:ascii="Cambria" w:hAnsi="Cambria"/>
          <w:sz w:val="20"/>
          <w:szCs w:val="20"/>
        </w:rPr>
        <w:t xml:space="preserve">ates (per generation per site) </w:t>
      </w:r>
      <w:r w:rsidR="00FC3C1D">
        <w:rPr>
          <w:rFonts w:ascii="Cambria" w:hAnsi="Cambria"/>
          <w:sz w:val="20"/>
          <w:szCs w:val="20"/>
        </w:rPr>
        <w:t xml:space="preserve">for each continent </w:t>
      </w:r>
      <w:r>
        <w:rPr>
          <w:rFonts w:ascii="Cambria" w:hAnsi="Cambria"/>
          <w:sz w:val="20"/>
          <w:szCs w:val="20"/>
        </w:rPr>
        <w:t xml:space="preserve">were </w:t>
      </w:r>
      <w:r w:rsidRPr="00E67414">
        <w:rPr>
          <w:rFonts w:ascii="Cambria" w:hAnsi="Cambria"/>
          <w:sz w:val="20"/>
          <w:szCs w:val="20"/>
        </w:rPr>
        <w:t xml:space="preserve">inferred </w:t>
      </w:r>
      <w:r w:rsidR="0049522F">
        <w:rPr>
          <w:rFonts w:ascii="Cambria" w:hAnsi="Cambria"/>
          <w:sz w:val="20"/>
          <w:szCs w:val="20"/>
        </w:rPr>
        <w:t>by normalizing estimate substitution probabilities</w:t>
      </w:r>
      <w:r w:rsidR="00FC3C1D">
        <w:rPr>
          <w:rFonts w:ascii="Cambria" w:hAnsi="Cambria"/>
          <w:sz w:val="20"/>
          <w:szCs w:val="20"/>
        </w:rPr>
        <w:t xml:space="preserve"> using all private mutations</w:t>
      </w:r>
      <w:r w:rsidR="0049522F">
        <w:rPr>
          <w:rFonts w:ascii="Cambria" w:hAnsi="Cambria"/>
          <w:sz w:val="20"/>
          <w:szCs w:val="20"/>
        </w:rPr>
        <w:t xml:space="preserve"> to the </w:t>
      </w:r>
      <w:r w:rsidR="0049522F" w:rsidRPr="00F94C89">
        <w:rPr>
          <w:rFonts w:ascii="Cambria" w:hAnsi="Cambria"/>
          <w:i/>
          <w:sz w:val="20"/>
          <w:szCs w:val="20"/>
        </w:rPr>
        <w:t>de novo</w:t>
      </w:r>
      <w:r w:rsidR="0049522F">
        <w:rPr>
          <w:rFonts w:ascii="Cambria" w:hAnsi="Cambria"/>
          <w:sz w:val="20"/>
          <w:szCs w:val="20"/>
        </w:rPr>
        <w:t xml:space="preserve"> mutation rate estimate</w:t>
      </w:r>
      <w:r w:rsidR="00FC3C1D">
        <w:rPr>
          <w:rFonts w:ascii="Cambria" w:hAnsi="Cambria"/>
          <w:sz w:val="20"/>
          <w:szCs w:val="20"/>
        </w:rPr>
        <w:t>d</w:t>
      </w:r>
      <w:r w:rsidR="0049522F">
        <w:rPr>
          <w:rFonts w:ascii="Cambria" w:hAnsi="Cambria"/>
          <w:sz w:val="20"/>
          <w:szCs w:val="20"/>
        </w:rPr>
        <w:t xml:space="preserve"> from </w:t>
      </w:r>
      <w:r>
        <w:rPr>
          <w:rFonts w:ascii="Cambria" w:hAnsi="Cambria"/>
          <w:sz w:val="20"/>
          <w:szCs w:val="20"/>
        </w:rPr>
        <w:t>Kong et al</w:t>
      </w:r>
      <w:r>
        <w:rPr>
          <w:rFonts w:ascii="Cambria" w:hAnsi="Cambria"/>
          <w:sz w:val="20"/>
          <w:szCs w:val="20"/>
        </w:rPr>
        <w:fldChar w:fldCharType="begin" w:fldLock="1"/>
      </w:r>
      <w:r w:rsidR="00590F3D">
        <w:rPr>
          <w:rFonts w:ascii="Cambria" w:hAnsi="Cambria"/>
          <w:sz w:val="20"/>
          <w:szCs w:val="20"/>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sz w:val="20"/>
          <w:szCs w:val="20"/>
        </w:rPr>
        <w:fldChar w:fldCharType="separate"/>
      </w:r>
      <w:r w:rsidR="00590F3D" w:rsidRPr="00590F3D">
        <w:rPr>
          <w:rFonts w:ascii="Cambria" w:hAnsi="Cambria"/>
          <w:noProof/>
          <w:sz w:val="20"/>
          <w:szCs w:val="20"/>
          <w:vertAlign w:val="superscript"/>
        </w:rPr>
        <w:t>9</w:t>
      </w:r>
      <w:r>
        <w:rPr>
          <w:rFonts w:ascii="Cambria" w:hAnsi="Cambria"/>
          <w:sz w:val="20"/>
          <w:szCs w:val="20"/>
        </w:rPr>
        <w:fldChar w:fldCharType="end"/>
      </w:r>
      <w:r w:rsidR="0049522F">
        <w:rPr>
          <w:rFonts w:ascii="Cambria" w:hAnsi="Cambria"/>
          <w:sz w:val="20"/>
          <w:szCs w:val="20"/>
        </w:rPr>
        <w:t xml:space="preserve">, and then </w:t>
      </w:r>
      <w:r w:rsidR="00FC3C1D">
        <w:rPr>
          <w:rFonts w:ascii="Cambria" w:hAnsi="Cambria"/>
          <w:sz w:val="20"/>
          <w:szCs w:val="20"/>
        </w:rPr>
        <w:t xml:space="preserve">subsequently </w:t>
      </w:r>
      <w:r>
        <w:rPr>
          <w:rFonts w:ascii="Cambria" w:hAnsi="Cambria"/>
          <w:sz w:val="20"/>
          <w:szCs w:val="20"/>
        </w:rPr>
        <w:t xml:space="preserve">normalized relative to </w:t>
      </w:r>
      <w:r w:rsidR="00FC3C1D">
        <w:rPr>
          <w:rFonts w:ascii="Cambria" w:hAnsi="Cambria"/>
          <w:sz w:val="20"/>
          <w:szCs w:val="20"/>
        </w:rPr>
        <w:t xml:space="preserve">inferred </w:t>
      </w:r>
      <w:r>
        <w:rPr>
          <w:rFonts w:ascii="Cambria" w:hAnsi="Cambria"/>
          <w:sz w:val="20"/>
          <w:szCs w:val="20"/>
        </w:rPr>
        <w:t>rate in Africa.</w:t>
      </w:r>
    </w:p>
    <w:p w14:paraId="2DEEB534"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B85B4CC"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9A229D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D920F91"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6D24339"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47FFF37"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4CF24D4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774CB2FE"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E3907F6" w14:textId="79234303" w:rsidR="00C80456" w:rsidRDefault="003F740C" w:rsidP="00F94C89">
      <w:pPr>
        <w:widowControl w:val="0"/>
        <w:autoSpaceDE w:val="0"/>
        <w:autoSpaceDN w:val="0"/>
        <w:adjustRightInd w:val="0"/>
        <w:spacing w:after="0" w:line="360" w:lineRule="auto"/>
        <w:rPr>
          <w:rFonts w:ascii="Cambria" w:hAnsi="Cambria" w:cs="Arial"/>
          <w:b/>
          <w:u w:val="single"/>
        </w:rPr>
      </w:pPr>
      <w:r>
        <w:rPr>
          <w:rFonts w:ascii="Cambria" w:hAnsi="Cambria" w:cs="Arial"/>
          <w:b/>
          <w:u w:val="single"/>
        </w:rPr>
        <w:t>TABLES</w:t>
      </w:r>
    </w:p>
    <w:p w14:paraId="72F0D73F" w14:textId="44EF7E73" w:rsidR="003F740C" w:rsidRDefault="00876CC3" w:rsidP="00F94C89">
      <w:pPr>
        <w:widowControl w:val="0"/>
        <w:autoSpaceDE w:val="0"/>
        <w:autoSpaceDN w:val="0"/>
        <w:adjustRightInd w:val="0"/>
        <w:spacing w:after="0" w:line="240" w:lineRule="auto"/>
        <w:ind w:left="634" w:hanging="634"/>
        <w:rPr>
          <w:rFonts w:ascii="Cambria" w:hAnsi="Cambria" w:cs="Arial"/>
          <w:b/>
        </w:rPr>
      </w:pPr>
      <w:r>
        <w:rPr>
          <w:rFonts w:ascii="Cambria" w:hAnsi="Cambria" w:cs="Arial"/>
          <w:b/>
        </w:rPr>
        <w:t>Table 1</w:t>
      </w:r>
    </w:p>
    <w:p w14:paraId="194E2E29" w14:textId="77777777" w:rsidR="00FF17B7" w:rsidRDefault="00FF17B7" w:rsidP="00F94C89">
      <w:pPr>
        <w:widowControl w:val="0"/>
        <w:autoSpaceDE w:val="0"/>
        <w:autoSpaceDN w:val="0"/>
        <w:adjustRightInd w:val="0"/>
        <w:spacing w:after="0" w:line="240" w:lineRule="auto"/>
        <w:ind w:left="634" w:hanging="634"/>
        <w:rPr>
          <w:rFonts w:ascii="Cambria" w:hAnsi="Cambria" w:cs="Arial"/>
          <w:b/>
        </w:rPr>
      </w:pPr>
    </w:p>
    <w:tbl>
      <w:tblPr>
        <w:tblStyle w:val="LightShading"/>
        <w:tblpPr w:leftFromText="187" w:rightFromText="187" w:vertAnchor="text" w:horzAnchor="margin" w:tblpY="217"/>
        <w:tblOverlap w:val="never"/>
        <w:tblW w:w="9468" w:type="dxa"/>
        <w:tblLayout w:type="fixed"/>
        <w:tblCellMar>
          <w:left w:w="115" w:type="dxa"/>
          <w:right w:w="115" w:type="dxa"/>
        </w:tblCellMar>
        <w:tblLook w:val="0620" w:firstRow="1" w:lastRow="0" w:firstColumn="0" w:lastColumn="0" w:noHBand="1" w:noVBand="1"/>
      </w:tblPr>
      <w:tblGrid>
        <w:gridCol w:w="1458"/>
        <w:gridCol w:w="900"/>
        <w:gridCol w:w="1422"/>
        <w:gridCol w:w="1422"/>
        <w:gridCol w:w="1422"/>
        <w:gridCol w:w="1422"/>
        <w:gridCol w:w="1422"/>
      </w:tblGrid>
      <w:tr w:rsidR="00FF17B7" w:rsidRPr="00AE6732" w14:paraId="05C83EAC" w14:textId="77777777" w:rsidTr="00FF17B7">
        <w:trPr>
          <w:cnfStyle w:val="100000000000" w:firstRow="1" w:lastRow="0" w:firstColumn="0" w:lastColumn="0" w:oddVBand="0" w:evenVBand="0" w:oddHBand="0" w:evenHBand="0" w:firstRowFirstColumn="0" w:firstRowLastColumn="0" w:lastRowFirstColumn="0" w:lastRowLastColumn="0"/>
        </w:trPr>
        <w:tc>
          <w:tcPr>
            <w:tcW w:w="1458" w:type="dxa"/>
            <w:tcBorders>
              <w:top w:val="single" w:sz="12" w:space="0" w:color="auto"/>
            </w:tcBorders>
            <w:vAlign w:val="bottom"/>
          </w:tcPr>
          <w:p w14:paraId="5C24F202" w14:textId="77777777" w:rsidR="00FF17B7" w:rsidRPr="00AE6732" w:rsidRDefault="00FF17B7" w:rsidP="00FF17B7">
            <w:pPr>
              <w:jc w:val="center"/>
              <w:rPr>
                <w:rFonts w:ascii="Cambria" w:hAnsi="Cambria" w:cs="Arial"/>
                <w:sz w:val="18"/>
              </w:rPr>
            </w:pPr>
            <w:r w:rsidRPr="00AE6732">
              <w:rPr>
                <w:rFonts w:ascii="Cambria" w:hAnsi="Cambria" w:cs="Arial"/>
                <w:sz w:val="18"/>
              </w:rPr>
              <w:t>Notes</w:t>
            </w:r>
          </w:p>
        </w:tc>
        <w:tc>
          <w:tcPr>
            <w:tcW w:w="900" w:type="dxa"/>
            <w:tcBorders>
              <w:top w:val="single" w:sz="12" w:space="0" w:color="auto"/>
            </w:tcBorders>
            <w:vAlign w:val="bottom"/>
          </w:tcPr>
          <w:p w14:paraId="1065148A" w14:textId="77777777" w:rsidR="00FF17B7" w:rsidRPr="00AE6732" w:rsidRDefault="00FF17B7" w:rsidP="00FF17B7">
            <w:pPr>
              <w:jc w:val="center"/>
              <w:rPr>
                <w:rFonts w:ascii="Cambria" w:hAnsi="Cambria" w:cs="Arial"/>
                <w:sz w:val="18"/>
              </w:rPr>
            </w:pPr>
            <w:r w:rsidRPr="00AE6732">
              <w:rPr>
                <w:rFonts w:ascii="Cambria" w:hAnsi="Cambria" w:cs="Arial"/>
                <w:sz w:val="18"/>
              </w:rPr>
              <w:t>3</w:t>
            </w:r>
            <w:r>
              <w:rPr>
                <w:rFonts w:ascii="Cambria" w:hAnsi="Cambria" w:cs="Arial"/>
                <w:sz w:val="18"/>
              </w:rPr>
              <w:t>-</w:t>
            </w:r>
            <w:r w:rsidRPr="00AE6732">
              <w:rPr>
                <w:rFonts w:ascii="Cambria" w:hAnsi="Cambria" w:cs="Arial"/>
                <w:sz w:val="18"/>
              </w:rPr>
              <w:t>mer</w:t>
            </w:r>
          </w:p>
        </w:tc>
        <w:tc>
          <w:tcPr>
            <w:tcW w:w="1422" w:type="dxa"/>
            <w:tcBorders>
              <w:top w:val="single" w:sz="12" w:space="0" w:color="auto"/>
            </w:tcBorders>
            <w:vAlign w:val="bottom"/>
          </w:tcPr>
          <w:p w14:paraId="10D1B57F" w14:textId="77777777" w:rsidR="00FF17B7" w:rsidRPr="00AE6732" w:rsidRDefault="00FF17B7" w:rsidP="00FF17B7">
            <w:pPr>
              <w:jc w:val="center"/>
              <w:rPr>
                <w:rFonts w:ascii="Cambria" w:hAnsi="Cambria" w:cs="Arial"/>
                <w:b w:val="0"/>
                <w:sz w:val="18"/>
              </w:rPr>
            </w:pPr>
            <w:r>
              <w:rPr>
                <w:rFonts w:ascii="Cambria" w:hAnsi="Cambria" w:cs="Arial"/>
                <w:sz w:val="18"/>
              </w:rPr>
              <w:t>Relative rate in Africa*</w:t>
            </w:r>
          </w:p>
        </w:tc>
        <w:tc>
          <w:tcPr>
            <w:tcW w:w="1422" w:type="dxa"/>
            <w:tcBorders>
              <w:top w:val="single" w:sz="12" w:space="0" w:color="auto"/>
            </w:tcBorders>
            <w:vAlign w:val="bottom"/>
          </w:tcPr>
          <w:p w14:paraId="582C87ED" w14:textId="77777777" w:rsidR="00FF17B7" w:rsidRPr="00AE6732" w:rsidRDefault="00FF17B7" w:rsidP="00FF17B7">
            <w:pPr>
              <w:jc w:val="center"/>
              <w:rPr>
                <w:rFonts w:ascii="Cambria" w:hAnsi="Cambria" w:cs="Arial"/>
                <w:sz w:val="18"/>
              </w:rPr>
            </w:pPr>
            <w:r>
              <w:rPr>
                <w:rFonts w:ascii="Cambria" w:hAnsi="Cambria" w:cs="Arial"/>
                <w:sz w:val="18"/>
              </w:rPr>
              <w:t>Relative rate in Europe*</w:t>
            </w:r>
          </w:p>
        </w:tc>
        <w:tc>
          <w:tcPr>
            <w:tcW w:w="1422" w:type="dxa"/>
            <w:tcBorders>
              <w:top w:val="single" w:sz="12" w:space="0" w:color="auto"/>
            </w:tcBorders>
            <w:vAlign w:val="bottom"/>
          </w:tcPr>
          <w:p w14:paraId="3F67712E" w14:textId="77777777" w:rsidR="00FF17B7" w:rsidRPr="00AE6732" w:rsidRDefault="00FF17B7" w:rsidP="00FF17B7">
            <w:pPr>
              <w:jc w:val="center"/>
              <w:rPr>
                <w:rFonts w:ascii="Cambria" w:hAnsi="Cambria" w:cs="Arial"/>
                <w:b w:val="0"/>
                <w:sz w:val="18"/>
              </w:rPr>
            </w:pPr>
            <w:r>
              <w:rPr>
                <w:rFonts w:ascii="Cambria" w:hAnsi="Cambria" w:cs="Arial"/>
                <w:sz w:val="18"/>
              </w:rPr>
              <w:t>Relative rate in South Asia</w:t>
            </w:r>
            <w:r w:rsidRPr="00AE6732">
              <w:rPr>
                <w:rFonts w:ascii="Cambria" w:hAnsi="Cambria" w:cs="Arial"/>
                <w:sz w:val="18"/>
              </w:rPr>
              <w:t>*</w:t>
            </w:r>
          </w:p>
        </w:tc>
        <w:tc>
          <w:tcPr>
            <w:tcW w:w="1422" w:type="dxa"/>
            <w:tcBorders>
              <w:top w:val="single" w:sz="12" w:space="0" w:color="auto"/>
            </w:tcBorders>
            <w:vAlign w:val="bottom"/>
          </w:tcPr>
          <w:p w14:paraId="7E6DC2A1" w14:textId="77777777" w:rsidR="00FF17B7" w:rsidRPr="00AE6732" w:rsidRDefault="00FF17B7" w:rsidP="00FF17B7">
            <w:pPr>
              <w:jc w:val="center"/>
              <w:rPr>
                <w:rFonts w:ascii="Cambria" w:hAnsi="Cambria" w:cs="Arial"/>
                <w:sz w:val="18"/>
              </w:rPr>
            </w:pPr>
            <w:r>
              <w:rPr>
                <w:rFonts w:ascii="Cambria" w:hAnsi="Cambria" w:cs="Arial"/>
                <w:sz w:val="18"/>
              </w:rPr>
              <w:t>Relative rate in East Asia*</w:t>
            </w:r>
          </w:p>
        </w:tc>
        <w:tc>
          <w:tcPr>
            <w:tcW w:w="1422" w:type="dxa"/>
            <w:tcBorders>
              <w:top w:val="single" w:sz="12" w:space="0" w:color="auto"/>
              <w:bottom w:val="single" w:sz="8" w:space="0" w:color="auto"/>
            </w:tcBorders>
            <w:vAlign w:val="bottom"/>
          </w:tcPr>
          <w:p w14:paraId="53D0A149" w14:textId="77777777" w:rsidR="00FF17B7" w:rsidRPr="00F94C89" w:rsidRDefault="00FF17B7" w:rsidP="00FF17B7">
            <w:pPr>
              <w:keepNext/>
              <w:keepLines/>
              <w:spacing w:before="200" w:line="259" w:lineRule="auto"/>
              <w:jc w:val="center"/>
              <w:outlineLvl w:val="2"/>
              <w:rPr>
                <w:rFonts w:ascii="Cambria" w:hAnsi="Cambria" w:cs="Arial"/>
                <w:sz w:val="18"/>
                <w:vertAlign w:val="subscript"/>
              </w:rPr>
            </w:pPr>
            <w:proofErr w:type="spellStart"/>
            <w:r>
              <w:rPr>
                <w:rFonts w:ascii="Cambria" w:hAnsi="Cambria" w:cs="Arial"/>
                <w:sz w:val="18"/>
              </w:rPr>
              <w:t>P</w:t>
            </w:r>
            <w:r>
              <w:rPr>
                <w:rFonts w:ascii="Cambria" w:hAnsi="Cambria" w:cs="Arial"/>
                <w:sz w:val="18"/>
                <w:vertAlign w:val="subscript"/>
              </w:rPr>
              <w:t>ordered</w:t>
            </w:r>
            <w:proofErr w:type="spellEnd"/>
          </w:p>
        </w:tc>
      </w:tr>
      <w:tr w:rsidR="00FF17B7" w:rsidRPr="002F38A1" w14:paraId="3E7F67A4" w14:textId="77777777" w:rsidTr="00FF17B7">
        <w:tc>
          <w:tcPr>
            <w:tcW w:w="1458" w:type="dxa"/>
            <w:vMerge w:val="restart"/>
            <w:tcBorders>
              <w:top w:val="single" w:sz="12" w:space="0" w:color="auto"/>
            </w:tcBorders>
            <w:vAlign w:val="center"/>
          </w:tcPr>
          <w:p w14:paraId="6E18F518" w14:textId="77777777" w:rsidR="00FF17B7" w:rsidRPr="00465353" w:rsidRDefault="00FF17B7" w:rsidP="00FF17B7">
            <w:pPr>
              <w:jc w:val="center"/>
              <w:rPr>
                <w:rFonts w:ascii="Cambria" w:hAnsi="Cambria" w:cs="Arial"/>
                <w:sz w:val="18"/>
              </w:rPr>
            </w:pPr>
            <w:r>
              <w:rPr>
                <w:rFonts w:ascii="Cambria" w:hAnsi="Cambria" w:cs="Arial"/>
                <w:sz w:val="18"/>
              </w:rPr>
              <w:t>Previously r</w:t>
            </w:r>
            <w:r w:rsidRPr="00465353">
              <w:rPr>
                <w:rFonts w:ascii="Cambria" w:hAnsi="Cambria" w:cs="Arial"/>
                <w:sz w:val="18"/>
              </w:rPr>
              <w:t>eported C→T elevation in Europe</w:t>
            </w:r>
            <w:r>
              <w:rPr>
                <w:rFonts w:ascii="Cambria" w:hAnsi="Cambria" w:cs="Arial"/>
                <w:sz w:val="18"/>
              </w:rPr>
              <w:fldChar w:fldCharType="begin" w:fldLock="1"/>
            </w:r>
            <w:r>
              <w:rPr>
                <w:rFonts w:ascii="Cambria" w:hAnsi="Cambria" w:cs="Arial"/>
                <w:sz w:val="18"/>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"&lt;sup&gt;4\u20136&lt;/sup&gt;", "plainTextFormattedCitation" : "4\u20136", "previouslyFormattedCitation" : "&lt;sup&gt;3\u20135&lt;/sup&gt;" }, "properties" : { "noteIndex" : 0 }, "schema" : "https://github.com/citation-style-language/schema/raw/master/csl-citation.json" }</w:instrText>
            </w:r>
            <w:r>
              <w:rPr>
                <w:rFonts w:ascii="Cambria" w:hAnsi="Cambria" w:cs="Arial"/>
                <w:sz w:val="18"/>
              </w:rPr>
              <w:fldChar w:fldCharType="separate"/>
            </w:r>
            <w:r w:rsidRPr="000B7812">
              <w:rPr>
                <w:rFonts w:ascii="Cambria" w:hAnsi="Cambria" w:cs="Arial"/>
                <w:noProof/>
                <w:sz w:val="18"/>
                <w:vertAlign w:val="superscript"/>
              </w:rPr>
              <w:t>4–6</w:t>
            </w:r>
            <w:r>
              <w:rPr>
                <w:rFonts w:ascii="Cambria" w:hAnsi="Cambria" w:cs="Arial"/>
                <w:sz w:val="18"/>
              </w:rPr>
              <w:fldChar w:fldCharType="end"/>
            </w:r>
          </w:p>
        </w:tc>
        <w:tc>
          <w:tcPr>
            <w:tcW w:w="900" w:type="dxa"/>
            <w:tcBorders>
              <w:top w:val="single" w:sz="12" w:space="0" w:color="auto"/>
            </w:tcBorders>
          </w:tcPr>
          <w:p w14:paraId="4E7F84CA" w14:textId="77777777" w:rsidR="00FF17B7" w:rsidRPr="00465353" w:rsidRDefault="00FF17B7" w:rsidP="00FF17B7">
            <w:pPr>
              <w:jc w:val="center"/>
              <w:rPr>
                <w:rFonts w:ascii="Cambria" w:hAnsi="Cambria" w:cs="Arial"/>
                <w:sz w:val="18"/>
              </w:rPr>
            </w:pPr>
            <w:r>
              <w:rPr>
                <w:rFonts w:ascii="Cambria" w:hAnsi="Cambria" w:cs="Arial"/>
                <w:sz w:val="18"/>
              </w:rPr>
              <w:t>TCC→T</w:t>
            </w:r>
          </w:p>
        </w:tc>
        <w:tc>
          <w:tcPr>
            <w:tcW w:w="1422" w:type="dxa"/>
            <w:tcBorders>
              <w:top w:val="single" w:sz="12" w:space="0" w:color="auto"/>
            </w:tcBorders>
          </w:tcPr>
          <w:p w14:paraId="0D1628F4"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Borders>
              <w:top w:val="single" w:sz="12" w:space="0" w:color="auto"/>
            </w:tcBorders>
          </w:tcPr>
          <w:p w14:paraId="262DDDE0" w14:textId="77777777" w:rsidR="00FF17B7" w:rsidRPr="00196778" w:rsidRDefault="00FF17B7" w:rsidP="00FF17B7">
            <w:pPr>
              <w:jc w:val="center"/>
              <w:rPr>
                <w:rFonts w:ascii="Cambria" w:hAnsi="Cambria" w:cs="Arial"/>
                <w:b/>
                <w:sz w:val="18"/>
              </w:rPr>
            </w:pPr>
            <w:r w:rsidRPr="00196778">
              <w:rPr>
                <w:rFonts w:ascii="Cambria" w:hAnsi="Cambria" w:cs="Arial"/>
                <w:b/>
                <w:sz w:val="18"/>
              </w:rPr>
              <w:t>1.56</w:t>
            </w:r>
          </w:p>
        </w:tc>
        <w:tc>
          <w:tcPr>
            <w:tcW w:w="1422" w:type="dxa"/>
            <w:tcBorders>
              <w:top w:val="single" w:sz="12" w:space="0" w:color="auto"/>
            </w:tcBorders>
          </w:tcPr>
          <w:p w14:paraId="48A5ADEB" w14:textId="77777777" w:rsidR="00FF17B7" w:rsidRPr="00196778" w:rsidRDefault="00FF17B7" w:rsidP="00FF17B7">
            <w:pPr>
              <w:jc w:val="center"/>
              <w:rPr>
                <w:rFonts w:ascii="Cambria" w:hAnsi="Cambria" w:cs="Arial"/>
                <w:b/>
                <w:sz w:val="18"/>
              </w:rPr>
            </w:pPr>
            <w:r w:rsidRPr="00196778">
              <w:rPr>
                <w:rFonts w:ascii="Cambria" w:hAnsi="Cambria" w:cs="Arial"/>
                <w:b/>
                <w:sz w:val="18"/>
              </w:rPr>
              <w:t>1.20</w:t>
            </w:r>
          </w:p>
        </w:tc>
        <w:tc>
          <w:tcPr>
            <w:tcW w:w="1422" w:type="dxa"/>
            <w:tcBorders>
              <w:top w:val="single" w:sz="12" w:space="0" w:color="auto"/>
            </w:tcBorders>
          </w:tcPr>
          <w:p w14:paraId="170DFE85" w14:textId="77777777" w:rsidR="00FF17B7" w:rsidRPr="003E3345" w:rsidRDefault="00FF17B7" w:rsidP="00FF17B7">
            <w:pPr>
              <w:jc w:val="center"/>
              <w:rPr>
                <w:rFonts w:ascii="Cambria" w:hAnsi="Cambria" w:cs="Arial"/>
                <w:sz w:val="18"/>
              </w:rPr>
            </w:pPr>
            <w:r w:rsidRPr="003E3345">
              <w:rPr>
                <w:rFonts w:ascii="Cambria" w:hAnsi="Cambria" w:cs="Arial"/>
                <w:sz w:val="18"/>
              </w:rPr>
              <w:t>1.00</w:t>
            </w:r>
          </w:p>
        </w:tc>
        <w:tc>
          <w:tcPr>
            <w:tcW w:w="1422" w:type="dxa"/>
            <w:tcBorders>
              <w:top w:val="single" w:sz="12" w:space="0" w:color="auto"/>
            </w:tcBorders>
          </w:tcPr>
          <w:p w14:paraId="0EE9E83F" w14:textId="77777777" w:rsidR="00FF17B7" w:rsidRPr="003E3345" w:rsidRDefault="00FF17B7" w:rsidP="00FF17B7">
            <w:pPr>
              <w:jc w:val="center"/>
              <w:rPr>
                <w:rFonts w:ascii="Cambria" w:hAnsi="Cambria" w:cs="Arial"/>
                <w:sz w:val="18"/>
              </w:rPr>
            </w:pPr>
            <w:r w:rsidRPr="003E3345">
              <w:rPr>
                <w:rFonts w:ascii="Cambria" w:hAnsi="Cambria" w:cs="Arial"/>
                <w:sz w:val="18"/>
              </w:rPr>
              <w:t>≈ 0</w:t>
            </w:r>
          </w:p>
        </w:tc>
      </w:tr>
      <w:tr w:rsidR="00FF17B7" w:rsidRPr="002F38A1" w14:paraId="214CB3C6" w14:textId="77777777" w:rsidTr="00FF17B7">
        <w:tc>
          <w:tcPr>
            <w:tcW w:w="1458" w:type="dxa"/>
            <w:vMerge/>
          </w:tcPr>
          <w:p w14:paraId="38B7E59B" w14:textId="77777777" w:rsidR="00FF17B7" w:rsidRPr="00465353" w:rsidRDefault="00FF17B7" w:rsidP="00FF17B7">
            <w:pPr>
              <w:jc w:val="center"/>
              <w:rPr>
                <w:rFonts w:ascii="Cambria" w:hAnsi="Cambria" w:cs="Arial"/>
                <w:sz w:val="18"/>
              </w:rPr>
            </w:pPr>
          </w:p>
        </w:tc>
        <w:tc>
          <w:tcPr>
            <w:tcW w:w="900" w:type="dxa"/>
          </w:tcPr>
          <w:p w14:paraId="01F03BC9" w14:textId="77777777" w:rsidR="00FF17B7" w:rsidRPr="00465353" w:rsidRDefault="00FF17B7" w:rsidP="00FF17B7">
            <w:pPr>
              <w:jc w:val="center"/>
              <w:rPr>
                <w:rFonts w:ascii="Cambria" w:hAnsi="Cambria" w:cs="Arial"/>
                <w:sz w:val="18"/>
              </w:rPr>
            </w:pPr>
            <w:r w:rsidRPr="00465353">
              <w:rPr>
                <w:rFonts w:ascii="Cambria" w:hAnsi="Cambria" w:cs="Arial"/>
                <w:sz w:val="18"/>
              </w:rPr>
              <w:t>ACC→T</w:t>
            </w:r>
          </w:p>
        </w:tc>
        <w:tc>
          <w:tcPr>
            <w:tcW w:w="1422" w:type="dxa"/>
          </w:tcPr>
          <w:p w14:paraId="783244A4"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Pr>
          <w:p w14:paraId="3B803161" w14:textId="77777777" w:rsidR="00FF17B7" w:rsidRPr="00196778" w:rsidRDefault="00FF17B7" w:rsidP="00FF17B7">
            <w:pPr>
              <w:jc w:val="center"/>
              <w:rPr>
                <w:rFonts w:ascii="Cambria" w:hAnsi="Cambria" w:cs="Arial"/>
                <w:b/>
                <w:sz w:val="18"/>
              </w:rPr>
            </w:pPr>
            <w:r w:rsidRPr="00196778">
              <w:rPr>
                <w:rFonts w:ascii="Cambria" w:hAnsi="Cambria" w:cs="Arial"/>
                <w:b/>
                <w:sz w:val="18"/>
              </w:rPr>
              <w:t>1.20</w:t>
            </w:r>
          </w:p>
        </w:tc>
        <w:tc>
          <w:tcPr>
            <w:tcW w:w="1422" w:type="dxa"/>
          </w:tcPr>
          <w:p w14:paraId="3FF332ED" w14:textId="77777777" w:rsidR="00FF17B7" w:rsidRPr="00196778" w:rsidRDefault="00FF17B7" w:rsidP="00FF17B7">
            <w:pPr>
              <w:jc w:val="center"/>
              <w:rPr>
                <w:rFonts w:ascii="Cambria" w:hAnsi="Cambria" w:cs="Arial"/>
                <w:b/>
                <w:sz w:val="18"/>
              </w:rPr>
            </w:pPr>
            <w:r w:rsidRPr="00196778">
              <w:rPr>
                <w:rFonts w:ascii="Cambria" w:hAnsi="Cambria" w:cs="Arial"/>
                <w:b/>
                <w:sz w:val="18"/>
              </w:rPr>
              <w:t>1.07</w:t>
            </w:r>
          </w:p>
        </w:tc>
        <w:tc>
          <w:tcPr>
            <w:tcW w:w="1422" w:type="dxa"/>
          </w:tcPr>
          <w:p w14:paraId="6FF57C05" w14:textId="77777777" w:rsidR="00FF17B7" w:rsidRPr="00196778" w:rsidRDefault="00FF17B7" w:rsidP="00FF17B7">
            <w:pPr>
              <w:jc w:val="center"/>
              <w:rPr>
                <w:rFonts w:ascii="Cambria" w:hAnsi="Cambria" w:cs="Arial"/>
                <w:b/>
                <w:sz w:val="18"/>
              </w:rPr>
            </w:pPr>
            <w:r w:rsidRPr="00196778">
              <w:rPr>
                <w:rFonts w:ascii="Cambria" w:hAnsi="Cambria" w:cs="Arial"/>
                <w:b/>
                <w:sz w:val="18"/>
              </w:rPr>
              <w:t>0.93</w:t>
            </w:r>
          </w:p>
        </w:tc>
        <w:tc>
          <w:tcPr>
            <w:tcW w:w="1422" w:type="dxa"/>
          </w:tcPr>
          <w:p w14:paraId="37A3C86C" w14:textId="77777777" w:rsidR="00FF17B7" w:rsidRPr="003E3345" w:rsidRDefault="00FF17B7" w:rsidP="00FF17B7">
            <w:pPr>
              <w:jc w:val="center"/>
              <w:rPr>
                <w:rFonts w:ascii="Cambria" w:hAnsi="Cambria" w:cs="Arial"/>
                <w:sz w:val="18"/>
              </w:rPr>
            </w:pPr>
            <w:r w:rsidRPr="003E3345">
              <w:rPr>
                <w:rFonts w:ascii="Cambria" w:hAnsi="Cambria" w:cs="Arial"/>
                <w:sz w:val="18"/>
              </w:rPr>
              <w:t>3×10</w:t>
            </w:r>
            <w:r w:rsidRPr="003E3345">
              <w:rPr>
                <w:rFonts w:ascii="Cambria" w:hAnsi="Cambria" w:cs="Arial"/>
                <w:sz w:val="18"/>
                <w:vertAlign w:val="superscript"/>
              </w:rPr>
              <w:t>-308</w:t>
            </w:r>
          </w:p>
        </w:tc>
      </w:tr>
      <w:tr w:rsidR="00FF17B7" w:rsidRPr="002F38A1" w14:paraId="5E597A18" w14:textId="77777777" w:rsidTr="00FF17B7">
        <w:tc>
          <w:tcPr>
            <w:tcW w:w="1458" w:type="dxa"/>
            <w:vMerge/>
          </w:tcPr>
          <w:p w14:paraId="169972EC" w14:textId="77777777" w:rsidR="00FF17B7" w:rsidRDefault="00FF17B7" w:rsidP="00FF17B7">
            <w:pPr>
              <w:jc w:val="center"/>
              <w:rPr>
                <w:rFonts w:ascii="Cambria" w:hAnsi="Cambria" w:cs="Arial"/>
                <w:sz w:val="18"/>
              </w:rPr>
            </w:pPr>
          </w:p>
        </w:tc>
        <w:tc>
          <w:tcPr>
            <w:tcW w:w="900" w:type="dxa"/>
          </w:tcPr>
          <w:p w14:paraId="17DA7FDC" w14:textId="77777777" w:rsidR="00FF17B7" w:rsidRPr="00465353" w:rsidRDefault="00FF17B7" w:rsidP="00FF17B7">
            <w:pPr>
              <w:jc w:val="center"/>
              <w:rPr>
                <w:rFonts w:ascii="Cambria" w:hAnsi="Cambria" w:cs="Arial"/>
                <w:sz w:val="18"/>
              </w:rPr>
            </w:pPr>
            <w:r>
              <w:rPr>
                <w:rFonts w:ascii="Cambria" w:hAnsi="Cambria" w:cs="Arial"/>
                <w:sz w:val="18"/>
              </w:rPr>
              <w:t>TCT</w:t>
            </w:r>
            <w:r w:rsidRPr="00465353">
              <w:rPr>
                <w:rFonts w:ascii="Cambria" w:hAnsi="Cambria" w:cs="Arial"/>
                <w:sz w:val="18"/>
              </w:rPr>
              <w:t>→</w:t>
            </w:r>
            <w:r>
              <w:rPr>
                <w:rFonts w:ascii="Cambria" w:hAnsi="Cambria" w:cs="Arial"/>
                <w:sz w:val="18"/>
              </w:rPr>
              <w:t>T</w:t>
            </w:r>
          </w:p>
        </w:tc>
        <w:tc>
          <w:tcPr>
            <w:tcW w:w="1422" w:type="dxa"/>
          </w:tcPr>
          <w:p w14:paraId="3467D046"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Pr>
          <w:p w14:paraId="0DADCD7F" w14:textId="77777777" w:rsidR="00FF17B7" w:rsidRPr="00196778" w:rsidRDefault="00FF17B7" w:rsidP="00FF17B7">
            <w:pPr>
              <w:jc w:val="center"/>
              <w:rPr>
                <w:rFonts w:ascii="Cambria" w:hAnsi="Cambria" w:cs="Arial"/>
                <w:b/>
                <w:sz w:val="18"/>
              </w:rPr>
            </w:pPr>
            <w:r w:rsidRPr="00196778">
              <w:rPr>
                <w:rFonts w:ascii="Cambria" w:hAnsi="Cambria" w:cs="Arial"/>
                <w:b/>
                <w:sz w:val="18"/>
              </w:rPr>
              <w:t>1.17</w:t>
            </w:r>
          </w:p>
        </w:tc>
        <w:tc>
          <w:tcPr>
            <w:tcW w:w="1422" w:type="dxa"/>
          </w:tcPr>
          <w:p w14:paraId="5FB1403A" w14:textId="77777777" w:rsidR="00FF17B7" w:rsidRPr="00196778" w:rsidRDefault="00FF17B7" w:rsidP="00FF17B7">
            <w:pPr>
              <w:jc w:val="center"/>
              <w:rPr>
                <w:rFonts w:ascii="Cambria" w:hAnsi="Cambria" w:cs="Arial"/>
                <w:b/>
                <w:sz w:val="18"/>
              </w:rPr>
            </w:pPr>
            <w:r w:rsidRPr="00196778">
              <w:rPr>
                <w:rFonts w:ascii="Cambria" w:hAnsi="Cambria" w:cs="Arial"/>
                <w:b/>
                <w:sz w:val="18"/>
              </w:rPr>
              <w:t>1.06</w:t>
            </w:r>
          </w:p>
        </w:tc>
        <w:tc>
          <w:tcPr>
            <w:tcW w:w="1422" w:type="dxa"/>
          </w:tcPr>
          <w:p w14:paraId="2DF9C8AA" w14:textId="77777777" w:rsidR="00FF17B7" w:rsidRPr="003E3345" w:rsidRDefault="00FF17B7" w:rsidP="00FF17B7">
            <w:pPr>
              <w:jc w:val="center"/>
              <w:rPr>
                <w:rFonts w:ascii="Cambria" w:hAnsi="Cambria" w:cs="Arial"/>
                <w:sz w:val="18"/>
              </w:rPr>
            </w:pPr>
            <w:r w:rsidRPr="003E3345">
              <w:rPr>
                <w:rFonts w:ascii="Cambria" w:hAnsi="Cambria" w:cs="Arial"/>
                <w:sz w:val="18"/>
              </w:rPr>
              <w:t>0.98</w:t>
            </w:r>
          </w:p>
        </w:tc>
        <w:tc>
          <w:tcPr>
            <w:tcW w:w="1422" w:type="dxa"/>
          </w:tcPr>
          <w:p w14:paraId="6293E232" w14:textId="77777777" w:rsidR="00FF17B7" w:rsidRPr="003E3345" w:rsidRDefault="00FF17B7" w:rsidP="00FF17B7">
            <w:pPr>
              <w:jc w:val="center"/>
              <w:rPr>
                <w:rFonts w:ascii="Cambria" w:hAnsi="Cambria" w:cs="Arial"/>
                <w:sz w:val="18"/>
              </w:rPr>
            </w:pPr>
            <w:r w:rsidRPr="003E3345">
              <w:rPr>
                <w:rFonts w:ascii="Cambria" w:hAnsi="Cambria" w:cs="Arial"/>
                <w:sz w:val="18"/>
              </w:rPr>
              <w:t>3×10</w:t>
            </w:r>
            <w:r w:rsidRPr="003E3345">
              <w:rPr>
                <w:rFonts w:ascii="Cambria" w:hAnsi="Cambria" w:cs="Arial"/>
                <w:sz w:val="18"/>
                <w:vertAlign w:val="superscript"/>
              </w:rPr>
              <w:t>-196</w:t>
            </w:r>
          </w:p>
        </w:tc>
      </w:tr>
      <w:tr w:rsidR="00FF17B7" w:rsidRPr="002F38A1" w14:paraId="4852916C" w14:textId="77777777" w:rsidTr="00FF17B7">
        <w:tc>
          <w:tcPr>
            <w:tcW w:w="1458" w:type="dxa"/>
            <w:vMerge/>
            <w:tcBorders>
              <w:bottom w:val="single" w:sz="4" w:space="0" w:color="auto"/>
            </w:tcBorders>
          </w:tcPr>
          <w:p w14:paraId="29ADD412" w14:textId="77777777" w:rsidR="00FF17B7" w:rsidRDefault="00FF17B7" w:rsidP="00FF17B7">
            <w:pPr>
              <w:jc w:val="center"/>
              <w:rPr>
                <w:rFonts w:ascii="Cambria" w:hAnsi="Cambria" w:cs="Arial"/>
                <w:sz w:val="18"/>
              </w:rPr>
            </w:pPr>
          </w:p>
        </w:tc>
        <w:tc>
          <w:tcPr>
            <w:tcW w:w="900" w:type="dxa"/>
            <w:tcBorders>
              <w:bottom w:val="single" w:sz="4" w:space="0" w:color="auto"/>
            </w:tcBorders>
          </w:tcPr>
          <w:p w14:paraId="0CAD78DB" w14:textId="77777777" w:rsidR="00FF17B7" w:rsidRPr="00465353" w:rsidRDefault="00FF17B7" w:rsidP="00FF17B7">
            <w:pPr>
              <w:jc w:val="center"/>
              <w:rPr>
                <w:rFonts w:ascii="Cambria" w:hAnsi="Cambria" w:cs="Arial"/>
                <w:sz w:val="18"/>
              </w:rPr>
            </w:pPr>
            <w:r>
              <w:rPr>
                <w:rFonts w:ascii="Cambria" w:hAnsi="Cambria" w:cs="Arial"/>
                <w:sz w:val="18"/>
              </w:rPr>
              <w:t>CCC</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76021384" w14:textId="77777777" w:rsidR="00FF17B7" w:rsidRPr="007A70BF" w:rsidRDefault="00FF17B7" w:rsidP="00FF17B7">
            <w:pPr>
              <w:jc w:val="center"/>
              <w:rPr>
                <w:rFonts w:ascii="Cambria" w:hAnsi="Cambria" w:cs="Arial"/>
                <w:color w:val="auto"/>
                <w:sz w:val="18"/>
              </w:rPr>
            </w:pPr>
            <w:r w:rsidRPr="000C5791">
              <w:rPr>
                <w:rFonts w:ascii="Cambria" w:hAnsi="Cambria" w:cs="Arial"/>
                <w:sz w:val="18"/>
              </w:rPr>
              <w:t>1</w:t>
            </w:r>
          </w:p>
        </w:tc>
        <w:tc>
          <w:tcPr>
            <w:tcW w:w="1422" w:type="dxa"/>
            <w:tcBorders>
              <w:bottom w:val="single" w:sz="4" w:space="0" w:color="auto"/>
            </w:tcBorders>
          </w:tcPr>
          <w:p w14:paraId="48B3A45E"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bottom w:val="single" w:sz="4" w:space="0" w:color="auto"/>
            </w:tcBorders>
          </w:tcPr>
          <w:p w14:paraId="2EB575E7"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1.03</w:t>
            </w:r>
          </w:p>
        </w:tc>
        <w:tc>
          <w:tcPr>
            <w:tcW w:w="1422" w:type="dxa"/>
            <w:tcBorders>
              <w:bottom w:val="single" w:sz="4" w:space="0" w:color="auto"/>
            </w:tcBorders>
          </w:tcPr>
          <w:p w14:paraId="0278EAE6"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0.95</w:t>
            </w:r>
          </w:p>
        </w:tc>
        <w:tc>
          <w:tcPr>
            <w:tcW w:w="1422" w:type="dxa"/>
            <w:tcBorders>
              <w:bottom w:val="single" w:sz="4" w:space="0" w:color="auto"/>
            </w:tcBorders>
          </w:tcPr>
          <w:p w14:paraId="73D83412"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2</w:t>
            </w:r>
            <w:r w:rsidRPr="003E3345">
              <w:rPr>
                <w:rFonts w:ascii="Cambria" w:hAnsi="Cambria" w:cs="Arial"/>
                <w:sz w:val="18"/>
              </w:rPr>
              <w:t>×10</w:t>
            </w:r>
            <w:r w:rsidRPr="003E3345">
              <w:rPr>
                <w:rFonts w:ascii="Cambria" w:hAnsi="Cambria" w:cs="Arial"/>
                <w:sz w:val="18"/>
                <w:vertAlign w:val="superscript"/>
              </w:rPr>
              <w:t>-69</w:t>
            </w:r>
          </w:p>
        </w:tc>
      </w:tr>
      <w:tr w:rsidR="00FF17B7" w:rsidRPr="002F38A1" w14:paraId="7A32D8D0" w14:textId="77777777" w:rsidTr="00FF17B7">
        <w:tc>
          <w:tcPr>
            <w:tcW w:w="1458" w:type="dxa"/>
            <w:vMerge w:val="restart"/>
            <w:tcBorders>
              <w:top w:val="single" w:sz="4" w:space="0" w:color="auto"/>
              <w:left w:val="nil"/>
              <w:right w:val="nil"/>
            </w:tcBorders>
            <w:vAlign w:val="center"/>
          </w:tcPr>
          <w:p w14:paraId="22A1C8CF" w14:textId="77777777" w:rsidR="00FF17B7" w:rsidRDefault="00FF17B7" w:rsidP="00FF17B7">
            <w:pPr>
              <w:jc w:val="center"/>
              <w:rPr>
                <w:rFonts w:ascii="Cambria" w:hAnsi="Cambria" w:cs="Arial"/>
                <w:sz w:val="18"/>
              </w:rPr>
            </w:pPr>
            <w:r>
              <w:rPr>
                <w:rFonts w:ascii="Cambria" w:hAnsi="Cambria" w:cs="Arial"/>
                <w:sz w:val="18"/>
              </w:rPr>
              <w:t>CpG transition</w:t>
            </w:r>
          </w:p>
        </w:tc>
        <w:tc>
          <w:tcPr>
            <w:tcW w:w="900" w:type="dxa"/>
            <w:tcBorders>
              <w:top w:val="single" w:sz="4" w:space="0" w:color="auto"/>
              <w:left w:val="nil"/>
              <w:bottom w:val="nil"/>
              <w:right w:val="nil"/>
            </w:tcBorders>
          </w:tcPr>
          <w:p w14:paraId="33A1683E" w14:textId="77777777" w:rsidR="00FF17B7" w:rsidRPr="00465353" w:rsidRDefault="00FF17B7" w:rsidP="00FF17B7">
            <w:pPr>
              <w:jc w:val="center"/>
              <w:rPr>
                <w:rFonts w:ascii="Cambria" w:hAnsi="Cambria" w:cs="Arial"/>
                <w:sz w:val="18"/>
              </w:rPr>
            </w:pPr>
            <w:r>
              <w:rPr>
                <w:rFonts w:ascii="Cambria" w:hAnsi="Cambria" w:cs="Arial"/>
                <w:sz w:val="18"/>
              </w:rPr>
              <w:t>TCG</w:t>
            </w:r>
            <w:r w:rsidRPr="00465353">
              <w:rPr>
                <w:rFonts w:ascii="Cambria" w:hAnsi="Cambria" w:cs="Arial"/>
                <w:sz w:val="18"/>
              </w:rPr>
              <w:t>→</w:t>
            </w:r>
            <w:r>
              <w:rPr>
                <w:rFonts w:ascii="Cambria" w:hAnsi="Cambria" w:cs="Arial"/>
                <w:sz w:val="18"/>
              </w:rPr>
              <w:t>T</w:t>
            </w:r>
          </w:p>
        </w:tc>
        <w:tc>
          <w:tcPr>
            <w:tcW w:w="1422" w:type="dxa"/>
            <w:tcBorders>
              <w:top w:val="single" w:sz="4" w:space="0" w:color="auto"/>
              <w:left w:val="nil"/>
              <w:bottom w:val="nil"/>
              <w:right w:val="nil"/>
            </w:tcBorders>
          </w:tcPr>
          <w:p w14:paraId="5228F175"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left w:val="nil"/>
              <w:bottom w:val="nil"/>
              <w:right w:val="nil"/>
            </w:tcBorders>
          </w:tcPr>
          <w:p w14:paraId="07C3F4AB" w14:textId="77777777" w:rsidR="00FF17B7" w:rsidRPr="007A70BF" w:rsidRDefault="00FF17B7" w:rsidP="00FF17B7">
            <w:pPr>
              <w:jc w:val="center"/>
              <w:rPr>
                <w:rFonts w:ascii="Cambria" w:hAnsi="Cambria" w:cs="Arial"/>
                <w:color w:val="auto"/>
                <w:sz w:val="18"/>
              </w:rPr>
            </w:pPr>
            <w:r w:rsidRPr="007A70BF">
              <w:rPr>
                <w:rFonts w:ascii="Cambria" w:hAnsi="Cambria" w:cs="Arial"/>
                <w:sz w:val="18"/>
              </w:rPr>
              <w:t>1.02</w:t>
            </w:r>
          </w:p>
        </w:tc>
        <w:tc>
          <w:tcPr>
            <w:tcW w:w="1422" w:type="dxa"/>
            <w:tcBorders>
              <w:top w:val="single" w:sz="4" w:space="0" w:color="auto"/>
              <w:left w:val="nil"/>
              <w:bottom w:val="nil"/>
              <w:right w:val="nil"/>
            </w:tcBorders>
          </w:tcPr>
          <w:p w14:paraId="038DEB76"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top w:val="single" w:sz="4" w:space="0" w:color="auto"/>
              <w:left w:val="nil"/>
              <w:bottom w:val="nil"/>
              <w:right w:val="nil"/>
            </w:tcBorders>
          </w:tcPr>
          <w:p w14:paraId="768ECF34"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Borders>
              <w:top w:val="single" w:sz="4" w:space="0" w:color="auto"/>
              <w:left w:val="nil"/>
              <w:bottom w:val="nil"/>
              <w:right w:val="nil"/>
            </w:tcBorders>
          </w:tcPr>
          <w:p w14:paraId="5FAFE6B7"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2×10</w:t>
            </w:r>
            <w:r w:rsidRPr="003E3345">
              <w:rPr>
                <w:rFonts w:ascii="Cambria" w:hAnsi="Cambria" w:cs="Arial"/>
                <w:sz w:val="18"/>
                <w:vertAlign w:val="superscript"/>
              </w:rPr>
              <w:t>-</w:t>
            </w:r>
            <w:r w:rsidRPr="007A70BF">
              <w:rPr>
                <w:rFonts w:ascii="Cambria" w:hAnsi="Cambria" w:cs="Arial"/>
                <w:color w:val="auto"/>
                <w:sz w:val="18"/>
                <w:vertAlign w:val="superscript"/>
              </w:rPr>
              <w:t>49</w:t>
            </w:r>
          </w:p>
        </w:tc>
      </w:tr>
      <w:tr w:rsidR="00FF17B7" w:rsidRPr="002F38A1" w14:paraId="1F7237BD" w14:textId="77777777" w:rsidTr="00FF17B7">
        <w:tc>
          <w:tcPr>
            <w:tcW w:w="1458" w:type="dxa"/>
            <w:vMerge/>
          </w:tcPr>
          <w:p w14:paraId="0BB497B4" w14:textId="77777777" w:rsidR="00FF17B7" w:rsidRDefault="00FF17B7" w:rsidP="00FF17B7">
            <w:pPr>
              <w:jc w:val="center"/>
              <w:rPr>
                <w:rFonts w:ascii="Cambria" w:hAnsi="Cambria" w:cs="Arial"/>
                <w:sz w:val="18"/>
              </w:rPr>
            </w:pPr>
          </w:p>
        </w:tc>
        <w:tc>
          <w:tcPr>
            <w:tcW w:w="900" w:type="dxa"/>
            <w:tcBorders>
              <w:top w:val="nil"/>
            </w:tcBorders>
          </w:tcPr>
          <w:p w14:paraId="2A2C9CB3" w14:textId="77777777" w:rsidR="00FF17B7" w:rsidRDefault="00FF17B7" w:rsidP="00FF17B7">
            <w:pPr>
              <w:jc w:val="center"/>
              <w:rPr>
                <w:rFonts w:ascii="Cambria" w:hAnsi="Cambria" w:cs="Arial"/>
                <w:sz w:val="18"/>
              </w:rPr>
            </w:pPr>
            <w:r>
              <w:rPr>
                <w:rFonts w:ascii="Cambria" w:hAnsi="Cambria" w:cs="Arial"/>
                <w:sz w:val="18"/>
              </w:rPr>
              <w:t>ACG</w:t>
            </w:r>
            <w:r w:rsidRPr="00465353">
              <w:rPr>
                <w:rFonts w:ascii="Cambria" w:hAnsi="Cambria" w:cs="Arial"/>
                <w:sz w:val="18"/>
              </w:rPr>
              <w:t>→</w:t>
            </w:r>
            <w:r>
              <w:rPr>
                <w:rFonts w:ascii="Cambria" w:hAnsi="Cambria" w:cs="Arial"/>
                <w:sz w:val="18"/>
              </w:rPr>
              <w:t>T</w:t>
            </w:r>
          </w:p>
        </w:tc>
        <w:tc>
          <w:tcPr>
            <w:tcW w:w="1422" w:type="dxa"/>
            <w:tcBorders>
              <w:top w:val="nil"/>
            </w:tcBorders>
          </w:tcPr>
          <w:p w14:paraId="0C843D5F"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48331DC8"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1.01</w:t>
            </w:r>
          </w:p>
        </w:tc>
        <w:tc>
          <w:tcPr>
            <w:tcW w:w="1422" w:type="dxa"/>
            <w:tcBorders>
              <w:top w:val="nil"/>
            </w:tcBorders>
          </w:tcPr>
          <w:p w14:paraId="6C0A6B4E"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Borders>
              <w:top w:val="nil"/>
            </w:tcBorders>
          </w:tcPr>
          <w:p w14:paraId="66C36D85"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3</w:t>
            </w:r>
          </w:p>
        </w:tc>
        <w:tc>
          <w:tcPr>
            <w:tcW w:w="1422" w:type="dxa"/>
            <w:tcBorders>
              <w:top w:val="nil"/>
            </w:tcBorders>
          </w:tcPr>
          <w:p w14:paraId="724D6D97"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2</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48</w:t>
            </w:r>
          </w:p>
        </w:tc>
      </w:tr>
      <w:tr w:rsidR="00FF17B7" w:rsidRPr="002F38A1" w14:paraId="22D51C21" w14:textId="77777777" w:rsidTr="00FF17B7">
        <w:tc>
          <w:tcPr>
            <w:tcW w:w="1458" w:type="dxa"/>
            <w:vMerge/>
          </w:tcPr>
          <w:p w14:paraId="7BD10720" w14:textId="77777777" w:rsidR="00FF17B7" w:rsidRDefault="00FF17B7" w:rsidP="00FF17B7">
            <w:pPr>
              <w:jc w:val="center"/>
              <w:rPr>
                <w:rFonts w:ascii="Cambria" w:hAnsi="Cambria" w:cs="Arial"/>
                <w:sz w:val="18"/>
              </w:rPr>
            </w:pPr>
          </w:p>
        </w:tc>
        <w:tc>
          <w:tcPr>
            <w:tcW w:w="900" w:type="dxa"/>
          </w:tcPr>
          <w:p w14:paraId="1D0B630B" w14:textId="77777777" w:rsidR="00FF17B7" w:rsidRDefault="00FF17B7" w:rsidP="00FF17B7">
            <w:pPr>
              <w:jc w:val="center"/>
              <w:rPr>
                <w:rFonts w:ascii="Cambria" w:hAnsi="Cambria" w:cs="Arial"/>
                <w:sz w:val="18"/>
              </w:rPr>
            </w:pPr>
            <w:r>
              <w:rPr>
                <w:rFonts w:ascii="Cambria" w:hAnsi="Cambria" w:cs="Arial"/>
                <w:sz w:val="18"/>
              </w:rPr>
              <w:t>GCG</w:t>
            </w:r>
            <w:r w:rsidRPr="00465353">
              <w:rPr>
                <w:rFonts w:ascii="Cambria" w:hAnsi="Cambria" w:cs="Arial"/>
                <w:sz w:val="18"/>
              </w:rPr>
              <w:t>→</w:t>
            </w:r>
            <w:r>
              <w:rPr>
                <w:rFonts w:ascii="Cambria" w:hAnsi="Cambria" w:cs="Arial"/>
                <w:sz w:val="18"/>
              </w:rPr>
              <w:t>T</w:t>
            </w:r>
          </w:p>
        </w:tc>
        <w:tc>
          <w:tcPr>
            <w:tcW w:w="1422" w:type="dxa"/>
          </w:tcPr>
          <w:p w14:paraId="58E35F9B"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Pr>
          <w:p w14:paraId="25D7A982"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w:t>
            </w:r>
            <w:r w:rsidRPr="007A70BF">
              <w:rPr>
                <w:rFonts w:ascii="Cambria" w:hAnsi="Cambria" w:cs="Arial"/>
                <w:color w:val="auto"/>
                <w:sz w:val="18"/>
              </w:rPr>
              <w:t>1</w:t>
            </w:r>
          </w:p>
        </w:tc>
        <w:tc>
          <w:tcPr>
            <w:tcW w:w="1422" w:type="dxa"/>
          </w:tcPr>
          <w:p w14:paraId="5D8E9ECA"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Pr>
          <w:p w14:paraId="436E9EEC"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w:t>
            </w:r>
            <w:r w:rsidRPr="00196778">
              <w:rPr>
                <w:rFonts w:ascii="Cambria" w:hAnsi="Cambria" w:cs="Arial"/>
                <w:b/>
                <w:color w:val="auto"/>
                <w:sz w:val="18"/>
              </w:rPr>
              <w:t>4</w:t>
            </w:r>
          </w:p>
        </w:tc>
        <w:tc>
          <w:tcPr>
            <w:tcW w:w="1422" w:type="dxa"/>
          </w:tcPr>
          <w:p w14:paraId="05D3A106"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4</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45</w:t>
            </w:r>
          </w:p>
        </w:tc>
      </w:tr>
      <w:tr w:rsidR="00FF17B7" w:rsidRPr="002F38A1" w14:paraId="4C114B66" w14:textId="77777777" w:rsidTr="00FF17B7">
        <w:tc>
          <w:tcPr>
            <w:tcW w:w="1458" w:type="dxa"/>
            <w:vMerge w:val="restart"/>
            <w:tcBorders>
              <w:top w:val="single" w:sz="4" w:space="0" w:color="auto"/>
            </w:tcBorders>
            <w:vAlign w:val="center"/>
          </w:tcPr>
          <w:p w14:paraId="64A4D343" w14:textId="77777777" w:rsidR="00FF17B7" w:rsidRDefault="00FF17B7" w:rsidP="00FF17B7">
            <w:pPr>
              <w:jc w:val="center"/>
              <w:rPr>
                <w:rFonts w:ascii="Cambria" w:hAnsi="Cambria" w:cs="Arial"/>
                <w:sz w:val="18"/>
              </w:rPr>
            </w:pPr>
            <w:r>
              <w:rPr>
                <w:rFonts w:ascii="Cambria" w:hAnsi="Cambria" w:cs="Arial"/>
                <w:sz w:val="18"/>
              </w:rPr>
              <w:t>Not previously highlighted</w:t>
            </w:r>
          </w:p>
        </w:tc>
        <w:tc>
          <w:tcPr>
            <w:tcW w:w="900" w:type="dxa"/>
            <w:tcBorders>
              <w:top w:val="single" w:sz="4" w:space="0" w:color="auto"/>
              <w:bottom w:val="nil"/>
            </w:tcBorders>
          </w:tcPr>
          <w:p w14:paraId="224990CD" w14:textId="77777777" w:rsidR="00FF17B7" w:rsidRPr="007A70BF" w:rsidRDefault="00FF17B7" w:rsidP="00FF17B7">
            <w:pPr>
              <w:jc w:val="center"/>
              <w:rPr>
                <w:rFonts w:ascii="Cambria" w:hAnsi="Cambria" w:cs="Arial"/>
                <w:b/>
                <w:color w:val="auto"/>
                <w:sz w:val="18"/>
              </w:rPr>
            </w:pPr>
            <w:r w:rsidRPr="00426C84">
              <w:rPr>
                <w:rFonts w:ascii="Cambria" w:hAnsi="Cambria" w:cs="Arial"/>
                <w:sz w:val="18"/>
              </w:rPr>
              <w:t>GAT→T</w:t>
            </w:r>
          </w:p>
        </w:tc>
        <w:tc>
          <w:tcPr>
            <w:tcW w:w="1422" w:type="dxa"/>
            <w:tcBorders>
              <w:top w:val="single" w:sz="4" w:space="0" w:color="auto"/>
              <w:bottom w:val="nil"/>
            </w:tcBorders>
          </w:tcPr>
          <w:p w14:paraId="7B44CBAE"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bottom w:val="nil"/>
            </w:tcBorders>
          </w:tcPr>
          <w:p w14:paraId="1946CFCB"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top w:val="single" w:sz="4" w:space="0" w:color="auto"/>
              <w:bottom w:val="nil"/>
            </w:tcBorders>
          </w:tcPr>
          <w:p w14:paraId="4C9E62B5"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1.13</w:t>
            </w:r>
          </w:p>
        </w:tc>
        <w:tc>
          <w:tcPr>
            <w:tcW w:w="1422" w:type="dxa"/>
            <w:tcBorders>
              <w:top w:val="single" w:sz="4" w:space="0" w:color="auto"/>
              <w:bottom w:val="nil"/>
            </w:tcBorders>
          </w:tcPr>
          <w:p w14:paraId="733D89ED"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1.21</w:t>
            </w:r>
          </w:p>
        </w:tc>
        <w:tc>
          <w:tcPr>
            <w:tcW w:w="1422" w:type="dxa"/>
            <w:tcBorders>
              <w:top w:val="single" w:sz="4" w:space="0" w:color="auto"/>
              <w:bottom w:val="nil"/>
            </w:tcBorders>
          </w:tcPr>
          <w:p w14:paraId="1AE13094"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5</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111</w:t>
            </w:r>
          </w:p>
        </w:tc>
      </w:tr>
      <w:tr w:rsidR="00FF17B7" w:rsidRPr="002F38A1" w14:paraId="35BB2830" w14:textId="77777777" w:rsidTr="00FF17B7">
        <w:tc>
          <w:tcPr>
            <w:tcW w:w="1458" w:type="dxa"/>
            <w:vMerge/>
          </w:tcPr>
          <w:p w14:paraId="4E865348" w14:textId="77777777" w:rsidR="00FF17B7" w:rsidRDefault="00FF17B7" w:rsidP="00FF17B7">
            <w:pPr>
              <w:jc w:val="center"/>
              <w:rPr>
                <w:rFonts w:ascii="Cambria" w:hAnsi="Cambria" w:cs="Arial"/>
                <w:sz w:val="18"/>
              </w:rPr>
            </w:pPr>
          </w:p>
        </w:tc>
        <w:tc>
          <w:tcPr>
            <w:tcW w:w="900" w:type="dxa"/>
            <w:tcBorders>
              <w:top w:val="nil"/>
              <w:bottom w:val="nil"/>
            </w:tcBorders>
          </w:tcPr>
          <w:p w14:paraId="1235D916" w14:textId="77777777" w:rsidR="00FF17B7" w:rsidRDefault="00FF17B7" w:rsidP="00FF17B7">
            <w:pPr>
              <w:jc w:val="center"/>
              <w:rPr>
                <w:rFonts w:ascii="Cambria" w:hAnsi="Cambria" w:cs="Arial"/>
                <w:sz w:val="18"/>
              </w:rPr>
            </w:pPr>
            <w:r>
              <w:rPr>
                <w:rFonts w:ascii="Cambria" w:hAnsi="Cambria" w:cs="Arial"/>
                <w:sz w:val="18"/>
              </w:rPr>
              <w:t>ACC</w:t>
            </w:r>
            <w:r w:rsidRPr="00465353">
              <w:rPr>
                <w:rFonts w:ascii="Cambria" w:hAnsi="Cambria" w:cs="Arial"/>
                <w:sz w:val="18"/>
              </w:rPr>
              <w:t>→</w:t>
            </w:r>
            <w:r>
              <w:rPr>
                <w:rFonts w:ascii="Cambria" w:hAnsi="Cambria" w:cs="Arial"/>
                <w:sz w:val="18"/>
              </w:rPr>
              <w:t>A</w:t>
            </w:r>
          </w:p>
        </w:tc>
        <w:tc>
          <w:tcPr>
            <w:tcW w:w="1422" w:type="dxa"/>
            <w:tcBorders>
              <w:top w:val="nil"/>
              <w:bottom w:val="nil"/>
            </w:tcBorders>
          </w:tcPr>
          <w:p w14:paraId="36D5D1FF"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nil"/>
              <w:bottom w:val="nil"/>
            </w:tcBorders>
          </w:tcPr>
          <w:p w14:paraId="43E5F589"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1.04</w:t>
            </w:r>
          </w:p>
        </w:tc>
        <w:tc>
          <w:tcPr>
            <w:tcW w:w="1422" w:type="dxa"/>
            <w:tcBorders>
              <w:top w:val="nil"/>
              <w:bottom w:val="nil"/>
            </w:tcBorders>
          </w:tcPr>
          <w:p w14:paraId="680950B3"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1.1</w:t>
            </w:r>
            <w:r w:rsidRPr="00196778">
              <w:rPr>
                <w:rFonts w:ascii="Cambria" w:hAnsi="Cambria" w:cs="Arial"/>
                <w:b/>
                <w:color w:val="auto"/>
                <w:sz w:val="18"/>
              </w:rPr>
              <w:t>0</w:t>
            </w:r>
          </w:p>
        </w:tc>
        <w:tc>
          <w:tcPr>
            <w:tcW w:w="1422" w:type="dxa"/>
            <w:tcBorders>
              <w:top w:val="nil"/>
              <w:bottom w:val="nil"/>
            </w:tcBorders>
          </w:tcPr>
          <w:p w14:paraId="4869CB41"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w:t>
            </w:r>
            <w:r w:rsidRPr="00196778">
              <w:rPr>
                <w:rFonts w:ascii="Cambria" w:hAnsi="Cambria" w:cs="Arial"/>
                <w:b/>
                <w:color w:val="auto"/>
                <w:sz w:val="18"/>
              </w:rPr>
              <w:t>15</w:t>
            </w:r>
          </w:p>
        </w:tc>
        <w:tc>
          <w:tcPr>
            <w:tcW w:w="1422" w:type="dxa"/>
            <w:tcBorders>
              <w:top w:val="nil"/>
              <w:bottom w:val="nil"/>
            </w:tcBorders>
          </w:tcPr>
          <w:p w14:paraId="1DA7497E"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1</w:t>
            </w:r>
            <w:r w:rsidRPr="003E3345">
              <w:rPr>
                <w:rFonts w:ascii="Cambria" w:hAnsi="Cambria" w:cs="Arial"/>
                <w:sz w:val="18"/>
              </w:rPr>
              <w:t>×10</w:t>
            </w:r>
            <w:r w:rsidRPr="003E3345">
              <w:rPr>
                <w:rFonts w:ascii="Cambria" w:hAnsi="Cambria" w:cs="Arial"/>
                <w:sz w:val="18"/>
                <w:vertAlign w:val="superscript"/>
              </w:rPr>
              <w:t>-9</w:t>
            </w:r>
            <w:r w:rsidRPr="007A70BF">
              <w:rPr>
                <w:rFonts w:ascii="Cambria" w:hAnsi="Cambria" w:cs="Arial"/>
                <w:color w:val="auto"/>
                <w:sz w:val="18"/>
                <w:vertAlign w:val="superscript"/>
              </w:rPr>
              <w:t>8</w:t>
            </w:r>
          </w:p>
        </w:tc>
      </w:tr>
      <w:tr w:rsidR="00FF17B7" w:rsidRPr="002F38A1" w14:paraId="2A9B3D13" w14:textId="77777777" w:rsidTr="00FF17B7">
        <w:tc>
          <w:tcPr>
            <w:tcW w:w="1458" w:type="dxa"/>
            <w:vMerge/>
          </w:tcPr>
          <w:p w14:paraId="680182DD" w14:textId="77777777" w:rsidR="00FF17B7" w:rsidRDefault="00FF17B7" w:rsidP="00FF17B7">
            <w:pPr>
              <w:jc w:val="center"/>
              <w:rPr>
                <w:rFonts w:ascii="Cambria" w:hAnsi="Cambria" w:cs="Arial"/>
                <w:sz w:val="18"/>
              </w:rPr>
            </w:pPr>
          </w:p>
        </w:tc>
        <w:tc>
          <w:tcPr>
            <w:tcW w:w="900" w:type="dxa"/>
            <w:tcBorders>
              <w:top w:val="nil"/>
              <w:bottom w:val="nil"/>
            </w:tcBorders>
          </w:tcPr>
          <w:p w14:paraId="1D0658CA" w14:textId="77777777" w:rsidR="00FF17B7" w:rsidRDefault="00FF17B7" w:rsidP="00FF17B7">
            <w:pPr>
              <w:jc w:val="center"/>
              <w:rPr>
                <w:rFonts w:ascii="Cambria" w:hAnsi="Cambria" w:cs="Arial"/>
                <w:sz w:val="18"/>
              </w:rPr>
            </w:pPr>
            <w:r>
              <w:rPr>
                <w:rFonts w:ascii="Cambria" w:hAnsi="Cambria" w:cs="Arial"/>
                <w:sz w:val="18"/>
              </w:rPr>
              <w:t>ACA</w:t>
            </w:r>
            <w:r w:rsidRPr="00465353">
              <w:rPr>
                <w:rFonts w:ascii="Cambria" w:hAnsi="Cambria" w:cs="Arial"/>
                <w:sz w:val="18"/>
              </w:rPr>
              <w:t>→</w:t>
            </w:r>
            <w:r>
              <w:rPr>
                <w:rFonts w:ascii="Cambria" w:hAnsi="Cambria" w:cs="Arial"/>
                <w:sz w:val="18"/>
              </w:rPr>
              <w:t>T</w:t>
            </w:r>
          </w:p>
        </w:tc>
        <w:tc>
          <w:tcPr>
            <w:tcW w:w="1422" w:type="dxa"/>
            <w:tcBorders>
              <w:top w:val="nil"/>
              <w:bottom w:val="nil"/>
            </w:tcBorders>
          </w:tcPr>
          <w:p w14:paraId="17890491" w14:textId="77777777" w:rsidR="00FF17B7" w:rsidRDefault="00FF17B7" w:rsidP="00FF17B7">
            <w:pPr>
              <w:jc w:val="center"/>
              <w:rPr>
                <w:rFonts w:ascii="Cambria" w:hAnsi="Cambria" w:cs="Arial"/>
                <w:sz w:val="18"/>
              </w:rPr>
            </w:pPr>
            <w:r>
              <w:rPr>
                <w:rFonts w:ascii="Cambria" w:hAnsi="Cambria" w:cs="Arial"/>
                <w:sz w:val="18"/>
              </w:rPr>
              <w:t>1</w:t>
            </w:r>
          </w:p>
        </w:tc>
        <w:tc>
          <w:tcPr>
            <w:tcW w:w="1422" w:type="dxa"/>
            <w:tcBorders>
              <w:top w:val="nil"/>
              <w:bottom w:val="nil"/>
            </w:tcBorders>
          </w:tcPr>
          <w:p w14:paraId="7E80F794"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0.95</w:t>
            </w:r>
          </w:p>
        </w:tc>
        <w:tc>
          <w:tcPr>
            <w:tcW w:w="1422" w:type="dxa"/>
            <w:tcBorders>
              <w:top w:val="nil"/>
              <w:bottom w:val="nil"/>
            </w:tcBorders>
          </w:tcPr>
          <w:p w14:paraId="34A6DEDB"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0.97</w:t>
            </w:r>
          </w:p>
        </w:tc>
        <w:tc>
          <w:tcPr>
            <w:tcW w:w="1422" w:type="dxa"/>
            <w:tcBorders>
              <w:top w:val="nil"/>
              <w:bottom w:val="nil"/>
            </w:tcBorders>
          </w:tcPr>
          <w:p w14:paraId="00C0353B"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w:t>
            </w:r>
            <w:r w:rsidRPr="00196778">
              <w:rPr>
                <w:rFonts w:ascii="Cambria" w:hAnsi="Cambria" w:cs="Arial"/>
                <w:b/>
                <w:color w:val="auto"/>
                <w:sz w:val="18"/>
              </w:rPr>
              <w:t>3</w:t>
            </w:r>
          </w:p>
        </w:tc>
        <w:tc>
          <w:tcPr>
            <w:tcW w:w="1422" w:type="dxa"/>
            <w:tcBorders>
              <w:top w:val="nil"/>
              <w:bottom w:val="nil"/>
            </w:tcBorders>
          </w:tcPr>
          <w:p w14:paraId="68C6B85A"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3</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60</w:t>
            </w:r>
          </w:p>
        </w:tc>
      </w:tr>
      <w:tr w:rsidR="00FF17B7" w:rsidRPr="002F38A1" w14:paraId="404C359A" w14:textId="77777777" w:rsidTr="00FF17B7">
        <w:tc>
          <w:tcPr>
            <w:tcW w:w="1458" w:type="dxa"/>
            <w:vMerge/>
          </w:tcPr>
          <w:p w14:paraId="2082C1D2" w14:textId="77777777" w:rsidR="00FF17B7" w:rsidRDefault="00FF17B7" w:rsidP="00FF17B7">
            <w:pPr>
              <w:jc w:val="center"/>
              <w:rPr>
                <w:rFonts w:ascii="Cambria" w:hAnsi="Cambria" w:cs="Arial"/>
                <w:sz w:val="18"/>
              </w:rPr>
            </w:pPr>
          </w:p>
        </w:tc>
        <w:tc>
          <w:tcPr>
            <w:tcW w:w="900" w:type="dxa"/>
            <w:tcBorders>
              <w:top w:val="nil"/>
            </w:tcBorders>
          </w:tcPr>
          <w:p w14:paraId="53524671"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TCA→T</w:t>
            </w:r>
          </w:p>
        </w:tc>
        <w:tc>
          <w:tcPr>
            <w:tcW w:w="1422" w:type="dxa"/>
            <w:tcBorders>
              <w:top w:val="nil"/>
            </w:tcBorders>
          </w:tcPr>
          <w:p w14:paraId="16653CE3"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44DD9027"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1.06</w:t>
            </w:r>
          </w:p>
        </w:tc>
        <w:tc>
          <w:tcPr>
            <w:tcW w:w="1422" w:type="dxa"/>
            <w:tcBorders>
              <w:top w:val="nil"/>
            </w:tcBorders>
          </w:tcPr>
          <w:p w14:paraId="02F01126"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1.03</w:t>
            </w:r>
          </w:p>
        </w:tc>
        <w:tc>
          <w:tcPr>
            <w:tcW w:w="1422" w:type="dxa"/>
            <w:tcBorders>
              <w:top w:val="nil"/>
            </w:tcBorders>
          </w:tcPr>
          <w:p w14:paraId="4ECE7E46"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0.97</w:t>
            </w:r>
          </w:p>
        </w:tc>
        <w:tc>
          <w:tcPr>
            <w:tcW w:w="1422" w:type="dxa"/>
            <w:tcBorders>
              <w:top w:val="nil"/>
            </w:tcBorders>
          </w:tcPr>
          <w:p w14:paraId="62CF285C"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9</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52</w:t>
            </w:r>
          </w:p>
        </w:tc>
      </w:tr>
      <w:tr w:rsidR="00FF17B7" w:rsidRPr="002F38A1" w14:paraId="6BD161A9" w14:textId="77777777" w:rsidTr="00FF17B7">
        <w:tc>
          <w:tcPr>
            <w:tcW w:w="1458" w:type="dxa"/>
            <w:vMerge/>
          </w:tcPr>
          <w:p w14:paraId="46B1292A" w14:textId="77777777" w:rsidR="00FF17B7" w:rsidRDefault="00FF17B7" w:rsidP="00FF17B7">
            <w:pPr>
              <w:jc w:val="center"/>
              <w:rPr>
                <w:rFonts w:ascii="Cambria" w:hAnsi="Cambria" w:cs="Arial"/>
                <w:sz w:val="18"/>
              </w:rPr>
            </w:pPr>
          </w:p>
        </w:tc>
        <w:tc>
          <w:tcPr>
            <w:tcW w:w="900" w:type="dxa"/>
          </w:tcPr>
          <w:p w14:paraId="15851065"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ACT→T</w:t>
            </w:r>
          </w:p>
        </w:tc>
        <w:tc>
          <w:tcPr>
            <w:tcW w:w="1422" w:type="dxa"/>
          </w:tcPr>
          <w:p w14:paraId="2CD2A7E4"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Pr>
          <w:p w14:paraId="287FAE52"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1.02</w:t>
            </w:r>
          </w:p>
        </w:tc>
        <w:tc>
          <w:tcPr>
            <w:tcW w:w="1422" w:type="dxa"/>
          </w:tcPr>
          <w:p w14:paraId="454F471F" w14:textId="77777777" w:rsidR="00FF17B7" w:rsidRPr="007A70BF" w:rsidRDefault="00FF17B7" w:rsidP="00FF17B7">
            <w:pPr>
              <w:jc w:val="center"/>
              <w:rPr>
                <w:rFonts w:ascii="Cambria" w:hAnsi="Cambria" w:cs="Arial"/>
                <w:color w:val="auto"/>
                <w:sz w:val="18"/>
              </w:rPr>
            </w:pPr>
            <w:r w:rsidRPr="003E3345">
              <w:rPr>
                <w:rFonts w:ascii="Cambria" w:hAnsi="Cambria" w:cs="Arial"/>
                <w:sz w:val="18"/>
              </w:rPr>
              <w:t>1.00</w:t>
            </w:r>
          </w:p>
        </w:tc>
        <w:tc>
          <w:tcPr>
            <w:tcW w:w="1422" w:type="dxa"/>
          </w:tcPr>
          <w:p w14:paraId="0D68471B" w14:textId="77777777" w:rsidR="00FF17B7" w:rsidRPr="00196778" w:rsidRDefault="00FF17B7" w:rsidP="00FF17B7">
            <w:pPr>
              <w:jc w:val="center"/>
              <w:rPr>
                <w:rFonts w:ascii="Cambria" w:hAnsi="Cambria" w:cs="Arial"/>
                <w:b/>
                <w:color w:val="auto"/>
                <w:sz w:val="18"/>
              </w:rPr>
            </w:pPr>
            <w:r w:rsidRPr="00196778">
              <w:rPr>
                <w:rFonts w:ascii="Cambria" w:hAnsi="Cambria" w:cs="Arial"/>
                <w:b/>
                <w:sz w:val="18"/>
              </w:rPr>
              <w:t>0.94</w:t>
            </w:r>
          </w:p>
        </w:tc>
        <w:tc>
          <w:tcPr>
            <w:tcW w:w="1422" w:type="dxa"/>
          </w:tcPr>
          <w:p w14:paraId="747C9E4A"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3</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51</w:t>
            </w:r>
          </w:p>
        </w:tc>
      </w:tr>
      <w:tr w:rsidR="00FF17B7" w:rsidRPr="002F38A1" w14:paraId="199B328A" w14:textId="77777777" w:rsidTr="00FF17B7">
        <w:tc>
          <w:tcPr>
            <w:tcW w:w="1458" w:type="dxa"/>
            <w:vMerge/>
          </w:tcPr>
          <w:p w14:paraId="5A9C7612" w14:textId="77777777" w:rsidR="00FF17B7" w:rsidRDefault="00FF17B7" w:rsidP="00FF17B7">
            <w:pPr>
              <w:jc w:val="center"/>
              <w:rPr>
                <w:rFonts w:ascii="Cambria" w:hAnsi="Cambria" w:cs="Arial"/>
                <w:sz w:val="18"/>
              </w:rPr>
            </w:pPr>
          </w:p>
        </w:tc>
        <w:tc>
          <w:tcPr>
            <w:tcW w:w="900" w:type="dxa"/>
          </w:tcPr>
          <w:p w14:paraId="3F6A7D1C" w14:textId="77777777" w:rsidR="00FF17B7" w:rsidRPr="003E3345" w:rsidRDefault="00FF17B7" w:rsidP="00FF17B7">
            <w:pPr>
              <w:jc w:val="center"/>
              <w:rPr>
                <w:rFonts w:ascii="Cambria" w:hAnsi="Cambria" w:cs="Arial"/>
                <w:sz w:val="18"/>
              </w:rPr>
            </w:pPr>
            <w:r>
              <w:rPr>
                <w:rFonts w:ascii="Cambria" w:hAnsi="Cambria" w:cs="Arial"/>
                <w:color w:val="auto"/>
                <w:sz w:val="18"/>
              </w:rPr>
              <w:t>GCT</w:t>
            </w:r>
            <w:r w:rsidRPr="007E13FD">
              <w:rPr>
                <w:rFonts w:ascii="Cambria" w:hAnsi="Cambria" w:cs="Arial"/>
                <w:color w:val="auto"/>
                <w:sz w:val="18"/>
              </w:rPr>
              <w:t>→T</w:t>
            </w:r>
          </w:p>
        </w:tc>
        <w:tc>
          <w:tcPr>
            <w:tcW w:w="1422" w:type="dxa"/>
          </w:tcPr>
          <w:p w14:paraId="734E7C93" w14:textId="77777777" w:rsidR="00FF17B7" w:rsidRPr="003E3345" w:rsidRDefault="00FF17B7" w:rsidP="00FF17B7">
            <w:pPr>
              <w:jc w:val="center"/>
              <w:rPr>
                <w:rFonts w:ascii="Cambria" w:hAnsi="Cambria" w:cs="Arial"/>
                <w:sz w:val="18"/>
              </w:rPr>
            </w:pPr>
            <w:r w:rsidRPr="007E13FD">
              <w:rPr>
                <w:rFonts w:ascii="Cambria" w:hAnsi="Cambria" w:cs="Arial"/>
                <w:color w:val="auto"/>
                <w:sz w:val="18"/>
              </w:rPr>
              <w:t>1</w:t>
            </w:r>
          </w:p>
        </w:tc>
        <w:tc>
          <w:tcPr>
            <w:tcW w:w="1422" w:type="dxa"/>
          </w:tcPr>
          <w:p w14:paraId="250E18B4" w14:textId="77777777" w:rsidR="00FF17B7" w:rsidRPr="003E3345" w:rsidRDefault="00FF17B7" w:rsidP="00FF17B7">
            <w:pPr>
              <w:jc w:val="center"/>
              <w:rPr>
                <w:rFonts w:ascii="Cambria" w:hAnsi="Cambria" w:cs="Arial"/>
                <w:sz w:val="18"/>
              </w:rPr>
            </w:pPr>
            <w:r w:rsidRPr="003E3345">
              <w:rPr>
                <w:rFonts w:ascii="Cambria" w:hAnsi="Cambria" w:cs="Arial"/>
                <w:color w:val="auto"/>
                <w:sz w:val="18"/>
              </w:rPr>
              <w:t>1.02</w:t>
            </w:r>
          </w:p>
        </w:tc>
        <w:tc>
          <w:tcPr>
            <w:tcW w:w="1422" w:type="dxa"/>
          </w:tcPr>
          <w:p w14:paraId="28D66A43" w14:textId="77777777" w:rsidR="00FF17B7" w:rsidRPr="00196778" w:rsidRDefault="00FF17B7" w:rsidP="00FF17B7">
            <w:pPr>
              <w:jc w:val="center"/>
              <w:rPr>
                <w:rFonts w:ascii="Cambria" w:hAnsi="Cambria" w:cs="Arial"/>
                <w:b/>
                <w:sz w:val="18"/>
              </w:rPr>
            </w:pPr>
            <w:r w:rsidRPr="00196778">
              <w:rPr>
                <w:rFonts w:ascii="Cambria" w:hAnsi="Cambria" w:cs="Arial"/>
                <w:b/>
                <w:color w:val="auto"/>
                <w:sz w:val="18"/>
              </w:rPr>
              <w:t>1.04</w:t>
            </w:r>
          </w:p>
        </w:tc>
        <w:tc>
          <w:tcPr>
            <w:tcW w:w="1422" w:type="dxa"/>
          </w:tcPr>
          <w:p w14:paraId="44B76102" w14:textId="77777777" w:rsidR="00FF17B7" w:rsidRPr="00196778" w:rsidRDefault="00FF17B7" w:rsidP="00FF17B7">
            <w:pPr>
              <w:jc w:val="center"/>
              <w:rPr>
                <w:rFonts w:ascii="Cambria" w:hAnsi="Cambria" w:cs="Arial"/>
                <w:b/>
                <w:sz w:val="18"/>
              </w:rPr>
            </w:pPr>
            <w:r w:rsidRPr="00196778">
              <w:rPr>
                <w:rFonts w:ascii="Cambria" w:hAnsi="Cambria" w:cs="Arial"/>
                <w:b/>
                <w:sz w:val="18"/>
              </w:rPr>
              <w:t>1.06</w:t>
            </w:r>
          </w:p>
        </w:tc>
        <w:tc>
          <w:tcPr>
            <w:tcW w:w="1422" w:type="dxa"/>
          </w:tcPr>
          <w:p w14:paraId="4A116D4E" w14:textId="77777777" w:rsidR="00FF17B7" w:rsidRPr="003E3345" w:rsidRDefault="00FF17B7" w:rsidP="00FF17B7">
            <w:pPr>
              <w:jc w:val="center"/>
              <w:rPr>
                <w:rFonts w:ascii="Cambria" w:hAnsi="Cambria" w:cs="Arial"/>
                <w:sz w:val="18"/>
              </w:rPr>
            </w:pPr>
            <w:r w:rsidRPr="003E3345">
              <w:rPr>
                <w:rFonts w:ascii="Cambria" w:hAnsi="Cambria" w:cs="Arial"/>
                <w:color w:val="auto"/>
                <w:sz w:val="18"/>
              </w:rPr>
              <w:t>2×10</w:t>
            </w:r>
            <w:r w:rsidRPr="003E3345">
              <w:rPr>
                <w:rFonts w:ascii="Cambria" w:hAnsi="Cambria" w:cs="Arial"/>
                <w:color w:val="auto"/>
                <w:sz w:val="18"/>
                <w:vertAlign w:val="superscript"/>
              </w:rPr>
              <w:t>-40</w:t>
            </w:r>
          </w:p>
        </w:tc>
      </w:tr>
      <w:tr w:rsidR="00FF17B7" w:rsidRPr="002F38A1" w14:paraId="0C994A2D" w14:textId="77777777" w:rsidTr="00FF17B7">
        <w:tc>
          <w:tcPr>
            <w:tcW w:w="1458" w:type="dxa"/>
            <w:vMerge/>
          </w:tcPr>
          <w:p w14:paraId="71EE8C81" w14:textId="77777777" w:rsidR="00FF17B7" w:rsidRDefault="00FF17B7" w:rsidP="00FF17B7">
            <w:pPr>
              <w:jc w:val="center"/>
              <w:rPr>
                <w:rFonts w:ascii="Cambria" w:hAnsi="Cambria" w:cs="Arial"/>
                <w:sz w:val="18"/>
              </w:rPr>
            </w:pPr>
          </w:p>
        </w:tc>
        <w:tc>
          <w:tcPr>
            <w:tcW w:w="900" w:type="dxa"/>
          </w:tcPr>
          <w:p w14:paraId="67912FCA" w14:textId="77777777" w:rsidR="00FF17B7" w:rsidRDefault="00FF17B7" w:rsidP="00FF17B7">
            <w:pPr>
              <w:jc w:val="center"/>
              <w:rPr>
                <w:rFonts w:ascii="Cambria" w:hAnsi="Cambria" w:cs="Arial"/>
                <w:sz w:val="18"/>
              </w:rPr>
            </w:pPr>
            <w:r>
              <w:rPr>
                <w:rFonts w:ascii="Cambria" w:hAnsi="Cambria" w:cs="Arial"/>
                <w:sz w:val="18"/>
              </w:rPr>
              <w:t>GAC</w:t>
            </w:r>
            <w:r w:rsidRPr="00465353">
              <w:rPr>
                <w:rFonts w:ascii="Cambria" w:hAnsi="Cambria" w:cs="Arial"/>
                <w:sz w:val="18"/>
              </w:rPr>
              <w:t>→</w:t>
            </w:r>
            <w:r>
              <w:rPr>
                <w:rFonts w:ascii="Cambria" w:hAnsi="Cambria" w:cs="Arial"/>
                <w:sz w:val="18"/>
              </w:rPr>
              <w:t>T</w:t>
            </w:r>
          </w:p>
        </w:tc>
        <w:tc>
          <w:tcPr>
            <w:tcW w:w="1422" w:type="dxa"/>
          </w:tcPr>
          <w:p w14:paraId="47E34D0C" w14:textId="77777777" w:rsidR="00FF17B7" w:rsidRPr="007E13FD" w:rsidRDefault="00FF17B7" w:rsidP="00FF17B7">
            <w:pPr>
              <w:jc w:val="center"/>
              <w:rPr>
                <w:rFonts w:ascii="Cambria" w:hAnsi="Cambria" w:cs="Arial"/>
                <w:sz w:val="18"/>
              </w:rPr>
            </w:pPr>
            <w:r w:rsidRPr="00426C84">
              <w:rPr>
                <w:rFonts w:ascii="Cambria" w:hAnsi="Cambria" w:cs="Arial"/>
                <w:sz w:val="18"/>
              </w:rPr>
              <w:t>1</w:t>
            </w:r>
          </w:p>
        </w:tc>
        <w:tc>
          <w:tcPr>
            <w:tcW w:w="1422" w:type="dxa"/>
          </w:tcPr>
          <w:p w14:paraId="760F9814" w14:textId="77777777" w:rsidR="00FF17B7" w:rsidRPr="003E3345" w:rsidRDefault="00FF17B7" w:rsidP="00FF17B7">
            <w:pPr>
              <w:jc w:val="center"/>
              <w:rPr>
                <w:rFonts w:ascii="Cambria" w:hAnsi="Cambria" w:cs="Arial"/>
                <w:sz w:val="18"/>
              </w:rPr>
            </w:pPr>
            <w:r w:rsidRPr="007A70BF">
              <w:rPr>
                <w:rFonts w:ascii="Cambria" w:hAnsi="Cambria" w:cs="Arial"/>
                <w:color w:val="auto"/>
                <w:sz w:val="18"/>
              </w:rPr>
              <w:t>1.02</w:t>
            </w:r>
          </w:p>
        </w:tc>
        <w:tc>
          <w:tcPr>
            <w:tcW w:w="1422" w:type="dxa"/>
          </w:tcPr>
          <w:p w14:paraId="4F4A257C" w14:textId="77777777" w:rsidR="00FF17B7" w:rsidRPr="00196778" w:rsidRDefault="00FF17B7" w:rsidP="00FF17B7">
            <w:pPr>
              <w:jc w:val="center"/>
              <w:rPr>
                <w:rFonts w:ascii="Cambria" w:hAnsi="Cambria" w:cs="Arial"/>
                <w:b/>
                <w:sz w:val="18"/>
              </w:rPr>
            </w:pPr>
            <w:r w:rsidRPr="00196778">
              <w:rPr>
                <w:rFonts w:ascii="Cambria" w:hAnsi="Cambria" w:cs="Arial"/>
                <w:b/>
                <w:sz w:val="18"/>
              </w:rPr>
              <w:t>1.0</w:t>
            </w:r>
            <w:r w:rsidRPr="00196778">
              <w:rPr>
                <w:rFonts w:ascii="Cambria" w:hAnsi="Cambria" w:cs="Arial"/>
                <w:b/>
                <w:color w:val="auto"/>
                <w:sz w:val="18"/>
              </w:rPr>
              <w:t>9</w:t>
            </w:r>
          </w:p>
        </w:tc>
        <w:tc>
          <w:tcPr>
            <w:tcW w:w="1422" w:type="dxa"/>
          </w:tcPr>
          <w:p w14:paraId="6A8CE760" w14:textId="77777777" w:rsidR="00FF17B7" w:rsidRPr="00196778" w:rsidRDefault="00FF17B7" w:rsidP="00FF17B7">
            <w:pPr>
              <w:jc w:val="center"/>
              <w:rPr>
                <w:rFonts w:ascii="Cambria" w:hAnsi="Cambria" w:cs="Arial"/>
                <w:b/>
                <w:sz w:val="18"/>
              </w:rPr>
            </w:pPr>
            <w:r w:rsidRPr="00196778">
              <w:rPr>
                <w:rFonts w:ascii="Cambria" w:hAnsi="Cambria" w:cs="Arial"/>
                <w:b/>
                <w:sz w:val="18"/>
              </w:rPr>
              <w:t>1.</w:t>
            </w:r>
            <w:r w:rsidRPr="00196778">
              <w:rPr>
                <w:rFonts w:ascii="Cambria" w:hAnsi="Cambria" w:cs="Arial"/>
                <w:b/>
                <w:color w:val="auto"/>
                <w:sz w:val="18"/>
              </w:rPr>
              <w:t>20</w:t>
            </w:r>
          </w:p>
        </w:tc>
        <w:tc>
          <w:tcPr>
            <w:tcW w:w="1422" w:type="dxa"/>
          </w:tcPr>
          <w:p w14:paraId="3A954C34" w14:textId="77777777" w:rsidR="00FF17B7" w:rsidRPr="003E3345" w:rsidRDefault="00FF17B7" w:rsidP="00FF17B7">
            <w:pPr>
              <w:jc w:val="center"/>
              <w:rPr>
                <w:rFonts w:ascii="Cambria" w:hAnsi="Cambria" w:cs="Arial"/>
                <w:sz w:val="18"/>
              </w:rPr>
            </w:pPr>
            <w:r w:rsidRPr="007A70BF">
              <w:rPr>
                <w:rFonts w:ascii="Cambria" w:hAnsi="Cambria" w:cs="Arial"/>
                <w:color w:val="auto"/>
                <w:sz w:val="18"/>
              </w:rPr>
              <w:t>6</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40</w:t>
            </w:r>
          </w:p>
        </w:tc>
      </w:tr>
      <w:tr w:rsidR="00FF17B7" w:rsidRPr="002F38A1" w14:paraId="152C9F77" w14:textId="77777777" w:rsidTr="00FF17B7">
        <w:tc>
          <w:tcPr>
            <w:tcW w:w="1458" w:type="dxa"/>
            <w:vMerge/>
            <w:tcBorders>
              <w:bottom w:val="single" w:sz="12" w:space="0" w:color="auto"/>
            </w:tcBorders>
          </w:tcPr>
          <w:p w14:paraId="6FBF474F" w14:textId="77777777" w:rsidR="00FF17B7" w:rsidRDefault="00FF17B7" w:rsidP="00FF17B7">
            <w:pPr>
              <w:jc w:val="center"/>
              <w:rPr>
                <w:rFonts w:ascii="Cambria" w:hAnsi="Cambria" w:cs="Arial"/>
                <w:sz w:val="18"/>
              </w:rPr>
            </w:pPr>
          </w:p>
        </w:tc>
        <w:tc>
          <w:tcPr>
            <w:tcW w:w="900" w:type="dxa"/>
            <w:tcBorders>
              <w:bottom w:val="single" w:sz="12" w:space="0" w:color="auto"/>
            </w:tcBorders>
          </w:tcPr>
          <w:p w14:paraId="181F8CED" w14:textId="77777777" w:rsidR="00FF17B7" w:rsidRDefault="00FF17B7" w:rsidP="00FF17B7">
            <w:pPr>
              <w:jc w:val="center"/>
              <w:rPr>
                <w:rFonts w:ascii="Cambria" w:hAnsi="Cambria" w:cs="Arial"/>
                <w:sz w:val="18"/>
              </w:rPr>
            </w:pPr>
            <w:r>
              <w:rPr>
                <w:rFonts w:ascii="Cambria" w:hAnsi="Cambria" w:cs="Arial"/>
                <w:sz w:val="18"/>
              </w:rPr>
              <w:t>GCC</w:t>
            </w:r>
            <w:r w:rsidRPr="00465353">
              <w:rPr>
                <w:rFonts w:ascii="Cambria" w:hAnsi="Cambria" w:cs="Arial"/>
                <w:sz w:val="18"/>
              </w:rPr>
              <w:t>→</w:t>
            </w:r>
            <w:r>
              <w:rPr>
                <w:rFonts w:ascii="Cambria" w:hAnsi="Cambria" w:cs="Arial"/>
                <w:sz w:val="18"/>
              </w:rPr>
              <w:t>T</w:t>
            </w:r>
          </w:p>
        </w:tc>
        <w:tc>
          <w:tcPr>
            <w:tcW w:w="1422" w:type="dxa"/>
            <w:tcBorders>
              <w:bottom w:val="single" w:sz="12" w:space="0" w:color="auto"/>
            </w:tcBorders>
          </w:tcPr>
          <w:p w14:paraId="0D6E10E1" w14:textId="77777777" w:rsidR="00FF17B7" w:rsidRPr="007A70BF" w:rsidRDefault="00FF17B7" w:rsidP="00FF17B7">
            <w:pPr>
              <w:jc w:val="center"/>
              <w:rPr>
                <w:rFonts w:ascii="Cambria" w:hAnsi="Cambria" w:cs="Arial"/>
                <w:color w:val="auto"/>
                <w:sz w:val="18"/>
              </w:rPr>
            </w:pPr>
            <w:r w:rsidRPr="00426C84">
              <w:rPr>
                <w:rFonts w:ascii="Cambria" w:hAnsi="Cambria" w:cs="Arial"/>
                <w:sz w:val="18"/>
              </w:rPr>
              <w:t>1</w:t>
            </w:r>
          </w:p>
        </w:tc>
        <w:tc>
          <w:tcPr>
            <w:tcW w:w="1422" w:type="dxa"/>
            <w:tcBorders>
              <w:bottom w:val="single" w:sz="12" w:space="0" w:color="auto"/>
            </w:tcBorders>
          </w:tcPr>
          <w:p w14:paraId="528A44BB" w14:textId="77777777" w:rsidR="00FF17B7" w:rsidRPr="007A70BF" w:rsidRDefault="00FF17B7" w:rsidP="00FF17B7">
            <w:pPr>
              <w:jc w:val="center"/>
              <w:rPr>
                <w:rFonts w:ascii="Cambria" w:hAnsi="Cambria" w:cs="Arial"/>
                <w:color w:val="auto"/>
                <w:sz w:val="18"/>
              </w:rPr>
            </w:pPr>
            <w:r w:rsidRPr="007A70BF">
              <w:rPr>
                <w:rFonts w:ascii="Cambria" w:hAnsi="Cambria" w:cs="Arial"/>
                <w:color w:val="auto"/>
                <w:sz w:val="18"/>
              </w:rPr>
              <w:t>1.0</w:t>
            </w:r>
            <w:r>
              <w:rPr>
                <w:rFonts w:ascii="Cambria" w:hAnsi="Cambria" w:cs="Arial"/>
                <w:color w:val="auto"/>
                <w:sz w:val="18"/>
              </w:rPr>
              <w:t>6</w:t>
            </w:r>
          </w:p>
        </w:tc>
        <w:tc>
          <w:tcPr>
            <w:tcW w:w="1422" w:type="dxa"/>
            <w:tcBorders>
              <w:bottom w:val="single" w:sz="12" w:space="0" w:color="auto"/>
            </w:tcBorders>
          </w:tcPr>
          <w:p w14:paraId="1D7B8E3B" w14:textId="77777777" w:rsidR="00FF17B7" w:rsidRPr="007A70BF" w:rsidRDefault="00FF17B7" w:rsidP="00FF17B7">
            <w:pPr>
              <w:jc w:val="center"/>
              <w:rPr>
                <w:rFonts w:ascii="Cambria" w:hAnsi="Cambria" w:cs="Arial"/>
                <w:color w:val="auto"/>
                <w:sz w:val="18"/>
              </w:rPr>
            </w:pPr>
            <w:r w:rsidRPr="007A70BF">
              <w:rPr>
                <w:rFonts w:ascii="Cambria" w:hAnsi="Cambria" w:cs="Arial"/>
                <w:sz w:val="18"/>
              </w:rPr>
              <w:t>1.0</w:t>
            </w:r>
            <w:r>
              <w:rPr>
                <w:rFonts w:ascii="Cambria" w:hAnsi="Cambria" w:cs="Arial"/>
                <w:color w:val="auto"/>
                <w:sz w:val="18"/>
              </w:rPr>
              <w:t>3</w:t>
            </w:r>
          </w:p>
        </w:tc>
        <w:tc>
          <w:tcPr>
            <w:tcW w:w="1422" w:type="dxa"/>
            <w:tcBorders>
              <w:bottom w:val="single" w:sz="12" w:space="0" w:color="auto"/>
            </w:tcBorders>
          </w:tcPr>
          <w:p w14:paraId="280C2E2C" w14:textId="77777777" w:rsidR="00FF17B7" w:rsidRPr="007A70BF" w:rsidRDefault="00FF17B7" w:rsidP="00FF17B7">
            <w:pPr>
              <w:jc w:val="center"/>
              <w:rPr>
                <w:rFonts w:ascii="Cambria" w:hAnsi="Cambria" w:cs="Arial"/>
                <w:color w:val="auto"/>
                <w:sz w:val="18"/>
              </w:rPr>
            </w:pPr>
            <w:r w:rsidRPr="007A70BF">
              <w:rPr>
                <w:rFonts w:ascii="Cambria" w:hAnsi="Cambria" w:cs="Arial"/>
                <w:sz w:val="18"/>
              </w:rPr>
              <w:t>1.</w:t>
            </w:r>
            <w:r>
              <w:rPr>
                <w:rFonts w:ascii="Cambria" w:hAnsi="Cambria" w:cs="Arial"/>
                <w:color w:val="auto"/>
                <w:sz w:val="18"/>
              </w:rPr>
              <w:t>02</w:t>
            </w:r>
          </w:p>
        </w:tc>
        <w:tc>
          <w:tcPr>
            <w:tcW w:w="1422" w:type="dxa"/>
            <w:tcBorders>
              <w:bottom w:val="single" w:sz="12" w:space="0" w:color="auto"/>
            </w:tcBorders>
          </w:tcPr>
          <w:p w14:paraId="7654256C" w14:textId="77777777" w:rsidR="00FF17B7" w:rsidRPr="007A70BF" w:rsidRDefault="00FF17B7" w:rsidP="00FF17B7">
            <w:pPr>
              <w:jc w:val="center"/>
              <w:rPr>
                <w:rFonts w:ascii="Cambria" w:hAnsi="Cambria" w:cs="Arial"/>
                <w:color w:val="auto"/>
                <w:sz w:val="18"/>
              </w:rPr>
            </w:pPr>
            <w:r>
              <w:rPr>
                <w:rFonts w:ascii="Cambria" w:hAnsi="Cambria" w:cs="Arial"/>
                <w:color w:val="auto"/>
                <w:sz w:val="18"/>
              </w:rPr>
              <w:t>1</w:t>
            </w:r>
            <w:r w:rsidRPr="003E3345">
              <w:rPr>
                <w:rFonts w:ascii="Cambria" w:hAnsi="Cambria" w:cs="Arial"/>
                <w:sz w:val="18"/>
              </w:rPr>
              <w:t>×10</w:t>
            </w:r>
            <w:r w:rsidRPr="003E3345">
              <w:rPr>
                <w:rFonts w:ascii="Cambria" w:hAnsi="Cambria" w:cs="Arial"/>
                <w:sz w:val="18"/>
                <w:vertAlign w:val="superscript"/>
              </w:rPr>
              <w:t>-</w:t>
            </w:r>
            <w:r>
              <w:rPr>
                <w:rFonts w:ascii="Cambria" w:hAnsi="Cambria" w:cs="Arial"/>
                <w:color w:val="auto"/>
                <w:sz w:val="18"/>
                <w:vertAlign w:val="superscript"/>
              </w:rPr>
              <w:t>37</w:t>
            </w:r>
          </w:p>
        </w:tc>
      </w:tr>
    </w:tbl>
    <w:p w14:paraId="1C7E83CF" w14:textId="0F913C6A" w:rsidR="00876CC3" w:rsidRDefault="00A36DAD" w:rsidP="00A36DAD">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 CAPTIONS</w:t>
      </w:r>
    </w:p>
    <w:p w14:paraId="2E68B551" w14:textId="3FC44B85" w:rsidR="00876CC3" w:rsidRPr="00504F5F" w:rsidRDefault="00876CC3" w:rsidP="00876CC3">
      <w:pPr>
        <w:jc w:val="both"/>
        <w:rPr>
          <w:rFonts w:ascii="Cambria" w:hAnsi="Cambria"/>
        </w:rPr>
      </w:pPr>
      <w:r w:rsidRPr="00504F5F">
        <w:rPr>
          <w:rFonts w:ascii="Cambria" w:hAnsi="Cambria"/>
          <w:b/>
        </w:rPr>
        <w:t xml:space="preserve">Figure 1: </w:t>
      </w:r>
      <w:r w:rsidR="009D06DD" w:rsidRPr="00504F5F">
        <w:rPr>
          <w:rFonts w:ascii="Cambria" w:hAnsi="Cambria"/>
          <w:b/>
        </w:rPr>
        <w:t>Putative</w:t>
      </w:r>
      <w:r w:rsidRPr="00504F5F">
        <w:rPr>
          <w:rFonts w:ascii="Cambria" w:hAnsi="Cambria"/>
          <w:b/>
        </w:rPr>
        <w:t xml:space="preserve"> signatures of mutation rate variability at the 3</w:t>
      </w:r>
      <w:r w:rsidR="00BF7C18" w:rsidRPr="00504F5F">
        <w:rPr>
          <w:rFonts w:ascii="Cambria" w:hAnsi="Cambria"/>
          <w:b/>
        </w:rPr>
        <w:t>-</w:t>
      </w:r>
      <w:r w:rsidRPr="00504F5F">
        <w:rPr>
          <w:rFonts w:ascii="Cambria" w:hAnsi="Cambria"/>
          <w:b/>
        </w:rPr>
        <w:t>mer level.</w:t>
      </w:r>
      <w:r w:rsidR="00B93202" w:rsidRPr="00504F5F">
        <w:rPr>
          <w:rFonts w:ascii="Cambria" w:hAnsi="Cambria"/>
        </w:rPr>
        <w:t xml:space="preserve"> </w:t>
      </w:r>
      <w:r w:rsidRPr="00504F5F">
        <w:rPr>
          <w:rFonts w:ascii="Cambria" w:hAnsi="Cambria"/>
          <w:b/>
        </w:rPr>
        <w:t xml:space="preserve">(A) </w:t>
      </w:r>
      <w:r w:rsidRPr="00504F5F">
        <w:rPr>
          <w:rFonts w:ascii="Cambria" w:hAnsi="Cambria"/>
        </w:rPr>
        <w:t>Heat map of all 3</w:t>
      </w:r>
      <w:r w:rsidR="00BF7C18" w:rsidRPr="00504F5F">
        <w:rPr>
          <w:rFonts w:ascii="Cambria" w:hAnsi="Cambria"/>
        </w:rPr>
        <w:t>-</w:t>
      </w:r>
      <w:r w:rsidRPr="00504F5F">
        <w:rPr>
          <w:rFonts w:ascii="Cambria" w:hAnsi="Cambria"/>
        </w:rPr>
        <w:t>mer polymorphisms</w:t>
      </w:r>
      <w:r w:rsidR="005C27C5" w:rsidRPr="00504F5F">
        <w:rPr>
          <w:rFonts w:ascii="Cambria" w:hAnsi="Cambria"/>
        </w:rPr>
        <w:t xml:space="preserve">, clustered based on their relative rates in each of </w:t>
      </w:r>
      <w:r w:rsidR="00BA692F">
        <w:rPr>
          <w:rFonts w:ascii="Cambria" w:hAnsi="Cambria"/>
        </w:rPr>
        <w:t>twenty</w:t>
      </w:r>
      <w:r w:rsidR="005C27C5" w:rsidRPr="00504F5F">
        <w:rPr>
          <w:rFonts w:ascii="Cambria" w:hAnsi="Cambria"/>
        </w:rPr>
        <w:t xml:space="preserve"> non</w:t>
      </w:r>
      <w:r w:rsidR="00BA692F">
        <w:rPr>
          <w:rFonts w:ascii="Cambria" w:hAnsi="Cambria"/>
        </w:rPr>
        <w:t>-</w:t>
      </w:r>
      <w:r w:rsidR="005C27C5" w:rsidRPr="00504F5F">
        <w:rPr>
          <w:rFonts w:ascii="Cambria" w:hAnsi="Cambria"/>
        </w:rPr>
        <w:t xml:space="preserve">admixed 1,000 </w:t>
      </w:r>
      <w:r w:rsidR="00BA692F">
        <w:rPr>
          <w:rFonts w:ascii="Cambria" w:hAnsi="Cambria"/>
        </w:rPr>
        <w:t>G</w:t>
      </w:r>
      <w:r w:rsidR="00BA692F" w:rsidRPr="00504F5F">
        <w:rPr>
          <w:rFonts w:ascii="Cambria" w:hAnsi="Cambria"/>
        </w:rPr>
        <w:t xml:space="preserve">enomes </w:t>
      </w:r>
      <w:r w:rsidR="00BA692F">
        <w:rPr>
          <w:rFonts w:ascii="Cambria" w:hAnsi="Cambria"/>
        </w:rPr>
        <w:t xml:space="preserve">Project </w:t>
      </w:r>
      <w:r w:rsidR="005C27C5" w:rsidRPr="00504F5F">
        <w:rPr>
          <w:rFonts w:ascii="Cambria" w:hAnsi="Cambria"/>
        </w:rPr>
        <w:t>populations</w:t>
      </w:r>
      <w:r w:rsidRPr="00504F5F">
        <w:rPr>
          <w:rFonts w:ascii="Cambria" w:hAnsi="Cambria"/>
        </w:rPr>
        <w:t>.</w:t>
      </w:r>
      <w:r w:rsidR="00B93202" w:rsidRPr="00504F5F">
        <w:rPr>
          <w:rFonts w:ascii="Cambria" w:hAnsi="Cambria"/>
        </w:rPr>
        <w:t xml:space="preserve"> </w:t>
      </w:r>
      <w:r w:rsidRPr="00504F5F">
        <w:rPr>
          <w:rFonts w:ascii="Cambria" w:hAnsi="Cambria"/>
        </w:rPr>
        <w:t>Clusters of interest are labeled, and their membership is deta</w:t>
      </w:r>
      <w:r w:rsidR="005C27C5" w:rsidRPr="00504F5F">
        <w:rPr>
          <w:rFonts w:ascii="Cambria" w:hAnsi="Cambria"/>
        </w:rPr>
        <w:t>iled in the table to the right.</w:t>
      </w:r>
      <w:r w:rsidRPr="00504F5F">
        <w:rPr>
          <w:rFonts w:ascii="Cambria" w:hAnsi="Cambria"/>
        </w:rPr>
        <w:t xml:space="preserve"> Polymorphisms are clustered and colored based on fold elevation over the mean mutati</w:t>
      </w:r>
      <w:r w:rsidR="005C27C5" w:rsidRPr="00504F5F">
        <w:rPr>
          <w:rFonts w:ascii="Cambria" w:hAnsi="Cambria"/>
        </w:rPr>
        <w:t>on rate for each mutation type. All units are</w:t>
      </w:r>
      <w:r w:rsidRPr="00504F5F">
        <w:rPr>
          <w:rFonts w:ascii="Cambria" w:hAnsi="Cambria"/>
        </w:rPr>
        <w:t xml:space="preserve"> log base 2</w:t>
      </w:r>
      <w:r w:rsidR="005C27C5" w:rsidRPr="00504F5F">
        <w:rPr>
          <w:rFonts w:ascii="Cambria" w:hAnsi="Cambria"/>
        </w:rPr>
        <w:t xml:space="preserve"> transformed</w:t>
      </w:r>
      <w:r w:rsidRPr="00504F5F">
        <w:rPr>
          <w:rFonts w:ascii="Cambria" w:hAnsi="Cambria"/>
        </w:rPr>
        <w:t xml:space="preserve">, with red color corresponding to enrichment and blue to depletion. </w:t>
      </w:r>
      <w:r w:rsidR="00053719" w:rsidRPr="00504F5F">
        <w:rPr>
          <w:rFonts w:ascii="Cambria" w:hAnsi="Cambria"/>
          <w:b/>
        </w:rPr>
        <w:t>(B-D</w:t>
      </w:r>
      <w:r w:rsidRPr="00504F5F">
        <w:rPr>
          <w:rFonts w:ascii="Cambria" w:hAnsi="Cambria"/>
          <w:b/>
        </w:rPr>
        <w:t xml:space="preserve">) </w:t>
      </w:r>
      <w:r w:rsidRPr="00504F5F">
        <w:rPr>
          <w:rFonts w:ascii="Cambria" w:hAnsi="Cambria"/>
        </w:rPr>
        <w:t>Approximate 95% confidence interval estimates of inferred mutation rate across continental groups</w:t>
      </w:r>
      <w:r w:rsidR="00C13C2F" w:rsidRPr="00504F5F">
        <w:rPr>
          <w:rFonts w:ascii="Cambria" w:hAnsi="Cambria"/>
        </w:rPr>
        <w:t xml:space="preserve"> </w:t>
      </w:r>
      <w:r w:rsidR="005D17B1" w:rsidRPr="00504F5F">
        <w:rPr>
          <w:rFonts w:ascii="Cambria" w:hAnsi="Cambria"/>
        </w:rPr>
        <w:t>for signatures 1-3</w:t>
      </w:r>
      <w:r w:rsidR="00C13C2F" w:rsidRPr="00504F5F">
        <w:rPr>
          <w:rFonts w:ascii="Cambria" w:hAnsi="Cambria"/>
        </w:rPr>
        <w:t>.</w:t>
      </w:r>
      <w:r w:rsidR="005D17B1" w:rsidRPr="00504F5F">
        <w:rPr>
          <w:rFonts w:ascii="Cambria" w:hAnsi="Cambria"/>
        </w:rPr>
        <w:t xml:space="preserve"> </w:t>
      </w:r>
      <w:r w:rsidR="005D17B1" w:rsidRPr="00504F5F">
        <w:rPr>
          <w:rFonts w:ascii="Cambria" w:hAnsi="Cambria"/>
          <w:b/>
        </w:rPr>
        <w:t xml:space="preserve">(E) </w:t>
      </w:r>
      <w:r w:rsidR="005D17B1" w:rsidRPr="00504F5F">
        <w:rPr>
          <w:rFonts w:ascii="Cambria" w:hAnsi="Cambria"/>
        </w:rPr>
        <w:t xml:space="preserve">Inferred mutation rates for signature 4 shown across Europe, Africa, South Asia, and five East Asian subpopulations: </w:t>
      </w:r>
      <w:r w:rsidR="005D17B1" w:rsidRPr="00504F5F">
        <w:rPr>
          <w:rFonts w:ascii="Cambria" w:hAnsi="Cambria" w:cs="Arial"/>
        </w:rPr>
        <w:t>Chinese Dai (CDX), Vietnamese (KHV), Han Chinese from Beijing and Southern China (CHB and CHS), and Japanese in Tokyo (JPT).</w:t>
      </w:r>
    </w:p>
    <w:p w14:paraId="6DC2E0D7" w14:textId="2DA222D5" w:rsidR="00C13C2F" w:rsidRPr="00504F5F" w:rsidRDefault="00876CC3" w:rsidP="00876CC3">
      <w:pPr>
        <w:jc w:val="both"/>
        <w:rPr>
          <w:rFonts w:ascii="Cambria" w:hAnsi="Cambria"/>
        </w:rPr>
      </w:pPr>
      <w:r w:rsidRPr="00504F5F">
        <w:rPr>
          <w:rFonts w:ascii="Cambria" w:hAnsi="Cambria"/>
          <w:b/>
        </w:rPr>
        <w:lastRenderedPageBreak/>
        <w:t>Figure 2:</w:t>
      </w:r>
      <w:r w:rsidRPr="00504F5F">
        <w:rPr>
          <w:rFonts w:ascii="Cambria" w:hAnsi="Cambria"/>
        </w:rPr>
        <w:t xml:space="preserve"> </w:t>
      </w:r>
      <w:r w:rsidRPr="00504F5F">
        <w:rPr>
          <w:rFonts w:ascii="Cambria" w:hAnsi="Cambria"/>
          <w:b/>
        </w:rPr>
        <w:t>Mutational signatures driven at the 3</w:t>
      </w:r>
      <w:r w:rsidR="00BF7C18" w:rsidRPr="00504F5F">
        <w:rPr>
          <w:rFonts w:ascii="Cambria" w:hAnsi="Cambria"/>
          <w:b/>
        </w:rPr>
        <w:t>-</w:t>
      </w:r>
      <w:r w:rsidRPr="00504F5F">
        <w:rPr>
          <w:rFonts w:ascii="Cambria" w:hAnsi="Cambria"/>
          <w:b/>
        </w:rPr>
        <w:t>mer level</w:t>
      </w:r>
      <w:r w:rsidRPr="00504F5F">
        <w:rPr>
          <w:rFonts w:ascii="Cambria" w:hAnsi="Cambria"/>
        </w:rPr>
        <w:t>.</w:t>
      </w:r>
      <w:r w:rsidR="00B93202" w:rsidRPr="00504F5F">
        <w:rPr>
          <w:rFonts w:ascii="Cambria" w:hAnsi="Cambria"/>
        </w:rPr>
        <w:t xml:space="preserve"> </w:t>
      </w:r>
      <w:r w:rsidRPr="00504F5F">
        <w:rPr>
          <w:rFonts w:ascii="Cambria" w:hAnsi="Cambria"/>
        </w:rPr>
        <w:t>Each point represents a 7</w:t>
      </w:r>
      <w:r w:rsidR="00BF7C18" w:rsidRPr="00504F5F">
        <w:rPr>
          <w:rFonts w:ascii="Cambria" w:hAnsi="Cambria"/>
        </w:rPr>
        <w:t>-</w:t>
      </w:r>
      <w:r w:rsidRPr="00504F5F">
        <w:rPr>
          <w:rFonts w:ascii="Cambria" w:hAnsi="Cambria"/>
        </w:rPr>
        <w:t>mer expansion of the 3</w:t>
      </w:r>
      <w:r w:rsidR="00BF7C18" w:rsidRPr="00504F5F">
        <w:rPr>
          <w:rFonts w:ascii="Cambria" w:hAnsi="Cambria"/>
        </w:rPr>
        <w:t>-</w:t>
      </w:r>
      <w:r w:rsidRPr="00504F5F">
        <w:rPr>
          <w:rFonts w:ascii="Cambria" w:hAnsi="Cambria"/>
        </w:rPr>
        <w:t>mer subtype shown, plotted based on its estimated mutation rate in each of the two populations displayed.</w:t>
      </w:r>
      <w:r w:rsidR="00B93202" w:rsidRPr="00504F5F">
        <w:rPr>
          <w:rFonts w:ascii="Cambria" w:hAnsi="Cambria"/>
        </w:rPr>
        <w:t xml:space="preserve"> </w:t>
      </w:r>
      <w:r w:rsidRPr="00504F5F">
        <w:rPr>
          <w:rFonts w:ascii="Cambria" w:hAnsi="Cambria"/>
        </w:rPr>
        <w:t>Colors indicate the log (base 10) of the number of substitutions observed for that 7</w:t>
      </w:r>
      <w:r w:rsidR="00BF7C18" w:rsidRPr="00504F5F">
        <w:rPr>
          <w:rFonts w:ascii="Cambria" w:hAnsi="Cambria"/>
        </w:rPr>
        <w:t>-</w:t>
      </w:r>
      <w:r w:rsidRPr="00504F5F">
        <w:rPr>
          <w:rFonts w:ascii="Cambria" w:hAnsi="Cambria"/>
        </w:rPr>
        <w:t xml:space="preserve">mer class. </w:t>
      </w:r>
      <w:r w:rsidRPr="00504F5F">
        <w:rPr>
          <w:rFonts w:ascii="Cambria" w:hAnsi="Cambria"/>
          <w:b/>
        </w:rPr>
        <w:t>(A)</w:t>
      </w:r>
      <w:r w:rsidRPr="00504F5F">
        <w:rPr>
          <w:rFonts w:ascii="Cambria" w:hAnsi="Cambria"/>
        </w:rPr>
        <w:t xml:space="preserve"> When a 3</w:t>
      </w:r>
      <w:r w:rsidR="00BF7C18" w:rsidRPr="00504F5F">
        <w:rPr>
          <w:rFonts w:ascii="Cambria" w:hAnsi="Cambria"/>
        </w:rPr>
        <w:t>-</w:t>
      </w:r>
      <w:r w:rsidRPr="00504F5F">
        <w:rPr>
          <w:rFonts w:ascii="Cambria" w:hAnsi="Cambria"/>
        </w:rPr>
        <w:t>mer substitution type occurs at equal rates in two related populations, most of the 256 7</w:t>
      </w:r>
      <w:r w:rsidR="00BF7C18" w:rsidRPr="00504F5F">
        <w:rPr>
          <w:rFonts w:ascii="Cambria" w:hAnsi="Cambria"/>
        </w:rPr>
        <w:t>-</w:t>
      </w:r>
      <w:r w:rsidRPr="00504F5F">
        <w:rPr>
          <w:rFonts w:ascii="Cambria" w:hAnsi="Cambria"/>
        </w:rPr>
        <w:t>mer expansions of this 3</w:t>
      </w:r>
      <w:r w:rsidR="00BF7C18" w:rsidRPr="00504F5F">
        <w:rPr>
          <w:rFonts w:ascii="Cambria" w:hAnsi="Cambria"/>
        </w:rPr>
        <w:t>-</w:t>
      </w:r>
      <w:r w:rsidRPr="00504F5F">
        <w:rPr>
          <w:rFonts w:ascii="Cambria" w:hAnsi="Cambria"/>
        </w:rPr>
        <w:t xml:space="preserve">mer appear along the diagonal y=x line. </w:t>
      </w:r>
      <w:r w:rsidRPr="00504F5F">
        <w:rPr>
          <w:rFonts w:ascii="Cambria" w:hAnsi="Cambria"/>
          <w:b/>
        </w:rPr>
        <w:t>(B)</w:t>
      </w:r>
      <w:r w:rsidRPr="00504F5F">
        <w:rPr>
          <w:rFonts w:ascii="Cambria" w:hAnsi="Cambria"/>
        </w:rPr>
        <w:t xml:space="preserve"> For </w:t>
      </w:r>
      <w:r w:rsidR="00487F6F">
        <w:rPr>
          <w:rFonts w:ascii="Cambria" w:hAnsi="Cambria"/>
        </w:rPr>
        <w:t>TCC→T</w:t>
      </w:r>
      <w:r w:rsidRPr="00504F5F">
        <w:rPr>
          <w:rFonts w:ascii="Cambria" w:hAnsi="Cambria"/>
        </w:rPr>
        <w:t xml:space="preserve"> and the other C→T polymorphism types elevated in Europe, the bulk of the 7</w:t>
      </w:r>
      <w:r w:rsidR="00BF7C18" w:rsidRPr="00504F5F">
        <w:rPr>
          <w:rFonts w:ascii="Cambria" w:hAnsi="Cambria"/>
        </w:rPr>
        <w:t>-</w:t>
      </w:r>
      <w:r w:rsidRPr="00504F5F">
        <w:rPr>
          <w:rFonts w:ascii="Cambria" w:hAnsi="Cambria"/>
        </w:rPr>
        <w:t>mer expansions lie above the y=x diagonal, indicating that there has been a substantial difference in mutation rate between Europe and East Asia, and this difference is driven by effects at the 3</w:t>
      </w:r>
      <w:r w:rsidR="00BF7C18" w:rsidRPr="00504F5F">
        <w:rPr>
          <w:rFonts w:ascii="Cambria" w:hAnsi="Cambria"/>
        </w:rPr>
        <w:t>-</w:t>
      </w:r>
      <w:r w:rsidRPr="00504F5F">
        <w:rPr>
          <w:rFonts w:ascii="Cambria" w:hAnsi="Cambria"/>
        </w:rPr>
        <w:t>mer, rather than the 7</w:t>
      </w:r>
      <w:r w:rsidR="00BF7C18" w:rsidRPr="00504F5F">
        <w:rPr>
          <w:rFonts w:ascii="Cambria" w:hAnsi="Cambria"/>
        </w:rPr>
        <w:t>-</w:t>
      </w:r>
      <w:r w:rsidRPr="00504F5F">
        <w:rPr>
          <w:rFonts w:ascii="Cambria" w:hAnsi="Cambria"/>
        </w:rPr>
        <w:t xml:space="preserve">mer level. </w:t>
      </w:r>
    </w:p>
    <w:p w14:paraId="49AD9FEB" w14:textId="4340ACF5" w:rsidR="00C13C2F" w:rsidRPr="00504F5F" w:rsidRDefault="00876CC3" w:rsidP="00C13C2F">
      <w:pPr>
        <w:jc w:val="both"/>
        <w:rPr>
          <w:rFonts w:ascii="Cambria" w:hAnsi="Cambria"/>
        </w:rPr>
      </w:pPr>
      <w:r w:rsidRPr="00504F5F">
        <w:rPr>
          <w:rFonts w:ascii="Cambria" w:hAnsi="Cambria"/>
          <w:b/>
        </w:rPr>
        <w:t>Figure 3:</w:t>
      </w:r>
      <w:r w:rsidRPr="00504F5F">
        <w:rPr>
          <w:rFonts w:ascii="Cambria" w:hAnsi="Cambria"/>
        </w:rPr>
        <w:t xml:space="preserve"> </w:t>
      </w:r>
      <w:r w:rsidRPr="00504F5F">
        <w:rPr>
          <w:rFonts w:ascii="Cambria" w:hAnsi="Cambria"/>
          <w:b/>
        </w:rPr>
        <w:t>Highly variable 7</w:t>
      </w:r>
      <w:r w:rsidR="00BF7C18" w:rsidRPr="00504F5F">
        <w:rPr>
          <w:rFonts w:ascii="Cambria" w:hAnsi="Cambria"/>
          <w:b/>
        </w:rPr>
        <w:t>-</w:t>
      </w:r>
      <w:r w:rsidRPr="00504F5F">
        <w:rPr>
          <w:rFonts w:ascii="Cambria" w:hAnsi="Cambria"/>
          <w:b/>
        </w:rPr>
        <w:t>mers within signature 4 in East Asia.</w:t>
      </w:r>
      <w:r w:rsidR="00B93202" w:rsidRPr="00504F5F">
        <w:rPr>
          <w:rFonts w:ascii="Cambria" w:hAnsi="Cambria"/>
        </w:rPr>
        <w:t xml:space="preserve"> </w:t>
      </w:r>
      <w:r w:rsidR="00C13C2F" w:rsidRPr="00504F5F">
        <w:rPr>
          <w:rFonts w:ascii="Cambria" w:hAnsi="Cambria" w:cs="Arial"/>
          <w:b/>
        </w:rPr>
        <w:t xml:space="preserve">(A) </w:t>
      </w:r>
      <w:r w:rsidR="00C13C2F" w:rsidRPr="00504F5F">
        <w:rPr>
          <w:rFonts w:ascii="Cambria" w:hAnsi="Cambria" w:cs="Arial"/>
        </w:rPr>
        <w:t>Nine polymorphisms enriched in Japan compared to Chinese Dai (</w:t>
      </w:r>
      <w:r w:rsidR="00DB7F16">
        <w:rPr>
          <w:rFonts w:ascii="Cambria" w:hAnsi="Cambria" w:cs="Arial"/>
        </w:rPr>
        <w:t>C</w:t>
      </w:r>
      <w:r w:rsidR="00053719" w:rsidRPr="00504F5F">
        <w:rPr>
          <w:rFonts w:ascii="Cambria" w:hAnsi="Cambria" w:cs="Arial"/>
        </w:rPr>
        <w:t>hi</w:t>
      </w:r>
      <w:r w:rsidR="00DB7F16">
        <w:rPr>
          <w:rFonts w:ascii="Cambria" w:hAnsi="Cambria" w:cs="Arial"/>
        </w:rPr>
        <w:t>-</w:t>
      </w:r>
      <w:r w:rsidR="00053719" w:rsidRPr="00504F5F">
        <w:rPr>
          <w:rFonts w:ascii="Cambria" w:hAnsi="Cambria" w:cs="Arial"/>
        </w:rPr>
        <w:t xml:space="preserve">squared test </w:t>
      </w:r>
      <w:r w:rsidR="00DB7F16">
        <w:rPr>
          <w:rFonts w:ascii="Cambria" w:hAnsi="Cambria" w:cs="Arial"/>
        </w:rPr>
        <w:t>FDR</w:t>
      </w:r>
      <w:r w:rsidR="00C13C2F" w:rsidRPr="00504F5F">
        <w:rPr>
          <w:rFonts w:ascii="Cambria" w:hAnsi="Cambria" w:cs="Arial"/>
        </w:rPr>
        <w:t xml:space="preserve"> &lt; 0.05). *Fold increase in inferred mutation rate in Japan compared to CDX. Bold p values indicate nominal significance of enrichment on the X chromosome in East Asia</w:t>
      </w:r>
      <w:r w:rsidR="005D17B1" w:rsidRPr="00504F5F">
        <w:rPr>
          <w:rFonts w:ascii="Cambria" w:hAnsi="Cambria" w:cs="Arial"/>
        </w:rPr>
        <w:t xml:space="preserve"> according to a one-sided binomial test</w:t>
      </w:r>
      <w:r w:rsidR="00C13C2F" w:rsidRPr="00504F5F">
        <w:rPr>
          <w:rFonts w:ascii="Cambria" w:hAnsi="Cambria" w:cs="Arial"/>
        </w:rPr>
        <w:t xml:space="preserve"> (see methods).</w:t>
      </w:r>
      <w:r w:rsidR="00C13C2F" w:rsidRPr="00504F5F">
        <w:rPr>
          <w:rFonts w:ascii="Cambria" w:hAnsi="Cambria"/>
          <w:b/>
        </w:rPr>
        <w:t xml:space="preserve"> </w:t>
      </w:r>
      <w:r w:rsidR="00193BF9" w:rsidRPr="00504F5F">
        <w:rPr>
          <w:rFonts w:ascii="Cambria" w:hAnsi="Cambria"/>
        </w:rPr>
        <w:t>The significance values of tests</w:t>
      </w:r>
      <w:r w:rsidR="00930D54" w:rsidRPr="00504F5F">
        <w:rPr>
          <w:rFonts w:ascii="Cambria" w:hAnsi="Cambria"/>
        </w:rPr>
        <w:t xml:space="preserve"> for contexts with 5 or fewer observations o</w:t>
      </w:r>
      <w:r w:rsidR="00487F6F">
        <w:rPr>
          <w:rFonts w:ascii="Cambria" w:hAnsi="Cambria"/>
        </w:rPr>
        <w:t>n the X chromosome were not calculated</w:t>
      </w:r>
      <w:r w:rsidR="00930D54" w:rsidRPr="00504F5F">
        <w:rPr>
          <w:rFonts w:ascii="Cambria" w:hAnsi="Cambria"/>
        </w:rPr>
        <w:t xml:space="preserve">.  </w:t>
      </w:r>
      <w:r w:rsidR="00C13C2F" w:rsidRPr="00504F5F">
        <w:rPr>
          <w:rFonts w:ascii="Cambria" w:hAnsi="Cambria"/>
          <w:b/>
        </w:rPr>
        <w:t>(B</w:t>
      </w:r>
      <w:r w:rsidRPr="00504F5F">
        <w:rPr>
          <w:rFonts w:ascii="Cambria" w:hAnsi="Cambria"/>
          <w:b/>
        </w:rPr>
        <w:t xml:space="preserve">) </w:t>
      </w:r>
      <w:r w:rsidRPr="00504F5F">
        <w:rPr>
          <w:rFonts w:ascii="Cambria" w:hAnsi="Cambria"/>
        </w:rPr>
        <w:t>Most 7</w:t>
      </w:r>
      <w:r w:rsidR="00BF7C18" w:rsidRPr="00504F5F">
        <w:rPr>
          <w:rFonts w:ascii="Cambria" w:hAnsi="Cambria"/>
        </w:rPr>
        <w:t>-</w:t>
      </w:r>
      <w:r w:rsidRPr="00504F5F">
        <w:rPr>
          <w:rFonts w:ascii="Cambria" w:hAnsi="Cambria"/>
        </w:rPr>
        <w:t>mer expansions of AAC</w:t>
      </w:r>
      <w:r w:rsidRPr="00504F5F">
        <w:rPr>
          <w:rFonts w:ascii="Cambria" w:hAnsi="Cambria" w:cs="Arial"/>
        </w:rPr>
        <w:t>→C are the same in Chinese Dai versus Japanese, with the exception of some highly variable 7</w:t>
      </w:r>
      <w:r w:rsidR="00BF7C18" w:rsidRPr="00504F5F">
        <w:rPr>
          <w:rFonts w:ascii="Cambria" w:hAnsi="Cambria" w:cs="Arial"/>
        </w:rPr>
        <w:t>-</w:t>
      </w:r>
      <w:r w:rsidRPr="00504F5F">
        <w:rPr>
          <w:rFonts w:ascii="Cambria" w:hAnsi="Cambria" w:cs="Arial"/>
        </w:rPr>
        <w:t>mer polymorphism types</w:t>
      </w:r>
      <w:r w:rsidR="007F4C6F" w:rsidRPr="00504F5F">
        <w:rPr>
          <w:rFonts w:ascii="Cambria" w:hAnsi="Cambria" w:cs="Arial"/>
        </w:rPr>
        <w:t>.</w:t>
      </w:r>
      <w:r w:rsidRPr="00504F5F">
        <w:rPr>
          <w:rFonts w:ascii="Cambria" w:hAnsi="Cambria" w:cs="Arial"/>
        </w:rPr>
        <w:t xml:space="preserve"> </w:t>
      </w:r>
      <w:r w:rsidR="00053719" w:rsidRPr="00504F5F">
        <w:rPr>
          <w:rFonts w:ascii="Cambria" w:hAnsi="Cambria" w:cs="Arial"/>
        </w:rPr>
        <w:t xml:space="preserve">Polymorphisms significantly </w:t>
      </w:r>
      <w:r w:rsidR="00193BF9" w:rsidRPr="00504F5F">
        <w:rPr>
          <w:rFonts w:ascii="Cambria" w:hAnsi="Cambria" w:cs="Arial"/>
        </w:rPr>
        <w:t>heterogeneous between</w:t>
      </w:r>
      <w:r w:rsidR="00053719" w:rsidRPr="00504F5F">
        <w:rPr>
          <w:rFonts w:ascii="Cambria" w:hAnsi="Cambria" w:cs="Arial"/>
        </w:rPr>
        <w:t xml:space="preserve"> Japan </w:t>
      </w:r>
      <w:r w:rsidR="00193BF9" w:rsidRPr="00504F5F">
        <w:rPr>
          <w:rFonts w:ascii="Cambria" w:hAnsi="Cambria" w:cs="Arial"/>
        </w:rPr>
        <w:t xml:space="preserve">and Chinse Dai </w:t>
      </w:r>
      <w:r w:rsidR="00053719" w:rsidRPr="00504F5F">
        <w:rPr>
          <w:rFonts w:ascii="Cambria" w:hAnsi="Cambria" w:cs="Arial"/>
        </w:rPr>
        <w:t xml:space="preserve">are labeled. </w:t>
      </w:r>
      <w:r w:rsidR="00C13C2F" w:rsidRPr="00504F5F">
        <w:rPr>
          <w:rFonts w:ascii="Cambria" w:hAnsi="Cambria" w:cs="Arial"/>
          <w:b/>
        </w:rPr>
        <w:t>(C</w:t>
      </w:r>
      <w:r w:rsidRPr="00504F5F">
        <w:rPr>
          <w:rFonts w:ascii="Cambria" w:hAnsi="Cambria" w:cs="Arial"/>
          <w:b/>
        </w:rPr>
        <w:t xml:space="preserve">) </w:t>
      </w:r>
      <w:r w:rsidRPr="00504F5F">
        <w:rPr>
          <w:rFonts w:ascii="Cambria" w:hAnsi="Cambria" w:cs="Arial"/>
        </w:rPr>
        <w:t xml:space="preserve">Estimated private mutation rate of </w:t>
      </w:r>
      <w:r w:rsidR="00053719" w:rsidRPr="00504F5F">
        <w:rPr>
          <w:rFonts w:ascii="Cambria" w:hAnsi="Cambria" w:cs="Arial"/>
        </w:rPr>
        <w:t xml:space="preserve">the </w:t>
      </w:r>
      <w:r w:rsidR="007F4C6F" w:rsidRPr="00504F5F">
        <w:rPr>
          <w:rFonts w:ascii="Cambria" w:hAnsi="Cambria" w:cs="Arial"/>
        </w:rPr>
        <w:t>nine</w:t>
      </w:r>
      <w:r w:rsidRPr="00504F5F">
        <w:rPr>
          <w:rFonts w:ascii="Cambria" w:hAnsi="Cambria" w:cs="Arial"/>
        </w:rPr>
        <w:t xml:space="preserve"> 7</w:t>
      </w:r>
      <w:r w:rsidR="00BF7C18" w:rsidRPr="00504F5F">
        <w:rPr>
          <w:rFonts w:ascii="Cambria" w:hAnsi="Cambria" w:cs="Arial"/>
        </w:rPr>
        <w:t>-</w:t>
      </w:r>
      <w:r w:rsidRPr="00504F5F">
        <w:rPr>
          <w:rFonts w:ascii="Cambria" w:hAnsi="Cambria" w:cs="Arial"/>
        </w:rPr>
        <w:t xml:space="preserve">mer polymorphisms </w:t>
      </w:r>
      <w:r w:rsidR="00053719" w:rsidRPr="00504F5F">
        <w:rPr>
          <w:rFonts w:ascii="Cambria" w:hAnsi="Cambria" w:cs="Arial"/>
        </w:rPr>
        <w:t>shown in part A</w:t>
      </w:r>
      <w:r w:rsidRPr="00504F5F">
        <w:rPr>
          <w:rFonts w:ascii="Cambria" w:hAnsi="Cambria" w:cs="Arial"/>
        </w:rPr>
        <w:t xml:space="preserve"> </w:t>
      </w:r>
      <w:r w:rsidR="00053719" w:rsidRPr="00504F5F">
        <w:rPr>
          <w:rFonts w:ascii="Cambria" w:hAnsi="Cambria" w:cs="Arial"/>
        </w:rPr>
        <w:t xml:space="preserve">displayed </w:t>
      </w:r>
      <w:r w:rsidRPr="00504F5F">
        <w:rPr>
          <w:rFonts w:ascii="Cambria" w:hAnsi="Cambria" w:cs="Arial"/>
        </w:rPr>
        <w:t xml:space="preserve">across each East Asian subpopulation. Brackets indicate approximate 95% confidence intervals. </w:t>
      </w:r>
    </w:p>
    <w:p w14:paraId="3F05DEFB" w14:textId="3AE4126D" w:rsidR="00876CC3" w:rsidRPr="00504F5F" w:rsidRDefault="000D7110" w:rsidP="00876CC3">
      <w:pPr>
        <w:jc w:val="both"/>
        <w:rPr>
          <w:rFonts w:ascii="Cambria" w:hAnsi="Cambria"/>
        </w:rPr>
      </w:pPr>
      <w:r w:rsidRPr="00504F5F">
        <w:rPr>
          <w:rFonts w:ascii="Cambria" w:hAnsi="Cambria"/>
          <w:b/>
        </w:rPr>
        <w:t>Figure 4:</w:t>
      </w:r>
      <w:r w:rsidRPr="00504F5F">
        <w:rPr>
          <w:rFonts w:ascii="Cambria" w:hAnsi="Cambria"/>
        </w:rPr>
        <w:t xml:space="preserve"> </w:t>
      </w:r>
      <w:r w:rsidRPr="00504F5F">
        <w:rPr>
          <w:rFonts w:ascii="Cambria" w:hAnsi="Cambria"/>
          <w:b/>
        </w:rPr>
        <w:t xml:space="preserve">Signatures of mutation rate variation </w:t>
      </w:r>
      <w:r w:rsidR="009D06DD" w:rsidRPr="00504F5F">
        <w:rPr>
          <w:rFonts w:ascii="Cambria" w:hAnsi="Cambria"/>
          <w:b/>
        </w:rPr>
        <w:t xml:space="preserve">detected at </w:t>
      </w:r>
      <w:r w:rsidRPr="00504F5F">
        <w:rPr>
          <w:rFonts w:ascii="Cambria" w:hAnsi="Cambria"/>
          <w:b/>
        </w:rPr>
        <w:t>7</w:t>
      </w:r>
      <w:r w:rsidR="00BF7C18" w:rsidRPr="00504F5F">
        <w:rPr>
          <w:rFonts w:ascii="Cambria" w:hAnsi="Cambria"/>
          <w:b/>
        </w:rPr>
        <w:t>-</w:t>
      </w:r>
      <w:r w:rsidRPr="00504F5F">
        <w:rPr>
          <w:rFonts w:ascii="Cambria" w:hAnsi="Cambria"/>
          <w:b/>
        </w:rPr>
        <w:t>mer level.</w:t>
      </w:r>
      <w:r w:rsidRPr="00504F5F">
        <w:rPr>
          <w:rFonts w:ascii="Cambria" w:hAnsi="Cambria"/>
        </w:rPr>
        <w:t xml:space="preserve"> </w:t>
      </w:r>
      <w:r w:rsidRPr="00504F5F">
        <w:rPr>
          <w:rFonts w:ascii="Cambria" w:hAnsi="Cambria"/>
          <w:b/>
        </w:rPr>
        <w:t>(A)</w:t>
      </w:r>
      <w:r w:rsidRPr="00504F5F">
        <w:rPr>
          <w:rFonts w:ascii="Cambria" w:hAnsi="Cambria"/>
        </w:rPr>
        <w:t xml:space="preserve"> 5 most significantly heterogeneous polymorphism types at a 7</w:t>
      </w:r>
      <w:r w:rsidR="00BF7C18" w:rsidRPr="00504F5F">
        <w:rPr>
          <w:rFonts w:ascii="Cambria" w:hAnsi="Cambria"/>
        </w:rPr>
        <w:t>-</w:t>
      </w:r>
      <w:r w:rsidRPr="00504F5F">
        <w:rPr>
          <w:rFonts w:ascii="Cambria" w:hAnsi="Cambria"/>
        </w:rPr>
        <w:t>mer level, removing expansions of known 3</w:t>
      </w:r>
      <w:r w:rsidR="00BF7C18" w:rsidRPr="00504F5F">
        <w:rPr>
          <w:rFonts w:ascii="Cambria" w:hAnsi="Cambria"/>
        </w:rPr>
        <w:t>-</w:t>
      </w:r>
      <w:r w:rsidRPr="00504F5F">
        <w:rPr>
          <w:rFonts w:ascii="Cambria" w:hAnsi="Cambria"/>
        </w:rPr>
        <w:t>mer signals. Each p value was calculated from a chi-squared test for heterogeneity across non-admixed continental groups. The Bonferroni significance for this test would be 2.5</w:t>
      </w:r>
      <w:r w:rsidRPr="00504F5F">
        <w:rPr>
          <w:rFonts w:ascii="Cambria" w:hAnsi="Cambria" w:cs="Arial"/>
        </w:rPr>
        <w:t>×10</w:t>
      </w:r>
      <w:r w:rsidRPr="00504F5F">
        <w:rPr>
          <w:rFonts w:ascii="Cambria" w:hAnsi="Cambria" w:cs="Arial"/>
          <w:vertAlign w:val="superscript"/>
        </w:rPr>
        <w:t>-6</w:t>
      </w:r>
      <w:r w:rsidRPr="00504F5F">
        <w:rPr>
          <w:rFonts w:ascii="Cambria" w:hAnsi="Cambria"/>
        </w:rPr>
        <w:t xml:space="preserve">. </w:t>
      </w:r>
      <w:r w:rsidR="007C264B" w:rsidRPr="00504F5F">
        <w:rPr>
          <w:rFonts w:ascii="Cambria" w:hAnsi="Cambria"/>
        </w:rPr>
        <w:t>Boldface numbers indicate a significant difference in polymorphism proportion compared with Africa (</w:t>
      </w:r>
      <w:r w:rsidR="00DB7F16">
        <w:rPr>
          <w:rFonts w:ascii="Cambria" w:hAnsi="Cambria"/>
        </w:rPr>
        <w:t>P</w:t>
      </w:r>
      <w:r w:rsidR="007C264B" w:rsidRPr="00504F5F">
        <w:rPr>
          <w:rFonts w:ascii="Cambria" w:hAnsi="Cambria"/>
        </w:rPr>
        <w:t xml:space="preserve"> </w:t>
      </w:r>
      <w:r w:rsidR="00DB7F16">
        <w:rPr>
          <w:rFonts w:ascii="Cambria" w:hAnsi="Cambria"/>
        </w:rPr>
        <w:t xml:space="preserve">&lt; 1 x </w:t>
      </w:r>
      <w:r w:rsidR="007C264B" w:rsidRPr="00504F5F">
        <w:rPr>
          <w:rFonts w:ascii="Cambria" w:hAnsi="Cambria"/>
        </w:rPr>
        <w:t>10</w:t>
      </w:r>
      <w:r w:rsidR="001C65A2" w:rsidRPr="00504F5F">
        <w:rPr>
          <w:rFonts w:ascii="Cambria" w:hAnsi="Cambria"/>
          <w:vertAlign w:val="superscript"/>
        </w:rPr>
        <w:t>-7</w:t>
      </w:r>
      <w:r w:rsidR="007C264B" w:rsidRPr="00504F5F">
        <w:rPr>
          <w:rFonts w:ascii="Cambria" w:hAnsi="Cambria"/>
        </w:rPr>
        <w:t>) in a pairwise chi</w:t>
      </w:r>
      <w:r w:rsidR="00DB7F16">
        <w:rPr>
          <w:rFonts w:ascii="Cambria" w:hAnsi="Cambria"/>
        </w:rPr>
        <w:t>-</w:t>
      </w:r>
      <w:r w:rsidR="007C264B" w:rsidRPr="00504F5F">
        <w:rPr>
          <w:rFonts w:ascii="Cambria" w:hAnsi="Cambria"/>
        </w:rPr>
        <w:t xml:space="preserve">squared test with </w:t>
      </w:r>
      <w:proofErr w:type="spellStart"/>
      <w:r w:rsidR="00DB7F16">
        <w:rPr>
          <w:rFonts w:ascii="Cambria" w:hAnsi="Cambria"/>
        </w:rPr>
        <w:t>P</w:t>
      </w:r>
      <w:r w:rsidR="00DB7F16" w:rsidRPr="00504F5F">
        <w:rPr>
          <w:rFonts w:ascii="Cambria" w:hAnsi="Cambria"/>
          <w:vertAlign w:val="subscript"/>
        </w:rPr>
        <w:t>ordered</w:t>
      </w:r>
      <w:proofErr w:type="spellEnd"/>
      <w:r w:rsidR="00DB7F16" w:rsidRPr="00504F5F">
        <w:rPr>
          <w:rFonts w:ascii="Cambria" w:hAnsi="Cambria"/>
        </w:rPr>
        <w:t xml:space="preserve"> </w:t>
      </w:r>
      <w:r w:rsidR="007C264B" w:rsidRPr="00504F5F">
        <w:rPr>
          <w:rFonts w:ascii="Cambria" w:hAnsi="Cambria"/>
        </w:rPr>
        <w:t xml:space="preserve">correction. </w:t>
      </w:r>
      <w:r w:rsidRPr="00504F5F">
        <w:rPr>
          <w:rFonts w:ascii="Cambria" w:hAnsi="Cambria"/>
        </w:rPr>
        <w:t xml:space="preserve">*Approximate mutation rates (per generation per site), inferred assuming a total mutation rate of </w:t>
      </w:r>
      <w:r w:rsidRPr="00504F5F">
        <w:rPr>
          <w:rFonts w:ascii="Cambria" w:eastAsiaTheme="minorEastAsia" w:hAnsi="Cambria" w:cs="Arial"/>
        </w:rPr>
        <w:t>1.2</w:t>
      </w:r>
      <w:r w:rsidRPr="00504F5F">
        <w:rPr>
          <w:rFonts w:ascii="Cambria" w:hAnsi="Cambria" w:cs="Arial"/>
        </w:rPr>
        <w:t>×10</w:t>
      </w:r>
      <w:r w:rsidRPr="00504F5F">
        <w:rPr>
          <w:rFonts w:ascii="Cambria" w:hAnsi="Cambria" w:cs="Arial"/>
          <w:vertAlign w:val="superscript"/>
        </w:rPr>
        <w:t xml:space="preserve">-8 </w:t>
      </w:r>
      <w:r w:rsidRPr="00504F5F">
        <w:rPr>
          <w:rFonts w:ascii="Cambria" w:hAnsi="Cambria"/>
        </w:rPr>
        <w:t>mutations</w:t>
      </w:r>
      <w:r w:rsidR="007C264B" w:rsidRPr="00504F5F">
        <w:rPr>
          <w:rFonts w:ascii="Cambria" w:hAnsi="Cambria"/>
        </w:rPr>
        <w:t xml:space="preserve"> per base pair per generation. </w:t>
      </w:r>
      <w:r w:rsidRPr="00504F5F">
        <w:rPr>
          <w:rFonts w:ascii="Cambria" w:hAnsi="Cambria"/>
          <w:b/>
        </w:rPr>
        <w:t xml:space="preserve">(B) </w:t>
      </w:r>
      <w:r w:rsidRPr="00504F5F">
        <w:rPr>
          <w:rFonts w:ascii="Cambria" w:hAnsi="Cambria"/>
        </w:rPr>
        <w:t xml:space="preserve">Estimated </w:t>
      </w:r>
      <w:r w:rsidR="0061468E">
        <w:rPr>
          <w:rFonts w:ascii="Cambria" w:hAnsi="Cambria"/>
        </w:rPr>
        <w:t xml:space="preserve">pooled </w:t>
      </w:r>
      <w:r w:rsidRPr="00504F5F">
        <w:rPr>
          <w:rFonts w:ascii="Cambria" w:hAnsi="Cambria"/>
        </w:rPr>
        <w:t>mutation rate of TTTAAAA</w:t>
      </w:r>
      <w:r w:rsidRPr="00504F5F">
        <w:rPr>
          <w:rFonts w:ascii="Cambria" w:hAnsi="Cambria" w:cs="Arial"/>
        </w:rPr>
        <w:t xml:space="preserve">→T </w:t>
      </w:r>
      <w:r w:rsidR="0061468E">
        <w:rPr>
          <w:rFonts w:ascii="Cambria" w:hAnsi="Cambria" w:cs="Arial"/>
        </w:rPr>
        <w:t>and ATTAAAA</w:t>
      </w:r>
      <w:r w:rsidR="0061468E" w:rsidRPr="00504F5F">
        <w:rPr>
          <w:rFonts w:ascii="Cambria" w:hAnsi="Cambria" w:cs="Arial"/>
        </w:rPr>
        <w:t>→</w:t>
      </w:r>
      <w:r w:rsidR="0061468E">
        <w:rPr>
          <w:rFonts w:ascii="Cambria" w:hAnsi="Cambria" w:cs="Arial"/>
        </w:rPr>
        <w:t xml:space="preserve">T </w:t>
      </w:r>
      <w:r w:rsidRPr="00504F5F">
        <w:rPr>
          <w:rFonts w:ascii="Cambria" w:hAnsi="Cambria" w:cs="Arial"/>
        </w:rPr>
        <w:t>across continental groups, with approximate 95% confidence intervals shown.</w:t>
      </w:r>
      <w:r w:rsidR="00B93202" w:rsidRPr="00504F5F">
        <w:rPr>
          <w:rFonts w:ascii="Cambria" w:hAnsi="Cambria" w:cs="Arial"/>
        </w:rPr>
        <w:t xml:space="preserve"> </w:t>
      </w:r>
      <w:r w:rsidRPr="00504F5F">
        <w:rPr>
          <w:rFonts w:ascii="Cambria" w:hAnsi="Cambria" w:cs="Arial"/>
          <w:b/>
        </w:rPr>
        <w:t xml:space="preserve">(C) </w:t>
      </w:r>
      <w:r w:rsidRPr="00504F5F">
        <w:rPr>
          <w:rFonts w:ascii="Cambria" w:hAnsi="Cambria"/>
        </w:rPr>
        <w:t>TTTAAAA</w:t>
      </w:r>
      <w:r w:rsidRPr="00504F5F">
        <w:rPr>
          <w:rFonts w:ascii="Cambria" w:hAnsi="Cambria" w:cs="Arial"/>
        </w:rPr>
        <w:t>→T</w:t>
      </w:r>
      <w:r w:rsidR="001C65A2" w:rsidRPr="00504F5F">
        <w:rPr>
          <w:rFonts w:ascii="Cambria" w:hAnsi="Cambria" w:cs="Arial"/>
        </w:rPr>
        <w:t xml:space="preserve"> and ATTAAAA→T appear to be both</w:t>
      </w:r>
      <w:r w:rsidRPr="00504F5F">
        <w:rPr>
          <w:rFonts w:ascii="Cambria" w:hAnsi="Cambria" w:cs="Arial"/>
        </w:rPr>
        <w:t xml:space="preserve"> </w:t>
      </w:r>
      <w:r w:rsidR="001C65A2" w:rsidRPr="00504F5F">
        <w:rPr>
          <w:rFonts w:ascii="Cambria" w:hAnsi="Cambria" w:cs="Arial"/>
        </w:rPr>
        <w:t xml:space="preserve">more </w:t>
      </w:r>
      <w:r w:rsidRPr="00504F5F">
        <w:rPr>
          <w:rFonts w:ascii="Cambria" w:hAnsi="Cambria" w:cs="Arial"/>
        </w:rPr>
        <w:t xml:space="preserve">variable </w:t>
      </w:r>
      <w:r w:rsidR="001C65A2" w:rsidRPr="00504F5F">
        <w:rPr>
          <w:rFonts w:ascii="Cambria" w:hAnsi="Cambria" w:cs="Arial"/>
        </w:rPr>
        <w:t xml:space="preserve">between continental groups </w:t>
      </w:r>
      <w:r w:rsidRPr="00504F5F">
        <w:rPr>
          <w:rFonts w:ascii="Cambria" w:hAnsi="Cambria" w:cs="Arial"/>
        </w:rPr>
        <w:t>and more common than other 7</w:t>
      </w:r>
      <w:r w:rsidR="00BF7C18" w:rsidRPr="00504F5F">
        <w:rPr>
          <w:rFonts w:ascii="Cambria" w:hAnsi="Cambria" w:cs="Arial"/>
        </w:rPr>
        <w:t>-</w:t>
      </w:r>
      <w:r w:rsidRPr="00504F5F">
        <w:rPr>
          <w:rFonts w:ascii="Cambria" w:hAnsi="Cambria" w:cs="Arial"/>
        </w:rPr>
        <w:t>mer expansions of TAA→T.</w:t>
      </w:r>
      <w:r w:rsidR="0061468E">
        <w:rPr>
          <w:rFonts w:ascii="Cambria" w:hAnsi="Cambria" w:cs="Arial"/>
        </w:rPr>
        <w:t xml:space="preserve"> These two substitution types</w:t>
      </w:r>
      <w:r w:rsidR="0061468E" w:rsidRPr="0061468E">
        <w:rPr>
          <w:rFonts w:ascii="Cambria" w:hAnsi="Cambria" w:cs="Arial"/>
        </w:rPr>
        <w:t xml:space="preserve"> are the only </w:t>
      </w:r>
      <w:r w:rsidR="0061468E">
        <w:rPr>
          <w:rFonts w:ascii="Cambria" w:hAnsi="Cambria" w:cs="Arial"/>
        </w:rPr>
        <w:t>ones</w:t>
      </w:r>
      <w:r w:rsidR="0061468E" w:rsidRPr="0061468E">
        <w:rPr>
          <w:rFonts w:ascii="Cambria" w:hAnsi="Cambria" w:cs="Arial"/>
        </w:rPr>
        <w:t xml:space="preserve"> from the 256 </w:t>
      </w:r>
      <w:r w:rsidR="0061468E">
        <w:rPr>
          <w:rFonts w:ascii="Cambria" w:hAnsi="Cambria" w:cs="Arial"/>
        </w:rPr>
        <w:t>TAA</w:t>
      </w:r>
      <w:r w:rsidR="0061468E" w:rsidRPr="00504F5F">
        <w:rPr>
          <w:rFonts w:ascii="Cambria" w:hAnsi="Cambria" w:cs="Arial"/>
        </w:rPr>
        <w:t>→T</w:t>
      </w:r>
      <w:r w:rsidR="0061468E" w:rsidRPr="0061468E">
        <w:rPr>
          <w:rFonts w:ascii="Cambria" w:hAnsi="Cambria" w:cs="Arial"/>
        </w:rPr>
        <w:t xml:space="preserve"> expansions which are significantly different (</w:t>
      </w:r>
      <w:proofErr w:type="spellStart"/>
      <w:r w:rsidR="0061468E" w:rsidRPr="0061468E">
        <w:rPr>
          <w:rFonts w:ascii="Cambria" w:hAnsi="Cambria" w:cs="Arial"/>
        </w:rPr>
        <w:t>fdr</w:t>
      </w:r>
      <w:proofErr w:type="spellEnd"/>
      <w:r w:rsidR="0061468E" w:rsidRPr="0061468E">
        <w:rPr>
          <w:rFonts w:ascii="Cambria" w:hAnsi="Cambria" w:cs="Arial"/>
        </w:rPr>
        <w:t xml:space="preserve"> &lt; 0.05) between Africa and Europe.</w:t>
      </w:r>
    </w:p>
    <w:p w14:paraId="69FB2CC3" w14:textId="4E5FD3E1"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FIGURES</w:t>
      </w:r>
    </w:p>
    <w:p w14:paraId="7F60A6E8" w14:textId="77777777" w:rsidR="007A487B" w:rsidRDefault="00876CC3" w:rsidP="004E5EB0">
      <w:pPr>
        <w:widowControl w:val="0"/>
        <w:autoSpaceDE w:val="0"/>
        <w:autoSpaceDN w:val="0"/>
        <w:adjustRightInd w:val="0"/>
        <w:spacing w:after="0" w:line="360" w:lineRule="auto"/>
        <w:ind w:left="640" w:hanging="640"/>
        <w:rPr>
          <w:rFonts w:ascii="Cambria" w:hAnsi="Cambria" w:cs="Arial"/>
          <w:b/>
        </w:rPr>
        <w:sectPr w:rsidR="007A487B" w:rsidSect="007A487B">
          <w:pgSz w:w="12240" w:h="15840"/>
          <w:pgMar w:top="1440" w:right="1440" w:bottom="1440" w:left="1440" w:header="720" w:footer="720" w:gutter="0"/>
          <w:lnNumType w:countBy="1" w:restart="continuous"/>
          <w:cols w:space="720"/>
          <w:docGrid w:linePitch="360"/>
        </w:sectPr>
      </w:pPr>
      <w:r>
        <w:rPr>
          <w:rFonts w:ascii="Cambria" w:hAnsi="Cambria" w:cs="Arial"/>
          <w:b/>
        </w:rPr>
        <w:t>Figure 1: ABCDE</w:t>
      </w:r>
    </w:p>
    <w:p w14:paraId="259E04C4" w14:textId="34DA151C" w:rsidR="00F27624" w:rsidRDefault="00876CC3" w:rsidP="007A487B">
      <w:pPr>
        <w:widowControl w:val="0"/>
        <w:autoSpaceDE w:val="0"/>
        <w:autoSpaceDN w:val="0"/>
        <w:adjustRightInd w:val="0"/>
        <w:spacing w:after="0" w:line="360" w:lineRule="auto"/>
        <w:ind w:left="640" w:hanging="640"/>
        <w:rPr>
          <w:rFonts w:ascii="Cambria" w:hAnsi="Cambria" w:cs="Arial"/>
          <w:b/>
        </w:rPr>
      </w:pPr>
      <w:r w:rsidRPr="00876CC3">
        <w:rPr>
          <w:rFonts w:ascii="Cambria" w:hAnsi="Cambria" w:cs="Arial"/>
          <w:b/>
          <w:noProof/>
        </w:rPr>
        <w:lastRenderedPageBreak/>
        <w:drawing>
          <wp:inline distT="0" distB="0" distL="0" distR="0" wp14:anchorId="69DC2C00" wp14:editId="3D50C24B">
            <wp:extent cx="6043867" cy="46384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43867" cy="4638451"/>
                    </a:xfrm>
                    <a:prstGeom prst="rect">
                      <a:avLst/>
                    </a:prstGeom>
                  </pic:spPr>
                </pic:pic>
              </a:graphicData>
            </a:graphic>
          </wp:inline>
        </w:drawing>
      </w:r>
    </w:p>
    <w:p w14:paraId="6A3CA38C" w14:textId="450AD521" w:rsidR="00F27624" w:rsidRDefault="00F27624" w:rsidP="007A487B">
      <w:pPr>
        <w:widowControl w:val="0"/>
        <w:autoSpaceDE w:val="0"/>
        <w:autoSpaceDN w:val="0"/>
        <w:adjustRightInd w:val="0"/>
        <w:spacing w:after="0" w:line="360" w:lineRule="auto"/>
        <w:ind w:left="640" w:hanging="640"/>
        <w:jc w:val="center"/>
        <w:rPr>
          <w:rFonts w:ascii="Cambria" w:hAnsi="Cambria" w:cs="Arial"/>
          <w:b/>
        </w:rPr>
      </w:pPr>
      <w:r>
        <w:rPr>
          <w:rFonts w:ascii="Cambria" w:hAnsi="Cambria" w:cs="Arial"/>
          <w:noProof/>
        </w:rPr>
        <w:drawing>
          <wp:inline distT="0" distB="0" distL="0" distR="0" wp14:anchorId="4B9F25EF" wp14:editId="179B3989">
            <wp:extent cx="5913207" cy="1706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ghtLab\Dropbox\SNP_rates\Paper\Figure1E.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13207" cy="1706010"/>
                    </a:xfrm>
                    <a:prstGeom prst="rect">
                      <a:avLst/>
                    </a:prstGeom>
                    <a:noFill/>
                    <a:ln>
                      <a:noFill/>
                    </a:ln>
                  </pic:spPr>
                </pic:pic>
              </a:graphicData>
            </a:graphic>
          </wp:inline>
        </w:drawing>
      </w:r>
    </w:p>
    <w:p w14:paraId="1B4124BB" w14:textId="3A29A21A" w:rsidR="00876CC3" w:rsidRDefault="00876CC3"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2: AB</w:t>
      </w:r>
    </w:p>
    <w:p w14:paraId="1602D103" w14:textId="1EFB9158" w:rsidR="007126A7" w:rsidRDefault="00876CC3" w:rsidP="007A487B">
      <w:pPr>
        <w:widowControl w:val="0"/>
        <w:autoSpaceDE w:val="0"/>
        <w:autoSpaceDN w:val="0"/>
        <w:adjustRightInd w:val="0"/>
        <w:spacing w:after="0" w:line="360" w:lineRule="auto"/>
        <w:ind w:left="640" w:hanging="640"/>
        <w:rPr>
          <w:rFonts w:ascii="Cambria" w:hAnsi="Cambria" w:cs="Arial"/>
          <w:b/>
        </w:rPr>
      </w:pPr>
      <w:r>
        <w:rPr>
          <w:noProof/>
        </w:rPr>
        <w:lastRenderedPageBreak/>
        <w:drawing>
          <wp:inline distT="0" distB="0" distL="0" distR="0" wp14:anchorId="53A845F0" wp14:editId="7BA5A2F8">
            <wp:extent cx="4856105" cy="20994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56105" cy="2099455"/>
                    </a:xfrm>
                    <a:prstGeom prst="rect">
                      <a:avLst/>
                    </a:prstGeom>
                  </pic:spPr>
                </pic:pic>
              </a:graphicData>
            </a:graphic>
          </wp:inline>
        </w:drawing>
      </w:r>
    </w:p>
    <w:p w14:paraId="05191957" w14:textId="77777777" w:rsidR="007126A7" w:rsidRDefault="007126A7" w:rsidP="007A487B">
      <w:pPr>
        <w:widowControl w:val="0"/>
        <w:autoSpaceDE w:val="0"/>
        <w:autoSpaceDN w:val="0"/>
        <w:adjustRightInd w:val="0"/>
        <w:spacing w:after="0" w:line="360" w:lineRule="auto"/>
        <w:ind w:left="640" w:hanging="640"/>
        <w:rPr>
          <w:rFonts w:ascii="Cambria" w:hAnsi="Cambria" w:cs="Arial"/>
          <w:b/>
        </w:rPr>
      </w:pPr>
    </w:p>
    <w:p w14:paraId="6291CE32" w14:textId="22A6AE89" w:rsidR="00876CC3" w:rsidRPr="00876CC3" w:rsidRDefault="000D7110"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3</w:t>
      </w:r>
      <w:r w:rsidR="00053719">
        <w:rPr>
          <w:rFonts w:ascii="Cambria" w:hAnsi="Cambria" w:cs="Arial"/>
          <w:b/>
        </w:rPr>
        <w:t>: ABC</w:t>
      </w:r>
    </w:p>
    <w:tbl>
      <w:tblPr>
        <w:tblStyle w:val="LightShading"/>
        <w:tblpPr w:leftFromText="187" w:rightFromText="187" w:vertAnchor="text" w:horzAnchor="page" w:tblpX="1830" w:tblpY="102"/>
        <w:tblOverlap w:val="never"/>
        <w:tblW w:w="8388" w:type="dxa"/>
        <w:tblLayout w:type="fixed"/>
        <w:tblLook w:val="0620" w:firstRow="1" w:lastRow="0" w:firstColumn="0" w:lastColumn="0" w:noHBand="1" w:noVBand="1"/>
      </w:tblPr>
      <w:tblGrid>
        <w:gridCol w:w="1278"/>
        <w:gridCol w:w="1260"/>
        <w:gridCol w:w="1530"/>
        <w:gridCol w:w="1380"/>
        <w:gridCol w:w="1380"/>
        <w:gridCol w:w="1560"/>
      </w:tblGrid>
      <w:tr w:rsidR="000621A6" w:rsidRPr="00AE6732" w14:paraId="47E78E79" w14:textId="77777777" w:rsidTr="0063045F">
        <w:trPr>
          <w:cnfStyle w:val="100000000000" w:firstRow="1" w:lastRow="0" w:firstColumn="0" w:lastColumn="0" w:oddVBand="0" w:evenVBand="0" w:oddHBand="0" w:evenHBand="0" w:firstRowFirstColumn="0" w:firstRowLastColumn="0" w:lastRowFirstColumn="0" w:lastRowLastColumn="0"/>
        </w:trPr>
        <w:tc>
          <w:tcPr>
            <w:tcW w:w="1278" w:type="dxa"/>
            <w:tcBorders>
              <w:top w:val="single" w:sz="12" w:space="0" w:color="auto"/>
            </w:tcBorders>
            <w:vAlign w:val="center"/>
          </w:tcPr>
          <w:p w14:paraId="7EF0E0E5" w14:textId="60E0E267" w:rsidR="000621A6" w:rsidRPr="00AE6732" w:rsidRDefault="000621A6" w:rsidP="007A487B">
            <w:pPr>
              <w:jc w:val="center"/>
              <w:rPr>
                <w:rFonts w:ascii="Cambria" w:hAnsi="Cambria" w:cs="Arial"/>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260" w:type="dxa"/>
            <w:tcBorders>
              <w:top w:val="single" w:sz="12" w:space="0" w:color="auto"/>
              <w:left w:val="single" w:sz="4" w:space="0" w:color="auto"/>
            </w:tcBorders>
            <w:vAlign w:val="center"/>
          </w:tcPr>
          <w:p w14:paraId="310DC384" w14:textId="36C320DA" w:rsidR="000621A6" w:rsidRDefault="000621A6" w:rsidP="007A487B">
            <w:pPr>
              <w:jc w:val="center"/>
              <w:rPr>
                <w:rFonts w:ascii="Cambria" w:hAnsi="Cambria" w:cs="Arial"/>
                <w:b w:val="0"/>
                <w:bCs w:val="0"/>
                <w:sz w:val="18"/>
              </w:rPr>
            </w:pPr>
            <w:r>
              <w:rPr>
                <w:rFonts w:ascii="Cambria" w:hAnsi="Cambria" w:cs="Arial"/>
                <w:sz w:val="18"/>
              </w:rPr>
              <w:t>Fold</w:t>
            </w:r>
          </w:p>
          <w:p w14:paraId="0BC47166" w14:textId="76D0099C" w:rsidR="000621A6" w:rsidRDefault="000621A6" w:rsidP="007A487B">
            <w:pPr>
              <w:jc w:val="center"/>
              <w:rPr>
                <w:rFonts w:ascii="Cambria" w:hAnsi="Cambria" w:cs="Arial"/>
                <w:b w:val="0"/>
                <w:bCs w:val="0"/>
                <w:sz w:val="18"/>
              </w:rPr>
            </w:pPr>
            <w:r>
              <w:rPr>
                <w:rFonts w:ascii="Cambria" w:hAnsi="Cambria" w:cs="Arial"/>
                <w:sz w:val="18"/>
              </w:rPr>
              <w:t>enrichment</w:t>
            </w:r>
          </w:p>
          <w:p w14:paraId="40509E23" w14:textId="2F6F9A52" w:rsidR="000621A6" w:rsidRDefault="000621A6" w:rsidP="007A487B">
            <w:pPr>
              <w:jc w:val="center"/>
              <w:rPr>
                <w:rFonts w:ascii="Cambria" w:hAnsi="Cambria" w:cs="Arial"/>
                <w:b w:val="0"/>
                <w:bCs w:val="0"/>
                <w:sz w:val="18"/>
              </w:rPr>
            </w:pPr>
            <w:r>
              <w:rPr>
                <w:rFonts w:ascii="Cambria" w:hAnsi="Cambria" w:cs="Arial"/>
                <w:sz w:val="18"/>
              </w:rPr>
              <w:t>in Japan*</w:t>
            </w:r>
          </w:p>
        </w:tc>
        <w:tc>
          <w:tcPr>
            <w:tcW w:w="1530" w:type="dxa"/>
            <w:tcBorders>
              <w:top w:val="single" w:sz="12" w:space="0" w:color="auto"/>
            </w:tcBorders>
            <w:vAlign w:val="center"/>
          </w:tcPr>
          <w:p w14:paraId="67EDD561" w14:textId="562AC2E1" w:rsidR="000621A6" w:rsidRDefault="000621A6" w:rsidP="007A487B">
            <w:pPr>
              <w:jc w:val="center"/>
              <w:rPr>
                <w:rFonts w:ascii="Cambria" w:hAnsi="Cambria" w:cs="Arial"/>
                <w:sz w:val="18"/>
              </w:rPr>
            </w:pPr>
            <w:r>
              <w:rPr>
                <w:rFonts w:ascii="Cambria" w:hAnsi="Cambria" w:cs="Arial"/>
                <w:sz w:val="18"/>
              </w:rPr>
              <w:t xml:space="preserve">FDR-adjusted </w:t>
            </w:r>
            <w:r w:rsidR="00396F92">
              <w:rPr>
                <w:rFonts w:ascii="Cambria" w:hAnsi="Cambria" w:cs="Arial"/>
                <w:sz w:val="18"/>
              </w:rPr>
              <w:t>P</w:t>
            </w:r>
          </w:p>
          <w:p w14:paraId="044EBE3E" w14:textId="6F3645E8" w:rsidR="000621A6" w:rsidRDefault="000621A6" w:rsidP="007A487B">
            <w:pPr>
              <w:jc w:val="center"/>
              <w:rPr>
                <w:rFonts w:ascii="Cambria" w:hAnsi="Cambria" w:cs="Arial"/>
                <w:sz w:val="18"/>
              </w:rPr>
            </w:pPr>
            <w:r>
              <w:rPr>
                <w:rFonts w:ascii="Cambria" w:hAnsi="Cambria" w:cs="Arial"/>
                <w:sz w:val="18"/>
              </w:rPr>
              <w:t>(enrichment in Japan)</w:t>
            </w:r>
          </w:p>
        </w:tc>
        <w:tc>
          <w:tcPr>
            <w:tcW w:w="1380" w:type="dxa"/>
            <w:tcBorders>
              <w:top w:val="single" w:sz="12" w:space="0" w:color="auto"/>
              <w:left w:val="single" w:sz="4" w:space="0" w:color="auto"/>
            </w:tcBorders>
            <w:vAlign w:val="center"/>
          </w:tcPr>
          <w:p w14:paraId="4C54006C" w14:textId="260D8B47" w:rsidR="000621A6" w:rsidRDefault="000621A6" w:rsidP="007A487B">
            <w:pPr>
              <w:jc w:val="center"/>
              <w:rPr>
                <w:rFonts w:ascii="Cambria" w:hAnsi="Cambria" w:cs="Arial"/>
                <w:b w:val="0"/>
                <w:bCs w:val="0"/>
                <w:sz w:val="18"/>
              </w:rPr>
            </w:pPr>
            <w:r>
              <w:rPr>
                <w:rFonts w:ascii="Cambria" w:hAnsi="Cambria" w:cs="Arial"/>
                <w:sz w:val="18"/>
              </w:rPr>
              <w:t>Expected</w:t>
            </w:r>
          </w:p>
          <w:p w14:paraId="61F5941E" w14:textId="70A4E1F4" w:rsidR="000621A6" w:rsidRDefault="000621A6" w:rsidP="007A487B">
            <w:pPr>
              <w:jc w:val="center"/>
              <w:rPr>
                <w:rFonts w:ascii="Cambria" w:hAnsi="Cambria" w:cs="Arial"/>
                <w:b w:val="0"/>
                <w:bCs w:val="0"/>
                <w:sz w:val="18"/>
              </w:rPr>
            </w:pPr>
            <w:r>
              <w:rPr>
                <w:rFonts w:ascii="Cambria" w:hAnsi="Cambria" w:cs="Arial"/>
                <w:sz w:val="18"/>
              </w:rPr>
              <w:t>polymorphic</w:t>
            </w:r>
          </w:p>
          <w:p w14:paraId="478B4BCE" w14:textId="007D5291" w:rsidR="000621A6" w:rsidRPr="00AE6732" w:rsidRDefault="000621A6" w:rsidP="007A487B">
            <w:pPr>
              <w:jc w:val="center"/>
              <w:rPr>
                <w:rFonts w:ascii="Cambria" w:hAnsi="Cambria" w:cs="Arial"/>
                <w:bCs w:val="0"/>
                <w:sz w:val="18"/>
              </w:rPr>
            </w:pPr>
            <w:r>
              <w:rPr>
                <w:rFonts w:ascii="Cambria" w:hAnsi="Cambria" w:cs="Arial"/>
                <w:sz w:val="18"/>
              </w:rPr>
              <w:t>sites on X</w:t>
            </w:r>
          </w:p>
        </w:tc>
        <w:tc>
          <w:tcPr>
            <w:tcW w:w="1380" w:type="dxa"/>
            <w:tcBorders>
              <w:top w:val="single" w:sz="12" w:space="0" w:color="auto"/>
            </w:tcBorders>
            <w:vAlign w:val="center"/>
          </w:tcPr>
          <w:p w14:paraId="2261FAF9" w14:textId="7968E0F7" w:rsidR="000621A6" w:rsidRPr="00AE6732" w:rsidRDefault="000621A6" w:rsidP="007A487B">
            <w:pPr>
              <w:jc w:val="center"/>
              <w:rPr>
                <w:rFonts w:ascii="Cambria" w:hAnsi="Cambria" w:cs="Arial"/>
                <w:sz w:val="18"/>
              </w:rPr>
            </w:pPr>
            <w:r>
              <w:rPr>
                <w:rFonts w:ascii="Cambria" w:hAnsi="Cambria" w:cs="Arial"/>
                <w:sz w:val="18"/>
              </w:rPr>
              <w:t>Observed polymorphic sites on X</w:t>
            </w:r>
          </w:p>
        </w:tc>
        <w:tc>
          <w:tcPr>
            <w:tcW w:w="1560" w:type="dxa"/>
            <w:tcBorders>
              <w:top w:val="single" w:sz="12" w:space="0" w:color="auto"/>
              <w:bottom w:val="single" w:sz="8" w:space="0" w:color="auto"/>
            </w:tcBorders>
            <w:vAlign w:val="center"/>
          </w:tcPr>
          <w:p w14:paraId="2E8AA983" w14:textId="41830E01" w:rsidR="000621A6" w:rsidRDefault="00396F92" w:rsidP="007A487B">
            <w:pPr>
              <w:jc w:val="center"/>
              <w:rPr>
                <w:rFonts w:ascii="Cambria" w:hAnsi="Cambria" w:cs="Arial"/>
                <w:sz w:val="18"/>
              </w:rPr>
            </w:pPr>
            <w:r>
              <w:rPr>
                <w:rFonts w:ascii="Cambria" w:hAnsi="Cambria" w:cs="Arial"/>
                <w:sz w:val="18"/>
              </w:rPr>
              <w:t>P</w:t>
            </w:r>
          </w:p>
          <w:p w14:paraId="23E5F4A8" w14:textId="68138B55" w:rsidR="000621A6" w:rsidRPr="00AE6732" w:rsidRDefault="000621A6" w:rsidP="007A487B">
            <w:pPr>
              <w:jc w:val="center"/>
              <w:rPr>
                <w:rFonts w:ascii="Cambria" w:hAnsi="Cambria" w:cs="Arial"/>
                <w:sz w:val="18"/>
              </w:rPr>
            </w:pPr>
            <w:r>
              <w:rPr>
                <w:rFonts w:ascii="Cambria" w:hAnsi="Cambria" w:cs="Arial"/>
                <w:sz w:val="18"/>
              </w:rPr>
              <w:t>(X enrichment)</w:t>
            </w:r>
          </w:p>
        </w:tc>
      </w:tr>
      <w:tr w:rsidR="000621A6" w:rsidRPr="00465353" w14:paraId="237DDBEA" w14:textId="77777777" w:rsidTr="007C264B">
        <w:tc>
          <w:tcPr>
            <w:tcW w:w="1278" w:type="dxa"/>
            <w:tcBorders>
              <w:top w:val="single" w:sz="12" w:space="0" w:color="auto"/>
            </w:tcBorders>
            <w:vAlign w:val="center"/>
          </w:tcPr>
          <w:p w14:paraId="19518FB3" w14:textId="2A6BB136" w:rsidR="000621A6" w:rsidRPr="00465353" w:rsidRDefault="00826714" w:rsidP="007A487B">
            <w:pPr>
              <w:jc w:val="center"/>
              <w:rPr>
                <w:rFonts w:ascii="Cambria" w:hAnsi="Cambria" w:cs="Arial"/>
                <w:sz w:val="18"/>
              </w:rPr>
            </w:pPr>
            <w:r>
              <w:rPr>
                <w:rFonts w:ascii="Cambria" w:hAnsi="Cambria" w:cs="Arial"/>
                <w:sz w:val="18"/>
              </w:rPr>
              <w:t>TTTATTT</w:t>
            </w:r>
            <w:r w:rsidR="000621A6" w:rsidRPr="00465353">
              <w:rPr>
                <w:rFonts w:ascii="Cambria" w:hAnsi="Cambria" w:cs="Arial"/>
                <w:sz w:val="18"/>
              </w:rPr>
              <w:t>→</w:t>
            </w:r>
            <w:r>
              <w:rPr>
                <w:rFonts w:ascii="Cambria" w:hAnsi="Cambria" w:cs="Arial"/>
                <w:sz w:val="18"/>
              </w:rPr>
              <w:t>T</w:t>
            </w:r>
          </w:p>
        </w:tc>
        <w:tc>
          <w:tcPr>
            <w:tcW w:w="1260" w:type="dxa"/>
            <w:tcBorders>
              <w:top w:val="single" w:sz="12" w:space="0" w:color="auto"/>
              <w:left w:val="single" w:sz="4" w:space="0" w:color="auto"/>
            </w:tcBorders>
            <w:vAlign w:val="center"/>
          </w:tcPr>
          <w:p w14:paraId="40B1F3A8" w14:textId="6F9B8FDB" w:rsidR="000621A6" w:rsidRDefault="000621A6" w:rsidP="007A487B">
            <w:pPr>
              <w:jc w:val="center"/>
              <w:rPr>
                <w:rFonts w:ascii="Cambria" w:hAnsi="Cambria" w:cs="Arial"/>
                <w:sz w:val="18"/>
              </w:rPr>
            </w:pPr>
            <w:r>
              <w:rPr>
                <w:rFonts w:ascii="Cambria" w:hAnsi="Cambria" w:cs="Arial"/>
                <w:sz w:val="18"/>
              </w:rPr>
              <w:t>2.</w:t>
            </w:r>
            <w:r w:rsidR="00CF4185">
              <w:rPr>
                <w:rFonts w:ascii="Cambria" w:hAnsi="Cambria" w:cs="Arial"/>
                <w:sz w:val="18"/>
              </w:rPr>
              <w:t>14</w:t>
            </w:r>
          </w:p>
        </w:tc>
        <w:tc>
          <w:tcPr>
            <w:tcW w:w="1530" w:type="dxa"/>
            <w:tcBorders>
              <w:top w:val="single" w:sz="12" w:space="0" w:color="auto"/>
            </w:tcBorders>
            <w:vAlign w:val="center"/>
          </w:tcPr>
          <w:p w14:paraId="7D3E9581" w14:textId="6EC849D5" w:rsidR="000621A6" w:rsidRDefault="00CF4185" w:rsidP="007A487B">
            <w:pPr>
              <w:jc w:val="center"/>
              <w:rPr>
                <w:rFonts w:ascii="Cambria" w:hAnsi="Cambria" w:cs="Arial"/>
                <w:sz w:val="18"/>
              </w:rPr>
            </w:pPr>
            <w:r>
              <w:rPr>
                <w:rFonts w:ascii="Cambria" w:hAnsi="Cambria" w:cs="Arial"/>
                <w:sz w:val="18"/>
              </w:rPr>
              <w:t>6.4</w:t>
            </w:r>
            <w:r w:rsidR="000621A6" w:rsidRPr="00465353">
              <w:rPr>
                <w:rFonts w:ascii="Cambria" w:hAnsi="Cambria" w:cs="Arial"/>
                <w:sz w:val="18"/>
              </w:rPr>
              <w:t>×10</w:t>
            </w:r>
            <w:r w:rsidR="000621A6">
              <w:rPr>
                <w:rFonts w:ascii="Cambria" w:hAnsi="Cambria" w:cs="Arial"/>
                <w:sz w:val="18"/>
                <w:vertAlign w:val="superscript"/>
              </w:rPr>
              <w:t>-2</w:t>
            </w:r>
            <w:r>
              <w:rPr>
                <w:rFonts w:ascii="Cambria" w:hAnsi="Cambria" w:cs="Arial"/>
                <w:sz w:val="18"/>
                <w:vertAlign w:val="superscript"/>
              </w:rPr>
              <w:t>2</w:t>
            </w:r>
          </w:p>
        </w:tc>
        <w:tc>
          <w:tcPr>
            <w:tcW w:w="1380" w:type="dxa"/>
            <w:tcBorders>
              <w:top w:val="single" w:sz="12" w:space="0" w:color="auto"/>
              <w:left w:val="single" w:sz="4" w:space="0" w:color="auto"/>
            </w:tcBorders>
            <w:vAlign w:val="center"/>
          </w:tcPr>
          <w:p w14:paraId="00EBDDDD" w14:textId="14C56F9C" w:rsidR="000621A6" w:rsidRDefault="000621A6" w:rsidP="007708ED">
            <w:pPr>
              <w:jc w:val="center"/>
              <w:rPr>
                <w:rFonts w:ascii="Cambria" w:hAnsi="Cambria" w:cs="Arial"/>
                <w:sz w:val="18"/>
              </w:rPr>
            </w:pPr>
            <w:r>
              <w:rPr>
                <w:rFonts w:ascii="Cambria" w:hAnsi="Cambria" w:cs="Arial"/>
                <w:sz w:val="18"/>
              </w:rPr>
              <w:t>4</w:t>
            </w:r>
            <w:r w:rsidR="005B573E">
              <w:rPr>
                <w:rFonts w:ascii="Cambria" w:hAnsi="Cambria" w:cs="Arial"/>
                <w:sz w:val="18"/>
              </w:rPr>
              <w:t>8</w:t>
            </w:r>
          </w:p>
        </w:tc>
        <w:tc>
          <w:tcPr>
            <w:tcW w:w="1380" w:type="dxa"/>
            <w:tcBorders>
              <w:top w:val="single" w:sz="12" w:space="0" w:color="auto"/>
            </w:tcBorders>
            <w:vAlign w:val="center"/>
          </w:tcPr>
          <w:p w14:paraId="23040D1C" w14:textId="6FEA0C6E" w:rsidR="000621A6" w:rsidRPr="00465353" w:rsidRDefault="000621A6" w:rsidP="007708ED">
            <w:pPr>
              <w:jc w:val="center"/>
              <w:rPr>
                <w:rFonts w:ascii="Cambria" w:hAnsi="Cambria" w:cs="Arial"/>
                <w:sz w:val="18"/>
              </w:rPr>
            </w:pPr>
            <w:r>
              <w:rPr>
                <w:rFonts w:ascii="Cambria" w:hAnsi="Cambria" w:cs="Arial"/>
                <w:sz w:val="18"/>
              </w:rPr>
              <w:t>65</w:t>
            </w:r>
          </w:p>
        </w:tc>
        <w:tc>
          <w:tcPr>
            <w:tcW w:w="1560" w:type="dxa"/>
            <w:tcBorders>
              <w:top w:val="single" w:sz="12" w:space="0" w:color="auto"/>
            </w:tcBorders>
            <w:vAlign w:val="center"/>
          </w:tcPr>
          <w:p w14:paraId="6D77AEE8" w14:textId="7557777B" w:rsidR="000621A6" w:rsidRPr="00C13C2F" w:rsidRDefault="00C13C2F" w:rsidP="007708ED">
            <w:pPr>
              <w:jc w:val="center"/>
              <w:rPr>
                <w:rFonts w:ascii="Cambria" w:hAnsi="Cambria" w:cs="Arial"/>
                <w:b/>
                <w:sz w:val="18"/>
              </w:rPr>
            </w:pPr>
            <w:r w:rsidRPr="00C13C2F">
              <w:rPr>
                <w:rFonts w:ascii="Cambria" w:hAnsi="Cambria" w:cs="Arial"/>
                <w:b/>
                <w:sz w:val="18"/>
              </w:rPr>
              <w:t>0.00</w:t>
            </w:r>
            <w:r w:rsidR="005B573E">
              <w:rPr>
                <w:rFonts w:ascii="Cambria" w:hAnsi="Cambria" w:cs="Arial"/>
                <w:b/>
                <w:sz w:val="18"/>
              </w:rPr>
              <w:t>9</w:t>
            </w:r>
          </w:p>
        </w:tc>
      </w:tr>
      <w:tr w:rsidR="00826714" w:rsidRPr="00465353" w14:paraId="34269565" w14:textId="77777777" w:rsidTr="0063045F">
        <w:tc>
          <w:tcPr>
            <w:tcW w:w="1278" w:type="dxa"/>
            <w:vAlign w:val="center"/>
          </w:tcPr>
          <w:p w14:paraId="5A3E008C" w14:textId="2A1E725E" w:rsidR="00826714" w:rsidRDefault="00826714" w:rsidP="00826714">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7A7DB5F" w14:textId="378F9249" w:rsidR="00826714" w:rsidRDefault="00CF4185" w:rsidP="00826714">
            <w:pPr>
              <w:tabs>
                <w:tab w:val="left" w:pos="420"/>
                <w:tab w:val="center" w:pos="765"/>
              </w:tabs>
              <w:jc w:val="center"/>
              <w:rPr>
                <w:rFonts w:ascii="Cambria" w:hAnsi="Cambria" w:cs="Arial"/>
                <w:sz w:val="18"/>
              </w:rPr>
            </w:pPr>
            <w:r>
              <w:rPr>
                <w:rFonts w:ascii="Cambria" w:hAnsi="Cambria" w:cs="Arial"/>
                <w:sz w:val="18"/>
              </w:rPr>
              <w:t>5.28</w:t>
            </w:r>
          </w:p>
        </w:tc>
        <w:tc>
          <w:tcPr>
            <w:tcW w:w="1530" w:type="dxa"/>
            <w:vAlign w:val="center"/>
          </w:tcPr>
          <w:p w14:paraId="1D977D31" w14:textId="04C63B8D" w:rsidR="00826714" w:rsidRDefault="00826714" w:rsidP="00826714">
            <w:pPr>
              <w:tabs>
                <w:tab w:val="left" w:pos="420"/>
                <w:tab w:val="center" w:pos="765"/>
              </w:tabs>
              <w:jc w:val="center"/>
              <w:rPr>
                <w:rFonts w:ascii="Cambria" w:hAnsi="Cambria" w:cs="Arial"/>
                <w:sz w:val="18"/>
              </w:rPr>
            </w:pPr>
            <w:r>
              <w:rPr>
                <w:rFonts w:ascii="Cambria" w:hAnsi="Cambria" w:cs="Arial"/>
                <w:sz w:val="18"/>
              </w:rPr>
              <w:t>1.</w:t>
            </w:r>
            <w:r w:rsidR="00CF4185">
              <w:rPr>
                <w:rFonts w:ascii="Cambria" w:hAnsi="Cambria" w:cs="Arial"/>
                <w:sz w:val="18"/>
              </w:rPr>
              <w:t>3</w:t>
            </w:r>
            <w:r w:rsidRPr="00465353">
              <w:rPr>
                <w:rFonts w:ascii="Cambria" w:hAnsi="Cambria" w:cs="Arial"/>
                <w:sz w:val="18"/>
              </w:rPr>
              <w:t>×10</w:t>
            </w:r>
            <w:r>
              <w:rPr>
                <w:rFonts w:ascii="Cambria" w:hAnsi="Cambria" w:cs="Arial"/>
                <w:sz w:val="18"/>
                <w:vertAlign w:val="superscript"/>
              </w:rPr>
              <w:t>-</w:t>
            </w:r>
            <w:r w:rsidR="00CF4185">
              <w:rPr>
                <w:rFonts w:ascii="Cambria" w:hAnsi="Cambria" w:cs="Arial"/>
                <w:sz w:val="18"/>
                <w:vertAlign w:val="superscript"/>
              </w:rPr>
              <w:t>12</w:t>
            </w:r>
          </w:p>
        </w:tc>
        <w:tc>
          <w:tcPr>
            <w:tcW w:w="1380" w:type="dxa"/>
            <w:tcBorders>
              <w:left w:val="single" w:sz="4" w:space="0" w:color="auto"/>
            </w:tcBorders>
            <w:vAlign w:val="center"/>
          </w:tcPr>
          <w:p w14:paraId="57AA84AF" w14:textId="43E7352A" w:rsidR="00826714" w:rsidRDefault="005B573E" w:rsidP="00826714">
            <w:pPr>
              <w:tabs>
                <w:tab w:val="left" w:pos="420"/>
                <w:tab w:val="center" w:pos="765"/>
              </w:tabs>
              <w:jc w:val="center"/>
              <w:rPr>
                <w:rFonts w:ascii="Cambria" w:hAnsi="Cambria" w:cs="Arial"/>
                <w:sz w:val="18"/>
              </w:rPr>
            </w:pPr>
            <w:r>
              <w:rPr>
                <w:rFonts w:ascii="Cambria" w:hAnsi="Cambria" w:cs="Arial"/>
                <w:sz w:val="18"/>
              </w:rPr>
              <w:t>6.2</w:t>
            </w:r>
          </w:p>
        </w:tc>
        <w:tc>
          <w:tcPr>
            <w:tcW w:w="1380" w:type="dxa"/>
            <w:vAlign w:val="center"/>
          </w:tcPr>
          <w:p w14:paraId="43B11D24" w14:textId="17EF54CB" w:rsidR="00826714" w:rsidRDefault="005B573E" w:rsidP="00826714">
            <w:pPr>
              <w:jc w:val="center"/>
              <w:rPr>
                <w:rFonts w:ascii="Cambria" w:hAnsi="Cambria" w:cs="Arial"/>
                <w:sz w:val="18"/>
              </w:rPr>
            </w:pPr>
            <w:r>
              <w:rPr>
                <w:rFonts w:ascii="Cambria" w:hAnsi="Cambria" w:cs="Arial"/>
                <w:sz w:val="18"/>
              </w:rPr>
              <w:t>27</w:t>
            </w:r>
          </w:p>
        </w:tc>
        <w:tc>
          <w:tcPr>
            <w:tcW w:w="1560" w:type="dxa"/>
            <w:vAlign w:val="center"/>
          </w:tcPr>
          <w:p w14:paraId="7CB7D9AC" w14:textId="53949CA1" w:rsidR="00826714" w:rsidRPr="00CA3C59" w:rsidRDefault="00E9612E" w:rsidP="00826714">
            <w:pPr>
              <w:jc w:val="center"/>
              <w:rPr>
                <w:rFonts w:ascii="Cambria" w:hAnsi="Cambria" w:cs="Arial"/>
                <w:b/>
                <w:sz w:val="18"/>
              </w:rPr>
            </w:pPr>
            <w:r w:rsidRPr="00CA3C59">
              <w:rPr>
                <w:rFonts w:ascii="Cambria" w:hAnsi="Cambria" w:cs="Arial"/>
                <w:b/>
                <w:color w:val="auto"/>
                <w:sz w:val="18"/>
              </w:rPr>
              <w:t>6.7</w:t>
            </w:r>
            <w:r w:rsidR="00826714" w:rsidRPr="00E9612E">
              <w:rPr>
                <w:rFonts w:ascii="Cambria" w:hAnsi="Cambria" w:cs="Arial"/>
                <w:b/>
                <w:sz w:val="18"/>
              </w:rPr>
              <w:t>×10</w:t>
            </w:r>
            <w:r w:rsidR="00826714" w:rsidRPr="00E9612E">
              <w:rPr>
                <w:rFonts w:ascii="Cambria" w:hAnsi="Cambria" w:cs="Arial"/>
                <w:b/>
                <w:sz w:val="18"/>
                <w:vertAlign w:val="superscript"/>
              </w:rPr>
              <w:t>-10</w:t>
            </w:r>
          </w:p>
        </w:tc>
      </w:tr>
      <w:tr w:rsidR="00826714" w:rsidRPr="00465353" w14:paraId="2C743B6F" w14:textId="77777777" w:rsidTr="0063045F">
        <w:tc>
          <w:tcPr>
            <w:tcW w:w="1278" w:type="dxa"/>
            <w:vAlign w:val="center"/>
          </w:tcPr>
          <w:p w14:paraId="36CF74FE" w14:textId="32204532" w:rsidR="00826714" w:rsidRDefault="00826714" w:rsidP="00826714">
            <w:pPr>
              <w:jc w:val="center"/>
              <w:rPr>
                <w:rFonts w:ascii="Cambria" w:hAnsi="Cambria" w:cs="Arial"/>
                <w:sz w:val="18"/>
              </w:rPr>
            </w:pPr>
            <w:r>
              <w:rPr>
                <w:rFonts w:ascii="Cambria" w:hAnsi="Cambria" w:cs="Arial"/>
                <w:sz w:val="18"/>
              </w:rPr>
              <w:t>AGTACAG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4FC7F250" w14:textId="07499EC3" w:rsidR="00826714" w:rsidRDefault="00CF4185" w:rsidP="00826714">
            <w:pPr>
              <w:tabs>
                <w:tab w:val="left" w:pos="420"/>
                <w:tab w:val="center" w:pos="765"/>
              </w:tabs>
              <w:jc w:val="center"/>
              <w:rPr>
                <w:rFonts w:ascii="Cambria" w:hAnsi="Cambria" w:cs="Arial"/>
                <w:sz w:val="18"/>
              </w:rPr>
            </w:pPr>
            <w:r>
              <w:rPr>
                <w:rFonts w:ascii="Cambria" w:hAnsi="Cambria" w:cs="Arial"/>
                <w:sz w:val="18"/>
              </w:rPr>
              <w:t>16.3</w:t>
            </w:r>
          </w:p>
        </w:tc>
        <w:tc>
          <w:tcPr>
            <w:tcW w:w="1530" w:type="dxa"/>
            <w:vAlign w:val="center"/>
          </w:tcPr>
          <w:p w14:paraId="44A7D030" w14:textId="295861DF" w:rsidR="00826714" w:rsidRDefault="00CF4185" w:rsidP="00826714">
            <w:pPr>
              <w:tabs>
                <w:tab w:val="left" w:pos="420"/>
                <w:tab w:val="center" w:pos="765"/>
              </w:tabs>
              <w:jc w:val="center"/>
              <w:rPr>
                <w:rFonts w:ascii="Cambria" w:hAnsi="Cambria" w:cs="Arial"/>
                <w:sz w:val="18"/>
              </w:rPr>
            </w:pPr>
            <w:r>
              <w:rPr>
                <w:rFonts w:ascii="Cambria" w:hAnsi="Cambria" w:cs="Arial"/>
                <w:sz w:val="18"/>
              </w:rPr>
              <w:t>1.3</w:t>
            </w:r>
            <w:r w:rsidR="00826714" w:rsidRPr="00465353">
              <w:rPr>
                <w:rFonts w:ascii="Cambria" w:hAnsi="Cambria" w:cs="Arial"/>
                <w:sz w:val="18"/>
              </w:rPr>
              <w:t>×10</w:t>
            </w:r>
            <w:r w:rsidR="00826714">
              <w:rPr>
                <w:rFonts w:ascii="Cambria" w:hAnsi="Cambria" w:cs="Arial"/>
                <w:sz w:val="18"/>
                <w:vertAlign w:val="superscript"/>
              </w:rPr>
              <w:t>-</w:t>
            </w:r>
            <w:r>
              <w:rPr>
                <w:rFonts w:ascii="Cambria" w:hAnsi="Cambria" w:cs="Arial"/>
                <w:sz w:val="18"/>
                <w:vertAlign w:val="superscript"/>
              </w:rPr>
              <w:t>7</w:t>
            </w:r>
          </w:p>
        </w:tc>
        <w:tc>
          <w:tcPr>
            <w:tcW w:w="1380" w:type="dxa"/>
            <w:tcBorders>
              <w:left w:val="single" w:sz="4" w:space="0" w:color="auto"/>
            </w:tcBorders>
            <w:vAlign w:val="center"/>
          </w:tcPr>
          <w:p w14:paraId="74EA9534" w14:textId="3EAF76C3" w:rsidR="00826714" w:rsidRDefault="005B573E" w:rsidP="00826714">
            <w:pPr>
              <w:tabs>
                <w:tab w:val="left" w:pos="420"/>
                <w:tab w:val="center" w:pos="765"/>
              </w:tabs>
              <w:jc w:val="center"/>
              <w:rPr>
                <w:rFonts w:ascii="Cambria" w:hAnsi="Cambria" w:cs="Arial"/>
                <w:sz w:val="18"/>
              </w:rPr>
            </w:pPr>
            <w:r>
              <w:rPr>
                <w:rFonts w:ascii="Cambria" w:hAnsi="Cambria" w:cs="Arial"/>
                <w:sz w:val="18"/>
              </w:rPr>
              <w:t>3.0</w:t>
            </w:r>
          </w:p>
        </w:tc>
        <w:tc>
          <w:tcPr>
            <w:tcW w:w="1380" w:type="dxa"/>
            <w:vAlign w:val="center"/>
          </w:tcPr>
          <w:p w14:paraId="666AEEF0" w14:textId="6C6BED01" w:rsidR="00826714" w:rsidRDefault="005B573E" w:rsidP="00826714">
            <w:pPr>
              <w:jc w:val="center"/>
              <w:rPr>
                <w:rFonts w:ascii="Cambria" w:hAnsi="Cambria" w:cs="Arial"/>
                <w:sz w:val="18"/>
              </w:rPr>
            </w:pPr>
            <w:r>
              <w:rPr>
                <w:rFonts w:ascii="Cambria" w:hAnsi="Cambria" w:cs="Arial"/>
                <w:sz w:val="18"/>
              </w:rPr>
              <w:t>4</w:t>
            </w:r>
          </w:p>
        </w:tc>
        <w:tc>
          <w:tcPr>
            <w:tcW w:w="1560" w:type="dxa"/>
            <w:vAlign w:val="center"/>
          </w:tcPr>
          <w:p w14:paraId="2F5D618D" w14:textId="7ACE0854" w:rsidR="00826714" w:rsidRPr="00C13C2F" w:rsidRDefault="00826714" w:rsidP="00826714">
            <w:pPr>
              <w:jc w:val="center"/>
              <w:rPr>
                <w:rFonts w:ascii="Cambria" w:hAnsi="Cambria" w:cs="Arial"/>
                <w:b/>
                <w:sz w:val="18"/>
              </w:rPr>
            </w:pPr>
            <w:r>
              <w:rPr>
                <w:rFonts w:ascii="Cambria" w:hAnsi="Cambria" w:cs="Arial"/>
                <w:sz w:val="18"/>
              </w:rPr>
              <w:t>-</w:t>
            </w:r>
          </w:p>
        </w:tc>
      </w:tr>
      <w:tr w:rsidR="00CF4185" w:rsidRPr="00465353" w14:paraId="295AE795" w14:textId="77777777" w:rsidTr="0063045F">
        <w:tc>
          <w:tcPr>
            <w:tcW w:w="1278" w:type="dxa"/>
            <w:vAlign w:val="center"/>
          </w:tcPr>
          <w:p w14:paraId="5023E475" w14:textId="1157B388" w:rsidR="00CF4185" w:rsidRDefault="00CF4185" w:rsidP="00CF4185">
            <w:pPr>
              <w:jc w:val="center"/>
              <w:rPr>
                <w:rFonts w:ascii="Cambria" w:hAnsi="Cambria" w:cs="Arial"/>
                <w:sz w:val="18"/>
              </w:rPr>
            </w:pPr>
            <w:r>
              <w:rPr>
                <w:rFonts w:ascii="Cambria" w:hAnsi="Cambria" w:cs="Arial"/>
                <w:sz w:val="18"/>
              </w:rPr>
              <w:t>TCAACAG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C004DB9" w14:textId="3F2FA3E0" w:rsidR="00CF4185" w:rsidRDefault="00CF4185" w:rsidP="00CF4185">
            <w:pPr>
              <w:tabs>
                <w:tab w:val="left" w:pos="420"/>
                <w:tab w:val="center" w:pos="765"/>
              </w:tabs>
              <w:jc w:val="center"/>
              <w:rPr>
                <w:rFonts w:ascii="Cambria" w:hAnsi="Cambria" w:cs="Arial"/>
                <w:sz w:val="18"/>
              </w:rPr>
            </w:pPr>
            <w:r>
              <w:rPr>
                <w:rFonts w:ascii="Cambria" w:hAnsi="Cambria" w:cs="Arial"/>
                <w:sz w:val="18"/>
              </w:rPr>
              <w:t>5.6</w:t>
            </w:r>
            <w:r w:rsidR="008B7075">
              <w:rPr>
                <w:rFonts w:ascii="Cambria" w:hAnsi="Cambria" w:cs="Arial"/>
                <w:sz w:val="18"/>
              </w:rPr>
              <w:t>4</w:t>
            </w:r>
          </w:p>
        </w:tc>
        <w:tc>
          <w:tcPr>
            <w:tcW w:w="1530" w:type="dxa"/>
            <w:vAlign w:val="center"/>
          </w:tcPr>
          <w:p w14:paraId="02B2774C" w14:textId="147F18F1" w:rsidR="00CF4185" w:rsidRDefault="00CF4185" w:rsidP="00CF4185">
            <w:pPr>
              <w:tabs>
                <w:tab w:val="left" w:pos="420"/>
                <w:tab w:val="center" w:pos="765"/>
              </w:tabs>
              <w:jc w:val="center"/>
              <w:rPr>
                <w:rFonts w:ascii="Cambria" w:hAnsi="Cambria" w:cs="Arial"/>
                <w:sz w:val="18"/>
              </w:rPr>
            </w:pPr>
            <w:r>
              <w:rPr>
                <w:rFonts w:ascii="Cambria" w:hAnsi="Cambria" w:cs="Arial"/>
                <w:sz w:val="18"/>
              </w:rPr>
              <w:t>9</w:t>
            </w:r>
            <w:r w:rsidRPr="00465353">
              <w:rPr>
                <w:rFonts w:ascii="Cambria" w:hAnsi="Cambria" w:cs="Arial"/>
                <w:sz w:val="18"/>
              </w:rPr>
              <w:t>×10</w:t>
            </w:r>
            <w:r>
              <w:rPr>
                <w:rFonts w:ascii="Cambria" w:hAnsi="Cambria" w:cs="Arial"/>
                <w:sz w:val="18"/>
                <w:vertAlign w:val="superscript"/>
              </w:rPr>
              <w:t>-4</w:t>
            </w:r>
          </w:p>
        </w:tc>
        <w:tc>
          <w:tcPr>
            <w:tcW w:w="1380" w:type="dxa"/>
            <w:tcBorders>
              <w:left w:val="single" w:sz="4" w:space="0" w:color="auto"/>
            </w:tcBorders>
            <w:vAlign w:val="center"/>
          </w:tcPr>
          <w:p w14:paraId="13973DDC" w14:textId="3620057B" w:rsidR="00CF4185" w:rsidRDefault="005B573E" w:rsidP="00CF4185">
            <w:pPr>
              <w:tabs>
                <w:tab w:val="left" w:pos="420"/>
                <w:tab w:val="center" w:pos="765"/>
              </w:tabs>
              <w:jc w:val="center"/>
              <w:rPr>
                <w:rFonts w:ascii="Cambria" w:hAnsi="Cambria" w:cs="Arial"/>
                <w:sz w:val="18"/>
              </w:rPr>
            </w:pPr>
            <w:r>
              <w:rPr>
                <w:rFonts w:ascii="Cambria" w:hAnsi="Cambria" w:cs="Arial"/>
                <w:sz w:val="18"/>
              </w:rPr>
              <w:t>2.2</w:t>
            </w:r>
          </w:p>
        </w:tc>
        <w:tc>
          <w:tcPr>
            <w:tcW w:w="1380" w:type="dxa"/>
            <w:vAlign w:val="center"/>
          </w:tcPr>
          <w:p w14:paraId="2C2CCA96" w14:textId="16194B4D" w:rsidR="00CF4185" w:rsidRDefault="005B573E" w:rsidP="00CF4185">
            <w:pPr>
              <w:jc w:val="center"/>
              <w:rPr>
                <w:rFonts w:ascii="Cambria" w:hAnsi="Cambria" w:cs="Arial"/>
                <w:sz w:val="18"/>
              </w:rPr>
            </w:pPr>
            <w:r>
              <w:rPr>
                <w:rFonts w:ascii="Cambria" w:hAnsi="Cambria" w:cs="Arial"/>
                <w:sz w:val="18"/>
              </w:rPr>
              <w:t>7</w:t>
            </w:r>
          </w:p>
        </w:tc>
        <w:tc>
          <w:tcPr>
            <w:tcW w:w="1560" w:type="dxa"/>
            <w:vAlign w:val="center"/>
          </w:tcPr>
          <w:p w14:paraId="4D64A6AC" w14:textId="4BD19025" w:rsidR="00CF4185" w:rsidRDefault="005B573E" w:rsidP="00CF4185">
            <w:pPr>
              <w:jc w:val="center"/>
              <w:rPr>
                <w:rFonts w:ascii="Cambria" w:hAnsi="Cambria" w:cs="Arial"/>
                <w:sz w:val="18"/>
              </w:rPr>
            </w:pPr>
            <w:r>
              <w:rPr>
                <w:rFonts w:ascii="Cambria" w:hAnsi="Cambria" w:cs="Arial"/>
                <w:b/>
                <w:sz w:val="18"/>
              </w:rPr>
              <w:t>0.009</w:t>
            </w:r>
          </w:p>
        </w:tc>
      </w:tr>
      <w:tr w:rsidR="008B7075" w:rsidRPr="00465353" w14:paraId="4CE70B62" w14:textId="77777777" w:rsidTr="0063045F">
        <w:tc>
          <w:tcPr>
            <w:tcW w:w="1278" w:type="dxa"/>
            <w:vAlign w:val="center"/>
          </w:tcPr>
          <w:p w14:paraId="5EEE8C22" w14:textId="502B040E" w:rsidR="008B7075" w:rsidRDefault="008B7075" w:rsidP="008B7075">
            <w:pPr>
              <w:jc w:val="center"/>
              <w:rPr>
                <w:rFonts w:ascii="Cambria" w:hAnsi="Cambria" w:cs="Arial"/>
                <w:sz w:val="18"/>
              </w:rPr>
            </w:pPr>
            <w:r>
              <w:rPr>
                <w:rFonts w:ascii="Cambria" w:hAnsi="Cambria" w:cs="Arial"/>
                <w:sz w:val="18"/>
              </w:rPr>
              <w:t>ATAACAG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082E4D3" w14:textId="0D408649" w:rsidR="008B7075" w:rsidRDefault="008B7075" w:rsidP="008B7075">
            <w:pPr>
              <w:tabs>
                <w:tab w:val="left" w:pos="420"/>
                <w:tab w:val="center" w:pos="765"/>
              </w:tabs>
              <w:jc w:val="center"/>
              <w:rPr>
                <w:rFonts w:ascii="Cambria" w:hAnsi="Cambria" w:cs="Arial"/>
                <w:sz w:val="18"/>
              </w:rPr>
            </w:pPr>
            <w:r>
              <w:rPr>
                <w:rFonts w:ascii="Cambria" w:hAnsi="Cambria" w:cs="Arial"/>
                <w:sz w:val="18"/>
              </w:rPr>
              <w:t>4.37</w:t>
            </w:r>
          </w:p>
        </w:tc>
        <w:tc>
          <w:tcPr>
            <w:tcW w:w="1530" w:type="dxa"/>
            <w:vAlign w:val="center"/>
          </w:tcPr>
          <w:p w14:paraId="3891186B" w14:textId="78954D3B"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31628954" w14:textId="057EFDBB" w:rsidR="008B7075" w:rsidRDefault="005B573E" w:rsidP="008B7075">
            <w:pPr>
              <w:tabs>
                <w:tab w:val="left" w:pos="420"/>
                <w:tab w:val="center" w:pos="765"/>
              </w:tabs>
              <w:jc w:val="center"/>
              <w:rPr>
                <w:rFonts w:ascii="Cambria" w:hAnsi="Cambria" w:cs="Arial"/>
                <w:sz w:val="18"/>
              </w:rPr>
            </w:pPr>
            <w:r>
              <w:rPr>
                <w:rFonts w:ascii="Cambria" w:hAnsi="Cambria" w:cs="Arial"/>
                <w:sz w:val="18"/>
              </w:rPr>
              <w:t>3.3</w:t>
            </w:r>
          </w:p>
        </w:tc>
        <w:tc>
          <w:tcPr>
            <w:tcW w:w="1380" w:type="dxa"/>
            <w:vAlign w:val="center"/>
          </w:tcPr>
          <w:p w14:paraId="2C3B3342" w14:textId="096B5FFA" w:rsidR="008B7075" w:rsidRDefault="005B573E" w:rsidP="008B7075">
            <w:pPr>
              <w:jc w:val="center"/>
              <w:rPr>
                <w:rFonts w:ascii="Cambria" w:hAnsi="Cambria" w:cs="Arial"/>
                <w:sz w:val="18"/>
              </w:rPr>
            </w:pPr>
            <w:r>
              <w:rPr>
                <w:rFonts w:ascii="Cambria" w:hAnsi="Cambria" w:cs="Arial"/>
                <w:sz w:val="18"/>
              </w:rPr>
              <w:t>7</w:t>
            </w:r>
          </w:p>
        </w:tc>
        <w:tc>
          <w:tcPr>
            <w:tcW w:w="1560" w:type="dxa"/>
            <w:vAlign w:val="center"/>
          </w:tcPr>
          <w:p w14:paraId="762A3959" w14:textId="4193C012" w:rsidR="008B7075" w:rsidRDefault="005B573E" w:rsidP="008B7075">
            <w:pPr>
              <w:jc w:val="center"/>
              <w:rPr>
                <w:rFonts w:ascii="Cambria" w:hAnsi="Cambria" w:cs="Arial"/>
                <w:sz w:val="18"/>
              </w:rPr>
            </w:pPr>
            <w:r>
              <w:rPr>
                <w:rFonts w:ascii="Cambria" w:hAnsi="Cambria" w:cs="Arial"/>
                <w:sz w:val="18"/>
              </w:rPr>
              <w:t>0.4</w:t>
            </w:r>
          </w:p>
        </w:tc>
      </w:tr>
      <w:tr w:rsidR="008B7075" w:rsidRPr="00465353" w14:paraId="49E14B23" w14:textId="77777777" w:rsidTr="0063045F">
        <w:tc>
          <w:tcPr>
            <w:tcW w:w="1278" w:type="dxa"/>
            <w:vAlign w:val="center"/>
          </w:tcPr>
          <w:p w14:paraId="46CCA196" w14:textId="5FC557C8" w:rsidR="008B7075" w:rsidRDefault="008B7075" w:rsidP="008B7075">
            <w:pPr>
              <w:jc w:val="center"/>
              <w:rPr>
                <w:rFonts w:ascii="Cambria" w:hAnsi="Cambria" w:cs="Arial"/>
                <w:sz w:val="18"/>
              </w:rPr>
            </w:pPr>
            <w:r>
              <w:rPr>
                <w:rFonts w:ascii="Cambria" w:hAnsi="Cambria" w:cs="Arial"/>
                <w:sz w:val="18"/>
              </w:rPr>
              <w:t>ATGACAG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335FCC16" w14:textId="6FDE611E" w:rsidR="008B7075" w:rsidRDefault="008B7075" w:rsidP="008B7075">
            <w:pPr>
              <w:tabs>
                <w:tab w:val="left" w:pos="420"/>
                <w:tab w:val="center" w:pos="765"/>
              </w:tabs>
              <w:jc w:val="center"/>
              <w:rPr>
                <w:rFonts w:ascii="Cambria" w:hAnsi="Cambria" w:cs="Arial"/>
                <w:sz w:val="18"/>
              </w:rPr>
            </w:pPr>
            <w:r>
              <w:rPr>
                <w:rFonts w:ascii="Cambria" w:hAnsi="Cambria" w:cs="Arial"/>
                <w:sz w:val="18"/>
              </w:rPr>
              <w:t>4.62</w:t>
            </w:r>
          </w:p>
        </w:tc>
        <w:tc>
          <w:tcPr>
            <w:tcW w:w="1530" w:type="dxa"/>
            <w:vAlign w:val="center"/>
          </w:tcPr>
          <w:p w14:paraId="7D25449A" w14:textId="4140AB3E"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19C5B545" w14:textId="67F61A71" w:rsidR="008B7075" w:rsidRDefault="00EB24C2" w:rsidP="008B7075">
            <w:pPr>
              <w:tabs>
                <w:tab w:val="left" w:pos="420"/>
                <w:tab w:val="center" w:pos="765"/>
              </w:tabs>
              <w:jc w:val="center"/>
              <w:rPr>
                <w:rFonts w:ascii="Cambria" w:hAnsi="Cambria" w:cs="Arial"/>
                <w:sz w:val="18"/>
              </w:rPr>
            </w:pPr>
            <w:r>
              <w:rPr>
                <w:rFonts w:ascii="Cambria" w:hAnsi="Cambria" w:cs="Arial"/>
                <w:sz w:val="18"/>
              </w:rPr>
              <w:t>2.4</w:t>
            </w:r>
          </w:p>
        </w:tc>
        <w:tc>
          <w:tcPr>
            <w:tcW w:w="1380" w:type="dxa"/>
            <w:vAlign w:val="center"/>
          </w:tcPr>
          <w:p w14:paraId="50C7CC24" w14:textId="3736ABC9"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1BEF6423" w14:textId="20123351" w:rsidR="008B7075" w:rsidRDefault="008B7075" w:rsidP="008B7075">
            <w:pPr>
              <w:jc w:val="center"/>
              <w:rPr>
                <w:rFonts w:ascii="Cambria" w:hAnsi="Cambria" w:cs="Arial"/>
                <w:sz w:val="18"/>
              </w:rPr>
            </w:pPr>
            <w:r>
              <w:rPr>
                <w:rFonts w:ascii="Cambria" w:hAnsi="Cambria" w:cs="Arial"/>
                <w:sz w:val="18"/>
              </w:rPr>
              <w:t>-</w:t>
            </w:r>
          </w:p>
        </w:tc>
      </w:tr>
      <w:tr w:rsidR="008B7075" w:rsidRPr="00465353" w14:paraId="74454424" w14:textId="77777777" w:rsidTr="0063045F">
        <w:tc>
          <w:tcPr>
            <w:tcW w:w="1278" w:type="dxa"/>
            <w:vAlign w:val="center"/>
          </w:tcPr>
          <w:p w14:paraId="399EA35A" w14:textId="701FF566" w:rsidR="008B7075" w:rsidRDefault="008B7075" w:rsidP="008B7075">
            <w:pPr>
              <w:jc w:val="center"/>
              <w:rPr>
                <w:rFonts w:ascii="Cambria" w:hAnsi="Cambria" w:cs="Arial"/>
                <w:sz w:val="18"/>
              </w:rPr>
            </w:pPr>
            <w:r>
              <w:rPr>
                <w:rFonts w:ascii="Cambria" w:hAnsi="Cambria" w:cs="Arial"/>
                <w:sz w:val="18"/>
              </w:rPr>
              <w:t>CCCACAG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5ED96E7" w14:textId="300509CA" w:rsidR="008B7075" w:rsidRDefault="008B7075" w:rsidP="008B7075">
            <w:pPr>
              <w:tabs>
                <w:tab w:val="left" w:pos="420"/>
                <w:tab w:val="center" w:pos="765"/>
              </w:tabs>
              <w:jc w:val="center"/>
              <w:rPr>
                <w:rFonts w:ascii="Cambria" w:hAnsi="Cambria" w:cs="Arial"/>
                <w:sz w:val="18"/>
              </w:rPr>
            </w:pPr>
            <w:r>
              <w:rPr>
                <w:rFonts w:ascii="Cambria" w:hAnsi="Cambria" w:cs="Arial"/>
                <w:sz w:val="18"/>
              </w:rPr>
              <w:t>2.61</w:t>
            </w:r>
          </w:p>
        </w:tc>
        <w:tc>
          <w:tcPr>
            <w:tcW w:w="1530" w:type="dxa"/>
            <w:vAlign w:val="center"/>
          </w:tcPr>
          <w:p w14:paraId="56C2E246" w14:textId="4C55517D"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0D6F86C7" w14:textId="67613DE3" w:rsidR="008B7075" w:rsidRDefault="00EB24C2" w:rsidP="008B7075">
            <w:pPr>
              <w:tabs>
                <w:tab w:val="left" w:pos="420"/>
                <w:tab w:val="center" w:pos="765"/>
              </w:tabs>
              <w:jc w:val="center"/>
              <w:rPr>
                <w:rFonts w:ascii="Cambria" w:hAnsi="Cambria" w:cs="Arial"/>
                <w:sz w:val="18"/>
              </w:rPr>
            </w:pPr>
            <w:r>
              <w:rPr>
                <w:rFonts w:ascii="Cambria" w:hAnsi="Cambria" w:cs="Arial"/>
                <w:sz w:val="18"/>
              </w:rPr>
              <w:t>4.6</w:t>
            </w:r>
          </w:p>
        </w:tc>
        <w:tc>
          <w:tcPr>
            <w:tcW w:w="1380" w:type="dxa"/>
            <w:vAlign w:val="center"/>
          </w:tcPr>
          <w:p w14:paraId="0A9230A0" w14:textId="27AA2A99" w:rsidR="008B7075" w:rsidRDefault="008B7075" w:rsidP="008B7075">
            <w:pPr>
              <w:jc w:val="center"/>
              <w:rPr>
                <w:rFonts w:ascii="Cambria" w:hAnsi="Cambria" w:cs="Arial"/>
                <w:sz w:val="18"/>
              </w:rPr>
            </w:pPr>
            <w:r>
              <w:rPr>
                <w:rFonts w:ascii="Cambria" w:hAnsi="Cambria" w:cs="Arial"/>
                <w:sz w:val="18"/>
              </w:rPr>
              <w:t>25</w:t>
            </w:r>
          </w:p>
        </w:tc>
        <w:tc>
          <w:tcPr>
            <w:tcW w:w="1560" w:type="dxa"/>
            <w:vAlign w:val="center"/>
          </w:tcPr>
          <w:p w14:paraId="256023AC" w14:textId="512A0D88" w:rsidR="008B7075" w:rsidRPr="00CA3C59" w:rsidRDefault="00E9612E" w:rsidP="008B7075">
            <w:pPr>
              <w:jc w:val="center"/>
              <w:rPr>
                <w:rFonts w:ascii="Cambria" w:hAnsi="Cambria" w:cs="Arial"/>
                <w:b/>
                <w:sz w:val="18"/>
              </w:rPr>
            </w:pPr>
            <w:r w:rsidRPr="00CA3C59">
              <w:rPr>
                <w:rFonts w:ascii="Cambria" w:hAnsi="Cambria" w:cs="Arial"/>
                <w:b/>
                <w:color w:val="auto"/>
                <w:sz w:val="18"/>
              </w:rPr>
              <w:t>3.3</w:t>
            </w:r>
            <w:r w:rsidR="008B7075" w:rsidRPr="00E9612E">
              <w:rPr>
                <w:rFonts w:ascii="Cambria" w:hAnsi="Cambria" w:cs="Arial"/>
                <w:b/>
                <w:sz w:val="18"/>
              </w:rPr>
              <w:t>×10</w:t>
            </w:r>
            <w:r w:rsidR="008B7075" w:rsidRPr="00E9612E">
              <w:rPr>
                <w:rFonts w:ascii="Cambria" w:hAnsi="Cambria" w:cs="Arial"/>
                <w:b/>
                <w:sz w:val="18"/>
                <w:vertAlign w:val="superscript"/>
              </w:rPr>
              <w:t>-11</w:t>
            </w:r>
          </w:p>
        </w:tc>
      </w:tr>
      <w:tr w:rsidR="008B7075" w:rsidRPr="00465353" w14:paraId="5B362FF3" w14:textId="77777777" w:rsidTr="0063045F">
        <w:tc>
          <w:tcPr>
            <w:tcW w:w="1278" w:type="dxa"/>
            <w:vAlign w:val="center"/>
          </w:tcPr>
          <w:p w14:paraId="2E6607FA" w14:textId="18996607" w:rsidR="008B7075" w:rsidRDefault="008B7075" w:rsidP="008B7075">
            <w:pPr>
              <w:jc w:val="center"/>
              <w:rPr>
                <w:rFonts w:ascii="Cambria" w:hAnsi="Cambria" w:cs="Arial"/>
                <w:sz w:val="18"/>
              </w:rPr>
            </w:pPr>
            <w:r>
              <w:rPr>
                <w:rFonts w:ascii="Cambria" w:hAnsi="Cambria" w:cs="Arial"/>
                <w:sz w:val="18"/>
              </w:rPr>
              <w:t>ACCACCA</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B4CCB41" w14:textId="4FEBCC5C" w:rsidR="008B7075" w:rsidRDefault="008B7075" w:rsidP="008B7075">
            <w:pPr>
              <w:tabs>
                <w:tab w:val="left" w:pos="420"/>
                <w:tab w:val="center" w:pos="765"/>
              </w:tabs>
              <w:jc w:val="center"/>
              <w:rPr>
                <w:rFonts w:ascii="Cambria" w:hAnsi="Cambria" w:cs="Arial"/>
                <w:sz w:val="18"/>
              </w:rPr>
            </w:pPr>
            <w:r>
              <w:rPr>
                <w:rFonts w:ascii="Cambria" w:hAnsi="Cambria" w:cs="Arial"/>
                <w:sz w:val="18"/>
              </w:rPr>
              <w:t>3.29</w:t>
            </w:r>
          </w:p>
        </w:tc>
        <w:tc>
          <w:tcPr>
            <w:tcW w:w="1530" w:type="dxa"/>
            <w:vAlign w:val="center"/>
          </w:tcPr>
          <w:p w14:paraId="6C1E3063" w14:textId="240BB75C"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D333382" w14:textId="18900954" w:rsidR="008B7075" w:rsidRDefault="00EB24C2" w:rsidP="008B7075">
            <w:pPr>
              <w:tabs>
                <w:tab w:val="left" w:pos="420"/>
                <w:tab w:val="center" w:pos="765"/>
              </w:tabs>
              <w:jc w:val="center"/>
              <w:rPr>
                <w:rFonts w:ascii="Cambria" w:hAnsi="Cambria" w:cs="Arial"/>
                <w:sz w:val="18"/>
              </w:rPr>
            </w:pPr>
            <w:r>
              <w:rPr>
                <w:rFonts w:ascii="Cambria" w:hAnsi="Cambria" w:cs="Arial"/>
                <w:sz w:val="18"/>
              </w:rPr>
              <w:t>2.7</w:t>
            </w:r>
          </w:p>
        </w:tc>
        <w:tc>
          <w:tcPr>
            <w:tcW w:w="1380" w:type="dxa"/>
            <w:vAlign w:val="center"/>
          </w:tcPr>
          <w:p w14:paraId="104BF180" w14:textId="47690E7E" w:rsidR="008B7075" w:rsidRDefault="005B573E" w:rsidP="008B7075">
            <w:pPr>
              <w:jc w:val="center"/>
              <w:rPr>
                <w:rFonts w:ascii="Cambria" w:hAnsi="Cambria" w:cs="Arial"/>
                <w:sz w:val="18"/>
              </w:rPr>
            </w:pPr>
            <w:r>
              <w:rPr>
                <w:rFonts w:ascii="Cambria" w:hAnsi="Cambria" w:cs="Arial"/>
                <w:sz w:val="18"/>
              </w:rPr>
              <w:t>3</w:t>
            </w:r>
          </w:p>
        </w:tc>
        <w:tc>
          <w:tcPr>
            <w:tcW w:w="1560" w:type="dxa"/>
            <w:vAlign w:val="center"/>
          </w:tcPr>
          <w:p w14:paraId="4C7C64DC" w14:textId="36A509A5" w:rsidR="008B7075" w:rsidRDefault="005B573E" w:rsidP="008B7075">
            <w:pPr>
              <w:jc w:val="center"/>
              <w:rPr>
                <w:rFonts w:ascii="Cambria" w:hAnsi="Cambria" w:cs="Arial"/>
                <w:sz w:val="18"/>
              </w:rPr>
            </w:pPr>
            <w:r>
              <w:rPr>
                <w:rFonts w:ascii="Cambria" w:hAnsi="Cambria" w:cs="Arial"/>
                <w:sz w:val="18"/>
              </w:rPr>
              <w:t>-</w:t>
            </w:r>
          </w:p>
        </w:tc>
      </w:tr>
      <w:tr w:rsidR="008B7075" w:rsidRPr="00465353" w14:paraId="4C760D38" w14:textId="77777777" w:rsidTr="0063045F">
        <w:tc>
          <w:tcPr>
            <w:tcW w:w="1278" w:type="dxa"/>
            <w:vAlign w:val="center"/>
          </w:tcPr>
          <w:p w14:paraId="7622BAD5" w14:textId="6931F195" w:rsidR="008B7075" w:rsidRDefault="008B7075" w:rsidP="008B7075">
            <w:pPr>
              <w:jc w:val="center"/>
              <w:rPr>
                <w:rFonts w:ascii="Cambria" w:hAnsi="Cambria" w:cs="Arial"/>
                <w:sz w:val="18"/>
              </w:rPr>
            </w:pPr>
            <w:r>
              <w:rPr>
                <w:rFonts w:ascii="Cambria" w:hAnsi="Cambria" w:cs="Arial"/>
                <w:sz w:val="18"/>
              </w:rPr>
              <w:t>AAGACAG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2D6670D8" w14:textId="3F9BB12E" w:rsidR="008B7075" w:rsidRDefault="008B7075" w:rsidP="008B7075">
            <w:pPr>
              <w:tabs>
                <w:tab w:val="left" w:pos="420"/>
                <w:tab w:val="center" w:pos="765"/>
              </w:tabs>
              <w:jc w:val="center"/>
              <w:rPr>
                <w:rFonts w:ascii="Cambria" w:hAnsi="Cambria" w:cs="Arial"/>
                <w:sz w:val="18"/>
              </w:rPr>
            </w:pPr>
            <w:r>
              <w:rPr>
                <w:rFonts w:ascii="Cambria" w:hAnsi="Cambria" w:cs="Arial"/>
                <w:sz w:val="18"/>
              </w:rPr>
              <w:t>3.20</w:t>
            </w:r>
          </w:p>
        </w:tc>
        <w:tc>
          <w:tcPr>
            <w:tcW w:w="1530" w:type="dxa"/>
            <w:vAlign w:val="center"/>
          </w:tcPr>
          <w:p w14:paraId="4E03E4DC" w14:textId="77659B45"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066FB653" w14:textId="68C2A984" w:rsidR="008B7075" w:rsidRDefault="00EB24C2" w:rsidP="008B7075">
            <w:pPr>
              <w:tabs>
                <w:tab w:val="left" w:pos="420"/>
                <w:tab w:val="center" w:pos="765"/>
              </w:tabs>
              <w:jc w:val="center"/>
              <w:rPr>
                <w:rFonts w:ascii="Cambria" w:hAnsi="Cambria" w:cs="Arial"/>
                <w:sz w:val="18"/>
              </w:rPr>
            </w:pPr>
            <w:r>
              <w:rPr>
                <w:rFonts w:ascii="Cambria" w:hAnsi="Cambria" w:cs="Arial"/>
                <w:sz w:val="18"/>
              </w:rPr>
              <w:t>3.1</w:t>
            </w:r>
          </w:p>
        </w:tc>
        <w:tc>
          <w:tcPr>
            <w:tcW w:w="1380" w:type="dxa"/>
            <w:vAlign w:val="center"/>
          </w:tcPr>
          <w:p w14:paraId="06B23EEF" w14:textId="245DD4C3"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7F2513D0" w14:textId="669D2BC5" w:rsidR="008B7075" w:rsidRDefault="005B573E" w:rsidP="008B7075">
            <w:pPr>
              <w:jc w:val="center"/>
              <w:rPr>
                <w:rFonts w:ascii="Cambria" w:hAnsi="Cambria" w:cs="Arial"/>
                <w:sz w:val="18"/>
              </w:rPr>
            </w:pPr>
            <w:r>
              <w:rPr>
                <w:rFonts w:ascii="Cambria" w:hAnsi="Cambria" w:cs="Arial"/>
                <w:sz w:val="18"/>
              </w:rPr>
              <w:t>-</w:t>
            </w:r>
          </w:p>
        </w:tc>
      </w:tr>
      <w:tr w:rsidR="008B7075" w:rsidRPr="00465353" w14:paraId="1C2C2A1E" w14:textId="77777777" w:rsidTr="0063045F">
        <w:tc>
          <w:tcPr>
            <w:tcW w:w="1278" w:type="dxa"/>
            <w:vAlign w:val="center"/>
          </w:tcPr>
          <w:p w14:paraId="2143479C" w14:textId="100297F6" w:rsidR="008B7075" w:rsidRDefault="008B7075" w:rsidP="008B7075">
            <w:pPr>
              <w:jc w:val="center"/>
              <w:rPr>
                <w:rFonts w:ascii="Cambria" w:hAnsi="Cambria" w:cs="Arial"/>
                <w:sz w:val="18"/>
              </w:rPr>
            </w:pPr>
            <w:r>
              <w:rPr>
                <w:rFonts w:ascii="Cambria" w:hAnsi="Cambria" w:cs="Arial"/>
                <w:sz w:val="18"/>
              </w:rPr>
              <w:t>AATACAG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2D1EE8D1" w14:textId="2D9167F5" w:rsidR="008B7075" w:rsidRDefault="008B7075" w:rsidP="008B7075">
            <w:pPr>
              <w:tabs>
                <w:tab w:val="left" w:pos="420"/>
                <w:tab w:val="center" w:pos="765"/>
              </w:tabs>
              <w:jc w:val="center"/>
              <w:rPr>
                <w:rFonts w:ascii="Cambria" w:hAnsi="Cambria" w:cs="Arial"/>
                <w:sz w:val="18"/>
              </w:rPr>
            </w:pPr>
            <w:r>
              <w:rPr>
                <w:rFonts w:ascii="Cambria" w:hAnsi="Cambria" w:cs="Arial"/>
                <w:sz w:val="18"/>
              </w:rPr>
              <w:t>3.20</w:t>
            </w:r>
          </w:p>
        </w:tc>
        <w:tc>
          <w:tcPr>
            <w:tcW w:w="1530" w:type="dxa"/>
            <w:vAlign w:val="center"/>
          </w:tcPr>
          <w:p w14:paraId="15D655CC" w14:textId="7C9C08EE"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AA62B9B" w14:textId="5D08C599" w:rsidR="008B7075" w:rsidRDefault="00EB24C2" w:rsidP="008B7075">
            <w:pPr>
              <w:tabs>
                <w:tab w:val="left" w:pos="420"/>
                <w:tab w:val="center" w:pos="765"/>
              </w:tabs>
              <w:jc w:val="center"/>
              <w:rPr>
                <w:rFonts w:ascii="Cambria" w:hAnsi="Cambria" w:cs="Arial"/>
                <w:sz w:val="18"/>
              </w:rPr>
            </w:pPr>
            <w:r>
              <w:rPr>
                <w:rFonts w:ascii="Cambria" w:hAnsi="Cambria" w:cs="Arial"/>
                <w:sz w:val="18"/>
              </w:rPr>
              <w:t>2.8</w:t>
            </w:r>
          </w:p>
        </w:tc>
        <w:tc>
          <w:tcPr>
            <w:tcW w:w="1380" w:type="dxa"/>
            <w:vAlign w:val="center"/>
          </w:tcPr>
          <w:p w14:paraId="33E3B180" w14:textId="3EB80047" w:rsidR="008B7075" w:rsidRDefault="005B573E" w:rsidP="008B7075">
            <w:pPr>
              <w:jc w:val="center"/>
              <w:rPr>
                <w:rFonts w:ascii="Cambria" w:hAnsi="Cambria" w:cs="Arial"/>
                <w:sz w:val="18"/>
              </w:rPr>
            </w:pPr>
            <w:r>
              <w:rPr>
                <w:rFonts w:ascii="Cambria" w:hAnsi="Cambria" w:cs="Arial"/>
                <w:sz w:val="18"/>
              </w:rPr>
              <w:t>1</w:t>
            </w:r>
          </w:p>
        </w:tc>
        <w:tc>
          <w:tcPr>
            <w:tcW w:w="1560" w:type="dxa"/>
            <w:vAlign w:val="center"/>
          </w:tcPr>
          <w:p w14:paraId="411D4D52" w14:textId="2775A08E" w:rsidR="008B7075" w:rsidRDefault="005B573E" w:rsidP="008B7075">
            <w:pPr>
              <w:jc w:val="center"/>
              <w:rPr>
                <w:rFonts w:ascii="Cambria" w:hAnsi="Cambria" w:cs="Arial"/>
                <w:sz w:val="18"/>
              </w:rPr>
            </w:pPr>
            <w:r>
              <w:rPr>
                <w:rFonts w:ascii="Cambria" w:hAnsi="Cambria" w:cs="Arial"/>
                <w:sz w:val="18"/>
              </w:rPr>
              <w:t>-</w:t>
            </w:r>
          </w:p>
        </w:tc>
      </w:tr>
      <w:tr w:rsidR="008B7075" w:rsidRPr="00465353" w14:paraId="676A55E7" w14:textId="77777777" w:rsidTr="0063045F">
        <w:tc>
          <w:tcPr>
            <w:tcW w:w="1278" w:type="dxa"/>
            <w:vAlign w:val="center"/>
          </w:tcPr>
          <w:p w14:paraId="7422BB77" w14:textId="63867EF1" w:rsidR="008B7075" w:rsidRDefault="008B7075" w:rsidP="008B7075">
            <w:pPr>
              <w:jc w:val="center"/>
              <w:rPr>
                <w:rFonts w:ascii="Cambria" w:hAnsi="Cambria" w:cs="Arial"/>
                <w:sz w:val="18"/>
              </w:rPr>
            </w:pPr>
            <w:r>
              <w:rPr>
                <w:rFonts w:ascii="Cambria" w:hAnsi="Cambria" w:cs="Arial"/>
                <w:sz w:val="18"/>
              </w:rPr>
              <w:t>ACAACAG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737EB6DE" w14:textId="39C0D1D9" w:rsidR="008B7075" w:rsidRDefault="008B7075" w:rsidP="008B7075">
            <w:pPr>
              <w:tabs>
                <w:tab w:val="left" w:pos="420"/>
                <w:tab w:val="center" w:pos="765"/>
              </w:tabs>
              <w:jc w:val="center"/>
              <w:rPr>
                <w:rFonts w:ascii="Cambria" w:hAnsi="Cambria" w:cs="Arial"/>
                <w:sz w:val="18"/>
              </w:rPr>
            </w:pPr>
            <w:r>
              <w:rPr>
                <w:rFonts w:ascii="Cambria" w:hAnsi="Cambria" w:cs="Arial"/>
                <w:sz w:val="18"/>
              </w:rPr>
              <w:t>4.62</w:t>
            </w:r>
          </w:p>
        </w:tc>
        <w:tc>
          <w:tcPr>
            <w:tcW w:w="1530" w:type="dxa"/>
            <w:vAlign w:val="center"/>
          </w:tcPr>
          <w:p w14:paraId="5F3A5F67" w14:textId="353F33B2"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D6ADCE4" w14:textId="34915E57" w:rsidR="008B7075" w:rsidRDefault="00EB24C2" w:rsidP="008B7075">
            <w:pPr>
              <w:tabs>
                <w:tab w:val="left" w:pos="420"/>
                <w:tab w:val="center" w:pos="765"/>
              </w:tabs>
              <w:jc w:val="center"/>
              <w:rPr>
                <w:rFonts w:ascii="Cambria" w:hAnsi="Cambria" w:cs="Arial"/>
                <w:sz w:val="18"/>
              </w:rPr>
            </w:pPr>
            <w:r>
              <w:rPr>
                <w:rFonts w:ascii="Cambria" w:hAnsi="Cambria" w:cs="Arial"/>
                <w:sz w:val="18"/>
              </w:rPr>
              <w:t>2.3</w:t>
            </w:r>
          </w:p>
        </w:tc>
        <w:tc>
          <w:tcPr>
            <w:tcW w:w="1380" w:type="dxa"/>
            <w:vAlign w:val="center"/>
          </w:tcPr>
          <w:p w14:paraId="67A8F4F0" w14:textId="33EF698D" w:rsidR="008B7075" w:rsidRDefault="005B573E" w:rsidP="008B7075">
            <w:pPr>
              <w:jc w:val="center"/>
              <w:rPr>
                <w:rFonts w:ascii="Cambria" w:hAnsi="Cambria" w:cs="Arial"/>
                <w:sz w:val="18"/>
              </w:rPr>
            </w:pPr>
            <w:r>
              <w:rPr>
                <w:rFonts w:ascii="Cambria" w:hAnsi="Cambria" w:cs="Arial"/>
                <w:sz w:val="18"/>
              </w:rPr>
              <w:t>3</w:t>
            </w:r>
          </w:p>
        </w:tc>
        <w:tc>
          <w:tcPr>
            <w:tcW w:w="1560" w:type="dxa"/>
            <w:vAlign w:val="center"/>
          </w:tcPr>
          <w:p w14:paraId="57C97A6C" w14:textId="162BC01C" w:rsidR="008B7075" w:rsidRDefault="005B573E" w:rsidP="008B7075">
            <w:pPr>
              <w:jc w:val="center"/>
              <w:rPr>
                <w:rFonts w:ascii="Cambria" w:hAnsi="Cambria" w:cs="Arial"/>
                <w:sz w:val="18"/>
              </w:rPr>
            </w:pPr>
            <w:r>
              <w:rPr>
                <w:rFonts w:ascii="Cambria" w:hAnsi="Cambria" w:cs="Arial"/>
                <w:sz w:val="18"/>
              </w:rPr>
              <w:t>-</w:t>
            </w:r>
          </w:p>
        </w:tc>
      </w:tr>
      <w:tr w:rsidR="008B7075" w:rsidRPr="00465353" w14:paraId="1A64D47E" w14:textId="77777777" w:rsidTr="0063045F">
        <w:tc>
          <w:tcPr>
            <w:tcW w:w="1278" w:type="dxa"/>
            <w:vAlign w:val="center"/>
          </w:tcPr>
          <w:p w14:paraId="010AE746" w14:textId="52E8FA9E" w:rsidR="008B7075" w:rsidRDefault="008B7075" w:rsidP="008B7075">
            <w:pPr>
              <w:jc w:val="center"/>
              <w:rPr>
                <w:rFonts w:ascii="Cambria" w:hAnsi="Cambria" w:cs="Arial"/>
                <w:sz w:val="18"/>
              </w:rPr>
            </w:pPr>
            <w:r>
              <w:rPr>
                <w:rFonts w:ascii="Cambria" w:hAnsi="Cambria" w:cs="Arial"/>
                <w:sz w:val="18"/>
              </w:rPr>
              <w:t>ATCACAG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A572367" w14:textId="4EE34F1F" w:rsidR="008B7075" w:rsidRDefault="008B7075" w:rsidP="008B7075">
            <w:pPr>
              <w:tabs>
                <w:tab w:val="left" w:pos="420"/>
                <w:tab w:val="center" w:pos="765"/>
              </w:tabs>
              <w:jc w:val="center"/>
              <w:rPr>
                <w:rFonts w:ascii="Cambria" w:hAnsi="Cambria" w:cs="Arial"/>
                <w:sz w:val="18"/>
              </w:rPr>
            </w:pPr>
            <w:r>
              <w:rPr>
                <w:rFonts w:ascii="Cambria" w:hAnsi="Cambria" w:cs="Arial"/>
                <w:sz w:val="18"/>
              </w:rPr>
              <w:t>2.80</w:t>
            </w:r>
          </w:p>
        </w:tc>
        <w:tc>
          <w:tcPr>
            <w:tcW w:w="1530" w:type="dxa"/>
            <w:vAlign w:val="center"/>
          </w:tcPr>
          <w:p w14:paraId="1BF5D806" w14:textId="2A5E566C"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416D2699" w14:textId="47DD0EB0" w:rsidR="008B7075" w:rsidRDefault="00EB24C2" w:rsidP="008B7075">
            <w:pPr>
              <w:tabs>
                <w:tab w:val="left" w:pos="420"/>
                <w:tab w:val="center" w:pos="765"/>
              </w:tabs>
              <w:jc w:val="center"/>
              <w:rPr>
                <w:rFonts w:ascii="Cambria" w:hAnsi="Cambria" w:cs="Arial"/>
                <w:sz w:val="18"/>
              </w:rPr>
            </w:pPr>
            <w:r>
              <w:rPr>
                <w:rFonts w:ascii="Cambria" w:hAnsi="Cambria" w:cs="Arial"/>
                <w:sz w:val="18"/>
              </w:rPr>
              <w:t>3.1</w:t>
            </w:r>
          </w:p>
        </w:tc>
        <w:tc>
          <w:tcPr>
            <w:tcW w:w="1380" w:type="dxa"/>
            <w:vAlign w:val="center"/>
          </w:tcPr>
          <w:p w14:paraId="136E978F" w14:textId="02B12430"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14B90E43" w14:textId="10D6A95B" w:rsidR="008B7075" w:rsidRDefault="005B573E" w:rsidP="008B7075">
            <w:pPr>
              <w:jc w:val="center"/>
              <w:rPr>
                <w:rFonts w:ascii="Cambria" w:hAnsi="Cambria" w:cs="Arial"/>
                <w:sz w:val="18"/>
              </w:rPr>
            </w:pPr>
            <w:r>
              <w:rPr>
                <w:rFonts w:ascii="Cambria" w:hAnsi="Cambria" w:cs="Arial"/>
                <w:sz w:val="18"/>
              </w:rPr>
              <w:t>-</w:t>
            </w:r>
          </w:p>
        </w:tc>
      </w:tr>
      <w:tr w:rsidR="008B7075" w:rsidRPr="00465353" w14:paraId="731CF7BE" w14:textId="77777777" w:rsidTr="0063045F">
        <w:tc>
          <w:tcPr>
            <w:tcW w:w="1278" w:type="dxa"/>
            <w:vAlign w:val="center"/>
          </w:tcPr>
          <w:p w14:paraId="29EC7123" w14:textId="015F3C4C" w:rsidR="008B7075" w:rsidRDefault="008B7075" w:rsidP="008B7075">
            <w:pPr>
              <w:jc w:val="center"/>
              <w:rPr>
                <w:rFonts w:ascii="Cambria" w:hAnsi="Cambria" w:cs="Arial"/>
                <w:sz w:val="18"/>
              </w:rPr>
            </w:pPr>
            <w:r>
              <w:rPr>
                <w:rFonts w:ascii="Cambria" w:hAnsi="Cambria" w:cs="Arial"/>
                <w:sz w:val="18"/>
              </w:rPr>
              <w:t>GTGACAG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6EBD1E49" w14:textId="3D98CF88" w:rsidR="008B7075" w:rsidRDefault="008B7075" w:rsidP="008B7075">
            <w:pPr>
              <w:tabs>
                <w:tab w:val="left" w:pos="420"/>
                <w:tab w:val="center" w:pos="765"/>
              </w:tabs>
              <w:jc w:val="center"/>
              <w:rPr>
                <w:rFonts w:ascii="Cambria" w:hAnsi="Cambria" w:cs="Arial"/>
                <w:sz w:val="18"/>
              </w:rPr>
            </w:pPr>
            <w:r>
              <w:rPr>
                <w:rFonts w:ascii="Cambria" w:hAnsi="Cambria" w:cs="Arial"/>
                <w:sz w:val="18"/>
              </w:rPr>
              <w:t>5.86</w:t>
            </w:r>
          </w:p>
        </w:tc>
        <w:tc>
          <w:tcPr>
            <w:tcW w:w="1530" w:type="dxa"/>
            <w:vAlign w:val="center"/>
          </w:tcPr>
          <w:p w14:paraId="683FB6CD" w14:textId="00262D27"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6F54C00B" w14:textId="06896309" w:rsidR="008B7075" w:rsidRDefault="00EB24C2" w:rsidP="008B7075">
            <w:pPr>
              <w:tabs>
                <w:tab w:val="left" w:pos="420"/>
                <w:tab w:val="center" w:pos="765"/>
              </w:tabs>
              <w:jc w:val="center"/>
              <w:rPr>
                <w:rFonts w:ascii="Cambria" w:hAnsi="Cambria" w:cs="Arial"/>
                <w:sz w:val="18"/>
              </w:rPr>
            </w:pPr>
            <w:r>
              <w:rPr>
                <w:rFonts w:ascii="Cambria" w:hAnsi="Cambria" w:cs="Arial"/>
                <w:sz w:val="18"/>
              </w:rPr>
              <w:t>1.2</w:t>
            </w:r>
          </w:p>
        </w:tc>
        <w:tc>
          <w:tcPr>
            <w:tcW w:w="1380" w:type="dxa"/>
            <w:vAlign w:val="center"/>
          </w:tcPr>
          <w:p w14:paraId="21586394" w14:textId="60C5F05F" w:rsidR="008B7075" w:rsidRDefault="005B573E" w:rsidP="008B7075">
            <w:pPr>
              <w:jc w:val="center"/>
              <w:rPr>
                <w:rFonts w:ascii="Cambria" w:hAnsi="Cambria" w:cs="Arial"/>
                <w:sz w:val="18"/>
              </w:rPr>
            </w:pPr>
            <w:r>
              <w:rPr>
                <w:rFonts w:ascii="Cambria" w:hAnsi="Cambria" w:cs="Arial"/>
                <w:sz w:val="18"/>
              </w:rPr>
              <w:t>1</w:t>
            </w:r>
          </w:p>
        </w:tc>
        <w:tc>
          <w:tcPr>
            <w:tcW w:w="1560" w:type="dxa"/>
            <w:vAlign w:val="center"/>
          </w:tcPr>
          <w:p w14:paraId="56F0E8B9" w14:textId="2744AE12" w:rsidR="008B7075" w:rsidRDefault="005B573E" w:rsidP="008B7075">
            <w:pPr>
              <w:jc w:val="center"/>
              <w:rPr>
                <w:rFonts w:ascii="Cambria" w:hAnsi="Cambria" w:cs="Arial"/>
                <w:sz w:val="18"/>
              </w:rPr>
            </w:pPr>
            <w:r>
              <w:rPr>
                <w:rFonts w:ascii="Cambria" w:hAnsi="Cambria" w:cs="Arial"/>
                <w:sz w:val="18"/>
              </w:rPr>
              <w:t>-</w:t>
            </w:r>
          </w:p>
        </w:tc>
      </w:tr>
      <w:tr w:rsidR="008B7075" w:rsidRPr="00465353" w14:paraId="050C36F4" w14:textId="77777777" w:rsidTr="003E3345">
        <w:tc>
          <w:tcPr>
            <w:tcW w:w="1278" w:type="dxa"/>
            <w:tcBorders>
              <w:bottom w:val="single" w:sz="12" w:space="0" w:color="auto"/>
            </w:tcBorders>
            <w:vAlign w:val="center"/>
          </w:tcPr>
          <w:p w14:paraId="599A2D01" w14:textId="66D1CBB4" w:rsidR="008B7075" w:rsidRDefault="008B7075" w:rsidP="008B7075">
            <w:pPr>
              <w:jc w:val="center"/>
              <w:rPr>
                <w:rFonts w:ascii="Cambria" w:hAnsi="Cambria" w:cs="Arial"/>
                <w:sz w:val="18"/>
              </w:rPr>
            </w:pPr>
            <w:r>
              <w:rPr>
                <w:rFonts w:ascii="Cambria" w:hAnsi="Cambria" w:cs="Arial"/>
                <w:sz w:val="18"/>
              </w:rPr>
              <w:t>TTTATTA</w:t>
            </w:r>
            <w:r w:rsidRPr="00465353">
              <w:rPr>
                <w:rFonts w:ascii="Cambria" w:hAnsi="Cambria" w:cs="Arial"/>
                <w:sz w:val="18"/>
              </w:rPr>
              <w:t>→</w:t>
            </w:r>
            <w:r>
              <w:rPr>
                <w:rFonts w:ascii="Cambria" w:hAnsi="Cambria" w:cs="Arial"/>
                <w:sz w:val="18"/>
              </w:rPr>
              <w:t>T</w:t>
            </w:r>
          </w:p>
        </w:tc>
        <w:tc>
          <w:tcPr>
            <w:tcW w:w="1260" w:type="dxa"/>
            <w:tcBorders>
              <w:left w:val="single" w:sz="4" w:space="0" w:color="auto"/>
              <w:bottom w:val="single" w:sz="12" w:space="0" w:color="auto"/>
            </w:tcBorders>
            <w:vAlign w:val="center"/>
          </w:tcPr>
          <w:p w14:paraId="0ABD6160" w14:textId="1980B2FA" w:rsidR="008B7075" w:rsidRDefault="008B7075" w:rsidP="008B7075">
            <w:pPr>
              <w:tabs>
                <w:tab w:val="left" w:pos="420"/>
                <w:tab w:val="center" w:pos="765"/>
              </w:tabs>
              <w:jc w:val="center"/>
              <w:rPr>
                <w:rFonts w:ascii="Cambria" w:hAnsi="Cambria" w:cs="Arial"/>
                <w:sz w:val="18"/>
              </w:rPr>
            </w:pPr>
            <w:r>
              <w:rPr>
                <w:rFonts w:ascii="Cambria" w:hAnsi="Cambria" w:cs="Arial"/>
                <w:sz w:val="18"/>
              </w:rPr>
              <w:t>1.63</w:t>
            </w:r>
          </w:p>
        </w:tc>
        <w:tc>
          <w:tcPr>
            <w:tcW w:w="1530" w:type="dxa"/>
            <w:tcBorders>
              <w:bottom w:val="single" w:sz="12" w:space="0" w:color="auto"/>
            </w:tcBorders>
            <w:vAlign w:val="center"/>
          </w:tcPr>
          <w:p w14:paraId="1E4D4378" w14:textId="539EE252" w:rsidR="008B7075" w:rsidRDefault="008B7075" w:rsidP="008B7075">
            <w:pPr>
              <w:tabs>
                <w:tab w:val="left" w:pos="420"/>
                <w:tab w:val="center" w:pos="765"/>
              </w:tabs>
              <w:jc w:val="center"/>
              <w:rPr>
                <w:rFonts w:ascii="Cambria" w:hAnsi="Cambria" w:cs="Arial"/>
                <w:sz w:val="18"/>
              </w:rPr>
            </w:pPr>
            <w:r>
              <w:rPr>
                <w:rFonts w:ascii="Cambria" w:hAnsi="Cambria" w:cs="Arial"/>
                <w:sz w:val="18"/>
              </w:rPr>
              <w:t>0.04</w:t>
            </w:r>
          </w:p>
        </w:tc>
        <w:tc>
          <w:tcPr>
            <w:tcW w:w="1380" w:type="dxa"/>
            <w:tcBorders>
              <w:left w:val="single" w:sz="4" w:space="0" w:color="auto"/>
              <w:bottom w:val="single" w:sz="12" w:space="0" w:color="auto"/>
            </w:tcBorders>
            <w:vAlign w:val="center"/>
          </w:tcPr>
          <w:p w14:paraId="152210CA" w14:textId="5FA915BA" w:rsidR="008B7075" w:rsidRDefault="00EB24C2" w:rsidP="008B7075">
            <w:pPr>
              <w:tabs>
                <w:tab w:val="left" w:pos="420"/>
                <w:tab w:val="center" w:pos="765"/>
              </w:tabs>
              <w:jc w:val="center"/>
              <w:rPr>
                <w:rFonts w:ascii="Cambria" w:hAnsi="Cambria" w:cs="Arial"/>
                <w:sz w:val="18"/>
              </w:rPr>
            </w:pPr>
            <w:r>
              <w:rPr>
                <w:rFonts w:ascii="Cambria" w:hAnsi="Cambria" w:cs="Arial"/>
                <w:sz w:val="18"/>
              </w:rPr>
              <w:t>13.1</w:t>
            </w:r>
          </w:p>
        </w:tc>
        <w:tc>
          <w:tcPr>
            <w:tcW w:w="1380" w:type="dxa"/>
            <w:tcBorders>
              <w:bottom w:val="single" w:sz="12" w:space="0" w:color="auto"/>
            </w:tcBorders>
            <w:vAlign w:val="center"/>
          </w:tcPr>
          <w:p w14:paraId="56EABFB7" w14:textId="24A3496D" w:rsidR="008B7075" w:rsidRDefault="005B573E" w:rsidP="008B7075">
            <w:pPr>
              <w:jc w:val="center"/>
              <w:rPr>
                <w:rFonts w:ascii="Cambria" w:hAnsi="Cambria" w:cs="Arial"/>
                <w:sz w:val="18"/>
              </w:rPr>
            </w:pPr>
            <w:r>
              <w:rPr>
                <w:rFonts w:ascii="Cambria" w:hAnsi="Cambria" w:cs="Arial"/>
                <w:sz w:val="18"/>
              </w:rPr>
              <w:t>15</w:t>
            </w:r>
          </w:p>
        </w:tc>
        <w:tc>
          <w:tcPr>
            <w:tcW w:w="1560" w:type="dxa"/>
            <w:tcBorders>
              <w:bottom w:val="single" w:sz="12" w:space="0" w:color="auto"/>
            </w:tcBorders>
            <w:vAlign w:val="center"/>
          </w:tcPr>
          <w:p w14:paraId="06C9C160" w14:textId="5C3C4A34" w:rsidR="008B7075" w:rsidRDefault="005B573E" w:rsidP="008B7075">
            <w:pPr>
              <w:jc w:val="center"/>
              <w:rPr>
                <w:rFonts w:ascii="Cambria" w:hAnsi="Cambria" w:cs="Arial"/>
                <w:sz w:val="18"/>
              </w:rPr>
            </w:pPr>
            <w:r>
              <w:rPr>
                <w:rFonts w:ascii="Cambria" w:hAnsi="Cambria" w:cs="Arial"/>
                <w:sz w:val="18"/>
              </w:rPr>
              <w:t>0.3</w:t>
            </w:r>
          </w:p>
        </w:tc>
      </w:tr>
    </w:tbl>
    <w:p w14:paraId="369FE115" w14:textId="77777777" w:rsidR="00723FFA" w:rsidRDefault="00723FFA" w:rsidP="007A487B">
      <w:pPr>
        <w:widowControl w:val="0"/>
        <w:autoSpaceDE w:val="0"/>
        <w:autoSpaceDN w:val="0"/>
        <w:adjustRightInd w:val="0"/>
        <w:spacing w:after="0" w:line="360" w:lineRule="auto"/>
        <w:rPr>
          <w:rFonts w:ascii="Cambria" w:hAnsi="Cambria" w:cs="Arial"/>
          <w:b/>
        </w:rPr>
      </w:pPr>
    </w:p>
    <w:p w14:paraId="4AB964A7"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455738A1"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3E2449C9"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112F80EF"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66720D4A"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4074C020" w14:textId="77777777" w:rsidR="000621A6" w:rsidRDefault="000621A6" w:rsidP="00EC35D3">
      <w:pPr>
        <w:widowControl w:val="0"/>
        <w:autoSpaceDE w:val="0"/>
        <w:autoSpaceDN w:val="0"/>
        <w:adjustRightInd w:val="0"/>
        <w:spacing w:after="0" w:line="360" w:lineRule="auto"/>
        <w:ind w:left="640" w:hanging="640"/>
        <w:rPr>
          <w:rFonts w:ascii="Cambria" w:hAnsi="Cambria" w:cs="Arial"/>
          <w:b/>
        </w:rPr>
      </w:pPr>
    </w:p>
    <w:p w14:paraId="0877FB4C" w14:textId="77777777" w:rsidR="007126A7" w:rsidRDefault="007126A7" w:rsidP="008F780E">
      <w:pPr>
        <w:widowControl w:val="0"/>
        <w:autoSpaceDE w:val="0"/>
        <w:autoSpaceDN w:val="0"/>
        <w:adjustRightInd w:val="0"/>
        <w:spacing w:after="0" w:line="360" w:lineRule="auto"/>
        <w:ind w:left="640" w:hanging="640"/>
        <w:rPr>
          <w:rFonts w:ascii="Cambria" w:hAnsi="Cambria" w:cs="Arial"/>
          <w:b/>
        </w:rPr>
      </w:pPr>
    </w:p>
    <w:p w14:paraId="1883032B"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751D3606"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7CAE873A"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2D6FB4B3" w14:textId="6E070FE0" w:rsidR="001371A3" w:rsidRDefault="00EB24C2" w:rsidP="008F780E">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3D6592FB" wp14:editId="1DAD4604">
            <wp:extent cx="5695416" cy="2601438"/>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BC.JPG"/>
                    <pic:cNvPicPr/>
                  </pic:nvPicPr>
                  <pic:blipFill>
                    <a:blip r:embed="rId15">
                      <a:extLst>
                        <a:ext uri="{28A0092B-C50C-407E-A947-70E740481C1C}">
                          <a14:useLocalDpi xmlns:a14="http://schemas.microsoft.com/office/drawing/2010/main" val="0"/>
                        </a:ext>
                      </a:extLst>
                    </a:blip>
                    <a:stretch>
                      <a:fillRect/>
                    </a:stretch>
                  </pic:blipFill>
                  <pic:spPr>
                    <a:xfrm>
                      <a:off x="0" y="0"/>
                      <a:ext cx="5695416" cy="2601438"/>
                    </a:xfrm>
                    <a:prstGeom prst="rect">
                      <a:avLst/>
                    </a:prstGeom>
                  </pic:spPr>
                </pic:pic>
              </a:graphicData>
            </a:graphic>
          </wp:inline>
        </w:drawing>
      </w:r>
    </w:p>
    <w:p w14:paraId="3174009C" w14:textId="77777777" w:rsidR="001371A3" w:rsidRDefault="001371A3" w:rsidP="00CA3C59">
      <w:pPr>
        <w:widowControl w:val="0"/>
        <w:autoSpaceDE w:val="0"/>
        <w:autoSpaceDN w:val="0"/>
        <w:adjustRightInd w:val="0"/>
        <w:spacing w:after="0" w:line="360" w:lineRule="auto"/>
        <w:rPr>
          <w:rFonts w:ascii="Cambria" w:hAnsi="Cambria" w:cs="Arial"/>
          <w:b/>
        </w:rPr>
      </w:pPr>
    </w:p>
    <w:p w14:paraId="3E485431" w14:textId="6E829609" w:rsidR="000D7110" w:rsidRDefault="000D7110" w:rsidP="00CA3C59">
      <w:pPr>
        <w:widowControl w:val="0"/>
        <w:autoSpaceDE w:val="0"/>
        <w:autoSpaceDN w:val="0"/>
        <w:adjustRightInd w:val="0"/>
        <w:spacing w:after="0" w:line="360" w:lineRule="auto"/>
        <w:rPr>
          <w:rFonts w:ascii="Cambria" w:hAnsi="Cambria" w:cs="Arial"/>
          <w:b/>
        </w:rPr>
      </w:pPr>
      <w:r>
        <w:rPr>
          <w:rFonts w:ascii="Cambria" w:hAnsi="Cambria" w:cs="Arial"/>
          <w:b/>
        </w:rPr>
        <w:t>Figure 4: ABC</w:t>
      </w:r>
    </w:p>
    <w:tbl>
      <w:tblPr>
        <w:tblStyle w:val="LightShading"/>
        <w:tblW w:w="6498" w:type="dxa"/>
        <w:tblLayout w:type="fixed"/>
        <w:tblLook w:val="0620" w:firstRow="1" w:lastRow="0" w:firstColumn="0" w:lastColumn="0" w:noHBand="1" w:noVBand="1"/>
      </w:tblPr>
      <w:tblGrid>
        <w:gridCol w:w="1260"/>
        <w:gridCol w:w="1107"/>
        <w:gridCol w:w="1107"/>
        <w:gridCol w:w="1107"/>
        <w:gridCol w:w="1107"/>
        <w:gridCol w:w="810"/>
      </w:tblGrid>
      <w:tr w:rsidR="00803C4D" w:rsidRPr="00AE6732" w14:paraId="7464B78F" w14:textId="77777777" w:rsidTr="001371A3">
        <w:trPr>
          <w:cnfStyle w:val="100000000000" w:firstRow="1" w:lastRow="0" w:firstColumn="0" w:lastColumn="0" w:oddVBand="0" w:evenVBand="0" w:oddHBand="0" w:evenHBand="0" w:firstRowFirstColumn="0" w:firstRowLastColumn="0" w:lastRowFirstColumn="0" w:lastRowLastColumn="0"/>
        </w:trPr>
        <w:tc>
          <w:tcPr>
            <w:tcW w:w="1260" w:type="dxa"/>
            <w:tcBorders>
              <w:top w:val="single" w:sz="12" w:space="0" w:color="auto"/>
            </w:tcBorders>
          </w:tcPr>
          <w:p w14:paraId="231CA4D2" w14:textId="2E5A6116" w:rsidR="00803C4D" w:rsidRPr="00AE6732" w:rsidRDefault="00803C4D"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107" w:type="dxa"/>
            <w:tcBorders>
              <w:top w:val="single" w:sz="12" w:space="0" w:color="auto"/>
            </w:tcBorders>
          </w:tcPr>
          <w:p w14:paraId="1CEBBFB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Africa</w:t>
            </w:r>
          </w:p>
          <w:p w14:paraId="1B25B402"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rate*</w:t>
            </w:r>
          </w:p>
        </w:tc>
        <w:tc>
          <w:tcPr>
            <w:tcW w:w="1107" w:type="dxa"/>
            <w:tcBorders>
              <w:top w:val="single" w:sz="12" w:space="0" w:color="auto"/>
            </w:tcBorders>
          </w:tcPr>
          <w:p w14:paraId="107767E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Europe rate*</w:t>
            </w:r>
          </w:p>
        </w:tc>
        <w:tc>
          <w:tcPr>
            <w:tcW w:w="1107" w:type="dxa"/>
            <w:tcBorders>
              <w:top w:val="single" w:sz="12" w:space="0" w:color="auto"/>
            </w:tcBorders>
          </w:tcPr>
          <w:p w14:paraId="4FD8CA3A"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South Asia rate*</w:t>
            </w:r>
          </w:p>
        </w:tc>
        <w:tc>
          <w:tcPr>
            <w:tcW w:w="1107" w:type="dxa"/>
            <w:tcBorders>
              <w:top w:val="single" w:sz="12" w:space="0" w:color="auto"/>
            </w:tcBorders>
          </w:tcPr>
          <w:p w14:paraId="4AD2E258"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East Asia rate*</w:t>
            </w:r>
          </w:p>
        </w:tc>
        <w:tc>
          <w:tcPr>
            <w:tcW w:w="810" w:type="dxa"/>
            <w:tcBorders>
              <w:top w:val="single" w:sz="12" w:space="0" w:color="auto"/>
              <w:bottom w:val="single" w:sz="8" w:space="0" w:color="auto"/>
            </w:tcBorders>
          </w:tcPr>
          <w:p w14:paraId="17422A8E"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p</w:t>
            </w:r>
          </w:p>
        </w:tc>
      </w:tr>
      <w:tr w:rsidR="00803C4D" w:rsidRPr="00465353" w14:paraId="36293AAA" w14:textId="77777777" w:rsidTr="001371A3">
        <w:trPr>
          <w:trHeight w:val="288"/>
        </w:trPr>
        <w:tc>
          <w:tcPr>
            <w:tcW w:w="1260" w:type="dxa"/>
            <w:tcBorders>
              <w:top w:val="single" w:sz="12" w:space="0" w:color="auto"/>
              <w:bottom w:val="nil"/>
            </w:tcBorders>
            <w:vAlign w:val="center"/>
          </w:tcPr>
          <w:p w14:paraId="56E2D8E4" w14:textId="649E18B3" w:rsidR="00803C4D" w:rsidRPr="00465353" w:rsidRDefault="00803C4D" w:rsidP="007A487B">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107" w:type="dxa"/>
            <w:tcBorders>
              <w:top w:val="single" w:sz="12" w:space="0" w:color="auto"/>
              <w:bottom w:val="nil"/>
            </w:tcBorders>
            <w:vAlign w:val="center"/>
          </w:tcPr>
          <w:p w14:paraId="57A78AE7" w14:textId="02CD04D4"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single" w:sz="12" w:space="0" w:color="auto"/>
              <w:bottom w:val="nil"/>
            </w:tcBorders>
            <w:vAlign w:val="center"/>
          </w:tcPr>
          <w:p w14:paraId="5188A538" w14:textId="2E2264EF" w:rsidR="00803C4D" w:rsidRPr="003E3345" w:rsidRDefault="00803C4D" w:rsidP="007708ED">
            <w:pPr>
              <w:jc w:val="center"/>
              <w:rPr>
                <w:rFonts w:ascii="Cambria" w:hAnsi="Cambria" w:cs="Arial"/>
                <w:sz w:val="18"/>
              </w:rPr>
            </w:pPr>
            <w:r w:rsidRPr="003E3345">
              <w:rPr>
                <w:rFonts w:ascii="Cambria" w:hAnsi="Cambria" w:cs="Arial"/>
                <w:sz w:val="18"/>
              </w:rPr>
              <w:t>0.</w:t>
            </w:r>
            <w:r w:rsidR="00777D7B" w:rsidRPr="003E3345">
              <w:rPr>
                <w:rFonts w:ascii="Cambria" w:hAnsi="Cambria" w:cs="Arial"/>
                <w:sz w:val="18"/>
              </w:rPr>
              <w:t>94</w:t>
            </w:r>
          </w:p>
        </w:tc>
        <w:tc>
          <w:tcPr>
            <w:tcW w:w="1107" w:type="dxa"/>
            <w:tcBorders>
              <w:top w:val="single" w:sz="12" w:space="0" w:color="auto"/>
              <w:bottom w:val="nil"/>
            </w:tcBorders>
            <w:vAlign w:val="center"/>
          </w:tcPr>
          <w:p w14:paraId="0237455E" w14:textId="7886FF8F" w:rsidR="00803C4D" w:rsidRPr="003E3345" w:rsidRDefault="00803C4D" w:rsidP="007708ED">
            <w:pPr>
              <w:jc w:val="center"/>
              <w:rPr>
                <w:rFonts w:ascii="Cambria" w:hAnsi="Cambria" w:cs="Arial"/>
                <w:sz w:val="18"/>
              </w:rPr>
            </w:pPr>
            <w:r w:rsidRPr="003E3345">
              <w:rPr>
                <w:rFonts w:ascii="Cambria" w:hAnsi="Cambria" w:cs="Arial"/>
                <w:sz w:val="18"/>
              </w:rPr>
              <w:t>0.</w:t>
            </w:r>
            <w:r w:rsidR="00777D7B" w:rsidRPr="003E3345">
              <w:rPr>
                <w:rFonts w:ascii="Cambria" w:hAnsi="Cambria" w:cs="Arial"/>
                <w:sz w:val="18"/>
              </w:rPr>
              <w:t>34</w:t>
            </w:r>
          </w:p>
        </w:tc>
        <w:tc>
          <w:tcPr>
            <w:tcW w:w="1107" w:type="dxa"/>
            <w:tcBorders>
              <w:top w:val="single" w:sz="12" w:space="0" w:color="auto"/>
              <w:bottom w:val="nil"/>
            </w:tcBorders>
            <w:vAlign w:val="center"/>
          </w:tcPr>
          <w:p w14:paraId="1D6CC978" w14:textId="1FF8F90A" w:rsidR="00803C4D" w:rsidRPr="00FD1122" w:rsidRDefault="00803C4D" w:rsidP="007708ED">
            <w:pPr>
              <w:jc w:val="center"/>
              <w:rPr>
                <w:rFonts w:ascii="Cambria" w:hAnsi="Cambria" w:cs="Arial"/>
                <w:b/>
                <w:sz w:val="18"/>
              </w:rPr>
            </w:pPr>
            <w:r w:rsidRPr="00FD1122">
              <w:rPr>
                <w:rFonts w:ascii="Cambria" w:hAnsi="Cambria" w:cs="Arial"/>
                <w:b/>
                <w:sz w:val="18"/>
              </w:rPr>
              <w:t>3.</w:t>
            </w:r>
            <w:r w:rsidR="00777D7B" w:rsidRPr="00FD1122">
              <w:rPr>
                <w:rFonts w:ascii="Cambria" w:hAnsi="Cambria" w:cs="Arial"/>
                <w:b/>
                <w:sz w:val="18"/>
              </w:rPr>
              <w:t>62</w:t>
            </w:r>
          </w:p>
        </w:tc>
        <w:tc>
          <w:tcPr>
            <w:tcW w:w="810" w:type="dxa"/>
            <w:tcBorders>
              <w:top w:val="single" w:sz="12" w:space="0" w:color="auto"/>
              <w:bottom w:val="nil"/>
            </w:tcBorders>
            <w:vAlign w:val="center"/>
          </w:tcPr>
          <w:p w14:paraId="7179BB6A" w14:textId="40CD95C9" w:rsidR="00803C4D" w:rsidRPr="003E3345" w:rsidRDefault="00777D7B" w:rsidP="00EC35D3">
            <w:pPr>
              <w:jc w:val="center"/>
              <w:rPr>
                <w:rFonts w:ascii="Cambria" w:hAnsi="Cambria" w:cs="Arial"/>
                <w:sz w:val="18"/>
              </w:rPr>
            </w:pPr>
            <w:r w:rsidRPr="003E3345">
              <w:rPr>
                <w:rFonts w:ascii="Cambria" w:hAnsi="Cambria" w:cs="Arial"/>
                <w:sz w:val="18"/>
              </w:rPr>
              <w:t>3</w:t>
            </w:r>
            <w:r w:rsidR="00803C4D" w:rsidRPr="003E3345">
              <w:rPr>
                <w:rFonts w:ascii="Cambria" w:hAnsi="Cambria" w:cs="Arial"/>
                <w:sz w:val="18"/>
              </w:rPr>
              <w:t>×10</w:t>
            </w:r>
            <w:r w:rsidR="00803C4D" w:rsidRPr="003E3345">
              <w:rPr>
                <w:rFonts w:ascii="Cambria" w:hAnsi="Cambria" w:cs="Arial"/>
                <w:sz w:val="18"/>
                <w:vertAlign w:val="superscript"/>
              </w:rPr>
              <w:t>-3</w:t>
            </w:r>
            <w:r w:rsidRPr="003E3345">
              <w:rPr>
                <w:rFonts w:ascii="Cambria" w:hAnsi="Cambria" w:cs="Arial"/>
                <w:sz w:val="18"/>
                <w:vertAlign w:val="superscript"/>
              </w:rPr>
              <w:t>9</w:t>
            </w:r>
          </w:p>
        </w:tc>
      </w:tr>
      <w:tr w:rsidR="00803C4D" w:rsidRPr="00465353" w14:paraId="425924AA" w14:textId="77777777" w:rsidTr="001371A3">
        <w:trPr>
          <w:trHeight w:val="288"/>
        </w:trPr>
        <w:tc>
          <w:tcPr>
            <w:tcW w:w="1260" w:type="dxa"/>
            <w:tcBorders>
              <w:top w:val="nil"/>
              <w:bottom w:val="nil"/>
            </w:tcBorders>
            <w:vAlign w:val="center"/>
          </w:tcPr>
          <w:p w14:paraId="66BC6020" w14:textId="076ADF92" w:rsidR="00803C4D" w:rsidRPr="00465353" w:rsidRDefault="00826714" w:rsidP="007A487B">
            <w:pPr>
              <w:jc w:val="center"/>
              <w:rPr>
                <w:rFonts w:ascii="Cambria" w:hAnsi="Cambria" w:cs="Arial"/>
                <w:sz w:val="18"/>
              </w:rPr>
            </w:pPr>
            <w:r>
              <w:rPr>
                <w:rFonts w:ascii="Cambria" w:hAnsi="Cambria" w:cs="Arial"/>
                <w:sz w:val="18"/>
              </w:rPr>
              <w:t>TTTATTT</w:t>
            </w:r>
            <w:r w:rsidR="00803C4D"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3C099B1" w14:textId="212596E1"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6ED514FB" w14:textId="03703B39" w:rsidR="00803C4D" w:rsidRPr="003E3345" w:rsidRDefault="00803C4D" w:rsidP="007708ED">
            <w:pPr>
              <w:jc w:val="center"/>
              <w:rPr>
                <w:rFonts w:ascii="Cambria" w:hAnsi="Cambria" w:cs="Arial"/>
                <w:sz w:val="18"/>
              </w:rPr>
            </w:pPr>
            <w:r w:rsidRPr="003E3345">
              <w:rPr>
                <w:rFonts w:ascii="Cambria" w:hAnsi="Cambria" w:cs="Arial"/>
                <w:sz w:val="18"/>
              </w:rPr>
              <w:t>0.8</w:t>
            </w:r>
            <w:r w:rsidR="00777D7B" w:rsidRPr="003E3345">
              <w:rPr>
                <w:rFonts w:ascii="Cambria" w:hAnsi="Cambria" w:cs="Arial"/>
                <w:sz w:val="18"/>
              </w:rPr>
              <w:t>4</w:t>
            </w:r>
          </w:p>
        </w:tc>
        <w:tc>
          <w:tcPr>
            <w:tcW w:w="1107" w:type="dxa"/>
            <w:tcBorders>
              <w:top w:val="nil"/>
              <w:bottom w:val="nil"/>
            </w:tcBorders>
            <w:vAlign w:val="center"/>
          </w:tcPr>
          <w:p w14:paraId="7F92E0C8" w14:textId="50970C35" w:rsidR="00803C4D" w:rsidRPr="00FD1122" w:rsidRDefault="00803C4D" w:rsidP="007708ED">
            <w:pPr>
              <w:jc w:val="center"/>
              <w:rPr>
                <w:rFonts w:ascii="Cambria" w:hAnsi="Cambria" w:cs="Arial"/>
                <w:b/>
                <w:sz w:val="18"/>
              </w:rPr>
            </w:pPr>
            <w:r w:rsidRPr="00FD1122">
              <w:rPr>
                <w:rFonts w:ascii="Cambria" w:hAnsi="Cambria" w:cs="Arial"/>
                <w:b/>
                <w:sz w:val="18"/>
              </w:rPr>
              <w:t>0.61</w:t>
            </w:r>
          </w:p>
        </w:tc>
        <w:tc>
          <w:tcPr>
            <w:tcW w:w="1107" w:type="dxa"/>
            <w:tcBorders>
              <w:top w:val="nil"/>
              <w:bottom w:val="nil"/>
            </w:tcBorders>
            <w:vAlign w:val="center"/>
          </w:tcPr>
          <w:p w14:paraId="40C665BF" w14:textId="039CB6ED" w:rsidR="00803C4D" w:rsidRPr="003E3345" w:rsidRDefault="00803C4D" w:rsidP="007708ED">
            <w:pPr>
              <w:jc w:val="center"/>
              <w:rPr>
                <w:rFonts w:ascii="Cambria" w:hAnsi="Cambria" w:cs="Arial"/>
                <w:sz w:val="18"/>
              </w:rPr>
            </w:pPr>
            <w:r w:rsidRPr="003E3345">
              <w:rPr>
                <w:rFonts w:ascii="Cambria" w:hAnsi="Cambria" w:cs="Arial"/>
                <w:sz w:val="18"/>
              </w:rPr>
              <w:t>1.0</w:t>
            </w:r>
            <w:r w:rsidR="00777D7B" w:rsidRPr="003E3345">
              <w:rPr>
                <w:rFonts w:ascii="Cambria" w:hAnsi="Cambria" w:cs="Arial"/>
                <w:sz w:val="18"/>
              </w:rPr>
              <w:t>4</w:t>
            </w:r>
          </w:p>
        </w:tc>
        <w:tc>
          <w:tcPr>
            <w:tcW w:w="810" w:type="dxa"/>
            <w:tcBorders>
              <w:top w:val="nil"/>
              <w:bottom w:val="nil"/>
            </w:tcBorders>
            <w:vAlign w:val="center"/>
          </w:tcPr>
          <w:p w14:paraId="163A2B6D" w14:textId="2E8358E8" w:rsidR="00803C4D" w:rsidRPr="003E3345" w:rsidRDefault="00777D7B" w:rsidP="00EC35D3">
            <w:pPr>
              <w:jc w:val="center"/>
              <w:rPr>
                <w:rFonts w:ascii="Cambria" w:hAnsi="Cambria" w:cs="Arial"/>
                <w:sz w:val="18"/>
              </w:rPr>
            </w:pPr>
            <w:r w:rsidRPr="003E3345">
              <w:rPr>
                <w:rFonts w:ascii="Cambria" w:hAnsi="Cambria" w:cs="Arial"/>
                <w:sz w:val="18"/>
              </w:rPr>
              <w:t>2</w:t>
            </w:r>
            <w:r w:rsidR="00803C4D" w:rsidRPr="003E3345">
              <w:rPr>
                <w:rFonts w:ascii="Cambria" w:hAnsi="Cambria" w:cs="Arial"/>
                <w:sz w:val="18"/>
              </w:rPr>
              <w:t>×10</w:t>
            </w:r>
            <w:r w:rsidR="00803C4D" w:rsidRPr="003E3345">
              <w:rPr>
                <w:rFonts w:ascii="Cambria" w:hAnsi="Cambria" w:cs="Arial"/>
                <w:sz w:val="18"/>
                <w:vertAlign w:val="superscript"/>
              </w:rPr>
              <w:t>-</w:t>
            </w:r>
            <w:r w:rsidRPr="003E3345">
              <w:rPr>
                <w:rFonts w:ascii="Cambria" w:hAnsi="Cambria" w:cs="Arial"/>
                <w:sz w:val="18"/>
                <w:vertAlign w:val="superscript"/>
              </w:rPr>
              <w:t>25</w:t>
            </w:r>
          </w:p>
        </w:tc>
      </w:tr>
      <w:tr w:rsidR="00803C4D" w:rsidRPr="00465353" w14:paraId="7B4054FF" w14:textId="77777777" w:rsidTr="001371A3">
        <w:trPr>
          <w:trHeight w:val="288"/>
        </w:trPr>
        <w:tc>
          <w:tcPr>
            <w:tcW w:w="1260" w:type="dxa"/>
            <w:tcBorders>
              <w:top w:val="nil"/>
              <w:bottom w:val="nil"/>
            </w:tcBorders>
            <w:vAlign w:val="center"/>
          </w:tcPr>
          <w:p w14:paraId="70E061F9" w14:textId="6F4069C3" w:rsidR="00803C4D" w:rsidRPr="00465353" w:rsidRDefault="00803C4D" w:rsidP="007A487B">
            <w:pPr>
              <w:jc w:val="center"/>
              <w:rPr>
                <w:rFonts w:ascii="Cambria" w:hAnsi="Cambria" w:cs="Arial"/>
                <w:sz w:val="18"/>
              </w:rPr>
            </w:pPr>
            <w:r>
              <w:rPr>
                <w:rFonts w:ascii="Cambria" w:hAnsi="Cambria" w:cs="Arial"/>
                <w:sz w:val="18"/>
              </w:rPr>
              <w:t>TTTAAAA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B1B93F3" w14:textId="101A48E3"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1C07D348" w14:textId="7FF679CB" w:rsidR="00803C4D" w:rsidRPr="00CA3C59" w:rsidRDefault="00803C4D" w:rsidP="007708ED">
            <w:pPr>
              <w:jc w:val="center"/>
              <w:rPr>
                <w:rFonts w:ascii="Cambria" w:hAnsi="Cambria" w:cs="Arial"/>
                <w:sz w:val="18"/>
              </w:rPr>
            </w:pPr>
            <w:r w:rsidRPr="00CA3C59">
              <w:rPr>
                <w:rFonts w:ascii="Cambria" w:hAnsi="Cambria" w:cs="Arial"/>
                <w:sz w:val="18"/>
              </w:rPr>
              <w:t>0.8</w:t>
            </w:r>
            <w:r w:rsidR="00777D7B" w:rsidRPr="00CA3C59">
              <w:rPr>
                <w:rFonts w:ascii="Cambria" w:hAnsi="Cambria" w:cs="Arial"/>
                <w:sz w:val="18"/>
              </w:rPr>
              <w:t>9</w:t>
            </w:r>
          </w:p>
        </w:tc>
        <w:tc>
          <w:tcPr>
            <w:tcW w:w="1107" w:type="dxa"/>
            <w:tcBorders>
              <w:top w:val="nil"/>
              <w:bottom w:val="nil"/>
            </w:tcBorders>
            <w:vAlign w:val="center"/>
          </w:tcPr>
          <w:p w14:paraId="73412A53" w14:textId="30DECC21" w:rsidR="00803C4D" w:rsidRPr="00FD1122" w:rsidRDefault="00803C4D" w:rsidP="007708ED">
            <w:pPr>
              <w:jc w:val="center"/>
              <w:rPr>
                <w:rFonts w:ascii="Cambria" w:hAnsi="Cambria" w:cs="Arial"/>
                <w:b/>
                <w:sz w:val="18"/>
              </w:rPr>
            </w:pPr>
            <w:r w:rsidRPr="00FD1122">
              <w:rPr>
                <w:rFonts w:ascii="Cambria" w:hAnsi="Cambria" w:cs="Arial"/>
                <w:b/>
                <w:sz w:val="18"/>
              </w:rPr>
              <w:t>0.84</w:t>
            </w:r>
          </w:p>
        </w:tc>
        <w:tc>
          <w:tcPr>
            <w:tcW w:w="1107" w:type="dxa"/>
            <w:tcBorders>
              <w:top w:val="nil"/>
              <w:bottom w:val="nil"/>
            </w:tcBorders>
            <w:vAlign w:val="center"/>
          </w:tcPr>
          <w:p w14:paraId="2601A2B2" w14:textId="2DAB65D2" w:rsidR="00803C4D" w:rsidRPr="00FD1122" w:rsidRDefault="00803C4D" w:rsidP="007708ED">
            <w:pPr>
              <w:jc w:val="center"/>
              <w:rPr>
                <w:rFonts w:ascii="Cambria" w:hAnsi="Cambria" w:cs="Arial"/>
                <w:b/>
                <w:sz w:val="18"/>
              </w:rPr>
            </w:pPr>
            <w:r w:rsidRPr="00FD1122">
              <w:rPr>
                <w:rFonts w:ascii="Cambria" w:hAnsi="Cambria" w:cs="Arial"/>
                <w:b/>
                <w:sz w:val="18"/>
              </w:rPr>
              <w:t>0.8</w:t>
            </w:r>
            <w:r w:rsidR="00777D7B" w:rsidRPr="00FD1122">
              <w:rPr>
                <w:rFonts w:ascii="Cambria" w:hAnsi="Cambria" w:cs="Arial"/>
                <w:b/>
                <w:sz w:val="18"/>
              </w:rPr>
              <w:t>8</w:t>
            </w:r>
          </w:p>
        </w:tc>
        <w:tc>
          <w:tcPr>
            <w:tcW w:w="810" w:type="dxa"/>
            <w:tcBorders>
              <w:top w:val="nil"/>
              <w:bottom w:val="nil"/>
            </w:tcBorders>
            <w:vAlign w:val="center"/>
          </w:tcPr>
          <w:p w14:paraId="27CB59C3" w14:textId="4C24F58F" w:rsidR="00803C4D" w:rsidRPr="003E3345" w:rsidRDefault="00777D7B" w:rsidP="00EC35D3">
            <w:pPr>
              <w:jc w:val="center"/>
              <w:rPr>
                <w:rFonts w:ascii="Cambria" w:hAnsi="Cambria" w:cs="Arial"/>
                <w:sz w:val="18"/>
              </w:rPr>
            </w:pPr>
            <w:r w:rsidRPr="003E3345">
              <w:rPr>
                <w:rFonts w:ascii="Cambria" w:hAnsi="Cambria" w:cs="Arial"/>
                <w:sz w:val="18"/>
              </w:rPr>
              <w:t>1</w:t>
            </w:r>
            <w:r w:rsidR="00803C4D" w:rsidRPr="003E3345">
              <w:rPr>
                <w:rFonts w:ascii="Cambria" w:hAnsi="Cambria" w:cs="Arial"/>
                <w:sz w:val="18"/>
              </w:rPr>
              <w:t>×10</w:t>
            </w:r>
            <w:r w:rsidR="00803C4D" w:rsidRPr="003E3345">
              <w:rPr>
                <w:rFonts w:ascii="Cambria" w:hAnsi="Cambria" w:cs="Arial"/>
                <w:sz w:val="18"/>
                <w:vertAlign w:val="superscript"/>
              </w:rPr>
              <w:t>-2</w:t>
            </w:r>
            <w:r w:rsidRPr="003E3345">
              <w:rPr>
                <w:rFonts w:ascii="Cambria" w:hAnsi="Cambria" w:cs="Arial"/>
                <w:sz w:val="18"/>
                <w:vertAlign w:val="superscript"/>
              </w:rPr>
              <w:t>1</w:t>
            </w:r>
          </w:p>
        </w:tc>
      </w:tr>
      <w:tr w:rsidR="00E9612E" w:rsidRPr="00465353" w14:paraId="1C0292F5" w14:textId="77777777" w:rsidTr="001371A3">
        <w:trPr>
          <w:trHeight w:val="288"/>
        </w:trPr>
        <w:tc>
          <w:tcPr>
            <w:tcW w:w="1260" w:type="dxa"/>
            <w:tcBorders>
              <w:top w:val="nil"/>
              <w:bottom w:val="nil"/>
            </w:tcBorders>
            <w:vAlign w:val="center"/>
          </w:tcPr>
          <w:p w14:paraId="33614B01" w14:textId="47E6C399" w:rsidR="00E9612E" w:rsidRDefault="00E9612E" w:rsidP="007A487B">
            <w:pPr>
              <w:jc w:val="center"/>
              <w:rPr>
                <w:rFonts w:ascii="Cambria" w:hAnsi="Cambria" w:cs="Arial"/>
                <w:sz w:val="18"/>
              </w:rPr>
            </w:pPr>
            <w:r>
              <w:rPr>
                <w:rFonts w:ascii="Cambria" w:hAnsi="Cambria" w:cs="Arial"/>
                <w:sz w:val="18"/>
              </w:rPr>
              <w:t>ATTAAAA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3687425A" w14:textId="7AEAA3BD" w:rsidR="00E9612E" w:rsidRDefault="00E9612E"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7E094883" w14:textId="16987DBA" w:rsidR="00E9612E" w:rsidRPr="0061468E" w:rsidRDefault="00E9612E" w:rsidP="007708ED">
            <w:pPr>
              <w:jc w:val="center"/>
              <w:rPr>
                <w:rFonts w:ascii="Cambria" w:hAnsi="Cambria" w:cs="Arial"/>
                <w:sz w:val="18"/>
              </w:rPr>
            </w:pPr>
            <w:r w:rsidRPr="0061468E">
              <w:rPr>
                <w:rFonts w:ascii="Cambria" w:hAnsi="Cambria" w:cs="Arial"/>
                <w:sz w:val="18"/>
              </w:rPr>
              <w:t>0.71</w:t>
            </w:r>
          </w:p>
        </w:tc>
        <w:tc>
          <w:tcPr>
            <w:tcW w:w="1107" w:type="dxa"/>
            <w:tcBorders>
              <w:top w:val="nil"/>
              <w:bottom w:val="nil"/>
            </w:tcBorders>
            <w:vAlign w:val="center"/>
          </w:tcPr>
          <w:p w14:paraId="452FD747" w14:textId="45EF198C" w:rsidR="00E9612E" w:rsidRPr="00FD1122" w:rsidRDefault="00777D7B" w:rsidP="007708ED">
            <w:pPr>
              <w:jc w:val="center"/>
              <w:rPr>
                <w:rFonts w:ascii="Cambria" w:hAnsi="Cambria" w:cs="Arial"/>
                <w:b/>
                <w:sz w:val="18"/>
              </w:rPr>
            </w:pPr>
            <w:r w:rsidRPr="00FD1122">
              <w:rPr>
                <w:rFonts w:ascii="Cambria" w:hAnsi="Cambria" w:cs="Arial"/>
                <w:b/>
                <w:sz w:val="18"/>
              </w:rPr>
              <w:t>0.76</w:t>
            </w:r>
          </w:p>
        </w:tc>
        <w:tc>
          <w:tcPr>
            <w:tcW w:w="1107" w:type="dxa"/>
            <w:tcBorders>
              <w:top w:val="nil"/>
              <w:bottom w:val="nil"/>
            </w:tcBorders>
            <w:vAlign w:val="center"/>
          </w:tcPr>
          <w:p w14:paraId="5762AB37" w14:textId="15B7D1FB" w:rsidR="00E9612E" w:rsidRPr="00FD1122" w:rsidRDefault="00E9612E" w:rsidP="007708ED">
            <w:pPr>
              <w:jc w:val="center"/>
              <w:rPr>
                <w:rFonts w:ascii="Cambria" w:hAnsi="Cambria" w:cs="Arial"/>
                <w:b/>
                <w:sz w:val="18"/>
              </w:rPr>
            </w:pPr>
            <w:r w:rsidRPr="00FD1122">
              <w:rPr>
                <w:rFonts w:ascii="Cambria" w:hAnsi="Cambria" w:cs="Arial"/>
                <w:b/>
                <w:sz w:val="18"/>
              </w:rPr>
              <w:t>0.82</w:t>
            </w:r>
          </w:p>
        </w:tc>
        <w:tc>
          <w:tcPr>
            <w:tcW w:w="810" w:type="dxa"/>
            <w:tcBorders>
              <w:top w:val="nil"/>
              <w:bottom w:val="nil"/>
            </w:tcBorders>
            <w:vAlign w:val="center"/>
          </w:tcPr>
          <w:p w14:paraId="7F4F3072" w14:textId="7E57962D" w:rsidR="00E9612E" w:rsidRPr="003E3345" w:rsidRDefault="00777D7B" w:rsidP="00EC35D3">
            <w:pPr>
              <w:jc w:val="center"/>
              <w:rPr>
                <w:rFonts w:ascii="Cambria" w:hAnsi="Cambria" w:cs="Arial"/>
                <w:sz w:val="18"/>
              </w:rPr>
            </w:pPr>
            <w:r w:rsidRPr="003E3345">
              <w:rPr>
                <w:rFonts w:ascii="Cambria" w:hAnsi="Cambria" w:cs="Arial"/>
                <w:sz w:val="18"/>
              </w:rPr>
              <w:t>2</w:t>
            </w:r>
            <w:r w:rsidR="00E9612E" w:rsidRPr="003E3345">
              <w:rPr>
                <w:rFonts w:ascii="Cambria" w:hAnsi="Cambria" w:cs="Arial"/>
                <w:sz w:val="18"/>
              </w:rPr>
              <w:t>×10</w:t>
            </w:r>
            <w:r w:rsidRPr="003E3345">
              <w:rPr>
                <w:rFonts w:ascii="Cambria" w:hAnsi="Cambria" w:cs="Arial"/>
                <w:sz w:val="18"/>
                <w:vertAlign w:val="superscript"/>
              </w:rPr>
              <w:t>-21</w:t>
            </w:r>
          </w:p>
        </w:tc>
      </w:tr>
      <w:tr w:rsidR="00E9612E" w:rsidRPr="00465353" w14:paraId="0E14F430" w14:textId="77777777" w:rsidTr="001371A3">
        <w:trPr>
          <w:trHeight w:val="288"/>
        </w:trPr>
        <w:tc>
          <w:tcPr>
            <w:tcW w:w="1260" w:type="dxa"/>
            <w:tcBorders>
              <w:top w:val="nil"/>
              <w:bottom w:val="single" w:sz="12" w:space="0" w:color="auto"/>
            </w:tcBorders>
            <w:vAlign w:val="center"/>
          </w:tcPr>
          <w:p w14:paraId="7A2F42CC" w14:textId="7A5826E3" w:rsidR="00E9612E" w:rsidRPr="00465353" w:rsidRDefault="00E9612E" w:rsidP="007A487B">
            <w:pPr>
              <w:jc w:val="center"/>
              <w:rPr>
                <w:rFonts w:ascii="Cambria" w:hAnsi="Cambria" w:cs="Arial"/>
                <w:sz w:val="18"/>
              </w:rPr>
            </w:pPr>
            <w:r>
              <w:rPr>
                <w:rFonts w:ascii="Cambria" w:hAnsi="Cambria" w:cs="Arial"/>
                <w:sz w:val="18"/>
              </w:rPr>
              <w:t>AAACAAA</w:t>
            </w:r>
            <w:r w:rsidRPr="00465353">
              <w:rPr>
                <w:rFonts w:ascii="Cambria" w:hAnsi="Cambria" w:cs="Arial"/>
                <w:sz w:val="18"/>
              </w:rPr>
              <w:t>→</w:t>
            </w:r>
            <w:r>
              <w:rPr>
                <w:rFonts w:ascii="Cambria" w:hAnsi="Cambria" w:cs="Arial"/>
                <w:sz w:val="18"/>
              </w:rPr>
              <w:t>A</w:t>
            </w:r>
          </w:p>
        </w:tc>
        <w:tc>
          <w:tcPr>
            <w:tcW w:w="1107" w:type="dxa"/>
            <w:tcBorders>
              <w:top w:val="nil"/>
              <w:bottom w:val="single" w:sz="12" w:space="0" w:color="auto"/>
            </w:tcBorders>
            <w:vAlign w:val="center"/>
          </w:tcPr>
          <w:p w14:paraId="022273BD" w14:textId="22D8BA18" w:rsidR="00E9612E" w:rsidRDefault="00E9612E" w:rsidP="007A487B">
            <w:pPr>
              <w:jc w:val="center"/>
              <w:rPr>
                <w:rFonts w:ascii="Cambria" w:hAnsi="Cambria" w:cs="Arial"/>
                <w:sz w:val="18"/>
              </w:rPr>
            </w:pPr>
            <w:r>
              <w:rPr>
                <w:rFonts w:ascii="Cambria" w:hAnsi="Cambria" w:cs="Arial"/>
                <w:sz w:val="18"/>
              </w:rPr>
              <w:t>1</w:t>
            </w:r>
          </w:p>
        </w:tc>
        <w:tc>
          <w:tcPr>
            <w:tcW w:w="1107" w:type="dxa"/>
            <w:tcBorders>
              <w:top w:val="nil"/>
              <w:bottom w:val="single" w:sz="12" w:space="0" w:color="auto"/>
            </w:tcBorders>
            <w:vAlign w:val="center"/>
          </w:tcPr>
          <w:p w14:paraId="7EBED53A" w14:textId="6F67E649" w:rsidR="00E9612E" w:rsidRPr="00CA3C59" w:rsidRDefault="00777D7B" w:rsidP="007708ED">
            <w:pPr>
              <w:jc w:val="center"/>
              <w:rPr>
                <w:rFonts w:ascii="Cambria" w:hAnsi="Cambria" w:cs="Arial"/>
                <w:sz w:val="18"/>
              </w:rPr>
            </w:pPr>
            <w:r w:rsidRPr="003E3345">
              <w:rPr>
                <w:rFonts w:ascii="Cambria" w:hAnsi="Cambria" w:cs="Arial"/>
                <w:sz w:val="18"/>
              </w:rPr>
              <w:t>0.78</w:t>
            </w:r>
          </w:p>
        </w:tc>
        <w:tc>
          <w:tcPr>
            <w:tcW w:w="1107" w:type="dxa"/>
            <w:tcBorders>
              <w:top w:val="nil"/>
              <w:bottom w:val="single" w:sz="12" w:space="0" w:color="auto"/>
            </w:tcBorders>
            <w:vAlign w:val="center"/>
          </w:tcPr>
          <w:p w14:paraId="7A06FB6B" w14:textId="7FFA67DD" w:rsidR="00E9612E" w:rsidRPr="00FD1122" w:rsidRDefault="00777D7B" w:rsidP="007708ED">
            <w:pPr>
              <w:jc w:val="center"/>
              <w:rPr>
                <w:rFonts w:ascii="Cambria" w:hAnsi="Cambria" w:cs="Arial"/>
                <w:b/>
                <w:sz w:val="18"/>
              </w:rPr>
            </w:pPr>
            <w:r w:rsidRPr="00FD1122">
              <w:rPr>
                <w:rFonts w:ascii="Cambria" w:hAnsi="Cambria" w:cs="Arial"/>
                <w:b/>
                <w:sz w:val="18"/>
              </w:rPr>
              <w:t>0.66</w:t>
            </w:r>
          </w:p>
        </w:tc>
        <w:tc>
          <w:tcPr>
            <w:tcW w:w="1107" w:type="dxa"/>
            <w:tcBorders>
              <w:top w:val="nil"/>
              <w:bottom w:val="single" w:sz="12" w:space="0" w:color="auto"/>
            </w:tcBorders>
            <w:vAlign w:val="center"/>
          </w:tcPr>
          <w:p w14:paraId="78E83779" w14:textId="446F9853" w:rsidR="00E9612E" w:rsidRPr="003E3345" w:rsidRDefault="00E9612E" w:rsidP="007708ED">
            <w:pPr>
              <w:jc w:val="center"/>
              <w:rPr>
                <w:rFonts w:ascii="Cambria" w:hAnsi="Cambria" w:cs="Arial"/>
                <w:sz w:val="18"/>
              </w:rPr>
            </w:pPr>
            <w:r w:rsidRPr="003E3345">
              <w:rPr>
                <w:rFonts w:ascii="Cambria" w:hAnsi="Cambria" w:cs="Arial"/>
                <w:sz w:val="18"/>
              </w:rPr>
              <w:t>0.88</w:t>
            </w:r>
          </w:p>
        </w:tc>
        <w:tc>
          <w:tcPr>
            <w:tcW w:w="810" w:type="dxa"/>
            <w:tcBorders>
              <w:top w:val="nil"/>
              <w:bottom w:val="single" w:sz="12" w:space="0" w:color="auto"/>
            </w:tcBorders>
            <w:vAlign w:val="center"/>
          </w:tcPr>
          <w:p w14:paraId="7FA503AE" w14:textId="39A48F3E" w:rsidR="00E9612E" w:rsidRPr="003E3345" w:rsidRDefault="00777D7B" w:rsidP="00EC35D3">
            <w:pPr>
              <w:jc w:val="center"/>
              <w:rPr>
                <w:rFonts w:ascii="Cambria" w:hAnsi="Cambria" w:cs="Arial"/>
                <w:sz w:val="18"/>
              </w:rPr>
            </w:pPr>
            <w:r w:rsidRPr="003E3345">
              <w:rPr>
                <w:rFonts w:ascii="Cambria" w:hAnsi="Cambria" w:cs="Arial"/>
                <w:sz w:val="18"/>
              </w:rPr>
              <w:t>2</w:t>
            </w:r>
            <w:r w:rsidR="00E9612E" w:rsidRPr="003E3345">
              <w:rPr>
                <w:rFonts w:ascii="Cambria" w:hAnsi="Cambria" w:cs="Arial"/>
                <w:sz w:val="18"/>
              </w:rPr>
              <w:t>×10</w:t>
            </w:r>
            <w:r w:rsidRPr="003E3345">
              <w:rPr>
                <w:rFonts w:ascii="Cambria" w:hAnsi="Cambria" w:cs="Arial"/>
                <w:sz w:val="18"/>
                <w:vertAlign w:val="superscript"/>
              </w:rPr>
              <w:t>-21</w:t>
            </w:r>
          </w:p>
        </w:tc>
      </w:tr>
    </w:tbl>
    <w:p w14:paraId="739F5F9A" w14:textId="77777777" w:rsidR="007C264B" w:rsidRDefault="007C264B" w:rsidP="007A487B">
      <w:pPr>
        <w:widowControl w:val="0"/>
        <w:autoSpaceDE w:val="0"/>
        <w:autoSpaceDN w:val="0"/>
        <w:adjustRightInd w:val="0"/>
        <w:spacing w:after="0" w:line="360" w:lineRule="auto"/>
        <w:rPr>
          <w:rFonts w:ascii="Cambria" w:hAnsi="Cambria" w:cs="Arial"/>
          <w:b/>
        </w:rPr>
      </w:pPr>
    </w:p>
    <w:p w14:paraId="22C2B814" w14:textId="0C89AC96" w:rsidR="000D7110" w:rsidRPr="00876CC3" w:rsidRDefault="000D7110" w:rsidP="007A487B">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306BA415" wp14:editId="61224B53">
            <wp:extent cx="4072324" cy="1879534"/>
            <wp:effectExtent l="0" t="0" r="444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72324" cy="1879534"/>
                    </a:xfrm>
                    <a:prstGeom prst="rect">
                      <a:avLst/>
                    </a:prstGeom>
                  </pic:spPr>
                </pic:pic>
              </a:graphicData>
            </a:graphic>
          </wp:inline>
        </w:drawing>
      </w:r>
    </w:p>
    <w:sectPr w:rsidR="000D7110" w:rsidRPr="00876CC3" w:rsidSect="007A4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 Voight" w:date="2017-08-10T16:11:00Z" w:initials="BV">
    <w:p w14:paraId="40C3E8B3" w14:textId="68279A73" w:rsidR="00FF17B7" w:rsidRDefault="00FF17B7">
      <w:pPr>
        <w:pStyle w:val="CommentText"/>
      </w:pPr>
      <w:r>
        <w:rPr>
          <w:rStyle w:val="CommentReference"/>
        </w:rPr>
        <w:annotationRef/>
      </w:r>
      <w:r>
        <w:t>Maybe a little more detail – repeat filtered, variant quality masked? autosomal? How much territory?</w:t>
      </w:r>
    </w:p>
  </w:comment>
  <w:comment w:id="1" w:author="Ben Voight" w:date="2017-11-20T10:28:00Z" w:initials="BV">
    <w:p w14:paraId="56C22671" w14:textId="6F9A27A6" w:rsidR="00FF17B7" w:rsidRDefault="00FF17B7">
      <w:pPr>
        <w:pStyle w:val="CommentText"/>
      </w:pPr>
      <w:r>
        <w:rPr>
          <w:rStyle w:val="CommentReference"/>
        </w:rPr>
        <w:annotationRef/>
      </w:r>
      <w:r>
        <w:t>Double check these numbers, esp. Private Europe, which canna be in the Billions. ;)</w:t>
      </w:r>
    </w:p>
  </w:comment>
  <w:comment w:id="2" w:author="Ben Voight" w:date="2017-11-20T10:32:00Z" w:initials="BV">
    <w:p w14:paraId="491E7A48" w14:textId="57A635A4" w:rsidR="00FF17B7" w:rsidRDefault="00FF17B7">
      <w:pPr>
        <w:pStyle w:val="CommentText"/>
      </w:pPr>
      <w:r>
        <w:rPr>
          <w:rStyle w:val="CommentReference"/>
        </w:rPr>
        <w:annotationRef/>
      </w:r>
      <w:r>
        <w:t>Verify that we have a figure on this point in supplement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C3E8B3" w15:done="0"/>
  <w15:commentEx w15:paraId="56C22671" w15:done="0"/>
  <w15:commentEx w15:paraId="491E7A48" w15:done="0"/>
  <w15:commentEx w15:paraId="04E86C9C" w15:done="0"/>
  <w15:commentEx w15:paraId="6519A465" w15:done="0"/>
  <w15:commentEx w15:paraId="5AA47B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4B6F5" w14:textId="77777777" w:rsidR="007F30A9" w:rsidRDefault="007F30A9" w:rsidP="00780432">
      <w:pPr>
        <w:spacing w:after="0" w:line="240" w:lineRule="auto"/>
      </w:pPr>
      <w:r>
        <w:separator/>
      </w:r>
    </w:p>
  </w:endnote>
  <w:endnote w:type="continuationSeparator" w:id="0">
    <w:p w14:paraId="2A7F1373" w14:textId="77777777" w:rsidR="007F30A9" w:rsidRDefault="007F30A9" w:rsidP="007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52180" w14:textId="77777777" w:rsidR="007F30A9" w:rsidRDefault="007F30A9" w:rsidP="00780432">
      <w:pPr>
        <w:spacing w:after="0" w:line="240" w:lineRule="auto"/>
      </w:pPr>
      <w:r>
        <w:separator/>
      </w:r>
    </w:p>
  </w:footnote>
  <w:footnote w:type="continuationSeparator" w:id="0">
    <w:p w14:paraId="12898E1B" w14:textId="77777777" w:rsidR="007F30A9" w:rsidRDefault="007F30A9" w:rsidP="00780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3F08"/>
    <w:multiLevelType w:val="hybridMultilevel"/>
    <w:tmpl w:val="618C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50DE2"/>
    <w:multiLevelType w:val="hybridMultilevel"/>
    <w:tmpl w:val="7EDC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5143B"/>
    <w:multiLevelType w:val="hybridMultilevel"/>
    <w:tmpl w:val="7FCC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A1638"/>
    <w:multiLevelType w:val="hybridMultilevel"/>
    <w:tmpl w:val="EF46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460B2"/>
    <w:multiLevelType w:val="hybridMultilevel"/>
    <w:tmpl w:val="D2B4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37FD1"/>
    <w:multiLevelType w:val="hybridMultilevel"/>
    <w:tmpl w:val="73B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17524"/>
    <w:multiLevelType w:val="hybridMultilevel"/>
    <w:tmpl w:val="69B4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77"/>
    <w:rsid w:val="00000875"/>
    <w:rsid w:val="0001434C"/>
    <w:rsid w:val="00014D68"/>
    <w:rsid w:val="00022E09"/>
    <w:rsid w:val="00022FD7"/>
    <w:rsid w:val="0002400B"/>
    <w:rsid w:val="00030CC1"/>
    <w:rsid w:val="00031FF9"/>
    <w:rsid w:val="00033117"/>
    <w:rsid w:val="00047F8E"/>
    <w:rsid w:val="00050459"/>
    <w:rsid w:val="00053719"/>
    <w:rsid w:val="00061154"/>
    <w:rsid w:val="000621A6"/>
    <w:rsid w:val="000657A4"/>
    <w:rsid w:val="000730FF"/>
    <w:rsid w:val="00075BE0"/>
    <w:rsid w:val="0008527D"/>
    <w:rsid w:val="0008766B"/>
    <w:rsid w:val="000921D7"/>
    <w:rsid w:val="00094583"/>
    <w:rsid w:val="00097874"/>
    <w:rsid w:val="000A053A"/>
    <w:rsid w:val="000A1491"/>
    <w:rsid w:val="000A15E9"/>
    <w:rsid w:val="000A31E6"/>
    <w:rsid w:val="000B2665"/>
    <w:rsid w:val="000B6A58"/>
    <w:rsid w:val="000B705A"/>
    <w:rsid w:val="000C5791"/>
    <w:rsid w:val="000C6594"/>
    <w:rsid w:val="000D7110"/>
    <w:rsid w:val="000E317B"/>
    <w:rsid w:val="000F3FDB"/>
    <w:rsid w:val="000F49E1"/>
    <w:rsid w:val="000F6229"/>
    <w:rsid w:val="000F6463"/>
    <w:rsid w:val="000F7E37"/>
    <w:rsid w:val="001032CA"/>
    <w:rsid w:val="00107BF2"/>
    <w:rsid w:val="00110662"/>
    <w:rsid w:val="00111DAD"/>
    <w:rsid w:val="00112C6F"/>
    <w:rsid w:val="001145EA"/>
    <w:rsid w:val="001147DA"/>
    <w:rsid w:val="00116013"/>
    <w:rsid w:val="00117E08"/>
    <w:rsid w:val="00121859"/>
    <w:rsid w:val="00121F1D"/>
    <w:rsid w:val="00125A8B"/>
    <w:rsid w:val="00135A0D"/>
    <w:rsid w:val="001371A3"/>
    <w:rsid w:val="00141D99"/>
    <w:rsid w:val="00146214"/>
    <w:rsid w:val="00154C96"/>
    <w:rsid w:val="00154ECB"/>
    <w:rsid w:val="00155E2C"/>
    <w:rsid w:val="00166112"/>
    <w:rsid w:val="00166917"/>
    <w:rsid w:val="0017025E"/>
    <w:rsid w:val="00174CBD"/>
    <w:rsid w:val="001811EF"/>
    <w:rsid w:val="001850B8"/>
    <w:rsid w:val="00186494"/>
    <w:rsid w:val="00190EF4"/>
    <w:rsid w:val="00190FF7"/>
    <w:rsid w:val="00193BF9"/>
    <w:rsid w:val="001957CC"/>
    <w:rsid w:val="001A7AB5"/>
    <w:rsid w:val="001C3B93"/>
    <w:rsid w:val="001C4487"/>
    <w:rsid w:val="001C4C89"/>
    <w:rsid w:val="001C65A2"/>
    <w:rsid w:val="001E0DC1"/>
    <w:rsid w:val="001E3217"/>
    <w:rsid w:val="001E776B"/>
    <w:rsid w:val="00203B83"/>
    <w:rsid w:val="00215CB0"/>
    <w:rsid w:val="00216879"/>
    <w:rsid w:val="00217D37"/>
    <w:rsid w:val="0022399B"/>
    <w:rsid w:val="0022487A"/>
    <w:rsid w:val="00224B08"/>
    <w:rsid w:val="00225327"/>
    <w:rsid w:val="00230E0E"/>
    <w:rsid w:val="00236433"/>
    <w:rsid w:val="00240AE5"/>
    <w:rsid w:val="00241237"/>
    <w:rsid w:val="002443EA"/>
    <w:rsid w:val="00255DEE"/>
    <w:rsid w:val="00257029"/>
    <w:rsid w:val="00257A20"/>
    <w:rsid w:val="00264AEA"/>
    <w:rsid w:val="00272278"/>
    <w:rsid w:val="00275677"/>
    <w:rsid w:val="00282D6D"/>
    <w:rsid w:val="00293BB5"/>
    <w:rsid w:val="00293FD5"/>
    <w:rsid w:val="00296B75"/>
    <w:rsid w:val="00297001"/>
    <w:rsid w:val="002970CA"/>
    <w:rsid w:val="002A24F9"/>
    <w:rsid w:val="002A4257"/>
    <w:rsid w:val="002A52EA"/>
    <w:rsid w:val="002B044E"/>
    <w:rsid w:val="002B11D2"/>
    <w:rsid w:val="002B453E"/>
    <w:rsid w:val="002C330E"/>
    <w:rsid w:val="002D4D05"/>
    <w:rsid w:val="002D5B50"/>
    <w:rsid w:val="002D7025"/>
    <w:rsid w:val="002E06D7"/>
    <w:rsid w:val="002E1AC7"/>
    <w:rsid w:val="002E309A"/>
    <w:rsid w:val="002F11A8"/>
    <w:rsid w:val="002F38A1"/>
    <w:rsid w:val="002F420E"/>
    <w:rsid w:val="002F535C"/>
    <w:rsid w:val="002F6543"/>
    <w:rsid w:val="002F7B0F"/>
    <w:rsid w:val="00304543"/>
    <w:rsid w:val="00305BB9"/>
    <w:rsid w:val="0031071E"/>
    <w:rsid w:val="00343217"/>
    <w:rsid w:val="00352799"/>
    <w:rsid w:val="0035443C"/>
    <w:rsid w:val="003578FC"/>
    <w:rsid w:val="00357A65"/>
    <w:rsid w:val="00361265"/>
    <w:rsid w:val="003618E7"/>
    <w:rsid w:val="003648EF"/>
    <w:rsid w:val="0036517C"/>
    <w:rsid w:val="00365384"/>
    <w:rsid w:val="003678D4"/>
    <w:rsid w:val="00367C19"/>
    <w:rsid w:val="00376BE8"/>
    <w:rsid w:val="0038181E"/>
    <w:rsid w:val="0038348E"/>
    <w:rsid w:val="0038445B"/>
    <w:rsid w:val="00384EDF"/>
    <w:rsid w:val="003874F0"/>
    <w:rsid w:val="0039591E"/>
    <w:rsid w:val="00396F92"/>
    <w:rsid w:val="00397BD4"/>
    <w:rsid w:val="003A0BBF"/>
    <w:rsid w:val="003A0BF0"/>
    <w:rsid w:val="003A1C1A"/>
    <w:rsid w:val="003A1F34"/>
    <w:rsid w:val="003A6073"/>
    <w:rsid w:val="003B097F"/>
    <w:rsid w:val="003B3442"/>
    <w:rsid w:val="003C0764"/>
    <w:rsid w:val="003C2F98"/>
    <w:rsid w:val="003D6AB5"/>
    <w:rsid w:val="003E1101"/>
    <w:rsid w:val="003E3345"/>
    <w:rsid w:val="003E43C3"/>
    <w:rsid w:val="003E44DE"/>
    <w:rsid w:val="003E5DE0"/>
    <w:rsid w:val="003F106D"/>
    <w:rsid w:val="003F1DC0"/>
    <w:rsid w:val="003F6631"/>
    <w:rsid w:val="003F6679"/>
    <w:rsid w:val="003F740C"/>
    <w:rsid w:val="00405533"/>
    <w:rsid w:val="00411246"/>
    <w:rsid w:val="00417889"/>
    <w:rsid w:val="004208A8"/>
    <w:rsid w:val="00426C84"/>
    <w:rsid w:val="00427647"/>
    <w:rsid w:val="00431B9A"/>
    <w:rsid w:val="004358A3"/>
    <w:rsid w:val="00435B52"/>
    <w:rsid w:val="00435B87"/>
    <w:rsid w:val="0046081C"/>
    <w:rsid w:val="0046262F"/>
    <w:rsid w:val="004627AB"/>
    <w:rsid w:val="00464DA3"/>
    <w:rsid w:val="00465353"/>
    <w:rsid w:val="00473A3D"/>
    <w:rsid w:val="00476EC2"/>
    <w:rsid w:val="00480C45"/>
    <w:rsid w:val="004814A3"/>
    <w:rsid w:val="00482CBB"/>
    <w:rsid w:val="00487F6F"/>
    <w:rsid w:val="004937AA"/>
    <w:rsid w:val="0049419D"/>
    <w:rsid w:val="0049522F"/>
    <w:rsid w:val="004A23F0"/>
    <w:rsid w:val="004A530E"/>
    <w:rsid w:val="004A64F7"/>
    <w:rsid w:val="004B0341"/>
    <w:rsid w:val="004B0584"/>
    <w:rsid w:val="004C2061"/>
    <w:rsid w:val="004C279D"/>
    <w:rsid w:val="004C4624"/>
    <w:rsid w:val="004D4CAD"/>
    <w:rsid w:val="004E17B6"/>
    <w:rsid w:val="004E27E9"/>
    <w:rsid w:val="004E38BC"/>
    <w:rsid w:val="004E3919"/>
    <w:rsid w:val="004E4954"/>
    <w:rsid w:val="004E5EB0"/>
    <w:rsid w:val="004F1BF9"/>
    <w:rsid w:val="004F31B4"/>
    <w:rsid w:val="00500293"/>
    <w:rsid w:val="0050168A"/>
    <w:rsid w:val="00501EFC"/>
    <w:rsid w:val="00504C3F"/>
    <w:rsid w:val="00504F5F"/>
    <w:rsid w:val="005127FD"/>
    <w:rsid w:val="005172A3"/>
    <w:rsid w:val="005221CF"/>
    <w:rsid w:val="0052458D"/>
    <w:rsid w:val="005427FC"/>
    <w:rsid w:val="005525F3"/>
    <w:rsid w:val="005631DD"/>
    <w:rsid w:val="0056357F"/>
    <w:rsid w:val="00566A3E"/>
    <w:rsid w:val="00567E17"/>
    <w:rsid w:val="005702F9"/>
    <w:rsid w:val="00571C72"/>
    <w:rsid w:val="00577C02"/>
    <w:rsid w:val="005809EC"/>
    <w:rsid w:val="00580DBD"/>
    <w:rsid w:val="0058143E"/>
    <w:rsid w:val="00582F27"/>
    <w:rsid w:val="00590F3D"/>
    <w:rsid w:val="00592234"/>
    <w:rsid w:val="0059298F"/>
    <w:rsid w:val="00592C64"/>
    <w:rsid w:val="00594C1E"/>
    <w:rsid w:val="00596363"/>
    <w:rsid w:val="005A0F2B"/>
    <w:rsid w:val="005A2028"/>
    <w:rsid w:val="005A2C6D"/>
    <w:rsid w:val="005A597D"/>
    <w:rsid w:val="005B2AAC"/>
    <w:rsid w:val="005B573E"/>
    <w:rsid w:val="005B7825"/>
    <w:rsid w:val="005C27C5"/>
    <w:rsid w:val="005C34D7"/>
    <w:rsid w:val="005C66CA"/>
    <w:rsid w:val="005C7CB7"/>
    <w:rsid w:val="005D17B1"/>
    <w:rsid w:val="005D34F3"/>
    <w:rsid w:val="005D6313"/>
    <w:rsid w:val="005E24B5"/>
    <w:rsid w:val="005E6A7E"/>
    <w:rsid w:val="005F6B4A"/>
    <w:rsid w:val="005F75A7"/>
    <w:rsid w:val="00605C22"/>
    <w:rsid w:val="00607F14"/>
    <w:rsid w:val="00611D0A"/>
    <w:rsid w:val="00613158"/>
    <w:rsid w:val="0061468E"/>
    <w:rsid w:val="00626B5F"/>
    <w:rsid w:val="0063045F"/>
    <w:rsid w:val="00631884"/>
    <w:rsid w:val="00634A06"/>
    <w:rsid w:val="006360C7"/>
    <w:rsid w:val="00645E48"/>
    <w:rsid w:val="00650004"/>
    <w:rsid w:val="00650DA9"/>
    <w:rsid w:val="0065321C"/>
    <w:rsid w:val="00655C34"/>
    <w:rsid w:val="00657EBB"/>
    <w:rsid w:val="00661040"/>
    <w:rsid w:val="00662EFF"/>
    <w:rsid w:val="00666720"/>
    <w:rsid w:val="0067379D"/>
    <w:rsid w:val="00677DDF"/>
    <w:rsid w:val="00693188"/>
    <w:rsid w:val="00694BFA"/>
    <w:rsid w:val="00695977"/>
    <w:rsid w:val="006B3ADE"/>
    <w:rsid w:val="006B51B9"/>
    <w:rsid w:val="006C218D"/>
    <w:rsid w:val="006C2A31"/>
    <w:rsid w:val="006C37A2"/>
    <w:rsid w:val="006C5E43"/>
    <w:rsid w:val="006D469E"/>
    <w:rsid w:val="006D5DF0"/>
    <w:rsid w:val="006E5E34"/>
    <w:rsid w:val="006F28C1"/>
    <w:rsid w:val="006F6565"/>
    <w:rsid w:val="006F7A51"/>
    <w:rsid w:val="007038FE"/>
    <w:rsid w:val="00703EA2"/>
    <w:rsid w:val="0070406E"/>
    <w:rsid w:val="007126A7"/>
    <w:rsid w:val="007160D2"/>
    <w:rsid w:val="00722E17"/>
    <w:rsid w:val="00723135"/>
    <w:rsid w:val="00723FFA"/>
    <w:rsid w:val="00724C80"/>
    <w:rsid w:val="0072641B"/>
    <w:rsid w:val="00741433"/>
    <w:rsid w:val="0074304B"/>
    <w:rsid w:val="007431C2"/>
    <w:rsid w:val="00743A99"/>
    <w:rsid w:val="00746672"/>
    <w:rsid w:val="0075679A"/>
    <w:rsid w:val="007618E7"/>
    <w:rsid w:val="00762B1A"/>
    <w:rsid w:val="00765C6C"/>
    <w:rsid w:val="00765E0F"/>
    <w:rsid w:val="00765F63"/>
    <w:rsid w:val="00770693"/>
    <w:rsid w:val="007708ED"/>
    <w:rsid w:val="007710F8"/>
    <w:rsid w:val="0077196F"/>
    <w:rsid w:val="00775502"/>
    <w:rsid w:val="00776E85"/>
    <w:rsid w:val="00777158"/>
    <w:rsid w:val="00777D7B"/>
    <w:rsid w:val="00780432"/>
    <w:rsid w:val="0078050C"/>
    <w:rsid w:val="00787F25"/>
    <w:rsid w:val="00791661"/>
    <w:rsid w:val="00795343"/>
    <w:rsid w:val="007A14F0"/>
    <w:rsid w:val="007A2043"/>
    <w:rsid w:val="007A487B"/>
    <w:rsid w:val="007A5D5A"/>
    <w:rsid w:val="007A6DD8"/>
    <w:rsid w:val="007A70BF"/>
    <w:rsid w:val="007B04A3"/>
    <w:rsid w:val="007B094F"/>
    <w:rsid w:val="007B25B5"/>
    <w:rsid w:val="007B6116"/>
    <w:rsid w:val="007C264B"/>
    <w:rsid w:val="007C44D2"/>
    <w:rsid w:val="007C6401"/>
    <w:rsid w:val="007D005A"/>
    <w:rsid w:val="007D7D7F"/>
    <w:rsid w:val="007E0E84"/>
    <w:rsid w:val="007E3FED"/>
    <w:rsid w:val="007E49AD"/>
    <w:rsid w:val="007E7370"/>
    <w:rsid w:val="007E7683"/>
    <w:rsid w:val="007E79D3"/>
    <w:rsid w:val="007F1615"/>
    <w:rsid w:val="007F30A9"/>
    <w:rsid w:val="007F4C6F"/>
    <w:rsid w:val="007F5788"/>
    <w:rsid w:val="007F70C8"/>
    <w:rsid w:val="007F7DBC"/>
    <w:rsid w:val="007F7EE1"/>
    <w:rsid w:val="0080019A"/>
    <w:rsid w:val="00803C4D"/>
    <w:rsid w:val="00821126"/>
    <w:rsid w:val="008242CC"/>
    <w:rsid w:val="0082437A"/>
    <w:rsid w:val="00824D2B"/>
    <w:rsid w:val="008255A0"/>
    <w:rsid w:val="00826714"/>
    <w:rsid w:val="00827EE4"/>
    <w:rsid w:val="008348E3"/>
    <w:rsid w:val="00836DDC"/>
    <w:rsid w:val="00837E46"/>
    <w:rsid w:val="00842482"/>
    <w:rsid w:val="00846CA3"/>
    <w:rsid w:val="0084773D"/>
    <w:rsid w:val="00850268"/>
    <w:rsid w:val="00853901"/>
    <w:rsid w:val="0086032A"/>
    <w:rsid w:val="008639EA"/>
    <w:rsid w:val="00872877"/>
    <w:rsid w:val="008730C4"/>
    <w:rsid w:val="00876CC3"/>
    <w:rsid w:val="0087755C"/>
    <w:rsid w:val="00880F10"/>
    <w:rsid w:val="008822CD"/>
    <w:rsid w:val="008848F1"/>
    <w:rsid w:val="008905E2"/>
    <w:rsid w:val="00895E9A"/>
    <w:rsid w:val="0089738B"/>
    <w:rsid w:val="008A295F"/>
    <w:rsid w:val="008A6B5D"/>
    <w:rsid w:val="008B4193"/>
    <w:rsid w:val="008B7075"/>
    <w:rsid w:val="008C1448"/>
    <w:rsid w:val="008C3E9A"/>
    <w:rsid w:val="008C4F13"/>
    <w:rsid w:val="008C557E"/>
    <w:rsid w:val="008D20A9"/>
    <w:rsid w:val="008D45E8"/>
    <w:rsid w:val="008D5F7A"/>
    <w:rsid w:val="008E4B0E"/>
    <w:rsid w:val="008E68ED"/>
    <w:rsid w:val="008F457E"/>
    <w:rsid w:val="008F6451"/>
    <w:rsid w:val="008F780E"/>
    <w:rsid w:val="0090232F"/>
    <w:rsid w:val="00915366"/>
    <w:rsid w:val="00915E5A"/>
    <w:rsid w:val="00917C7E"/>
    <w:rsid w:val="009255A1"/>
    <w:rsid w:val="0092780A"/>
    <w:rsid w:val="00930D54"/>
    <w:rsid w:val="009346AD"/>
    <w:rsid w:val="00936859"/>
    <w:rsid w:val="009425F8"/>
    <w:rsid w:val="0095209B"/>
    <w:rsid w:val="009579FB"/>
    <w:rsid w:val="00960B42"/>
    <w:rsid w:val="00962E37"/>
    <w:rsid w:val="009650BF"/>
    <w:rsid w:val="00967610"/>
    <w:rsid w:val="00970503"/>
    <w:rsid w:val="009722E9"/>
    <w:rsid w:val="0098371C"/>
    <w:rsid w:val="00984637"/>
    <w:rsid w:val="00991665"/>
    <w:rsid w:val="00992AEA"/>
    <w:rsid w:val="00996800"/>
    <w:rsid w:val="009A03D6"/>
    <w:rsid w:val="009A5246"/>
    <w:rsid w:val="009B42B0"/>
    <w:rsid w:val="009B5E7E"/>
    <w:rsid w:val="009C5A2B"/>
    <w:rsid w:val="009D0309"/>
    <w:rsid w:val="009D06DD"/>
    <w:rsid w:val="009D4CEB"/>
    <w:rsid w:val="009D52E8"/>
    <w:rsid w:val="009D6B41"/>
    <w:rsid w:val="009E0117"/>
    <w:rsid w:val="009E04CC"/>
    <w:rsid w:val="009E2C73"/>
    <w:rsid w:val="009E2ED5"/>
    <w:rsid w:val="009E65F6"/>
    <w:rsid w:val="009E6A1E"/>
    <w:rsid w:val="009F2DFD"/>
    <w:rsid w:val="009F77B1"/>
    <w:rsid w:val="00A073EB"/>
    <w:rsid w:val="00A105D2"/>
    <w:rsid w:val="00A11DA0"/>
    <w:rsid w:val="00A201AD"/>
    <w:rsid w:val="00A206B1"/>
    <w:rsid w:val="00A21B4B"/>
    <w:rsid w:val="00A3468F"/>
    <w:rsid w:val="00A35A30"/>
    <w:rsid w:val="00A36DAD"/>
    <w:rsid w:val="00A43598"/>
    <w:rsid w:val="00A4524F"/>
    <w:rsid w:val="00A464CC"/>
    <w:rsid w:val="00A515C8"/>
    <w:rsid w:val="00A519C1"/>
    <w:rsid w:val="00A5225F"/>
    <w:rsid w:val="00A540D0"/>
    <w:rsid w:val="00A65266"/>
    <w:rsid w:val="00A66DFE"/>
    <w:rsid w:val="00A75BE6"/>
    <w:rsid w:val="00A82767"/>
    <w:rsid w:val="00A85D3A"/>
    <w:rsid w:val="00AA044D"/>
    <w:rsid w:val="00AA204C"/>
    <w:rsid w:val="00AA66AA"/>
    <w:rsid w:val="00AD44C9"/>
    <w:rsid w:val="00AE368B"/>
    <w:rsid w:val="00AE49A8"/>
    <w:rsid w:val="00AE6732"/>
    <w:rsid w:val="00AF4D10"/>
    <w:rsid w:val="00B00BF9"/>
    <w:rsid w:val="00B00C80"/>
    <w:rsid w:val="00B01F2D"/>
    <w:rsid w:val="00B3248D"/>
    <w:rsid w:val="00B373DE"/>
    <w:rsid w:val="00B40F0E"/>
    <w:rsid w:val="00B43710"/>
    <w:rsid w:val="00B44DEE"/>
    <w:rsid w:val="00B47B3C"/>
    <w:rsid w:val="00B50B38"/>
    <w:rsid w:val="00B50D44"/>
    <w:rsid w:val="00B54A14"/>
    <w:rsid w:val="00B56259"/>
    <w:rsid w:val="00B5638F"/>
    <w:rsid w:val="00B651B2"/>
    <w:rsid w:val="00B67312"/>
    <w:rsid w:val="00B718CE"/>
    <w:rsid w:val="00B735E2"/>
    <w:rsid w:val="00B80132"/>
    <w:rsid w:val="00B8221A"/>
    <w:rsid w:val="00B82FE8"/>
    <w:rsid w:val="00B848DA"/>
    <w:rsid w:val="00B863AC"/>
    <w:rsid w:val="00B93202"/>
    <w:rsid w:val="00BA304D"/>
    <w:rsid w:val="00BA692F"/>
    <w:rsid w:val="00BA757E"/>
    <w:rsid w:val="00BB1251"/>
    <w:rsid w:val="00BC327F"/>
    <w:rsid w:val="00BD1D55"/>
    <w:rsid w:val="00BD4D50"/>
    <w:rsid w:val="00BD57EB"/>
    <w:rsid w:val="00BD7ED0"/>
    <w:rsid w:val="00BE0AF7"/>
    <w:rsid w:val="00BE371F"/>
    <w:rsid w:val="00BF405B"/>
    <w:rsid w:val="00BF7C18"/>
    <w:rsid w:val="00BF7F23"/>
    <w:rsid w:val="00C00AE9"/>
    <w:rsid w:val="00C01662"/>
    <w:rsid w:val="00C0315F"/>
    <w:rsid w:val="00C03346"/>
    <w:rsid w:val="00C04E38"/>
    <w:rsid w:val="00C13C2F"/>
    <w:rsid w:val="00C14CA1"/>
    <w:rsid w:val="00C17112"/>
    <w:rsid w:val="00C239E9"/>
    <w:rsid w:val="00C24BC3"/>
    <w:rsid w:val="00C2684B"/>
    <w:rsid w:val="00C32D36"/>
    <w:rsid w:val="00C375CE"/>
    <w:rsid w:val="00C4694C"/>
    <w:rsid w:val="00C46B7A"/>
    <w:rsid w:val="00C51512"/>
    <w:rsid w:val="00C51F00"/>
    <w:rsid w:val="00C550D7"/>
    <w:rsid w:val="00C60231"/>
    <w:rsid w:val="00C61D11"/>
    <w:rsid w:val="00C642BB"/>
    <w:rsid w:val="00C70B5F"/>
    <w:rsid w:val="00C71BD2"/>
    <w:rsid w:val="00C733F2"/>
    <w:rsid w:val="00C734E7"/>
    <w:rsid w:val="00C73D26"/>
    <w:rsid w:val="00C74A67"/>
    <w:rsid w:val="00C74FB4"/>
    <w:rsid w:val="00C77651"/>
    <w:rsid w:val="00C80456"/>
    <w:rsid w:val="00C82C23"/>
    <w:rsid w:val="00C84B68"/>
    <w:rsid w:val="00C85427"/>
    <w:rsid w:val="00C949F1"/>
    <w:rsid w:val="00C95338"/>
    <w:rsid w:val="00C96A9D"/>
    <w:rsid w:val="00CA3C59"/>
    <w:rsid w:val="00CA4771"/>
    <w:rsid w:val="00CA59CC"/>
    <w:rsid w:val="00CA6978"/>
    <w:rsid w:val="00CB12A7"/>
    <w:rsid w:val="00CB321C"/>
    <w:rsid w:val="00CB5D17"/>
    <w:rsid w:val="00CC17CE"/>
    <w:rsid w:val="00CC3EBD"/>
    <w:rsid w:val="00CC7F46"/>
    <w:rsid w:val="00CD0AEE"/>
    <w:rsid w:val="00CD3987"/>
    <w:rsid w:val="00CE1938"/>
    <w:rsid w:val="00CE6BCD"/>
    <w:rsid w:val="00CF203A"/>
    <w:rsid w:val="00CF343C"/>
    <w:rsid w:val="00CF4185"/>
    <w:rsid w:val="00D01C1C"/>
    <w:rsid w:val="00D01C86"/>
    <w:rsid w:val="00D02743"/>
    <w:rsid w:val="00D06865"/>
    <w:rsid w:val="00D10E32"/>
    <w:rsid w:val="00D20BC9"/>
    <w:rsid w:val="00D22352"/>
    <w:rsid w:val="00D25033"/>
    <w:rsid w:val="00D355EE"/>
    <w:rsid w:val="00D356D4"/>
    <w:rsid w:val="00D41FAD"/>
    <w:rsid w:val="00D42842"/>
    <w:rsid w:val="00D434DD"/>
    <w:rsid w:val="00D435EE"/>
    <w:rsid w:val="00D501F1"/>
    <w:rsid w:val="00D51508"/>
    <w:rsid w:val="00D57E52"/>
    <w:rsid w:val="00D67385"/>
    <w:rsid w:val="00D675E8"/>
    <w:rsid w:val="00D70BD5"/>
    <w:rsid w:val="00D7203B"/>
    <w:rsid w:val="00D82A17"/>
    <w:rsid w:val="00D84953"/>
    <w:rsid w:val="00D85E00"/>
    <w:rsid w:val="00D904DD"/>
    <w:rsid w:val="00D9108D"/>
    <w:rsid w:val="00D95EED"/>
    <w:rsid w:val="00DA275A"/>
    <w:rsid w:val="00DA2989"/>
    <w:rsid w:val="00DA7AE1"/>
    <w:rsid w:val="00DB4169"/>
    <w:rsid w:val="00DB73C6"/>
    <w:rsid w:val="00DB7F16"/>
    <w:rsid w:val="00DC06E3"/>
    <w:rsid w:val="00DC1AA8"/>
    <w:rsid w:val="00DC5B4B"/>
    <w:rsid w:val="00DC6F5E"/>
    <w:rsid w:val="00DC7A4D"/>
    <w:rsid w:val="00DD2C2B"/>
    <w:rsid w:val="00DD2C3B"/>
    <w:rsid w:val="00DD2C4A"/>
    <w:rsid w:val="00DD5113"/>
    <w:rsid w:val="00DD7AEA"/>
    <w:rsid w:val="00DE46A6"/>
    <w:rsid w:val="00DE5116"/>
    <w:rsid w:val="00DF61D7"/>
    <w:rsid w:val="00DF6467"/>
    <w:rsid w:val="00E04BA9"/>
    <w:rsid w:val="00E12327"/>
    <w:rsid w:val="00E12E77"/>
    <w:rsid w:val="00E14AB5"/>
    <w:rsid w:val="00E204D5"/>
    <w:rsid w:val="00E22025"/>
    <w:rsid w:val="00E30CA8"/>
    <w:rsid w:val="00E3244C"/>
    <w:rsid w:val="00E42D60"/>
    <w:rsid w:val="00E55542"/>
    <w:rsid w:val="00E57719"/>
    <w:rsid w:val="00E67414"/>
    <w:rsid w:val="00E70343"/>
    <w:rsid w:val="00E72558"/>
    <w:rsid w:val="00E72FE7"/>
    <w:rsid w:val="00E742B6"/>
    <w:rsid w:val="00E75869"/>
    <w:rsid w:val="00E77EF5"/>
    <w:rsid w:val="00E809DD"/>
    <w:rsid w:val="00E8652C"/>
    <w:rsid w:val="00E869DC"/>
    <w:rsid w:val="00E9569E"/>
    <w:rsid w:val="00E9612E"/>
    <w:rsid w:val="00E972A7"/>
    <w:rsid w:val="00EA126D"/>
    <w:rsid w:val="00EA1F9E"/>
    <w:rsid w:val="00EA4609"/>
    <w:rsid w:val="00EA6C87"/>
    <w:rsid w:val="00EB1AAE"/>
    <w:rsid w:val="00EB24C2"/>
    <w:rsid w:val="00EB4255"/>
    <w:rsid w:val="00EC33A9"/>
    <w:rsid w:val="00EC35D3"/>
    <w:rsid w:val="00EC3A5E"/>
    <w:rsid w:val="00EC5055"/>
    <w:rsid w:val="00ED5D69"/>
    <w:rsid w:val="00ED7440"/>
    <w:rsid w:val="00EE13D5"/>
    <w:rsid w:val="00EE2448"/>
    <w:rsid w:val="00EF1A15"/>
    <w:rsid w:val="00EF3474"/>
    <w:rsid w:val="00EF6541"/>
    <w:rsid w:val="00F04F6B"/>
    <w:rsid w:val="00F10774"/>
    <w:rsid w:val="00F11025"/>
    <w:rsid w:val="00F149ED"/>
    <w:rsid w:val="00F16698"/>
    <w:rsid w:val="00F223A6"/>
    <w:rsid w:val="00F22E7C"/>
    <w:rsid w:val="00F27624"/>
    <w:rsid w:val="00F3569A"/>
    <w:rsid w:val="00F35ECC"/>
    <w:rsid w:val="00F37E54"/>
    <w:rsid w:val="00F4349C"/>
    <w:rsid w:val="00F444BF"/>
    <w:rsid w:val="00F45431"/>
    <w:rsid w:val="00F53701"/>
    <w:rsid w:val="00F54C4E"/>
    <w:rsid w:val="00F612E8"/>
    <w:rsid w:val="00F67356"/>
    <w:rsid w:val="00F72A31"/>
    <w:rsid w:val="00F73A20"/>
    <w:rsid w:val="00F75A3B"/>
    <w:rsid w:val="00F81F16"/>
    <w:rsid w:val="00F81F7C"/>
    <w:rsid w:val="00F83558"/>
    <w:rsid w:val="00F94C89"/>
    <w:rsid w:val="00FA0218"/>
    <w:rsid w:val="00FA093C"/>
    <w:rsid w:val="00FA10AB"/>
    <w:rsid w:val="00FA41B8"/>
    <w:rsid w:val="00FA58F9"/>
    <w:rsid w:val="00FA7285"/>
    <w:rsid w:val="00FA79C9"/>
    <w:rsid w:val="00FB4959"/>
    <w:rsid w:val="00FB6D55"/>
    <w:rsid w:val="00FC3C1D"/>
    <w:rsid w:val="00FD1122"/>
    <w:rsid w:val="00FD1C93"/>
    <w:rsid w:val="00FD2A12"/>
    <w:rsid w:val="00FD5BC0"/>
    <w:rsid w:val="00FE018C"/>
    <w:rsid w:val="00FE0448"/>
    <w:rsid w:val="00FE3528"/>
    <w:rsid w:val="00FE3F72"/>
    <w:rsid w:val="00FE480C"/>
    <w:rsid w:val="00FE5886"/>
    <w:rsid w:val="00FE71F4"/>
    <w:rsid w:val="00FF11A3"/>
    <w:rsid w:val="00FF1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E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ikens1/mutatation_rate"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comments" Target="comments.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bvoight@upenn.edu"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B2A3698-5780-47BC-AD8B-15F9DEEC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19</Pages>
  <Words>56991</Words>
  <Characters>324850</Characters>
  <Application>Microsoft Office Word</Application>
  <DocSecurity>0</DocSecurity>
  <Lines>2707</Lines>
  <Paragraphs>762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 Aikens</dc:creator>
  <cp:lastModifiedBy>VoightLab</cp:lastModifiedBy>
  <cp:revision>20</cp:revision>
  <cp:lastPrinted>2017-07-10T15:01:00Z</cp:lastPrinted>
  <dcterms:created xsi:type="dcterms:W3CDTF">2017-11-20T15:32:00Z</dcterms:created>
  <dcterms:modified xsi:type="dcterms:W3CDTF">2018-02-27T01:57:00Z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79f921d1-88df-3463-9ec1-316e1efb0490</vt:lpwstr>
  </property>
</Properties>
</file>