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9AB55" w14:textId="2C9581C3" w:rsidR="006C5E43" w:rsidRPr="002F38A1" w:rsidRDefault="006C5E43" w:rsidP="00A31893">
      <w:pPr>
        <w:spacing w:line="360" w:lineRule="auto"/>
        <w:outlineLvl w:val="0"/>
        <w:rPr>
          <w:rFonts w:ascii="Cambria" w:hAnsi="Cambria" w:cs="Arial"/>
          <w:b/>
        </w:rPr>
      </w:pPr>
      <w:r w:rsidRPr="002F38A1">
        <w:rPr>
          <w:rFonts w:ascii="Cambria" w:hAnsi="Cambria" w:cs="Arial"/>
          <w:b/>
        </w:rPr>
        <w:t xml:space="preserve">Signals of variation in human mutation rate at multiple levels of sequence </w:t>
      </w:r>
      <w:commentRangeStart w:id="0"/>
      <w:r w:rsidRPr="002F38A1">
        <w:rPr>
          <w:rFonts w:ascii="Cambria" w:hAnsi="Cambria" w:cs="Arial"/>
          <w:b/>
        </w:rPr>
        <w:t>context</w:t>
      </w:r>
      <w:commentRangeEnd w:id="0"/>
      <w:r w:rsidR="00374696">
        <w:rPr>
          <w:rStyle w:val="CommentReference"/>
        </w:rPr>
        <w:commentReference w:id="0"/>
      </w:r>
    </w:p>
    <w:p w14:paraId="7677F79C" w14:textId="13408D62" w:rsidR="009D0309" w:rsidRPr="002F38A1" w:rsidRDefault="009D0309" w:rsidP="00A31893">
      <w:pPr>
        <w:spacing w:line="360" w:lineRule="auto"/>
        <w:outlineLvl w:val="0"/>
        <w:rPr>
          <w:rFonts w:ascii="Cambria" w:hAnsi="Cambria" w:cs="Arial"/>
        </w:rPr>
      </w:pPr>
      <w:r w:rsidRPr="002F38A1">
        <w:rPr>
          <w:rFonts w:ascii="Cambria" w:hAnsi="Cambria" w:cs="Arial"/>
        </w:rPr>
        <w:t xml:space="preserve">Rachael </w:t>
      </w:r>
      <w:r w:rsidR="006D20DF">
        <w:rPr>
          <w:rFonts w:ascii="Cambria" w:hAnsi="Cambria" w:cs="Arial"/>
        </w:rPr>
        <w:t xml:space="preserve">C. </w:t>
      </w:r>
      <w:r w:rsidRPr="002F38A1">
        <w:rPr>
          <w:rFonts w:ascii="Cambria" w:hAnsi="Cambria" w:cs="Arial"/>
        </w:rPr>
        <w:t>Aikens</w:t>
      </w:r>
      <w:r w:rsidRPr="002F38A1">
        <w:rPr>
          <w:rFonts w:ascii="Cambria" w:hAnsi="Cambria" w:cs="Arial"/>
          <w:vertAlign w:val="superscript"/>
        </w:rPr>
        <w:t>1</w:t>
      </w:r>
      <w:r w:rsidR="006D20DF">
        <w:rPr>
          <w:rFonts w:ascii="Cambria" w:hAnsi="Cambria" w:cs="Arial"/>
        </w:rPr>
        <w:t>, Kelsey E. Johnson</w:t>
      </w:r>
      <w:r w:rsidR="006D20DF">
        <w:rPr>
          <w:rFonts w:ascii="Cambria" w:hAnsi="Cambria" w:cs="Arial"/>
          <w:vertAlign w:val="superscript"/>
        </w:rPr>
        <w:t>4</w:t>
      </w:r>
      <w:r w:rsidRPr="002F38A1">
        <w:rPr>
          <w:rFonts w:ascii="Cambria" w:hAnsi="Cambria" w:cs="Arial"/>
        </w:rPr>
        <w:t xml:space="preserve"> and Benjamin </w:t>
      </w:r>
      <w:r w:rsidR="006D20DF">
        <w:rPr>
          <w:rFonts w:ascii="Cambria" w:hAnsi="Cambria" w:cs="Arial"/>
        </w:rPr>
        <w:t xml:space="preserve">F. </w:t>
      </w:r>
      <w:r w:rsidRPr="002F38A1">
        <w:rPr>
          <w:rFonts w:ascii="Cambria" w:hAnsi="Cambria" w:cs="Arial"/>
        </w:rPr>
        <w:t>Voight</w:t>
      </w:r>
      <w:r w:rsidRPr="002F38A1">
        <w:rPr>
          <w:rFonts w:ascii="Cambria" w:hAnsi="Cambria" w:cs="Arial"/>
          <w:vertAlign w:val="superscript"/>
        </w:rPr>
        <w:t>2,3,</w:t>
      </w:r>
      <w:r w:rsidR="006D20DF">
        <w:rPr>
          <w:rFonts w:ascii="Cambria" w:hAnsi="Cambria" w:cs="Arial"/>
          <w:vertAlign w:val="superscript"/>
        </w:rPr>
        <w:t>5</w:t>
      </w:r>
    </w:p>
    <w:p w14:paraId="73631833" w14:textId="26D35317" w:rsidR="009D0309" w:rsidRPr="002F38A1" w:rsidRDefault="009D0309" w:rsidP="00D05792">
      <w:pPr>
        <w:pStyle w:val="NormalWeb"/>
        <w:spacing w:before="0" w:beforeAutospacing="0" w:after="0" w:afterAutospacing="0" w:line="360" w:lineRule="auto"/>
        <w:rPr>
          <w:rFonts w:ascii="Cambria" w:hAnsi="Cambria" w:cs="Arial"/>
          <w:color w:val="000000"/>
          <w:sz w:val="22"/>
          <w:szCs w:val="22"/>
        </w:rPr>
      </w:pPr>
      <w:r w:rsidRPr="002F38A1">
        <w:rPr>
          <w:rFonts w:ascii="Cambria" w:hAnsi="Cambria" w:cs="Arial"/>
          <w:color w:val="000000"/>
          <w:sz w:val="22"/>
          <w:szCs w:val="22"/>
          <w:vertAlign w:val="superscript"/>
        </w:rPr>
        <w:t>1</w:t>
      </w:r>
      <w:r w:rsidR="00100CF3">
        <w:rPr>
          <w:rFonts w:ascii="Cambria" w:hAnsi="Cambria" w:cs="Arial"/>
          <w:color w:val="000000"/>
          <w:sz w:val="22"/>
          <w:szCs w:val="22"/>
        </w:rPr>
        <w:t>Program in Biomedical Informatics, Stanford University School of Medicine, Stanford University, CA 94305</w:t>
      </w:r>
    </w:p>
    <w:p w14:paraId="3BA45862"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vertAlign w:val="superscript"/>
        </w:rPr>
        <w:t>2</w:t>
      </w:r>
      <w:r w:rsidRPr="002F38A1">
        <w:rPr>
          <w:rFonts w:ascii="Cambria" w:hAnsi="Cambria" w:cs="Arial"/>
          <w:color w:val="000000"/>
          <w:sz w:val="22"/>
          <w:szCs w:val="22"/>
        </w:rPr>
        <w:t>Department of Systems Pharmacology and Translational Therapeutics, Perelman School of Medicine, University of Pennsylvania, PA 19104</w:t>
      </w:r>
    </w:p>
    <w:p w14:paraId="56D19551" w14:textId="77777777" w:rsidR="006D20DF" w:rsidRPr="00100CF3" w:rsidRDefault="009D0309" w:rsidP="006D20DF">
      <w:pPr>
        <w:pStyle w:val="NormalWeb"/>
        <w:spacing w:before="0" w:beforeAutospacing="0" w:after="0" w:afterAutospacing="0" w:line="360" w:lineRule="auto"/>
        <w:rPr>
          <w:rFonts w:ascii="Cambria" w:hAnsi="Cambria" w:cs="Arial"/>
          <w:color w:val="000000"/>
          <w:sz w:val="22"/>
          <w:szCs w:val="22"/>
          <w:vertAlign w:val="superscript"/>
        </w:rPr>
      </w:pPr>
      <w:r w:rsidRPr="00100CF3">
        <w:rPr>
          <w:rFonts w:ascii="Cambria" w:hAnsi="Cambria" w:cs="Arial"/>
          <w:color w:val="000000"/>
          <w:sz w:val="22"/>
          <w:szCs w:val="22"/>
          <w:vertAlign w:val="superscript"/>
        </w:rPr>
        <w:t>3</w:t>
      </w:r>
      <w:r w:rsidRPr="00100CF3">
        <w:rPr>
          <w:rFonts w:ascii="Cambria" w:hAnsi="Cambria" w:cs="Arial"/>
          <w:color w:val="000000"/>
          <w:sz w:val="22"/>
          <w:szCs w:val="22"/>
        </w:rPr>
        <w:t>Department of Genetics, Perelman School of Medicine, University of Pennsylvania, PA 1910</w:t>
      </w:r>
    </w:p>
    <w:p w14:paraId="78AE9ED5" w14:textId="7FB240E4" w:rsidR="006D20DF" w:rsidRPr="00100CF3" w:rsidRDefault="006D20DF" w:rsidP="00D05792">
      <w:pPr>
        <w:pStyle w:val="NormalWeb"/>
        <w:spacing w:before="0" w:beforeAutospacing="0" w:after="0" w:afterAutospacing="0" w:line="360" w:lineRule="auto"/>
        <w:rPr>
          <w:rFonts w:ascii="Cambria" w:hAnsi="Cambria" w:cs="Arial"/>
          <w:color w:val="000000"/>
          <w:sz w:val="22"/>
          <w:szCs w:val="22"/>
        </w:rPr>
      </w:pPr>
      <w:r w:rsidRPr="00100CF3">
        <w:rPr>
          <w:rFonts w:ascii="Cambria" w:hAnsi="Cambria" w:cs="Arial"/>
          <w:color w:val="000000"/>
          <w:sz w:val="22"/>
          <w:szCs w:val="22"/>
          <w:vertAlign w:val="superscript"/>
        </w:rPr>
        <w:t>4</w:t>
      </w:r>
      <w:r w:rsidRPr="00100CF3">
        <w:rPr>
          <w:rFonts w:ascii="Cambria" w:hAnsi="Cambria"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100CF3" w:rsidRDefault="006D20DF" w:rsidP="00D05792">
      <w:pPr>
        <w:pStyle w:val="NormalWeb"/>
        <w:spacing w:before="0" w:beforeAutospacing="0" w:after="0" w:afterAutospacing="0" w:line="360" w:lineRule="auto"/>
        <w:rPr>
          <w:rFonts w:ascii="Cambria" w:hAnsi="Cambria" w:cs="Arial"/>
          <w:sz w:val="22"/>
          <w:szCs w:val="22"/>
        </w:rPr>
      </w:pPr>
      <w:r w:rsidRPr="00100CF3">
        <w:rPr>
          <w:rFonts w:ascii="Cambria" w:hAnsi="Cambria" w:cs="Arial"/>
          <w:color w:val="000000"/>
          <w:sz w:val="22"/>
          <w:szCs w:val="22"/>
          <w:vertAlign w:val="superscript"/>
        </w:rPr>
        <w:t>5</w:t>
      </w:r>
      <w:r w:rsidR="009D0309" w:rsidRPr="00100CF3">
        <w:rPr>
          <w:rFonts w:ascii="Cambria" w:hAnsi="Cambria" w:cs="Arial"/>
          <w:color w:val="000000"/>
          <w:sz w:val="22"/>
          <w:szCs w:val="22"/>
        </w:rPr>
        <w:t>Institute for Translational Medicine and Therapeutics, University of Pennsylvania, PA 19104</w:t>
      </w:r>
    </w:p>
    <w:p w14:paraId="49F26162" w14:textId="77777777" w:rsidR="009D0309" w:rsidRPr="002F38A1" w:rsidRDefault="009D0309" w:rsidP="00D05792">
      <w:pPr>
        <w:pStyle w:val="NormalWeb"/>
        <w:spacing w:before="0" w:beforeAutospacing="0" w:after="0" w:afterAutospacing="0" w:line="360" w:lineRule="auto"/>
        <w:rPr>
          <w:rFonts w:ascii="Cambria" w:hAnsi="Cambria" w:cs="Arial"/>
          <w:color w:val="000000"/>
          <w:sz w:val="22"/>
          <w:szCs w:val="22"/>
        </w:rPr>
      </w:pPr>
    </w:p>
    <w:p w14:paraId="728EC52A"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Correspondence to:</w:t>
      </w:r>
    </w:p>
    <w:p w14:paraId="6A2ED0EB" w14:textId="77777777" w:rsidR="009D0309" w:rsidRPr="002F38A1" w:rsidRDefault="009D0309" w:rsidP="00A31893">
      <w:pPr>
        <w:pStyle w:val="NormalWeb"/>
        <w:spacing w:before="0" w:beforeAutospacing="0" w:after="0" w:afterAutospacing="0" w:line="360" w:lineRule="auto"/>
        <w:outlineLvl w:val="0"/>
        <w:rPr>
          <w:rFonts w:ascii="Cambria" w:hAnsi="Cambria" w:cs="Arial"/>
          <w:sz w:val="22"/>
          <w:szCs w:val="22"/>
        </w:rPr>
      </w:pPr>
      <w:r w:rsidRPr="002F38A1">
        <w:rPr>
          <w:rFonts w:ascii="Cambria" w:hAnsi="Cambria" w:cs="Arial"/>
          <w:color w:val="000000"/>
          <w:sz w:val="22"/>
          <w:szCs w:val="22"/>
        </w:rPr>
        <w:t>Benjamin F. Voight, PhD</w:t>
      </w:r>
    </w:p>
    <w:p w14:paraId="2111C088" w14:textId="03FE2A01"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Ass</w:t>
      </w:r>
      <w:r w:rsidR="005A0F2B">
        <w:rPr>
          <w:rFonts w:ascii="Cambria" w:hAnsi="Cambria" w:cs="Arial"/>
          <w:color w:val="000000"/>
          <w:sz w:val="22"/>
          <w:szCs w:val="22"/>
        </w:rPr>
        <w:t>ociate</w:t>
      </w:r>
      <w:r w:rsidRPr="002F38A1">
        <w:rPr>
          <w:rFonts w:ascii="Cambria" w:hAnsi="Cambria" w:cs="Arial"/>
          <w:color w:val="000000"/>
          <w:sz w:val="22"/>
          <w:szCs w:val="22"/>
        </w:rPr>
        <w:t xml:space="preserve"> Professor of Systems Pharmacology and Translational Therapeutics</w:t>
      </w:r>
    </w:p>
    <w:p w14:paraId="4113F03B" w14:textId="6DF09A49" w:rsidR="009D0309" w:rsidRPr="002F38A1" w:rsidRDefault="005A0F2B" w:rsidP="00D05792">
      <w:pPr>
        <w:pStyle w:val="NormalWeb"/>
        <w:spacing w:before="0" w:beforeAutospacing="0" w:after="0" w:afterAutospacing="0" w:line="360" w:lineRule="auto"/>
        <w:rPr>
          <w:rFonts w:ascii="Cambria" w:hAnsi="Cambria" w:cs="Arial"/>
          <w:sz w:val="22"/>
          <w:szCs w:val="22"/>
        </w:rPr>
      </w:pPr>
      <w:r>
        <w:rPr>
          <w:rFonts w:ascii="Cambria" w:hAnsi="Cambria" w:cs="Arial"/>
          <w:color w:val="000000"/>
          <w:sz w:val="22"/>
          <w:szCs w:val="22"/>
        </w:rPr>
        <w:t>Associate</w:t>
      </w:r>
      <w:r w:rsidR="009D0309" w:rsidRPr="002F38A1">
        <w:rPr>
          <w:rFonts w:ascii="Cambria" w:hAnsi="Cambria" w:cs="Arial"/>
          <w:color w:val="000000"/>
          <w:sz w:val="22"/>
          <w:szCs w:val="22"/>
        </w:rPr>
        <w:t xml:space="preserve"> Professor of Genetics</w:t>
      </w:r>
    </w:p>
    <w:p w14:paraId="34F3E492"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University of Pennsylvania</w:t>
      </w:r>
    </w:p>
    <w:p w14:paraId="0B94866A"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Perelman School of Medicine</w:t>
      </w:r>
    </w:p>
    <w:p w14:paraId="5BF54E06"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3400 Civic Center Boulevard</w:t>
      </w:r>
    </w:p>
    <w:p w14:paraId="6CBF1AE3"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 xml:space="preserve">10-126 </w:t>
      </w:r>
      <w:proofErr w:type="spellStart"/>
      <w:r w:rsidRPr="002F38A1">
        <w:rPr>
          <w:rFonts w:ascii="Cambria" w:hAnsi="Cambria" w:cs="Arial"/>
          <w:color w:val="000000"/>
          <w:sz w:val="22"/>
          <w:szCs w:val="22"/>
        </w:rPr>
        <w:t>Smilow</w:t>
      </w:r>
      <w:proofErr w:type="spellEnd"/>
      <w:r w:rsidRPr="002F38A1">
        <w:rPr>
          <w:rFonts w:ascii="Cambria" w:hAnsi="Cambria" w:cs="Arial"/>
          <w:color w:val="000000"/>
          <w:sz w:val="22"/>
          <w:szCs w:val="22"/>
        </w:rPr>
        <w:t xml:space="preserve"> Center for Translational Research</w:t>
      </w:r>
    </w:p>
    <w:p w14:paraId="7A776714"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Philadelphia, PA 19104</w:t>
      </w:r>
    </w:p>
    <w:p w14:paraId="51BA6AC4" w14:textId="061C6A1A" w:rsidR="009D0309" w:rsidRPr="002F38A1" w:rsidRDefault="009D0309" w:rsidP="00D05792">
      <w:pPr>
        <w:spacing w:line="360" w:lineRule="auto"/>
        <w:rPr>
          <w:rStyle w:val="Hyperlink"/>
          <w:rFonts w:ascii="Cambria" w:hAnsi="Cambria" w:cs="Arial"/>
          <w:color w:val="1155CC"/>
        </w:rPr>
      </w:pPr>
      <w:r w:rsidRPr="002F38A1">
        <w:rPr>
          <w:rFonts w:ascii="Cambria" w:hAnsi="Cambria" w:cs="Arial"/>
          <w:color w:val="000000"/>
        </w:rPr>
        <w:t xml:space="preserve">Email: </w:t>
      </w:r>
      <w:r w:rsidRPr="00A6743E">
        <w:rPr>
          <w:rFonts w:ascii="Cambria" w:hAnsi="Cambria" w:cs="Arial"/>
        </w:rPr>
        <w:t>bvoight@</w:t>
      </w:r>
      <w:r w:rsidR="00A6743E">
        <w:rPr>
          <w:rFonts w:ascii="Cambria" w:hAnsi="Cambria" w:cs="Arial"/>
        </w:rPr>
        <w:t>pennmedicine.upenn.edu</w:t>
      </w:r>
    </w:p>
    <w:p w14:paraId="779ECED2" w14:textId="77777777" w:rsidR="009D0309" w:rsidRPr="002F38A1" w:rsidRDefault="009D0309" w:rsidP="00D05792">
      <w:pPr>
        <w:spacing w:line="360" w:lineRule="auto"/>
        <w:rPr>
          <w:rStyle w:val="Hyperlink"/>
          <w:rFonts w:ascii="Cambria" w:hAnsi="Cambria" w:cs="Arial"/>
          <w:color w:val="1155CC"/>
        </w:rPr>
      </w:pPr>
    </w:p>
    <w:p w14:paraId="22714487" w14:textId="77777777" w:rsidR="009D0309" w:rsidRPr="002F38A1" w:rsidRDefault="009D0309" w:rsidP="00D05792">
      <w:pPr>
        <w:spacing w:line="360" w:lineRule="auto"/>
        <w:rPr>
          <w:rStyle w:val="Hyperlink"/>
          <w:rFonts w:ascii="Cambria" w:hAnsi="Cambria" w:cs="Arial"/>
          <w:color w:val="1155CC"/>
        </w:rPr>
      </w:pPr>
    </w:p>
    <w:p w14:paraId="6E5EBAA5" w14:textId="77777777" w:rsidR="009D0309" w:rsidRPr="002F38A1" w:rsidRDefault="009D0309" w:rsidP="00D05792">
      <w:pPr>
        <w:spacing w:line="360" w:lineRule="auto"/>
        <w:rPr>
          <w:rStyle w:val="Hyperlink"/>
          <w:rFonts w:ascii="Cambria" w:hAnsi="Cambria" w:cs="Arial"/>
          <w:color w:val="1155CC"/>
        </w:rPr>
      </w:pPr>
    </w:p>
    <w:p w14:paraId="432B3058" w14:textId="77777777" w:rsidR="009D0309" w:rsidRPr="002F38A1" w:rsidRDefault="009D0309" w:rsidP="00D05792">
      <w:pPr>
        <w:spacing w:line="360" w:lineRule="auto"/>
        <w:rPr>
          <w:rStyle w:val="Hyperlink"/>
          <w:rFonts w:ascii="Cambria" w:hAnsi="Cambria" w:cs="Arial"/>
          <w:color w:val="1155CC"/>
        </w:rPr>
      </w:pPr>
    </w:p>
    <w:p w14:paraId="6AEA8917" w14:textId="77777777" w:rsidR="009D0309" w:rsidRDefault="009D0309" w:rsidP="00D05792">
      <w:pPr>
        <w:spacing w:line="360" w:lineRule="auto"/>
        <w:rPr>
          <w:rStyle w:val="Hyperlink"/>
          <w:rFonts w:ascii="Cambria" w:hAnsi="Cambria" w:cs="Arial"/>
          <w:color w:val="1155CC"/>
        </w:rPr>
      </w:pPr>
    </w:p>
    <w:p w14:paraId="79558795" w14:textId="77777777" w:rsidR="00C74FB4" w:rsidRDefault="00C74FB4" w:rsidP="00D05792">
      <w:pPr>
        <w:spacing w:line="360" w:lineRule="auto"/>
        <w:rPr>
          <w:rStyle w:val="Hyperlink"/>
          <w:rFonts w:ascii="Cambria" w:hAnsi="Cambria" w:cs="Arial"/>
          <w:color w:val="1155CC"/>
        </w:rPr>
      </w:pPr>
    </w:p>
    <w:p w14:paraId="613F5CEF" w14:textId="77777777" w:rsidR="00C74FB4" w:rsidRPr="002F38A1" w:rsidRDefault="00C74FB4" w:rsidP="00D05792">
      <w:pPr>
        <w:spacing w:line="360" w:lineRule="auto"/>
        <w:rPr>
          <w:rStyle w:val="Hyperlink"/>
          <w:rFonts w:ascii="Cambria" w:hAnsi="Cambria" w:cs="Arial"/>
          <w:color w:val="1155CC"/>
        </w:rPr>
      </w:pPr>
    </w:p>
    <w:p w14:paraId="56583E02" w14:textId="77777777" w:rsidR="009D0309" w:rsidRPr="002F38A1" w:rsidRDefault="009D0309" w:rsidP="00D05792">
      <w:pPr>
        <w:spacing w:line="360" w:lineRule="auto"/>
        <w:rPr>
          <w:rStyle w:val="Hyperlink"/>
          <w:rFonts w:ascii="Cambria" w:hAnsi="Cambria" w:cs="Arial"/>
          <w:color w:val="1155CC"/>
        </w:rPr>
      </w:pPr>
    </w:p>
    <w:p w14:paraId="2CD7ED0B" w14:textId="19BFBF6A" w:rsidR="00EC5055" w:rsidRPr="002F38A1" w:rsidRDefault="00EC5055" w:rsidP="00A31893">
      <w:pPr>
        <w:spacing w:after="0" w:line="360" w:lineRule="auto"/>
        <w:outlineLvl w:val="0"/>
        <w:rPr>
          <w:rFonts w:ascii="Cambria" w:hAnsi="Cambria" w:cs="Arial"/>
          <w:b/>
          <w:u w:val="single"/>
        </w:rPr>
      </w:pPr>
      <w:commentRangeStart w:id="2"/>
      <w:r w:rsidRPr="002F38A1">
        <w:rPr>
          <w:rFonts w:ascii="Cambria" w:hAnsi="Cambria" w:cs="Arial"/>
          <w:b/>
          <w:u w:val="single"/>
        </w:rPr>
        <w:lastRenderedPageBreak/>
        <w:t>ABSTRACT</w:t>
      </w:r>
      <w:commentRangeEnd w:id="2"/>
      <w:r w:rsidR="00CE436E">
        <w:rPr>
          <w:rStyle w:val="CommentReference"/>
        </w:rPr>
        <w:commentReference w:id="2"/>
      </w:r>
    </w:p>
    <w:p w14:paraId="65D07A6C" w14:textId="14275CCB" w:rsidR="00F06F2B" w:rsidRPr="002F38A1" w:rsidRDefault="00F06F2B" w:rsidP="00100CF3">
      <w:pPr>
        <w:spacing w:after="0" w:line="360" w:lineRule="auto"/>
        <w:ind w:firstLine="720"/>
        <w:rPr>
          <w:rFonts w:ascii="Cambria" w:hAnsi="Cambria" w:cs="Arial"/>
        </w:rPr>
      </w:pPr>
      <w:r>
        <w:rPr>
          <w:rFonts w:ascii="Cambria" w:hAnsi="Cambria" w:cs="Arial"/>
        </w:rPr>
        <w:t>Our understanding of mutation rate helps us build evolutionary models and make sense of genetic variation. R</w:t>
      </w:r>
      <w:r w:rsidRPr="002F38A1">
        <w:rPr>
          <w:rFonts w:ascii="Cambria" w:hAnsi="Cambria" w:cs="Arial"/>
        </w:rPr>
        <w:t xml:space="preserve">ecent work </w:t>
      </w:r>
      <w:r>
        <w:rPr>
          <w:rFonts w:ascii="Cambria" w:hAnsi="Cambria" w:cs="Arial"/>
        </w:rPr>
        <w:t>indicates that the frequencies of specific mutation types have been elevated in Europe</w:t>
      </w:r>
      <w:r w:rsidRPr="002F38A1">
        <w:rPr>
          <w:rFonts w:ascii="Cambria" w:hAnsi="Cambria" w:cs="Arial"/>
        </w:rPr>
        <w:t>,</w:t>
      </w:r>
      <w:r>
        <w:rPr>
          <w:rFonts w:ascii="Cambria" w:hAnsi="Cambria" w:cs="Arial"/>
        </w:rPr>
        <w:t xml:space="preserve"> and that many more, subtler signatures of global polymorphism variation may yet remain unidentified</w:t>
      </w:r>
      <w:r w:rsidRPr="002F38A1">
        <w:rPr>
          <w:rFonts w:ascii="Cambria" w:hAnsi="Cambria" w:cs="Arial"/>
        </w:rPr>
        <w:t>. Here, we present an analysis of the 1</w:t>
      </w:r>
      <w:r>
        <w:rPr>
          <w:rFonts w:ascii="Cambria" w:hAnsi="Cambria" w:cs="Arial"/>
        </w:rPr>
        <w:t>,000 Genomes Project (phase 3)</w:t>
      </w:r>
      <w:r w:rsidRPr="002F38A1">
        <w:rPr>
          <w:rFonts w:ascii="Cambria" w:hAnsi="Cambria" w:cs="Arial"/>
        </w:rPr>
        <w:t xml:space="preserve">, </w:t>
      </w:r>
      <w:r>
        <w:rPr>
          <w:rFonts w:ascii="Cambria" w:hAnsi="Cambria" w:cs="Arial"/>
        </w:rPr>
        <w:t>suggesting additional putative signatures of mutation rate variation across populations and the extent to which they are shaped by local sequence context</w:t>
      </w:r>
      <w:r w:rsidRPr="002F38A1">
        <w:rPr>
          <w:rFonts w:ascii="Cambria" w:hAnsi="Cambria" w:cs="Arial"/>
        </w:rPr>
        <w:t xml:space="preserve">. First, </w:t>
      </w:r>
      <w:r>
        <w:rPr>
          <w:rFonts w:ascii="Cambria" w:hAnsi="Cambria" w:cs="Arial"/>
        </w:rPr>
        <w:t xml:space="preserve">we compiled a list of the most significantly variable polymorphism types in a cross-continental statistical test. Clustering polymorphisms together, we </w:t>
      </w:r>
      <w:r w:rsidR="00C21E5C">
        <w:rPr>
          <w:rFonts w:ascii="Cambria" w:hAnsi="Cambria" w:cs="Arial"/>
        </w:rPr>
        <w:t xml:space="preserve">observed several </w:t>
      </w:r>
      <w:r w:rsidR="001E7889">
        <w:rPr>
          <w:rFonts w:ascii="Cambria" w:hAnsi="Cambria" w:cs="Arial"/>
        </w:rPr>
        <w:t xml:space="preserve">sets </w:t>
      </w:r>
      <w:r w:rsidR="00C21E5C">
        <w:rPr>
          <w:rFonts w:ascii="Cambria" w:hAnsi="Cambria" w:cs="Arial"/>
        </w:rPr>
        <w:t xml:space="preserve">of </w:t>
      </w:r>
      <w:r>
        <w:rPr>
          <w:rFonts w:ascii="Cambria" w:hAnsi="Cambria" w:cs="Arial"/>
        </w:rPr>
        <w:t xml:space="preserve">substitution types </w:t>
      </w:r>
      <w:r w:rsidR="001E7889">
        <w:rPr>
          <w:rFonts w:ascii="Cambria" w:hAnsi="Cambria" w:cs="Arial"/>
        </w:rPr>
        <w:t>that showed</w:t>
      </w:r>
      <w:r w:rsidR="00C21E5C">
        <w:rPr>
          <w:rFonts w:ascii="Cambria" w:hAnsi="Cambria" w:cs="Arial"/>
        </w:rPr>
        <w:t xml:space="preserve"> similar trends of </w:t>
      </w:r>
      <w:r>
        <w:rPr>
          <w:rFonts w:ascii="Cambria" w:hAnsi="Cambria" w:cs="Arial"/>
        </w:rPr>
        <w:t xml:space="preserve">relative </w:t>
      </w:r>
      <w:r w:rsidR="00C21E5C">
        <w:rPr>
          <w:rFonts w:ascii="Cambria" w:hAnsi="Cambria" w:cs="Arial"/>
        </w:rPr>
        <w:t xml:space="preserve">mutation </w:t>
      </w:r>
      <w:r>
        <w:rPr>
          <w:rFonts w:ascii="Cambria" w:hAnsi="Cambria" w:cs="Arial"/>
        </w:rPr>
        <w:t xml:space="preserve">rate across </w:t>
      </w:r>
      <w:r w:rsidR="00C21E5C">
        <w:rPr>
          <w:rFonts w:ascii="Cambria" w:hAnsi="Cambria" w:cs="Arial"/>
        </w:rPr>
        <w:t>populations</w:t>
      </w:r>
      <w:r>
        <w:rPr>
          <w:rFonts w:ascii="Cambria" w:hAnsi="Cambria" w:cs="Arial"/>
        </w:rPr>
        <w:t>, and describe the patterns of these mutational clusters among continental groups. For the majority of these signatures, we found that a single flanking base pair of sequence context was sufficient to determine the</w:t>
      </w:r>
      <w:r w:rsidR="001E7889">
        <w:rPr>
          <w:rFonts w:ascii="Cambria" w:hAnsi="Cambria" w:cs="Arial"/>
        </w:rPr>
        <w:t xml:space="preserve"> majority of</w:t>
      </w:r>
      <w:r>
        <w:rPr>
          <w:rFonts w:ascii="Cambria" w:hAnsi="Cambria" w:cs="Arial"/>
        </w:rPr>
        <w:t xml:space="preserve"> enrichment or depletion of a mutation type. However, </w:t>
      </w:r>
      <w:r w:rsidR="001E7889">
        <w:rPr>
          <w:rFonts w:ascii="Cambria" w:hAnsi="Cambria" w:cs="Arial"/>
        </w:rPr>
        <w:t>local</w:t>
      </w:r>
      <w:r>
        <w:rPr>
          <w:rFonts w:ascii="Cambria" w:hAnsi="Cambria" w:cs="Arial"/>
        </w:rPr>
        <w:t xml:space="preserve"> genetic context up to 2-3 base pairs away </w:t>
      </w:r>
      <w:r w:rsidR="001E7889">
        <w:rPr>
          <w:rFonts w:ascii="Cambria" w:hAnsi="Cambria" w:cs="Arial"/>
        </w:rPr>
        <w:t xml:space="preserve">contributes additional variability, and helps to interpret </w:t>
      </w:r>
      <w:r w:rsidR="00301B61">
        <w:rPr>
          <w:rFonts w:ascii="Cambria" w:hAnsi="Cambria" w:cs="Arial"/>
        </w:rPr>
        <w:t xml:space="preserve">a previously noted </w:t>
      </w:r>
      <w:r w:rsidR="001E7889">
        <w:rPr>
          <w:rFonts w:ascii="Cambria" w:hAnsi="Cambria" w:cs="Arial"/>
        </w:rPr>
        <w:t>enrich</w:t>
      </w:r>
      <w:r w:rsidR="00301B61">
        <w:rPr>
          <w:rFonts w:ascii="Cambria" w:hAnsi="Cambria" w:cs="Arial"/>
        </w:rPr>
        <w:t>ment of certain</w:t>
      </w:r>
      <w:r w:rsidR="001E7889">
        <w:rPr>
          <w:rFonts w:ascii="Cambria" w:hAnsi="Cambria" w:cs="Arial"/>
        </w:rPr>
        <w:t xml:space="preserve"> polymorphism type</w:t>
      </w:r>
      <w:r w:rsidR="00301B61">
        <w:rPr>
          <w:rFonts w:ascii="Cambria" w:hAnsi="Cambria" w:cs="Arial"/>
        </w:rPr>
        <w:t>s</w:t>
      </w:r>
      <w:r w:rsidR="001E7889">
        <w:rPr>
          <w:rFonts w:ascii="Cambria" w:hAnsi="Cambria" w:cs="Arial"/>
        </w:rPr>
        <w:t xml:space="preserve"> in </w:t>
      </w:r>
      <w:r w:rsidR="00301B61">
        <w:rPr>
          <w:rFonts w:ascii="Cambria" w:hAnsi="Cambria" w:cs="Arial"/>
        </w:rPr>
        <w:t xml:space="preserve">some </w:t>
      </w:r>
      <w:r w:rsidR="001E7889">
        <w:rPr>
          <w:rFonts w:ascii="Cambria" w:hAnsi="Cambria" w:cs="Arial"/>
        </w:rPr>
        <w:t>East Asian groups</w:t>
      </w:r>
      <w:r>
        <w:rPr>
          <w:rFonts w:ascii="Cambria" w:hAnsi="Cambria" w:cs="Arial"/>
        </w:rPr>
        <w:t>. Building our understanding of mutation rate in this way can help us to construct more accurate evolutionary models and better understand the mechanisms that underlie genetic change.</w:t>
      </w:r>
    </w:p>
    <w:p w14:paraId="1688FE8F" w14:textId="77777777" w:rsidR="00435B52" w:rsidRPr="002F38A1" w:rsidRDefault="00435B52" w:rsidP="00100CF3">
      <w:pPr>
        <w:spacing w:after="0" w:line="360" w:lineRule="auto"/>
        <w:rPr>
          <w:rFonts w:ascii="Cambria" w:hAnsi="Cambria" w:cs="Arial"/>
          <w:b/>
          <w:u w:val="single"/>
        </w:rPr>
      </w:pPr>
    </w:p>
    <w:p w14:paraId="5EC66F09" w14:textId="77777777" w:rsidR="00435B52" w:rsidRPr="002F38A1" w:rsidRDefault="00435B52" w:rsidP="00100CF3">
      <w:pPr>
        <w:spacing w:after="0" w:line="360" w:lineRule="auto"/>
        <w:rPr>
          <w:rFonts w:ascii="Cambria" w:hAnsi="Cambria" w:cs="Arial"/>
          <w:b/>
          <w:u w:val="single"/>
        </w:rPr>
      </w:pPr>
    </w:p>
    <w:p w14:paraId="47493DCC" w14:textId="77777777" w:rsidR="00435B52" w:rsidRPr="002F38A1" w:rsidRDefault="00435B52" w:rsidP="00100CF3">
      <w:pPr>
        <w:spacing w:after="0" w:line="360" w:lineRule="auto"/>
        <w:rPr>
          <w:rFonts w:ascii="Cambria" w:hAnsi="Cambria" w:cs="Arial"/>
          <w:b/>
          <w:u w:val="single"/>
        </w:rPr>
      </w:pPr>
    </w:p>
    <w:p w14:paraId="7B572971" w14:textId="77777777" w:rsidR="00435B52" w:rsidRDefault="00435B52" w:rsidP="00100CF3">
      <w:pPr>
        <w:spacing w:after="0" w:line="360" w:lineRule="auto"/>
        <w:rPr>
          <w:rFonts w:ascii="Cambria" w:hAnsi="Cambria" w:cs="Arial"/>
          <w:b/>
          <w:u w:val="single"/>
        </w:rPr>
      </w:pPr>
    </w:p>
    <w:p w14:paraId="6D4FC9EF" w14:textId="77777777" w:rsidR="00C51512" w:rsidRDefault="00C51512" w:rsidP="00100CF3">
      <w:pPr>
        <w:spacing w:after="0" w:line="360" w:lineRule="auto"/>
        <w:rPr>
          <w:rFonts w:ascii="Cambria" w:hAnsi="Cambria" w:cs="Arial"/>
          <w:b/>
          <w:u w:val="single"/>
        </w:rPr>
      </w:pPr>
    </w:p>
    <w:p w14:paraId="00A66AE7" w14:textId="77777777" w:rsidR="00C51512" w:rsidRDefault="00C51512" w:rsidP="00100CF3">
      <w:pPr>
        <w:spacing w:after="0" w:line="360" w:lineRule="auto"/>
        <w:rPr>
          <w:rFonts w:ascii="Cambria" w:hAnsi="Cambria" w:cs="Arial"/>
          <w:b/>
          <w:u w:val="single"/>
        </w:rPr>
      </w:pPr>
    </w:p>
    <w:p w14:paraId="2B634123" w14:textId="77777777" w:rsidR="00C51512" w:rsidRDefault="00C51512" w:rsidP="00100CF3">
      <w:pPr>
        <w:spacing w:after="0" w:line="360" w:lineRule="auto"/>
        <w:rPr>
          <w:rFonts w:ascii="Cambria" w:hAnsi="Cambria" w:cs="Arial"/>
          <w:b/>
          <w:u w:val="single"/>
        </w:rPr>
      </w:pPr>
    </w:p>
    <w:p w14:paraId="31A3E4BF" w14:textId="77777777" w:rsidR="00C51512" w:rsidRDefault="00C51512" w:rsidP="00100CF3">
      <w:pPr>
        <w:spacing w:after="0" w:line="360" w:lineRule="auto"/>
        <w:rPr>
          <w:rFonts w:ascii="Cambria" w:hAnsi="Cambria" w:cs="Arial"/>
          <w:b/>
          <w:u w:val="single"/>
        </w:rPr>
      </w:pPr>
    </w:p>
    <w:p w14:paraId="2224A2FB" w14:textId="77777777" w:rsidR="00C51512" w:rsidRPr="002F38A1" w:rsidRDefault="00C51512" w:rsidP="00100CF3">
      <w:pPr>
        <w:spacing w:after="0" w:line="360" w:lineRule="auto"/>
        <w:rPr>
          <w:rFonts w:ascii="Cambria" w:hAnsi="Cambria" w:cs="Arial"/>
          <w:b/>
          <w:u w:val="single"/>
        </w:rPr>
      </w:pPr>
    </w:p>
    <w:p w14:paraId="2FD97FB4" w14:textId="77777777" w:rsidR="00435B52" w:rsidRPr="002F38A1" w:rsidRDefault="00435B52" w:rsidP="00100CF3">
      <w:pPr>
        <w:spacing w:after="0" w:line="360" w:lineRule="auto"/>
        <w:rPr>
          <w:rFonts w:ascii="Cambria" w:hAnsi="Cambria" w:cs="Arial"/>
          <w:b/>
          <w:u w:val="single"/>
        </w:rPr>
      </w:pPr>
    </w:p>
    <w:p w14:paraId="467E3195" w14:textId="161B16FE" w:rsidR="00435B52" w:rsidRPr="002F38A1" w:rsidRDefault="00435B52" w:rsidP="00100CF3">
      <w:pPr>
        <w:spacing w:after="0" w:line="360" w:lineRule="auto"/>
        <w:rPr>
          <w:rFonts w:ascii="Cambria" w:hAnsi="Cambria" w:cs="Arial"/>
          <w:b/>
          <w:u w:val="single"/>
        </w:rPr>
      </w:pPr>
    </w:p>
    <w:p w14:paraId="2A3A7FD1" w14:textId="77777777" w:rsidR="00435B52" w:rsidRPr="002F38A1" w:rsidRDefault="00435B52" w:rsidP="00100CF3">
      <w:pPr>
        <w:spacing w:after="0" w:line="360" w:lineRule="auto"/>
        <w:rPr>
          <w:rFonts w:ascii="Cambria" w:hAnsi="Cambria" w:cs="Arial"/>
          <w:b/>
          <w:u w:val="single"/>
        </w:rPr>
      </w:pPr>
    </w:p>
    <w:p w14:paraId="2F08A2AD" w14:textId="4E7797A5" w:rsidR="00C74FB4" w:rsidRPr="002F38A1" w:rsidRDefault="00842482" w:rsidP="00A31893">
      <w:pPr>
        <w:spacing w:after="0" w:line="360" w:lineRule="auto"/>
        <w:outlineLvl w:val="0"/>
        <w:rPr>
          <w:rFonts w:ascii="Cambria" w:hAnsi="Cambria" w:cs="Arial"/>
          <w:b/>
          <w:u w:val="single"/>
        </w:rPr>
      </w:pPr>
      <w:r>
        <w:rPr>
          <w:rFonts w:ascii="Cambria" w:hAnsi="Cambria" w:cs="Arial"/>
          <w:b/>
          <w:u w:val="single"/>
        </w:rPr>
        <w:t>Words: 2</w:t>
      </w:r>
      <w:r w:rsidR="00C14CA1">
        <w:rPr>
          <w:rFonts w:ascii="Cambria" w:hAnsi="Cambria" w:cs="Arial"/>
          <w:b/>
          <w:u w:val="single"/>
        </w:rPr>
        <w:t>1</w:t>
      </w:r>
      <w:r w:rsidR="00301B61">
        <w:rPr>
          <w:rFonts w:ascii="Cambria" w:hAnsi="Cambria" w:cs="Arial"/>
          <w:b/>
          <w:u w:val="single"/>
        </w:rPr>
        <w:t>5</w:t>
      </w:r>
    </w:p>
    <w:p w14:paraId="57CBEF6F" w14:textId="77777777" w:rsidR="00C14CA1" w:rsidRDefault="00C14CA1" w:rsidP="00D05792">
      <w:pPr>
        <w:rPr>
          <w:rFonts w:ascii="Cambria" w:hAnsi="Cambria" w:cs="Arial"/>
          <w:b/>
          <w:u w:val="single"/>
        </w:rPr>
      </w:pPr>
      <w:r>
        <w:rPr>
          <w:rFonts w:ascii="Cambria" w:hAnsi="Cambria" w:cs="Arial"/>
          <w:b/>
          <w:u w:val="single"/>
        </w:rPr>
        <w:br w:type="page"/>
      </w:r>
    </w:p>
    <w:p w14:paraId="72AD81AE" w14:textId="6FCE48CE" w:rsidR="00F72A31" w:rsidRPr="002F38A1" w:rsidRDefault="005E24B5" w:rsidP="00A31893">
      <w:pPr>
        <w:spacing w:after="0" w:line="360" w:lineRule="auto"/>
        <w:outlineLvl w:val="0"/>
        <w:rPr>
          <w:rFonts w:ascii="Cambria" w:hAnsi="Cambria" w:cs="Arial"/>
          <w:b/>
          <w:u w:val="single"/>
        </w:rPr>
      </w:pPr>
      <w:r w:rsidRPr="002F38A1">
        <w:rPr>
          <w:rFonts w:ascii="Cambria" w:hAnsi="Cambria" w:cs="Arial"/>
          <w:b/>
          <w:u w:val="single"/>
        </w:rPr>
        <w:lastRenderedPageBreak/>
        <w:t>INTRODUCTION</w:t>
      </w:r>
    </w:p>
    <w:p w14:paraId="5DBE4707" w14:textId="7B21B21B" w:rsidR="005444C6" w:rsidRDefault="00014D68" w:rsidP="00A873EF">
      <w:pPr>
        <w:spacing w:after="0" w:line="360" w:lineRule="auto"/>
        <w:ind w:firstLine="720"/>
        <w:rPr>
          <w:rFonts w:ascii="Cambria" w:hAnsi="Cambria" w:cs="Arial"/>
        </w:rPr>
      </w:pPr>
      <w:r w:rsidRPr="002F38A1">
        <w:rPr>
          <w:rFonts w:ascii="Cambria" w:hAnsi="Cambria" w:cs="Arial"/>
        </w:rPr>
        <w:t>The process</w:t>
      </w:r>
      <w:r w:rsidR="00174CBD" w:rsidRPr="002F38A1">
        <w:rPr>
          <w:rFonts w:ascii="Cambria" w:hAnsi="Cambria" w:cs="Arial"/>
        </w:rPr>
        <w:t xml:space="preserve"> of mutation </w:t>
      </w:r>
      <w:r w:rsidR="003648EF" w:rsidRPr="002F38A1">
        <w:rPr>
          <w:rFonts w:ascii="Cambria" w:hAnsi="Cambria" w:cs="Arial"/>
        </w:rPr>
        <w:t xml:space="preserve">is a formative force in </w:t>
      </w:r>
      <w:r w:rsidR="0087755C" w:rsidRPr="002F38A1">
        <w:rPr>
          <w:rFonts w:ascii="Cambria" w:hAnsi="Cambria" w:cs="Arial"/>
        </w:rPr>
        <w:t>molecular evolution</w:t>
      </w:r>
      <w:r w:rsidR="003648EF" w:rsidRPr="002F38A1">
        <w:rPr>
          <w:rFonts w:ascii="Cambria" w:hAnsi="Cambria" w:cs="Arial"/>
        </w:rPr>
        <w:t xml:space="preserve"> </w:t>
      </w:r>
      <w:r w:rsidR="00842482">
        <w:rPr>
          <w:rFonts w:ascii="Cambria" w:hAnsi="Cambria" w:cs="Arial"/>
        </w:rPr>
        <w:t xml:space="preserve">because it generates the genetic variation </w:t>
      </w:r>
      <w:r w:rsidR="00216879">
        <w:rPr>
          <w:rFonts w:ascii="Cambria" w:hAnsi="Cambria" w:cs="Arial"/>
        </w:rPr>
        <w:t xml:space="preserve">that can be </w:t>
      </w:r>
      <w:r w:rsidR="00842482">
        <w:rPr>
          <w:rFonts w:ascii="Cambria" w:hAnsi="Cambria" w:cs="Arial"/>
        </w:rPr>
        <w:t xml:space="preserve">acted upon by natural selection. </w:t>
      </w:r>
      <w:r w:rsidR="000657A4">
        <w:rPr>
          <w:rFonts w:ascii="Cambria" w:hAnsi="Cambria" w:cs="Arial"/>
        </w:rPr>
        <w:t>Quantitative</w:t>
      </w:r>
      <w:r w:rsidR="00D22352">
        <w:rPr>
          <w:rFonts w:ascii="Cambria" w:hAnsi="Cambria" w:cs="Arial"/>
        </w:rPr>
        <w:t xml:space="preserve"> and qualitative</w:t>
      </w:r>
      <w:r w:rsidR="000657A4">
        <w:rPr>
          <w:rFonts w:ascii="Cambria" w:hAnsi="Cambria" w:cs="Arial"/>
        </w:rPr>
        <w:t xml:space="preserve"> insights </w:t>
      </w:r>
      <w:r w:rsidR="00824D2B">
        <w:rPr>
          <w:rFonts w:ascii="Cambria" w:hAnsi="Cambria" w:cs="Arial"/>
        </w:rPr>
        <w:t xml:space="preserve">regarding the </w:t>
      </w:r>
      <w:r w:rsidR="000657A4">
        <w:rPr>
          <w:rFonts w:ascii="Cambria" w:hAnsi="Cambria" w:cs="Arial"/>
        </w:rPr>
        <w:t>mutation rate</w:t>
      </w:r>
      <w:r w:rsidR="00824D2B">
        <w:rPr>
          <w:rFonts w:ascii="Cambria" w:hAnsi="Cambria" w:cs="Arial"/>
        </w:rPr>
        <w:t xml:space="preserve"> in human populations</w:t>
      </w:r>
      <w:r w:rsidR="000657A4">
        <w:rPr>
          <w:rFonts w:ascii="Cambria" w:hAnsi="Cambria" w:cs="Arial"/>
        </w:rPr>
        <w:t xml:space="preserve"> </w:t>
      </w:r>
      <w:r w:rsidR="00365384">
        <w:rPr>
          <w:rFonts w:ascii="Cambria" w:hAnsi="Cambria" w:cs="Arial"/>
        </w:rPr>
        <w:t xml:space="preserve">can </w:t>
      </w:r>
      <w:r w:rsidR="00DC7A4D">
        <w:rPr>
          <w:rFonts w:ascii="Cambria" w:hAnsi="Cambria" w:cs="Arial"/>
        </w:rPr>
        <w:t>facilitate</w:t>
      </w:r>
      <w:r w:rsidR="00824D2B">
        <w:rPr>
          <w:rFonts w:ascii="Cambria" w:hAnsi="Cambria" w:cs="Arial"/>
        </w:rPr>
        <w:t xml:space="preserve"> the</w:t>
      </w:r>
      <w:r w:rsidR="000657A4">
        <w:rPr>
          <w:rFonts w:ascii="Cambria" w:hAnsi="Cambria" w:cs="Arial"/>
        </w:rPr>
        <w:t xml:space="preserve"> construct</w:t>
      </w:r>
      <w:r w:rsidR="00824D2B">
        <w:rPr>
          <w:rFonts w:ascii="Cambria" w:hAnsi="Cambria" w:cs="Arial"/>
        </w:rPr>
        <w:t>ion</w:t>
      </w:r>
      <w:r w:rsidR="000657A4">
        <w:rPr>
          <w:rFonts w:ascii="Cambria" w:hAnsi="Cambria" w:cs="Arial"/>
        </w:rPr>
        <w:t xml:space="preserve"> </w:t>
      </w:r>
      <w:r w:rsidR="00824D2B">
        <w:rPr>
          <w:rFonts w:ascii="Cambria" w:hAnsi="Cambria" w:cs="Arial"/>
        </w:rPr>
        <w:t xml:space="preserve">of </w:t>
      </w:r>
      <w:r w:rsidR="007E0E84">
        <w:rPr>
          <w:rFonts w:ascii="Cambria" w:hAnsi="Cambria" w:cs="Arial"/>
        </w:rPr>
        <w:t>increasingly</w:t>
      </w:r>
      <w:r w:rsidR="00EA4609">
        <w:rPr>
          <w:rFonts w:ascii="Cambria" w:hAnsi="Cambria" w:cs="Arial"/>
        </w:rPr>
        <w:t xml:space="preserve"> informative </w:t>
      </w:r>
      <w:r w:rsidR="000657A4">
        <w:rPr>
          <w:rFonts w:ascii="Cambria" w:hAnsi="Cambria" w:cs="Arial"/>
        </w:rPr>
        <w:t xml:space="preserve">models of </w:t>
      </w:r>
      <w:r w:rsidR="00824D2B">
        <w:rPr>
          <w:rFonts w:ascii="Cambria" w:hAnsi="Cambria" w:cs="Arial"/>
        </w:rPr>
        <w:t xml:space="preserve">human </w:t>
      </w:r>
      <w:r w:rsidR="00EA4609">
        <w:rPr>
          <w:rFonts w:ascii="Cambria" w:hAnsi="Cambria" w:cs="Arial"/>
        </w:rPr>
        <w:t xml:space="preserve">evolutionary </w:t>
      </w:r>
      <w:r w:rsidR="00824D2B">
        <w:rPr>
          <w:rFonts w:ascii="Cambria" w:hAnsi="Cambria" w:cs="Arial"/>
        </w:rPr>
        <w:t>history</w:t>
      </w:r>
      <w:r w:rsidR="00D22352">
        <w:rPr>
          <w:rFonts w:ascii="Cambria" w:hAnsi="Cambria" w:cs="Arial"/>
        </w:rPr>
        <w:t xml:space="preserve">, </w:t>
      </w:r>
      <w:r w:rsidR="00824D2B">
        <w:rPr>
          <w:rFonts w:ascii="Cambria" w:hAnsi="Cambria" w:cs="Arial"/>
        </w:rPr>
        <w:t xml:space="preserve">targets of </w:t>
      </w:r>
      <w:r w:rsidR="00DB4169">
        <w:rPr>
          <w:rFonts w:ascii="Cambria" w:hAnsi="Cambria" w:cs="Arial"/>
        </w:rPr>
        <w:t>natural</w:t>
      </w:r>
      <w:r w:rsidR="00EA4609">
        <w:rPr>
          <w:rFonts w:ascii="Cambria" w:hAnsi="Cambria" w:cs="Arial"/>
        </w:rPr>
        <w:t xml:space="preserve"> selection</w:t>
      </w:r>
      <w:r w:rsidR="00824D2B">
        <w:rPr>
          <w:rFonts w:ascii="Cambria" w:hAnsi="Cambria" w:cs="Arial"/>
        </w:rPr>
        <w:t xml:space="preserve">, and perhaps even </w:t>
      </w:r>
      <w:r w:rsidR="000657A4">
        <w:rPr>
          <w:rFonts w:ascii="Cambria" w:hAnsi="Cambria" w:cs="Arial"/>
        </w:rPr>
        <w:t xml:space="preserve">genetic or environmental mechanisms </w:t>
      </w:r>
      <w:r w:rsidR="00DC7A4D">
        <w:rPr>
          <w:rFonts w:ascii="Cambria" w:hAnsi="Cambria" w:cs="Arial"/>
        </w:rPr>
        <w:t xml:space="preserve">that </w:t>
      </w:r>
      <w:r w:rsidR="000657A4">
        <w:rPr>
          <w:rFonts w:ascii="Cambria" w:hAnsi="Cambria" w:cs="Arial"/>
        </w:rPr>
        <w:t>confer genomic stability and drive genetic change</w:t>
      </w:r>
      <w:r w:rsidR="00FA0218" w:rsidRPr="002F38A1">
        <w:rPr>
          <w:rFonts w:ascii="Cambria" w:hAnsi="Cambria" w:cs="Arial"/>
        </w:rPr>
        <w:t xml:space="preserve">. </w:t>
      </w:r>
      <w:r w:rsidR="00C14CA1">
        <w:rPr>
          <w:rFonts w:ascii="Cambria" w:hAnsi="Cambria" w:cs="Arial"/>
        </w:rPr>
        <w:t>W</w:t>
      </w:r>
      <w:r w:rsidR="00824D2B">
        <w:rPr>
          <w:rFonts w:ascii="Cambria" w:hAnsi="Cambria" w:cs="Arial"/>
        </w:rPr>
        <w:t>hile the</w:t>
      </w:r>
      <w:r w:rsidR="00464DA3">
        <w:rPr>
          <w:rFonts w:ascii="Cambria" w:hAnsi="Cambria" w:cs="Arial"/>
        </w:rPr>
        <w:t xml:space="preserve"> r</w:t>
      </w:r>
      <w:r w:rsidR="007038FE" w:rsidRPr="002F38A1">
        <w:rPr>
          <w:rFonts w:ascii="Cambria" w:hAnsi="Cambria" w:cs="Arial"/>
        </w:rPr>
        <w:t>ates of DNA mutation and repair have been known to differ widely between certain individuals</w:t>
      </w:r>
      <w:r w:rsidR="007038FE" w:rsidRPr="002F38A1">
        <w:rPr>
          <w:rFonts w:ascii="Cambria" w:hAnsi="Cambria" w:cs="Arial"/>
        </w:rPr>
        <w:fldChar w:fldCharType="begin" w:fldLock="1"/>
      </w:r>
      <w:r w:rsidR="00972F24">
        <w:rPr>
          <w:rFonts w:ascii="Cambria" w:hAnsi="Cambria" w:cs="Arial"/>
        </w:rPr>
        <w:instrText>ADDIN CSL_CITATION {"citationItems":[{"id":"ITEM-1","itemData":{"DOI":"10.1038/ng.862","ISSN":"1546-1718","PMID":"21666693","abstract":"J.B.S.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families.","author":[{"dropping-particle":"","family":"Conrad","given":"Donald F","non-dropping-particle":"","parse-names":false,"suffix":""},{"dropping-particle":"","family":"Keebler","given":"Jonathan E M","non-dropping-particle":"","parse-names":false,"suffix":""},{"dropping-particle":"","family":"DePristo","given":"Mark A","non-dropping-particle":"","parse-names":false,"suffix":""},{"dropping-particle":"","family":"Lindsay","given":"Sarah J","non-dropping-particle":"","parse-names":false,"suffix":""},{"dropping-particle":"","family":"Zhang","given":"Yujun","non-dropping-particle":"","parse-names":false,"suffix":""},{"dropping-particle":"","family":"Casals","given":"Ferran","non-dropping-particle":"","parse-names":false,"suffix":""},{"dropping-particle":"","family":"Idaghdour","given":"Youssef","non-dropping-particle":"","parse-names":false,"suffix":""},{"dropping-particle":"","family":"Hartl","given":"Chris L","non-dropping-particle":"","parse-names":false,"suffix":""},{"dropping-particle":"","family":"Torroja","given":"Carlos","non-dropping-particle":"","parse-names":false,"suffix":""},{"dropping-particle":"V","family":"Garimella","given":"Kiran","non-dropping-particle":"","parse-names":false,"suffix":""},{"dropping-particle":"","family":"Zilversmit","given":"Martine","non-dropping-particle":"","parse-names":false,"suffix":""},{"dropping-particle":"","family":"Cartwright","given":"Reed","non-dropping-particle":"","parse-names":false,"suffix":""},{"dropping-particle":"","family":"Rouleau","given":"Guy A","non-dropping-particle":"","parse-names":false,"suffix":""},{"dropping-particle":"","family":"Daly","given":"Mark","non-dropping-particle":"","parse-names":false,"suffix":""},{"dropping-particle":"","family":"Stone","given":"Eric A","non-dropping-particle":"","parse-names":false,"suffix":""},{"dropping-particle":"","family":"Hurles","given":"Matthew E","non-dropping-particle":"","parse-names":false,"suffix":""},{"dropping-particle":"","family":"Awadalla","given":"Philip","non-dropping-particle":"","parse-names":false,"suffix":""}],"container-title":"Nature genetics","id":"ITEM-1","issue":"7","issued":{"date-parts":[["2011","7"]]},"page":"712-4","title":"Variation in genome-wide mutation rates within and between human families.","type":"article-journal","volume":"43"},"uris":["http://www.mendeley.com/documents/?uuid=43c09177-8e14-436b-8abc-c6556e87758c"]}],"mendeley":{"formattedCitation":"&lt;sup&gt;1&lt;/sup&gt;","plainTextFormattedCitation":"1","previouslyFormattedCitation":"&lt;sup&gt;1&lt;/sup&gt;"},"properties":{"noteIndex":0},"schema":"https://github.com/citation-style-language/schema/raw/master/csl-citation.json"}</w:instrText>
      </w:r>
      <w:r w:rsidR="007038FE" w:rsidRPr="002F38A1">
        <w:rPr>
          <w:rFonts w:ascii="Cambria" w:hAnsi="Cambria" w:cs="Arial"/>
        </w:rPr>
        <w:fldChar w:fldCharType="separate"/>
      </w:r>
      <w:r w:rsidR="007038FE" w:rsidRPr="007038FE">
        <w:rPr>
          <w:rFonts w:ascii="Cambria" w:hAnsi="Cambria" w:cs="Arial"/>
          <w:noProof/>
          <w:vertAlign w:val="superscript"/>
        </w:rPr>
        <w:t>1</w:t>
      </w:r>
      <w:r w:rsidR="007038FE" w:rsidRPr="002F38A1">
        <w:rPr>
          <w:rFonts w:ascii="Cambria" w:hAnsi="Cambria" w:cs="Arial"/>
        </w:rPr>
        <w:fldChar w:fldCharType="end"/>
      </w:r>
      <w:r w:rsidR="007038FE" w:rsidRPr="002F38A1">
        <w:rPr>
          <w:rFonts w:ascii="Cambria" w:hAnsi="Cambria" w:cs="Arial"/>
        </w:rPr>
        <w:t>, within and between chromosomes</w:t>
      </w:r>
      <w:r w:rsidR="00FF17B7">
        <w:rPr>
          <w:rFonts w:ascii="Cambria" w:hAnsi="Cambria" w:cs="Arial"/>
        </w:rPr>
        <w:fldChar w:fldCharType="begin" w:fldLock="1"/>
      </w:r>
      <w:r w:rsidR="00972F24">
        <w:rPr>
          <w:rFonts w:ascii="Cambria" w:hAnsi="Cambria" w:cs="Arial"/>
        </w:rPr>
        <w:instrText>ADDIN CSL_CITATION {"citationItems":[{"id":"ITEM-1","itemData":{"DOI":"10.1038/nrg3098","ISSN":"1471-0064","PMID":"21969038","abstract":"It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author":[{"dropping-particle":"","family":"Hodgkinson","given":"Alan","non-dropping-particle":"","parse-names":false,"suffix":""},{"dropping-particle":"","family":"Eyre-Walker","given":"Adam","non-dropping-particle":"","parse-names":false,"suffix":""}],"container-title":"Nature reviews. Genetics","id":"ITEM-1","issue":"11","issued":{"date-parts":[["2011","11"]]},"page":"756-66","publisher":"Nature Publishing Group, a division of Macmillan Publishers Limited. All Rights Reserved.","title":"Variation in the mutation rate across mammalian genomes.","title-short":"Nat Rev Genet","type":"article-journal","volume":"12"},"uris":["http://www.mendeley.com/documents/?uuid=7eb9a8f1-8571-4468-bf8a-c90f2dc86ed8"]}],"mendeley":{"formattedCitation":"&lt;sup&gt;2&lt;/sup&gt;","plainTextFormattedCitation":"2","previouslyFormattedCitation":"&lt;sup&gt;2&lt;/sup&gt;"},"properties":{"noteIndex":0},"schema":"https://github.com/citation-style-language/schema/raw/master/csl-citation.json"}</w:instrText>
      </w:r>
      <w:r w:rsidR="00FF17B7">
        <w:rPr>
          <w:rFonts w:ascii="Cambria" w:hAnsi="Cambria" w:cs="Arial"/>
        </w:rPr>
        <w:fldChar w:fldCharType="separate"/>
      </w:r>
      <w:r w:rsidR="00FF17B7" w:rsidRPr="00FF17B7">
        <w:rPr>
          <w:rFonts w:ascii="Cambria" w:hAnsi="Cambria" w:cs="Arial"/>
          <w:noProof/>
          <w:vertAlign w:val="superscript"/>
        </w:rPr>
        <w:t>2</w:t>
      </w:r>
      <w:r w:rsidR="00FF17B7">
        <w:rPr>
          <w:rFonts w:ascii="Cambria" w:hAnsi="Cambria" w:cs="Arial"/>
        </w:rPr>
        <w:fldChar w:fldCharType="end"/>
      </w:r>
      <w:r w:rsidR="00D83DBF">
        <w:rPr>
          <w:rFonts w:ascii="Cambria" w:hAnsi="Cambria" w:cs="Arial"/>
        </w:rPr>
        <w:t>,</w:t>
      </w:r>
      <w:r w:rsidR="00CE436E">
        <w:rPr>
          <w:rFonts w:ascii="Cambria" w:hAnsi="Cambria" w:cs="Arial"/>
        </w:rPr>
        <w:t xml:space="preserve"> </w:t>
      </w:r>
      <w:r w:rsidR="007038FE" w:rsidRPr="002F38A1">
        <w:rPr>
          <w:rFonts w:ascii="Cambria" w:hAnsi="Cambria" w:cs="Arial"/>
        </w:rPr>
        <w:t>and down to specific local sequences</w:t>
      </w:r>
      <w:r w:rsidR="007038FE" w:rsidRPr="002F38A1">
        <w:rPr>
          <w:rFonts w:ascii="Cambria" w:hAnsi="Cambria" w:cs="Arial"/>
        </w:rPr>
        <w:fldChar w:fldCharType="begin" w:fldLock="1"/>
      </w:r>
      <w:r w:rsidR="00972F24">
        <w:rPr>
          <w:rFonts w:ascii="Cambria" w:hAnsi="Cambria"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lt;sup&gt;3&lt;/sup&gt;","plainTextFormattedCitation":"3","previouslyFormattedCitation":"&lt;sup&gt;3&lt;/sup&gt;"},"properties":{"noteIndex":0},"schema":"https://github.com/citation-style-language/schema/raw/master/csl-citation.json"}</w:instrText>
      </w:r>
      <w:r w:rsidR="007038FE" w:rsidRPr="002F38A1">
        <w:rPr>
          <w:rFonts w:ascii="Cambria" w:hAnsi="Cambria" w:cs="Arial"/>
        </w:rPr>
        <w:fldChar w:fldCharType="separate"/>
      </w:r>
      <w:r w:rsidR="00FF17B7" w:rsidRPr="00FF17B7">
        <w:rPr>
          <w:rFonts w:ascii="Cambria" w:hAnsi="Cambria" w:cs="Arial"/>
          <w:noProof/>
          <w:vertAlign w:val="superscript"/>
        </w:rPr>
        <w:t>3</w:t>
      </w:r>
      <w:r w:rsidR="007038FE" w:rsidRPr="002F38A1">
        <w:rPr>
          <w:rFonts w:ascii="Cambria" w:hAnsi="Cambria" w:cs="Arial"/>
        </w:rPr>
        <w:fldChar w:fldCharType="end"/>
      </w:r>
      <w:r w:rsidR="00824D2B">
        <w:rPr>
          <w:rFonts w:ascii="Cambria" w:hAnsi="Cambria" w:cs="Arial"/>
        </w:rPr>
        <w:t xml:space="preserve">, the biological </w:t>
      </w:r>
      <w:r w:rsidR="00E809DD">
        <w:rPr>
          <w:rFonts w:ascii="Cambria" w:hAnsi="Cambria" w:cs="Arial"/>
        </w:rPr>
        <w:t>mechanisms</w:t>
      </w:r>
      <w:r w:rsidR="00824D2B">
        <w:rPr>
          <w:rFonts w:ascii="Cambria" w:hAnsi="Cambria" w:cs="Arial"/>
        </w:rPr>
        <w:t xml:space="preserve"> </w:t>
      </w:r>
      <w:r w:rsidR="00E809DD">
        <w:rPr>
          <w:rFonts w:ascii="Cambria" w:hAnsi="Cambria" w:cs="Arial"/>
        </w:rPr>
        <w:t>underlying</w:t>
      </w:r>
      <w:r w:rsidR="00824D2B">
        <w:rPr>
          <w:rFonts w:ascii="Cambria" w:hAnsi="Cambria" w:cs="Arial"/>
        </w:rPr>
        <w:t xml:space="preserve"> mutation </w:t>
      </w:r>
      <w:r w:rsidR="00824D2B" w:rsidRPr="002F38A1">
        <w:rPr>
          <w:rFonts w:ascii="Cambria" w:hAnsi="Cambria" w:cs="Arial"/>
        </w:rPr>
        <w:t xml:space="preserve">rate </w:t>
      </w:r>
      <w:r w:rsidR="00824D2B">
        <w:rPr>
          <w:rFonts w:ascii="Cambria" w:hAnsi="Cambria" w:cs="Arial"/>
        </w:rPr>
        <w:t xml:space="preserve">variability </w:t>
      </w:r>
      <w:r w:rsidR="00824D2B" w:rsidRPr="002F38A1">
        <w:rPr>
          <w:rFonts w:ascii="Cambria" w:hAnsi="Cambria" w:cs="Arial"/>
        </w:rPr>
        <w:t xml:space="preserve">across the genome </w:t>
      </w:r>
      <w:r w:rsidR="00824D2B">
        <w:rPr>
          <w:rFonts w:ascii="Cambria" w:hAnsi="Cambria" w:cs="Arial"/>
        </w:rPr>
        <w:t xml:space="preserve">are not </w:t>
      </w:r>
      <w:r w:rsidR="00B863AC">
        <w:rPr>
          <w:rFonts w:ascii="Cambria" w:hAnsi="Cambria" w:cs="Arial"/>
        </w:rPr>
        <w:t xml:space="preserve">yet </w:t>
      </w:r>
      <w:r w:rsidR="00DC7A4D">
        <w:rPr>
          <w:rFonts w:ascii="Cambria" w:hAnsi="Cambria" w:cs="Arial"/>
        </w:rPr>
        <w:t>completely</w:t>
      </w:r>
      <w:r w:rsidR="00824D2B" w:rsidRPr="002F38A1">
        <w:rPr>
          <w:rFonts w:ascii="Cambria" w:hAnsi="Cambria" w:cs="Arial"/>
        </w:rPr>
        <w:t xml:space="preserve"> </w:t>
      </w:r>
      <w:r w:rsidR="00DC7A4D">
        <w:rPr>
          <w:rFonts w:ascii="Cambria" w:hAnsi="Cambria" w:cs="Arial"/>
        </w:rPr>
        <w:t>known</w:t>
      </w:r>
      <w:r w:rsidR="00824D2B" w:rsidRPr="002F38A1">
        <w:rPr>
          <w:rFonts w:ascii="Cambria" w:hAnsi="Cambria" w:cs="Arial"/>
        </w:rPr>
        <w:t>.</w:t>
      </w:r>
      <w:r w:rsidR="005444C6">
        <w:rPr>
          <w:rFonts w:ascii="Cambria" w:hAnsi="Cambria" w:cs="Arial"/>
        </w:rPr>
        <w:t xml:space="preserve"> </w:t>
      </w:r>
      <w:r w:rsidR="00626B5F">
        <w:rPr>
          <w:rFonts w:ascii="Cambria" w:hAnsi="Cambria" w:cs="Arial"/>
        </w:rPr>
        <w:t>R</w:t>
      </w:r>
      <w:r w:rsidR="00626B5F" w:rsidRPr="002F38A1">
        <w:rPr>
          <w:rFonts w:ascii="Cambria" w:hAnsi="Cambria" w:cs="Arial"/>
        </w:rPr>
        <w:t xml:space="preserve">ecent </w:t>
      </w:r>
      <w:r w:rsidR="00DC7A4D">
        <w:rPr>
          <w:rFonts w:ascii="Cambria" w:hAnsi="Cambria" w:cs="Arial"/>
        </w:rPr>
        <w:t>work has</w:t>
      </w:r>
      <w:r w:rsidR="00626B5F" w:rsidRPr="002F38A1">
        <w:rPr>
          <w:rFonts w:ascii="Cambria" w:hAnsi="Cambria" w:cs="Arial"/>
        </w:rPr>
        <w:t xml:space="preserve"> </w:t>
      </w:r>
      <w:r w:rsidR="00427647">
        <w:rPr>
          <w:rFonts w:ascii="Cambria" w:hAnsi="Cambria" w:cs="Arial"/>
        </w:rPr>
        <w:t xml:space="preserve">suggested </w:t>
      </w:r>
      <w:r w:rsidR="00427647" w:rsidRPr="002F38A1">
        <w:rPr>
          <w:rFonts w:ascii="Cambria" w:hAnsi="Cambria" w:cs="Arial"/>
        </w:rPr>
        <w:t xml:space="preserve">that </w:t>
      </w:r>
      <w:r w:rsidR="00427647">
        <w:rPr>
          <w:rFonts w:ascii="Cambria" w:hAnsi="Cambria" w:cs="Arial"/>
        </w:rPr>
        <w:t xml:space="preserve">the </w:t>
      </w:r>
      <w:r w:rsidR="00427647" w:rsidRPr="002F38A1">
        <w:rPr>
          <w:rFonts w:ascii="Cambria" w:hAnsi="Cambria" w:cs="Arial"/>
        </w:rPr>
        <w:t>mutati</w:t>
      </w:r>
      <w:r w:rsidR="00427647">
        <w:rPr>
          <w:rFonts w:ascii="Cambria" w:hAnsi="Cambria" w:cs="Arial"/>
        </w:rPr>
        <w:t>on rate in humans may</w:t>
      </w:r>
      <w:r w:rsidR="00E809DD">
        <w:rPr>
          <w:rFonts w:ascii="Cambria" w:hAnsi="Cambria" w:cs="Arial"/>
        </w:rPr>
        <w:t xml:space="preserve"> </w:t>
      </w:r>
      <w:r w:rsidR="00427647">
        <w:rPr>
          <w:rFonts w:ascii="Cambria" w:hAnsi="Cambria" w:cs="Arial"/>
        </w:rPr>
        <w:t xml:space="preserve">have </w:t>
      </w:r>
      <w:r w:rsidR="00E809DD">
        <w:rPr>
          <w:rFonts w:ascii="Cambria" w:hAnsi="Cambria" w:cs="Arial"/>
        </w:rPr>
        <w:t>been in flux</w:t>
      </w:r>
      <w:r w:rsidR="00427647">
        <w:rPr>
          <w:rFonts w:ascii="Cambria" w:hAnsi="Cambria" w:cs="Arial"/>
        </w:rPr>
        <w:t xml:space="preserve"> over recent </w:t>
      </w:r>
      <w:r w:rsidR="002A52EA">
        <w:rPr>
          <w:rFonts w:ascii="Cambria" w:hAnsi="Cambria" w:cs="Arial"/>
        </w:rPr>
        <w:t xml:space="preserve">evolutionary </w:t>
      </w:r>
      <w:r w:rsidR="00427647">
        <w:rPr>
          <w:rFonts w:ascii="Cambria" w:hAnsi="Cambria" w:cs="Arial"/>
        </w:rPr>
        <w:t>history</w:t>
      </w:r>
      <w:r w:rsidR="00427647" w:rsidRPr="002F38A1">
        <w:rPr>
          <w:rFonts w:ascii="Cambria" w:hAnsi="Cambria" w:cs="Arial"/>
        </w:rPr>
        <w:fldChar w:fldCharType="begin" w:fldLock="1"/>
      </w:r>
      <w:r w:rsidR="00972F24">
        <w:rPr>
          <w:rFonts w:ascii="Cambria" w:hAnsi="Cambria"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 → 5'-TTC-3'. Although it is not clear whether UV played a causal role in changing the European mutational spectrum, 5'-TCC-3' → 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lt;sup&gt;4–6&lt;/sup&gt;","plainTextFormattedCitation":"4–6","previouslyFormattedCitation":"&lt;sup&gt;4–6&lt;/sup&gt;"},"properties":{"noteIndex":0},"schema":"https://github.com/citation-style-language/schema/raw/master/csl-citation.json"}</w:instrText>
      </w:r>
      <w:r w:rsidR="00427647" w:rsidRPr="002F38A1">
        <w:rPr>
          <w:rFonts w:ascii="Cambria" w:hAnsi="Cambria" w:cs="Arial"/>
        </w:rPr>
        <w:fldChar w:fldCharType="separate"/>
      </w:r>
      <w:r w:rsidR="00FF17B7" w:rsidRPr="00FF17B7">
        <w:rPr>
          <w:rFonts w:ascii="Cambria" w:hAnsi="Cambria" w:cs="Arial"/>
          <w:noProof/>
          <w:vertAlign w:val="superscript"/>
        </w:rPr>
        <w:t>4–6</w:t>
      </w:r>
      <w:r w:rsidR="00427647" w:rsidRPr="002F38A1">
        <w:rPr>
          <w:rFonts w:ascii="Cambria" w:hAnsi="Cambria" w:cs="Arial"/>
        </w:rPr>
        <w:fldChar w:fldCharType="end"/>
      </w:r>
      <w:r w:rsidR="00427647">
        <w:rPr>
          <w:rFonts w:ascii="Cambria" w:hAnsi="Cambria" w:cs="Arial"/>
        </w:rPr>
        <w:t xml:space="preserve">. </w:t>
      </w:r>
      <w:r w:rsidR="00A873EF">
        <w:rPr>
          <w:rFonts w:ascii="Cambria" w:hAnsi="Cambria" w:cs="Arial"/>
        </w:rPr>
        <w:t>A k</w:t>
      </w:r>
      <w:r w:rsidR="00427647">
        <w:rPr>
          <w:rFonts w:ascii="Cambria" w:hAnsi="Cambria" w:cs="Arial"/>
        </w:rPr>
        <w:t xml:space="preserve">ey </w:t>
      </w:r>
      <w:r w:rsidR="00A873EF">
        <w:rPr>
          <w:rFonts w:ascii="Cambria" w:hAnsi="Cambria" w:cs="Arial"/>
        </w:rPr>
        <w:t xml:space="preserve">observation </w:t>
      </w:r>
      <w:r w:rsidR="002A52EA">
        <w:rPr>
          <w:rFonts w:ascii="Cambria" w:hAnsi="Cambria" w:cs="Arial"/>
        </w:rPr>
        <w:t>supporting</w:t>
      </w:r>
      <w:r w:rsidR="00427647">
        <w:rPr>
          <w:rFonts w:ascii="Cambria" w:hAnsi="Cambria" w:cs="Arial"/>
        </w:rPr>
        <w:t xml:space="preserve"> this hypothesis </w:t>
      </w:r>
      <w:r w:rsidR="00A873EF">
        <w:rPr>
          <w:rFonts w:ascii="Cambria" w:hAnsi="Cambria" w:cs="Arial"/>
        </w:rPr>
        <w:t>is</w:t>
      </w:r>
      <w:r w:rsidR="00C4694C">
        <w:rPr>
          <w:rFonts w:ascii="Cambria" w:hAnsi="Cambria" w:cs="Arial"/>
        </w:rPr>
        <w:t xml:space="preserve"> that the </w:t>
      </w:r>
      <w:r w:rsidR="00DD2C2B">
        <w:rPr>
          <w:rFonts w:ascii="Cambria" w:hAnsi="Cambria" w:cs="Arial"/>
        </w:rPr>
        <w:t xml:space="preserve">relative </w:t>
      </w:r>
      <w:r w:rsidR="003A1F34">
        <w:rPr>
          <w:rFonts w:ascii="Cambria" w:hAnsi="Cambria" w:cs="Arial"/>
        </w:rPr>
        <w:t>proportion</w:t>
      </w:r>
      <w:r w:rsidR="002A52EA">
        <w:rPr>
          <w:rFonts w:ascii="Cambria" w:hAnsi="Cambria" w:cs="Arial"/>
        </w:rPr>
        <w:t>s</w:t>
      </w:r>
      <w:r w:rsidR="003A1F34">
        <w:rPr>
          <w:rFonts w:ascii="Cambria" w:hAnsi="Cambria" w:cs="Arial"/>
        </w:rPr>
        <w:t xml:space="preserve"> of</w:t>
      </w:r>
      <w:r w:rsidR="00464DA3">
        <w:rPr>
          <w:rFonts w:ascii="Cambria" w:hAnsi="Cambria" w:cs="Arial"/>
        </w:rPr>
        <w:t xml:space="preserve"> </w:t>
      </w:r>
      <w:r w:rsidR="00DD2C2B">
        <w:rPr>
          <w:rFonts w:ascii="Cambria" w:hAnsi="Cambria" w:cs="Arial"/>
        </w:rPr>
        <w:t xml:space="preserve">certain </w:t>
      </w:r>
      <w:r w:rsidR="00427647">
        <w:rPr>
          <w:rFonts w:ascii="Cambria" w:hAnsi="Cambria" w:cs="Arial"/>
        </w:rPr>
        <w:t>types of polymorphism</w:t>
      </w:r>
      <w:r w:rsidR="00D67385">
        <w:rPr>
          <w:rFonts w:ascii="Cambria" w:hAnsi="Cambria" w:cs="Arial"/>
        </w:rPr>
        <w:t>s</w:t>
      </w:r>
      <w:r w:rsidR="00427647">
        <w:rPr>
          <w:rFonts w:ascii="Cambria" w:hAnsi="Cambria" w:cs="Arial"/>
        </w:rPr>
        <w:t xml:space="preserve"> </w:t>
      </w:r>
      <w:r w:rsidR="00C4694C">
        <w:rPr>
          <w:rFonts w:ascii="Cambria" w:hAnsi="Cambria" w:cs="Arial"/>
        </w:rPr>
        <w:t xml:space="preserve">vary </w:t>
      </w:r>
      <w:r w:rsidR="007E0E84">
        <w:rPr>
          <w:rFonts w:ascii="Cambria" w:hAnsi="Cambria" w:cs="Arial"/>
        </w:rPr>
        <w:t>across populations</w:t>
      </w:r>
      <w:r w:rsidR="00DD2C2B">
        <w:rPr>
          <w:rFonts w:ascii="Cambria" w:hAnsi="Cambria" w:cs="Arial"/>
        </w:rPr>
        <w:t>.</w:t>
      </w:r>
      <w:r w:rsidR="00427647">
        <w:rPr>
          <w:rFonts w:ascii="Cambria" w:hAnsi="Cambria" w:cs="Arial"/>
        </w:rPr>
        <w:t xml:space="preserve"> </w:t>
      </w:r>
      <w:r w:rsidR="00DD2C2B">
        <w:rPr>
          <w:rFonts w:ascii="Cambria" w:hAnsi="Cambria" w:cs="Arial"/>
        </w:rPr>
        <w:t>M</w:t>
      </w:r>
      <w:r w:rsidR="002A52EA" w:rsidRPr="002A52EA">
        <w:rPr>
          <w:rFonts w:ascii="Cambria" w:hAnsi="Cambria" w:cs="Arial"/>
        </w:rPr>
        <w:t>ost notably</w:t>
      </w:r>
      <w:r w:rsidR="00DD2C2B">
        <w:rPr>
          <w:rFonts w:ascii="Cambria" w:hAnsi="Cambria" w:cs="Arial"/>
        </w:rPr>
        <w:t>, studies cite</w:t>
      </w:r>
      <w:r w:rsidR="002A52EA" w:rsidRPr="002A52EA">
        <w:rPr>
          <w:rFonts w:ascii="Cambria" w:hAnsi="Cambria" w:cs="Arial"/>
        </w:rPr>
        <w:t xml:space="preserve"> the</w:t>
      </w:r>
      <w:r w:rsidR="00427647">
        <w:rPr>
          <w:rFonts w:ascii="Cambria" w:hAnsi="Cambria" w:cs="Arial"/>
        </w:rPr>
        <w:t xml:space="preserve"> </w:t>
      </w:r>
      <w:r w:rsidR="00DD2C2B">
        <w:rPr>
          <w:rFonts w:ascii="Cambria" w:hAnsi="Cambria" w:cs="Arial"/>
        </w:rPr>
        <w:t xml:space="preserve">strong </w:t>
      </w:r>
      <w:r w:rsidR="00427647">
        <w:rPr>
          <w:rFonts w:ascii="Cambria" w:hAnsi="Cambria" w:cs="Arial"/>
        </w:rPr>
        <w:t>e</w:t>
      </w:r>
      <w:r w:rsidR="002A52EA">
        <w:rPr>
          <w:rFonts w:ascii="Cambria" w:hAnsi="Cambria" w:cs="Arial"/>
        </w:rPr>
        <w:t>nrichment</w:t>
      </w:r>
      <w:r w:rsidR="00427647">
        <w:rPr>
          <w:rFonts w:ascii="Cambria" w:hAnsi="Cambria" w:cs="Arial"/>
        </w:rPr>
        <w:t xml:space="preserve"> of </w:t>
      </w:r>
      <w:r w:rsidR="001C4C89" w:rsidRPr="00012152">
        <w:rPr>
          <w:rFonts w:ascii="Cambria" w:hAnsi="Cambria" w:cs="Arial"/>
          <w:u w:val="single"/>
        </w:rPr>
        <w:t>C</w:t>
      </w:r>
      <w:r w:rsidR="001C4C89">
        <w:rPr>
          <w:rFonts w:ascii="Cambria" w:hAnsi="Cambria" w:cs="Arial"/>
        </w:rPr>
        <w:t>→</w:t>
      </w:r>
      <w:r w:rsidR="00464DA3">
        <w:rPr>
          <w:rFonts w:ascii="Cambria" w:hAnsi="Cambria" w:cs="Arial"/>
        </w:rPr>
        <w:t xml:space="preserve">T </w:t>
      </w:r>
      <w:r w:rsidR="00BE0AF7">
        <w:rPr>
          <w:rFonts w:ascii="Cambria" w:hAnsi="Cambria" w:cs="Arial"/>
        </w:rPr>
        <w:t xml:space="preserve">substitutions at certain trinucleotide contexts </w:t>
      </w:r>
      <w:r w:rsidR="001C4C89">
        <w:rPr>
          <w:rFonts w:ascii="Cambria" w:hAnsi="Cambria" w:cs="Arial"/>
        </w:rPr>
        <w:t>in Europe and South Asia</w:t>
      </w:r>
      <w:r w:rsidR="003A1F34">
        <w:rPr>
          <w:rFonts w:ascii="Cambria" w:hAnsi="Cambria" w:cs="Arial"/>
        </w:rPr>
        <w:fldChar w:fldCharType="begin" w:fldLock="1"/>
      </w:r>
      <w:r w:rsidR="00972F24">
        <w:rPr>
          <w:rFonts w:ascii="Cambria" w:hAnsi="Cambria"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 → 5'-TTC-3'. Although it is not clear whether UV played a causal role in changing the European mutational spectrum, 5'-TCC-3' → 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lt;sup&gt;4–6&lt;/sup&gt;","plainTextFormattedCitation":"4–6","previouslyFormattedCitation":"&lt;sup&gt;4–6&lt;/sup&gt;"},"properties":{"noteIndex":0},"schema":"https://github.com/citation-style-language/schema/raw/master/csl-citation.json"}</w:instrText>
      </w:r>
      <w:r w:rsidR="003A1F34">
        <w:rPr>
          <w:rFonts w:ascii="Cambria" w:hAnsi="Cambria" w:cs="Arial"/>
        </w:rPr>
        <w:fldChar w:fldCharType="separate"/>
      </w:r>
      <w:r w:rsidR="00FF17B7" w:rsidRPr="00FF17B7">
        <w:rPr>
          <w:rFonts w:ascii="Cambria" w:hAnsi="Cambria" w:cs="Arial"/>
          <w:noProof/>
          <w:vertAlign w:val="superscript"/>
        </w:rPr>
        <w:t>4–6</w:t>
      </w:r>
      <w:r w:rsidR="003A1F34">
        <w:rPr>
          <w:rFonts w:ascii="Cambria" w:hAnsi="Cambria" w:cs="Arial"/>
        </w:rPr>
        <w:fldChar w:fldCharType="end"/>
      </w:r>
      <w:r w:rsidR="00427647">
        <w:rPr>
          <w:rFonts w:ascii="Cambria" w:hAnsi="Cambria" w:cs="Arial"/>
        </w:rPr>
        <w:t xml:space="preserve">. </w:t>
      </w:r>
      <w:r w:rsidR="00800DBF">
        <w:rPr>
          <w:rFonts w:ascii="Cambria" w:hAnsi="Cambria" w:cs="Arial"/>
        </w:rPr>
        <w:t>T</w:t>
      </w:r>
      <w:r w:rsidR="00427647">
        <w:rPr>
          <w:rFonts w:ascii="Cambria" w:hAnsi="Cambria" w:cs="Arial"/>
        </w:rPr>
        <w:t xml:space="preserve">hese </w:t>
      </w:r>
      <w:r w:rsidR="00DD2C2B">
        <w:rPr>
          <w:rFonts w:ascii="Cambria" w:hAnsi="Cambria" w:cs="Arial"/>
        </w:rPr>
        <w:t xml:space="preserve">reports </w:t>
      </w:r>
      <w:r w:rsidR="00427647">
        <w:rPr>
          <w:rFonts w:ascii="Cambria" w:hAnsi="Cambria" w:cs="Arial"/>
        </w:rPr>
        <w:t xml:space="preserve">have also </w:t>
      </w:r>
      <w:r w:rsidR="00DD2C2B">
        <w:rPr>
          <w:rFonts w:ascii="Cambria" w:hAnsi="Cambria" w:cs="Arial"/>
        </w:rPr>
        <w:t>documented</w:t>
      </w:r>
      <w:r w:rsidR="00427647">
        <w:rPr>
          <w:rFonts w:ascii="Cambria" w:hAnsi="Cambria" w:cs="Arial"/>
        </w:rPr>
        <w:t xml:space="preserve"> </w:t>
      </w:r>
      <w:r w:rsidR="00EC3A5E">
        <w:rPr>
          <w:rFonts w:ascii="Cambria" w:hAnsi="Cambria" w:cs="Arial"/>
        </w:rPr>
        <w:t xml:space="preserve">additional </w:t>
      </w:r>
      <w:r w:rsidR="00DD2C2B">
        <w:rPr>
          <w:rFonts w:ascii="Cambria" w:hAnsi="Cambria" w:cs="Arial"/>
        </w:rPr>
        <w:t xml:space="preserve">polymorphism types </w:t>
      </w:r>
      <w:r w:rsidR="00EC3A5E">
        <w:rPr>
          <w:rFonts w:ascii="Cambria" w:hAnsi="Cambria" w:cs="Arial"/>
        </w:rPr>
        <w:t xml:space="preserve">that appear </w:t>
      </w:r>
      <w:r w:rsidR="00C14CA1">
        <w:rPr>
          <w:rFonts w:ascii="Cambria" w:hAnsi="Cambria" w:cs="Arial"/>
        </w:rPr>
        <w:t xml:space="preserve">to vary in frequency </w:t>
      </w:r>
      <w:r w:rsidR="00EC3A5E">
        <w:rPr>
          <w:rFonts w:ascii="Cambria" w:hAnsi="Cambria" w:cs="Arial"/>
        </w:rPr>
        <w:t>across populations</w:t>
      </w:r>
      <w:r w:rsidR="00590F3D">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lt;sup&gt;5,6&lt;/sup&gt;","plainTextFormattedCitation":"5,6","previouslyFormattedCitation":"&lt;sup&gt;5,6&lt;/sup&gt;"},"properties":{"noteIndex":0},"schema":"https://github.com/citation-style-language/schema/raw/master/csl-citation.json"}</w:instrText>
      </w:r>
      <w:r w:rsidR="00590F3D">
        <w:rPr>
          <w:rFonts w:ascii="Cambria" w:hAnsi="Cambria" w:cs="Arial"/>
        </w:rPr>
        <w:fldChar w:fldCharType="separate"/>
      </w:r>
      <w:r w:rsidR="00FF17B7" w:rsidRPr="00FF17B7">
        <w:rPr>
          <w:rFonts w:ascii="Cambria" w:hAnsi="Cambria" w:cs="Arial"/>
          <w:noProof/>
          <w:vertAlign w:val="superscript"/>
        </w:rPr>
        <w:t>5,6</w:t>
      </w:r>
      <w:r w:rsidR="00590F3D">
        <w:rPr>
          <w:rFonts w:ascii="Cambria" w:hAnsi="Cambria" w:cs="Arial"/>
        </w:rPr>
        <w:fldChar w:fldCharType="end"/>
      </w:r>
      <w:r w:rsidR="00800DBF">
        <w:rPr>
          <w:rFonts w:ascii="Cambria" w:hAnsi="Cambria" w:cs="Arial"/>
        </w:rPr>
        <w:t>.</w:t>
      </w:r>
      <w:r w:rsidR="00427647">
        <w:rPr>
          <w:rFonts w:ascii="Cambria" w:hAnsi="Cambria" w:cs="Arial"/>
        </w:rPr>
        <w:t xml:space="preserve"> </w:t>
      </w:r>
    </w:p>
    <w:p w14:paraId="28CC055A" w14:textId="2A3188F5" w:rsidR="00D67385" w:rsidRPr="002F38A1" w:rsidRDefault="005444C6" w:rsidP="00A873EF">
      <w:pPr>
        <w:spacing w:after="0" w:line="360" w:lineRule="auto"/>
        <w:ind w:firstLine="720"/>
        <w:rPr>
          <w:rFonts w:ascii="Cambria" w:hAnsi="Cambria" w:cs="Arial"/>
        </w:rPr>
      </w:pPr>
      <w:r>
        <w:rPr>
          <w:rFonts w:ascii="Cambria" w:hAnsi="Cambria" w:cs="Arial"/>
        </w:rPr>
        <w:t>However, there are two lines of inquiry that have not yet been fully explored in these data.  First, b</w:t>
      </w:r>
      <w:r w:rsidR="00C14CA1">
        <w:rPr>
          <w:rFonts w:ascii="Cambria" w:hAnsi="Cambria" w:cs="Arial"/>
        </w:rPr>
        <w:t xml:space="preserve">ecause </w:t>
      </w:r>
      <w:r w:rsidR="00C4694C">
        <w:rPr>
          <w:rFonts w:ascii="Cambria" w:hAnsi="Cambria" w:cs="Arial"/>
        </w:rPr>
        <w:t xml:space="preserve">clusters of </w:t>
      </w:r>
      <w:r w:rsidR="00BE0AF7">
        <w:rPr>
          <w:rFonts w:ascii="Cambria" w:hAnsi="Cambria" w:cs="Arial"/>
        </w:rPr>
        <w:t xml:space="preserve">polymorphisms with similar global profiles of enrichment </w:t>
      </w:r>
      <w:r w:rsidR="00C14CA1">
        <w:rPr>
          <w:rFonts w:ascii="Cambria" w:hAnsi="Cambria" w:cs="Arial"/>
        </w:rPr>
        <w:t xml:space="preserve">might </w:t>
      </w:r>
      <w:r w:rsidR="00BE0AF7">
        <w:rPr>
          <w:rFonts w:ascii="Cambria" w:hAnsi="Cambria" w:cs="Arial"/>
        </w:rPr>
        <w:t>be</w:t>
      </w:r>
      <w:r w:rsidR="00C4694C">
        <w:rPr>
          <w:rFonts w:ascii="Cambria" w:hAnsi="Cambria" w:cs="Arial"/>
        </w:rPr>
        <w:t xml:space="preserve"> driven by a shared mechanism, </w:t>
      </w:r>
      <w:r w:rsidR="00B80132">
        <w:rPr>
          <w:rFonts w:ascii="Cambria" w:hAnsi="Cambria" w:cs="Arial"/>
        </w:rPr>
        <w:t xml:space="preserve">is worthwhile to ask not only which polymorphism types vary across the globe but </w:t>
      </w:r>
      <w:r w:rsidR="00C14CA1">
        <w:rPr>
          <w:rFonts w:ascii="Cambria" w:hAnsi="Cambria" w:cs="Arial"/>
        </w:rPr>
        <w:t xml:space="preserve">also </w:t>
      </w:r>
      <w:r w:rsidR="00B80132">
        <w:rPr>
          <w:rFonts w:ascii="Cambria" w:hAnsi="Cambria" w:cs="Arial"/>
        </w:rPr>
        <w:t>how variable polymorphism types group together as putative “</w:t>
      </w:r>
      <w:r w:rsidR="00D356D4">
        <w:rPr>
          <w:rFonts w:ascii="Cambria" w:hAnsi="Cambria" w:cs="Arial"/>
        </w:rPr>
        <w:t>profiles</w:t>
      </w:r>
      <w:r w:rsidR="00B80132">
        <w:rPr>
          <w:rFonts w:ascii="Cambria" w:hAnsi="Cambria" w:cs="Arial"/>
        </w:rPr>
        <w:t>” of mutation rate variation</w:t>
      </w:r>
      <w:r w:rsidR="00D356D4">
        <w:rPr>
          <w:rFonts w:ascii="Cambria" w:hAnsi="Cambria" w:cs="Arial"/>
        </w:rPr>
        <w:t>s</w:t>
      </w:r>
      <w:r w:rsidR="00B80132">
        <w:rPr>
          <w:rFonts w:ascii="Cambria" w:hAnsi="Cambria" w:cs="Arial"/>
        </w:rPr>
        <w:t xml:space="preserve">. </w:t>
      </w:r>
      <w:r w:rsidR="00D22352">
        <w:rPr>
          <w:rFonts w:ascii="Cambria" w:hAnsi="Cambria" w:cs="Arial"/>
        </w:rPr>
        <w:t>Developing</w:t>
      </w:r>
      <w:r w:rsidR="00427647">
        <w:rPr>
          <w:rFonts w:ascii="Cambria" w:hAnsi="Cambria" w:cs="Arial"/>
        </w:rPr>
        <w:t xml:space="preserve"> </w:t>
      </w:r>
      <w:r w:rsidR="00D22352">
        <w:rPr>
          <w:rFonts w:ascii="Cambria" w:hAnsi="Cambria" w:cs="Arial"/>
        </w:rPr>
        <w:t xml:space="preserve">a </w:t>
      </w:r>
      <w:r w:rsidR="00427647">
        <w:rPr>
          <w:rFonts w:ascii="Cambria" w:hAnsi="Cambria" w:cs="Arial"/>
        </w:rPr>
        <w:t xml:space="preserve">better understanding of these </w:t>
      </w:r>
      <w:r w:rsidR="00C4694C">
        <w:rPr>
          <w:rFonts w:ascii="Cambria" w:hAnsi="Cambria" w:cs="Arial"/>
        </w:rPr>
        <w:t xml:space="preserve">signatures of </w:t>
      </w:r>
      <w:r w:rsidR="00BE0AF7">
        <w:rPr>
          <w:rFonts w:ascii="Cambria" w:hAnsi="Cambria" w:cs="Arial"/>
        </w:rPr>
        <w:t>polymorphism variation</w:t>
      </w:r>
      <w:r w:rsidR="00427647">
        <w:rPr>
          <w:rFonts w:ascii="Cambria" w:hAnsi="Cambria" w:cs="Arial"/>
        </w:rPr>
        <w:t xml:space="preserve"> </w:t>
      </w:r>
      <w:r w:rsidR="00C14CA1">
        <w:rPr>
          <w:rFonts w:ascii="Cambria" w:hAnsi="Cambria" w:cs="Arial"/>
        </w:rPr>
        <w:t>may help</w:t>
      </w:r>
      <w:r w:rsidR="00427647">
        <w:rPr>
          <w:rFonts w:ascii="Cambria" w:hAnsi="Cambria" w:cs="Arial"/>
        </w:rPr>
        <w:t xml:space="preserve"> to link such changes to a putative genetic or environmental cause.</w:t>
      </w:r>
      <w:r w:rsidR="00D67385">
        <w:rPr>
          <w:rFonts w:ascii="Cambria" w:hAnsi="Cambria" w:cs="Arial"/>
        </w:rPr>
        <w:t xml:space="preserve"> </w:t>
      </w:r>
      <w:r>
        <w:rPr>
          <w:rFonts w:ascii="Cambria" w:hAnsi="Cambria" w:cs="Arial"/>
        </w:rPr>
        <w:t>Second,</w:t>
      </w:r>
      <w:r w:rsidRPr="005444C6">
        <w:rPr>
          <w:rFonts w:ascii="Cambria" w:hAnsi="Cambria" w:cs="Arial"/>
        </w:rPr>
        <w:t xml:space="preserve"> </w:t>
      </w:r>
      <w:r>
        <w:rPr>
          <w:rFonts w:ascii="Cambria" w:hAnsi="Cambria" w:cs="Arial"/>
        </w:rPr>
        <w:t xml:space="preserve">models of </w:t>
      </w:r>
      <w:r w:rsidR="00301B61">
        <w:rPr>
          <w:rFonts w:ascii="Cambria" w:hAnsi="Cambria" w:cs="Arial"/>
        </w:rPr>
        <w:t xml:space="preserve">local genetic sequence </w:t>
      </w:r>
      <w:r>
        <w:rPr>
          <w:rFonts w:ascii="Cambria" w:hAnsi="Cambria" w:cs="Arial"/>
        </w:rPr>
        <w:t>context beyond a single flanking nucleotide have not yet been applied to the study of variability in mutation rates across populations. Our p</w:t>
      </w:r>
      <w:r w:rsidR="00D67385">
        <w:rPr>
          <w:rFonts w:ascii="Cambria" w:hAnsi="Cambria" w:cs="Arial"/>
        </w:rPr>
        <w:t xml:space="preserve">revious work </w:t>
      </w:r>
      <w:r>
        <w:rPr>
          <w:rFonts w:ascii="Cambria" w:hAnsi="Cambria" w:cs="Arial"/>
        </w:rPr>
        <w:t>has demonstrated</w:t>
      </w:r>
      <w:r w:rsidR="008C4F13">
        <w:rPr>
          <w:rFonts w:ascii="Cambria" w:hAnsi="Cambria" w:cs="Arial"/>
        </w:rPr>
        <w:t xml:space="preserve"> </w:t>
      </w:r>
      <w:r w:rsidR="00D67385">
        <w:rPr>
          <w:rFonts w:ascii="Cambria" w:hAnsi="Cambria" w:cs="Arial"/>
        </w:rPr>
        <w:t xml:space="preserve">that windows of sequence </w:t>
      </w:r>
      <w:r w:rsidR="008C4F13">
        <w:rPr>
          <w:rFonts w:ascii="Cambria" w:hAnsi="Cambria" w:cs="Arial"/>
        </w:rPr>
        <w:t>broader than the trinucleotide context</w:t>
      </w:r>
      <w:r w:rsidR="00D67385">
        <w:rPr>
          <w:rFonts w:ascii="Cambria" w:hAnsi="Cambria" w:cs="Arial"/>
        </w:rPr>
        <w:t xml:space="preserve"> may uncover additional </w:t>
      </w:r>
      <w:r w:rsidR="00634A06">
        <w:rPr>
          <w:rFonts w:ascii="Cambria" w:hAnsi="Cambria" w:cs="Arial"/>
        </w:rPr>
        <w:t>detail in mutation rate variability across the genome</w:t>
      </w:r>
      <w:r w:rsidR="00590F3D">
        <w:rPr>
          <w:rFonts w:ascii="Cambria" w:hAnsi="Cambria" w:cs="Arial"/>
        </w:rPr>
        <w:fldChar w:fldCharType="begin" w:fldLock="1"/>
      </w:r>
      <w:r w:rsidR="00972F24">
        <w:rPr>
          <w:rFonts w:ascii="Cambria" w:hAnsi="Cambria"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lt;sup&gt;3,7&lt;/sup&gt;","plainTextFormattedCitation":"3,7","previouslyFormattedCitation":"&lt;sup&gt;3,7&lt;/sup&gt;"},"properties":{"noteIndex":0},"schema":"https://github.com/citation-style-language/schema/raw/master/csl-citation.json"}</w:instrText>
      </w:r>
      <w:r w:rsidR="00590F3D">
        <w:rPr>
          <w:rFonts w:ascii="Cambria" w:hAnsi="Cambria" w:cs="Arial"/>
        </w:rPr>
        <w:fldChar w:fldCharType="separate"/>
      </w:r>
      <w:r w:rsidR="00FF17B7" w:rsidRPr="00FF17B7">
        <w:rPr>
          <w:rFonts w:ascii="Cambria" w:hAnsi="Cambria" w:cs="Arial"/>
          <w:noProof/>
          <w:vertAlign w:val="superscript"/>
        </w:rPr>
        <w:t>3,7</w:t>
      </w:r>
      <w:r w:rsidR="00590F3D">
        <w:rPr>
          <w:rFonts w:ascii="Cambria" w:hAnsi="Cambria" w:cs="Arial"/>
        </w:rPr>
        <w:fldChar w:fldCharType="end"/>
      </w:r>
      <w:r w:rsidR="00590F3D">
        <w:rPr>
          <w:rFonts w:ascii="Cambria" w:hAnsi="Cambria" w:cs="Arial"/>
        </w:rPr>
        <w:t>.</w:t>
      </w:r>
      <w:r w:rsidR="009346AD">
        <w:rPr>
          <w:rFonts w:ascii="Cambria" w:hAnsi="Cambria" w:cs="Arial"/>
        </w:rPr>
        <w:t xml:space="preserve"> </w:t>
      </w:r>
      <w:r w:rsidR="001A233B">
        <w:rPr>
          <w:rFonts w:ascii="Cambria" w:hAnsi="Cambria" w:cs="Arial"/>
        </w:rPr>
        <w:t>The c</w:t>
      </w:r>
      <w:r w:rsidR="001A233B" w:rsidRPr="00D67385">
        <w:rPr>
          <w:rFonts w:ascii="Cambria" w:hAnsi="Cambria" w:cs="Arial"/>
        </w:rPr>
        <w:t>onsider</w:t>
      </w:r>
      <w:r w:rsidR="001A233B">
        <w:rPr>
          <w:rFonts w:ascii="Cambria" w:hAnsi="Cambria" w:cs="Arial"/>
        </w:rPr>
        <w:t>ation of</w:t>
      </w:r>
      <w:r w:rsidR="001A233B" w:rsidRPr="00D67385">
        <w:rPr>
          <w:rFonts w:ascii="Cambria" w:hAnsi="Cambria" w:cs="Arial"/>
        </w:rPr>
        <w:t xml:space="preserve"> greater numbers of upstream and downstream base pairs of </w:t>
      </w:r>
      <w:r w:rsidR="004744EA">
        <w:rPr>
          <w:rFonts w:ascii="Cambria" w:hAnsi="Cambria" w:cs="Arial"/>
        </w:rPr>
        <w:t xml:space="preserve">genetic </w:t>
      </w:r>
      <w:r w:rsidR="001A233B" w:rsidRPr="00D67385">
        <w:rPr>
          <w:rFonts w:ascii="Cambria" w:hAnsi="Cambria" w:cs="Arial"/>
        </w:rPr>
        <w:t xml:space="preserve">context </w:t>
      </w:r>
      <w:r w:rsidR="001A233B">
        <w:rPr>
          <w:rFonts w:ascii="Cambria" w:hAnsi="Cambria" w:cs="Arial"/>
        </w:rPr>
        <w:t>could</w:t>
      </w:r>
      <w:r w:rsidR="001A233B" w:rsidRPr="00D67385">
        <w:rPr>
          <w:rFonts w:ascii="Cambria" w:hAnsi="Cambria" w:cs="Arial"/>
        </w:rPr>
        <w:t xml:space="preserve"> </w:t>
      </w:r>
      <w:r>
        <w:rPr>
          <w:rFonts w:ascii="Cambria" w:hAnsi="Cambria" w:cs="Arial"/>
        </w:rPr>
        <w:t xml:space="preserve">help to interpret the mechanism </w:t>
      </w:r>
      <w:r w:rsidR="004744EA">
        <w:rPr>
          <w:rFonts w:ascii="Cambria" w:hAnsi="Cambria" w:cs="Arial"/>
        </w:rPr>
        <w:t xml:space="preserve">by </w:t>
      </w:r>
      <w:r>
        <w:rPr>
          <w:rFonts w:ascii="Cambria" w:hAnsi="Cambria" w:cs="Arial"/>
        </w:rPr>
        <w:t>which</w:t>
      </w:r>
      <w:r w:rsidR="001A233B" w:rsidRPr="00D67385">
        <w:rPr>
          <w:rFonts w:ascii="Cambria" w:hAnsi="Cambria" w:cs="Arial"/>
        </w:rPr>
        <w:t xml:space="preserve"> mutation rate vari</w:t>
      </w:r>
      <w:r>
        <w:rPr>
          <w:rFonts w:ascii="Cambria" w:hAnsi="Cambria" w:cs="Arial"/>
        </w:rPr>
        <w:t>es across populations</w:t>
      </w:r>
      <w:r w:rsidR="001A233B" w:rsidRPr="00D67385">
        <w:rPr>
          <w:rFonts w:ascii="Cambria" w:hAnsi="Cambria" w:cs="Arial"/>
        </w:rPr>
        <w:t>.</w:t>
      </w:r>
      <w:r w:rsidR="00D67385" w:rsidRPr="00D67385">
        <w:rPr>
          <w:rFonts w:ascii="Cambria" w:hAnsi="Cambria" w:cs="Arial"/>
        </w:rPr>
        <w:t xml:space="preserve"> </w:t>
      </w:r>
      <w:r w:rsidR="00D67385">
        <w:rPr>
          <w:rFonts w:ascii="Cambria" w:hAnsi="Cambria" w:cs="Arial"/>
        </w:rPr>
        <w:t xml:space="preserve">For example, </w:t>
      </w:r>
      <w:r w:rsidR="00D67385" w:rsidRPr="00D67385">
        <w:rPr>
          <w:rFonts w:ascii="Cambria" w:hAnsi="Cambria" w:cs="Arial"/>
        </w:rPr>
        <w:t xml:space="preserve">strong effects stemming from </w:t>
      </w:r>
      <w:r w:rsidR="004744EA">
        <w:rPr>
          <w:rFonts w:ascii="Cambria" w:hAnsi="Cambria" w:cs="Arial"/>
        </w:rPr>
        <w:t xml:space="preserve">more remote </w:t>
      </w:r>
      <w:r w:rsidR="00D67385" w:rsidRPr="00D67385">
        <w:rPr>
          <w:rFonts w:ascii="Cambria" w:hAnsi="Cambria" w:cs="Arial"/>
        </w:rPr>
        <w:t xml:space="preserve">sequence context may drive signals of </w:t>
      </w:r>
      <w:r w:rsidR="0086129F">
        <w:rPr>
          <w:rFonts w:ascii="Cambria" w:hAnsi="Cambria" w:cs="Arial"/>
        </w:rPr>
        <w:t xml:space="preserve">mutation rate variation observed </w:t>
      </w:r>
      <w:r w:rsidR="00E42408">
        <w:rPr>
          <w:rFonts w:ascii="Cambria" w:hAnsi="Cambria" w:cs="Arial"/>
        </w:rPr>
        <w:t>in a</w:t>
      </w:r>
      <w:r w:rsidR="0086129F">
        <w:rPr>
          <w:rFonts w:ascii="Cambria" w:hAnsi="Cambria" w:cs="Arial"/>
        </w:rPr>
        <w:t xml:space="preserve"> </w:t>
      </w:r>
      <w:r w:rsidR="00E42408">
        <w:rPr>
          <w:rFonts w:ascii="Cambria" w:hAnsi="Cambria" w:cs="Arial"/>
        </w:rPr>
        <w:t xml:space="preserve">lower order </w:t>
      </w:r>
      <w:r w:rsidR="00301B61">
        <w:rPr>
          <w:rFonts w:ascii="Cambria" w:hAnsi="Cambria" w:cs="Arial"/>
        </w:rPr>
        <w:t>(</w:t>
      </w:r>
      <w:r w:rsidR="00301B61">
        <w:rPr>
          <w:rFonts w:ascii="Cambria" w:hAnsi="Cambria" w:cs="Arial"/>
          <w:i/>
        </w:rPr>
        <w:t>i</w:t>
      </w:r>
      <w:r w:rsidR="00F566CF">
        <w:rPr>
          <w:rFonts w:ascii="Cambria" w:hAnsi="Cambria" w:cs="Arial"/>
          <w:i/>
        </w:rPr>
        <w:t>.</w:t>
      </w:r>
      <w:r w:rsidR="00301B61">
        <w:rPr>
          <w:rFonts w:ascii="Cambria" w:hAnsi="Cambria" w:cs="Arial"/>
          <w:i/>
        </w:rPr>
        <w:t>e.</w:t>
      </w:r>
      <w:r w:rsidR="00F566CF">
        <w:rPr>
          <w:rFonts w:ascii="Cambria" w:hAnsi="Cambria" w:cs="Arial"/>
          <w:i/>
        </w:rPr>
        <w:t>,</w:t>
      </w:r>
      <w:r w:rsidR="00301B61">
        <w:rPr>
          <w:rFonts w:ascii="Cambria" w:hAnsi="Cambria" w:cs="Arial"/>
          <w:i/>
        </w:rPr>
        <w:t xml:space="preserve"> </w:t>
      </w:r>
      <w:r w:rsidR="00301B61" w:rsidRPr="001226DB">
        <w:rPr>
          <w:rFonts w:ascii="Cambria" w:hAnsi="Cambria" w:cs="Arial"/>
        </w:rPr>
        <w:t>trinucleotide)</w:t>
      </w:r>
      <w:r w:rsidR="00301B61">
        <w:rPr>
          <w:rFonts w:ascii="Cambria" w:hAnsi="Cambria" w:cs="Arial"/>
        </w:rPr>
        <w:t xml:space="preserve"> context</w:t>
      </w:r>
      <w:r w:rsidR="00224B08" w:rsidRPr="00301B61">
        <w:rPr>
          <w:rFonts w:ascii="Cambria" w:hAnsi="Cambria" w:cs="Arial"/>
        </w:rPr>
        <w:t>,</w:t>
      </w:r>
      <w:r w:rsidR="00224B08">
        <w:rPr>
          <w:rFonts w:ascii="Cambria" w:hAnsi="Cambria" w:cs="Arial"/>
        </w:rPr>
        <w:t xml:space="preserve"> </w:t>
      </w:r>
      <w:r w:rsidR="00D67385" w:rsidRPr="00D67385">
        <w:rPr>
          <w:rFonts w:ascii="Cambria" w:hAnsi="Cambria" w:cs="Arial"/>
        </w:rPr>
        <w:t xml:space="preserve">indicating that the </w:t>
      </w:r>
      <w:r w:rsidR="00D01C1C">
        <w:rPr>
          <w:rFonts w:ascii="Cambria" w:hAnsi="Cambria" w:cs="Arial"/>
        </w:rPr>
        <w:t xml:space="preserve">underlying </w:t>
      </w:r>
      <w:r w:rsidR="00D67385" w:rsidRPr="00D67385">
        <w:rPr>
          <w:rFonts w:ascii="Cambria" w:hAnsi="Cambria" w:cs="Arial"/>
        </w:rPr>
        <w:t xml:space="preserve">mechanism may rely </w:t>
      </w:r>
      <w:r w:rsidR="00224B08">
        <w:rPr>
          <w:rFonts w:ascii="Cambria" w:hAnsi="Cambria" w:cs="Arial"/>
        </w:rPr>
        <w:t>on the</w:t>
      </w:r>
      <w:r w:rsidR="0086129F">
        <w:rPr>
          <w:rFonts w:ascii="Cambria" w:hAnsi="Cambria" w:cs="Arial"/>
        </w:rPr>
        <w:t xml:space="preserve"> </w:t>
      </w:r>
      <w:r w:rsidR="004744EA">
        <w:rPr>
          <w:rFonts w:ascii="Cambria" w:hAnsi="Cambria" w:cs="Arial"/>
        </w:rPr>
        <w:t xml:space="preserve">broader </w:t>
      </w:r>
      <w:r w:rsidR="00224B08">
        <w:rPr>
          <w:rFonts w:ascii="Cambria" w:hAnsi="Cambria" w:cs="Arial"/>
        </w:rPr>
        <w:t>local nucleotide configuration</w:t>
      </w:r>
      <w:r w:rsidR="00D67385" w:rsidRPr="00D67385">
        <w:rPr>
          <w:rFonts w:ascii="Cambria" w:hAnsi="Cambria" w:cs="Arial"/>
        </w:rPr>
        <w:t>.</w:t>
      </w:r>
      <w:r w:rsidR="00224B08">
        <w:rPr>
          <w:rFonts w:ascii="Cambria" w:hAnsi="Cambria" w:cs="Arial"/>
        </w:rPr>
        <w:t xml:space="preserve">  As such, model</w:t>
      </w:r>
      <w:r w:rsidR="00D01C1C">
        <w:rPr>
          <w:rFonts w:ascii="Cambria" w:hAnsi="Cambria" w:cs="Arial"/>
        </w:rPr>
        <w:t>s</w:t>
      </w:r>
      <w:r w:rsidR="00224B08">
        <w:rPr>
          <w:rFonts w:ascii="Cambria" w:hAnsi="Cambria" w:cs="Arial"/>
        </w:rPr>
        <w:t xml:space="preserve"> that </w:t>
      </w:r>
      <w:r w:rsidR="00D01C1C">
        <w:rPr>
          <w:rFonts w:ascii="Cambria" w:hAnsi="Cambria" w:cs="Arial"/>
        </w:rPr>
        <w:t>consider</w:t>
      </w:r>
      <w:r w:rsidR="00D67385" w:rsidRPr="00D67385">
        <w:rPr>
          <w:rFonts w:ascii="Cambria" w:hAnsi="Cambria" w:cs="Arial"/>
        </w:rPr>
        <w:t xml:space="preserve"> broader windows of local context may highlight subtle variation in polymorphism </w:t>
      </w:r>
      <w:r w:rsidR="00224B08">
        <w:rPr>
          <w:rFonts w:ascii="Cambria" w:hAnsi="Cambria" w:cs="Arial"/>
        </w:rPr>
        <w:t>that</w:t>
      </w:r>
      <w:r w:rsidR="00D67385" w:rsidRPr="00D67385">
        <w:rPr>
          <w:rFonts w:ascii="Cambria" w:hAnsi="Cambria" w:cs="Arial"/>
        </w:rPr>
        <w:t xml:space="preserve"> </w:t>
      </w:r>
      <w:r w:rsidR="00224B08">
        <w:rPr>
          <w:rFonts w:ascii="Cambria" w:hAnsi="Cambria" w:cs="Arial"/>
        </w:rPr>
        <w:t>might</w:t>
      </w:r>
      <w:r w:rsidR="00D67385" w:rsidRPr="00D67385">
        <w:rPr>
          <w:rFonts w:ascii="Cambria" w:hAnsi="Cambria" w:cs="Arial"/>
        </w:rPr>
        <w:t xml:space="preserve"> not have otherwise been detected</w:t>
      </w:r>
      <w:r w:rsidR="00D01C1C">
        <w:rPr>
          <w:rFonts w:ascii="Cambria" w:hAnsi="Cambria" w:cs="Arial"/>
        </w:rPr>
        <w:t xml:space="preserve">. </w:t>
      </w:r>
    </w:p>
    <w:p w14:paraId="42934F60" w14:textId="19B54354" w:rsidR="00435B52" w:rsidRPr="002F38A1" w:rsidRDefault="005525F3" w:rsidP="00A873EF">
      <w:pPr>
        <w:spacing w:after="0" w:line="360" w:lineRule="auto"/>
        <w:ind w:firstLine="720"/>
        <w:rPr>
          <w:rFonts w:ascii="Cambria" w:hAnsi="Cambria" w:cs="Arial"/>
        </w:rPr>
      </w:pPr>
      <w:r>
        <w:rPr>
          <w:rFonts w:ascii="Cambria" w:hAnsi="Cambria" w:cs="Arial"/>
        </w:rPr>
        <w:t>For these reasons, we sought to expand upon previous studies by</w:t>
      </w:r>
      <w:r w:rsidR="000730FF">
        <w:rPr>
          <w:rFonts w:ascii="Cambria" w:hAnsi="Cambria" w:cs="Arial"/>
        </w:rPr>
        <w:t xml:space="preserve"> identifying polymorphisms </w:t>
      </w:r>
      <w:r w:rsidR="000730FF" w:rsidRPr="002F38A1">
        <w:rPr>
          <w:rFonts w:ascii="Cambria" w:hAnsi="Cambria" w:cs="Arial"/>
        </w:rPr>
        <w:t>at multiple context levels</w:t>
      </w:r>
      <w:r w:rsidR="000730FF">
        <w:rPr>
          <w:rFonts w:ascii="Cambria" w:hAnsi="Cambria" w:cs="Arial"/>
        </w:rPr>
        <w:t xml:space="preserve"> </w:t>
      </w:r>
      <w:r w:rsidR="00D83DBF">
        <w:rPr>
          <w:rFonts w:ascii="Cambria" w:hAnsi="Cambria" w:cs="Arial"/>
        </w:rPr>
        <w:t>and quantifying</w:t>
      </w:r>
      <w:r w:rsidR="000730FF">
        <w:rPr>
          <w:rFonts w:ascii="Cambria" w:hAnsi="Cambria" w:cs="Arial"/>
        </w:rPr>
        <w:t xml:space="preserve"> how they vary across populations</w:t>
      </w:r>
      <w:r w:rsidR="00F83558" w:rsidRPr="002F38A1">
        <w:rPr>
          <w:rFonts w:ascii="Cambria" w:hAnsi="Cambria" w:cs="Arial"/>
        </w:rPr>
        <w:t>.</w:t>
      </w:r>
      <w:r w:rsidR="00B373DE" w:rsidRPr="002F38A1">
        <w:rPr>
          <w:rFonts w:ascii="Cambria" w:hAnsi="Cambria" w:cs="Arial"/>
        </w:rPr>
        <w:t xml:space="preserve"> To this </w:t>
      </w:r>
      <w:r w:rsidR="00B373DE" w:rsidRPr="002F38A1">
        <w:rPr>
          <w:rFonts w:ascii="Cambria" w:hAnsi="Cambria" w:cs="Arial"/>
        </w:rPr>
        <w:lastRenderedPageBreak/>
        <w:t>end, we have</w:t>
      </w:r>
      <w:r w:rsidR="00722E17" w:rsidRPr="002F38A1">
        <w:rPr>
          <w:rFonts w:ascii="Cambria" w:hAnsi="Cambria" w:cs="Arial"/>
        </w:rPr>
        <w:t xml:space="preserve"> </w:t>
      </w:r>
      <w:r w:rsidR="00B373DE" w:rsidRPr="002F38A1">
        <w:rPr>
          <w:rFonts w:ascii="Cambria" w:hAnsi="Cambria" w:cs="Arial"/>
        </w:rPr>
        <w:t xml:space="preserve">applied a combination of sequence context </w:t>
      </w:r>
      <w:r w:rsidR="00634A06">
        <w:rPr>
          <w:rFonts w:ascii="Cambria" w:hAnsi="Cambria" w:cs="Arial"/>
        </w:rPr>
        <w:t xml:space="preserve">frameworks </w:t>
      </w:r>
      <w:r w:rsidR="00B373DE" w:rsidRPr="002F38A1">
        <w:rPr>
          <w:rFonts w:ascii="Cambria" w:hAnsi="Cambria" w:cs="Arial"/>
        </w:rPr>
        <w:t>to analyze</w:t>
      </w:r>
      <w:r w:rsidR="00722E17" w:rsidRPr="002F38A1">
        <w:rPr>
          <w:rFonts w:ascii="Cambria" w:hAnsi="Cambria" w:cs="Arial"/>
        </w:rPr>
        <w:t xml:space="preserve"> the current release of the 1,000 Genomes project</w:t>
      </w:r>
      <w:r w:rsidR="00365384">
        <w:rPr>
          <w:rFonts w:ascii="Cambria" w:hAnsi="Cambria" w:cs="Arial"/>
        </w:rPr>
        <w:t xml:space="preserve">, spanning &gt;2,000 subjects across four continents. </w:t>
      </w:r>
      <w:r w:rsidR="00CF407E">
        <w:rPr>
          <w:rFonts w:ascii="Cambria" w:hAnsi="Cambria" w:cs="Arial"/>
        </w:rPr>
        <w:t>Herein, we</w:t>
      </w:r>
      <w:r w:rsidR="00DB4169">
        <w:rPr>
          <w:rFonts w:ascii="Cambria" w:hAnsi="Cambria" w:cs="Arial"/>
        </w:rPr>
        <w:t xml:space="preserve"> </w:t>
      </w:r>
      <w:r w:rsidR="00CF407E">
        <w:rPr>
          <w:rFonts w:ascii="Cambria" w:hAnsi="Cambria" w:cs="Arial"/>
        </w:rPr>
        <w:t>aim</w:t>
      </w:r>
      <w:r w:rsidR="002373FF">
        <w:rPr>
          <w:rFonts w:ascii="Cambria" w:hAnsi="Cambria" w:cs="Arial"/>
        </w:rPr>
        <w:t>ed</w:t>
      </w:r>
      <w:r w:rsidR="00CF407E">
        <w:rPr>
          <w:rFonts w:ascii="Cambria" w:hAnsi="Cambria" w:cs="Arial"/>
        </w:rPr>
        <w:t xml:space="preserve"> to </w:t>
      </w:r>
      <w:r w:rsidR="00DB4169">
        <w:rPr>
          <w:rFonts w:ascii="Cambria" w:hAnsi="Cambria" w:cs="Arial"/>
        </w:rPr>
        <w:t xml:space="preserve">catalog </w:t>
      </w:r>
      <w:r w:rsidR="00190EF4">
        <w:rPr>
          <w:rFonts w:ascii="Cambria" w:hAnsi="Cambria" w:cs="Arial"/>
        </w:rPr>
        <w:t>population-level</w:t>
      </w:r>
      <w:r w:rsidR="00DB4169">
        <w:rPr>
          <w:rFonts w:ascii="Cambria" w:hAnsi="Cambria" w:cs="Arial"/>
        </w:rPr>
        <w:t xml:space="preserve"> heterogeneity </w:t>
      </w:r>
      <w:r w:rsidR="00190EF4">
        <w:rPr>
          <w:rFonts w:ascii="Cambria" w:hAnsi="Cambria" w:cs="Arial"/>
        </w:rPr>
        <w:t xml:space="preserve">in polymorphism </w:t>
      </w:r>
      <w:r w:rsidR="00DB4169">
        <w:rPr>
          <w:rFonts w:ascii="Cambria" w:hAnsi="Cambria" w:cs="Arial"/>
        </w:rPr>
        <w:t>across</w:t>
      </w:r>
      <w:r w:rsidR="00190EF4">
        <w:rPr>
          <w:rFonts w:ascii="Cambria" w:hAnsi="Cambria" w:cs="Arial"/>
        </w:rPr>
        <w:t xml:space="preserve"> the spectrum </w:t>
      </w:r>
      <w:r w:rsidR="00590F3D">
        <w:rPr>
          <w:rFonts w:ascii="Cambria" w:hAnsi="Cambria" w:cs="Arial"/>
        </w:rPr>
        <w:t>of sequence contexts</w:t>
      </w:r>
      <w:r w:rsidR="00D24049">
        <w:rPr>
          <w:rFonts w:ascii="Cambria" w:hAnsi="Cambria" w:cs="Arial"/>
        </w:rPr>
        <w:t>, and</w:t>
      </w:r>
      <w:r w:rsidR="0002400B">
        <w:rPr>
          <w:rFonts w:ascii="Cambria" w:hAnsi="Cambria" w:cs="Arial"/>
        </w:rPr>
        <w:t xml:space="preserve"> cluster</w:t>
      </w:r>
      <w:r w:rsidR="004744EA">
        <w:rPr>
          <w:rFonts w:ascii="Cambria" w:hAnsi="Cambria" w:cs="Arial"/>
        </w:rPr>
        <w:t xml:space="preserve"> </w:t>
      </w:r>
      <w:r w:rsidR="00CF407E">
        <w:rPr>
          <w:rFonts w:ascii="Cambria" w:hAnsi="Cambria" w:cs="Arial"/>
        </w:rPr>
        <w:t xml:space="preserve">variable </w:t>
      </w:r>
      <w:r w:rsidR="004744EA">
        <w:rPr>
          <w:rFonts w:ascii="Cambria" w:hAnsi="Cambria" w:cs="Arial"/>
        </w:rPr>
        <w:t xml:space="preserve">polymorphism classes </w:t>
      </w:r>
      <w:r w:rsidR="00CF407E">
        <w:rPr>
          <w:rFonts w:ascii="Cambria" w:hAnsi="Cambria" w:cs="Arial"/>
        </w:rPr>
        <w:t xml:space="preserve">that we observe </w:t>
      </w:r>
      <w:r w:rsidR="0002400B">
        <w:rPr>
          <w:rFonts w:ascii="Cambria" w:hAnsi="Cambria" w:cs="Arial"/>
        </w:rPr>
        <w:t>into common mutational signatures across populations</w:t>
      </w:r>
      <w:r w:rsidR="00590F3D">
        <w:rPr>
          <w:rFonts w:ascii="Cambria" w:hAnsi="Cambria" w:cs="Arial"/>
        </w:rPr>
        <w:t xml:space="preserve">. </w:t>
      </w:r>
    </w:p>
    <w:p w14:paraId="5267E1F9" w14:textId="77777777" w:rsidR="0070406E" w:rsidRPr="002F38A1" w:rsidRDefault="0070406E" w:rsidP="00A873EF">
      <w:pPr>
        <w:spacing w:after="0" w:line="360" w:lineRule="auto"/>
        <w:rPr>
          <w:rFonts w:ascii="Cambria" w:hAnsi="Cambria" w:cs="Arial"/>
          <w:b/>
          <w:u w:val="single"/>
        </w:rPr>
      </w:pPr>
    </w:p>
    <w:p w14:paraId="2585D3A3" w14:textId="76C0E2E8" w:rsidR="004A23F0" w:rsidRPr="002F38A1" w:rsidRDefault="005E24B5" w:rsidP="00A31893">
      <w:pPr>
        <w:spacing w:after="0" w:line="360" w:lineRule="auto"/>
        <w:outlineLvl w:val="0"/>
        <w:rPr>
          <w:rFonts w:ascii="Cambria" w:hAnsi="Cambria" w:cs="Arial"/>
          <w:b/>
          <w:u w:val="single"/>
        </w:rPr>
      </w:pPr>
      <w:r w:rsidRPr="002F38A1">
        <w:rPr>
          <w:rFonts w:ascii="Cambria" w:hAnsi="Cambria" w:cs="Arial"/>
          <w:b/>
          <w:u w:val="single"/>
        </w:rPr>
        <w:t>RESULTS</w:t>
      </w:r>
    </w:p>
    <w:p w14:paraId="3D1BEB5C" w14:textId="243D2B4D" w:rsidR="000F7E37" w:rsidRDefault="0087755C" w:rsidP="00A873EF">
      <w:pPr>
        <w:spacing w:after="0" w:line="360" w:lineRule="auto"/>
        <w:rPr>
          <w:rFonts w:ascii="Cambria" w:hAnsi="Cambria" w:cs="Arial"/>
        </w:rPr>
      </w:pPr>
      <w:r w:rsidRPr="002F38A1">
        <w:rPr>
          <w:rFonts w:ascii="Cambria" w:hAnsi="Cambria" w:cs="Arial"/>
          <w:b/>
        </w:rPr>
        <w:tab/>
      </w:r>
      <w:r w:rsidR="00282D6D">
        <w:rPr>
          <w:rFonts w:ascii="Cambria" w:hAnsi="Cambria" w:cs="Arial"/>
        </w:rPr>
        <w:t>To quantify</w:t>
      </w:r>
      <w:r w:rsidR="00C04E38">
        <w:rPr>
          <w:rFonts w:ascii="Cambria" w:hAnsi="Cambria" w:cs="Arial"/>
        </w:rPr>
        <w:t xml:space="preserve"> </w:t>
      </w:r>
      <w:r w:rsidR="00282D6D">
        <w:rPr>
          <w:rFonts w:ascii="Cambria" w:hAnsi="Cambria" w:cs="Arial"/>
        </w:rPr>
        <w:t>differences in the frequenc</w:t>
      </w:r>
      <w:r w:rsidR="006C218D">
        <w:rPr>
          <w:rFonts w:ascii="Cambria" w:hAnsi="Cambria" w:cs="Arial"/>
        </w:rPr>
        <w:t>ies</w:t>
      </w:r>
      <w:r w:rsidR="00282D6D">
        <w:rPr>
          <w:rFonts w:ascii="Cambria" w:hAnsi="Cambria" w:cs="Arial"/>
        </w:rPr>
        <w:t xml:space="preserve"> of </w:t>
      </w:r>
      <w:r w:rsidR="00C04E38">
        <w:rPr>
          <w:rFonts w:ascii="Cambria" w:hAnsi="Cambria" w:cs="Arial"/>
        </w:rPr>
        <w:t>mutation</w:t>
      </w:r>
      <w:r w:rsidR="006C218D">
        <w:rPr>
          <w:rFonts w:ascii="Cambria" w:hAnsi="Cambria" w:cs="Arial"/>
        </w:rPr>
        <w:t xml:space="preserve"> type</w:t>
      </w:r>
      <w:r w:rsidR="00282D6D">
        <w:rPr>
          <w:rFonts w:ascii="Cambria" w:hAnsi="Cambria" w:cs="Arial"/>
        </w:rPr>
        <w:t>s across populations,</w:t>
      </w:r>
      <w:r w:rsidR="00282D6D" w:rsidDel="00282D6D">
        <w:rPr>
          <w:rFonts w:ascii="Cambria" w:hAnsi="Cambria" w:cs="Arial"/>
        </w:rPr>
        <w:t xml:space="preserve"> </w:t>
      </w:r>
      <w:r w:rsidR="006C2A31" w:rsidRPr="002F38A1">
        <w:rPr>
          <w:rFonts w:ascii="Cambria" w:hAnsi="Cambria" w:cs="Arial"/>
        </w:rPr>
        <w:t>we assembled</w:t>
      </w:r>
      <w:r w:rsidR="008B4193" w:rsidRPr="002F38A1">
        <w:rPr>
          <w:rFonts w:ascii="Cambria" w:hAnsi="Cambria" w:cs="Arial"/>
        </w:rPr>
        <w:t xml:space="preserve"> sets of genetic variants specific to Africans, Europeans, South Asians, and East Asians</w:t>
      </w:r>
      <w:r w:rsidR="007B094F" w:rsidRPr="002F38A1">
        <w:rPr>
          <w:rFonts w:ascii="Cambria" w:hAnsi="Cambria" w:cs="Arial"/>
        </w:rPr>
        <w:t xml:space="preserve"> (</w:t>
      </w:r>
      <w:r w:rsidR="00B863AC">
        <w:rPr>
          <w:rFonts w:ascii="Cambria" w:hAnsi="Cambria" w:cs="Arial"/>
        </w:rPr>
        <w:t>504</w:t>
      </w:r>
      <w:r w:rsidR="007B094F" w:rsidRPr="002F38A1">
        <w:rPr>
          <w:rFonts w:ascii="Cambria" w:hAnsi="Cambria" w:cs="Arial"/>
        </w:rPr>
        <w:t xml:space="preserve">, </w:t>
      </w:r>
      <w:r w:rsidR="00B863AC">
        <w:rPr>
          <w:rFonts w:ascii="Cambria" w:hAnsi="Cambria" w:cs="Arial"/>
        </w:rPr>
        <w:t>503</w:t>
      </w:r>
      <w:r w:rsidR="007B094F" w:rsidRPr="002F38A1">
        <w:rPr>
          <w:rFonts w:ascii="Cambria" w:hAnsi="Cambria" w:cs="Arial"/>
        </w:rPr>
        <w:t xml:space="preserve">, </w:t>
      </w:r>
      <w:r w:rsidR="00B863AC">
        <w:rPr>
          <w:rFonts w:ascii="Cambria" w:hAnsi="Cambria" w:cs="Arial"/>
        </w:rPr>
        <w:t>489</w:t>
      </w:r>
      <w:r w:rsidR="007B094F" w:rsidRPr="002F38A1">
        <w:rPr>
          <w:rFonts w:ascii="Cambria" w:hAnsi="Cambria" w:cs="Arial"/>
        </w:rPr>
        <w:t xml:space="preserve">, and </w:t>
      </w:r>
      <w:r w:rsidR="00B863AC">
        <w:rPr>
          <w:rFonts w:ascii="Cambria" w:hAnsi="Cambria" w:cs="Arial"/>
        </w:rPr>
        <w:t>504</w:t>
      </w:r>
      <w:r w:rsidR="007B094F" w:rsidRPr="002F38A1">
        <w:rPr>
          <w:rFonts w:ascii="Cambria" w:hAnsi="Cambria" w:cs="Arial"/>
        </w:rPr>
        <w:t xml:space="preserve"> individuals, respectively</w:t>
      </w:r>
      <w:r w:rsidR="009B5E7E">
        <w:rPr>
          <w:rFonts w:ascii="Cambria" w:hAnsi="Cambria" w:cs="Arial"/>
        </w:rPr>
        <w:t>, excluding</w:t>
      </w:r>
      <w:r w:rsidR="007A6B9B">
        <w:rPr>
          <w:rFonts w:ascii="Cambria" w:hAnsi="Cambria" w:cs="Arial"/>
        </w:rPr>
        <w:t xml:space="preserve"> recently</w:t>
      </w:r>
      <w:r w:rsidR="009B5E7E">
        <w:rPr>
          <w:rFonts w:ascii="Cambria" w:hAnsi="Cambria" w:cs="Arial"/>
        </w:rPr>
        <w:t xml:space="preserve"> admixed </w:t>
      </w:r>
      <w:r w:rsidR="00D90227">
        <w:rPr>
          <w:rFonts w:ascii="Cambria" w:hAnsi="Cambria" w:cs="Arial"/>
        </w:rPr>
        <w:t>American</w:t>
      </w:r>
      <w:r w:rsidR="00D05792">
        <w:rPr>
          <w:rFonts w:ascii="Cambria" w:hAnsi="Cambria" w:cs="Arial"/>
        </w:rPr>
        <w:t xml:space="preserve"> </w:t>
      </w:r>
      <w:r w:rsidR="009B5E7E">
        <w:rPr>
          <w:rFonts w:ascii="Cambria" w:hAnsi="Cambria" w:cs="Arial"/>
        </w:rPr>
        <w:t>populations</w:t>
      </w:r>
      <w:r w:rsidR="007B094F" w:rsidRPr="002F38A1">
        <w:rPr>
          <w:rFonts w:ascii="Cambria" w:hAnsi="Cambria" w:cs="Arial"/>
        </w:rPr>
        <w:t>)</w:t>
      </w:r>
      <w:r w:rsidR="00112C6F" w:rsidRPr="002F38A1">
        <w:rPr>
          <w:rFonts w:ascii="Cambria" w:hAnsi="Cambria" w:cs="Arial"/>
        </w:rPr>
        <w:t xml:space="preserve"> from the 1000 </w:t>
      </w:r>
      <w:r w:rsidR="009B5E7E">
        <w:rPr>
          <w:rFonts w:ascii="Cambria" w:hAnsi="Cambria" w:cs="Arial"/>
        </w:rPr>
        <w:t>G</w:t>
      </w:r>
      <w:r w:rsidR="00112C6F" w:rsidRPr="002F38A1">
        <w:rPr>
          <w:rFonts w:ascii="Cambria" w:hAnsi="Cambria" w:cs="Arial"/>
        </w:rPr>
        <w:t xml:space="preserve">enomes </w:t>
      </w:r>
      <w:r w:rsidR="009B5E7E">
        <w:rPr>
          <w:rFonts w:ascii="Cambria" w:hAnsi="Cambria" w:cs="Arial"/>
        </w:rPr>
        <w:t>Project (</w:t>
      </w:r>
      <w:r w:rsidR="00112C6F" w:rsidRPr="002F38A1">
        <w:rPr>
          <w:rFonts w:ascii="Cambria" w:hAnsi="Cambria" w:cs="Arial"/>
        </w:rPr>
        <w:t xml:space="preserve">phase </w:t>
      </w:r>
      <w:r w:rsidR="009B5E7E">
        <w:rPr>
          <w:rFonts w:ascii="Cambria" w:hAnsi="Cambria" w:cs="Arial"/>
        </w:rPr>
        <w:t>3)</w:t>
      </w:r>
      <w:r w:rsidR="004E27E9" w:rsidRPr="002F38A1">
        <w:rPr>
          <w:rFonts w:ascii="Cambria" w:hAnsi="Cambria" w:cs="Arial"/>
        </w:rPr>
        <w:fldChar w:fldCharType="begin" w:fldLock="1"/>
      </w:r>
      <w:r w:rsidR="00972F24">
        <w:rPr>
          <w:rFonts w:ascii="Cambria" w:hAnsi="Cambria"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lt;sup&gt;8&lt;/sup&gt;","plainTextFormattedCitation":"8","previouslyFormattedCitation":"&lt;sup&gt;8&lt;/sup&gt;"},"properties":{"noteIndex":0},"schema":"https://github.com/citation-style-language/schema/raw/master/csl-citation.json"}</w:instrText>
      </w:r>
      <w:r w:rsidR="004E27E9" w:rsidRPr="002F38A1">
        <w:rPr>
          <w:rFonts w:ascii="Cambria" w:hAnsi="Cambria" w:cs="Arial"/>
        </w:rPr>
        <w:fldChar w:fldCharType="separate"/>
      </w:r>
      <w:r w:rsidR="00590F3D" w:rsidRPr="00590F3D">
        <w:rPr>
          <w:rFonts w:ascii="Cambria" w:hAnsi="Cambria" w:cs="Arial"/>
          <w:noProof/>
          <w:vertAlign w:val="superscript"/>
        </w:rPr>
        <w:t>8</w:t>
      </w:r>
      <w:r w:rsidR="004E27E9" w:rsidRPr="002F38A1">
        <w:rPr>
          <w:rFonts w:ascii="Cambria" w:hAnsi="Cambria" w:cs="Arial"/>
        </w:rPr>
        <w:fldChar w:fldCharType="end"/>
      </w:r>
      <w:r w:rsidR="008B4193" w:rsidRPr="002F38A1">
        <w:rPr>
          <w:rFonts w:ascii="Cambria" w:hAnsi="Cambria" w:cs="Arial"/>
        </w:rPr>
        <w:t>.</w:t>
      </w:r>
      <w:r w:rsidR="00B93202">
        <w:rPr>
          <w:rFonts w:ascii="Cambria" w:hAnsi="Cambria" w:cs="Arial"/>
        </w:rPr>
        <w:t xml:space="preserve"> </w:t>
      </w:r>
      <w:r w:rsidR="009B5E7E">
        <w:rPr>
          <w:rFonts w:ascii="Cambria" w:hAnsi="Cambria" w:cs="Arial"/>
        </w:rPr>
        <w:t>As</w:t>
      </w:r>
      <w:r w:rsidR="009B5E7E" w:rsidRPr="002F38A1">
        <w:rPr>
          <w:rFonts w:ascii="Cambria" w:hAnsi="Cambria" w:cs="Arial"/>
        </w:rPr>
        <w:t xml:space="preserve"> </w:t>
      </w:r>
      <w:r w:rsidR="00FA093C" w:rsidRPr="002F38A1">
        <w:rPr>
          <w:rFonts w:ascii="Cambria" w:hAnsi="Cambria" w:cs="Arial"/>
        </w:rPr>
        <w:t>genetic variants</w:t>
      </w:r>
      <w:r w:rsidR="006C2A31" w:rsidRPr="002F38A1">
        <w:rPr>
          <w:rFonts w:ascii="Cambria" w:hAnsi="Cambria" w:cs="Arial"/>
        </w:rPr>
        <w:t xml:space="preserve"> </w:t>
      </w:r>
      <w:r w:rsidR="00FA093C" w:rsidRPr="002F38A1">
        <w:rPr>
          <w:rFonts w:ascii="Cambria" w:hAnsi="Cambria" w:cs="Arial"/>
        </w:rPr>
        <w:t>in the coding genome are likely to be u</w:t>
      </w:r>
      <w:r w:rsidR="00E12E77" w:rsidRPr="002F38A1">
        <w:rPr>
          <w:rFonts w:ascii="Cambria" w:hAnsi="Cambria" w:cs="Arial"/>
        </w:rPr>
        <w:t xml:space="preserve">nder </w:t>
      </w:r>
      <w:r w:rsidR="00D83DBF">
        <w:rPr>
          <w:rFonts w:ascii="Cambria" w:hAnsi="Cambria" w:cs="Arial"/>
        </w:rPr>
        <w:t xml:space="preserve">purifying </w:t>
      </w:r>
      <w:r w:rsidR="00E12E77" w:rsidRPr="002F38A1">
        <w:rPr>
          <w:rFonts w:ascii="Cambria" w:hAnsi="Cambria" w:cs="Arial"/>
        </w:rPr>
        <w:t xml:space="preserve">selection, we </w:t>
      </w:r>
      <w:r w:rsidR="009B5E7E">
        <w:rPr>
          <w:rFonts w:ascii="Cambria" w:hAnsi="Cambria" w:cs="Arial"/>
        </w:rPr>
        <w:t>focused</w:t>
      </w:r>
      <w:r w:rsidR="009B5E7E" w:rsidRPr="002F38A1">
        <w:rPr>
          <w:rFonts w:ascii="Cambria" w:hAnsi="Cambria" w:cs="Arial"/>
        </w:rPr>
        <w:t xml:space="preserve"> </w:t>
      </w:r>
      <w:r w:rsidR="009B5E7E">
        <w:rPr>
          <w:rFonts w:ascii="Cambria" w:hAnsi="Cambria" w:cs="Arial"/>
        </w:rPr>
        <w:t xml:space="preserve">on </w:t>
      </w:r>
      <w:r w:rsidR="005172A3">
        <w:rPr>
          <w:rFonts w:ascii="Cambria" w:hAnsi="Cambria" w:cs="Arial"/>
        </w:rPr>
        <w:t xml:space="preserve">variants </w:t>
      </w:r>
      <w:r w:rsidR="009B5E7E">
        <w:rPr>
          <w:rFonts w:ascii="Cambria" w:hAnsi="Cambria" w:cs="Arial"/>
        </w:rPr>
        <w:t xml:space="preserve">observed </w:t>
      </w:r>
      <w:r w:rsidR="005172A3">
        <w:rPr>
          <w:rFonts w:ascii="Cambria" w:hAnsi="Cambria" w:cs="Arial"/>
        </w:rPr>
        <w:t>in the non-coding genome</w:t>
      </w:r>
      <w:r w:rsidR="00D83DBF">
        <w:rPr>
          <w:rFonts w:ascii="Cambria" w:hAnsi="Cambria" w:cs="Arial"/>
        </w:rPr>
        <w:t xml:space="preserve"> to minimize the influence of selective pressures </w:t>
      </w:r>
      <w:r w:rsidR="00795343">
        <w:rPr>
          <w:rFonts w:ascii="Cambria" w:hAnsi="Cambria" w:cs="Arial"/>
        </w:rPr>
        <w:t>(</w:t>
      </w:r>
      <w:r w:rsidR="00795343" w:rsidRPr="00B863AC">
        <w:rPr>
          <w:rFonts w:ascii="Cambria" w:hAnsi="Cambria" w:cs="Arial"/>
          <w:b/>
        </w:rPr>
        <w:t>Methods</w:t>
      </w:r>
      <w:r w:rsidR="00795343">
        <w:rPr>
          <w:rFonts w:ascii="Cambria" w:hAnsi="Cambria" w:cs="Arial"/>
        </w:rPr>
        <w:t>)</w:t>
      </w:r>
      <w:r w:rsidR="00E12E77" w:rsidRPr="002F38A1">
        <w:rPr>
          <w:rFonts w:ascii="Cambria" w:hAnsi="Cambria" w:cs="Arial"/>
        </w:rPr>
        <w:t>.</w:t>
      </w:r>
      <w:r w:rsidR="000A053A" w:rsidRPr="002F38A1">
        <w:rPr>
          <w:rFonts w:ascii="Cambria" w:hAnsi="Cambria" w:cs="Arial"/>
        </w:rPr>
        <w:t xml:space="preserve"> Our final sets consisted of </w:t>
      </w:r>
      <w:r w:rsidR="00CF407E">
        <w:rPr>
          <w:rFonts w:ascii="Cambria" w:hAnsi="Cambria" w:cs="Arial"/>
        </w:rPr>
        <w:t xml:space="preserve">7 million, 1.2 million, </w:t>
      </w:r>
      <w:r w:rsidR="00D25033" w:rsidRPr="002F38A1">
        <w:rPr>
          <w:rFonts w:ascii="Cambria" w:hAnsi="Cambria" w:cs="Arial"/>
        </w:rPr>
        <w:t xml:space="preserve"> </w:t>
      </w:r>
      <w:r w:rsidR="00CF407E">
        <w:rPr>
          <w:rFonts w:ascii="Cambria" w:hAnsi="Cambria" w:cs="Arial"/>
        </w:rPr>
        <w:t>1.96 million</w:t>
      </w:r>
      <w:r w:rsidR="00D25033" w:rsidRPr="002F38A1">
        <w:rPr>
          <w:rFonts w:ascii="Cambria" w:hAnsi="Cambria" w:cs="Arial"/>
        </w:rPr>
        <w:t xml:space="preserve"> and </w:t>
      </w:r>
      <w:r w:rsidR="00CF407E">
        <w:rPr>
          <w:rFonts w:ascii="Cambria" w:hAnsi="Cambria" w:cs="Arial"/>
        </w:rPr>
        <w:t>1.99 million</w:t>
      </w:r>
      <w:r w:rsidR="000A053A" w:rsidRPr="002F38A1">
        <w:rPr>
          <w:rFonts w:ascii="Cambria" w:hAnsi="Cambria" w:cs="Arial"/>
        </w:rPr>
        <w:t xml:space="preserve"> </w:t>
      </w:r>
      <w:r w:rsidR="00F566CF">
        <w:rPr>
          <w:rFonts w:ascii="Cambria" w:hAnsi="Cambria" w:cs="Arial"/>
        </w:rPr>
        <w:t xml:space="preserve">variants </w:t>
      </w:r>
      <w:r w:rsidR="000A053A" w:rsidRPr="002F38A1">
        <w:rPr>
          <w:rFonts w:ascii="Cambria" w:hAnsi="Cambria" w:cs="Arial"/>
        </w:rPr>
        <w:t xml:space="preserve">private </w:t>
      </w:r>
      <w:r w:rsidR="00F566CF">
        <w:rPr>
          <w:rFonts w:ascii="Cambria" w:hAnsi="Cambria" w:cs="Arial"/>
        </w:rPr>
        <w:t xml:space="preserve">to African, European, </w:t>
      </w:r>
      <w:r w:rsidR="000A053A" w:rsidRPr="002F38A1">
        <w:rPr>
          <w:rFonts w:ascii="Cambria" w:hAnsi="Cambria" w:cs="Arial"/>
        </w:rPr>
        <w:t xml:space="preserve">East Asian and South Asian </w:t>
      </w:r>
      <w:r w:rsidR="00F566CF">
        <w:rPr>
          <w:rFonts w:ascii="Cambria" w:hAnsi="Cambria" w:cs="Arial"/>
        </w:rPr>
        <w:t>populations</w:t>
      </w:r>
      <w:r w:rsidR="000A053A" w:rsidRPr="002F38A1">
        <w:rPr>
          <w:rFonts w:ascii="Cambria" w:hAnsi="Cambria" w:cs="Arial"/>
        </w:rPr>
        <w:t>, respectively</w:t>
      </w:r>
      <w:r w:rsidR="00112C6F" w:rsidRPr="002F38A1">
        <w:rPr>
          <w:rFonts w:ascii="Cambria" w:hAnsi="Cambria" w:cs="Arial"/>
        </w:rPr>
        <w:t>.</w:t>
      </w:r>
    </w:p>
    <w:p w14:paraId="548EB8AD" w14:textId="77777777" w:rsidR="00795343" w:rsidRPr="002F38A1" w:rsidRDefault="00795343" w:rsidP="00A873EF">
      <w:pPr>
        <w:spacing w:after="0" w:line="360" w:lineRule="auto"/>
        <w:rPr>
          <w:rFonts w:ascii="Cambria" w:hAnsi="Cambria" w:cs="Arial"/>
        </w:rPr>
      </w:pPr>
    </w:p>
    <w:p w14:paraId="57C19A24" w14:textId="0F18FC0A" w:rsidR="00984637" w:rsidRPr="00984637" w:rsidRDefault="00984637" w:rsidP="00A31893">
      <w:pPr>
        <w:spacing w:after="0" w:line="360" w:lineRule="auto"/>
        <w:outlineLvl w:val="0"/>
        <w:rPr>
          <w:rFonts w:ascii="Cambria" w:hAnsi="Cambria" w:cs="Arial"/>
          <w:b/>
        </w:rPr>
      </w:pPr>
      <w:r>
        <w:rPr>
          <w:rFonts w:ascii="Cambria" w:hAnsi="Cambria" w:cs="Arial"/>
          <w:b/>
        </w:rPr>
        <w:t>Identifying novel 3</w:t>
      </w:r>
      <w:r w:rsidR="00BF7C18">
        <w:rPr>
          <w:rFonts w:ascii="Cambria" w:hAnsi="Cambria" w:cs="Arial"/>
          <w:b/>
        </w:rPr>
        <w:t>-</w:t>
      </w:r>
      <w:r>
        <w:rPr>
          <w:rFonts w:ascii="Cambria" w:hAnsi="Cambria" w:cs="Arial"/>
          <w:b/>
        </w:rPr>
        <w:t>mer</w:t>
      </w:r>
      <w:r w:rsidR="00D02743">
        <w:rPr>
          <w:rFonts w:ascii="Cambria" w:hAnsi="Cambria" w:cs="Arial"/>
          <w:b/>
        </w:rPr>
        <w:t xml:space="preserve"> substitution classes</w:t>
      </w:r>
      <w:r w:rsidR="00901A94">
        <w:rPr>
          <w:rFonts w:ascii="Cambria" w:hAnsi="Cambria" w:cs="Arial"/>
          <w:b/>
        </w:rPr>
        <w:t xml:space="preserve"> that vary across continents</w:t>
      </w:r>
    </w:p>
    <w:p w14:paraId="4532089D" w14:textId="243B118C" w:rsidR="00BC327F" w:rsidRDefault="005172A3" w:rsidP="00A873EF">
      <w:pPr>
        <w:spacing w:after="0" w:line="360" w:lineRule="auto"/>
        <w:ind w:firstLine="720"/>
        <w:rPr>
          <w:rFonts w:ascii="Cambria" w:hAnsi="Cambria" w:cs="Arial"/>
        </w:rPr>
      </w:pPr>
      <w:r>
        <w:rPr>
          <w:rFonts w:ascii="Cambria" w:hAnsi="Cambria" w:cs="Arial"/>
        </w:rPr>
        <w:t>We first compile</w:t>
      </w:r>
      <w:r w:rsidR="00901A94">
        <w:rPr>
          <w:rFonts w:ascii="Cambria" w:hAnsi="Cambria" w:cs="Arial"/>
        </w:rPr>
        <w:t>d</w:t>
      </w:r>
      <w:r>
        <w:rPr>
          <w:rFonts w:ascii="Cambria" w:hAnsi="Cambria" w:cs="Arial"/>
        </w:rPr>
        <w:t xml:space="preserve"> a </w:t>
      </w:r>
      <w:r w:rsidR="000B2665">
        <w:rPr>
          <w:rFonts w:ascii="Cambria" w:hAnsi="Cambria" w:cs="Arial"/>
        </w:rPr>
        <w:t>list of polymorphisms</w:t>
      </w:r>
      <w:r w:rsidR="00CF343C">
        <w:rPr>
          <w:rFonts w:ascii="Cambria" w:hAnsi="Cambria" w:cs="Arial"/>
        </w:rPr>
        <w:t xml:space="preserve"> in trinucleotide </w:t>
      </w:r>
      <w:r w:rsidR="00EF3474">
        <w:rPr>
          <w:rFonts w:ascii="Cambria" w:hAnsi="Cambria" w:cs="Arial"/>
        </w:rPr>
        <w:t>(</w:t>
      </w:r>
      <w:r w:rsidR="00EF3474" w:rsidRPr="003F1DC0">
        <w:rPr>
          <w:rFonts w:ascii="Cambria" w:hAnsi="Cambria" w:cs="Arial"/>
          <w:i/>
        </w:rPr>
        <w:t>i.e.</w:t>
      </w:r>
      <w:r w:rsidR="00EF3474">
        <w:rPr>
          <w:rFonts w:ascii="Cambria" w:hAnsi="Cambria" w:cs="Arial"/>
        </w:rPr>
        <w:t xml:space="preserve">, ‘3-mer’) </w:t>
      </w:r>
      <w:r w:rsidR="00CF343C">
        <w:rPr>
          <w:rFonts w:ascii="Cambria" w:hAnsi="Cambria" w:cs="Arial"/>
        </w:rPr>
        <w:t>contexts</w:t>
      </w:r>
      <w:r w:rsidR="000B2665">
        <w:rPr>
          <w:rFonts w:ascii="Cambria" w:hAnsi="Cambria" w:cs="Arial"/>
        </w:rPr>
        <w:t xml:space="preserve"> </w:t>
      </w:r>
      <w:r w:rsidR="00CF343C">
        <w:rPr>
          <w:rFonts w:ascii="Cambria" w:hAnsi="Cambria" w:cs="Arial"/>
        </w:rPr>
        <w:t xml:space="preserve">that </w:t>
      </w:r>
      <w:r w:rsidR="00EF3474">
        <w:rPr>
          <w:rFonts w:ascii="Cambria" w:hAnsi="Cambria" w:cs="Arial"/>
        </w:rPr>
        <w:t>appear heterogeneous</w:t>
      </w:r>
      <w:r w:rsidR="00CF343C">
        <w:rPr>
          <w:rFonts w:ascii="Cambria" w:hAnsi="Cambria" w:cs="Arial"/>
        </w:rPr>
        <w:t xml:space="preserve"> in </w:t>
      </w:r>
      <w:r w:rsidR="00EF3474">
        <w:rPr>
          <w:rFonts w:ascii="Cambria" w:hAnsi="Cambria" w:cs="Arial"/>
        </w:rPr>
        <w:t xml:space="preserve">their </w:t>
      </w:r>
      <w:r w:rsidR="00B863AC">
        <w:rPr>
          <w:rFonts w:ascii="Cambria" w:hAnsi="Cambria" w:cs="Arial"/>
        </w:rPr>
        <w:t xml:space="preserve">representation </w:t>
      </w:r>
      <w:r w:rsidR="00EF3474">
        <w:rPr>
          <w:rFonts w:ascii="Cambria" w:hAnsi="Cambria" w:cs="Arial"/>
        </w:rPr>
        <w:t>across the</w:t>
      </w:r>
      <w:r w:rsidR="000B2665">
        <w:rPr>
          <w:rFonts w:ascii="Cambria" w:hAnsi="Cambria" w:cs="Arial"/>
        </w:rPr>
        <w:t xml:space="preserve"> glob</w:t>
      </w:r>
      <w:r w:rsidR="00EF3474">
        <w:rPr>
          <w:rFonts w:ascii="Cambria" w:hAnsi="Cambria" w:cs="Arial"/>
        </w:rPr>
        <w:t>e</w:t>
      </w:r>
      <w:r>
        <w:rPr>
          <w:rFonts w:ascii="Cambria" w:hAnsi="Cambria" w:cs="Arial"/>
        </w:rPr>
        <w:t>.</w:t>
      </w:r>
      <w:r w:rsidR="00B93202">
        <w:rPr>
          <w:rFonts w:ascii="Cambria" w:hAnsi="Cambria" w:cs="Arial"/>
        </w:rPr>
        <w:t xml:space="preserve"> </w:t>
      </w:r>
      <w:r>
        <w:rPr>
          <w:rFonts w:ascii="Cambria" w:hAnsi="Cambria" w:cs="Arial"/>
        </w:rPr>
        <w:t xml:space="preserve">To this end, we </w:t>
      </w:r>
      <w:r w:rsidR="00795343">
        <w:rPr>
          <w:rFonts w:ascii="Cambria" w:hAnsi="Cambria" w:cs="Arial"/>
        </w:rPr>
        <w:t>extended a previously described</w:t>
      </w:r>
      <w:r w:rsidR="00795343">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 → 5'-TTC-3'. Although it is not clear whether UV played a causal role in changing the European mutational spectrum, 5'-TCC-3' → 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mendeley":{"formattedCitation":"&lt;sup&gt;4,6&lt;/sup&gt;","plainTextFormattedCitation":"4,6","previouslyFormattedCitation":"&lt;sup&gt;4,6&lt;/sup&gt;"},"properties":{"noteIndex":0},"schema":"https://github.com/citation-style-language/schema/raw/master/csl-citation.json"}</w:instrText>
      </w:r>
      <w:r w:rsidR="00795343">
        <w:rPr>
          <w:rFonts w:ascii="Cambria" w:hAnsi="Cambria" w:cs="Arial"/>
        </w:rPr>
        <w:fldChar w:fldCharType="separate"/>
      </w:r>
      <w:r w:rsidR="00FF17B7" w:rsidRPr="00FF17B7">
        <w:rPr>
          <w:rFonts w:ascii="Cambria" w:hAnsi="Cambria" w:cs="Arial"/>
          <w:noProof/>
          <w:vertAlign w:val="superscript"/>
        </w:rPr>
        <w:t>4,6</w:t>
      </w:r>
      <w:r w:rsidR="00795343">
        <w:rPr>
          <w:rFonts w:ascii="Cambria" w:hAnsi="Cambria" w:cs="Arial"/>
        </w:rPr>
        <w:fldChar w:fldCharType="end"/>
      </w:r>
      <w:r w:rsidR="00795343">
        <w:rPr>
          <w:rFonts w:ascii="Cambria" w:hAnsi="Cambria" w:cs="Arial"/>
        </w:rPr>
        <w:t xml:space="preserve"> approach </w:t>
      </w:r>
      <w:r w:rsidR="00F00903">
        <w:rPr>
          <w:rFonts w:ascii="Cambria" w:hAnsi="Cambria" w:cs="Arial"/>
        </w:rPr>
        <w:t>for</w:t>
      </w:r>
      <w:r w:rsidR="00CF407E">
        <w:rPr>
          <w:rFonts w:ascii="Cambria" w:hAnsi="Cambria" w:cs="Arial"/>
        </w:rPr>
        <w:t xml:space="preserve"> </w:t>
      </w:r>
      <w:r w:rsidR="00F00903">
        <w:rPr>
          <w:rFonts w:ascii="Cambria" w:hAnsi="Cambria" w:cs="Arial"/>
        </w:rPr>
        <w:t xml:space="preserve">comparing </w:t>
      </w:r>
      <w:r w:rsidR="00CF407E">
        <w:rPr>
          <w:rFonts w:ascii="Cambria" w:hAnsi="Cambria" w:cs="Arial"/>
        </w:rPr>
        <w:t>counts of polymorphisms between</w:t>
      </w:r>
      <w:r w:rsidR="00795343">
        <w:rPr>
          <w:rFonts w:ascii="Cambria" w:hAnsi="Cambria" w:cs="Arial"/>
        </w:rPr>
        <w:t xml:space="preserve"> </w:t>
      </w:r>
      <w:r w:rsidR="00CF407E">
        <w:rPr>
          <w:rFonts w:ascii="Cambria" w:hAnsi="Cambria" w:cs="Arial"/>
        </w:rPr>
        <w:t xml:space="preserve">pairs of </w:t>
      </w:r>
      <w:r w:rsidR="00F00903">
        <w:rPr>
          <w:rFonts w:ascii="Cambria" w:hAnsi="Cambria" w:cs="Arial"/>
        </w:rPr>
        <w:t>populations (</w:t>
      </w:r>
      <w:r w:rsidR="00F00903" w:rsidRPr="00B863AC">
        <w:rPr>
          <w:rFonts w:ascii="Cambria" w:hAnsi="Cambria" w:cs="Arial"/>
          <w:b/>
        </w:rPr>
        <w:t>Methods</w:t>
      </w:r>
      <w:r w:rsidR="00F00903">
        <w:rPr>
          <w:rFonts w:ascii="Cambria" w:hAnsi="Cambria" w:cs="Arial"/>
        </w:rPr>
        <w:t>)</w:t>
      </w:r>
      <w:r w:rsidR="00CF407E">
        <w:rPr>
          <w:rFonts w:ascii="Cambria" w:hAnsi="Cambria" w:cs="Arial"/>
        </w:rPr>
        <w:t xml:space="preserve">.  </w:t>
      </w:r>
      <w:r w:rsidR="00F00903">
        <w:rPr>
          <w:rFonts w:ascii="Cambria" w:hAnsi="Cambria" w:cs="Arial"/>
        </w:rPr>
        <w:t>Rather than making all possible pairwise comparisons between ancestral groups for a given substitution class, we</w:t>
      </w:r>
      <w:r w:rsidR="00795343">
        <w:rPr>
          <w:rFonts w:ascii="Cambria" w:hAnsi="Cambria" w:cs="Arial"/>
        </w:rPr>
        <w:t xml:space="preserve"> </w:t>
      </w:r>
      <w:r>
        <w:rPr>
          <w:rFonts w:ascii="Cambria" w:hAnsi="Cambria" w:cs="Arial"/>
        </w:rPr>
        <w:t xml:space="preserve">perform a </w:t>
      </w:r>
      <w:r w:rsidR="00F00903">
        <w:rPr>
          <w:rFonts w:ascii="Cambria" w:hAnsi="Cambria" w:cs="Arial"/>
        </w:rPr>
        <w:t xml:space="preserve">single </w:t>
      </w:r>
      <w:r>
        <w:rPr>
          <w:rFonts w:ascii="Cambria" w:hAnsi="Cambria" w:cs="Arial"/>
        </w:rPr>
        <w:t xml:space="preserve">test </w:t>
      </w:r>
      <w:r w:rsidR="00F00903">
        <w:rPr>
          <w:rFonts w:ascii="Cambria" w:hAnsi="Cambria" w:cs="Arial"/>
        </w:rPr>
        <w:t xml:space="preserve">of </w:t>
      </w:r>
      <w:r>
        <w:rPr>
          <w:rFonts w:ascii="Cambria" w:hAnsi="Cambria" w:cs="Arial"/>
        </w:rPr>
        <w:t xml:space="preserve">homogeneity in private polymorphism </w:t>
      </w:r>
      <w:r w:rsidR="00F00903">
        <w:rPr>
          <w:rFonts w:ascii="Cambria" w:hAnsi="Cambria" w:cs="Arial"/>
        </w:rPr>
        <w:t xml:space="preserve">for that substation class </w:t>
      </w:r>
      <w:r>
        <w:rPr>
          <w:rFonts w:ascii="Cambria" w:hAnsi="Cambria" w:cs="Arial"/>
        </w:rPr>
        <w:t>across Africa,</w:t>
      </w:r>
      <w:r w:rsidR="00EF3474">
        <w:rPr>
          <w:rFonts w:ascii="Cambria" w:hAnsi="Cambria" w:cs="Arial"/>
        </w:rPr>
        <w:t xml:space="preserve"> Europe,</w:t>
      </w:r>
      <w:r>
        <w:rPr>
          <w:rFonts w:ascii="Cambria" w:hAnsi="Cambria" w:cs="Arial"/>
        </w:rPr>
        <w:t xml:space="preserve"> East Asia</w:t>
      </w:r>
      <w:r w:rsidR="00BC327F">
        <w:rPr>
          <w:rFonts w:ascii="Cambria" w:hAnsi="Cambria" w:cs="Arial"/>
        </w:rPr>
        <w:t>, and South Asia</w:t>
      </w:r>
      <w:r>
        <w:rPr>
          <w:rFonts w:ascii="Cambria" w:hAnsi="Cambria" w:cs="Arial"/>
        </w:rPr>
        <w:t xml:space="preserve">. </w:t>
      </w:r>
      <w:r w:rsidR="00962E37">
        <w:rPr>
          <w:rFonts w:ascii="Cambria" w:hAnsi="Cambria" w:cs="Arial"/>
        </w:rPr>
        <w:t>I</w:t>
      </w:r>
      <w:r>
        <w:rPr>
          <w:rFonts w:ascii="Cambria" w:hAnsi="Cambria" w:cs="Arial"/>
        </w:rPr>
        <w:t xml:space="preserve">n addition to reducing the required number of hypothesis tests </w:t>
      </w:r>
      <w:r w:rsidR="00B863AC">
        <w:rPr>
          <w:rFonts w:ascii="Cambria" w:hAnsi="Cambria" w:cs="Arial"/>
        </w:rPr>
        <w:t xml:space="preserve">compared to previous methods </w:t>
      </w:r>
      <w:r>
        <w:rPr>
          <w:rFonts w:ascii="Cambria" w:hAnsi="Cambria" w:cs="Arial"/>
        </w:rPr>
        <w:t>(importan</w:t>
      </w:r>
      <w:r w:rsidR="00EF3474">
        <w:rPr>
          <w:rFonts w:ascii="Cambria" w:hAnsi="Cambria" w:cs="Arial"/>
        </w:rPr>
        <w:t>t</w:t>
      </w:r>
      <w:r>
        <w:rPr>
          <w:rFonts w:ascii="Cambria" w:hAnsi="Cambria" w:cs="Arial"/>
        </w:rPr>
        <w:t xml:space="preserve"> later for </w:t>
      </w:r>
      <w:r w:rsidR="000B2665">
        <w:rPr>
          <w:rFonts w:ascii="Cambria" w:hAnsi="Cambria" w:cs="Arial"/>
        </w:rPr>
        <w:t xml:space="preserve">analyses with </w:t>
      </w:r>
      <w:r>
        <w:rPr>
          <w:rFonts w:ascii="Cambria" w:hAnsi="Cambria" w:cs="Arial"/>
        </w:rPr>
        <w:t>broader windows of sequence context), this statistical</w:t>
      </w:r>
      <w:r w:rsidRPr="002F38A1">
        <w:rPr>
          <w:rFonts w:ascii="Cambria" w:hAnsi="Cambria" w:cs="Arial"/>
        </w:rPr>
        <w:t xml:space="preserve"> framework allowed us to rank order polymorphism types by the significance of their variation </w:t>
      </w:r>
      <w:r w:rsidR="00BC327F">
        <w:rPr>
          <w:rFonts w:ascii="Cambria" w:hAnsi="Cambria" w:cs="Arial"/>
        </w:rPr>
        <w:t>across</w:t>
      </w:r>
      <w:r w:rsidRPr="002F38A1">
        <w:rPr>
          <w:rFonts w:ascii="Cambria" w:hAnsi="Cambria" w:cs="Arial"/>
        </w:rPr>
        <w:t xml:space="preserve"> </w:t>
      </w:r>
      <w:r w:rsidR="00F00903">
        <w:rPr>
          <w:rFonts w:ascii="Cambria" w:hAnsi="Cambria" w:cs="Arial"/>
        </w:rPr>
        <w:t xml:space="preserve">all ancestral </w:t>
      </w:r>
      <w:r w:rsidRPr="002F38A1">
        <w:rPr>
          <w:rFonts w:ascii="Cambria" w:hAnsi="Cambria" w:cs="Arial"/>
        </w:rPr>
        <w:t>groups</w:t>
      </w:r>
      <w:r w:rsidR="00BC327F">
        <w:rPr>
          <w:rFonts w:ascii="Cambria" w:hAnsi="Cambria" w:cs="Arial"/>
        </w:rPr>
        <w:t>.</w:t>
      </w:r>
      <w:r w:rsidR="00B93202">
        <w:rPr>
          <w:rFonts w:ascii="Cambria" w:hAnsi="Cambria" w:cs="Arial"/>
        </w:rPr>
        <w:t xml:space="preserve"> </w:t>
      </w:r>
      <w:r w:rsidR="00BC327F">
        <w:rPr>
          <w:rFonts w:ascii="Cambria" w:hAnsi="Cambria" w:cs="Arial"/>
        </w:rPr>
        <w:t>After replic</w:t>
      </w:r>
      <w:r w:rsidR="0086032A">
        <w:rPr>
          <w:rFonts w:ascii="Cambria" w:hAnsi="Cambria" w:cs="Arial"/>
        </w:rPr>
        <w:t>ating previous results</w:t>
      </w:r>
      <w:r w:rsidR="00BC327F">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 → 5'-TTC-3'. Although it is not clear whether UV played a causal role in changing the European mutational spectrum, 5'-TCC-3' → 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mendeley":{"formattedCitation":"&lt;sup&gt;4,6&lt;/sup&gt;","plainTextFormattedCitation":"4,6","previouslyFormattedCitation":"&lt;sup&gt;4,6&lt;/sup&gt;"},"properties":{"noteIndex":0},"schema":"https://github.com/citation-style-language/schema/raw/master/csl-citation.json"}</w:instrText>
      </w:r>
      <w:r w:rsidR="00BC327F">
        <w:rPr>
          <w:rFonts w:ascii="Cambria" w:hAnsi="Cambria" w:cs="Arial"/>
        </w:rPr>
        <w:fldChar w:fldCharType="separate"/>
      </w:r>
      <w:r w:rsidR="00FF17B7" w:rsidRPr="00FF17B7">
        <w:rPr>
          <w:rFonts w:ascii="Cambria" w:hAnsi="Cambria" w:cs="Arial"/>
          <w:noProof/>
          <w:vertAlign w:val="superscript"/>
        </w:rPr>
        <w:t>4,6</w:t>
      </w:r>
      <w:r w:rsidR="00BC327F">
        <w:rPr>
          <w:rFonts w:ascii="Cambria" w:hAnsi="Cambria" w:cs="Arial"/>
        </w:rPr>
        <w:fldChar w:fldCharType="end"/>
      </w:r>
      <w:r w:rsidR="00BC327F">
        <w:rPr>
          <w:rFonts w:ascii="Cambria" w:hAnsi="Cambria" w:cs="Arial"/>
        </w:rPr>
        <w:t xml:space="preserve"> as a technical control (</w:t>
      </w:r>
      <w:r w:rsidR="00795343" w:rsidRPr="00B863AC">
        <w:rPr>
          <w:rFonts w:ascii="Cambria" w:hAnsi="Cambria" w:cs="Arial"/>
          <w:b/>
        </w:rPr>
        <w:t>S</w:t>
      </w:r>
      <w:r w:rsidR="00BC327F" w:rsidRPr="00B863AC">
        <w:rPr>
          <w:rFonts w:ascii="Cambria" w:hAnsi="Cambria" w:cs="Arial"/>
          <w:b/>
        </w:rPr>
        <w:t>upplement</w:t>
      </w:r>
      <w:r w:rsidR="00795343">
        <w:rPr>
          <w:rFonts w:ascii="Cambria" w:hAnsi="Cambria" w:cs="Arial"/>
          <w:b/>
        </w:rPr>
        <w:t>a</w:t>
      </w:r>
      <w:r w:rsidR="00AC7B73">
        <w:rPr>
          <w:rFonts w:ascii="Cambria" w:hAnsi="Cambria" w:cs="Arial"/>
          <w:b/>
        </w:rPr>
        <w:t>ry Fig. 1</w:t>
      </w:r>
      <w:r w:rsidR="00BC327F">
        <w:rPr>
          <w:rFonts w:ascii="Cambria" w:hAnsi="Cambria" w:cs="Arial"/>
        </w:rPr>
        <w:t xml:space="preserve">), we </w:t>
      </w:r>
      <w:r w:rsidR="00153A4C">
        <w:rPr>
          <w:rFonts w:ascii="Cambria" w:hAnsi="Cambria" w:cs="Arial"/>
        </w:rPr>
        <w:t xml:space="preserve">applied </w:t>
      </w:r>
      <w:r w:rsidR="00962E37">
        <w:rPr>
          <w:rFonts w:ascii="Cambria" w:hAnsi="Cambria" w:cs="Arial"/>
        </w:rPr>
        <w:t xml:space="preserve">our </w:t>
      </w:r>
      <w:r w:rsidR="00BC327F">
        <w:rPr>
          <w:rFonts w:ascii="Cambria" w:hAnsi="Cambria" w:cs="Arial"/>
        </w:rPr>
        <w:t xml:space="preserve">test </w:t>
      </w:r>
      <w:r w:rsidR="00153A4C">
        <w:rPr>
          <w:rFonts w:ascii="Cambria" w:hAnsi="Cambria" w:cs="Arial"/>
        </w:rPr>
        <w:t xml:space="preserve">to </w:t>
      </w:r>
      <w:r w:rsidR="00BC327F">
        <w:rPr>
          <w:rFonts w:ascii="Cambria" w:hAnsi="Cambria" w:cs="Arial"/>
        </w:rPr>
        <w:t xml:space="preserve">each 3-mer polymorphism type (96 total), applying a modified </w:t>
      </w:r>
      <w:r w:rsidR="00EF3474">
        <w:rPr>
          <w:rFonts w:ascii="Cambria" w:hAnsi="Cambria" w:cs="Arial"/>
        </w:rPr>
        <w:t>p</w:t>
      </w:r>
      <w:r w:rsidR="00962E37">
        <w:rPr>
          <w:rFonts w:ascii="Cambria" w:hAnsi="Cambria" w:cs="Arial"/>
        </w:rPr>
        <w:t>-</w:t>
      </w:r>
      <w:r w:rsidR="0086032A">
        <w:rPr>
          <w:rFonts w:ascii="Cambria" w:hAnsi="Cambria" w:cs="Arial"/>
        </w:rPr>
        <w:t xml:space="preserve">value correction </w:t>
      </w:r>
      <w:r w:rsidR="00962E37">
        <w:rPr>
          <w:rFonts w:ascii="Cambria" w:hAnsi="Cambria" w:cs="Arial"/>
        </w:rPr>
        <w:t>(</w:t>
      </w:r>
      <w:proofErr w:type="spellStart"/>
      <w:r w:rsidR="00EF3474">
        <w:rPr>
          <w:rFonts w:ascii="Cambria" w:hAnsi="Cambria" w:cs="Arial"/>
        </w:rPr>
        <w:t>P</w:t>
      </w:r>
      <w:r w:rsidR="00962E37">
        <w:rPr>
          <w:rFonts w:ascii="Cambria" w:hAnsi="Cambria" w:cs="Arial"/>
          <w:vertAlign w:val="subscript"/>
        </w:rPr>
        <w:t>ordered</w:t>
      </w:r>
      <w:proofErr w:type="spellEnd"/>
      <w:r w:rsidR="00962E37">
        <w:rPr>
          <w:rFonts w:ascii="Cambria" w:hAnsi="Cambria" w:cs="Arial"/>
        </w:rPr>
        <w:t>) as previously described</w:t>
      </w:r>
      <w:r w:rsidR="0086032A">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lt;sup&gt;6&lt;/sup&gt;","plainTextFormattedCitation":"6","previouslyFormattedCitation":"&lt;sup&gt;6&lt;/sup&gt;"},"properties":{"noteIndex":0},"schema":"https://github.com/citation-style-language/schema/raw/master/csl-citation.json"}</w:instrText>
      </w:r>
      <w:r w:rsidR="0086032A">
        <w:rPr>
          <w:rFonts w:ascii="Cambria" w:hAnsi="Cambria" w:cs="Arial"/>
        </w:rPr>
        <w:fldChar w:fldCharType="separate"/>
      </w:r>
      <w:r w:rsidR="00FF17B7" w:rsidRPr="00FF17B7">
        <w:rPr>
          <w:rFonts w:ascii="Cambria" w:hAnsi="Cambria" w:cs="Arial"/>
          <w:noProof/>
          <w:vertAlign w:val="superscript"/>
        </w:rPr>
        <w:t>6</w:t>
      </w:r>
      <w:r w:rsidR="0086032A">
        <w:rPr>
          <w:rFonts w:ascii="Cambria" w:hAnsi="Cambria" w:cs="Arial"/>
        </w:rPr>
        <w:fldChar w:fldCharType="end"/>
      </w:r>
      <w:r w:rsidR="001032CA">
        <w:rPr>
          <w:rFonts w:ascii="Cambria" w:hAnsi="Cambria" w:cs="Arial"/>
        </w:rPr>
        <w:t>,</w:t>
      </w:r>
      <w:r w:rsidR="000F6229">
        <w:rPr>
          <w:rFonts w:ascii="Cambria" w:hAnsi="Cambria" w:cs="Arial"/>
        </w:rPr>
        <w:t xml:space="preserve"> and </w:t>
      </w:r>
      <w:r w:rsidR="00D95EED">
        <w:rPr>
          <w:rFonts w:ascii="Cambria" w:hAnsi="Cambria" w:cs="Arial"/>
        </w:rPr>
        <w:t xml:space="preserve">using </w:t>
      </w:r>
      <w:r w:rsidR="000F6229">
        <w:rPr>
          <w:rFonts w:ascii="Cambria" w:hAnsi="Cambria" w:cs="Arial"/>
        </w:rPr>
        <w:t>Bonferroni correction for multiple hypothes</w:t>
      </w:r>
      <w:r w:rsidR="00CF343C">
        <w:rPr>
          <w:rFonts w:ascii="Cambria" w:hAnsi="Cambria" w:cs="Arial"/>
        </w:rPr>
        <w:t>is testing</w:t>
      </w:r>
      <w:r w:rsidR="000F6229">
        <w:rPr>
          <w:rFonts w:ascii="Cambria" w:hAnsi="Cambria" w:cs="Arial"/>
        </w:rPr>
        <w:t xml:space="preserve"> (</w:t>
      </w:r>
      <w:r w:rsidR="00962E37">
        <w:rPr>
          <w:rFonts w:ascii="Cambria" w:hAnsi="Cambria" w:cs="Arial"/>
        </w:rPr>
        <w:t xml:space="preserve">nominal </w:t>
      </w:r>
      <w:r w:rsidR="000F6229">
        <w:rPr>
          <w:rFonts w:ascii="Cambria" w:hAnsi="Cambria" w:cs="Arial"/>
        </w:rPr>
        <w:t>significance threshold</w:t>
      </w:r>
      <w:r w:rsidR="00D95EED">
        <w:rPr>
          <w:rFonts w:ascii="Cambria" w:hAnsi="Cambria" w:cs="Arial"/>
        </w:rPr>
        <w:t xml:space="preserve"> </w:t>
      </w:r>
      <w:proofErr w:type="spellStart"/>
      <w:r w:rsidR="00EF3474">
        <w:rPr>
          <w:rFonts w:ascii="Cambria" w:hAnsi="Cambria" w:cs="Arial"/>
        </w:rPr>
        <w:t>P</w:t>
      </w:r>
      <w:r w:rsidR="00EF3474">
        <w:rPr>
          <w:rFonts w:ascii="Cambria" w:hAnsi="Cambria" w:cs="Arial"/>
          <w:vertAlign w:val="subscript"/>
        </w:rPr>
        <w:t>ordered</w:t>
      </w:r>
      <w:proofErr w:type="spellEnd"/>
      <w:r w:rsidR="00962E37">
        <w:rPr>
          <w:rFonts w:ascii="Cambria" w:hAnsi="Cambria" w:cs="Arial"/>
        </w:rPr>
        <w:t xml:space="preserve"> &lt; </w:t>
      </w:r>
      <w:r w:rsidR="000F6229">
        <w:rPr>
          <w:rFonts w:ascii="Cambria" w:hAnsi="Cambria" w:cs="Arial"/>
        </w:rPr>
        <w:t xml:space="preserve"> </w:t>
      </w:r>
      <w:r w:rsidR="000F6229" w:rsidRPr="00E67414">
        <w:rPr>
          <w:rFonts w:ascii="Cambria" w:hAnsi="Cambria"/>
          <w:sz w:val="20"/>
          <w:szCs w:val="20"/>
        </w:rPr>
        <w:t>5</w:t>
      </w:r>
      <w:r w:rsidR="00962E37">
        <w:rPr>
          <w:rFonts w:ascii="Cambria" w:hAnsi="Cambria" w:cs="Arial"/>
          <w:sz w:val="20"/>
          <w:szCs w:val="20"/>
        </w:rPr>
        <w:t xml:space="preserve"> x </w:t>
      </w:r>
      <w:r w:rsidR="000F6229" w:rsidRPr="00E67414">
        <w:rPr>
          <w:rFonts w:ascii="Cambria" w:hAnsi="Cambria" w:cs="Arial"/>
          <w:sz w:val="20"/>
          <w:szCs w:val="20"/>
        </w:rPr>
        <w:t>10</w:t>
      </w:r>
      <w:r w:rsidR="000F6229" w:rsidRPr="00E67414">
        <w:rPr>
          <w:rFonts w:ascii="Cambria" w:hAnsi="Cambria" w:cs="Arial"/>
          <w:sz w:val="20"/>
          <w:szCs w:val="20"/>
          <w:vertAlign w:val="superscript"/>
        </w:rPr>
        <w:t>-4</w:t>
      </w:r>
      <w:r w:rsidR="000F6229">
        <w:rPr>
          <w:rFonts w:ascii="Cambria" w:hAnsi="Cambria" w:cs="Arial"/>
          <w:sz w:val="20"/>
          <w:szCs w:val="20"/>
        </w:rPr>
        <w:t>)</w:t>
      </w:r>
      <w:r w:rsidR="001032CA">
        <w:rPr>
          <w:rFonts w:ascii="Cambria" w:hAnsi="Cambria" w:cs="Arial"/>
          <w:sz w:val="20"/>
          <w:szCs w:val="20"/>
        </w:rPr>
        <w:t>.</w:t>
      </w:r>
    </w:p>
    <w:p w14:paraId="0257B238" w14:textId="39BEF2DF" w:rsidR="00FA58F9" w:rsidRDefault="0086032A" w:rsidP="00A873EF">
      <w:pPr>
        <w:spacing w:after="0" w:line="360" w:lineRule="auto"/>
        <w:ind w:firstLine="720"/>
        <w:rPr>
          <w:rFonts w:ascii="Cambria" w:hAnsi="Cambria" w:cs="Arial"/>
        </w:rPr>
      </w:pPr>
      <w:r w:rsidRPr="0086032A">
        <w:rPr>
          <w:rFonts w:ascii="Cambria" w:hAnsi="Cambria" w:cs="Arial"/>
        </w:rPr>
        <w:t xml:space="preserve">As expected, the </w:t>
      </w:r>
      <w:r w:rsidR="00CF343C">
        <w:rPr>
          <w:rFonts w:ascii="Cambria" w:hAnsi="Cambria" w:cs="Arial"/>
        </w:rPr>
        <w:t>most compelling</w:t>
      </w:r>
      <w:r w:rsidR="00CF343C" w:rsidRPr="0086032A">
        <w:rPr>
          <w:rFonts w:ascii="Cambria" w:hAnsi="Cambria" w:cs="Arial"/>
        </w:rPr>
        <w:t xml:space="preserve"> </w:t>
      </w:r>
      <w:r w:rsidRPr="0086032A">
        <w:rPr>
          <w:rFonts w:ascii="Cambria" w:hAnsi="Cambria" w:cs="Arial"/>
        </w:rPr>
        <w:t xml:space="preserve">group </w:t>
      </w:r>
      <w:r w:rsidR="00CF343C">
        <w:rPr>
          <w:rFonts w:ascii="Cambria" w:hAnsi="Cambria" w:cs="Arial"/>
        </w:rPr>
        <w:t xml:space="preserve">of </w:t>
      </w:r>
      <w:r w:rsidR="00B50D44">
        <w:rPr>
          <w:rFonts w:ascii="Cambria" w:hAnsi="Cambria" w:cs="Arial"/>
        </w:rPr>
        <w:t>substitution classes</w:t>
      </w:r>
      <w:r w:rsidRPr="0086032A">
        <w:rPr>
          <w:rFonts w:ascii="Cambria" w:hAnsi="Cambria" w:cs="Arial"/>
        </w:rPr>
        <w:t xml:space="preserve"> </w:t>
      </w:r>
      <w:r w:rsidR="003F1DC0">
        <w:rPr>
          <w:rFonts w:ascii="Cambria" w:hAnsi="Cambria" w:cs="Arial"/>
        </w:rPr>
        <w:t>was</w:t>
      </w:r>
      <w:r w:rsidRPr="0086032A">
        <w:rPr>
          <w:rFonts w:ascii="Cambria" w:hAnsi="Cambria" w:cs="Arial"/>
        </w:rPr>
        <w:t xml:space="preserve"> composed of </w:t>
      </w:r>
      <w:r w:rsidRPr="00012152">
        <w:rPr>
          <w:rFonts w:ascii="Cambria" w:hAnsi="Cambria" w:cs="Arial"/>
          <w:u w:val="single"/>
        </w:rPr>
        <w:t>C</w:t>
      </w:r>
      <w:r w:rsidRPr="0086032A">
        <w:rPr>
          <w:rFonts w:ascii="Cambria" w:hAnsi="Cambria" w:cs="Arial"/>
        </w:rPr>
        <w:t>→T polymorphism types previously reported to be enriched in Europe</w:t>
      </w:r>
      <w:r w:rsidR="00CF343C">
        <w:rPr>
          <w:rFonts w:ascii="Cambria" w:hAnsi="Cambria" w:cs="Arial"/>
        </w:rPr>
        <w:t xml:space="preserve"> and South Asia (</w:t>
      </w:r>
      <w:r w:rsidR="00CF343C" w:rsidRPr="003F1DC0">
        <w:rPr>
          <w:rFonts w:ascii="Cambria" w:hAnsi="Cambria" w:cs="Arial"/>
          <w:b/>
        </w:rPr>
        <w:t>Table 1</w:t>
      </w:r>
      <w:r w:rsidR="00CF343C">
        <w:rPr>
          <w:rFonts w:ascii="Cambria" w:hAnsi="Cambria" w:cs="Arial"/>
        </w:rPr>
        <w:t>)</w:t>
      </w:r>
      <w:r w:rsidRPr="0086032A">
        <w:rPr>
          <w:rFonts w:ascii="Cambria" w:hAnsi="Cambria" w:cs="Arial"/>
        </w:rPr>
        <w:t>.</w:t>
      </w:r>
      <w:r w:rsidR="00B93202">
        <w:rPr>
          <w:rFonts w:ascii="Cambria" w:hAnsi="Cambria" w:cs="Arial"/>
        </w:rPr>
        <w:t xml:space="preserve"> </w:t>
      </w:r>
      <w:r w:rsidRPr="0086032A">
        <w:rPr>
          <w:rFonts w:ascii="Cambria" w:hAnsi="Cambria" w:cs="Arial"/>
        </w:rPr>
        <w:t xml:space="preserve">All four types </w:t>
      </w:r>
      <w:r w:rsidR="00694BFA">
        <w:rPr>
          <w:rFonts w:ascii="Cambria" w:hAnsi="Cambria" w:cs="Arial"/>
        </w:rPr>
        <w:t>that</w:t>
      </w:r>
      <w:r w:rsidR="00694BFA" w:rsidRPr="0086032A">
        <w:rPr>
          <w:rFonts w:ascii="Cambria" w:hAnsi="Cambria" w:cs="Arial"/>
        </w:rPr>
        <w:t xml:space="preserve"> </w:t>
      </w:r>
      <w:r w:rsidRPr="0086032A">
        <w:rPr>
          <w:rFonts w:ascii="Cambria" w:hAnsi="Cambria" w:cs="Arial"/>
        </w:rPr>
        <w:t xml:space="preserve">have been </w:t>
      </w:r>
      <w:r w:rsidR="00694BFA">
        <w:rPr>
          <w:rFonts w:ascii="Cambria" w:hAnsi="Cambria" w:cs="Arial"/>
        </w:rPr>
        <w:t xml:space="preserve">previously </w:t>
      </w:r>
      <w:r w:rsidRPr="0086032A">
        <w:rPr>
          <w:rFonts w:ascii="Cambria" w:hAnsi="Cambria" w:cs="Arial"/>
        </w:rPr>
        <w:t>noted as part of this signal</w:t>
      </w:r>
      <w:r w:rsidR="009B5E7E">
        <w:rPr>
          <w:rFonts w:ascii="Cambria" w:hAnsi="Cambria" w:cs="Arial"/>
        </w:rPr>
        <w:t>:</w:t>
      </w:r>
      <w:r w:rsidR="00694BFA">
        <w:rPr>
          <w:rFonts w:ascii="Cambria" w:hAnsi="Cambria" w:cs="Arial"/>
        </w:rPr>
        <w:t xml:space="preserve"> </w:t>
      </w:r>
      <w:r w:rsidR="000F6229">
        <w:rPr>
          <w:rFonts w:ascii="Cambria" w:hAnsi="Cambria" w:cs="Arial"/>
        </w:rPr>
        <w:t>T</w:t>
      </w:r>
      <w:r w:rsidR="000F6229" w:rsidRPr="00012152">
        <w:rPr>
          <w:rFonts w:ascii="Cambria" w:hAnsi="Cambria" w:cs="Arial"/>
          <w:u w:val="single"/>
        </w:rPr>
        <w:t>C</w:t>
      </w:r>
      <w:r w:rsidR="000F6229">
        <w:rPr>
          <w:rFonts w:ascii="Cambria" w:hAnsi="Cambria" w:cs="Arial"/>
        </w:rPr>
        <w:t>C→T, A</w:t>
      </w:r>
      <w:r w:rsidR="000F6229" w:rsidRPr="00012152">
        <w:rPr>
          <w:rFonts w:ascii="Cambria" w:hAnsi="Cambria" w:cs="Arial"/>
          <w:u w:val="single"/>
        </w:rPr>
        <w:t>C</w:t>
      </w:r>
      <w:r w:rsidR="000F6229">
        <w:rPr>
          <w:rFonts w:ascii="Cambria" w:hAnsi="Cambria" w:cs="Arial"/>
        </w:rPr>
        <w:t>C→T, T</w:t>
      </w:r>
      <w:r w:rsidR="000F6229" w:rsidRPr="00012152">
        <w:rPr>
          <w:rFonts w:ascii="Cambria" w:hAnsi="Cambria" w:cs="Arial"/>
          <w:u w:val="single"/>
        </w:rPr>
        <w:t>C</w:t>
      </w:r>
      <w:r w:rsidR="000F6229">
        <w:rPr>
          <w:rFonts w:ascii="Cambria" w:hAnsi="Cambria" w:cs="Arial"/>
        </w:rPr>
        <w:t>T→T</w:t>
      </w:r>
      <w:r w:rsidRPr="0086032A">
        <w:rPr>
          <w:rFonts w:ascii="Cambria" w:hAnsi="Cambria" w:cs="Arial"/>
        </w:rPr>
        <w:t xml:space="preserve">, and </w:t>
      </w:r>
      <w:r w:rsidRPr="0086032A">
        <w:rPr>
          <w:rFonts w:ascii="Cambria" w:hAnsi="Cambria" w:cs="Arial"/>
        </w:rPr>
        <w:lastRenderedPageBreak/>
        <w:t>C</w:t>
      </w:r>
      <w:r w:rsidRPr="00012152">
        <w:rPr>
          <w:rFonts w:ascii="Cambria" w:hAnsi="Cambria" w:cs="Arial"/>
          <w:u w:val="single"/>
        </w:rPr>
        <w:t>C</w:t>
      </w:r>
      <w:r w:rsidRPr="0086032A">
        <w:rPr>
          <w:rFonts w:ascii="Cambria" w:hAnsi="Cambria" w:cs="Arial"/>
        </w:rPr>
        <w:t>C→T</w:t>
      </w:r>
      <w:r w:rsidR="00694BFA">
        <w:rPr>
          <w:rFonts w:ascii="Cambria" w:hAnsi="Cambria" w:cs="Arial"/>
        </w:rPr>
        <w:t xml:space="preserve"> </w:t>
      </w:r>
      <w:r w:rsidRPr="0086032A">
        <w:rPr>
          <w:rFonts w:ascii="Cambria" w:hAnsi="Cambria" w:cs="Arial"/>
        </w:rPr>
        <w:t xml:space="preserve">were among the 6 most </w:t>
      </w:r>
      <w:r w:rsidR="000F6229">
        <w:rPr>
          <w:rFonts w:ascii="Cambria" w:hAnsi="Cambria" w:cs="Arial"/>
        </w:rPr>
        <w:t>variable polymorphisms</w:t>
      </w:r>
      <w:r w:rsidR="00B50D44">
        <w:rPr>
          <w:rFonts w:ascii="Cambria" w:hAnsi="Cambria" w:cs="Arial"/>
        </w:rPr>
        <w:t xml:space="preserve"> (</w:t>
      </w:r>
      <w:r w:rsidR="009B5E7E">
        <w:rPr>
          <w:rFonts w:ascii="Cambria" w:hAnsi="Cambria" w:cs="Arial"/>
        </w:rPr>
        <w:t xml:space="preserve">all </w:t>
      </w:r>
      <w:proofErr w:type="spellStart"/>
      <w:r w:rsidR="00B50D44">
        <w:rPr>
          <w:rFonts w:ascii="Cambria" w:hAnsi="Cambria" w:cs="Arial"/>
        </w:rPr>
        <w:t>P</w:t>
      </w:r>
      <w:r w:rsidR="00B50D44">
        <w:rPr>
          <w:rFonts w:ascii="Cambria" w:hAnsi="Cambria" w:cs="Arial"/>
          <w:vertAlign w:val="subscript"/>
        </w:rPr>
        <w:t>ordered</w:t>
      </w:r>
      <w:proofErr w:type="spellEnd"/>
      <w:r w:rsidR="00B50D44">
        <w:rPr>
          <w:rFonts w:ascii="Cambria" w:hAnsi="Cambria" w:cs="Arial"/>
        </w:rPr>
        <w:t xml:space="preserve"> &lt; </w:t>
      </w:r>
      <w:r w:rsidR="00B50D44">
        <w:rPr>
          <w:rFonts w:ascii="Cambria" w:hAnsi="Cambria"/>
          <w:sz w:val="20"/>
          <w:szCs w:val="20"/>
        </w:rPr>
        <w:t>1</w:t>
      </w:r>
      <w:r w:rsidR="00B50D44">
        <w:rPr>
          <w:rFonts w:ascii="Cambria" w:hAnsi="Cambria" w:cs="Arial"/>
          <w:sz w:val="20"/>
          <w:szCs w:val="20"/>
        </w:rPr>
        <w:t xml:space="preserve"> x </w:t>
      </w:r>
      <w:r w:rsidR="00B50D44" w:rsidRPr="00E67414">
        <w:rPr>
          <w:rFonts w:ascii="Cambria" w:hAnsi="Cambria" w:cs="Arial"/>
          <w:sz w:val="20"/>
          <w:szCs w:val="20"/>
        </w:rPr>
        <w:t>10</w:t>
      </w:r>
      <w:r w:rsidR="00B50D44">
        <w:rPr>
          <w:rFonts w:ascii="Cambria" w:hAnsi="Cambria" w:cs="Arial"/>
          <w:sz w:val="20"/>
          <w:szCs w:val="20"/>
          <w:vertAlign w:val="superscript"/>
        </w:rPr>
        <w:t>-68</w:t>
      </w:r>
      <w:r w:rsidR="00B50D44">
        <w:rPr>
          <w:rFonts w:ascii="Cambria" w:hAnsi="Cambria" w:cs="Arial"/>
        </w:rPr>
        <w:t>).</w:t>
      </w:r>
      <w:r w:rsidR="000F6229">
        <w:rPr>
          <w:rFonts w:ascii="Cambria" w:hAnsi="Cambria" w:cs="Arial"/>
        </w:rPr>
        <w:t xml:space="preserve"> </w:t>
      </w:r>
      <w:r w:rsidR="00694BFA">
        <w:rPr>
          <w:rFonts w:ascii="Cambria" w:hAnsi="Cambria" w:cs="Arial"/>
        </w:rPr>
        <w:t xml:space="preserve">We further observed that </w:t>
      </w:r>
      <w:r w:rsidR="00030CC1">
        <w:rPr>
          <w:rFonts w:ascii="Cambria" w:hAnsi="Cambria" w:cs="Arial"/>
        </w:rPr>
        <w:t>all four CpG transition mutations</w:t>
      </w:r>
      <w:r w:rsidR="00992AEA">
        <w:rPr>
          <w:rFonts w:ascii="Cambria" w:hAnsi="Cambria" w:cs="Arial"/>
        </w:rPr>
        <w:t xml:space="preserve"> </w:t>
      </w:r>
      <w:r w:rsidR="00B50D44">
        <w:rPr>
          <w:rFonts w:ascii="Cambria" w:hAnsi="Cambria" w:cs="Arial"/>
        </w:rPr>
        <w:t xml:space="preserve">were </w:t>
      </w:r>
      <w:r w:rsidR="00791661">
        <w:rPr>
          <w:rFonts w:ascii="Cambria" w:hAnsi="Cambria" w:cs="Arial"/>
        </w:rPr>
        <w:t>variable between populations (</w:t>
      </w:r>
      <w:proofErr w:type="spellStart"/>
      <w:r w:rsidR="009B5E7E">
        <w:rPr>
          <w:rFonts w:ascii="Cambria" w:hAnsi="Cambria" w:cs="Arial"/>
        </w:rPr>
        <w:t>P</w:t>
      </w:r>
      <w:r w:rsidR="009B5E7E" w:rsidRPr="00A206B1">
        <w:rPr>
          <w:rFonts w:ascii="Cambria" w:hAnsi="Cambria" w:cs="Arial"/>
          <w:vertAlign w:val="subscript"/>
        </w:rPr>
        <w:t>ordered</w:t>
      </w:r>
      <w:proofErr w:type="spellEnd"/>
      <w:r w:rsidR="00B50D44">
        <w:rPr>
          <w:rFonts w:ascii="Cambria" w:hAnsi="Cambria" w:cs="Arial"/>
        </w:rPr>
        <w:t xml:space="preserve"> &lt; 1 x 10</w:t>
      </w:r>
      <w:r w:rsidR="00B50D44">
        <w:rPr>
          <w:rFonts w:ascii="Cambria" w:hAnsi="Cambria" w:cs="Arial"/>
          <w:sz w:val="20"/>
          <w:szCs w:val="20"/>
          <w:vertAlign w:val="superscript"/>
        </w:rPr>
        <w:t>-31</w:t>
      </w:r>
      <w:r w:rsidR="00B50D44">
        <w:rPr>
          <w:rFonts w:ascii="Cambria" w:hAnsi="Cambria" w:cs="Arial"/>
        </w:rPr>
        <w:t xml:space="preserve">, </w:t>
      </w:r>
      <w:r w:rsidR="00992AEA" w:rsidRPr="003F1DC0">
        <w:rPr>
          <w:rFonts w:ascii="Cambria" w:hAnsi="Cambria" w:cs="Arial"/>
          <w:b/>
        </w:rPr>
        <w:t>T</w:t>
      </w:r>
      <w:r w:rsidR="00C17112" w:rsidRPr="003F1DC0">
        <w:rPr>
          <w:rFonts w:ascii="Cambria" w:hAnsi="Cambria" w:cs="Arial"/>
          <w:b/>
        </w:rPr>
        <w:t>able 1</w:t>
      </w:r>
      <w:r w:rsidR="00B50D44">
        <w:rPr>
          <w:rFonts w:ascii="Cambria" w:hAnsi="Cambria" w:cs="Arial"/>
          <w:b/>
        </w:rPr>
        <w:t xml:space="preserve">, Supplementary </w:t>
      </w:r>
      <w:r w:rsidR="007273C8">
        <w:rPr>
          <w:rFonts w:ascii="Cambria" w:hAnsi="Cambria" w:cs="Arial"/>
          <w:b/>
        </w:rPr>
        <w:t xml:space="preserve">Fig. </w:t>
      </w:r>
      <w:r w:rsidR="005F3C99">
        <w:rPr>
          <w:rFonts w:ascii="Cambria" w:hAnsi="Cambria" w:cs="Arial"/>
          <w:b/>
        </w:rPr>
        <w:t>2</w:t>
      </w:r>
      <w:r w:rsidR="00C17112">
        <w:rPr>
          <w:rFonts w:ascii="Cambria" w:hAnsi="Cambria" w:cs="Arial"/>
        </w:rPr>
        <w:t>)</w:t>
      </w:r>
      <w:r w:rsidR="00030CC1">
        <w:rPr>
          <w:rFonts w:ascii="Cambria" w:hAnsi="Cambria" w:cs="Arial"/>
        </w:rPr>
        <w:t>.</w:t>
      </w:r>
      <w:r w:rsidR="00B93202">
        <w:rPr>
          <w:rFonts w:ascii="Cambria" w:hAnsi="Cambria" w:cs="Arial"/>
        </w:rPr>
        <w:t xml:space="preserve"> </w:t>
      </w:r>
      <w:r w:rsidR="006B51B9">
        <w:rPr>
          <w:rFonts w:ascii="Cambria" w:hAnsi="Cambria" w:cs="Arial"/>
        </w:rPr>
        <w:t>Previous work has suggested</w:t>
      </w:r>
      <w:r w:rsidR="00030CC1">
        <w:rPr>
          <w:rFonts w:ascii="Cambria" w:hAnsi="Cambria" w:cs="Arial"/>
        </w:rPr>
        <w:t xml:space="preserve"> that </w:t>
      </w:r>
      <w:r w:rsidR="006B51B9">
        <w:rPr>
          <w:rFonts w:ascii="Cambria" w:hAnsi="Cambria" w:cs="Arial"/>
        </w:rPr>
        <w:t xml:space="preserve">proportions of </w:t>
      </w:r>
      <w:r w:rsidR="00030CC1" w:rsidRPr="007F5788">
        <w:rPr>
          <w:rFonts w:ascii="Cambria" w:hAnsi="Cambria" w:cs="Arial"/>
        </w:rPr>
        <w:t xml:space="preserve">CpG </w:t>
      </w:r>
      <w:r w:rsidR="006B51B9">
        <w:rPr>
          <w:rFonts w:ascii="Cambria" w:hAnsi="Cambria" w:cs="Arial"/>
        </w:rPr>
        <w:t>substitutions</w:t>
      </w:r>
      <w:r w:rsidR="009B5E7E">
        <w:rPr>
          <w:rFonts w:ascii="Cambria" w:hAnsi="Cambria" w:cs="Arial"/>
        </w:rPr>
        <w:t xml:space="preserve"> </w:t>
      </w:r>
      <w:r w:rsidR="006B51B9">
        <w:rPr>
          <w:rFonts w:ascii="Cambria" w:hAnsi="Cambria" w:cs="Arial"/>
        </w:rPr>
        <w:t>are</w:t>
      </w:r>
      <w:r w:rsidR="006B51B9" w:rsidRPr="007F5788">
        <w:rPr>
          <w:rFonts w:ascii="Cambria" w:hAnsi="Cambria" w:cs="Arial"/>
        </w:rPr>
        <w:t xml:space="preserve"> </w:t>
      </w:r>
      <w:r w:rsidR="00694BFA">
        <w:rPr>
          <w:rFonts w:ascii="Cambria" w:hAnsi="Cambria" w:cs="Arial"/>
        </w:rPr>
        <w:t xml:space="preserve">weakly </w:t>
      </w:r>
      <w:r w:rsidR="00030CC1" w:rsidRPr="007F5788">
        <w:rPr>
          <w:rFonts w:ascii="Cambria" w:hAnsi="Cambria" w:cs="Arial"/>
        </w:rPr>
        <w:t>variab</w:t>
      </w:r>
      <w:r w:rsidR="00694BFA">
        <w:rPr>
          <w:rFonts w:ascii="Cambria" w:hAnsi="Cambria" w:cs="Arial"/>
        </w:rPr>
        <w:t>le</w:t>
      </w:r>
      <w:r w:rsidR="006B51B9">
        <w:rPr>
          <w:rFonts w:ascii="Cambria" w:hAnsi="Cambria" w:cs="Arial"/>
        </w:rPr>
        <w:t xml:space="preserve"> between populations</w:t>
      </w:r>
      <w:r w:rsidR="00694BFA">
        <w:rPr>
          <w:rFonts w:ascii="Cambria" w:hAnsi="Cambria" w:cs="Arial"/>
        </w:rPr>
        <w:fldChar w:fldCharType="begin" w:fldLock="1"/>
      </w:r>
      <w:r w:rsidR="00972F24">
        <w:rPr>
          <w:rFonts w:ascii="Cambria" w:hAnsi="Cambria"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lt;sup&gt;5&lt;/sup&gt;","plainTextFormattedCitation":"5","previouslyFormattedCitation":"&lt;sup&gt;5&lt;/sup&gt;"},"properties":{"noteIndex":0},"schema":"https://github.com/citation-style-language/schema/raw/master/csl-citation.json"}</w:instrText>
      </w:r>
      <w:r w:rsidR="00694BFA">
        <w:rPr>
          <w:rFonts w:ascii="Cambria" w:hAnsi="Cambria" w:cs="Arial"/>
        </w:rPr>
        <w:fldChar w:fldCharType="separate"/>
      </w:r>
      <w:r w:rsidR="00FF17B7" w:rsidRPr="00FF17B7">
        <w:rPr>
          <w:rFonts w:ascii="Cambria" w:hAnsi="Cambria" w:cs="Arial"/>
          <w:noProof/>
          <w:vertAlign w:val="superscript"/>
        </w:rPr>
        <w:t>5</w:t>
      </w:r>
      <w:r w:rsidR="00694BFA">
        <w:rPr>
          <w:rFonts w:ascii="Cambria" w:hAnsi="Cambria" w:cs="Arial"/>
        </w:rPr>
        <w:fldChar w:fldCharType="end"/>
      </w:r>
      <w:r w:rsidR="009B5E7E">
        <w:rPr>
          <w:rFonts w:ascii="Cambria" w:hAnsi="Cambria" w:cs="Arial"/>
        </w:rPr>
        <w:t>; we also</w:t>
      </w:r>
      <w:r w:rsidR="002E309A">
        <w:rPr>
          <w:rFonts w:ascii="Cambria" w:hAnsi="Cambria" w:cs="Arial"/>
        </w:rPr>
        <w:t xml:space="preserve"> note</w:t>
      </w:r>
      <w:r w:rsidR="009B5E7E">
        <w:rPr>
          <w:rFonts w:ascii="Cambria" w:hAnsi="Cambria" w:cs="Arial"/>
        </w:rPr>
        <w:t>d</w:t>
      </w:r>
      <w:r w:rsidR="00030CC1">
        <w:rPr>
          <w:rFonts w:ascii="Cambria" w:hAnsi="Cambria" w:cs="Arial"/>
        </w:rPr>
        <w:t xml:space="preserve"> </w:t>
      </w:r>
      <w:r w:rsidR="002E309A">
        <w:rPr>
          <w:rFonts w:ascii="Cambria" w:hAnsi="Cambria" w:cs="Arial"/>
        </w:rPr>
        <w:t xml:space="preserve">that </w:t>
      </w:r>
      <w:r w:rsidR="00153A4C">
        <w:rPr>
          <w:rFonts w:ascii="Cambria" w:hAnsi="Cambria" w:cs="Arial"/>
        </w:rPr>
        <w:t xml:space="preserve">all </w:t>
      </w:r>
      <w:proofErr w:type="spellStart"/>
      <w:r w:rsidR="00030CC1">
        <w:rPr>
          <w:rFonts w:ascii="Cambria" w:hAnsi="Cambria" w:cs="Arial"/>
        </w:rPr>
        <w:t>CpGs</w:t>
      </w:r>
      <w:proofErr w:type="spellEnd"/>
      <w:r w:rsidR="00030CC1">
        <w:rPr>
          <w:rFonts w:ascii="Cambria" w:hAnsi="Cambria" w:cs="Arial"/>
        </w:rPr>
        <w:t xml:space="preserve"> appear to have a shared profile of enrichment in South and East Asia, but that </w:t>
      </w:r>
      <w:r w:rsidR="002A792F">
        <w:rPr>
          <w:rFonts w:ascii="Cambria" w:hAnsi="Cambria" w:cs="Arial"/>
        </w:rPr>
        <w:t>these ancestral variations in CpG substitution are</w:t>
      </w:r>
      <w:r w:rsidR="00030CC1">
        <w:rPr>
          <w:rFonts w:ascii="Cambria" w:hAnsi="Cambria" w:cs="Arial"/>
        </w:rPr>
        <w:t xml:space="preserve"> </w:t>
      </w:r>
      <w:r w:rsidR="00607F14">
        <w:rPr>
          <w:rFonts w:ascii="Cambria" w:hAnsi="Cambria" w:cs="Arial"/>
        </w:rPr>
        <w:t>small relative to the</w:t>
      </w:r>
      <w:r w:rsidR="002A792F">
        <w:rPr>
          <w:rFonts w:ascii="Cambria" w:hAnsi="Cambria" w:cs="Arial"/>
        </w:rPr>
        <w:t xml:space="preserve"> large </w:t>
      </w:r>
      <w:r w:rsidR="00607F14">
        <w:rPr>
          <w:rFonts w:ascii="Cambria" w:hAnsi="Cambria" w:cs="Arial"/>
        </w:rPr>
        <w:t>overall abundance of C/T polymorphism at CpG sites</w:t>
      </w:r>
      <w:r w:rsidR="00030CC1">
        <w:rPr>
          <w:rFonts w:ascii="Cambria" w:hAnsi="Cambria" w:cs="Arial"/>
        </w:rPr>
        <w:t>.</w:t>
      </w:r>
      <w:r w:rsidR="00B93202">
        <w:rPr>
          <w:rFonts w:ascii="Cambria" w:hAnsi="Cambria" w:cs="Arial"/>
        </w:rPr>
        <w:t xml:space="preserve"> </w:t>
      </w:r>
      <w:r w:rsidR="00030CC1">
        <w:rPr>
          <w:rFonts w:ascii="Cambria" w:hAnsi="Cambria" w:cs="Arial"/>
        </w:rPr>
        <w:t>Importantly, Mathieson and Reich</w:t>
      </w:r>
      <w:r w:rsidR="00FF17B7">
        <w:rPr>
          <w:rFonts w:ascii="Cambria" w:hAnsi="Cambria" w:cs="Arial"/>
        </w:rPr>
        <w:fldChar w:fldCharType="begin" w:fldLock="1"/>
      </w:r>
      <w:r w:rsidR="00972F24">
        <w:rPr>
          <w:rFonts w:ascii="Cambria" w:hAnsi="Cambria"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lt;sup&gt;5&lt;/sup&gt;","plainTextFormattedCitation":"5","previouslyFormattedCitation":"&lt;sup&gt;5&lt;/sup&gt;"},"properties":{"noteIndex":0},"schema":"https://github.com/citation-style-language/schema/raw/master/csl-citation.json"}</w:instrText>
      </w:r>
      <w:r w:rsidR="00FF17B7">
        <w:rPr>
          <w:rFonts w:ascii="Cambria" w:hAnsi="Cambria" w:cs="Arial"/>
        </w:rPr>
        <w:fldChar w:fldCharType="separate"/>
      </w:r>
      <w:r w:rsidR="00FF17B7" w:rsidRPr="00FF17B7">
        <w:rPr>
          <w:rFonts w:ascii="Cambria" w:hAnsi="Cambria" w:cs="Arial"/>
          <w:noProof/>
          <w:vertAlign w:val="superscript"/>
        </w:rPr>
        <w:t>5</w:t>
      </w:r>
      <w:r w:rsidR="00FF17B7">
        <w:rPr>
          <w:rFonts w:ascii="Cambria" w:hAnsi="Cambria" w:cs="Arial"/>
        </w:rPr>
        <w:fldChar w:fldCharType="end"/>
      </w:r>
      <w:r w:rsidR="00FF17B7">
        <w:rPr>
          <w:rFonts w:ascii="Cambria" w:hAnsi="Cambria" w:cs="Arial"/>
        </w:rPr>
        <w:t xml:space="preserve"> </w:t>
      </w:r>
      <w:r w:rsidR="00030CC1">
        <w:rPr>
          <w:rFonts w:ascii="Cambria" w:hAnsi="Cambria" w:cs="Arial"/>
        </w:rPr>
        <w:t>have cautioned that an apparent CpG enrichment may be a signature of recurrent mutation in populations which have experienced recent exponential growth</w:t>
      </w:r>
      <w:r w:rsidR="00607F14">
        <w:rPr>
          <w:rFonts w:ascii="Cambria" w:hAnsi="Cambria" w:cs="Arial"/>
        </w:rPr>
        <w:fldChar w:fldCharType="begin" w:fldLock="1"/>
      </w:r>
      <w:r w:rsidR="00972F24">
        <w:rPr>
          <w:rFonts w:ascii="Cambria" w:hAnsi="Cambria"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lt;sup&gt;5&lt;/sup&gt;","plainTextFormattedCitation":"5","previouslyFormattedCitation":"&lt;sup&gt;5&lt;/sup&gt;"},"properties":{"noteIndex":0},"schema":"https://github.com/citation-style-language/schema/raw/master/csl-citation.json"}</w:instrText>
      </w:r>
      <w:r w:rsidR="00607F14">
        <w:rPr>
          <w:rFonts w:ascii="Cambria" w:hAnsi="Cambria" w:cs="Arial"/>
        </w:rPr>
        <w:fldChar w:fldCharType="separate"/>
      </w:r>
      <w:r w:rsidR="00FF17B7" w:rsidRPr="00FF17B7">
        <w:rPr>
          <w:rFonts w:ascii="Cambria" w:hAnsi="Cambria" w:cs="Arial"/>
          <w:noProof/>
          <w:vertAlign w:val="superscript"/>
        </w:rPr>
        <w:t>5</w:t>
      </w:r>
      <w:r w:rsidR="00607F14">
        <w:rPr>
          <w:rFonts w:ascii="Cambria" w:hAnsi="Cambria" w:cs="Arial"/>
        </w:rPr>
        <w:fldChar w:fldCharType="end"/>
      </w:r>
      <w:r w:rsidR="00030CC1">
        <w:rPr>
          <w:rFonts w:ascii="Cambria" w:hAnsi="Cambria" w:cs="Arial"/>
        </w:rPr>
        <w:t xml:space="preserve">. However, if this were the case, we would expect to see a strong </w:t>
      </w:r>
      <w:r w:rsidR="002E309A">
        <w:rPr>
          <w:rFonts w:ascii="Cambria" w:hAnsi="Cambria" w:cs="Arial"/>
        </w:rPr>
        <w:t xml:space="preserve">excess </w:t>
      </w:r>
      <w:r w:rsidR="003F1DC0">
        <w:rPr>
          <w:rFonts w:ascii="Cambria" w:hAnsi="Cambria" w:cs="Arial"/>
        </w:rPr>
        <w:t xml:space="preserve">of </w:t>
      </w:r>
      <w:r w:rsidR="00030CC1">
        <w:rPr>
          <w:rFonts w:ascii="Cambria" w:hAnsi="Cambria" w:cs="Arial"/>
        </w:rPr>
        <w:t xml:space="preserve">CpG polymorphisms </w:t>
      </w:r>
      <w:r w:rsidR="002E309A">
        <w:rPr>
          <w:rFonts w:ascii="Cambria" w:hAnsi="Cambria" w:cs="Arial"/>
        </w:rPr>
        <w:t>at doubletons (i.e., allele count</w:t>
      </w:r>
      <w:r w:rsidR="00030CC1">
        <w:rPr>
          <w:rFonts w:ascii="Cambria" w:hAnsi="Cambria" w:cs="Arial"/>
        </w:rPr>
        <w:t xml:space="preserve"> 2</w:t>
      </w:r>
      <w:r w:rsidR="002E309A">
        <w:rPr>
          <w:rFonts w:ascii="Cambria" w:hAnsi="Cambria" w:cs="Arial"/>
        </w:rPr>
        <w:t>)</w:t>
      </w:r>
      <w:r w:rsidR="00030CC1">
        <w:rPr>
          <w:rFonts w:ascii="Cambria" w:hAnsi="Cambria" w:cs="Arial"/>
        </w:rPr>
        <w:t xml:space="preserve">, which we </w:t>
      </w:r>
      <w:r w:rsidR="002E309A">
        <w:rPr>
          <w:rFonts w:ascii="Cambria" w:hAnsi="Cambria" w:cs="Arial"/>
        </w:rPr>
        <w:t xml:space="preserve">did </w:t>
      </w:r>
      <w:r w:rsidR="00030CC1">
        <w:rPr>
          <w:rFonts w:ascii="Cambria" w:hAnsi="Cambria" w:cs="Arial"/>
        </w:rPr>
        <w:t>not observe (</w:t>
      </w:r>
      <w:r w:rsidR="00A23327">
        <w:rPr>
          <w:rFonts w:ascii="Cambria" w:hAnsi="Cambria" w:cs="Arial"/>
          <w:b/>
        </w:rPr>
        <w:t>Figure 5</w:t>
      </w:r>
      <w:r w:rsidR="002C44EA">
        <w:rPr>
          <w:rFonts w:ascii="Cambria" w:hAnsi="Cambria" w:cs="Arial"/>
          <w:b/>
        </w:rPr>
        <w:t>C</w:t>
      </w:r>
      <w:r w:rsidR="00030CC1">
        <w:rPr>
          <w:rFonts w:ascii="Cambria" w:hAnsi="Cambria" w:cs="Arial"/>
        </w:rPr>
        <w:t>).</w:t>
      </w:r>
    </w:p>
    <w:p w14:paraId="5EC714FE" w14:textId="71E0FAB5" w:rsidR="00992AEA" w:rsidRDefault="00B3248D" w:rsidP="00A873EF">
      <w:pPr>
        <w:spacing w:after="0" w:line="360" w:lineRule="auto"/>
        <w:ind w:firstLine="720"/>
        <w:rPr>
          <w:rFonts w:ascii="Cambria" w:hAnsi="Cambria" w:cs="Arial"/>
        </w:rPr>
      </w:pPr>
      <w:r>
        <w:rPr>
          <w:rFonts w:ascii="Cambria" w:hAnsi="Cambria" w:cs="Arial"/>
        </w:rPr>
        <w:t>W</w:t>
      </w:r>
      <w:r w:rsidR="00C17112">
        <w:rPr>
          <w:rFonts w:ascii="Cambria" w:hAnsi="Cambria" w:cs="Arial"/>
        </w:rPr>
        <w:t xml:space="preserve">e </w:t>
      </w:r>
      <w:r>
        <w:rPr>
          <w:rFonts w:ascii="Cambria" w:hAnsi="Cambria" w:cs="Arial"/>
        </w:rPr>
        <w:t xml:space="preserve">next </w:t>
      </w:r>
      <w:r w:rsidR="00C17112">
        <w:rPr>
          <w:rFonts w:ascii="Cambria" w:hAnsi="Cambria" w:cs="Arial"/>
        </w:rPr>
        <w:t>examined the remaining variable polymorphisms for novel signatures of mutation rate variation.</w:t>
      </w:r>
      <w:r w:rsidR="00B93202">
        <w:rPr>
          <w:rFonts w:ascii="Cambria" w:hAnsi="Cambria" w:cs="Arial"/>
        </w:rPr>
        <w:t xml:space="preserve"> </w:t>
      </w:r>
      <w:r>
        <w:rPr>
          <w:rFonts w:ascii="Cambria" w:hAnsi="Cambria" w:cs="Arial"/>
        </w:rPr>
        <w:t>Surprisingly</w:t>
      </w:r>
      <w:r w:rsidR="00030CC1">
        <w:rPr>
          <w:rFonts w:ascii="Cambria" w:hAnsi="Cambria" w:cs="Arial"/>
        </w:rPr>
        <w:t xml:space="preserve">, we </w:t>
      </w:r>
      <w:r>
        <w:rPr>
          <w:rFonts w:ascii="Cambria" w:hAnsi="Cambria" w:cs="Arial"/>
        </w:rPr>
        <w:t>found</w:t>
      </w:r>
      <w:r w:rsidRPr="002F38A1">
        <w:rPr>
          <w:rFonts w:ascii="Cambria" w:hAnsi="Cambria" w:cs="Arial"/>
        </w:rPr>
        <w:t xml:space="preserve"> </w:t>
      </w:r>
      <w:r w:rsidR="00030CC1" w:rsidRPr="002F38A1">
        <w:rPr>
          <w:rFonts w:ascii="Cambria" w:hAnsi="Cambria" w:cs="Arial"/>
        </w:rPr>
        <w:t xml:space="preserve">that </w:t>
      </w:r>
      <w:r w:rsidR="00030CC1">
        <w:rPr>
          <w:rFonts w:ascii="Cambria" w:hAnsi="Cambria" w:cs="Arial"/>
        </w:rPr>
        <w:t>6</w:t>
      </w:r>
      <w:r w:rsidR="00D10E32">
        <w:rPr>
          <w:rFonts w:ascii="Cambria" w:hAnsi="Cambria" w:cs="Arial"/>
        </w:rPr>
        <w:t>3</w:t>
      </w:r>
      <w:r w:rsidR="00030CC1" w:rsidRPr="002F38A1">
        <w:rPr>
          <w:rFonts w:ascii="Cambria" w:hAnsi="Cambria" w:cs="Arial"/>
        </w:rPr>
        <w:t xml:space="preserve"> of the 96 possible </w:t>
      </w:r>
      <w:r w:rsidR="00030CC1">
        <w:rPr>
          <w:rFonts w:ascii="Cambria" w:hAnsi="Cambria" w:cs="Arial"/>
        </w:rPr>
        <w:t xml:space="preserve">3-mer </w:t>
      </w:r>
      <w:r w:rsidR="00030CC1" w:rsidRPr="002F38A1">
        <w:rPr>
          <w:rFonts w:ascii="Cambria" w:hAnsi="Cambria" w:cs="Arial"/>
        </w:rPr>
        <w:t>types</w:t>
      </w:r>
      <w:r w:rsidR="00C17112">
        <w:rPr>
          <w:rFonts w:ascii="Cambria" w:hAnsi="Cambria" w:cs="Arial"/>
        </w:rPr>
        <w:t xml:space="preserve"> </w:t>
      </w:r>
      <w:r>
        <w:rPr>
          <w:rFonts w:ascii="Cambria" w:hAnsi="Cambria" w:cs="Arial"/>
        </w:rPr>
        <w:t xml:space="preserve">exceeded our Bonferroni correction for multiple tests </w:t>
      </w:r>
      <w:r w:rsidR="00C17112">
        <w:rPr>
          <w:rFonts w:ascii="Cambria" w:hAnsi="Cambria" w:cs="Arial"/>
        </w:rPr>
        <w:t>across ancestral continental groups.</w:t>
      </w:r>
      <w:r w:rsidR="00030CC1">
        <w:rPr>
          <w:rFonts w:ascii="Cambria" w:hAnsi="Cambria" w:cs="Arial"/>
        </w:rPr>
        <w:t xml:space="preserve"> </w:t>
      </w:r>
      <w:r>
        <w:rPr>
          <w:rFonts w:ascii="Cambria" w:hAnsi="Cambria" w:cs="Arial"/>
        </w:rPr>
        <w:t>Therefore, w</w:t>
      </w:r>
      <w:r w:rsidR="00030CC1">
        <w:rPr>
          <w:rFonts w:ascii="Cambria" w:hAnsi="Cambria" w:cs="Arial"/>
        </w:rPr>
        <w:t xml:space="preserve">e </w:t>
      </w:r>
      <w:r>
        <w:rPr>
          <w:rFonts w:ascii="Cambria" w:hAnsi="Cambria" w:cs="Arial"/>
        </w:rPr>
        <w:t xml:space="preserve">opted </w:t>
      </w:r>
      <w:r w:rsidR="00030CC1">
        <w:rPr>
          <w:rFonts w:ascii="Cambria" w:hAnsi="Cambria" w:cs="Arial"/>
        </w:rPr>
        <w:t xml:space="preserve">first to consider the </w:t>
      </w:r>
      <w:r>
        <w:rPr>
          <w:rFonts w:ascii="Cambria" w:hAnsi="Cambria" w:cs="Arial"/>
        </w:rPr>
        <w:t xml:space="preserve">top </w:t>
      </w:r>
      <w:r w:rsidR="00030CC1">
        <w:rPr>
          <w:rFonts w:ascii="Cambria" w:hAnsi="Cambria" w:cs="Arial"/>
        </w:rPr>
        <w:t>1</w:t>
      </w:r>
      <w:r w:rsidR="00590F3D">
        <w:rPr>
          <w:rFonts w:ascii="Cambria" w:hAnsi="Cambria" w:cs="Arial"/>
        </w:rPr>
        <w:t>5</w:t>
      </w:r>
      <w:r w:rsidR="00030CC1">
        <w:rPr>
          <w:rFonts w:ascii="Cambria" w:hAnsi="Cambria" w:cs="Arial"/>
        </w:rPr>
        <w:t xml:space="preserve"> most </w:t>
      </w:r>
      <w:r>
        <w:rPr>
          <w:rFonts w:ascii="Cambria" w:hAnsi="Cambria" w:cs="Arial"/>
        </w:rPr>
        <w:t>heterogeneous</w:t>
      </w:r>
      <w:r w:rsidR="00030CC1">
        <w:rPr>
          <w:rFonts w:ascii="Cambria" w:hAnsi="Cambria" w:cs="Arial"/>
        </w:rPr>
        <w:t xml:space="preserve"> polymorphism</w:t>
      </w:r>
      <w:r>
        <w:rPr>
          <w:rFonts w:ascii="Cambria" w:hAnsi="Cambria" w:cs="Arial"/>
        </w:rPr>
        <w:t xml:space="preserve"> contexts</w:t>
      </w:r>
      <w:r w:rsidR="00030CC1">
        <w:rPr>
          <w:rFonts w:ascii="Cambria" w:hAnsi="Cambria" w:cs="Arial"/>
        </w:rPr>
        <w:t xml:space="preserve"> (</w:t>
      </w:r>
      <w:r w:rsidR="009E04CC">
        <w:rPr>
          <w:rFonts w:ascii="Cambria" w:hAnsi="Cambria" w:cs="Arial"/>
        </w:rPr>
        <w:t xml:space="preserve">corresponding to a </w:t>
      </w:r>
      <w:proofErr w:type="spellStart"/>
      <w:r>
        <w:rPr>
          <w:rFonts w:ascii="Cambria" w:hAnsi="Cambria" w:cs="Arial"/>
        </w:rPr>
        <w:t>P</w:t>
      </w:r>
      <w:r w:rsidR="00592C64">
        <w:rPr>
          <w:rFonts w:ascii="Cambria" w:hAnsi="Cambria" w:cs="Arial"/>
          <w:vertAlign w:val="subscript"/>
        </w:rPr>
        <w:t>ordered</w:t>
      </w:r>
      <w:proofErr w:type="spellEnd"/>
      <w:r w:rsidR="00030CC1">
        <w:rPr>
          <w:rFonts w:ascii="Cambria" w:hAnsi="Cambria" w:cs="Arial"/>
        </w:rPr>
        <w:t xml:space="preserve"> </w:t>
      </w:r>
      <w:r w:rsidR="00D10E32">
        <w:rPr>
          <w:rFonts w:ascii="Cambria" w:hAnsi="Cambria" w:cs="Arial"/>
        </w:rPr>
        <w:t>&lt;</w:t>
      </w:r>
      <w:r w:rsidR="0077196F">
        <w:rPr>
          <w:rFonts w:ascii="Cambria" w:hAnsi="Cambria" w:cs="Arial"/>
        </w:rPr>
        <w:t xml:space="preserve"> </w:t>
      </w:r>
      <w:r w:rsidR="00B50D44">
        <w:rPr>
          <w:rFonts w:ascii="Cambria" w:hAnsi="Cambria" w:cs="Arial"/>
        </w:rPr>
        <w:t>2</w:t>
      </w:r>
      <w:r w:rsidR="0049522F">
        <w:rPr>
          <w:rFonts w:ascii="Cambria" w:hAnsi="Cambria" w:cs="Arial"/>
        </w:rPr>
        <w:t xml:space="preserve"> x </w:t>
      </w:r>
      <w:r w:rsidR="00030CC1">
        <w:rPr>
          <w:rFonts w:ascii="Cambria" w:hAnsi="Cambria" w:cs="Arial"/>
        </w:rPr>
        <w:t>10</w:t>
      </w:r>
      <w:r w:rsidR="00030CC1">
        <w:rPr>
          <w:rFonts w:ascii="Cambria" w:hAnsi="Cambria" w:cs="Arial"/>
          <w:vertAlign w:val="superscript"/>
        </w:rPr>
        <w:t>-</w:t>
      </w:r>
      <w:r w:rsidR="00590F3D">
        <w:rPr>
          <w:rFonts w:ascii="Cambria" w:hAnsi="Cambria" w:cs="Arial"/>
          <w:vertAlign w:val="superscript"/>
        </w:rPr>
        <w:t>37</w:t>
      </w:r>
      <w:r w:rsidR="00030CC1">
        <w:rPr>
          <w:rFonts w:ascii="Cambria" w:hAnsi="Cambria" w:cs="Arial"/>
        </w:rPr>
        <w:t xml:space="preserve">, </w:t>
      </w:r>
      <w:r w:rsidRPr="007A2043">
        <w:rPr>
          <w:rFonts w:ascii="Cambria" w:hAnsi="Cambria" w:cs="Arial"/>
          <w:b/>
        </w:rPr>
        <w:t>T</w:t>
      </w:r>
      <w:r w:rsidR="00030CC1" w:rsidRPr="007A2043">
        <w:rPr>
          <w:rFonts w:ascii="Cambria" w:hAnsi="Cambria" w:cs="Arial"/>
          <w:b/>
        </w:rPr>
        <w:t>able 1</w:t>
      </w:r>
      <w:r w:rsidR="00030CC1">
        <w:rPr>
          <w:rFonts w:ascii="Cambria" w:hAnsi="Cambria" w:cs="Arial"/>
        </w:rPr>
        <w:t>).</w:t>
      </w:r>
      <w:r w:rsidR="00C17112">
        <w:rPr>
          <w:rFonts w:ascii="Cambria" w:hAnsi="Cambria" w:cs="Arial"/>
        </w:rPr>
        <w:t xml:space="preserve"> </w:t>
      </w:r>
      <w:r w:rsidR="00592C64">
        <w:rPr>
          <w:rFonts w:ascii="Cambria" w:hAnsi="Cambria" w:cs="Arial"/>
        </w:rPr>
        <w:t>To facilitate</w:t>
      </w:r>
      <w:r w:rsidR="000E317B">
        <w:rPr>
          <w:rFonts w:ascii="Cambria" w:hAnsi="Cambria" w:cs="Arial"/>
        </w:rPr>
        <w:t xml:space="preserve"> comparison of </w:t>
      </w:r>
      <w:r w:rsidR="00592C64">
        <w:rPr>
          <w:rFonts w:ascii="Cambria" w:hAnsi="Cambria" w:cs="Arial"/>
        </w:rPr>
        <w:t xml:space="preserve">the </w:t>
      </w:r>
      <w:r w:rsidR="000E317B">
        <w:rPr>
          <w:rFonts w:ascii="Cambria" w:hAnsi="Cambria" w:cs="Arial"/>
        </w:rPr>
        <w:t>relative enrichment between continental groups</w:t>
      </w:r>
      <w:r w:rsidR="000E317B" w:rsidRPr="002F38A1">
        <w:rPr>
          <w:rFonts w:ascii="Cambria" w:hAnsi="Cambria" w:cs="Arial"/>
        </w:rPr>
        <w:t xml:space="preserve">, we </w:t>
      </w:r>
      <w:r w:rsidR="000E317B">
        <w:rPr>
          <w:rFonts w:ascii="Cambria" w:hAnsi="Cambria" w:cs="Arial"/>
        </w:rPr>
        <w:t xml:space="preserve">used </w:t>
      </w:r>
      <w:r w:rsidR="00DD2C3B">
        <w:rPr>
          <w:rFonts w:ascii="Cambria" w:hAnsi="Cambria" w:cs="Arial"/>
        </w:rPr>
        <w:t xml:space="preserve">all </w:t>
      </w:r>
      <w:r w:rsidR="000E317B">
        <w:rPr>
          <w:rFonts w:ascii="Cambria" w:hAnsi="Cambria" w:cs="Arial"/>
        </w:rPr>
        <w:t>private polymorphism</w:t>
      </w:r>
      <w:r w:rsidR="00DD2C3B">
        <w:rPr>
          <w:rFonts w:ascii="Cambria" w:hAnsi="Cambria" w:cs="Arial"/>
        </w:rPr>
        <w:t xml:space="preserve">s </w:t>
      </w:r>
      <w:r w:rsidR="000E317B">
        <w:rPr>
          <w:rFonts w:ascii="Cambria" w:hAnsi="Cambria" w:cs="Arial"/>
        </w:rPr>
        <w:t>to infer</w:t>
      </w:r>
      <w:r w:rsidR="000E317B" w:rsidRPr="002F38A1">
        <w:rPr>
          <w:rFonts w:ascii="Cambria" w:hAnsi="Cambria" w:cs="Arial"/>
        </w:rPr>
        <w:t xml:space="preserve"> </w:t>
      </w:r>
      <w:r w:rsidR="00DD2C3B">
        <w:rPr>
          <w:rFonts w:ascii="Cambria" w:hAnsi="Cambria" w:cs="Arial"/>
        </w:rPr>
        <w:t xml:space="preserve">a </w:t>
      </w:r>
      <w:r w:rsidR="000E317B" w:rsidRPr="002F38A1">
        <w:rPr>
          <w:rFonts w:ascii="Cambria" w:hAnsi="Cambria" w:cs="Arial"/>
        </w:rPr>
        <w:t xml:space="preserve">mutation rate </w:t>
      </w:r>
      <w:r w:rsidR="000E317B">
        <w:rPr>
          <w:rFonts w:ascii="Cambria" w:hAnsi="Cambria" w:cs="Arial"/>
        </w:rPr>
        <w:t xml:space="preserve">for each 3-mer </w:t>
      </w:r>
      <w:r w:rsidR="000E317B" w:rsidRPr="002F38A1">
        <w:rPr>
          <w:rFonts w:ascii="Cambria" w:hAnsi="Cambria" w:cs="Arial"/>
        </w:rPr>
        <w:t xml:space="preserve">(per generation per site) </w:t>
      </w:r>
      <w:r w:rsidR="00DD2C3B">
        <w:rPr>
          <w:rFonts w:ascii="Cambria" w:hAnsi="Cambria" w:cs="Arial"/>
        </w:rPr>
        <w:t xml:space="preserve">calibrated </w:t>
      </w:r>
      <w:r w:rsidR="00DA2989">
        <w:rPr>
          <w:rFonts w:ascii="Cambria" w:hAnsi="Cambria" w:cs="Arial"/>
        </w:rPr>
        <w:t xml:space="preserve">to the average </w:t>
      </w:r>
      <w:r w:rsidR="00DD2C3B">
        <w:rPr>
          <w:rFonts w:ascii="Cambria" w:hAnsi="Cambria" w:cs="Arial"/>
        </w:rPr>
        <w:t xml:space="preserve">estimated </w:t>
      </w:r>
      <w:r w:rsidR="00DD2C3B">
        <w:rPr>
          <w:rFonts w:ascii="Cambria" w:hAnsi="Cambria" w:cs="Arial"/>
          <w:i/>
        </w:rPr>
        <w:t>de novo</w:t>
      </w:r>
      <w:r w:rsidR="00DD2C3B">
        <w:rPr>
          <w:rFonts w:ascii="Cambria" w:hAnsi="Cambria" w:cs="Arial"/>
        </w:rPr>
        <w:t xml:space="preserve"> mutation rate from </w:t>
      </w:r>
      <w:r w:rsidR="000E317B">
        <w:rPr>
          <w:rFonts w:ascii="Cambria" w:hAnsi="Cambria" w:cs="Arial"/>
        </w:rPr>
        <w:t>Kong et</w:t>
      </w:r>
      <w:r w:rsidR="00DD2C3B">
        <w:rPr>
          <w:rFonts w:ascii="Cambria" w:hAnsi="Cambria" w:cs="Arial"/>
        </w:rPr>
        <w:t>.</w:t>
      </w:r>
      <w:r w:rsidR="000E317B">
        <w:rPr>
          <w:rFonts w:ascii="Cambria" w:hAnsi="Cambria" w:cs="Arial"/>
        </w:rPr>
        <w:t xml:space="preserve"> </w:t>
      </w:r>
      <w:r w:rsidR="00DD2C3B">
        <w:rPr>
          <w:rFonts w:ascii="Cambria" w:hAnsi="Cambria" w:cs="Arial"/>
        </w:rPr>
        <w:t>al</w:t>
      </w:r>
      <w:r w:rsidR="000E317B">
        <w:rPr>
          <w:rFonts w:ascii="Cambria" w:hAnsi="Cambria" w:cs="Arial"/>
        </w:rPr>
        <w:fldChar w:fldCharType="begin" w:fldLock="1"/>
      </w:r>
      <w:r w:rsidR="00972F24">
        <w:rPr>
          <w:rFonts w:ascii="Cambria" w:hAnsi="Cambria"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 × 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 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lt;sup&gt;9&lt;/sup&gt;","plainTextFormattedCitation":"9","previouslyFormattedCitation":"&lt;sup&gt;9&lt;/sup&gt;"},"properties":{"noteIndex":0},"schema":"https://github.com/citation-style-language/schema/raw/master/csl-citation.json"}</w:instrText>
      </w:r>
      <w:r w:rsidR="000E317B">
        <w:rPr>
          <w:rFonts w:ascii="Cambria" w:hAnsi="Cambria" w:cs="Arial"/>
        </w:rPr>
        <w:fldChar w:fldCharType="separate"/>
      </w:r>
      <w:r w:rsidR="00590F3D" w:rsidRPr="00590F3D">
        <w:rPr>
          <w:rFonts w:ascii="Cambria" w:hAnsi="Cambria" w:cs="Arial"/>
          <w:noProof/>
          <w:vertAlign w:val="superscript"/>
        </w:rPr>
        <w:t>9</w:t>
      </w:r>
      <w:r w:rsidR="000E317B">
        <w:rPr>
          <w:rFonts w:ascii="Cambria" w:hAnsi="Cambria" w:cs="Arial"/>
        </w:rPr>
        <w:fldChar w:fldCharType="end"/>
      </w:r>
      <w:r w:rsidR="000E317B">
        <w:rPr>
          <w:rFonts w:ascii="Cambria" w:hAnsi="Cambria" w:cs="Arial"/>
        </w:rPr>
        <w:t xml:space="preserve"> (</w:t>
      </w:r>
      <w:r w:rsidR="000E317B" w:rsidRPr="007A2043">
        <w:rPr>
          <w:rFonts w:ascii="Cambria" w:hAnsi="Cambria" w:cs="Arial"/>
          <w:b/>
        </w:rPr>
        <w:t>Methods</w:t>
      </w:r>
      <w:r w:rsidR="000E317B" w:rsidRPr="002F38A1">
        <w:rPr>
          <w:rFonts w:ascii="Cambria" w:hAnsi="Cambria" w:cs="Arial"/>
        </w:rPr>
        <w:t>).</w:t>
      </w:r>
      <w:r w:rsidR="000E317B">
        <w:rPr>
          <w:rFonts w:ascii="Cambria" w:hAnsi="Cambria" w:cs="Arial"/>
        </w:rPr>
        <w:t xml:space="preserve"> </w:t>
      </w:r>
    </w:p>
    <w:p w14:paraId="68DB33B5" w14:textId="76CFA294" w:rsidR="00C82C23" w:rsidRDefault="000F6229" w:rsidP="00A873EF">
      <w:pPr>
        <w:spacing w:after="0" w:line="360" w:lineRule="auto"/>
        <w:ind w:firstLine="720"/>
        <w:rPr>
          <w:rFonts w:ascii="Cambria" w:hAnsi="Cambria" w:cs="Arial"/>
        </w:rPr>
      </w:pPr>
      <w:r>
        <w:rPr>
          <w:rFonts w:ascii="Cambria" w:hAnsi="Cambria" w:cs="Arial"/>
        </w:rPr>
        <w:t xml:space="preserve">In addition to the </w:t>
      </w:r>
      <w:r w:rsidRPr="00012152">
        <w:rPr>
          <w:rFonts w:ascii="Cambria" w:hAnsi="Cambria" w:cs="Arial"/>
          <w:u w:val="single"/>
        </w:rPr>
        <w:t>C</w:t>
      </w:r>
      <w:r w:rsidRPr="0086032A">
        <w:rPr>
          <w:rFonts w:ascii="Cambria" w:hAnsi="Cambria" w:cs="Arial"/>
        </w:rPr>
        <w:t>→T</w:t>
      </w:r>
      <w:r>
        <w:rPr>
          <w:rFonts w:ascii="Cambria" w:hAnsi="Cambria" w:cs="Arial"/>
        </w:rPr>
        <w:t xml:space="preserve"> polymorphisms </w:t>
      </w:r>
      <w:r w:rsidR="00DA2989">
        <w:rPr>
          <w:rFonts w:ascii="Cambria" w:hAnsi="Cambria" w:cs="Arial"/>
        </w:rPr>
        <w:t>mentioned above</w:t>
      </w:r>
      <w:r>
        <w:rPr>
          <w:rFonts w:ascii="Cambria" w:hAnsi="Cambria" w:cs="Arial"/>
        </w:rPr>
        <w:t xml:space="preserve">, we </w:t>
      </w:r>
      <w:r w:rsidR="00B3248D">
        <w:rPr>
          <w:rFonts w:ascii="Cambria" w:hAnsi="Cambria" w:cs="Arial"/>
        </w:rPr>
        <w:t xml:space="preserve">observed </w:t>
      </w:r>
      <w:r w:rsidR="00791661">
        <w:rPr>
          <w:rFonts w:ascii="Cambria" w:hAnsi="Cambria" w:cs="Arial"/>
        </w:rPr>
        <w:t>eight</w:t>
      </w:r>
      <w:r w:rsidR="00DA2989">
        <w:rPr>
          <w:rFonts w:ascii="Cambria" w:hAnsi="Cambria" w:cs="Arial"/>
        </w:rPr>
        <w:t xml:space="preserve"> additional contexts </w:t>
      </w:r>
      <w:r w:rsidR="00C82C23">
        <w:rPr>
          <w:rFonts w:ascii="Cambria" w:hAnsi="Cambria" w:cs="Arial"/>
        </w:rPr>
        <w:t xml:space="preserve">in our top ranked set </w:t>
      </w:r>
      <w:r w:rsidR="00DA2989">
        <w:rPr>
          <w:rFonts w:ascii="Cambria" w:hAnsi="Cambria" w:cs="Arial"/>
        </w:rPr>
        <w:t xml:space="preserve">that have </w:t>
      </w:r>
      <w:r w:rsidR="00DA2989" w:rsidRPr="002F38A1">
        <w:rPr>
          <w:rFonts w:ascii="Cambria" w:hAnsi="Cambria" w:cs="Arial"/>
        </w:rPr>
        <w:t>not yet</w:t>
      </w:r>
      <w:r w:rsidR="00DA2989">
        <w:rPr>
          <w:rFonts w:ascii="Cambria" w:hAnsi="Cambria" w:cs="Arial"/>
        </w:rPr>
        <w:t xml:space="preserve"> been</w:t>
      </w:r>
      <w:r w:rsidR="00DA2989" w:rsidRPr="002F38A1">
        <w:rPr>
          <w:rFonts w:ascii="Cambria" w:hAnsi="Cambria" w:cs="Arial"/>
        </w:rPr>
        <w:t xml:space="preserve"> specifically noted in previous studies</w:t>
      </w:r>
      <w:r w:rsidR="00DA2989">
        <w:rPr>
          <w:rFonts w:ascii="Cambria" w:hAnsi="Cambria" w:cs="Arial"/>
        </w:rPr>
        <w:t xml:space="preserve"> (</w:t>
      </w:r>
      <w:r w:rsidR="00DA2989" w:rsidRPr="00C82C23">
        <w:rPr>
          <w:rFonts w:ascii="Cambria" w:hAnsi="Cambria" w:cs="Arial"/>
          <w:b/>
        </w:rPr>
        <w:t>Table 1</w:t>
      </w:r>
      <w:r w:rsidR="00DA2989">
        <w:rPr>
          <w:rFonts w:ascii="Cambria" w:hAnsi="Cambria" w:cs="Arial"/>
        </w:rPr>
        <w:t>)</w:t>
      </w:r>
      <w:r w:rsidR="00DA2989" w:rsidRPr="002F38A1">
        <w:rPr>
          <w:rFonts w:ascii="Cambria" w:hAnsi="Cambria" w:cs="Arial"/>
        </w:rPr>
        <w:t>.</w:t>
      </w:r>
      <w:r w:rsidR="002A24F9">
        <w:rPr>
          <w:rFonts w:ascii="Cambria" w:hAnsi="Cambria" w:cs="Arial"/>
        </w:rPr>
        <w:t xml:space="preserve"> </w:t>
      </w:r>
      <w:r w:rsidR="00135A0D">
        <w:rPr>
          <w:rFonts w:ascii="Cambria" w:hAnsi="Cambria" w:cs="Arial"/>
        </w:rPr>
        <w:t>One polymorphism</w:t>
      </w:r>
      <w:r w:rsidR="00DF61D7">
        <w:rPr>
          <w:rFonts w:ascii="Cambria" w:hAnsi="Cambria" w:cs="Arial"/>
        </w:rPr>
        <w:t xml:space="preserve"> - </w:t>
      </w:r>
      <w:r w:rsidR="00135A0D">
        <w:rPr>
          <w:rFonts w:ascii="Cambria" w:hAnsi="Cambria" w:cs="Arial"/>
        </w:rPr>
        <w:t>T</w:t>
      </w:r>
      <w:r w:rsidR="00135A0D" w:rsidRPr="00012152">
        <w:rPr>
          <w:rFonts w:ascii="Cambria" w:hAnsi="Cambria" w:cs="Arial"/>
          <w:u w:val="single"/>
        </w:rPr>
        <w:t>C</w:t>
      </w:r>
      <w:r w:rsidR="00135A0D">
        <w:rPr>
          <w:rFonts w:ascii="Cambria" w:hAnsi="Cambria" w:cs="Arial"/>
        </w:rPr>
        <w:t>A</w:t>
      </w:r>
      <w:r w:rsidR="00135A0D" w:rsidRPr="002F38A1">
        <w:rPr>
          <w:rFonts w:ascii="Cambria" w:hAnsi="Cambria" w:cs="Arial"/>
        </w:rPr>
        <w:t>→</w:t>
      </w:r>
      <w:r w:rsidR="00135A0D">
        <w:rPr>
          <w:rFonts w:ascii="Cambria" w:hAnsi="Cambria" w:cs="Arial"/>
        </w:rPr>
        <w:t xml:space="preserve">T </w:t>
      </w:r>
      <w:r w:rsidR="00DF61D7">
        <w:rPr>
          <w:rFonts w:ascii="Cambria" w:hAnsi="Cambria" w:cs="Arial"/>
        </w:rPr>
        <w:t xml:space="preserve">- </w:t>
      </w:r>
      <w:r w:rsidR="00135A0D">
        <w:rPr>
          <w:rFonts w:ascii="Cambria" w:hAnsi="Cambria" w:cs="Arial"/>
        </w:rPr>
        <w:t xml:space="preserve">showed enrichment in Europe and South Asia, a profile similar to the previously reported </w:t>
      </w:r>
      <w:r w:rsidR="00135A0D" w:rsidRPr="00012152">
        <w:rPr>
          <w:rFonts w:ascii="Cambria" w:hAnsi="Cambria" w:cs="Arial"/>
          <w:u w:val="single"/>
        </w:rPr>
        <w:t>C</w:t>
      </w:r>
      <w:r w:rsidR="00135A0D">
        <w:rPr>
          <w:rFonts w:ascii="Cambria" w:hAnsi="Cambria" w:cs="Arial"/>
        </w:rPr>
        <w:t>→T polymorphism contexts in Europe (</w:t>
      </w:r>
      <w:r w:rsidR="00135A0D" w:rsidRPr="00C82C23">
        <w:rPr>
          <w:rFonts w:ascii="Cambria" w:hAnsi="Cambria" w:cs="Arial"/>
          <w:b/>
        </w:rPr>
        <w:t>Table 1</w:t>
      </w:r>
      <w:r w:rsidR="00135A0D">
        <w:rPr>
          <w:rFonts w:ascii="Cambria" w:hAnsi="Cambria" w:cs="Arial"/>
        </w:rPr>
        <w:t>). The A</w:t>
      </w:r>
      <w:r w:rsidR="00135A0D" w:rsidRPr="00012152">
        <w:rPr>
          <w:rFonts w:ascii="Cambria" w:hAnsi="Cambria" w:cs="Arial"/>
          <w:u w:val="single"/>
        </w:rPr>
        <w:t>C</w:t>
      </w:r>
      <w:r w:rsidR="00135A0D">
        <w:rPr>
          <w:rFonts w:ascii="Cambria" w:hAnsi="Cambria" w:cs="Arial"/>
        </w:rPr>
        <w:t>T</w:t>
      </w:r>
      <w:r w:rsidR="00135A0D" w:rsidRPr="002F38A1">
        <w:rPr>
          <w:rFonts w:ascii="Cambria" w:hAnsi="Cambria" w:cs="Arial"/>
        </w:rPr>
        <w:t>→</w:t>
      </w:r>
      <w:r w:rsidR="00135A0D">
        <w:rPr>
          <w:rFonts w:ascii="Cambria" w:hAnsi="Cambria" w:cs="Arial"/>
        </w:rPr>
        <w:t>T context was similar to this, with greatest representation in Europe and South Asia, but with a higher proportion in Africa compared to other substitution classes from this group. A final polymorphism, G</w:t>
      </w:r>
      <w:r w:rsidR="00135A0D" w:rsidRPr="00012152">
        <w:rPr>
          <w:rFonts w:ascii="Cambria" w:hAnsi="Cambria" w:cs="Arial"/>
          <w:u w:val="single"/>
        </w:rPr>
        <w:t>C</w:t>
      </w:r>
      <w:r w:rsidR="00135A0D">
        <w:rPr>
          <w:rFonts w:ascii="Cambria" w:hAnsi="Cambria" w:cs="Arial"/>
        </w:rPr>
        <w:t>C</w:t>
      </w:r>
      <w:r w:rsidR="00135A0D" w:rsidRPr="002F38A1">
        <w:rPr>
          <w:rFonts w:ascii="Cambria" w:hAnsi="Cambria" w:cs="Arial"/>
        </w:rPr>
        <w:t>→</w:t>
      </w:r>
      <w:r w:rsidR="00135A0D">
        <w:rPr>
          <w:rFonts w:ascii="Cambria" w:hAnsi="Cambria" w:cs="Arial"/>
        </w:rPr>
        <w:t xml:space="preserve">T, was likewise enriched in Europe and South Asia, but also showed an elevation in East Asia. </w:t>
      </w:r>
      <w:r w:rsidR="00C82C23">
        <w:rPr>
          <w:rFonts w:ascii="Cambria" w:hAnsi="Cambria" w:cs="Arial"/>
        </w:rPr>
        <w:t>Interestingly</w:t>
      </w:r>
      <w:r w:rsidR="006D7638">
        <w:rPr>
          <w:rFonts w:ascii="Cambria" w:hAnsi="Cambria" w:cs="Arial"/>
        </w:rPr>
        <w:t>,</w:t>
      </w:r>
      <w:r w:rsidR="00C82C23">
        <w:rPr>
          <w:rFonts w:ascii="Cambria" w:hAnsi="Cambria" w:cs="Arial"/>
        </w:rPr>
        <w:t xml:space="preserve"> </w:t>
      </w:r>
      <w:r w:rsidR="002A24F9">
        <w:rPr>
          <w:rFonts w:ascii="Cambria" w:hAnsi="Cambria" w:cs="Arial"/>
        </w:rPr>
        <w:t>G</w:t>
      </w:r>
      <w:r w:rsidR="002A24F9" w:rsidRPr="00012152">
        <w:rPr>
          <w:rFonts w:ascii="Cambria" w:hAnsi="Cambria" w:cs="Arial"/>
          <w:u w:val="single"/>
        </w:rPr>
        <w:t>A</w:t>
      </w:r>
      <w:r w:rsidR="002A24F9">
        <w:rPr>
          <w:rFonts w:ascii="Cambria" w:hAnsi="Cambria" w:cs="Arial"/>
        </w:rPr>
        <w:t>T→T</w:t>
      </w:r>
      <w:r w:rsidR="00791661">
        <w:rPr>
          <w:rFonts w:ascii="Cambria" w:hAnsi="Cambria" w:cs="Arial"/>
        </w:rPr>
        <w:t>,</w:t>
      </w:r>
      <w:r w:rsidR="002A24F9" w:rsidRPr="002F38A1">
        <w:rPr>
          <w:rFonts w:ascii="Cambria" w:hAnsi="Cambria" w:cs="Arial"/>
        </w:rPr>
        <w:t xml:space="preserve"> A</w:t>
      </w:r>
      <w:r w:rsidR="002A24F9" w:rsidRPr="00012152">
        <w:rPr>
          <w:rFonts w:ascii="Cambria" w:hAnsi="Cambria" w:cs="Arial"/>
          <w:u w:val="single"/>
        </w:rPr>
        <w:t>C</w:t>
      </w:r>
      <w:r w:rsidR="002A24F9" w:rsidRPr="002F38A1">
        <w:rPr>
          <w:rFonts w:ascii="Cambria" w:hAnsi="Cambria" w:cs="Arial"/>
        </w:rPr>
        <w:t>C→A</w:t>
      </w:r>
      <w:r w:rsidR="00791661">
        <w:rPr>
          <w:rFonts w:ascii="Cambria" w:hAnsi="Cambria" w:cs="Arial"/>
        </w:rPr>
        <w:t>, G</w:t>
      </w:r>
      <w:r w:rsidR="00791661" w:rsidRPr="00012152">
        <w:rPr>
          <w:rFonts w:ascii="Cambria" w:hAnsi="Cambria" w:cs="Arial"/>
          <w:u w:val="single"/>
        </w:rPr>
        <w:t>A</w:t>
      </w:r>
      <w:r w:rsidR="00791661">
        <w:rPr>
          <w:rFonts w:ascii="Cambria" w:hAnsi="Cambria" w:cs="Arial"/>
        </w:rPr>
        <w:t>C</w:t>
      </w:r>
      <w:r w:rsidR="00791661" w:rsidRPr="002F38A1">
        <w:rPr>
          <w:rFonts w:ascii="Cambria" w:hAnsi="Cambria" w:cs="Arial"/>
        </w:rPr>
        <w:t>→</w:t>
      </w:r>
      <w:r w:rsidR="00791661">
        <w:rPr>
          <w:rFonts w:ascii="Cambria" w:hAnsi="Cambria" w:cs="Arial"/>
        </w:rPr>
        <w:t>T</w:t>
      </w:r>
      <w:r w:rsidR="005809EC">
        <w:rPr>
          <w:rFonts w:ascii="Cambria" w:hAnsi="Cambria" w:cs="Arial"/>
        </w:rPr>
        <w:t>, and G</w:t>
      </w:r>
      <w:r w:rsidR="005809EC" w:rsidRPr="00012152">
        <w:rPr>
          <w:rFonts w:ascii="Cambria" w:hAnsi="Cambria" w:cs="Arial"/>
          <w:u w:val="single"/>
        </w:rPr>
        <w:t>C</w:t>
      </w:r>
      <w:r w:rsidR="005809EC">
        <w:rPr>
          <w:rFonts w:ascii="Cambria" w:hAnsi="Cambria" w:cs="Arial"/>
        </w:rPr>
        <w:t>T</w:t>
      </w:r>
      <w:r w:rsidR="00901A94" w:rsidRPr="002F38A1">
        <w:rPr>
          <w:rFonts w:ascii="Cambria" w:hAnsi="Cambria" w:cs="Arial"/>
        </w:rPr>
        <w:t>→</w:t>
      </w:r>
      <w:r w:rsidR="005809EC">
        <w:rPr>
          <w:rFonts w:ascii="Cambria" w:hAnsi="Cambria" w:cs="Arial"/>
        </w:rPr>
        <w:t>T</w:t>
      </w:r>
      <w:r w:rsidR="002A24F9" w:rsidRPr="002F38A1">
        <w:rPr>
          <w:rFonts w:ascii="Cambria" w:hAnsi="Cambria" w:cs="Arial"/>
        </w:rPr>
        <w:t xml:space="preserve"> </w:t>
      </w:r>
      <w:r w:rsidR="00C82C23">
        <w:rPr>
          <w:rFonts w:ascii="Cambria" w:hAnsi="Cambria" w:cs="Arial"/>
        </w:rPr>
        <w:t>polymorphisms</w:t>
      </w:r>
      <w:r w:rsidR="0090232F">
        <w:rPr>
          <w:rFonts w:ascii="Cambria" w:hAnsi="Cambria" w:cs="Arial"/>
        </w:rPr>
        <w:t xml:space="preserve"> </w:t>
      </w:r>
      <w:r w:rsidR="00C82C23">
        <w:rPr>
          <w:rFonts w:ascii="Cambria" w:hAnsi="Cambria" w:cs="Arial"/>
        </w:rPr>
        <w:t>displayed</w:t>
      </w:r>
      <w:r w:rsidR="0090232F">
        <w:rPr>
          <w:rFonts w:ascii="Cambria" w:hAnsi="Cambria" w:cs="Arial"/>
        </w:rPr>
        <w:t xml:space="preserve"> a similar </w:t>
      </w:r>
      <w:r w:rsidR="002A24F9" w:rsidRPr="002F38A1">
        <w:rPr>
          <w:rFonts w:ascii="Cambria" w:hAnsi="Cambria" w:cs="Arial"/>
        </w:rPr>
        <w:t xml:space="preserve">profile of </w:t>
      </w:r>
      <w:r w:rsidR="0090232F">
        <w:rPr>
          <w:rFonts w:ascii="Cambria" w:hAnsi="Cambria" w:cs="Arial"/>
        </w:rPr>
        <w:t>heterogeneity</w:t>
      </w:r>
      <w:r w:rsidR="00135A0D">
        <w:rPr>
          <w:rFonts w:ascii="Cambria" w:hAnsi="Cambria" w:cs="Arial"/>
        </w:rPr>
        <w:t xml:space="preserve"> distinct from previously reported signatures of variation</w:t>
      </w:r>
      <w:r w:rsidR="0090232F">
        <w:rPr>
          <w:rFonts w:ascii="Cambria" w:hAnsi="Cambria" w:cs="Arial"/>
        </w:rPr>
        <w:t>:</w:t>
      </w:r>
      <w:r w:rsidR="002A24F9" w:rsidRPr="002F38A1">
        <w:rPr>
          <w:rFonts w:ascii="Cambria" w:hAnsi="Cambria" w:cs="Arial"/>
        </w:rPr>
        <w:t xml:space="preserve"> </w:t>
      </w:r>
      <w:r w:rsidR="00DF61D7">
        <w:rPr>
          <w:rFonts w:ascii="Cambria" w:hAnsi="Cambria" w:cs="Arial"/>
        </w:rPr>
        <w:t xml:space="preserve">the </w:t>
      </w:r>
      <w:r w:rsidR="0090232F">
        <w:rPr>
          <w:rFonts w:ascii="Cambria" w:hAnsi="Cambria" w:cs="Arial"/>
        </w:rPr>
        <w:t>highest rates in</w:t>
      </w:r>
      <w:r w:rsidR="00153A4C">
        <w:rPr>
          <w:rFonts w:ascii="Cambria" w:hAnsi="Cambria" w:cs="Arial"/>
        </w:rPr>
        <w:t xml:space="preserve"> </w:t>
      </w:r>
      <w:r w:rsidR="002A24F9" w:rsidRPr="002F38A1">
        <w:rPr>
          <w:rFonts w:ascii="Cambria" w:hAnsi="Cambria" w:cs="Arial"/>
        </w:rPr>
        <w:t>East and South Asi</w:t>
      </w:r>
      <w:r w:rsidR="0090232F">
        <w:rPr>
          <w:rFonts w:ascii="Cambria" w:hAnsi="Cambria" w:cs="Arial"/>
        </w:rPr>
        <w:t>a</w:t>
      </w:r>
      <w:r w:rsidR="006D7638">
        <w:rPr>
          <w:rFonts w:ascii="Cambria" w:hAnsi="Cambria" w:cs="Arial"/>
        </w:rPr>
        <w:t>,</w:t>
      </w:r>
      <w:r w:rsidR="0090232F">
        <w:rPr>
          <w:rFonts w:ascii="Cambria" w:hAnsi="Cambria" w:cs="Arial"/>
        </w:rPr>
        <w:t xml:space="preserve"> </w:t>
      </w:r>
      <w:r w:rsidR="00153A4C">
        <w:rPr>
          <w:rFonts w:ascii="Cambria" w:hAnsi="Cambria" w:cs="Arial"/>
        </w:rPr>
        <w:t xml:space="preserve">with </w:t>
      </w:r>
      <w:r w:rsidR="0090232F">
        <w:rPr>
          <w:rFonts w:ascii="Cambria" w:hAnsi="Cambria" w:cs="Arial"/>
        </w:rPr>
        <w:t>intermediate levels in Europe, relative to Africa. T</w:t>
      </w:r>
      <w:r w:rsidR="00791661">
        <w:rPr>
          <w:rFonts w:ascii="Cambria" w:hAnsi="Cambria" w:cs="Arial"/>
        </w:rPr>
        <w:t>his suggests that these three substitution classes</w:t>
      </w:r>
      <w:r w:rsidR="0090232F">
        <w:rPr>
          <w:rFonts w:ascii="Cambria" w:hAnsi="Cambria" w:cs="Arial"/>
        </w:rPr>
        <w:t xml:space="preserve"> </w:t>
      </w:r>
      <w:r w:rsidR="00791661">
        <w:rPr>
          <w:rFonts w:ascii="Cambria" w:hAnsi="Cambria" w:cs="Arial"/>
        </w:rPr>
        <w:t>may</w:t>
      </w:r>
      <w:r w:rsidR="0090232F">
        <w:rPr>
          <w:rFonts w:ascii="Cambria" w:hAnsi="Cambria" w:cs="Arial"/>
        </w:rPr>
        <w:t xml:space="preserve"> represent a </w:t>
      </w:r>
      <w:r w:rsidR="00D356D4">
        <w:rPr>
          <w:rFonts w:ascii="Cambria" w:hAnsi="Cambria" w:cs="Arial"/>
        </w:rPr>
        <w:t xml:space="preserve">group </w:t>
      </w:r>
      <w:r w:rsidR="0090232F">
        <w:rPr>
          <w:rFonts w:ascii="Cambria" w:hAnsi="Cambria" w:cs="Arial"/>
        </w:rPr>
        <w:t xml:space="preserve">of polymorphism types enriched in Asia. A </w:t>
      </w:r>
      <w:r w:rsidR="00135A0D">
        <w:rPr>
          <w:rFonts w:ascii="Cambria" w:hAnsi="Cambria" w:cs="Arial"/>
        </w:rPr>
        <w:t xml:space="preserve">final </w:t>
      </w:r>
      <w:r w:rsidR="00C82C23">
        <w:rPr>
          <w:rFonts w:ascii="Cambria" w:hAnsi="Cambria" w:cs="Arial"/>
        </w:rPr>
        <w:t>substitution class</w:t>
      </w:r>
      <w:r w:rsidR="0090232F">
        <w:rPr>
          <w:rFonts w:ascii="Cambria" w:hAnsi="Cambria" w:cs="Arial"/>
        </w:rPr>
        <w:t xml:space="preserve">, </w:t>
      </w:r>
      <w:r w:rsidR="0090232F" w:rsidRPr="002F38A1">
        <w:rPr>
          <w:rFonts w:ascii="Cambria" w:hAnsi="Cambria" w:cs="Arial"/>
        </w:rPr>
        <w:t>A</w:t>
      </w:r>
      <w:r w:rsidR="0090232F" w:rsidRPr="00012152">
        <w:rPr>
          <w:rFonts w:ascii="Cambria" w:hAnsi="Cambria" w:cs="Arial"/>
          <w:u w:val="single"/>
        </w:rPr>
        <w:t>C</w:t>
      </w:r>
      <w:r w:rsidR="0090232F" w:rsidRPr="002F38A1">
        <w:rPr>
          <w:rFonts w:ascii="Cambria" w:hAnsi="Cambria" w:cs="Arial"/>
        </w:rPr>
        <w:t>A→</w:t>
      </w:r>
      <w:r w:rsidR="0090232F">
        <w:rPr>
          <w:rFonts w:ascii="Cambria" w:hAnsi="Cambria" w:cs="Arial"/>
        </w:rPr>
        <w:t>T, was highest in Africans, with lower rates</w:t>
      </w:r>
      <w:r w:rsidR="0090232F" w:rsidRPr="002F38A1">
        <w:rPr>
          <w:rFonts w:ascii="Cambria" w:hAnsi="Cambria" w:cs="Arial"/>
        </w:rPr>
        <w:t xml:space="preserve"> in East Asians</w:t>
      </w:r>
      <w:r w:rsidR="0090232F">
        <w:rPr>
          <w:rFonts w:ascii="Cambria" w:hAnsi="Cambria" w:cs="Arial"/>
        </w:rPr>
        <w:t xml:space="preserve"> and Europeans, perhaps suggestive</w:t>
      </w:r>
      <w:r w:rsidR="006D7638">
        <w:rPr>
          <w:rFonts w:ascii="Cambria" w:hAnsi="Cambria" w:cs="Arial"/>
        </w:rPr>
        <w:t xml:space="preserve"> of</w:t>
      </w:r>
      <w:r w:rsidR="0090232F">
        <w:rPr>
          <w:rFonts w:ascii="Cambria" w:hAnsi="Cambria" w:cs="Arial"/>
        </w:rPr>
        <w:t xml:space="preserve"> an Africa-enriched signature. </w:t>
      </w:r>
    </w:p>
    <w:p w14:paraId="216C9457" w14:textId="5AEA7C09" w:rsidR="00367C19" w:rsidRDefault="00D7203B" w:rsidP="00A873EF">
      <w:pPr>
        <w:spacing w:after="0" w:line="360" w:lineRule="auto"/>
        <w:rPr>
          <w:rFonts w:ascii="Cambria" w:hAnsi="Cambria" w:cs="Arial"/>
        </w:rPr>
      </w:pPr>
      <w:r>
        <w:rPr>
          <w:rFonts w:ascii="Cambria" w:hAnsi="Cambria" w:cs="Arial"/>
        </w:rPr>
        <w:t xml:space="preserve"> </w:t>
      </w:r>
      <w:r w:rsidR="00C82C23">
        <w:rPr>
          <w:rFonts w:ascii="Cambria" w:hAnsi="Cambria" w:cs="Arial"/>
        </w:rPr>
        <w:tab/>
      </w:r>
      <w:r w:rsidR="0090232F">
        <w:rPr>
          <w:rFonts w:ascii="Cambria" w:hAnsi="Cambria" w:cs="Arial"/>
        </w:rPr>
        <w:t>As an additional validation, we e</w:t>
      </w:r>
      <w:r w:rsidR="00E12327">
        <w:rPr>
          <w:rFonts w:ascii="Cambria" w:hAnsi="Cambria" w:cs="Arial"/>
        </w:rPr>
        <w:t>stimat</w:t>
      </w:r>
      <w:r w:rsidR="0090232F">
        <w:rPr>
          <w:rFonts w:ascii="Cambria" w:hAnsi="Cambria" w:cs="Arial"/>
        </w:rPr>
        <w:t>ed</w:t>
      </w:r>
      <w:r w:rsidR="00E12327">
        <w:rPr>
          <w:rFonts w:ascii="Cambria" w:hAnsi="Cambria" w:cs="Arial"/>
        </w:rPr>
        <w:t xml:space="preserve"> mutation rate separately on each chromosome</w:t>
      </w:r>
      <w:r w:rsidR="0090232F">
        <w:rPr>
          <w:rFonts w:ascii="Cambria" w:hAnsi="Cambria" w:cs="Arial"/>
        </w:rPr>
        <w:t xml:space="preserve"> and </w:t>
      </w:r>
      <w:r w:rsidR="00E12327">
        <w:rPr>
          <w:rFonts w:ascii="Cambria" w:hAnsi="Cambria" w:cs="Arial"/>
        </w:rPr>
        <w:t>found that th</w:t>
      </w:r>
      <w:r w:rsidR="0090232F">
        <w:rPr>
          <w:rFonts w:ascii="Cambria" w:hAnsi="Cambria" w:cs="Arial"/>
        </w:rPr>
        <w:t>ese</w:t>
      </w:r>
      <w:r w:rsidR="00E12327">
        <w:rPr>
          <w:rFonts w:ascii="Cambria" w:hAnsi="Cambria" w:cs="Arial"/>
        </w:rPr>
        <w:t xml:space="preserve"> pattern</w:t>
      </w:r>
      <w:r w:rsidR="0090232F">
        <w:rPr>
          <w:rFonts w:ascii="Cambria" w:hAnsi="Cambria" w:cs="Arial"/>
        </w:rPr>
        <w:t>s</w:t>
      </w:r>
      <w:r w:rsidR="00CE6BCD">
        <w:rPr>
          <w:rFonts w:ascii="Cambria" w:hAnsi="Cambria" w:cs="Arial"/>
        </w:rPr>
        <w:t xml:space="preserve"> of </w:t>
      </w:r>
      <w:r w:rsidR="00135A0D">
        <w:rPr>
          <w:rFonts w:ascii="Cambria" w:hAnsi="Cambria" w:cs="Arial"/>
        </w:rPr>
        <w:t>enrichment</w:t>
      </w:r>
      <w:r w:rsidR="00E12327">
        <w:rPr>
          <w:rFonts w:ascii="Cambria" w:hAnsi="Cambria" w:cs="Arial"/>
        </w:rPr>
        <w:t xml:space="preserve"> </w:t>
      </w:r>
      <w:r w:rsidR="00CE6BCD">
        <w:rPr>
          <w:rFonts w:ascii="Cambria" w:hAnsi="Cambria" w:cs="Arial"/>
        </w:rPr>
        <w:t xml:space="preserve">hold </w:t>
      </w:r>
      <w:r w:rsidR="00E12327">
        <w:rPr>
          <w:rFonts w:ascii="Cambria" w:hAnsi="Cambria" w:cs="Arial"/>
        </w:rPr>
        <w:t>relatively consistent</w:t>
      </w:r>
      <w:r w:rsidR="0090232F">
        <w:rPr>
          <w:rFonts w:ascii="Cambria" w:hAnsi="Cambria" w:cs="Arial"/>
        </w:rPr>
        <w:t>ly</w:t>
      </w:r>
      <w:r w:rsidR="00E12327">
        <w:rPr>
          <w:rFonts w:ascii="Cambria" w:hAnsi="Cambria" w:cs="Arial"/>
        </w:rPr>
        <w:t xml:space="preserve"> across the genome</w:t>
      </w:r>
      <w:r w:rsidR="0090232F">
        <w:rPr>
          <w:rFonts w:ascii="Cambria" w:hAnsi="Cambria" w:cs="Arial"/>
        </w:rPr>
        <w:t xml:space="preserve"> for each of these </w:t>
      </w:r>
      <w:r w:rsidR="00F81F16">
        <w:rPr>
          <w:rFonts w:ascii="Cambria" w:hAnsi="Cambria" w:cs="Arial"/>
        </w:rPr>
        <w:t>substitution classes</w:t>
      </w:r>
      <w:r w:rsidR="00E12327">
        <w:rPr>
          <w:rFonts w:ascii="Cambria" w:hAnsi="Cambria" w:cs="Arial"/>
        </w:rPr>
        <w:t xml:space="preserve"> (</w:t>
      </w:r>
      <w:r w:rsidR="0090232F" w:rsidRPr="00CE6BCD">
        <w:rPr>
          <w:rFonts w:ascii="Cambria" w:hAnsi="Cambria" w:cs="Arial"/>
          <w:b/>
        </w:rPr>
        <w:t xml:space="preserve">Supplementary </w:t>
      </w:r>
      <w:r w:rsidR="00880BA6">
        <w:rPr>
          <w:rFonts w:ascii="Cambria" w:hAnsi="Cambria" w:cs="Arial"/>
          <w:b/>
        </w:rPr>
        <w:t xml:space="preserve">Fig. </w:t>
      </w:r>
      <w:r w:rsidR="00806CF6">
        <w:rPr>
          <w:rFonts w:ascii="Cambria" w:hAnsi="Cambria" w:cs="Arial"/>
          <w:b/>
        </w:rPr>
        <w:t>3</w:t>
      </w:r>
      <w:r w:rsidR="00E12327">
        <w:rPr>
          <w:rFonts w:ascii="Cambria" w:hAnsi="Cambria" w:cs="Arial"/>
        </w:rPr>
        <w:t>).</w:t>
      </w:r>
      <w:r w:rsidR="0090232F">
        <w:rPr>
          <w:rFonts w:ascii="Cambria" w:hAnsi="Cambria" w:cs="Arial"/>
        </w:rPr>
        <w:t xml:space="preserve"> T</w:t>
      </w:r>
      <w:r w:rsidR="004E17B6">
        <w:rPr>
          <w:rFonts w:ascii="Cambria" w:hAnsi="Cambria" w:cs="Arial"/>
        </w:rPr>
        <w:t xml:space="preserve">aken together, these results indicate that </w:t>
      </w:r>
      <w:r w:rsidR="004E17B6">
        <w:rPr>
          <w:rFonts w:ascii="Cambria" w:hAnsi="Cambria" w:cs="Arial"/>
        </w:rPr>
        <w:lastRenderedPageBreak/>
        <w:t>there may be se</w:t>
      </w:r>
      <w:r w:rsidR="0090232F">
        <w:rPr>
          <w:rFonts w:ascii="Cambria" w:hAnsi="Cambria" w:cs="Arial"/>
        </w:rPr>
        <w:t>ver</w:t>
      </w:r>
      <w:r w:rsidR="004E17B6">
        <w:rPr>
          <w:rFonts w:ascii="Cambria" w:hAnsi="Cambria" w:cs="Arial"/>
        </w:rPr>
        <w:t xml:space="preserve">al </w:t>
      </w:r>
      <w:r w:rsidR="0090232F">
        <w:rPr>
          <w:rFonts w:ascii="Cambria" w:hAnsi="Cambria" w:cs="Arial"/>
        </w:rPr>
        <w:t xml:space="preserve">previously unreported </w:t>
      </w:r>
      <w:r w:rsidR="004E17B6">
        <w:rPr>
          <w:rFonts w:ascii="Cambria" w:hAnsi="Cambria" w:cs="Arial"/>
        </w:rPr>
        <w:t xml:space="preserve">signatures </w:t>
      </w:r>
      <w:r w:rsidR="0090232F">
        <w:rPr>
          <w:rFonts w:ascii="Cambria" w:hAnsi="Cambria" w:cs="Arial"/>
        </w:rPr>
        <w:t>of variation in</w:t>
      </w:r>
      <w:r w:rsidR="004E17B6">
        <w:rPr>
          <w:rFonts w:ascii="Cambria" w:hAnsi="Cambria" w:cs="Arial"/>
        </w:rPr>
        <w:t xml:space="preserve"> mutation rate </w:t>
      </w:r>
      <w:r w:rsidR="0090232F">
        <w:rPr>
          <w:rFonts w:ascii="Cambria" w:hAnsi="Cambria" w:cs="Arial"/>
        </w:rPr>
        <w:t>observed at the</w:t>
      </w:r>
      <w:r w:rsidR="004E17B6">
        <w:rPr>
          <w:rFonts w:ascii="Cambria" w:hAnsi="Cambria" w:cs="Arial"/>
        </w:rPr>
        <w:t xml:space="preserve"> 3</w:t>
      </w:r>
      <w:r w:rsidR="00BF7C18">
        <w:rPr>
          <w:rFonts w:ascii="Cambria" w:hAnsi="Cambria" w:cs="Arial"/>
        </w:rPr>
        <w:t>-</w:t>
      </w:r>
      <w:r w:rsidR="004E17B6">
        <w:rPr>
          <w:rFonts w:ascii="Cambria" w:hAnsi="Cambria" w:cs="Arial"/>
        </w:rPr>
        <w:t xml:space="preserve">mer scale, </w:t>
      </w:r>
      <w:r w:rsidR="0090232F">
        <w:rPr>
          <w:rFonts w:ascii="Cambria" w:hAnsi="Cambria" w:cs="Arial"/>
        </w:rPr>
        <w:t>beyond the previously reported</w:t>
      </w:r>
      <w:r w:rsidR="00CE6BCD">
        <w:rPr>
          <w:rFonts w:ascii="Cambria" w:hAnsi="Cambria" w:cs="Arial"/>
        </w:rPr>
        <w:t xml:space="preserve"> signal of</w:t>
      </w:r>
      <w:r w:rsidR="0090232F">
        <w:rPr>
          <w:rFonts w:ascii="Cambria" w:hAnsi="Cambria" w:cs="Arial"/>
        </w:rPr>
        <w:t xml:space="preserve"> </w:t>
      </w:r>
      <w:r w:rsidR="004E17B6">
        <w:rPr>
          <w:rFonts w:ascii="Cambria" w:hAnsi="Cambria" w:cs="Arial"/>
        </w:rPr>
        <w:t xml:space="preserve">European </w:t>
      </w:r>
      <w:r w:rsidR="004E17B6" w:rsidRPr="00012152">
        <w:rPr>
          <w:rFonts w:ascii="Cambria" w:hAnsi="Cambria" w:cs="Arial"/>
          <w:u w:val="single"/>
        </w:rPr>
        <w:t>C</w:t>
      </w:r>
      <w:r w:rsidR="004E17B6" w:rsidRPr="002F38A1">
        <w:rPr>
          <w:rFonts w:ascii="Cambria" w:hAnsi="Cambria" w:cs="Arial"/>
        </w:rPr>
        <w:t>→</w:t>
      </w:r>
      <w:r w:rsidR="004E17B6">
        <w:rPr>
          <w:rFonts w:ascii="Cambria" w:hAnsi="Cambria" w:cs="Arial"/>
        </w:rPr>
        <w:t>T</w:t>
      </w:r>
      <w:r w:rsidR="004E17B6" w:rsidRPr="002F38A1">
        <w:rPr>
          <w:rFonts w:ascii="Cambria" w:hAnsi="Cambria" w:cs="Arial"/>
        </w:rPr>
        <w:t xml:space="preserve"> </w:t>
      </w:r>
      <w:r w:rsidR="00CE6BCD">
        <w:rPr>
          <w:rFonts w:ascii="Cambria" w:hAnsi="Cambria" w:cs="Arial"/>
        </w:rPr>
        <w:t>enrichment</w:t>
      </w:r>
      <w:r w:rsidR="004E17B6">
        <w:rPr>
          <w:rFonts w:ascii="Cambria" w:hAnsi="Cambria" w:cs="Arial"/>
        </w:rPr>
        <w:t>.</w:t>
      </w:r>
    </w:p>
    <w:p w14:paraId="781BB0B8" w14:textId="77777777" w:rsidR="00DA2989" w:rsidRDefault="00DA2989" w:rsidP="00A873EF">
      <w:pPr>
        <w:spacing w:after="0" w:line="360" w:lineRule="auto"/>
        <w:ind w:firstLine="720"/>
        <w:rPr>
          <w:rFonts w:ascii="Cambria" w:hAnsi="Cambria" w:cs="Arial"/>
        </w:rPr>
      </w:pPr>
    </w:p>
    <w:p w14:paraId="1598F497" w14:textId="0CF0DB0F" w:rsidR="001C4487" w:rsidRDefault="005D34F3" w:rsidP="00A31893">
      <w:pPr>
        <w:spacing w:after="0" w:line="360" w:lineRule="auto"/>
        <w:outlineLvl w:val="0"/>
        <w:rPr>
          <w:rFonts w:ascii="Cambria" w:hAnsi="Cambria" w:cs="Arial"/>
          <w:b/>
        </w:rPr>
      </w:pPr>
      <w:r>
        <w:rPr>
          <w:rFonts w:ascii="Cambria" w:hAnsi="Cambria" w:cs="Arial"/>
          <w:b/>
        </w:rPr>
        <w:t>Hierarchical</w:t>
      </w:r>
      <w:r w:rsidR="00C32D36">
        <w:rPr>
          <w:rFonts w:ascii="Cambria" w:hAnsi="Cambria" w:cs="Arial"/>
          <w:b/>
        </w:rPr>
        <w:t xml:space="preserve"> clustering of 3</w:t>
      </w:r>
      <w:r w:rsidR="00BF7C18">
        <w:rPr>
          <w:rFonts w:ascii="Cambria" w:hAnsi="Cambria" w:cs="Arial"/>
          <w:b/>
        </w:rPr>
        <w:t>-</w:t>
      </w:r>
      <w:r w:rsidR="00C32D36">
        <w:rPr>
          <w:rFonts w:ascii="Cambria" w:hAnsi="Cambria" w:cs="Arial"/>
          <w:b/>
        </w:rPr>
        <w:t>mer mutational signatures</w:t>
      </w:r>
    </w:p>
    <w:p w14:paraId="63E0C496" w14:textId="145A3217" w:rsidR="007A5D5A" w:rsidRDefault="00607F14" w:rsidP="00A873EF">
      <w:pPr>
        <w:spacing w:after="0" w:line="360" w:lineRule="auto"/>
        <w:rPr>
          <w:rFonts w:ascii="Cambria" w:hAnsi="Cambria" w:cs="Arial"/>
        </w:rPr>
      </w:pPr>
      <w:r>
        <w:rPr>
          <w:rFonts w:ascii="Cambria" w:hAnsi="Cambria" w:cs="Arial"/>
          <w:b/>
        </w:rPr>
        <w:tab/>
      </w:r>
      <w:r w:rsidR="00DF61D7">
        <w:rPr>
          <w:rFonts w:ascii="Cambria" w:hAnsi="Cambria" w:cs="Arial"/>
        </w:rPr>
        <w:t>W</w:t>
      </w:r>
      <w:r>
        <w:rPr>
          <w:rFonts w:ascii="Cambria" w:hAnsi="Cambria" w:cs="Arial"/>
        </w:rPr>
        <w:t xml:space="preserve">e next </w:t>
      </w:r>
      <w:r w:rsidR="00110662">
        <w:rPr>
          <w:rFonts w:ascii="Cambria" w:hAnsi="Cambria" w:cs="Arial"/>
        </w:rPr>
        <w:t>sought to identify sets of subst</w:t>
      </w:r>
      <w:r w:rsidR="00C26EBD">
        <w:rPr>
          <w:rFonts w:ascii="Cambria" w:hAnsi="Cambria" w:cs="Arial"/>
        </w:rPr>
        <w:t>itu</w:t>
      </w:r>
      <w:r w:rsidR="00110662">
        <w:rPr>
          <w:rFonts w:ascii="Cambria" w:hAnsi="Cambria" w:cs="Arial"/>
        </w:rPr>
        <w:t>tion classes that share similar profiles of enrichment or depletion across the globe, which</w:t>
      </w:r>
      <w:r w:rsidR="00DF61D7">
        <w:rPr>
          <w:rFonts w:ascii="Cambria" w:hAnsi="Cambria" w:cs="Arial"/>
        </w:rPr>
        <w:t xml:space="preserve"> we hypothesize</w:t>
      </w:r>
      <w:r w:rsidR="00110662">
        <w:rPr>
          <w:rFonts w:ascii="Cambria" w:hAnsi="Cambria" w:cs="Arial"/>
        </w:rPr>
        <w:t xml:space="preserve"> might be influenced</w:t>
      </w:r>
      <w:r>
        <w:rPr>
          <w:rFonts w:ascii="Cambria" w:hAnsi="Cambria" w:cs="Arial"/>
        </w:rPr>
        <w:t xml:space="preserve"> b</w:t>
      </w:r>
      <w:r w:rsidR="00110662">
        <w:rPr>
          <w:rFonts w:ascii="Cambria" w:hAnsi="Cambria" w:cs="Arial"/>
        </w:rPr>
        <w:t xml:space="preserve">y a common underlying mechanism. To this end, we </w:t>
      </w:r>
      <w:r w:rsidR="00DF61D7">
        <w:rPr>
          <w:rFonts w:ascii="Cambria" w:hAnsi="Cambria" w:cs="Arial"/>
        </w:rPr>
        <w:t xml:space="preserve">performed </w:t>
      </w:r>
      <w:r w:rsidR="00110662">
        <w:rPr>
          <w:rFonts w:ascii="Cambria" w:hAnsi="Cambria" w:cs="Arial"/>
        </w:rPr>
        <w:t xml:space="preserve">hierarchical clustering of 3-mer polymorphism types based upon their relative inferred mutation rates in each of the twenty 1,000 Genomes Project subpopulations comprising the non-admixed continental groups from our </w:t>
      </w:r>
      <w:r w:rsidR="00DF61D7">
        <w:rPr>
          <w:rFonts w:ascii="Cambria" w:hAnsi="Cambria" w:cs="Arial"/>
        </w:rPr>
        <w:t xml:space="preserve">initial </w:t>
      </w:r>
      <w:r w:rsidR="00110662">
        <w:rPr>
          <w:rFonts w:ascii="Cambria" w:hAnsi="Cambria" w:cs="Arial"/>
        </w:rPr>
        <w:t>analysis.</w:t>
      </w:r>
      <w:r w:rsidR="00110662">
        <w:rPr>
          <w:rFonts w:ascii="Cambria" w:hAnsi="Cambria" w:cs="Arial"/>
          <w:b/>
        </w:rPr>
        <w:t xml:space="preserve"> </w:t>
      </w:r>
    </w:p>
    <w:p w14:paraId="247BA1CE" w14:textId="18EF66B7" w:rsidR="00E12327" w:rsidRDefault="007A14F0" w:rsidP="00A873EF">
      <w:pPr>
        <w:spacing w:after="0" w:line="360" w:lineRule="auto"/>
        <w:ind w:firstLine="720"/>
        <w:rPr>
          <w:rFonts w:ascii="Cambria" w:hAnsi="Cambria" w:cs="Arial"/>
        </w:rPr>
      </w:pPr>
      <w:r>
        <w:rPr>
          <w:rFonts w:ascii="Cambria" w:hAnsi="Cambria" w:cs="Arial"/>
        </w:rPr>
        <w:t>W</w:t>
      </w:r>
      <w:r w:rsidR="00DC06E3">
        <w:rPr>
          <w:rFonts w:ascii="Cambria" w:hAnsi="Cambria" w:cs="Arial"/>
        </w:rPr>
        <w:t xml:space="preserve">e </w:t>
      </w:r>
      <w:r w:rsidR="00991665">
        <w:rPr>
          <w:rFonts w:ascii="Cambria" w:hAnsi="Cambria" w:cs="Arial"/>
        </w:rPr>
        <w:t xml:space="preserve">highlight </w:t>
      </w:r>
      <w:r>
        <w:rPr>
          <w:rFonts w:ascii="Cambria" w:hAnsi="Cambria" w:cs="Arial"/>
        </w:rPr>
        <w:t>five</w:t>
      </w:r>
      <w:r w:rsidR="00DC06E3">
        <w:rPr>
          <w:rFonts w:ascii="Cambria" w:hAnsi="Cambria" w:cs="Arial"/>
        </w:rPr>
        <w:t xml:space="preserve"> </w:t>
      </w:r>
      <w:r w:rsidR="00110662">
        <w:rPr>
          <w:rFonts w:ascii="Cambria" w:hAnsi="Cambria" w:cs="Arial"/>
        </w:rPr>
        <w:t>“profiles” of substitution rates that emerge</w:t>
      </w:r>
      <w:r w:rsidR="00DF61D7">
        <w:rPr>
          <w:rFonts w:ascii="Cambria" w:hAnsi="Cambria" w:cs="Arial"/>
        </w:rPr>
        <w:t>d</w:t>
      </w:r>
      <w:r w:rsidR="00110662">
        <w:rPr>
          <w:rFonts w:ascii="Cambria" w:hAnsi="Cambria" w:cs="Arial"/>
        </w:rPr>
        <w:t xml:space="preserve"> from the clusters of 3-mer substitution classes </w:t>
      </w:r>
      <w:r w:rsidR="009E2ED5">
        <w:rPr>
          <w:rFonts w:ascii="Cambria" w:hAnsi="Cambria" w:cs="Arial"/>
        </w:rPr>
        <w:t>(</w:t>
      </w:r>
      <w:r w:rsidR="009E2ED5" w:rsidRPr="00110662">
        <w:rPr>
          <w:rFonts w:ascii="Cambria" w:hAnsi="Cambria" w:cs="Arial"/>
          <w:b/>
        </w:rPr>
        <w:t>Figure 1A</w:t>
      </w:r>
      <w:r w:rsidR="009E2ED5">
        <w:rPr>
          <w:rFonts w:ascii="Cambria" w:hAnsi="Cambria" w:cs="Arial"/>
        </w:rPr>
        <w:t>).</w:t>
      </w:r>
      <w:r w:rsidR="00B93202">
        <w:rPr>
          <w:rFonts w:ascii="Cambria" w:hAnsi="Cambria" w:cs="Arial"/>
        </w:rPr>
        <w:t xml:space="preserve"> </w:t>
      </w:r>
      <w:r w:rsidR="009E2ED5">
        <w:rPr>
          <w:rFonts w:ascii="Cambria" w:hAnsi="Cambria" w:cs="Arial"/>
        </w:rPr>
        <w:t xml:space="preserve">Profile </w:t>
      </w:r>
      <w:r w:rsidR="00901A94">
        <w:rPr>
          <w:rFonts w:ascii="Cambria" w:hAnsi="Cambria" w:cs="Arial"/>
        </w:rPr>
        <w:t>#</w:t>
      </w:r>
      <w:r w:rsidR="007E49AD">
        <w:rPr>
          <w:rFonts w:ascii="Cambria" w:hAnsi="Cambria" w:cs="Arial"/>
        </w:rPr>
        <w:t>1</w:t>
      </w:r>
      <w:r w:rsidR="00DC06E3">
        <w:rPr>
          <w:rFonts w:ascii="Cambria" w:hAnsi="Cambria" w:cs="Arial"/>
        </w:rPr>
        <w:t xml:space="preserve"> corresponds to European </w:t>
      </w:r>
      <w:r w:rsidR="00DC06E3" w:rsidRPr="00012152">
        <w:rPr>
          <w:rFonts w:ascii="Cambria" w:hAnsi="Cambria" w:cs="Arial"/>
          <w:u w:val="single"/>
        </w:rPr>
        <w:t>C</w:t>
      </w:r>
      <w:r w:rsidR="00DC06E3">
        <w:rPr>
          <w:rFonts w:ascii="Cambria" w:hAnsi="Cambria" w:cs="Arial"/>
        </w:rPr>
        <w:t>→T enrichment, and includes all four 3</w:t>
      </w:r>
      <w:r w:rsidR="00BF7C18">
        <w:rPr>
          <w:rFonts w:ascii="Cambria" w:hAnsi="Cambria" w:cs="Arial"/>
        </w:rPr>
        <w:t>-</w:t>
      </w:r>
      <w:r w:rsidR="00DC06E3">
        <w:rPr>
          <w:rFonts w:ascii="Cambria" w:hAnsi="Cambria" w:cs="Arial"/>
        </w:rPr>
        <w:t>mers previously reported</w:t>
      </w:r>
      <w:r w:rsidR="00110662">
        <w:rPr>
          <w:rFonts w:ascii="Cambria" w:hAnsi="Cambria" w:cs="Arial"/>
        </w:rPr>
        <w:t xml:space="preserve"> to comprise this signal</w:t>
      </w:r>
      <w:r w:rsidR="00110662">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lt;sup&gt;5,6&lt;/sup&gt;","plainTextFormattedCitation":"5,6","previouslyFormattedCitation":"&lt;sup&gt;5,6&lt;/sup&gt;"},"properties":{"noteIndex":0},"schema":"https://github.com/citation-style-language/schema/raw/master/csl-citation.json"}</w:instrText>
      </w:r>
      <w:r w:rsidR="00110662">
        <w:rPr>
          <w:rFonts w:ascii="Cambria" w:hAnsi="Cambria" w:cs="Arial"/>
        </w:rPr>
        <w:fldChar w:fldCharType="separate"/>
      </w:r>
      <w:r w:rsidR="00FF17B7" w:rsidRPr="00FF17B7">
        <w:rPr>
          <w:rFonts w:ascii="Cambria" w:hAnsi="Cambria" w:cs="Arial"/>
          <w:noProof/>
          <w:vertAlign w:val="superscript"/>
        </w:rPr>
        <w:t>5,6</w:t>
      </w:r>
      <w:r w:rsidR="00110662">
        <w:rPr>
          <w:rFonts w:ascii="Cambria" w:hAnsi="Cambria" w:cs="Arial"/>
        </w:rPr>
        <w:fldChar w:fldCharType="end"/>
      </w:r>
      <w:r w:rsidR="00DC06E3">
        <w:rPr>
          <w:rFonts w:ascii="Cambria" w:hAnsi="Cambria" w:cs="Arial"/>
        </w:rPr>
        <w:t xml:space="preserve"> </w:t>
      </w:r>
      <w:r w:rsidR="0031071E">
        <w:rPr>
          <w:rFonts w:ascii="Cambria" w:hAnsi="Cambria" w:cs="Arial"/>
        </w:rPr>
        <w:t>(</w:t>
      </w:r>
      <w:r w:rsidR="009E2ED5" w:rsidRPr="00110662">
        <w:rPr>
          <w:rFonts w:ascii="Cambria" w:hAnsi="Cambria" w:cs="Arial"/>
          <w:b/>
        </w:rPr>
        <w:t>F</w:t>
      </w:r>
      <w:r w:rsidR="0031071E" w:rsidRPr="00110662">
        <w:rPr>
          <w:rFonts w:ascii="Cambria" w:hAnsi="Cambria" w:cs="Arial"/>
          <w:b/>
        </w:rPr>
        <w:t xml:space="preserve">igure </w:t>
      </w:r>
      <w:r w:rsidR="009E2ED5" w:rsidRPr="00110662">
        <w:rPr>
          <w:rFonts w:ascii="Cambria" w:hAnsi="Cambria" w:cs="Arial"/>
          <w:b/>
        </w:rPr>
        <w:t>1B</w:t>
      </w:r>
      <w:r w:rsidR="0031071E">
        <w:rPr>
          <w:rFonts w:ascii="Cambria" w:hAnsi="Cambria" w:cs="Arial"/>
        </w:rPr>
        <w:t>)</w:t>
      </w:r>
      <w:r w:rsidR="007E49AD">
        <w:rPr>
          <w:rFonts w:ascii="Cambria" w:hAnsi="Cambria" w:cs="Arial"/>
        </w:rPr>
        <w:t>.</w:t>
      </w:r>
      <w:r w:rsidR="00DC06E3">
        <w:rPr>
          <w:rFonts w:ascii="Cambria" w:hAnsi="Cambria" w:cs="Arial"/>
        </w:rPr>
        <w:t xml:space="preserve"> </w:t>
      </w:r>
      <w:r w:rsidR="007E49AD">
        <w:rPr>
          <w:rFonts w:ascii="Cambria" w:hAnsi="Cambria" w:cs="Arial"/>
        </w:rPr>
        <w:t xml:space="preserve">The remaining </w:t>
      </w:r>
      <w:r w:rsidR="00F81F16">
        <w:rPr>
          <w:rFonts w:ascii="Cambria" w:hAnsi="Cambria" w:cs="Arial"/>
        </w:rPr>
        <w:t xml:space="preserve">three </w:t>
      </w:r>
      <w:r w:rsidR="007E49AD">
        <w:rPr>
          <w:rFonts w:ascii="Cambria" w:hAnsi="Cambria" w:cs="Arial"/>
        </w:rPr>
        <w:t xml:space="preserve">polymorphisms in this group, </w:t>
      </w:r>
      <w:r w:rsidR="00E12327">
        <w:rPr>
          <w:rFonts w:ascii="Cambria" w:hAnsi="Cambria" w:cs="Arial"/>
        </w:rPr>
        <w:t>T</w:t>
      </w:r>
      <w:r w:rsidR="00E12327" w:rsidRPr="00012152">
        <w:rPr>
          <w:rFonts w:ascii="Cambria" w:hAnsi="Cambria" w:cs="Arial"/>
          <w:u w:val="single"/>
        </w:rPr>
        <w:t>C</w:t>
      </w:r>
      <w:r w:rsidR="00E12327">
        <w:rPr>
          <w:rFonts w:ascii="Cambria" w:hAnsi="Cambria" w:cs="Arial"/>
        </w:rPr>
        <w:t>A→T</w:t>
      </w:r>
      <w:r w:rsidR="00F81F16">
        <w:rPr>
          <w:rFonts w:ascii="Cambria" w:hAnsi="Cambria" w:cs="Arial"/>
        </w:rPr>
        <w:t>,</w:t>
      </w:r>
      <w:r w:rsidR="00E12327">
        <w:rPr>
          <w:rFonts w:ascii="Cambria" w:hAnsi="Cambria" w:cs="Arial"/>
        </w:rPr>
        <w:t xml:space="preserve"> A</w:t>
      </w:r>
      <w:r w:rsidR="00E12327" w:rsidRPr="00012152">
        <w:rPr>
          <w:rFonts w:ascii="Cambria" w:hAnsi="Cambria" w:cs="Arial"/>
          <w:u w:val="single"/>
        </w:rPr>
        <w:t>C</w:t>
      </w:r>
      <w:r w:rsidR="00E12327">
        <w:rPr>
          <w:rFonts w:ascii="Cambria" w:hAnsi="Cambria" w:cs="Arial"/>
        </w:rPr>
        <w:t>T→T</w:t>
      </w:r>
      <w:r w:rsidR="00F81F16">
        <w:rPr>
          <w:rFonts w:ascii="Cambria" w:hAnsi="Cambria" w:cs="Arial"/>
        </w:rPr>
        <w:t>, and G</w:t>
      </w:r>
      <w:r w:rsidR="00F81F16" w:rsidRPr="00012152">
        <w:rPr>
          <w:rFonts w:ascii="Cambria" w:hAnsi="Cambria" w:cs="Arial"/>
          <w:u w:val="single"/>
        </w:rPr>
        <w:t>C</w:t>
      </w:r>
      <w:r w:rsidR="00F81F16">
        <w:rPr>
          <w:rFonts w:ascii="Cambria" w:hAnsi="Cambria" w:cs="Arial"/>
        </w:rPr>
        <w:t>C→T</w:t>
      </w:r>
      <w:r w:rsidR="00E12327">
        <w:rPr>
          <w:rFonts w:ascii="Cambria" w:hAnsi="Cambria" w:cs="Arial"/>
        </w:rPr>
        <w:t xml:space="preserve"> </w:t>
      </w:r>
      <w:r w:rsidR="0036517C">
        <w:rPr>
          <w:rFonts w:ascii="Cambria" w:hAnsi="Cambria" w:cs="Arial"/>
        </w:rPr>
        <w:t xml:space="preserve">are noted in the previous section </w:t>
      </w:r>
      <w:r w:rsidR="00991665">
        <w:rPr>
          <w:rFonts w:ascii="Cambria" w:hAnsi="Cambria" w:cs="Arial"/>
        </w:rPr>
        <w:t>(</w:t>
      </w:r>
      <w:r w:rsidR="00E12327" w:rsidRPr="00B04680">
        <w:rPr>
          <w:rFonts w:ascii="Cambria" w:hAnsi="Cambria" w:cs="Arial"/>
          <w:b/>
        </w:rPr>
        <w:t>Table 1</w:t>
      </w:r>
      <w:r w:rsidR="00991665">
        <w:rPr>
          <w:rFonts w:ascii="Cambria" w:hAnsi="Cambria" w:cs="Arial"/>
        </w:rPr>
        <w:t>)</w:t>
      </w:r>
      <w:r w:rsidR="0036517C">
        <w:rPr>
          <w:rFonts w:ascii="Cambria" w:hAnsi="Cambria" w:cs="Arial"/>
        </w:rPr>
        <w:t>, and represent variable polymorphisms not previously highlighted as part of this group of Europe-enriched mutations</w:t>
      </w:r>
      <w:r w:rsidR="00E12327">
        <w:rPr>
          <w:rFonts w:ascii="Cambria" w:hAnsi="Cambria" w:cs="Arial"/>
        </w:rPr>
        <w:t xml:space="preserve">. </w:t>
      </w:r>
    </w:p>
    <w:p w14:paraId="7D26723D" w14:textId="348A08BD" w:rsidR="00F81F16" w:rsidRDefault="007A5D5A" w:rsidP="00A873EF">
      <w:pPr>
        <w:spacing w:after="0" w:line="360" w:lineRule="auto"/>
        <w:ind w:firstLine="720"/>
        <w:rPr>
          <w:rFonts w:ascii="Cambria" w:hAnsi="Cambria" w:cs="Arial"/>
        </w:rPr>
      </w:pPr>
      <w:r>
        <w:rPr>
          <w:rFonts w:ascii="Cambria" w:hAnsi="Cambria" w:cs="Arial"/>
        </w:rPr>
        <w:t xml:space="preserve">The next </w:t>
      </w:r>
      <w:r w:rsidR="009E2ED5">
        <w:rPr>
          <w:rFonts w:ascii="Cambria" w:hAnsi="Cambria" w:cs="Arial"/>
        </w:rPr>
        <w:t xml:space="preserve">profile </w:t>
      </w:r>
      <w:r>
        <w:rPr>
          <w:rFonts w:ascii="Cambria" w:hAnsi="Cambria" w:cs="Arial"/>
        </w:rPr>
        <w:t>(</w:t>
      </w:r>
      <w:r w:rsidR="00991665">
        <w:rPr>
          <w:rFonts w:ascii="Cambria" w:hAnsi="Cambria" w:cs="Arial"/>
        </w:rPr>
        <w:t>#</w:t>
      </w:r>
      <w:r>
        <w:rPr>
          <w:rFonts w:ascii="Cambria" w:hAnsi="Cambria" w:cs="Arial"/>
        </w:rPr>
        <w:t xml:space="preserve">2) consists of </w:t>
      </w:r>
      <w:r w:rsidR="00CC7F46">
        <w:rPr>
          <w:rFonts w:ascii="Cambria" w:hAnsi="Cambria" w:cs="Arial"/>
        </w:rPr>
        <w:t>G</w:t>
      </w:r>
      <w:r w:rsidR="00CC7F46" w:rsidRPr="00012152">
        <w:rPr>
          <w:rFonts w:ascii="Cambria" w:hAnsi="Cambria" w:cs="Arial"/>
          <w:u w:val="single"/>
        </w:rPr>
        <w:t>A</w:t>
      </w:r>
      <w:r w:rsidR="00CC7F46">
        <w:rPr>
          <w:rFonts w:ascii="Cambria" w:hAnsi="Cambria" w:cs="Arial"/>
        </w:rPr>
        <w:t>T→T</w:t>
      </w:r>
      <w:r>
        <w:rPr>
          <w:rFonts w:ascii="Cambria" w:hAnsi="Cambria" w:cs="Arial"/>
        </w:rPr>
        <w:t>, A</w:t>
      </w:r>
      <w:r w:rsidRPr="00012152">
        <w:rPr>
          <w:rFonts w:ascii="Cambria" w:hAnsi="Cambria" w:cs="Arial"/>
          <w:u w:val="single"/>
        </w:rPr>
        <w:t>C</w:t>
      </w:r>
      <w:r>
        <w:rPr>
          <w:rFonts w:ascii="Cambria" w:hAnsi="Cambria" w:cs="Arial"/>
        </w:rPr>
        <w:t>C→A, and G</w:t>
      </w:r>
      <w:r w:rsidRPr="00012152">
        <w:rPr>
          <w:rFonts w:ascii="Cambria" w:hAnsi="Cambria" w:cs="Arial"/>
          <w:u w:val="single"/>
        </w:rPr>
        <w:t>A</w:t>
      </w:r>
      <w:r>
        <w:rPr>
          <w:rFonts w:ascii="Cambria" w:hAnsi="Cambria" w:cs="Arial"/>
        </w:rPr>
        <w:t>C→T, which are elevated in Ea</w:t>
      </w:r>
      <w:r w:rsidR="0031071E">
        <w:rPr>
          <w:rFonts w:ascii="Cambria" w:hAnsi="Cambria" w:cs="Arial"/>
        </w:rPr>
        <w:t>st and South Asia</w:t>
      </w:r>
      <w:r w:rsidR="00991665">
        <w:rPr>
          <w:rFonts w:ascii="Cambria" w:hAnsi="Cambria" w:cs="Arial"/>
        </w:rPr>
        <w:t xml:space="preserve"> (</w:t>
      </w:r>
      <w:r w:rsidR="009E2ED5" w:rsidRPr="00CE6BCD">
        <w:rPr>
          <w:rFonts w:ascii="Cambria" w:hAnsi="Cambria" w:cs="Arial"/>
          <w:b/>
        </w:rPr>
        <w:t>F</w:t>
      </w:r>
      <w:r w:rsidRPr="00CE6BCD">
        <w:rPr>
          <w:rFonts w:ascii="Cambria" w:hAnsi="Cambria" w:cs="Arial"/>
          <w:b/>
        </w:rPr>
        <w:t>igure</w:t>
      </w:r>
      <w:r w:rsidR="0031071E" w:rsidRPr="00CE6BCD">
        <w:rPr>
          <w:rFonts w:ascii="Cambria" w:hAnsi="Cambria" w:cs="Arial"/>
          <w:b/>
        </w:rPr>
        <w:t xml:space="preserve"> 1C</w:t>
      </w:r>
      <w:r w:rsidR="00991665">
        <w:rPr>
          <w:rFonts w:ascii="Cambria" w:hAnsi="Cambria" w:cs="Arial"/>
        </w:rPr>
        <w:t>)</w:t>
      </w:r>
      <w:r w:rsidR="00225327">
        <w:rPr>
          <w:rFonts w:ascii="Cambria" w:hAnsi="Cambria" w:cs="Arial"/>
        </w:rPr>
        <w:t xml:space="preserve">. </w:t>
      </w:r>
      <w:r w:rsidR="00F81F16">
        <w:rPr>
          <w:rFonts w:ascii="Cambria" w:hAnsi="Cambria" w:cs="Arial"/>
        </w:rPr>
        <w:t>All three of these</w:t>
      </w:r>
      <w:r>
        <w:rPr>
          <w:rFonts w:ascii="Cambria" w:hAnsi="Cambria" w:cs="Arial"/>
        </w:rPr>
        <w:t xml:space="preserve"> were noted </w:t>
      </w:r>
      <w:r w:rsidR="00991665">
        <w:rPr>
          <w:rFonts w:ascii="Cambria" w:hAnsi="Cambria" w:cs="Arial"/>
        </w:rPr>
        <w:t xml:space="preserve">above </w:t>
      </w:r>
      <w:r>
        <w:rPr>
          <w:rFonts w:ascii="Cambria" w:hAnsi="Cambria" w:cs="Arial"/>
        </w:rPr>
        <w:t>for their</w:t>
      </w:r>
      <w:r w:rsidR="00CE6BCD">
        <w:rPr>
          <w:rFonts w:ascii="Cambria" w:hAnsi="Cambria" w:cs="Arial"/>
        </w:rPr>
        <w:t xml:space="preserve"> </w:t>
      </w:r>
      <w:r w:rsidR="00225327">
        <w:rPr>
          <w:rFonts w:ascii="Cambria" w:hAnsi="Cambria" w:cs="Arial"/>
        </w:rPr>
        <w:t>cross-continental heterogeneity</w:t>
      </w:r>
      <w:r w:rsidR="009E2ED5">
        <w:rPr>
          <w:rFonts w:ascii="Cambria" w:hAnsi="Cambria" w:cs="Arial"/>
        </w:rPr>
        <w:t xml:space="preserve"> (</w:t>
      </w:r>
      <w:proofErr w:type="spellStart"/>
      <w:r w:rsidR="00901A94" w:rsidRPr="00B34F0F">
        <w:rPr>
          <w:rFonts w:ascii="Cambria" w:hAnsi="Cambria" w:cs="Arial"/>
        </w:rPr>
        <w:t>P</w:t>
      </w:r>
      <w:r w:rsidR="00901A94" w:rsidRPr="00B34F0F">
        <w:rPr>
          <w:rFonts w:ascii="Cambria" w:hAnsi="Cambria" w:cs="Arial"/>
          <w:vertAlign w:val="subscript"/>
        </w:rPr>
        <w:t>ordered</w:t>
      </w:r>
      <w:proofErr w:type="spellEnd"/>
      <w:r w:rsidR="00901A94" w:rsidRPr="00B34F0F">
        <w:rPr>
          <w:rFonts w:ascii="Cambria" w:hAnsi="Cambria" w:cs="Arial"/>
        </w:rPr>
        <w:t xml:space="preserve"> &lt; 7 x 10</w:t>
      </w:r>
      <w:r w:rsidR="00901A94" w:rsidRPr="00B34F0F">
        <w:rPr>
          <w:rFonts w:ascii="Cambria" w:hAnsi="Cambria" w:cs="Arial"/>
          <w:vertAlign w:val="superscript"/>
        </w:rPr>
        <w:t>-</w:t>
      </w:r>
      <w:r w:rsidR="00901A94" w:rsidRPr="00901A94">
        <w:rPr>
          <w:rFonts w:ascii="Cambria" w:hAnsi="Cambria" w:cs="Arial"/>
          <w:vertAlign w:val="superscript"/>
        </w:rPr>
        <w:t>40</w:t>
      </w:r>
      <w:r w:rsidR="00901A94">
        <w:rPr>
          <w:rFonts w:ascii="Cambria" w:hAnsi="Cambria" w:cs="Arial"/>
        </w:rPr>
        <w:t xml:space="preserve">, </w:t>
      </w:r>
      <w:r w:rsidR="009E2ED5" w:rsidRPr="00901A94">
        <w:rPr>
          <w:rFonts w:ascii="Cambria" w:hAnsi="Cambria" w:cs="Arial"/>
          <w:b/>
        </w:rPr>
        <w:t>Table</w:t>
      </w:r>
      <w:r w:rsidR="009E2ED5" w:rsidRPr="00CE6BCD">
        <w:rPr>
          <w:rFonts w:ascii="Cambria" w:hAnsi="Cambria" w:cs="Arial"/>
          <w:b/>
        </w:rPr>
        <w:t xml:space="preserve"> 1</w:t>
      </w:r>
      <w:r w:rsidR="009E2ED5">
        <w:rPr>
          <w:rFonts w:ascii="Cambria" w:hAnsi="Cambria" w:cs="Arial"/>
        </w:rPr>
        <w:t>)</w:t>
      </w:r>
      <w:r w:rsidR="0036517C">
        <w:rPr>
          <w:rFonts w:ascii="Cambria" w:hAnsi="Cambria" w:cs="Arial"/>
        </w:rPr>
        <w:t>.</w:t>
      </w:r>
      <w:r w:rsidR="00225327">
        <w:rPr>
          <w:rFonts w:ascii="Cambria" w:hAnsi="Cambria" w:cs="Arial"/>
        </w:rPr>
        <w:t xml:space="preserve"> </w:t>
      </w:r>
      <w:r w:rsidR="00F81F16">
        <w:rPr>
          <w:rFonts w:ascii="Cambria" w:hAnsi="Cambria" w:cs="Arial"/>
        </w:rPr>
        <w:t>Next</w:t>
      </w:r>
      <w:r>
        <w:rPr>
          <w:rFonts w:ascii="Cambria" w:hAnsi="Cambria" w:cs="Arial"/>
        </w:rPr>
        <w:t>,</w:t>
      </w:r>
      <w:r w:rsidR="00E12327">
        <w:rPr>
          <w:rFonts w:ascii="Cambria" w:hAnsi="Cambria" w:cs="Arial"/>
        </w:rPr>
        <w:t xml:space="preserve"> we </w:t>
      </w:r>
      <w:r w:rsidR="00991665">
        <w:rPr>
          <w:rFonts w:ascii="Cambria" w:hAnsi="Cambria" w:cs="Arial"/>
        </w:rPr>
        <w:t xml:space="preserve">observed </w:t>
      </w:r>
      <w:r>
        <w:rPr>
          <w:rFonts w:ascii="Cambria" w:hAnsi="Cambria" w:cs="Arial"/>
        </w:rPr>
        <w:t>two clusters (</w:t>
      </w:r>
      <w:r w:rsidR="00C92BDF">
        <w:rPr>
          <w:rFonts w:ascii="Cambria" w:hAnsi="Cambria" w:cs="Arial"/>
        </w:rPr>
        <w:t>P</w:t>
      </w:r>
      <w:r w:rsidR="009E2ED5">
        <w:rPr>
          <w:rFonts w:ascii="Cambria" w:hAnsi="Cambria" w:cs="Arial"/>
        </w:rPr>
        <w:t>rofile</w:t>
      </w:r>
      <w:r w:rsidR="00F81F16">
        <w:rPr>
          <w:rFonts w:ascii="Cambria" w:hAnsi="Cambria" w:cs="Arial"/>
        </w:rPr>
        <w:t>s</w:t>
      </w:r>
      <w:r w:rsidR="009E2ED5">
        <w:rPr>
          <w:rFonts w:ascii="Cambria" w:hAnsi="Cambria" w:cs="Arial"/>
        </w:rPr>
        <w:t xml:space="preserve"> </w:t>
      </w:r>
      <w:r w:rsidR="00A3468F">
        <w:rPr>
          <w:rFonts w:ascii="Cambria" w:hAnsi="Cambria" w:cs="Arial"/>
        </w:rPr>
        <w:t>#</w:t>
      </w:r>
      <w:r w:rsidR="00F81F16">
        <w:rPr>
          <w:rFonts w:ascii="Cambria" w:hAnsi="Cambria" w:cs="Arial"/>
        </w:rPr>
        <w:t>3</w:t>
      </w:r>
      <w:r>
        <w:rPr>
          <w:rFonts w:ascii="Cambria" w:hAnsi="Cambria" w:cs="Arial"/>
        </w:rPr>
        <w:t xml:space="preserve">a and </w:t>
      </w:r>
      <w:r w:rsidR="00A3468F">
        <w:rPr>
          <w:rFonts w:ascii="Cambria" w:hAnsi="Cambria" w:cs="Arial"/>
        </w:rPr>
        <w:t>#</w:t>
      </w:r>
      <w:r w:rsidR="00F81F16">
        <w:rPr>
          <w:rFonts w:ascii="Cambria" w:hAnsi="Cambria" w:cs="Arial"/>
        </w:rPr>
        <w:t>3</w:t>
      </w:r>
      <w:r w:rsidR="00E12327">
        <w:rPr>
          <w:rFonts w:ascii="Cambria" w:hAnsi="Cambria" w:cs="Arial"/>
        </w:rPr>
        <w:t xml:space="preserve">b) </w:t>
      </w:r>
      <w:r w:rsidR="009E2ED5">
        <w:rPr>
          <w:rFonts w:ascii="Cambria" w:hAnsi="Cambria" w:cs="Arial"/>
        </w:rPr>
        <w:t xml:space="preserve">that </w:t>
      </w:r>
      <w:r w:rsidR="00E12327">
        <w:rPr>
          <w:rFonts w:ascii="Cambria" w:hAnsi="Cambria" w:cs="Arial"/>
        </w:rPr>
        <w:t xml:space="preserve">appear </w:t>
      </w:r>
      <w:r w:rsidR="00CE6BCD">
        <w:rPr>
          <w:rFonts w:ascii="Cambria" w:hAnsi="Cambria" w:cs="Arial"/>
        </w:rPr>
        <w:t xml:space="preserve">enriched </w:t>
      </w:r>
      <w:r w:rsidR="00E12327">
        <w:rPr>
          <w:rFonts w:ascii="Cambria" w:hAnsi="Cambria" w:cs="Arial"/>
        </w:rPr>
        <w:t>in Japan and other groups in East Asia</w:t>
      </w:r>
      <w:r w:rsidR="009E2ED5">
        <w:rPr>
          <w:rFonts w:ascii="Cambria" w:hAnsi="Cambria" w:cs="Arial"/>
        </w:rPr>
        <w:t>, relative to other continental groups</w:t>
      </w:r>
      <w:r w:rsidR="00E12327">
        <w:rPr>
          <w:rFonts w:ascii="Cambria" w:hAnsi="Cambria" w:cs="Arial"/>
        </w:rPr>
        <w:t>.</w:t>
      </w:r>
      <w:r w:rsidR="00F81F16">
        <w:rPr>
          <w:rFonts w:ascii="Cambria" w:hAnsi="Cambria" w:cs="Arial"/>
        </w:rPr>
        <w:t xml:space="preserve"> </w:t>
      </w:r>
      <w:r w:rsidR="005C27C5">
        <w:rPr>
          <w:rFonts w:ascii="Cambria" w:hAnsi="Cambria" w:cs="Arial"/>
        </w:rPr>
        <w:t>This unit is</w:t>
      </w:r>
      <w:r w:rsidR="00E12327">
        <w:rPr>
          <w:rFonts w:ascii="Cambria" w:hAnsi="Cambria" w:cs="Arial"/>
        </w:rPr>
        <w:t xml:space="preserve"> comprised of the *</w:t>
      </w:r>
      <w:r w:rsidR="00E12327" w:rsidRPr="00012152">
        <w:rPr>
          <w:rFonts w:ascii="Cambria" w:hAnsi="Cambria" w:cs="Arial"/>
          <w:u w:val="single"/>
        </w:rPr>
        <w:t>A</w:t>
      </w:r>
      <w:r w:rsidR="00E12327">
        <w:rPr>
          <w:rFonts w:ascii="Cambria" w:hAnsi="Cambria" w:cs="Arial"/>
        </w:rPr>
        <w:t>C→C p</w:t>
      </w:r>
      <w:r w:rsidR="00225327">
        <w:rPr>
          <w:rFonts w:ascii="Cambria" w:hAnsi="Cambria" w:cs="Arial"/>
        </w:rPr>
        <w:t>olymorphisms, as well as A</w:t>
      </w:r>
      <w:r w:rsidR="00225327" w:rsidRPr="00012152">
        <w:rPr>
          <w:rFonts w:ascii="Cambria" w:hAnsi="Cambria" w:cs="Arial"/>
          <w:u w:val="single"/>
        </w:rPr>
        <w:t>T</w:t>
      </w:r>
      <w:r w:rsidR="00225327">
        <w:rPr>
          <w:rFonts w:ascii="Cambria" w:hAnsi="Cambria" w:cs="Arial"/>
        </w:rPr>
        <w:t>A→A</w:t>
      </w:r>
      <w:r w:rsidR="005C27C5">
        <w:rPr>
          <w:rFonts w:ascii="Cambria" w:hAnsi="Cambria" w:cs="Arial"/>
        </w:rPr>
        <w:t>, corresponding</w:t>
      </w:r>
      <w:r w:rsidR="00E67414">
        <w:rPr>
          <w:rFonts w:ascii="Cambria" w:hAnsi="Cambria" w:cs="Arial"/>
        </w:rPr>
        <w:t xml:space="preserve"> </w:t>
      </w:r>
      <w:r w:rsidR="00E12327">
        <w:rPr>
          <w:rFonts w:ascii="Cambria" w:hAnsi="Cambria" w:cs="Arial"/>
        </w:rPr>
        <w:t xml:space="preserve">with </w:t>
      </w:r>
      <w:r w:rsidR="00E67414">
        <w:rPr>
          <w:rFonts w:ascii="Cambria" w:hAnsi="Cambria" w:cs="Arial"/>
        </w:rPr>
        <w:t>a previous report</w:t>
      </w:r>
      <w:r w:rsidR="00E67414">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lt;sup&gt;6&lt;/sup&gt;","plainTextFormattedCitation":"6","previouslyFormattedCitation":"&lt;sup&gt;6&lt;/sup&gt;"},"properties":{"noteIndex":0},"schema":"https://github.com/citation-style-language/schema/raw/master/csl-citation.json"}</w:instrText>
      </w:r>
      <w:r w:rsidR="00E67414">
        <w:rPr>
          <w:rFonts w:ascii="Cambria" w:hAnsi="Cambria" w:cs="Arial"/>
        </w:rPr>
        <w:fldChar w:fldCharType="separate"/>
      </w:r>
      <w:r w:rsidR="00FF17B7" w:rsidRPr="00FF17B7">
        <w:rPr>
          <w:rFonts w:ascii="Cambria" w:hAnsi="Cambria" w:cs="Arial"/>
          <w:noProof/>
          <w:vertAlign w:val="superscript"/>
        </w:rPr>
        <w:t>6</w:t>
      </w:r>
      <w:r w:rsidR="00E67414">
        <w:rPr>
          <w:rFonts w:ascii="Cambria" w:hAnsi="Cambria" w:cs="Arial"/>
        </w:rPr>
        <w:fldChar w:fldCharType="end"/>
      </w:r>
      <w:r w:rsidR="00E67414">
        <w:rPr>
          <w:rFonts w:ascii="Cambria" w:hAnsi="Cambria" w:cs="Arial"/>
        </w:rPr>
        <w:t xml:space="preserve"> which</w:t>
      </w:r>
      <w:r w:rsidR="00E12327">
        <w:rPr>
          <w:rFonts w:ascii="Cambria" w:hAnsi="Cambria" w:cs="Arial"/>
        </w:rPr>
        <w:t xml:space="preserve"> </w:t>
      </w:r>
      <w:r w:rsidR="004E3919">
        <w:rPr>
          <w:rFonts w:ascii="Cambria" w:hAnsi="Cambria" w:cs="Arial"/>
        </w:rPr>
        <w:t>documented</w:t>
      </w:r>
      <w:r w:rsidR="00E12327">
        <w:rPr>
          <w:rFonts w:ascii="Cambria" w:hAnsi="Cambria" w:cs="Arial"/>
        </w:rPr>
        <w:t xml:space="preserve"> that *</w:t>
      </w:r>
      <w:r w:rsidR="00E12327" w:rsidRPr="00012152">
        <w:rPr>
          <w:rFonts w:ascii="Cambria" w:hAnsi="Cambria" w:cs="Arial"/>
          <w:u w:val="single"/>
        </w:rPr>
        <w:t>A</w:t>
      </w:r>
      <w:r w:rsidR="00E12327">
        <w:rPr>
          <w:rFonts w:ascii="Cambria" w:hAnsi="Cambria" w:cs="Arial"/>
        </w:rPr>
        <w:t xml:space="preserve">C→C, and </w:t>
      </w:r>
      <w:r w:rsidR="00CC7F46">
        <w:rPr>
          <w:rFonts w:ascii="Cambria" w:hAnsi="Cambria" w:cs="Arial"/>
        </w:rPr>
        <w:t>T</w:t>
      </w:r>
      <w:r w:rsidR="00CC7F46" w:rsidRPr="00012152">
        <w:rPr>
          <w:rFonts w:ascii="Cambria" w:hAnsi="Cambria" w:cs="Arial"/>
          <w:u w:val="single"/>
        </w:rPr>
        <w:t>A</w:t>
      </w:r>
      <w:r w:rsidR="00CC7F46">
        <w:rPr>
          <w:rFonts w:ascii="Cambria" w:hAnsi="Cambria" w:cs="Arial"/>
        </w:rPr>
        <w:t>T→T</w:t>
      </w:r>
      <w:r w:rsidR="00E12327">
        <w:rPr>
          <w:rFonts w:ascii="Cambria" w:hAnsi="Cambria" w:cs="Arial"/>
        </w:rPr>
        <w:t xml:space="preserve"> mutation types separate East Asians in a principal component analysis. </w:t>
      </w:r>
      <w:r>
        <w:rPr>
          <w:rFonts w:ascii="Cambria" w:hAnsi="Cambria" w:cs="Arial"/>
        </w:rPr>
        <w:t xml:space="preserve">Together, </w:t>
      </w:r>
      <w:r w:rsidR="009E2ED5">
        <w:rPr>
          <w:rFonts w:ascii="Cambria" w:hAnsi="Cambria" w:cs="Arial"/>
        </w:rPr>
        <w:t>profiles</w:t>
      </w:r>
      <w:r>
        <w:rPr>
          <w:rFonts w:ascii="Cambria" w:hAnsi="Cambria" w:cs="Arial"/>
        </w:rPr>
        <w:t xml:space="preserve"> </w:t>
      </w:r>
      <w:r w:rsidR="009E2ED5">
        <w:rPr>
          <w:rFonts w:ascii="Cambria" w:hAnsi="Cambria" w:cs="Arial"/>
        </w:rPr>
        <w:t>#</w:t>
      </w:r>
      <w:r>
        <w:rPr>
          <w:rFonts w:ascii="Cambria" w:hAnsi="Cambria" w:cs="Arial"/>
        </w:rPr>
        <w:t xml:space="preserve">2 and </w:t>
      </w:r>
      <w:r w:rsidR="009E2ED5">
        <w:rPr>
          <w:rFonts w:ascii="Cambria" w:hAnsi="Cambria" w:cs="Arial"/>
        </w:rPr>
        <w:t>#</w:t>
      </w:r>
      <w:r w:rsidR="00832E3A">
        <w:rPr>
          <w:rFonts w:ascii="Cambria" w:hAnsi="Cambria" w:cs="Arial"/>
        </w:rPr>
        <w:t>3</w:t>
      </w:r>
      <w:r w:rsidR="00E12327">
        <w:rPr>
          <w:rFonts w:ascii="Cambria" w:hAnsi="Cambria" w:cs="Arial"/>
        </w:rPr>
        <w:t xml:space="preserve"> may represent two distinct signatures of enrichment for cer</w:t>
      </w:r>
      <w:r w:rsidR="005C27C5">
        <w:rPr>
          <w:rFonts w:ascii="Cambria" w:hAnsi="Cambria" w:cs="Arial"/>
        </w:rPr>
        <w:t>tain mutation types in Asia.</w:t>
      </w:r>
      <w:r w:rsidR="00F81F16">
        <w:rPr>
          <w:rFonts w:ascii="Cambria" w:hAnsi="Cambria" w:cs="Arial"/>
        </w:rPr>
        <w:t xml:space="preserve"> </w:t>
      </w:r>
    </w:p>
    <w:p w14:paraId="4DE5DC45" w14:textId="0D6754BC" w:rsidR="004E5EB0" w:rsidRDefault="00F81F16" w:rsidP="00A873EF">
      <w:pPr>
        <w:spacing w:after="0" w:line="360" w:lineRule="auto"/>
        <w:ind w:firstLine="640"/>
        <w:rPr>
          <w:rFonts w:ascii="Cambria" w:hAnsi="Cambria" w:cs="Arial"/>
        </w:rPr>
      </w:pPr>
      <w:r>
        <w:rPr>
          <w:rFonts w:ascii="Cambria" w:hAnsi="Cambria" w:cs="Arial"/>
        </w:rPr>
        <w:t xml:space="preserve">The remaining two profiles both involve </w:t>
      </w:r>
      <w:r w:rsidR="00A3468F">
        <w:rPr>
          <w:rFonts w:ascii="Cambria" w:hAnsi="Cambria" w:cs="Arial"/>
        </w:rPr>
        <w:t>substitutions</w:t>
      </w:r>
      <w:r>
        <w:rPr>
          <w:rFonts w:ascii="Cambria" w:hAnsi="Cambria" w:cs="Arial"/>
        </w:rPr>
        <w:t xml:space="preserve"> within CpG contexts. Profile #4, corresponds to the CpG transitions, which cluster together even after the data are normalized to show only relative mutation rates (</w:t>
      </w:r>
      <w:r w:rsidRPr="00CE6BCD">
        <w:rPr>
          <w:rFonts w:ascii="Cambria" w:hAnsi="Cambria" w:cs="Arial"/>
          <w:b/>
        </w:rPr>
        <w:t>Figure 1D</w:t>
      </w:r>
      <w:r>
        <w:rPr>
          <w:rFonts w:ascii="Cambria" w:hAnsi="Cambria" w:cs="Arial"/>
        </w:rPr>
        <w:t xml:space="preserve">). </w:t>
      </w:r>
      <w:r w:rsidR="00CA3C59">
        <w:rPr>
          <w:rFonts w:ascii="Cambria" w:hAnsi="Cambria" w:cs="Arial"/>
        </w:rPr>
        <w:t>The</w:t>
      </w:r>
      <w:r w:rsidR="004E5EB0">
        <w:rPr>
          <w:rFonts w:ascii="Cambria" w:hAnsi="Cambria" w:cs="Arial"/>
        </w:rPr>
        <w:t xml:space="preserve"> final </w:t>
      </w:r>
      <w:r w:rsidR="00297001">
        <w:rPr>
          <w:rFonts w:ascii="Cambria" w:hAnsi="Cambria" w:cs="Arial"/>
        </w:rPr>
        <w:t xml:space="preserve">profile </w:t>
      </w:r>
      <w:r w:rsidR="004E5EB0">
        <w:rPr>
          <w:rFonts w:ascii="Cambria" w:hAnsi="Cambria" w:cs="Arial"/>
        </w:rPr>
        <w:t>(</w:t>
      </w:r>
      <w:r w:rsidR="00297001">
        <w:rPr>
          <w:rFonts w:ascii="Cambria" w:hAnsi="Cambria" w:cs="Arial"/>
        </w:rPr>
        <w:t>#</w:t>
      </w:r>
      <w:r w:rsidR="004E5EB0">
        <w:rPr>
          <w:rFonts w:ascii="Cambria" w:hAnsi="Cambria" w:cs="Arial"/>
        </w:rPr>
        <w:t xml:space="preserve">5) </w:t>
      </w:r>
      <w:r w:rsidR="00CE6BCD">
        <w:rPr>
          <w:rFonts w:ascii="Cambria" w:hAnsi="Cambria" w:cs="Arial"/>
        </w:rPr>
        <w:t xml:space="preserve">is </w:t>
      </w:r>
      <w:r w:rsidR="00297001">
        <w:rPr>
          <w:rFonts w:ascii="Cambria" w:hAnsi="Cambria" w:cs="Arial"/>
        </w:rPr>
        <w:t>comprised</w:t>
      </w:r>
      <w:r w:rsidR="004E5EB0">
        <w:rPr>
          <w:rFonts w:ascii="Cambria" w:hAnsi="Cambria" w:cs="Arial"/>
        </w:rPr>
        <w:t xml:space="preserve"> </w:t>
      </w:r>
      <w:r w:rsidR="00CE6BCD">
        <w:rPr>
          <w:rFonts w:ascii="Cambria" w:hAnsi="Cambria" w:cs="Arial"/>
        </w:rPr>
        <w:t xml:space="preserve">of </w:t>
      </w:r>
      <w:r w:rsidR="004E5EB0">
        <w:rPr>
          <w:rFonts w:ascii="Cambria" w:hAnsi="Cambria" w:cs="Arial"/>
        </w:rPr>
        <w:t>CpG transversions which appear to be elevated in Africa.</w:t>
      </w:r>
      <w:r w:rsidR="00B93202">
        <w:rPr>
          <w:rFonts w:ascii="Cambria" w:hAnsi="Cambria" w:cs="Arial"/>
        </w:rPr>
        <w:t xml:space="preserve"> </w:t>
      </w:r>
      <w:r w:rsidR="004E5EB0">
        <w:rPr>
          <w:rFonts w:ascii="Cambria" w:hAnsi="Cambria" w:cs="Arial"/>
        </w:rPr>
        <w:t>However, Harris and Pritchard</w:t>
      </w:r>
      <w:r w:rsidR="004E5EB0">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lt;sup&gt;6&lt;/sup&gt;","plainTextFormattedCitation":"6","previouslyFormattedCitation":"&lt;sup&gt;6&lt;/sup&gt;"},"properties":{"noteIndex":0},"schema":"https://github.com/citation-style-language/schema/raw/master/csl-citation.json"}</w:instrText>
      </w:r>
      <w:r w:rsidR="004E5EB0">
        <w:rPr>
          <w:rFonts w:ascii="Cambria" w:hAnsi="Cambria" w:cs="Arial"/>
        </w:rPr>
        <w:fldChar w:fldCharType="separate"/>
      </w:r>
      <w:r w:rsidR="00FF17B7" w:rsidRPr="00FF17B7">
        <w:rPr>
          <w:rFonts w:ascii="Cambria" w:hAnsi="Cambria" w:cs="Arial"/>
          <w:noProof/>
          <w:vertAlign w:val="superscript"/>
        </w:rPr>
        <w:t>6</w:t>
      </w:r>
      <w:r w:rsidR="004E5EB0">
        <w:rPr>
          <w:rFonts w:ascii="Cambria" w:hAnsi="Cambria" w:cs="Arial"/>
        </w:rPr>
        <w:fldChar w:fldCharType="end"/>
      </w:r>
      <w:r w:rsidR="004E5EB0">
        <w:rPr>
          <w:rFonts w:ascii="Cambria" w:hAnsi="Cambria" w:cs="Arial"/>
        </w:rPr>
        <w:t xml:space="preserve"> report that the proportions of these polymorphism types do not </w:t>
      </w:r>
      <w:r w:rsidR="004E3919">
        <w:rPr>
          <w:rFonts w:ascii="Cambria" w:hAnsi="Cambria" w:cs="Arial"/>
        </w:rPr>
        <w:t>appear to agree between the Sim</w:t>
      </w:r>
      <w:r w:rsidR="004E5EB0">
        <w:rPr>
          <w:rFonts w:ascii="Cambria" w:hAnsi="Cambria" w:cs="Arial"/>
        </w:rPr>
        <w:t xml:space="preserve">ons Diversity Genome Project and </w:t>
      </w:r>
      <w:r w:rsidR="00C92BDF">
        <w:rPr>
          <w:rFonts w:ascii="Cambria" w:hAnsi="Cambria" w:cs="Arial"/>
        </w:rPr>
        <w:t xml:space="preserve">the </w:t>
      </w:r>
      <w:r w:rsidR="004E5EB0">
        <w:rPr>
          <w:rFonts w:ascii="Cambria" w:hAnsi="Cambria" w:cs="Arial"/>
        </w:rPr>
        <w:t xml:space="preserve">1,000 </w:t>
      </w:r>
      <w:r w:rsidR="00C92BDF">
        <w:rPr>
          <w:rFonts w:ascii="Cambria" w:hAnsi="Cambria" w:cs="Arial"/>
        </w:rPr>
        <w:t>G</w:t>
      </w:r>
      <w:r w:rsidR="004E5EB0">
        <w:rPr>
          <w:rFonts w:ascii="Cambria" w:hAnsi="Cambria" w:cs="Arial"/>
        </w:rPr>
        <w:t>enomes</w:t>
      </w:r>
      <w:r w:rsidR="00C92BDF">
        <w:rPr>
          <w:rFonts w:ascii="Cambria" w:hAnsi="Cambria" w:cs="Arial"/>
        </w:rPr>
        <w:t xml:space="preserve"> Project</w:t>
      </w:r>
      <w:r w:rsidR="004E5EB0">
        <w:rPr>
          <w:rFonts w:ascii="Cambria" w:hAnsi="Cambria" w:cs="Arial"/>
        </w:rPr>
        <w:t>.</w:t>
      </w:r>
      <w:r w:rsidR="00B93202">
        <w:rPr>
          <w:rFonts w:ascii="Cambria" w:hAnsi="Cambria" w:cs="Arial"/>
        </w:rPr>
        <w:t xml:space="preserve"> </w:t>
      </w:r>
      <w:r w:rsidR="004E5EB0">
        <w:rPr>
          <w:rFonts w:ascii="Cambria" w:hAnsi="Cambria" w:cs="Arial"/>
        </w:rPr>
        <w:t xml:space="preserve">This suggests that </w:t>
      </w:r>
      <w:r w:rsidR="00297001">
        <w:rPr>
          <w:rFonts w:ascii="Cambria" w:hAnsi="Cambria" w:cs="Arial"/>
        </w:rPr>
        <w:t>this profile</w:t>
      </w:r>
      <w:r w:rsidR="004E5EB0">
        <w:rPr>
          <w:rFonts w:ascii="Cambria" w:hAnsi="Cambria" w:cs="Arial"/>
        </w:rPr>
        <w:t xml:space="preserve"> may be the result of </w:t>
      </w:r>
      <w:r w:rsidR="00CC7F46">
        <w:rPr>
          <w:rFonts w:ascii="Cambria" w:hAnsi="Cambria" w:cs="Arial"/>
        </w:rPr>
        <w:t>an</w:t>
      </w:r>
      <w:r w:rsidR="005C27C5">
        <w:rPr>
          <w:rFonts w:ascii="Cambria" w:hAnsi="Cambria" w:cs="Arial"/>
        </w:rPr>
        <w:t xml:space="preserve"> experimental</w:t>
      </w:r>
      <w:r w:rsidR="004E5EB0">
        <w:rPr>
          <w:rFonts w:ascii="Cambria" w:hAnsi="Cambria" w:cs="Arial"/>
        </w:rPr>
        <w:t xml:space="preserve"> artifact</w:t>
      </w:r>
      <w:r w:rsidR="005C27C5">
        <w:rPr>
          <w:rFonts w:ascii="Cambria" w:hAnsi="Cambria" w:cs="Arial"/>
        </w:rPr>
        <w:t>, rather than a true divergence in mutation rate</w:t>
      </w:r>
      <w:r w:rsidR="004E5EB0">
        <w:rPr>
          <w:rFonts w:ascii="Cambria" w:hAnsi="Cambria" w:cs="Arial"/>
        </w:rPr>
        <w:t>.</w:t>
      </w:r>
      <w:r w:rsidR="00B93202">
        <w:rPr>
          <w:rFonts w:ascii="Cambria" w:hAnsi="Cambria" w:cs="Arial"/>
        </w:rPr>
        <w:t xml:space="preserve"> </w:t>
      </w:r>
      <w:r w:rsidR="002D7025">
        <w:rPr>
          <w:rFonts w:ascii="Cambria" w:hAnsi="Cambria" w:cs="Arial"/>
        </w:rPr>
        <w:t xml:space="preserve">In sum, the clusters identified here highlight sets of </w:t>
      </w:r>
      <w:r w:rsidR="002970CA">
        <w:rPr>
          <w:rFonts w:ascii="Cambria" w:hAnsi="Cambria" w:cs="Arial"/>
        </w:rPr>
        <w:t>polymorphisms</w:t>
      </w:r>
      <w:r w:rsidR="002D7025">
        <w:rPr>
          <w:rFonts w:ascii="Cambria" w:hAnsi="Cambria" w:cs="Arial"/>
        </w:rPr>
        <w:t xml:space="preserve"> </w:t>
      </w:r>
      <w:r w:rsidR="002970CA">
        <w:rPr>
          <w:rFonts w:ascii="Cambria" w:hAnsi="Cambria" w:cs="Arial"/>
        </w:rPr>
        <w:t xml:space="preserve">whose relative proportions </w:t>
      </w:r>
      <w:r w:rsidR="00C92BDF">
        <w:rPr>
          <w:rFonts w:ascii="Cambria" w:hAnsi="Cambria" w:cs="Arial"/>
        </w:rPr>
        <w:t>are similar across populations ascertained by the</w:t>
      </w:r>
      <w:r w:rsidR="002D7025">
        <w:rPr>
          <w:rFonts w:ascii="Cambria" w:hAnsi="Cambria" w:cs="Arial"/>
        </w:rPr>
        <w:t xml:space="preserve"> 1,000 </w:t>
      </w:r>
      <w:r w:rsidR="00C92BDF">
        <w:rPr>
          <w:rFonts w:ascii="Cambria" w:hAnsi="Cambria" w:cs="Arial"/>
        </w:rPr>
        <w:t>G</w:t>
      </w:r>
      <w:r w:rsidR="002D7025">
        <w:rPr>
          <w:rFonts w:ascii="Cambria" w:hAnsi="Cambria" w:cs="Arial"/>
        </w:rPr>
        <w:t>enomes</w:t>
      </w:r>
      <w:r w:rsidR="00C92BDF">
        <w:rPr>
          <w:rFonts w:ascii="Cambria" w:hAnsi="Cambria" w:cs="Arial"/>
        </w:rPr>
        <w:t xml:space="preserve"> Project</w:t>
      </w:r>
      <w:r w:rsidR="00E869DC">
        <w:rPr>
          <w:rFonts w:ascii="Cambria" w:hAnsi="Cambria" w:cs="Arial"/>
        </w:rPr>
        <w:t>.</w:t>
      </w:r>
    </w:p>
    <w:p w14:paraId="2C078CCD" w14:textId="77777777" w:rsidR="00297001" w:rsidRDefault="00297001" w:rsidP="00A873EF">
      <w:pPr>
        <w:spacing w:after="0" w:line="360" w:lineRule="auto"/>
        <w:ind w:firstLine="720"/>
        <w:rPr>
          <w:rFonts w:ascii="Cambria" w:hAnsi="Cambria" w:cs="Arial"/>
        </w:rPr>
      </w:pPr>
    </w:p>
    <w:p w14:paraId="4165D026" w14:textId="13AAEA66" w:rsidR="002970CA" w:rsidRDefault="00B1604C"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lastRenderedPageBreak/>
        <w:t xml:space="preserve">Broader </w:t>
      </w:r>
      <w:r w:rsidR="0036517C">
        <w:rPr>
          <w:rFonts w:ascii="Cambria" w:hAnsi="Cambria" w:cs="Arial"/>
          <w:b/>
        </w:rPr>
        <w:t xml:space="preserve">sequence contexts </w:t>
      </w:r>
      <w:r>
        <w:rPr>
          <w:rFonts w:ascii="Cambria" w:hAnsi="Cambria" w:cs="Arial"/>
          <w:b/>
        </w:rPr>
        <w:t xml:space="preserve">around </w:t>
      </w:r>
      <w:r w:rsidR="002970CA">
        <w:rPr>
          <w:rFonts w:ascii="Cambria" w:hAnsi="Cambria" w:cs="Arial"/>
          <w:b/>
        </w:rPr>
        <w:t>3</w:t>
      </w:r>
      <w:r w:rsidR="00BF7C18">
        <w:rPr>
          <w:rFonts w:ascii="Cambria" w:hAnsi="Cambria" w:cs="Arial"/>
          <w:b/>
        </w:rPr>
        <w:t>-</w:t>
      </w:r>
      <w:r w:rsidR="0036517C">
        <w:rPr>
          <w:rFonts w:ascii="Cambria" w:hAnsi="Cambria" w:cs="Arial"/>
          <w:b/>
        </w:rPr>
        <w:t>mer signatures</w:t>
      </w:r>
    </w:p>
    <w:p w14:paraId="4316EA63" w14:textId="65FC2B57" w:rsidR="00C46B7A" w:rsidRDefault="002970CA" w:rsidP="00FE2DCD">
      <w:pPr>
        <w:spacing w:after="0" w:line="360" w:lineRule="auto"/>
        <w:rPr>
          <w:rFonts w:ascii="Cambria" w:hAnsi="Cambria" w:cs="Arial"/>
        </w:rPr>
      </w:pPr>
      <w:r>
        <w:rPr>
          <w:rFonts w:ascii="Cambria" w:hAnsi="Cambria" w:cs="Arial"/>
          <w:b/>
        </w:rPr>
        <w:tab/>
      </w:r>
      <w:r w:rsidR="00BA3E69">
        <w:rPr>
          <w:rFonts w:ascii="Cambria" w:hAnsi="Cambria" w:cs="Arial"/>
        </w:rPr>
        <w:t xml:space="preserve">Our previous work has indicated that </w:t>
      </w:r>
      <w:r w:rsidR="00B00C80">
        <w:rPr>
          <w:rFonts w:ascii="Cambria" w:hAnsi="Cambria" w:cs="Arial"/>
        </w:rPr>
        <w:t>broader windows of</w:t>
      </w:r>
      <w:r w:rsidR="005F6B4A">
        <w:rPr>
          <w:rFonts w:ascii="Cambria" w:hAnsi="Cambria" w:cs="Arial"/>
        </w:rPr>
        <w:t xml:space="preserve"> sequence context </w:t>
      </w:r>
      <w:r w:rsidR="00B00C80">
        <w:rPr>
          <w:rFonts w:ascii="Cambria" w:hAnsi="Cambria" w:cs="Arial"/>
        </w:rPr>
        <w:t>around a</w:t>
      </w:r>
      <w:r w:rsidR="005F6B4A">
        <w:rPr>
          <w:rFonts w:ascii="Cambria" w:hAnsi="Cambria" w:cs="Arial"/>
        </w:rPr>
        <w:t xml:space="preserve"> </w:t>
      </w:r>
      <w:r w:rsidR="00A206B1">
        <w:rPr>
          <w:rFonts w:ascii="Cambria" w:hAnsi="Cambria" w:cs="Arial"/>
        </w:rPr>
        <w:t>genetic locus</w:t>
      </w:r>
      <w:r w:rsidR="002D4D05">
        <w:rPr>
          <w:rFonts w:ascii="Cambria" w:hAnsi="Cambria" w:cs="Arial"/>
        </w:rPr>
        <w:t xml:space="preserve"> can have a substantive</w:t>
      </w:r>
      <w:r w:rsidR="005F6B4A">
        <w:rPr>
          <w:rFonts w:ascii="Cambria" w:hAnsi="Cambria" w:cs="Arial"/>
        </w:rPr>
        <w:t xml:space="preserve"> effect on the probability of </w:t>
      </w:r>
      <w:r w:rsidR="00B00C80">
        <w:rPr>
          <w:rFonts w:ascii="Cambria" w:hAnsi="Cambria" w:cs="Arial"/>
        </w:rPr>
        <w:t>substitution</w:t>
      </w:r>
      <w:r w:rsidR="00B00C80">
        <w:rPr>
          <w:rFonts w:ascii="Cambria" w:hAnsi="Cambria" w:cs="Arial"/>
        </w:rPr>
        <w:fldChar w:fldCharType="begin" w:fldLock="1"/>
      </w:r>
      <w:r w:rsidR="00972F24">
        <w:rPr>
          <w:rFonts w:ascii="Cambria" w:hAnsi="Cambria"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lt;sup&gt;3,7&lt;/sup&gt;","plainTextFormattedCitation":"3,7","previouslyFormattedCitation":"&lt;sup&gt;3,7&lt;/sup&gt;"},"properties":{"noteIndex":0},"schema":"https://github.com/citation-style-language/schema/raw/master/csl-citation.json"}</w:instrText>
      </w:r>
      <w:r w:rsidR="00B00C80">
        <w:rPr>
          <w:rFonts w:ascii="Cambria" w:hAnsi="Cambria" w:cs="Arial"/>
        </w:rPr>
        <w:fldChar w:fldCharType="separate"/>
      </w:r>
      <w:r w:rsidR="00FF17B7" w:rsidRPr="00FF17B7">
        <w:rPr>
          <w:rFonts w:ascii="Cambria" w:hAnsi="Cambria" w:cs="Arial"/>
          <w:noProof/>
          <w:vertAlign w:val="superscript"/>
        </w:rPr>
        <w:t>3,7</w:t>
      </w:r>
      <w:r w:rsidR="00B00C80">
        <w:rPr>
          <w:rFonts w:ascii="Cambria" w:hAnsi="Cambria" w:cs="Arial"/>
        </w:rPr>
        <w:fldChar w:fldCharType="end"/>
      </w:r>
      <w:r w:rsidR="00BA3E69">
        <w:rPr>
          <w:rFonts w:ascii="Cambria" w:hAnsi="Cambria" w:cs="Arial"/>
        </w:rPr>
        <w:t>. Thus,</w:t>
      </w:r>
      <w:r w:rsidR="005F6B4A">
        <w:rPr>
          <w:rFonts w:ascii="Cambria" w:hAnsi="Cambria" w:cs="Arial"/>
        </w:rPr>
        <w:t xml:space="preserve"> w</w:t>
      </w:r>
      <w:r>
        <w:rPr>
          <w:rFonts w:ascii="Cambria" w:hAnsi="Cambria" w:cs="Arial"/>
        </w:rPr>
        <w:t xml:space="preserve">e next </w:t>
      </w:r>
      <w:r w:rsidR="00A3468F">
        <w:rPr>
          <w:rFonts w:ascii="Cambria" w:hAnsi="Cambria" w:cs="Arial"/>
        </w:rPr>
        <w:t xml:space="preserve">took each </w:t>
      </w:r>
      <w:r w:rsidR="00917C7E">
        <w:rPr>
          <w:rFonts w:ascii="Cambria" w:hAnsi="Cambria" w:cs="Arial"/>
        </w:rPr>
        <w:t xml:space="preserve">3-mer type identified </w:t>
      </w:r>
      <w:r w:rsidR="00A3468F">
        <w:rPr>
          <w:rFonts w:ascii="Cambria" w:hAnsi="Cambria" w:cs="Arial"/>
        </w:rPr>
        <w:t xml:space="preserve">as heterogeneous </w:t>
      </w:r>
      <w:r w:rsidR="00917C7E">
        <w:rPr>
          <w:rFonts w:ascii="Cambria" w:hAnsi="Cambria" w:cs="Arial"/>
        </w:rPr>
        <w:t>in the previous section</w:t>
      </w:r>
      <w:r w:rsidR="00A3468F">
        <w:rPr>
          <w:rFonts w:ascii="Cambria" w:hAnsi="Cambria" w:cs="Arial"/>
        </w:rPr>
        <w:t xml:space="preserve"> and measured the frequency of private substitutions in </w:t>
      </w:r>
      <w:r w:rsidR="00B00C80">
        <w:rPr>
          <w:rFonts w:ascii="Cambria" w:hAnsi="Cambria" w:cs="Arial"/>
        </w:rPr>
        <w:t xml:space="preserve">a broader window of </w:t>
      </w:r>
      <w:r w:rsidR="00917C7E">
        <w:rPr>
          <w:rFonts w:ascii="Cambria" w:hAnsi="Cambria" w:cs="Arial"/>
        </w:rPr>
        <w:t>local sequence context</w:t>
      </w:r>
      <w:r w:rsidR="00B00C80">
        <w:rPr>
          <w:rFonts w:ascii="Cambria" w:hAnsi="Cambria" w:cs="Arial"/>
        </w:rPr>
        <w:t xml:space="preserve"> that considered three flanking nucleotides</w:t>
      </w:r>
      <w:r w:rsidR="00CE6BCD">
        <w:rPr>
          <w:rFonts w:ascii="Cambria" w:hAnsi="Cambria" w:cs="Arial"/>
        </w:rPr>
        <w:t xml:space="preserve"> </w:t>
      </w:r>
      <w:r w:rsidR="00396F92">
        <w:rPr>
          <w:rFonts w:ascii="Cambria" w:hAnsi="Cambria" w:cs="Arial"/>
        </w:rPr>
        <w:t>(</w:t>
      </w:r>
      <w:r w:rsidR="00B00C80">
        <w:rPr>
          <w:rFonts w:ascii="Cambria" w:hAnsi="Cambria" w:cs="Arial"/>
          <w:i/>
        </w:rPr>
        <w:t>i.e.</w:t>
      </w:r>
      <w:r w:rsidR="00396F92">
        <w:rPr>
          <w:rFonts w:ascii="Cambria" w:hAnsi="Cambria" w:cs="Arial"/>
        </w:rPr>
        <w:t xml:space="preserve">, </w:t>
      </w:r>
      <w:r w:rsidR="00A3468F">
        <w:rPr>
          <w:rFonts w:ascii="Cambria" w:hAnsi="Cambria" w:cs="Arial"/>
        </w:rPr>
        <w:t xml:space="preserve">a </w:t>
      </w:r>
      <w:proofErr w:type="spellStart"/>
      <w:r w:rsidR="00A3468F">
        <w:rPr>
          <w:rFonts w:ascii="Cambria" w:hAnsi="Cambria" w:cs="Arial"/>
        </w:rPr>
        <w:t>heptanucleotide</w:t>
      </w:r>
      <w:proofErr w:type="spellEnd"/>
      <w:r w:rsidR="00A3468F">
        <w:rPr>
          <w:rFonts w:ascii="Cambria" w:hAnsi="Cambria" w:cs="Arial"/>
        </w:rPr>
        <w:t xml:space="preserve">, or </w:t>
      </w:r>
      <w:r w:rsidR="00BA3E69">
        <w:rPr>
          <w:rFonts w:ascii="Cambria" w:hAnsi="Cambria" w:cs="Arial"/>
        </w:rPr>
        <w:t>‘</w:t>
      </w:r>
      <w:r w:rsidR="00396F92">
        <w:rPr>
          <w:rFonts w:ascii="Cambria" w:hAnsi="Cambria" w:cs="Arial"/>
        </w:rPr>
        <w:t>7-mer</w:t>
      </w:r>
      <w:r w:rsidR="00BA3E69">
        <w:rPr>
          <w:rFonts w:ascii="Cambria" w:hAnsi="Cambria" w:cs="Arial"/>
        </w:rPr>
        <w:t>’</w:t>
      </w:r>
      <w:r w:rsidR="00917C7E">
        <w:rPr>
          <w:rFonts w:ascii="Cambria" w:hAnsi="Cambria" w:cs="Arial"/>
        </w:rPr>
        <w:t xml:space="preserve"> </w:t>
      </w:r>
      <w:r w:rsidR="00A3468F">
        <w:rPr>
          <w:rFonts w:ascii="Cambria" w:hAnsi="Cambria" w:cs="Arial"/>
        </w:rPr>
        <w:t xml:space="preserve">context </w:t>
      </w:r>
      <w:r w:rsidR="00917C7E">
        <w:rPr>
          <w:rFonts w:ascii="Cambria" w:hAnsi="Cambria" w:cs="Arial"/>
        </w:rPr>
        <w:t>window</w:t>
      </w:r>
      <w:r w:rsidR="00396F92">
        <w:rPr>
          <w:rFonts w:ascii="Cambria" w:hAnsi="Cambria" w:cs="Arial"/>
        </w:rPr>
        <w:t>)</w:t>
      </w:r>
      <w:r w:rsidR="00CE6BCD">
        <w:rPr>
          <w:rFonts w:ascii="Cambria" w:hAnsi="Cambria" w:cs="Arial"/>
        </w:rPr>
        <w:t>.</w:t>
      </w:r>
      <w:r w:rsidR="00917C7E">
        <w:rPr>
          <w:rFonts w:ascii="Cambria" w:hAnsi="Cambria" w:cs="Arial"/>
        </w:rPr>
        <w:t xml:space="preserve">  This subdivided each 3-mer substitution into 256 distinct 7-mer classes, allowing us to ask whether the population-specific heterogeneity was </w:t>
      </w:r>
      <w:r w:rsidR="00A3468F">
        <w:rPr>
          <w:rFonts w:ascii="Cambria" w:hAnsi="Cambria" w:cs="Arial"/>
        </w:rPr>
        <w:t xml:space="preserve">common </w:t>
      </w:r>
      <w:r w:rsidR="00917C7E">
        <w:rPr>
          <w:rFonts w:ascii="Cambria" w:hAnsi="Cambria" w:cs="Arial"/>
        </w:rPr>
        <w:t>to all 7-mer expansions</w:t>
      </w:r>
      <w:r w:rsidR="00A3468F">
        <w:rPr>
          <w:rFonts w:ascii="Cambria" w:hAnsi="Cambria" w:cs="Arial"/>
        </w:rPr>
        <w:t>,</w:t>
      </w:r>
      <w:r w:rsidR="00917C7E">
        <w:rPr>
          <w:rFonts w:ascii="Cambria" w:hAnsi="Cambria" w:cs="Arial"/>
        </w:rPr>
        <w:t xml:space="preserve"> </w:t>
      </w:r>
      <w:r w:rsidR="00A3468F">
        <w:rPr>
          <w:rFonts w:ascii="Cambria" w:hAnsi="Cambria" w:cs="Arial"/>
        </w:rPr>
        <w:t xml:space="preserve">or confined to a </w:t>
      </w:r>
      <w:r w:rsidR="00917C7E">
        <w:rPr>
          <w:rFonts w:ascii="Cambria" w:hAnsi="Cambria" w:cs="Arial"/>
        </w:rPr>
        <w:t xml:space="preserve">specific </w:t>
      </w:r>
      <w:r w:rsidR="00A3468F">
        <w:rPr>
          <w:rFonts w:ascii="Cambria" w:hAnsi="Cambria" w:cs="Arial"/>
        </w:rPr>
        <w:t xml:space="preserve">subset of those </w:t>
      </w:r>
      <w:r w:rsidR="00917C7E">
        <w:rPr>
          <w:rFonts w:ascii="Cambria" w:hAnsi="Cambria" w:cs="Arial"/>
        </w:rPr>
        <w:t>contexts.</w:t>
      </w:r>
      <w:r w:rsidR="00396F92">
        <w:rPr>
          <w:rFonts w:ascii="Cambria" w:hAnsi="Cambria" w:cs="Arial"/>
        </w:rPr>
        <w:t xml:space="preserve"> </w:t>
      </w:r>
      <w:r w:rsidR="00917C7E">
        <w:rPr>
          <w:rFonts w:ascii="Cambria" w:hAnsi="Cambria" w:cs="Arial"/>
        </w:rPr>
        <w:t xml:space="preserve">To this end, we </w:t>
      </w:r>
      <w:r w:rsidR="005F6B4A">
        <w:rPr>
          <w:rFonts w:ascii="Cambria" w:hAnsi="Cambria" w:cs="Arial"/>
        </w:rPr>
        <w:t xml:space="preserve">plotted the relative inferred mutation rates of those polymorphisms in pairs of populations. </w:t>
      </w:r>
      <w:r w:rsidR="00C46B7A">
        <w:rPr>
          <w:rFonts w:ascii="Cambria" w:hAnsi="Cambria" w:cs="Arial"/>
        </w:rPr>
        <w:t>If there were no signal of mutation rate difference between populations, we would expect all 7-mer expansions to be distributed along the y = x</w:t>
      </w:r>
      <w:r w:rsidR="00B00C80">
        <w:rPr>
          <w:rFonts w:ascii="Cambria" w:hAnsi="Cambria" w:cs="Arial"/>
        </w:rPr>
        <w:t xml:space="preserve"> diagonal</w:t>
      </w:r>
      <w:r w:rsidR="00C46B7A">
        <w:rPr>
          <w:rFonts w:ascii="Cambria" w:hAnsi="Cambria" w:cs="Arial"/>
        </w:rPr>
        <w:t xml:space="preserve"> (</w:t>
      </w:r>
      <w:r w:rsidR="00C46B7A" w:rsidRPr="00917C7E">
        <w:rPr>
          <w:rFonts w:ascii="Cambria" w:hAnsi="Cambria" w:cs="Arial"/>
          <w:i/>
        </w:rPr>
        <w:t>e.g.</w:t>
      </w:r>
      <w:r w:rsidR="00C46B7A">
        <w:rPr>
          <w:rFonts w:ascii="Cambria" w:hAnsi="Cambria" w:cs="Arial"/>
        </w:rPr>
        <w:t xml:space="preserve">, </w:t>
      </w:r>
      <w:r w:rsidR="00C46B7A" w:rsidRPr="00917C7E">
        <w:rPr>
          <w:rFonts w:ascii="Cambria" w:hAnsi="Cambria" w:cs="Arial"/>
          <w:b/>
        </w:rPr>
        <w:t>Figure 2A</w:t>
      </w:r>
      <w:r w:rsidR="00396F92">
        <w:rPr>
          <w:rFonts w:ascii="Cambria" w:hAnsi="Cambria" w:cs="Arial"/>
          <w:b/>
        </w:rPr>
        <w:t xml:space="preserve">, </w:t>
      </w:r>
      <w:r w:rsidR="00396F92" w:rsidRPr="00917C7E">
        <w:rPr>
          <w:rFonts w:ascii="Cambria" w:hAnsi="Cambria" w:cs="Arial"/>
        </w:rPr>
        <w:t xml:space="preserve">case </w:t>
      </w:r>
      <w:r w:rsidR="00396F92">
        <w:rPr>
          <w:rFonts w:ascii="Cambria" w:hAnsi="Cambria" w:cs="Arial"/>
        </w:rPr>
        <w:t>I</w:t>
      </w:r>
      <w:r w:rsidR="00C46B7A">
        <w:rPr>
          <w:rFonts w:ascii="Cambria" w:hAnsi="Cambria" w:cs="Arial"/>
        </w:rPr>
        <w:t>).</w:t>
      </w:r>
      <w:r w:rsidR="00B93202">
        <w:rPr>
          <w:rFonts w:ascii="Cambria" w:hAnsi="Cambria" w:cs="Arial"/>
        </w:rPr>
        <w:t xml:space="preserve"> </w:t>
      </w:r>
      <w:r w:rsidR="00C46B7A">
        <w:rPr>
          <w:rFonts w:ascii="Cambria" w:hAnsi="Cambria" w:cs="Arial"/>
        </w:rPr>
        <w:t>If the most important local features driving a mutational signal lay within a single nucleotide base of the substitution, then we would expect all 7-mers to lie together off the diagonal (</w:t>
      </w:r>
      <w:r w:rsidR="00C46B7A" w:rsidRPr="00917C7E">
        <w:rPr>
          <w:rFonts w:ascii="Cambria" w:hAnsi="Cambria" w:cs="Arial"/>
          <w:i/>
        </w:rPr>
        <w:t>e.g.</w:t>
      </w:r>
      <w:r w:rsidR="00C46B7A">
        <w:rPr>
          <w:rFonts w:ascii="Cambria" w:hAnsi="Cambria" w:cs="Arial"/>
        </w:rPr>
        <w:t xml:space="preserve">, </w:t>
      </w:r>
      <w:r w:rsidR="00C46B7A" w:rsidRPr="00917C7E">
        <w:rPr>
          <w:rFonts w:ascii="Cambria" w:hAnsi="Cambria" w:cs="Arial"/>
          <w:b/>
        </w:rPr>
        <w:t>Figure 2B</w:t>
      </w:r>
      <w:r w:rsidR="00396F92">
        <w:rPr>
          <w:rFonts w:ascii="Cambria" w:hAnsi="Cambria" w:cs="Arial"/>
          <w:b/>
        </w:rPr>
        <w:t xml:space="preserve">, </w:t>
      </w:r>
      <w:r w:rsidR="00396F92" w:rsidRPr="00917C7E">
        <w:rPr>
          <w:rFonts w:ascii="Cambria" w:hAnsi="Cambria" w:cs="Arial"/>
        </w:rPr>
        <w:t>case II</w:t>
      </w:r>
      <w:r w:rsidR="00C46B7A">
        <w:rPr>
          <w:rFonts w:ascii="Cambria" w:hAnsi="Cambria" w:cs="Arial"/>
        </w:rPr>
        <w:t>).</w:t>
      </w:r>
      <w:r w:rsidR="00B93202">
        <w:rPr>
          <w:rFonts w:ascii="Cambria" w:hAnsi="Cambria" w:cs="Arial"/>
        </w:rPr>
        <w:t xml:space="preserve"> </w:t>
      </w:r>
      <w:r w:rsidR="00C46B7A">
        <w:rPr>
          <w:rFonts w:ascii="Cambria" w:hAnsi="Cambria" w:cs="Arial"/>
        </w:rPr>
        <w:t>Alternatively, if a 3-mer signal were actually driven by a handful of highly variable 7-mer substitution types, only a handful of exceptional 7-mer types would lie far from the y</w:t>
      </w:r>
      <w:r w:rsidR="00B00C80">
        <w:rPr>
          <w:rFonts w:ascii="Cambria" w:hAnsi="Cambria" w:cs="Arial"/>
        </w:rPr>
        <w:t xml:space="preserve"> </w:t>
      </w:r>
      <w:r w:rsidR="00C46B7A">
        <w:rPr>
          <w:rFonts w:ascii="Cambria" w:hAnsi="Cambria" w:cs="Arial"/>
        </w:rPr>
        <w:t>=</w:t>
      </w:r>
      <w:r w:rsidR="00B00C80">
        <w:rPr>
          <w:rFonts w:ascii="Cambria" w:hAnsi="Cambria" w:cs="Arial"/>
        </w:rPr>
        <w:t xml:space="preserve"> </w:t>
      </w:r>
      <w:r w:rsidR="00C46B7A">
        <w:rPr>
          <w:rFonts w:ascii="Cambria" w:hAnsi="Cambria" w:cs="Arial"/>
        </w:rPr>
        <w:t>x line (case III).</w:t>
      </w:r>
    </w:p>
    <w:p w14:paraId="117F2A48" w14:textId="739C3F4C" w:rsidR="0056357F" w:rsidRDefault="009650BF" w:rsidP="00FE2DCD">
      <w:pPr>
        <w:spacing w:after="0" w:line="360" w:lineRule="auto"/>
        <w:rPr>
          <w:rFonts w:ascii="Cambria" w:hAnsi="Cambria" w:cs="Arial"/>
        </w:rPr>
      </w:pPr>
      <w:r>
        <w:rPr>
          <w:rFonts w:ascii="Cambria" w:hAnsi="Cambria" w:cs="Arial"/>
        </w:rPr>
        <w:tab/>
      </w:r>
      <w:r w:rsidR="00396F92">
        <w:rPr>
          <w:rFonts w:ascii="Cambria" w:hAnsi="Cambria" w:cs="Arial"/>
        </w:rPr>
        <w:t>W</w:t>
      </w:r>
      <w:r w:rsidR="0056357F">
        <w:rPr>
          <w:rFonts w:ascii="Cambria" w:hAnsi="Cambria" w:cs="Arial"/>
        </w:rPr>
        <w:t>e found that nearly all of the 3</w:t>
      </w:r>
      <w:r w:rsidR="00BF7C18">
        <w:rPr>
          <w:rFonts w:ascii="Cambria" w:hAnsi="Cambria" w:cs="Arial"/>
        </w:rPr>
        <w:t>-</w:t>
      </w:r>
      <w:r w:rsidR="0056357F">
        <w:rPr>
          <w:rFonts w:ascii="Cambria" w:hAnsi="Cambria" w:cs="Arial"/>
        </w:rPr>
        <w:t xml:space="preserve">mers comprising </w:t>
      </w:r>
      <w:r w:rsidR="00B00C80">
        <w:rPr>
          <w:rFonts w:ascii="Cambria" w:hAnsi="Cambria" w:cs="Arial"/>
        </w:rPr>
        <w:t>profiles</w:t>
      </w:r>
      <w:r w:rsidR="0056357F">
        <w:rPr>
          <w:rFonts w:ascii="Cambria" w:hAnsi="Cambria" w:cs="Arial"/>
        </w:rPr>
        <w:t xml:space="preserve"> </w:t>
      </w:r>
      <w:r w:rsidR="00B00C80">
        <w:rPr>
          <w:rFonts w:ascii="Cambria" w:hAnsi="Cambria" w:cs="Arial"/>
        </w:rPr>
        <w:t>#</w:t>
      </w:r>
      <w:r w:rsidR="0056357F">
        <w:rPr>
          <w:rFonts w:ascii="Cambria" w:hAnsi="Cambria" w:cs="Arial"/>
        </w:rPr>
        <w:t>1,</w:t>
      </w:r>
      <w:r>
        <w:rPr>
          <w:rFonts w:ascii="Cambria" w:hAnsi="Cambria" w:cs="Arial"/>
        </w:rPr>
        <w:t xml:space="preserve"> </w:t>
      </w:r>
      <w:r w:rsidR="00B00C80">
        <w:rPr>
          <w:rFonts w:ascii="Cambria" w:hAnsi="Cambria" w:cs="Arial"/>
        </w:rPr>
        <w:t>#</w:t>
      </w:r>
      <w:r w:rsidR="00EC33A9">
        <w:rPr>
          <w:rFonts w:ascii="Cambria" w:hAnsi="Cambria" w:cs="Arial"/>
        </w:rPr>
        <w:t xml:space="preserve">2, and </w:t>
      </w:r>
      <w:r w:rsidR="00B00C80">
        <w:rPr>
          <w:rFonts w:ascii="Cambria" w:hAnsi="Cambria" w:cs="Arial"/>
        </w:rPr>
        <w:t>#</w:t>
      </w:r>
      <w:r w:rsidR="00CA3C59">
        <w:rPr>
          <w:rFonts w:ascii="Cambria" w:hAnsi="Cambria" w:cs="Arial"/>
        </w:rPr>
        <w:t>4</w:t>
      </w:r>
      <w:r w:rsidR="0056357F">
        <w:rPr>
          <w:rFonts w:ascii="Cambria" w:hAnsi="Cambria" w:cs="Arial"/>
        </w:rPr>
        <w:t xml:space="preserve"> matched case II (</w:t>
      </w:r>
      <w:r w:rsidR="0056357F" w:rsidRPr="00917C7E">
        <w:rPr>
          <w:rFonts w:ascii="Cambria" w:hAnsi="Cambria" w:cs="Arial"/>
          <w:b/>
        </w:rPr>
        <w:t>Figure 2B</w:t>
      </w:r>
      <w:r w:rsidR="00BA3E69">
        <w:rPr>
          <w:rFonts w:ascii="Cambria" w:hAnsi="Cambria" w:cs="Arial"/>
        </w:rPr>
        <w:t xml:space="preserve">, </w:t>
      </w:r>
      <w:r w:rsidR="00396F92" w:rsidRPr="00917C7E">
        <w:rPr>
          <w:rFonts w:ascii="Cambria" w:hAnsi="Cambria" w:cs="Arial"/>
          <w:b/>
        </w:rPr>
        <w:t xml:space="preserve">Supplementary </w:t>
      </w:r>
      <w:r w:rsidR="00806CF6">
        <w:rPr>
          <w:rFonts w:ascii="Cambria" w:hAnsi="Cambria" w:cs="Arial"/>
          <w:b/>
        </w:rPr>
        <w:t>Fig. 4-6</w:t>
      </w:r>
      <w:r w:rsidR="0056357F">
        <w:rPr>
          <w:rFonts w:ascii="Cambria" w:hAnsi="Cambria" w:cs="Arial"/>
        </w:rPr>
        <w:t>).</w:t>
      </w:r>
      <w:r w:rsidR="00B93202">
        <w:rPr>
          <w:rFonts w:ascii="Cambria" w:hAnsi="Cambria" w:cs="Arial"/>
        </w:rPr>
        <w:t xml:space="preserve"> </w:t>
      </w:r>
      <w:r w:rsidR="00917C7E">
        <w:rPr>
          <w:rFonts w:ascii="Cambria" w:hAnsi="Cambria" w:cs="Arial"/>
        </w:rPr>
        <w:t>Thus</w:t>
      </w:r>
      <w:r w:rsidR="00BA3E69">
        <w:rPr>
          <w:rFonts w:ascii="Cambria" w:hAnsi="Cambria" w:cs="Arial"/>
        </w:rPr>
        <w:t>,</w:t>
      </w:r>
      <w:r w:rsidR="00917C7E">
        <w:rPr>
          <w:rFonts w:ascii="Cambria" w:hAnsi="Cambria" w:cs="Arial"/>
        </w:rPr>
        <w:t xml:space="preserve"> the</w:t>
      </w:r>
      <w:r w:rsidR="00396F92">
        <w:rPr>
          <w:rFonts w:ascii="Cambria" w:hAnsi="Cambria" w:cs="Arial"/>
        </w:rPr>
        <w:t xml:space="preserve"> </w:t>
      </w:r>
      <w:r w:rsidR="0056357F">
        <w:rPr>
          <w:rFonts w:ascii="Cambria" w:hAnsi="Cambria" w:cs="Arial"/>
        </w:rPr>
        <w:t xml:space="preserve">global variation in European </w:t>
      </w:r>
      <w:r w:rsidR="0056357F" w:rsidRPr="00012152">
        <w:rPr>
          <w:rFonts w:ascii="Cambria" w:hAnsi="Cambria" w:cs="Arial"/>
          <w:u w:val="single"/>
        </w:rPr>
        <w:t>C</w:t>
      </w:r>
      <w:r w:rsidR="0056357F">
        <w:rPr>
          <w:rFonts w:ascii="Cambria" w:hAnsi="Cambria" w:cs="Arial"/>
        </w:rPr>
        <w:t xml:space="preserve">→T elevation, the CpG transitions, and the </w:t>
      </w:r>
      <w:r>
        <w:rPr>
          <w:rFonts w:ascii="Cambria" w:hAnsi="Cambria" w:cs="Arial"/>
        </w:rPr>
        <w:t xml:space="preserve">Asian </w:t>
      </w:r>
      <w:r w:rsidR="00CC7F46">
        <w:rPr>
          <w:rFonts w:ascii="Cambria" w:hAnsi="Cambria" w:cs="Arial"/>
        </w:rPr>
        <w:t>G</w:t>
      </w:r>
      <w:r w:rsidR="00CC7F46" w:rsidRPr="00012152">
        <w:rPr>
          <w:rFonts w:ascii="Cambria" w:hAnsi="Cambria" w:cs="Arial"/>
          <w:u w:val="single"/>
        </w:rPr>
        <w:t>A</w:t>
      </w:r>
      <w:r w:rsidR="00CC7F46">
        <w:rPr>
          <w:rFonts w:ascii="Cambria" w:hAnsi="Cambria" w:cs="Arial"/>
        </w:rPr>
        <w:t>T→T</w:t>
      </w:r>
      <w:r w:rsidRPr="009650BF">
        <w:rPr>
          <w:rFonts w:ascii="Cambria" w:hAnsi="Cambria" w:cs="Arial"/>
        </w:rPr>
        <w:t>, A</w:t>
      </w:r>
      <w:r w:rsidRPr="00012152">
        <w:rPr>
          <w:rFonts w:ascii="Cambria" w:hAnsi="Cambria" w:cs="Arial"/>
          <w:u w:val="single"/>
        </w:rPr>
        <w:t>C</w:t>
      </w:r>
      <w:r w:rsidRPr="009650BF">
        <w:rPr>
          <w:rFonts w:ascii="Cambria" w:hAnsi="Cambria" w:cs="Arial"/>
        </w:rPr>
        <w:t>C→A, and G</w:t>
      </w:r>
      <w:r w:rsidRPr="00012152">
        <w:rPr>
          <w:rFonts w:ascii="Cambria" w:hAnsi="Cambria" w:cs="Arial"/>
          <w:u w:val="single"/>
        </w:rPr>
        <w:t>A</w:t>
      </w:r>
      <w:r w:rsidRPr="009650BF">
        <w:rPr>
          <w:rFonts w:ascii="Cambria" w:hAnsi="Cambria" w:cs="Arial"/>
        </w:rPr>
        <w:t>C→T</w:t>
      </w:r>
      <w:r>
        <w:rPr>
          <w:rFonts w:ascii="Cambria" w:hAnsi="Cambria" w:cs="Arial"/>
        </w:rPr>
        <w:t xml:space="preserve"> elevation was </w:t>
      </w:r>
      <w:r w:rsidR="00396F92">
        <w:rPr>
          <w:rFonts w:ascii="Cambria" w:hAnsi="Cambria" w:cs="Arial"/>
        </w:rPr>
        <w:t xml:space="preserve">not </w:t>
      </w:r>
      <w:r w:rsidR="00CA3C59">
        <w:rPr>
          <w:rFonts w:ascii="Cambria" w:hAnsi="Cambria" w:cs="Arial"/>
        </w:rPr>
        <w:t>clearly linked</w:t>
      </w:r>
      <w:r w:rsidR="00396F92">
        <w:rPr>
          <w:rFonts w:ascii="Cambria" w:hAnsi="Cambria" w:cs="Arial"/>
        </w:rPr>
        <w:t xml:space="preserve"> with</w:t>
      </w:r>
      <w:r>
        <w:rPr>
          <w:rFonts w:ascii="Cambria" w:hAnsi="Cambria" w:cs="Arial"/>
        </w:rPr>
        <w:t xml:space="preserve"> sequence context features </w:t>
      </w:r>
      <w:r w:rsidR="00396F92">
        <w:rPr>
          <w:rFonts w:ascii="Cambria" w:hAnsi="Cambria" w:cs="Arial"/>
        </w:rPr>
        <w:t xml:space="preserve">beyond a single </w:t>
      </w:r>
      <w:r>
        <w:rPr>
          <w:rFonts w:ascii="Cambria" w:hAnsi="Cambria" w:cs="Arial"/>
        </w:rPr>
        <w:t>flanking nucleotide base.</w:t>
      </w:r>
      <w:r w:rsidR="00B93202">
        <w:rPr>
          <w:rFonts w:ascii="Cambria" w:hAnsi="Cambria" w:cs="Arial"/>
        </w:rPr>
        <w:t xml:space="preserve"> </w:t>
      </w:r>
      <w:r>
        <w:rPr>
          <w:rFonts w:ascii="Cambria" w:hAnsi="Cambria" w:cs="Arial"/>
        </w:rPr>
        <w:t xml:space="preserve">However, the polymorphisms comprising </w:t>
      </w:r>
      <w:r w:rsidR="00396F92">
        <w:rPr>
          <w:rFonts w:ascii="Cambria" w:hAnsi="Cambria" w:cs="Arial"/>
        </w:rPr>
        <w:t>profile #</w:t>
      </w:r>
      <w:r w:rsidR="00B00C80">
        <w:rPr>
          <w:rFonts w:ascii="Cambria" w:hAnsi="Cambria" w:cs="Arial"/>
        </w:rPr>
        <w:t>3</w:t>
      </w:r>
      <w:r>
        <w:rPr>
          <w:rFonts w:ascii="Cambria" w:hAnsi="Cambria" w:cs="Arial"/>
        </w:rPr>
        <w:t xml:space="preserve"> more closely matched case III, indicating that the Japanese enrichment of the *</w:t>
      </w:r>
      <w:r w:rsidRPr="00012152">
        <w:rPr>
          <w:rFonts w:ascii="Cambria" w:hAnsi="Cambria" w:cs="Arial"/>
          <w:u w:val="single"/>
        </w:rPr>
        <w:t>A</w:t>
      </w:r>
      <w:r>
        <w:rPr>
          <w:rFonts w:ascii="Cambria" w:hAnsi="Cambria" w:cs="Arial"/>
        </w:rPr>
        <w:t>C</w:t>
      </w:r>
      <w:r w:rsidRPr="009650BF">
        <w:rPr>
          <w:rFonts w:ascii="Cambria" w:hAnsi="Cambria" w:cs="Arial"/>
        </w:rPr>
        <w:t>→</w:t>
      </w:r>
      <w:r>
        <w:rPr>
          <w:rFonts w:ascii="Cambria" w:hAnsi="Cambria" w:cs="Arial"/>
        </w:rPr>
        <w:t xml:space="preserve">C and </w:t>
      </w:r>
      <w:r w:rsidR="00CC7F46">
        <w:rPr>
          <w:rFonts w:ascii="Cambria" w:hAnsi="Cambria" w:cs="Arial"/>
        </w:rPr>
        <w:t>T</w:t>
      </w:r>
      <w:r w:rsidR="00CC7F46" w:rsidRPr="00012152">
        <w:rPr>
          <w:rFonts w:ascii="Cambria" w:hAnsi="Cambria" w:cs="Arial"/>
          <w:u w:val="single"/>
        </w:rPr>
        <w:t>A</w:t>
      </w:r>
      <w:r w:rsidR="00CC7F46">
        <w:rPr>
          <w:rFonts w:ascii="Cambria" w:hAnsi="Cambria" w:cs="Arial"/>
        </w:rPr>
        <w:t>T</w:t>
      </w:r>
      <w:r w:rsidRPr="009650BF">
        <w:rPr>
          <w:rFonts w:ascii="Cambria" w:hAnsi="Cambria" w:cs="Arial"/>
        </w:rPr>
        <w:t>→</w:t>
      </w:r>
      <w:r w:rsidR="00CC7F46">
        <w:rPr>
          <w:rFonts w:ascii="Cambria" w:hAnsi="Cambria" w:cs="Arial"/>
        </w:rPr>
        <w:t>T</w:t>
      </w:r>
      <w:r w:rsidR="002D4D05">
        <w:rPr>
          <w:rFonts w:ascii="Cambria" w:hAnsi="Cambria" w:cs="Arial"/>
        </w:rPr>
        <w:t xml:space="preserve"> substitutions </w:t>
      </w:r>
      <w:r w:rsidR="00396F92">
        <w:rPr>
          <w:rFonts w:ascii="Cambria" w:hAnsi="Cambria" w:cs="Arial"/>
        </w:rPr>
        <w:t xml:space="preserve">might </w:t>
      </w:r>
      <w:r w:rsidR="002D4D05">
        <w:rPr>
          <w:rFonts w:ascii="Cambria" w:hAnsi="Cambria" w:cs="Arial"/>
        </w:rPr>
        <w:t>be</w:t>
      </w:r>
      <w:r>
        <w:rPr>
          <w:rFonts w:ascii="Cambria" w:hAnsi="Cambria" w:cs="Arial"/>
        </w:rPr>
        <w:t xml:space="preserve"> driven by a handful of 7</w:t>
      </w:r>
      <w:r w:rsidR="00BF7C18">
        <w:rPr>
          <w:rFonts w:ascii="Cambria" w:hAnsi="Cambria" w:cs="Arial"/>
        </w:rPr>
        <w:t>-</w:t>
      </w:r>
      <w:r>
        <w:rPr>
          <w:rFonts w:ascii="Cambria" w:hAnsi="Cambria" w:cs="Arial"/>
        </w:rPr>
        <w:t xml:space="preserve">mer polymorphisms </w:t>
      </w:r>
      <w:r w:rsidR="00A206B1">
        <w:rPr>
          <w:rFonts w:ascii="Cambria" w:hAnsi="Cambria" w:cs="Arial"/>
        </w:rPr>
        <w:t xml:space="preserve">heterogeneous across </w:t>
      </w:r>
      <w:r>
        <w:rPr>
          <w:rFonts w:ascii="Cambria" w:hAnsi="Cambria" w:cs="Arial"/>
        </w:rPr>
        <w:t>East Asia (</w:t>
      </w:r>
      <w:r w:rsidRPr="00917C7E">
        <w:rPr>
          <w:rFonts w:ascii="Cambria" w:hAnsi="Cambria" w:cs="Arial"/>
          <w:b/>
        </w:rPr>
        <w:t>Figure 3</w:t>
      </w:r>
      <w:r w:rsidR="005F75A7" w:rsidRPr="00917C7E">
        <w:rPr>
          <w:rFonts w:ascii="Cambria" w:hAnsi="Cambria" w:cs="Arial"/>
          <w:b/>
        </w:rPr>
        <w:t>B</w:t>
      </w:r>
      <w:r w:rsidR="00B00C80">
        <w:rPr>
          <w:rFonts w:ascii="Cambria" w:hAnsi="Cambria" w:cs="Arial"/>
          <w:b/>
        </w:rPr>
        <w:t>,</w:t>
      </w:r>
      <w:r w:rsidR="00396F92" w:rsidRPr="00917C7E">
        <w:rPr>
          <w:rFonts w:ascii="Cambria" w:hAnsi="Cambria" w:cs="Arial"/>
          <w:b/>
        </w:rPr>
        <w:t xml:space="preserve"> Supplementar</w:t>
      </w:r>
      <w:r w:rsidR="00806CF6">
        <w:rPr>
          <w:rFonts w:ascii="Cambria" w:hAnsi="Cambria" w:cs="Arial"/>
          <w:b/>
        </w:rPr>
        <w:t>y Fig. 7</w:t>
      </w:r>
      <w:r>
        <w:rPr>
          <w:rFonts w:ascii="Cambria" w:hAnsi="Cambria" w:cs="Arial"/>
        </w:rPr>
        <w:t>).</w:t>
      </w:r>
    </w:p>
    <w:p w14:paraId="0662CBDA" w14:textId="6F0D45F3" w:rsidR="00186494" w:rsidRDefault="009650BF" w:rsidP="00FE2DCD">
      <w:pPr>
        <w:spacing w:after="0" w:line="360" w:lineRule="auto"/>
        <w:rPr>
          <w:rFonts w:ascii="Cambria" w:hAnsi="Cambria" w:cs="Arial"/>
        </w:rPr>
      </w:pPr>
      <w:r>
        <w:rPr>
          <w:rFonts w:ascii="Cambria" w:hAnsi="Cambria" w:cs="Arial"/>
        </w:rPr>
        <w:tab/>
      </w:r>
      <w:r w:rsidR="00C46B7A">
        <w:rPr>
          <w:rFonts w:ascii="Cambria" w:hAnsi="Cambria" w:cs="Arial"/>
        </w:rPr>
        <w:t>To explore this finding in more detail</w:t>
      </w:r>
      <w:r w:rsidR="007D005A">
        <w:rPr>
          <w:rFonts w:ascii="Cambria" w:hAnsi="Cambria" w:cs="Arial"/>
        </w:rPr>
        <w:t xml:space="preserve">, we </w:t>
      </w:r>
      <w:r w:rsidR="00C46B7A">
        <w:rPr>
          <w:rFonts w:ascii="Cambria" w:hAnsi="Cambria" w:cs="Arial"/>
        </w:rPr>
        <w:t xml:space="preserve">sought </w:t>
      </w:r>
      <w:r w:rsidR="007D005A">
        <w:rPr>
          <w:rFonts w:ascii="Cambria" w:hAnsi="Cambria" w:cs="Arial"/>
        </w:rPr>
        <w:t>to</w:t>
      </w:r>
      <w:r>
        <w:rPr>
          <w:rFonts w:ascii="Cambria" w:hAnsi="Cambria" w:cs="Arial"/>
        </w:rPr>
        <w:t xml:space="preserve"> identify </w:t>
      </w:r>
      <w:r w:rsidR="00C46B7A">
        <w:rPr>
          <w:rFonts w:ascii="Cambria" w:hAnsi="Cambria" w:cs="Arial"/>
        </w:rPr>
        <w:t>the key 7-mer types underlying this 3-mer signature</w:t>
      </w:r>
      <w:r w:rsidR="007D005A">
        <w:rPr>
          <w:rFonts w:ascii="Cambria" w:hAnsi="Cambria" w:cs="Arial"/>
        </w:rPr>
        <w:t xml:space="preserve">. To this end, </w:t>
      </w:r>
      <w:r w:rsidR="00166917">
        <w:rPr>
          <w:rFonts w:ascii="Cambria" w:hAnsi="Cambria" w:cs="Arial"/>
        </w:rPr>
        <w:t>we considered each of the 1</w:t>
      </w:r>
      <w:r w:rsidR="00BA3E69">
        <w:rPr>
          <w:rFonts w:ascii="Cambria" w:hAnsi="Cambria" w:cs="Arial"/>
        </w:rPr>
        <w:t>,</w:t>
      </w:r>
      <w:r w:rsidR="00166917">
        <w:rPr>
          <w:rFonts w:ascii="Cambria" w:hAnsi="Cambria" w:cs="Arial"/>
        </w:rPr>
        <w:t xml:space="preserve">280 possible </w:t>
      </w:r>
      <w:r>
        <w:rPr>
          <w:rFonts w:ascii="Cambria" w:hAnsi="Cambria" w:cs="Arial"/>
        </w:rPr>
        <w:t>7</w:t>
      </w:r>
      <w:r w:rsidR="00BF7C18">
        <w:rPr>
          <w:rFonts w:ascii="Cambria" w:hAnsi="Cambria" w:cs="Arial"/>
        </w:rPr>
        <w:t>-</w:t>
      </w:r>
      <w:r>
        <w:rPr>
          <w:rFonts w:ascii="Cambria" w:hAnsi="Cambria" w:cs="Arial"/>
        </w:rPr>
        <w:t xml:space="preserve">mer expansions </w:t>
      </w:r>
      <w:r w:rsidR="00166917">
        <w:rPr>
          <w:rFonts w:ascii="Cambria" w:hAnsi="Cambria" w:cs="Arial"/>
        </w:rPr>
        <w:t>*</w:t>
      </w:r>
      <w:r w:rsidR="00166917" w:rsidRPr="00012152">
        <w:rPr>
          <w:rFonts w:ascii="Cambria" w:hAnsi="Cambria" w:cs="Arial"/>
          <w:u w:val="single"/>
        </w:rPr>
        <w:t>A</w:t>
      </w:r>
      <w:r w:rsidR="00166917">
        <w:rPr>
          <w:rFonts w:ascii="Cambria" w:hAnsi="Cambria" w:cs="Arial"/>
        </w:rPr>
        <w:t>C</w:t>
      </w:r>
      <w:r w:rsidR="00166917" w:rsidRPr="00166917">
        <w:rPr>
          <w:rFonts w:ascii="Cambria" w:hAnsi="Cambria" w:cs="Arial"/>
        </w:rPr>
        <w:t xml:space="preserve"> </w:t>
      </w:r>
      <w:r w:rsidR="00166917" w:rsidRPr="009650BF">
        <w:rPr>
          <w:rFonts w:ascii="Cambria" w:hAnsi="Cambria" w:cs="Arial"/>
        </w:rPr>
        <w:t>→</w:t>
      </w:r>
      <w:r w:rsidR="00166917">
        <w:rPr>
          <w:rFonts w:ascii="Cambria" w:hAnsi="Cambria" w:cs="Arial"/>
        </w:rPr>
        <w:t xml:space="preserve">C and </w:t>
      </w:r>
      <w:r w:rsidR="00CC7F46">
        <w:rPr>
          <w:rFonts w:ascii="Cambria" w:hAnsi="Cambria" w:cs="Arial"/>
        </w:rPr>
        <w:t>T</w:t>
      </w:r>
      <w:r w:rsidR="00CC7F46" w:rsidRPr="00012152">
        <w:rPr>
          <w:rFonts w:ascii="Cambria" w:hAnsi="Cambria" w:cs="Arial"/>
          <w:u w:val="single"/>
        </w:rPr>
        <w:t>A</w:t>
      </w:r>
      <w:r w:rsidR="00CC7F46">
        <w:rPr>
          <w:rFonts w:ascii="Cambria" w:hAnsi="Cambria" w:cs="Arial"/>
        </w:rPr>
        <w:t>T</w:t>
      </w:r>
      <w:r w:rsidR="00166917" w:rsidRPr="009650BF">
        <w:rPr>
          <w:rFonts w:ascii="Cambria" w:hAnsi="Cambria" w:cs="Arial"/>
        </w:rPr>
        <w:t>→</w:t>
      </w:r>
      <w:r w:rsidR="00CC7F46">
        <w:rPr>
          <w:rFonts w:ascii="Cambria" w:hAnsi="Cambria" w:cs="Arial"/>
        </w:rPr>
        <w:t>T</w:t>
      </w:r>
      <w:r w:rsidR="00166917">
        <w:rPr>
          <w:rFonts w:ascii="Cambria" w:hAnsi="Cambria" w:cs="Arial"/>
        </w:rPr>
        <w:t xml:space="preserve"> 3-mer substitutions, testing </w:t>
      </w:r>
      <w:r>
        <w:rPr>
          <w:rFonts w:ascii="Cambria" w:hAnsi="Cambria" w:cs="Arial"/>
        </w:rPr>
        <w:t>for heterogeneity between Japanese fro</w:t>
      </w:r>
      <w:r w:rsidR="00EC33A9">
        <w:rPr>
          <w:rFonts w:ascii="Cambria" w:hAnsi="Cambria" w:cs="Arial"/>
        </w:rPr>
        <w:t>m Tokyo (</w:t>
      </w:r>
      <w:r w:rsidR="00765E0F">
        <w:rPr>
          <w:rFonts w:ascii="Cambria" w:hAnsi="Cambria" w:cs="Arial"/>
        </w:rPr>
        <w:t xml:space="preserve">JPT, </w:t>
      </w:r>
      <w:r w:rsidR="00EC33A9">
        <w:rPr>
          <w:rFonts w:ascii="Cambria" w:hAnsi="Cambria" w:cs="Arial"/>
        </w:rPr>
        <w:t xml:space="preserve">higher </w:t>
      </w:r>
      <w:r w:rsidR="00396F92">
        <w:rPr>
          <w:rFonts w:ascii="Cambria" w:hAnsi="Cambria" w:cs="Arial"/>
        </w:rPr>
        <w:t>profile #</w:t>
      </w:r>
      <w:r w:rsidR="007B25B5">
        <w:rPr>
          <w:rFonts w:ascii="Cambria" w:hAnsi="Cambria" w:cs="Arial"/>
        </w:rPr>
        <w:t>3</w:t>
      </w:r>
      <w:r>
        <w:rPr>
          <w:rFonts w:ascii="Cambria" w:hAnsi="Cambria" w:cs="Arial"/>
        </w:rPr>
        <w:t xml:space="preserve"> polymorphism proportion) and Chinese Dai from Xish</w:t>
      </w:r>
      <w:r w:rsidR="00EC33A9">
        <w:rPr>
          <w:rFonts w:ascii="Cambria" w:hAnsi="Cambria" w:cs="Arial"/>
        </w:rPr>
        <w:t>uangban</w:t>
      </w:r>
      <w:r w:rsidR="00806111">
        <w:rPr>
          <w:rFonts w:ascii="Cambria" w:hAnsi="Cambria" w:cs="Arial"/>
        </w:rPr>
        <w:t>n</w:t>
      </w:r>
      <w:r w:rsidR="00EC33A9">
        <w:rPr>
          <w:rFonts w:ascii="Cambria" w:hAnsi="Cambria" w:cs="Arial"/>
        </w:rPr>
        <w:t>a (</w:t>
      </w:r>
      <w:r w:rsidR="00765E0F">
        <w:rPr>
          <w:rFonts w:ascii="Cambria" w:hAnsi="Cambria" w:cs="Arial"/>
        </w:rPr>
        <w:t xml:space="preserve">CDX, </w:t>
      </w:r>
      <w:r w:rsidR="00EC33A9">
        <w:rPr>
          <w:rFonts w:ascii="Cambria" w:hAnsi="Cambria" w:cs="Arial"/>
        </w:rPr>
        <w:t xml:space="preserve">lower </w:t>
      </w:r>
      <w:r w:rsidR="00396F92">
        <w:rPr>
          <w:rFonts w:ascii="Cambria" w:hAnsi="Cambria" w:cs="Arial"/>
        </w:rPr>
        <w:t>profile #</w:t>
      </w:r>
      <w:r w:rsidR="007B25B5">
        <w:rPr>
          <w:rFonts w:ascii="Cambria" w:hAnsi="Cambria" w:cs="Arial"/>
        </w:rPr>
        <w:t>3</w:t>
      </w:r>
      <w:r w:rsidR="0022399B">
        <w:rPr>
          <w:rFonts w:ascii="Cambria" w:hAnsi="Cambria" w:cs="Arial"/>
        </w:rPr>
        <w:t xml:space="preserve"> polymorphism proportion).</w:t>
      </w:r>
      <w:r w:rsidR="00B93202">
        <w:rPr>
          <w:rFonts w:ascii="Cambria" w:hAnsi="Cambria" w:cs="Arial"/>
        </w:rPr>
        <w:t xml:space="preserve"> </w:t>
      </w:r>
      <w:r w:rsidR="00765E0F">
        <w:rPr>
          <w:rFonts w:ascii="Cambria" w:hAnsi="Cambria" w:cs="Arial"/>
        </w:rPr>
        <w:t xml:space="preserve">We </w:t>
      </w:r>
      <w:r w:rsidR="0001434C">
        <w:rPr>
          <w:rFonts w:ascii="Cambria" w:hAnsi="Cambria" w:cs="Arial"/>
        </w:rPr>
        <w:t>found</w:t>
      </w:r>
      <w:r w:rsidR="00765E0F">
        <w:rPr>
          <w:rFonts w:ascii="Cambria" w:hAnsi="Cambria" w:cs="Arial"/>
        </w:rPr>
        <w:t xml:space="preserve"> </w:t>
      </w:r>
      <w:r w:rsidR="007B25B5">
        <w:rPr>
          <w:rFonts w:ascii="Cambria" w:hAnsi="Cambria" w:cs="Arial"/>
        </w:rPr>
        <w:t>fourteen</w:t>
      </w:r>
      <w:r w:rsidR="0001434C">
        <w:rPr>
          <w:rFonts w:ascii="Cambria" w:hAnsi="Cambria" w:cs="Arial"/>
        </w:rPr>
        <w:t xml:space="preserve"> 7</w:t>
      </w:r>
      <w:r w:rsidR="00396F92">
        <w:rPr>
          <w:rFonts w:ascii="Cambria" w:hAnsi="Cambria" w:cs="Arial"/>
        </w:rPr>
        <w:t>-</w:t>
      </w:r>
      <w:r w:rsidR="0001434C">
        <w:rPr>
          <w:rFonts w:ascii="Cambria" w:hAnsi="Cambria" w:cs="Arial"/>
        </w:rPr>
        <w:t xml:space="preserve">mer </w:t>
      </w:r>
      <w:r w:rsidR="00396F92">
        <w:rPr>
          <w:rFonts w:ascii="Cambria" w:hAnsi="Cambria" w:cs="Arial"/>
        </w:rPr>
        <w:t>polymorphism contexts</w:t>
      </w:r>
      <w:r w:rsidR="00765E0F">
        <w:rPr>
          <w:rFonts w:ascii="Cambria" w:hAnsi="Cambria" w:cs="Arial"/>
        </w:rPr>
        <w:t xml:space="preserve"> that were elevated in JPT relative to CDX (FDR-adjusted P &lt; 0.05, </w:t>
      </w:r>
      <w:r w:rsidR="00396F92" w:rsidRPr="00917C7E">
        <w:rPr>
          <w:rFonts w:ascii="Cambria" w:hAnsi="Cambria" w:cs="Arial"/>
          <w:b/>
        </w:rPr>
        <w:t>F</w:t>
      </w:r>
      <w:r w:rsidR="005F75A7" w:rsidRPr="00917C7E">
        <w:rPr>
          <w:rFonts w:ascii="Cambria" w:hAnsi="Cambria" w:cs="Arial"/>
          <w:b/>
        </w:rPr>
        <w:t>igure 3A</w:t>
      </w:r>
      <w:r w:rsidR="00765E0F">
        <w:rPr>
          <w:rFonts w:ascii="Cambria" w:hAnsi="Cambria" w:cs="Arial"/>
        </w:rPr>
        <w:t>)</w:t>
      </w:r>
      <w:r w:rsidR="007D005A">
        <w:rPr>
          <w:rFonts w:ascii="Cambria" w:hAnsi="Cambria" w:cs="Arial"/>
        </w:rPr>
        <w:t>.</w:t>
      </w:r>
      <w:r w:rsidR="00B93202">
        <w:rPr>
          <w:rFonts w:ascii="Cambria" w:hAnsi="Cambria" w:cs="Arial"/>
        </w:rPr>
        <w:t xml:space="preserve"> </w:t>
      </w:r>
      <w:r w:rsidR="007B25B5">
        <w:rPr>
          <w:rFonts w:ascii="Cambria" w:hAnsi="Cambria" w:cs="Arial"/>
        </w:rPr>
        <w:t xml:space="preserve">Of these, ten </w:t>
      </w:r>
      <w:r w:rsidR="007D005A">
        <w:rPr>
          <w:rFonts w:ascii="Cambria" w:hAnsi="Cambria" w:cs="Arial"/>
        </w:rPr>
        <w:t>have the shared motif</w:t>
      </w:r>
      <w:r w:rsidR="007B25B5">
        <w:rPr>
          <w:rFonts w:ascii="Cambria" w:hAnsi="Cambria" w:cs="Arial"/>
        </w:rPr>
        <w:t xml:space="preserve"> </w:t>
      </w:r>
      <w:r w:rsidR="00396F92">
        <w:rPr>
          <w:rFonts w:ascii="Cambria" w:hAnsi="Cambria" w:cs="Arial"/>
        </w:rPr>
        <w:t>XXX</w:t>
      </w:r>
      <w:r w:rsidR="007D005A" w:rsidRPr="00012152">
        <w:rPr>
          <w:rFonts w:ascii="Cambria" w:hAnsi="Cambria" w:cs="Arial"/>
          <w:u w:val="single"/>
        </w:rPr>
        <w:t>A</w:t>
      </w:r>
      <w:r w:rsidR="007D005A">
        <w:rPr>
          <w:rFonts w:ascii="Cambria" w:hAnsi="Cambria" w:cs="Arial"/>
        </w:rPr>
        <w:t>CAG</w:t>
      </w:r>
      <w:r w:rsidR="00970503" w:rsidRPr="009650BF">
        <w:rPr>
          <w:rFonts w:ascii="Cambria" w:hAnsi="Cambria" w:cs="Arial"/>
        </w:rPr>
        <w:t>→</w:t>
      </w:r>
      <w:r w:rsidR="00970503">
        <w:rPr>
          <w:rFonts w:ascii="Cambria" w:hAnsi="Cambria" w:cs="Arial"/>
        </w:rPr>
        <w:t>C</w:t>
      </w:r>
      <w:r w:rsidR="00241237">
        <w:rPr>
          <w:rFonts w:ascii="Cambria" w:hAnsi="Cambria" w:cs="Arial"/>
        </w:rPr>
        <w:t xml:space="preserve"> (</w:t>
      </w:r>
      <w:r w:rsidR="00396F92" w:rsidRPr="00917C7E">
        <w:rPr>
          <w:rFonts w:ascii="Cambria" w:hAnsi="Cambria" w:cs="Arial"/>
          <w:b/>
        </w:rPr>
        <w:t>F</w:t>
      </w:r>
      <w:r w:rsidR="005F75A7" w:rsidRPr="00917C7E">
        <w:rPr>
          <w:rFonts w:ascii="Cambria" w:hAnsi="Cambria" w:cs="Arial"/>
          <w:b/>
        </w:rPr>
        <w:t>igure 3C</w:t>
      </w:r>
      <w:r w:rsidR="00241237">
        <w:rPr>
          <w:rFonts w:ascii="Cambria" w:hAnsi="Cambria" w:cs="Arial"/>
        </w:rPr>
        <w:t xml:space="preserve">). </w:t>
      </w:r>
      <w:r w:rsidR="009D52E8">
        <w:rPr>
          <w:rFonts w:ascii="Cambria" w:hAnsi="Cambria" w:cs="Arial"/>
        </w:rPr>
        <w:t xml:space="preserve">Curiously, </w:t>
      </w:r>
      <w:r w:rsidR="00241237">
        <w:rPr>
          <w:rFonts w:ascii="Cambria" w:hAnsi="Cambria" w:cs="Arial"/>
        </w:rPr>
        <w:t>w</w:t>
      </w:r>
      <w:r w:rsidR="007D005A">
        <w:rPr>
          <w:rFonts w:ascii="Cambria" w:hAnsi="Cambria" w:cs="Arial"/>
        </w:rPr>
        <w:t xml:space="preserve">e </w:t>
      </w:r>
      <w:r w:rsidR="009D52E8">
        <w:rPr>
          <w:rFonts w:ascii="Cambria" w:hAnsi="Cambria" w:cs="Arial"/>
        </w:rPr>
        <w:t xml:space="preserve">also observed </w:t>
      </w:r>
      <w:r w:rsidR="007D005A">
        <w:rPr>
          <w:rFonts w:ascii="Cambria" w:hAnsi="Cambria" w:cs="Arial"/>
        </w:rPr>
        <w:t xml:space="preserve">that </w:t>
      </w:r>
      <w:r w:rsidR="00396F92">
        <w:rPr>
          <w:rFonts w:ascii="Cambria" w:hAnsi="Cambria" w:cs="Arial"/>
        </w:rPr>
        <w:t>four</w:t>
      </w:r>
      <w:r w:rsidR="00DF6467">
        <w:rPr>
          <w:rFonts w:ascii="Cambria" w:hAnsi="Cambria" w:cs="Arial"/>
        </w:rPr>
        <w:t xml:space="preserve"> o</w:t>
      </w:r>
      <w:r w:rsidR="00396F92">
        <w:rPr>
          <w:rFonts w:ascii="Cambria" w:hAnsi="Cambria" w:cs="Arial"/>
        </w:rPr>
        <w:t>ut of</w:t>
      </w:r>
      <w:r w:rsidR="00DF6467">
        <w:rPr>
          <w:rFonts w:ascii="Cambria" w:hAnsi="Cambria" w:cs="Arial"/>
        </w:rPr>
        <w:t xml:space="preserve"> the </w:t>
      </w:r>
      <w:r w:rsidR="007B25B5">
        <w:rPr>
          <w:rFonts w:ascii="Cambria" w:hAnsi="Cambria" w:cs="Arial"/>
        </w:rPr>
        <w:t xml:space="preserve">fourteen </w:t>
      </w:r>
      <w:r w:rsidR="00241237">
        <w:rPr>
          <w:rFonts w:ascii="Cambria" w:hAnsi="Cambria" w:cs="Arial"/>
        </w:rPr>
        <w:t>polymorphism types</w:t>
      </w:r>
      <w:r w:rsidR="007D005A">
        <w:rPr>
          <w:rFonts w:ascii="Cambria" w:hAnsi="Cambria" w:cs="Arial"/>
        </w:rPr>
        <w:t xml:space="preserve"> </w:t>
      </w:r>
      <w:r w:rsidR="009D52E8">
        <w:rPr>
          <w:rFonts w:ascii="Cambria" w:hAnsi="Cambria" w:cs="Arial"/>
        </w:rPr>
        <w:t>were</w:t>
      </w:r>
      <w:r w:rsidR="007D005A">
        <w:rPr>
          <w:rFonts w:ascii="Cambria" w:hAnsi="Cambria" w:cs="Arial"/>
        </w:rPr>
        <w:t xml:space="preserve"> enriched on the X chromosome</w:t>
      </w:r>
      <w:r w:rsidR="00970503">
        <w:rPr>
          <w:rFonts w:ascii="Cambria" w:hAnsi="Cambria" w:cs="Arial"/>
        </w:rPr>
        <w:t xml:space="preserve"> in </w:t>
      </w:r>
      <w:r w:rsidR="00723FFA">
        <w:rPr>
          <w:rFonts w:ascii="Cambria" w:hAnsi="Cambria" w:cs="Arial"/>
        </w:rPr>
        <w:t>East Asia</w:t>
      </w:r>
      <w:r w:rsidR="009D52E8">
        <w:rPr>
          <w:rFonts w:ascii="Cambria" w:hAnsi="Cambria" w:cs="Arial"/>
        </w:rPr>
        <w:t>, relative to the autosomes</w:t>
      </w:r>
      <w:r w:rsidR="0001434C">
        <w:rPr>
          <w:rFonts w:ascii="Cambria" w:hAnsi="Cambria" w:cs="Arial"/>
        </w:rPr>
        <w:t xml:space="preserve"> (</w:t>
      </w:r>
      <w:r w:rsidR="00BA3E69">
        <w:rPr>
          <w:rFonts w:ascii="Cambria" w:hAnsi="Cambria" w:cs="Arial"/>
        </w:rPr>
        <w:t xml:space="preserve">though we note that </w:t>
      </w:r>
      <w:r w:rsidR="00CA3C59">
        <w:rPr>
          <w:rFonts w:ascii="Cambria" w:hAnsi="Cambria" w:cs="Arial"/>
        </w:rPr>
        <w:t xml:space="preserve">many of the </w:t>
      </w:r>
      <w:r w:rsidR="00BA3E69">
        <w:rPr>
          <w:rFonts w:ascii="Cambria" w:hAnsi="Cambria" w:cs="Arial"/>
        </w:rPr>
        <w:t xml:space="preserve">ten </w:t>
      </w:r>
      <w:r w:rsidR="00917C7E">
        <w:rPr>
          <w:rFonts w:ascii="Cambria" w:hAnsi="Cambria" w:cs="Arial"/>
        </w:rPr>
        <w:t xml:space="preserve">other </w:t>
      </w:r>
      <w:r w:rsidR="007B25B5">
        <w:rPr>
          <w:rFonts w:ascii="Cambria" w:hAnsi="Cambria" w:cs="Arial"/>
        </w:rPr>
        <w:t>substitution classes</w:t>
      </w:r>
      <w:r w:rsidR="0001434C">
        <w:rPr>
          <w:rFonts w:ascii="Cambria" w:hAnsi="Cambria" w:cs="Arial"/>
        </w:rPr>
        <w:t xml:space="preserve"> had too few observed polymorphisms on the X chromosome to justify a </w:t>
      </w:r>
      <w:r w:rsidR="00396F92">
        <w:rPr>
          <w:rFonts w:ascii="Cambria" w:hAnsi="Cambria" w:cs="Arial"/>
        </w:rPr>
        <w:t xml:space="preserve">valid </w:t>
      </w:r>
      <w:r w:rsidR="0001434C">
        <w:rPr>
          <w:rFonts w:ascii="Cambria" w:hAnsi="Cambria" w:cs="Arial"/>
        </w:rPr>
        <w:t>statistical test).</w:t>
      </w:r>
    </w:p>
    <w:p w14:paraId="451765A5" w14:textId="77777777" w:rsidR="00396F92" w:rsidRPr="00775502" w:rsidRDefault="00396F92" w:rsidP="00FE2DCD">
      <w:pPr>
        <w:spacing w:after="0" w:line="360" w:lineRule="auto"/>
        <w:rPr>
          <w:rFonts w:ascii="Cambria" w:hAnsi="Cambria" w:cs="Arial"/>
        </w:rPr>
      </w:pPr>
    </w:p>
    <w:p w14:paraId="1112E4D2" w14:textId="33379559" w:rsidR="00D435EE" w:rsidRPr="002F38A1" w:rsidRDefault="00D41FAD" w:rsidP="00A31893">
      <w:pPr>
        <w:spacing w:after="0" w:line="360" w:lineRule="auto"/>
        <w:outlineLvl w:val="0"/>
        <w:rPr>
          <w:rFonts w:ascii="Cambria" w:hAnsi="Cambria" w:cs="Arial"/>
          <w:b/>
        </w:rPr>
      </w:pPr>
      <w:r w:rsidRPr="002F38A1">
        <w:rPr>
          <w:rFonts w:ascii="Cambria" w:hAnsi="Cambria" w:cs="Arial"/>
          <w:b/>
        </w:rPr>
        <w:t xml:space="preserve">Variable polymorphism types among </w:t>
      </w:r>
      <w:r w:rsidR="00BA3E69">
        <w:rPr>
          <w:rFonts w:ascii="Cambria" w:hAnsi="Cambria" w:cs="Arial"/>
          <w:b/>
        </w:rPr>
        <w:t>broader</w:t>
      </w:r>
      <w:r w:rsidR="00BA3E69" w:rsidRPr="002F38A1">
        <w:rPr>
          <w:rFonts w:ascii="Cambria" w:hAnsi="Cambria" w:cs="Arial"/>
          <w:b/>
        </w:rPr>
        <w:t xml:space="preserve"> </w:t>
      </w:r>
      <w:r w:rsidRPr="002F38A1">
        <w:rPr>
          <w:rFonts w:ascii="Cambria" w:hAnsi="Cambria" w:cs="Arial"/>
          <w:b/>
        </w:rPr>
        <w:t>sequence context</w:t>
      </w:r>
      <w:r w:rsidR="00BA3E69">
        <w:rPr>
          <w:rFonts w:ascii="Cambria" w:hAnsi="Cambria" w:cs="Arial"/>
          <w:b/>
        </w:rPr>
        <w:t xml:space="preserve"> models</w:t>
      </w:r>
    </w:p>
    <w:p w14:paraId="333BE431" w14:textId="2FABCA9F" w:rsidR="00D435EE" w:rsidRPr="002F38A1" w:rsidRDefault="00D435EE" w:rsidP="00FE2DCD">
      <w:pPr>
        <w:spacing w:after="0" w:line="360" w:lineRule="auto"/>
        <w:rPr>
          <w:rFonts w:ascii="Cambria" w:hAnsi="Cambria" w:cs="Arial"/>
        </w:rPr>
      </w:pPr>
      <w:r w:rsidRPr="002F38A1">
        <w:rPr>
          <w:rFonts w:ascii="Cambria" w:hAnsi="Cambria" w:cs="Arial"/>
        </w:rPr>
        <w:tab/>
      </w:r>
      <w:r w:rsidR="0001434C">
        <w:rPr>
          <w:rFonts w:ascii="Cambria" w:hAnsi="Cambria" w:cs="Arial"/>
        </w:rPr>
        <w:t>Motivated by this result and previous work</w:t>
      </w:r>
      <w:r w:rsidR="0001434C">
        <w:rPr>
          <w:rFonts w:ascii="Cambria" w:hAnsi="Cambria" w:cs="Arial"/>
        </w:rPr>
        <w:fldChar w:fldCharType="begin" w:fldLock="1"/>
      </w:r>
      <w:r w:rsidR="00972F24">
        <w:rPr>
          <w:rFonts w:ascii="Cambria" w:hAnsi="Cambria"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lt;sup&gt;3&lt;/sup&gt;","plainTextFormattedCitation":"3","previouslyFormattedCitation":"&lt;sup&gt;3&lt;/sup&gt;"},"properties":{"noteIndex":0},"schema":"https://github.com/citation-style-language/schema/raw/master/csl-citation.json"}</w:instrText>
      </w:r>
      <w:r w:rsidR="0001434C">
        <w:rPr>
          <w:rFonts w:ascii="Cambria" w:hAnsi="Cambria" w:cs="Arial"/>
        </w:rPr>
        <w:fldChar w:fldCharType="separate"/>
      </w:r>
      <w:r w:rsidR="00FF17B7" w:rsidRPr="00FF17B7">
        <w:rPr>
          <w:rFonts w:ascii="Cambria" w:hAnsi="Cambria" w:cs="Arial"/>
          <w:noProof/>
          <w:vertAlign w:val="superscript"/>
        </w:rPr>
        <w:t>3</w:t>
      </w:r>
      <w:r w:rsidR="0001434C">
        <w:rPr>
          <w:rFonts w:ascii="Cambria" w:hAnsi="Cambria" w:cs="Arial"/>
        </w:rPr>
        <w:fldChar w:fldCharType="end"/>
      </w:r>
      <w:r w:rsidR="0001434C">
        <w:rPr>
          <w:rFonts w:ascii="Cambria" w:hAnsi="Cambria" w:cs="Arial"/>
        </w:rPr>
        <w:t>, w</w:t>
      </w:r>
      <w:r w:rsidR="00D41FAD" w:rsidRPr="002F38A1">
        <w:rPr>
          <w:rFonts w:ascii="Cambria" w:hAnsi="Cambria" w:cs="Arial"/>
        </w:rPr>
        <w:t xml:space="preserve">e </w:t>
      </w:r>
      <w:r w:rsidR="0077196F">
        <w:rPr>
          <w:rFonts w:ascii="Cambria" w:hAnsi="Cambria" w:cs="Arial"/>
        </w:rPr>
        <w:t xml:space="preserve">next </w:t>
      </w:r>
      <w:r w:rsidR="002D4D05">
        <w:rPr>
          <w:rFonts w:ascii="Cambria" w:hAnsi="Cambria" w:cs="Arial"/>
        </w:rPr>
        <w:t xml:space="preserve">hypothesized that </w:t>
      </w:r>
      <w:r w:rsidR="0077196F">
        <w:rPr>
          <w:rFonts w:ascii="Cambria" w:hAnsi="Cambria" w:cs="Arial"/>
        </w:rPr>
        <w:t xml:space="preserve">additional </w:t>
      </w:r>
      <w:r w:rsidR="002D4D05">
        <w:rPr>
          <w:rFonts w:ascii="Cambria" w:hAnsi="Cambria" w:cs="Arial"/>
        </w:rPr>
        <w:t xml:space="preserve">signals of mutation rate variation </w:t>
      </w:r>
      <w:r w:rsidR="009D4CEB">
        <w:rPr>
          <w:rFonts w:ascii="Cambria" w:hAnsi="Cambria" w:cs="Arial"/>
        </w:rPr>
        <w:t xml:space="preserve">might be </w:t>
      </w:r>
      <w:r w:rsidR="00917C7E">
        <w:rPr>
          <w:rFonts w:ascii="Cambria" w:hAnsi="Cambria" w:cs="Arial"/>
        </w:rPr>
        <w:t xml:space="preserve">observable only </w:t>
      </w:r>
      <w:r w:rsidR="0077196F">
        <w:rPr>
          <w:rFonts w:ascii="Cambria" w:hAnsi="Cambria" w:cs="Arial"/>
        </w:rPr>
        <w:t xml:space="preserve">in </w:t>
      </w:r>
      <w:r w:rsidR="009D4CEB">
        <w:rPr>
          <w:rFonts w:ascii="Cambria" w:hAnsi="Cambria" w:cs="Arial"/>
        </w:rPr>
        <w:t xml:space="preserve">specific </w:t>
      </w:r>
      <w:proofErr w:type="spellStart"/>
      <w:r w:rsidR="0077196F">
        <w:rPr>
          <w:rFonts w:ascii="Cambria" w:hAnsi="Cambria" w:cs="Arial"/>
        </w:rPr>
        <w:t>pentanucloetide</w:t>
      </w:r>
      <w:proofErr w:type="spellEnd"/>
      <w:r w:rsidR="0077196F">
        <w:rPr>
          <w:rFonts w:ascii="Cambria" w:hAnsi="Cambria" w:cs="Arial"/>
        </w:rPr>
        <w:t xml:space="preserve"> (</w:t>
      </w:r>
      <w:r w:rsidR="0077196F" w:rsidRPr="00917C7E">
        <w:rPr>
          <w:rFonts w:ascii="Cambria" w:hAnsi="Cambria" w:cs="Arial"/>
          <w:i/>
        </w:rPr>
        <w:t>i.e.</w:t>
      </w:r>
      <w:r w:rsidR="0077196F">
        <w:rPr>
          <w:rFonts w:ascii="Cambria" w:hAnsi="Cambria" w:cs="Arial"/>
        </w:rPr>
        <w:t>, ‘</w:t>
      </w:r>
      <w:r w:rsidR="002D4D05">
        <w:rPr>
          <w:rFonts w:ascii="Cambria" w:hAnsi="Cambria" w:cs="Arial"/>
        </w:rPr>
        <w:t>5-mer</w:t>
      </w:r>
      <w:r w:rsidR="0077196F">
        <w:rPr>
          <w:rFonts w:ascii="Cambria" w:hAnsi="Cambria" w:cs="Arial"/>
        </w:rPr>
        <w:t>’)</w:t>
      </w:r>
      <w:r w:rsidR="002D4D05">
        <w:rPr>
          <w:rFonts w:ascii="Cambria" w:hAnsi="Cambria" w:cs="Arial"/>
        </w:rPr>
        <w:t xml:space="preserve"> or 7-mer polymorphism types</w:t>
      </w:r>
      <w:r w:rsidR="009D4CEB">
        <w:rPr>
          <w:rFonts w:ascii="Cambria" w:hAnsi="Cambria" w:cs="Arial"/>
        </w:rPr>
        <w:t>.</w:t>
      </w:r>
      <w:r w:rsidR="00B93202">
        <w:rPr>
          <w:rFonts w:ascii="Cambria" w:hAnsi="Cambria" w:cs="Arial"/>
        </w:rPr>
        <w:t xml:space="preserve"> </w:t>
      </w:r>
      <w:r w:rsidR="009D4CEB">
        <w:rPr>
          <w:rFonts w:ascii="Cambria" w:hAnsi="Cambria" w:cs="Arial"/>
        </w:rPr>
        <w:t xml:space="preserve">If this were true, </w:t>
      </w:r>
      <w:r w:rsidR="00580DBD" w:rsidRPr="002F38A1">
        <w:rPr>
          <w:rFonts w:ascii="Cambria" w:hAnsi="Cambria" w:cs="Arial"/>
        </w:rPr>
        <w:t>considering a broader span of sequence context would highlight</w:t>
      </w:r>
      <w:r w:rsidR="00D41FAD" w:rsidRPr="002F38A1">
        <w:rPr>
          <w:rFonts w:ascii="Cambria" w:hAnsi="Cambria" w:cs="Arial"/>
        </w:rPr>
        <w:t xml:space="preserve"> novel signals of </w:t>
      </w:r>
      <w:r w:rsidR="007F1615">
        <w:rPr>
          <w:rFonts w:ascii="Cambria" w:hAnsi="Cambria" w:cs="Arial"/>
        </w:rPr>
        <w:t xml:space="preserve">mutation rate variation </w:t>
      </w:r>
      <w:r w:rsidR="00580DBD" w:rsidRPr="002F38A1">
        <w:rPr>
          <w:rFonts w:ascii="Cambria" w:hAnsi="Cambria" w:cs="Arial"/>
        </w:rPr>
        <w:t>not evident from 3</w:t>
      </w:r>
      <w:r w:rsidR="00BF7C18">
        <w:rPr>
          <w:rFonts w:ascii="Cambria" w:hAnsi="Cambria" w:cs="Arial"/>
        </w:rPr>
        <w:t>-</w:t>
      </w:r>
      <w:r w:rsidR="00580DBD" w:rsidRPr="002F38A1">
        <w:rPr>
          <w:rFonts w:ascii="Cambria" w:hAnsi="Cambria" w:cs="Arial"/>
        </w:rPr>
        <w:t>mer level analyses</w:t>
      </w:r>
      <w:r w:rsidR="00E204D5">
        <w:rPr>
          <w:rFonts w:ascii="Cambria" w:hAnsi="Cambria" w:cs="Arial"/>
        </w:rPr>
        <w:t xml:space="preserve">. To this end, we </w:t>
      </w:r>
      <w:r w:rsidR="0077196F">
        <w:rPr>
          <w:rFonts w:ascii="Cambria" w:hAnsi="Cambria" w:cs="Arial"/>
        </w:rPr>
        <w:t>applied the</w:t>
      </w:r>
      <w:r w:rsidR="00E204D5">
        <w:rPr>
          <w:rFonts w:ascii="Cambria" w:hAnsi="Cambria" w:cs="Arial"/>
        </w:rPr>
        <w:t xml:space="preserve"> </w:t>
      </w:r>
      <w:r w:rsidR="00CA6978" w:rsidRPr="002F38A1">
        <w:rPr>
          <w:rFonts w:ascii="Cambria" w:hAnsi="Cambria" w:cs="Arial"/>
        </w:rPr>
        <w:t>homogeneity testing framework</w:t>
      </w:r>
      <w:r w:rsidR="00E204D5">
        <w:rPr>
          <w:rFonts w:ascii="Cambria" w:hAnsi="Cambria" w:cs="Arial"/>
        </w:rPr>
        <w:t xml:space="preserve"> described above</w:t>
      </w:r>
      <w:r w:rsidR="00CA6978" w:rsidRPr="002F38A1">
        <w:rPr>
          <w:rFonts w:ascii="Cambria" w:hAnsi="Cambria" w:cs="Arial"/>
        </w:rPr>
        <w:t xml:space="preserve"> </w:t>
      </w:r>
      <w:r w:rsidR="009D4CEB">
        <w:rPr>
          <w:rFonts w:ascii="Cambria" w:hAnsi="Cambria" w:cs="Arial"/>
        </w:rPr>
        <w:t>to each of the 1</w:t>
      </w:r>
      <w:r w:rsidR="0077196F">
        <w:rPr>
          <w:rFonts w:ascii="Cambria" w:hAnsi="Cambria" w:cs="Arial"/>
        </w:rPr>
        <w:t>,</w:t>
      </w:r>
      <w:r w:rsidR="009D4CEB">
        <w:rPr>
          <w:rFonts w:ascii="Cambria" w:hAnsi="Cambria" w:cs="Arial"/>
        </w:rPr>
        <w:t xml:space="preserve">536 possible </w:t>
      </w:r>
      <w:r w:rsidR="002D4D05">
        <w:rPr>
          <w:rFonts w:ascii="Cambria" w:hAnsi="Cambria" w:cs="Arial"/>
        </w:rPr>
        <w:t>5-mer</w:t>
      </w:r>
      <w:r w:rsidR="009D4CEB">
        <w:rPr>
          <w:rFonts w:ascii="Cambria" w:hAnsi="Cambria" w:cs="Arial"/>
        </w:rPr>
        <w:t>s and the 24,576 possible</w:t>
      </w:r>
      <w:r w:rsidR="002D4D05">
        <w:rPr>
          <w:rFonts w:ascii="Cambria" w:hAnsi="Cambria" w:cs="Arial"/>
        </w:rPr>
        <w:t xml:space="preserve"> 7-mer polymorphism types.</w:t>
      </w:r>
    </w:p>
    <w:p w14:paraId="3E6C39E3" w14:textId="5E44B3A1" w:rsidR="007F5788" w:rsidRPr="002F38A1" w:rsidRDefault="00B93202" w:rsidP="00FE2DCD">
      <w:pPr>
        <w:spacing w:after="0" w:line="360" w:lineRule="auto"/>
        <w:rPr>
          <w:rFonts w:ascii="Cambria" w:hAnsi="Cambria" w:cs="Arial"/>
        </w:rPr>
      </w:pPr>
      <w:r>
        <w:rPr>
          <w:noProof/>
        </w:rPr>
        <w:t xml:space="preserve"> </w:t>
      </w:r>
      <w:r w:rsidR="00CA6978" w:rsidRPr="002F38A1">
        <w:rPr>
          <w:rFonts w:ascii="Cambria" w:hAnsi="Cambria" w:cs="Arial"/>
        </w:rPr>
        <w:tab/>
        <w:t>Within a 5</w:t>
      </w:r>
      <w:r w:rsidR="00BF7C18">
        <w:rPr>
          <w:rFonts w:ascii="Cambria" w:hAnsi="Cambria" w:cs="Arial"/>
        </w:rPr>
        <w:t>-</w:t>
      </w:r>
      <w:r w:rsidR="00CA6978" w:rsidRPr="002F38A1">
        <w:rPr>
          <w:rFonts w:ascii="Cambria" w:hAnsi="Cambria" w:cs="Arial"/>
        </w:rPr>
        <w:t>mer seq</w:t>
      </w:r>
      <w:r w:rsidR="00500293">
        <w:rPr>
          <w:rFonts w:ascii="Cambria" w:hAnsi="Cambria" w:cs="Arial"/>
        </w:rPr>
        <w:t>uence context, we found that 1</w:t>
      </w:r>
      <w:r w:rsidR="00D10E32">
        <w:rPr>
          <w:rFonts w:ascii="Cambria" w:hAnsi="Cambria" w:cs="Arial"/>
        </w:rPr>
        <w:t>56</w:t>
      </w:r>
      <w:r w:rsidR="00CA6978" w:rsidRPr="002F38A1">
        <w:rPr>
          <w:rFonts w:ascii="Cambria" w:hAnsi="Cambria" w:cs="Arial"/>
        </w:rPr>
        <w:t xml:space="preserve"> out of 1</w:t>
      </w:r>
      <w:r w:rsidR="0077196F">
        <w:rPr>
          <w:rFonts w:ascii="Cambria" w:hAnsi="Cambria" w:cs="Arial"/>
        </w:rPr>
        <w:t>,</w:t>
      </w:r>
      <w:r w:rsidR="00CA6978" w:rsidRPr="002F38A1">
        <w:rPr>
          <w:rFonts w:ascii="Cambria" w:hAnsi="Cambria" w:cs="Arial"/>
        </w:rPr>
        <w:t>53</w:t>
      </w:r>
      <w:r w:rsidR="00846CA3">
        <w:rPr>
          <w:rFonts w:ascii="Cambria" w:hAnsi="Cambria" w:cs="Arial"/>
        </w:rPr>
        <w:t>5</w:t>
      </w:r>
      <w:r w:rsidR="00CA6978" w:rsidRPr="002F38A1">
        <w:rPr>
          <w:rFonts w:ascii="Cambria" w:hAnsi="Cambria" w:cs="Arial"/>
        </w:rPr>
        <w:t xml:space="preserve"> </w:t>
      </w:r>
      <w:r w:rsidR="00846CA3">
        <w:rPr>
          <w:rFonts w:ascii="Cambria" w:hAnsi="Cambria" w:cs="Arial"/>
        </w:rPr>
        <w:t>tested polymorphism types</w:t>
      </w:r>
      <w:r w:rsidR="00CA6978" w:rsidRPr="002F38A1">
        <w:rPr>
          <w:rFonts w:ascii="Cambria" w:hAnsi="Cambria" w:cs="Arial"/>
        </w:rPr>
        <w:t xml:space="preserve"> </w:t>
      </w:r>
      <w:r w:rsidR="0077196F">
        <w:rPr>
          <w:rFonts w:ascii="Cambria" w:hAnsi="Cambria" w:cs="Arial"/>
        </w:rPr>
        <w:t>surpassed</w:t>
      </w:r>
      <w:r w:rsidR="00CA6978" w:rsidRPr="002F38A1">
        <w:rPr>
          <w:rFonts w:ascii="Cambria" w:hAnsi="Cambria" w:cs="Arial"/>
        </w:rPr>
        <w:t xml:space="preserve"> Bonferroni </w:t>
      </w:r>
      <w:r w:rsidR="0077196F">
        <w:rPr>
          <w:rFonts w:ascii="Cambria" w:hAnsi="Cambria" w:cs="Arial"/>
        </w:rPr>
        <w:t xml:space="preserve">multiple test </w:t>
      </w:r>
      <w:r w:rsidR="00CA6978" w:rsidRPr="002F38A1">
        <w:rPr>
          <w:rFonts w:ascii="Cambria" w:hAnsi="Cambria" w:cs="Arial"/>
        </w:rPr>
        <w:t>correction</w:t>
      </w:r>
      <w:r w:rsidR="00CE1938" w:rsidRPr="002F38A1">
        <w:rPr>
          <w:rFonts w:ascii="Cambria" w:hAnsi="Cambria" w:cs="Arial"/>
        </w:rPr>
        <w:t xml:space="preserve"> (</w:t>
      </w:r>
      <w:r w:rsidR="0077196F">
        <w:rPr>
          <w:rFonts w:ascii="Cambria" w:hAnsi="Cambria" w:cs="Arial"/>
          <w:b/>
        </w:rPr>
        <w:t xml:space="preserve">Methods and </w:t>
      </w:r>
      <w:r w:rsidR="0077196F" w:rsidRPr="00917C7E">
        <w:rPr>
          <w:rFonts w:ascii="Cambria" w:hAnsi="Cambria" w:cs="Arial"/>
          <w:b/>
        </w:rPr>
        <w:t>S</w:t>
      </w:r>
      <w:r w:rsidR="008255A0" w:rsidRPr="00917C7E">
        <w:rPr>
          <w:rFonts w:ascii="Cambria" w:hAnsi="Cambria" w:cs="Arial"/>
          <w:b/>
        </w:rPr>
        <w:t>upplement</w:t>
      </w:r>
      <w:r w:rsidR="0077196F" w:rsidRPr="00917C7E">
        <w:rPr>
          <w:rFonts w:ascii="Cambria" w:hAnsi="Cambria" w:cs="Arial"/>
          <w:b/>
        </w:rPr>
        <w:t xml:space="preserve">ary </w:t>
      </w:r>
      <w:r w:rsidR="008D2491">
        <w:rPr>
          <w:rFonts w:ascii="Cambria" w:hAnsi="Cambria" w:cs="Arial"/>
          <w:b/>
        </w:rPr>
        <w:t>Table 1B</w:t>
      </w:r>
      <w:r w:rsidR="00BA3E69">
        <w:rPr>
          <w:rFonts w:ascii="Cambria" w:hAnsi="Cambria" w:cs="Arial"/>
          <w:b/>
        </w:rPr>
        <w:t>;</w:t>
      </w:r>
      <w:r w:rsidR="00846CA3">
        <w:rPr>
          <w:rFonts w:ascii="Cambria" w:hAnsi="Cambria" w:cs="Arial"/>
          <w:b/>
        </w:rPr>
        <w:t xml:space="preserve"> </w:t>
      </w:r>
      <w:r w:rsidR="00846CA3">
        <w:rPr>
          <w:rFonts w:ascii="Cambria" w:hAnsi="Cambria" w:cs="Arial"/>
        </w:rPr>
        <w:t>one 5-mer polymorphism was not observed a sufficient number of times in each population to justify a valid statistical test</w:t>
      </w:r>
      <w:r w:rsidR="00CE1938" w:rsidRPr="002F38A1">
        <w:rPr>
          <w:rFonts w:ascii="Cambria" w:hAnsi="Cambria" w:cs="Arial"/>
        </w:rPr>
        <w:t>)</w:t>
      </w:r>
      <w:r w:rsidR="00CA6978" w:rsidRPr="002F38A1">
        <w:rPr>
          <w:rFonts w:ascii="Cambria" w:hAnsi="Cambria" w:cs="Arial"/>
        </w:rPr>
        <w:t>.</w:t>
      </w:r>
      <w:r>
        <w:rPr>
          <w:rFonts w:ascii="Cambria" w:hAnsi="Cambria" w:cs="Arial"/>
        </w:rPr>
        <w:t xml:space="preserve"> </w:t>
      </w:r>
      <w:r w:rsidR="00CA6978" w:rsidRPr="002F38A1">
        <w:rPr>
          <w:rFonts w:ascii="Cambria" w:hAnsi="Cambria" w:cs="Arial"/>
        </w:rPr>
        <w:t xml:space="preserve">Of these, </w:t>
      </w:r>
      <w:r w:rsidR="00D10E32">
        <w:rPr>
          <w:rFonts w:ascii="Cambria" w:hAnsi="Cambria" w:cs="Arial"/>
        </w:rPr>
        <w:t>48</w:t>
      </w:r>
      <w:r w:rsidR="00D10E32" w:rsidRPr="002F38A1">
        <w:rPr>
          <w:rFonts w:ascii="Cambria" w:hAnsi="Cambria" w:cs="Arial"/>
        </w:rPr>
        <w:t xml:space="preserve"> </w:t>
      </w:r>
      <w:r w:rsidR="00F75A3B" w:rsidRPr="002F38A1">
        <w:rPr>
          <w:rFonts w:ascii="Cambria" w:hAnsi="Cambria" w:cs="Arial"/>
        </w:rPr>
        <w:t>represent</w:t>
      </w:r>
      <w:r w:rsidR="00CA6978" w:rsidRPr="002F38A1">
        <w:rPr>
          <w:rFonts w:ascii="Cambria" w:hAnsi="Cambria" w:cs="Arial"/>
        </w:rPr>
        <w:t xml:space="preserve"> expansions of </w:t>
      </w:r>
      <w:r w:rsidR="00217D37">
        <w:rPr>
          <w:rFonts w:ascii="Cambria" w:hAnsi="Cambria" w:cs="Arial"/>
        </w:rPr>
        <w:t xml:space="preserve">Europe-elevated </w:t>
      </w:r>
      <w:r w:rsidR="0075679A" w:rsidRPr="002F38A1">
        <w:rPr>
          <w:rFonts w:ascii="Cambria" w:hAnsi="Cambria" w:cs="Arial"/>
        </w:rPr>
        <w:t>3</w:t>
      </w:r>
      <w:r w:rsidR="00BF7C18">
        <w:rPr>
          <w:rFonts w:ascii="Cambria" w:hAnsi="Cambria" w:cs="Arial"/>
        </w:rPr>
        <w:t>-</w:t>
      </w:r>
      <w:r w:rsidR="00CA6978" w:rsidRPr="002F38A1">
        <w:rPr>
          <w:rFonts w:ascii="Cambria" w:hAnsi="Cambria" w:cs="Arial"/>
        </w:rPr>
        <w:t>mer polymorphisms which have been highlighted by previous analyses (</w:t>
      </w:r>
      <w:r w:rsidR="0077196F">
        <w:rPr>
          <w:rFonts w:ascii="Cambria" w:hAnsi="Cambria" w:cs="Arial"/>
        </w:rPr>
        <w:t>e.g.</w:t>
      </w:r>
      <w:r w:rsidR="00CA6978" w:rsidRPr="002F38A1">
        <w:rPr>
          <w:rFonts w:ascii="Cambria" w:hAnsi="Cambria" w:cs="Arial"/>
        </w:rPr>
        <w:t>, CT</w:t>
      </w:r>
      <w:r w:rsidR="00CA6978" w:rsidRPr="00843448">
        <w:rPr>
          <w:rFonts w:ascii="Cambria" w:hAnsi="Cambria" w:cs="Arial"/>
          <w:u w:val="single"/>
        </w:rPr>
        <w:t>C</w:t>
      </w:r>
      <w:r w:rsidR="00CA6978" w:rsidRPr="002F38A1">
        <w:rPr>
          <w:rFonts w:ascii="Cambria" w:hAnsi="Cambria" w:cs="Arial"/>
        </w:rPr>
        <w:t>CA</w:t>
      </w:r>
      <w:r w:rsidR="00915366" w:rsidRPr="002F38A1">
        <w:rPr>
          <w:rFonts w:ascii="Cambria" w:hAnsi="Cambria" w:cs="Arial"/>
        </w:rPr>
        <w:t>→</w:t>
      </w:r>
      <w:r w:rsidR="00CA6978" w:rsidRPr="00012152">
        <w:rPr>
          <w:rFonts w:ascii="Cambria" w:hAnsi="Cambria" w:cs="Arial"/>
        </w:rPr>
        <w:t>T</w:t>
      </w:r>
      <w:r w:rsidR="0077196F">
        <w:rPr>
          <w:rFonts w:ascii="Cambria" w:hAnsi="Cambria" w:cs="Arial"/>
        </w:rPr>
        <w:t xml:space="preserve"> </w:t>
      </w:r>
      <w:r w:rsidR="00CA6978" w:rsidRPr="002F38A1">
        <w:rPr>
          <w:rFonts w:ascii="Cambria" w:hAnsi="Cambria" w:cs="Arial"/>
        </w:rPr>
        <w:t>an e</w:t>
      </w:r>
      <w:r w:rsidR="00217D37">
        <w:rPr>
          <w:rFonts w:ascii="Cambria" w:hAnsi="Cambria" w:cs="Arial"/>
        </w:rPr>
        <w:t>xpansion of the</w:t>
      </w:r>
      <w:r w:rsidR="00CA6978" w:rsidRPr="002F38A1">
        <w:rPr>
          <w:rFonts w:ascii="Cambria" w:hAnsi="Cambria" w:cs="Arial"/>
        </w:rPr>
        <w:t xml:space="preserve"> T</w:t>
      </w:r>
      <w:r w:rsidR="00CA6978" w:rsidRPr="00012152">
        <w:rPr>
          <w:rFonts w:ascii="Cambria" w:hAnsi="Cambria" w:cs="Arial"/>
          <w:u w:val="single"/>
        </w:rPr>
        <w:t>C</w:t>
      </w:r>
      <w:r w:rsidR="00CA6978" w:rsidRPr="002F38A1">
        <w:rPr>
          <w:rFonts w:ascii="Cambria" w:hAnsi="Cambria" w:cs="Arial"/>
        </w:rPr>
        <w:t>C</w:t>
      </w:r>
      <w:r w:rsidR="00915366" w:rsidRPr="002F38A1">
        <w:rPr>
          <w:rFonts w:ascii="Cambria" w:hAnsi="Cambria" w:cs="Arial"/>
        </w:rPr>
        <w:t>→</w:t>
      </w:r>
      <w:r w:rsidR="00CA6978" w:rsidRPr="002F38A1">
        <w:rPr>
          <w:rFonts w:ascii="Cambria" w:hAnsi="Cambria" w:cs="Arial"/>
        </w:rPr>
        <w:t xml:space="preserve">T </w:t>
      </w:r>
      <w:r w:rsidR="0075679A" w:rsidRPr="002F38A1">
        <w:rPr>
          <w:rFonts w:ascii="Cambria" w:hAnsi="Cambria" w:cs="Arial"/>
        </w:rPr>
        <w:t>3</w:t>
      </w:r>
      <w:r w:rsidR="00BF7C18">
        <w:rPr>
          <w:rFonts w:ascii="Cambria" w:hAnsi="Cambria" w:cs="Arial"/>
        </w:rPr>
        <w:t>-</w:t>
      </w:r>
      <w:r w:rsidR="00CA6978" w:rsidRPr="002F38A1">
        <w:rPr>
          <w:rFonts w:ascii="Cambria" w:hAnsi="Cambria" w:cs="Arial"/>
        </w:rPr>
        <w:t>mer)</w:t>
      </w:r>
      <w:r w:rsidR="00CA6978" w:rsidRPr="002F38A1">
        <w:rPr>
          <w:rFonts w:ascii="Cambria" w:hAnsi="Cambria" w:cs="Arial"/>
        </w:rPr>
        <w:fldChar w:fldCharType="begin" w:fldLock="1"/>
      </w:r>
      <w:r w:rsidR="00972F24">
        <w:rPr>
          <w:rFonts w:ascii="Cambria" w:hAnsi="Cambria"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 → 5'-TTC-3'. Although it is not clear whether UV played a causal role in changing the European mutational spectrum, 5'-TCC-3' → 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lt;sup&gt;4,5&lt;/sup&gt;","plainTextFormattedCitation":"4,5","previouslyFormattedCitation":"&lt;sup&gt;4,5&lt;/sup&gt;"},"properties":{"noteIndex":0},"schema":"https://github.com/citation-style-language/schema/raw/master/csl-citation.json"}</w:instrText>
      </w:r>
      <w:r w:rsidR="00CA6978" w:rsidRPr="002F38A1">
        <w:rPr>
          <w:rFonts w:ascii="Cambria" w:hAnsi="Cambria" w:cs="Arial"/>
        </w:rPr>
        <w:fldChar w:fldCharType="separate"/>
      </w:r>
      <w:r w:rsidR="00FF17B7" w:rsidRPr="00FF17B7">
        <w:rPr>
          <w:rFonts w:ascii="Cambria" w:hAnsi="Cambria" w:cs="Arial"/>
          <w:noProof/>
          <w:vertAlign w:val="superscript"/>
        </w:rPr>
        <w:t>4,5</w:t>
      </w:r>
      <w:r w:rsidR="00CA6978" w:rsidRPr="002F38A1">
        <w:rPr>
          <w:rFonts w:ascii="Cambria" w:hAnsi="Cambria" w:cs="Arial"/>
        </w:rPr>
        <w:fldChar w:fldCharType="end"/>
      </w:r>
      <w:r w:rsidR="009D4CEB">
        <w:rPr>
          <w:rFonts w:ascii="Cambria" w:hAnsi="Cambria" w:cs="Arial"/>
        </w:rPr>
        <w:t>.</w:t>
      </w:r>
      <w:r>
        <w:rPr>
          <w:rFonts w:ascii="Cambria" w:hAnsi="Cambria" w:cs="Arial"/>
        </w:rPr>
        <w:t xml:space="preserve"> </w:t>
      </w:r>
      <w:r w:rsidR="009D4CEB">
        <w:rPr>
          <w:rFonts w:ascii="Cambria" w:hAnsi="Cambria" w:cs="Arial"/>
        </w:rPr>
        <w:t xml:space="preserve">An additional </w:t>
      </w:r>
      <w:r w:rsidR="009255A1">
        <w:rPr>
          <w:rFonts w:ascii="Cambria" w:hAnsi="Cambria" w:cs="Arial"/>
        </w:rPr>
        <w:t xml:space="preserve">59 </w:t>
      </w:r>
      <w:r w:rsidR="00CA6978" w:rsidRPr="002F38A1">
        <w:rPr>
          <w:rFonts w:ascii="Cambria" w:hAnsi="Cambria" w:cs="Arial"/>
        </w:rPr>
        <w:t>represent expansions of</w:t>
      </w:r>
      <w:r w:rsidR="00D70BD5">
        <w:rPr>
          <w:rFonts w:ascii="Cambria" w:hAnsi="Cambria" w:cs="Arial"/>
        </w:rPr>
        <w:t xml:space="preserve"> </w:t>
      </w:r>
      <w:r w:rsidR="009255A1">
        <w:rPr>
          <w:rFonts w:ascii="Cambria" w:hAnsi="Cambria" w:cs="Arial"/>
        </w:rPr>
        <w:t xml:space="preserve">other </w:t>
      </w:r>
      <w:r w:rsidR="00D70BD5">
        <w:rPr>
          <w:rFonts w:ascii="Cambria" w:hAnsi="Cambria" w:cs="Arial"/>
        </w:rPr>
        <w:t>3</w:t>
      </w:r>
      <w:r w:rsidR="0077196F">
        <w:rPr>
          <w:rFonts w:ascii="Cambria" w:hAnsi="Cambria" w:cs="Arial"/>
        </w:rPr>
        <w:t>-</w:t>
      </w:r>
      <w:r w:rsidR="00D70BD5">
        <w:rPr>
          <w:rFonts w:ascii="Cambria" w:hAnsi="Cambria" w:cs="Arial"/>
        </w:rPr>
        <w:t xml:space="preserve">mers </w:t>
      </w:r>
      <w:r w:rsidR="009255A1">
        <w:rPr>
          <w:rFonts w:ascii="Cambria" w:hAnsi="Cambria" w:cs="Arial"/>
        </w:rPr>
        <w:t xml:space="preserve">noted in </w:t>
      </w:r>
      <w:r w:rsidR="003B097F">
        <w:rPr>
          <w:rFonts w:ascii="Cambria" w:hAnsi="Cambria" w:cs="Arial"/>
        </w:rPr>
        <w:t xml:space="preserve">Table </w:t>
      </w:r>
      <w:r w:rsidR="009255A1">
        <w:rPr>
          <w:rFonts w:ascii="Cambria" w:hAnsi="Cambria" w:cs="Arial"/>
        </w:rPr>
        <w:t>1</w:t>
      </w:r>
      <w:r w:rsidR="009D4CEB">
        <w:rPr>
          <w:rFonts w:ascii="Cambria" w:hAnsi="Cambria" w:cs="Arial"/>
        </w:rPr>
        <w:t>.</w:t>
      </w:r>
      <w:r w:rsidR="0065321C">
        <w:rPr>
          <w:rFonts w:ascii="Cambria" w:hAnsi="Cambria" w:cs="Arial"/>
        </w:rPr>
        <w:t xml:space="preserve"> However, the remaining </w:t>
      </w:r>
      <w:r w:rsidR="009255A1">
        <w:rPr>
          <w:rFonts w:ascii="Cambria" w:hAnsi="Cambria" w:cs="Arial"/>
        </w:rPr>
        <w:t>49</w:t>
      </w:r>
      <w:r w:rsidR="009255A1" w:rsidRPr="002F38A1">
        <w:rPr>
          <w:rFonts w:ascii="Cambria" w:hAnsi="Cambria" w:cs="Arial"/>
        </w:rPr>
        <w:t xml:space="preserve"> </w:t>
      </w:r>
      <w:r w:rsidR="00E204D5" w:rsidRPr="002F38A1">
        <w:rPr>
          <w:rFonts w:ascii="Cambria" w:hAnsi="Cambria" w:cs="Arial"/>
        </w:rPr>
        <w:t>significantly variable 5</w:t>
      </w:r>
      <w:r w:rsidR="00BF7C18">
        <w:rPr>
          <w:rFonts w:ascii="Cambria" w:hAnsi="Cambria" w:cs="Arial"/>
        </w:rPr>
        <w:t>-</w:t>
      </w:r>
      <w:r w:rsidR="00E204D5" w:rsidRPr="002F38A1">
        <w:rPr>
          <w:rFonts w:ascii="Cambria" w:hAnsi="Cambria" w:cs="Arial"/>
        </w:rPr>
        <w:t xml:space="preserve">mer polymorphisms </w:t>
      </w:r>
      <w:r w:rsidR="0077196F">
        <w:rPr>
          <w:rFonts w:ascii="Cambria" w:hAnsi="Cambria" w:cs="Arial"/>
        </w:rPr>
        <w:t>involve 3-mer contexts that have</w:t>
      </w:r>
      <w:r w:rsidR="0077196F" w:rsidRPr="002F38A1">
        <w:rPr>
          <w:rFonts w:ascii="Cambria" w:hAnsi="Cambria" w:cs="Arial"/>
        </w:rPr>
        <w:t xml:space="preserve"> </w:t>
      </w:r>
      <w:r w:rsidR="00E204D5" w:rsidRPr="002F38A1">
        <w:rPr>
          <w:rFonts w:ascii="Cambria" w:hAnsi="Cambria" w:cs="Arial"/>
        </w:rPr>
        <w:t>not yet been highlighted</w:t>
      </w:r>
      <w:r w:rsidR="00E204D5">
        <w:rPr>
          <w:rFonts w:ascii="Cambria" w:hAnsi="Cambria" w:cs="Arial"/>
        </w:rPr>
        <w:t>.</w:t>
      </w:r>
      <w:r w:rsidR="00E204D5" w:rsidRPr="002F38A1">
        <w:rPr>
          <w:rFonts w:ascii="Cambria" w:hAnsi="Cambria" w:cs="Arial"/>
        </w:rPr>
        <w:t xml:space="preserve">  </w:t>
      </w:r>
    </w:p>
    <w:p w14:paraId="5D438410" w14:textId="65BC330E" w:rsidR="00193BF9" w:rsidRDefault="00DC6F5E" w:rsidP="00FE2DCD">
      <w:pPr>
        <w:spacing w:after="0" w:line="360" w:lineRule="auto"/>
        <w:rPr>
          <w:rFonts w:ascii="Cambria" w:hAnsi="Cambria" w:cs="Arial"/>
        </w:rPr>
      </w:pPr>
      <w:r w:rsidRPr="002F38A1">
        <w:rPr>
          <w:rFonts w:ascii="Cambria" w:hAnsi="Cambria" w:cs="Arial"/>
        </w:rPr>
        <w:tab/>
      </w:r>
      <w:r w:rsidR="00DD2C4A" w:rsidRPr="002F38A1">
        <w:rPr>
          <w:rFonts w:ascii="Cambria" w:hAnsi="Cambria" w:cs="Arial"/>
        </w:rPr>
        <w:t xml:space="preserve"> </w:t>
      </w:r>
      <w:r w:rsidR="0077196F">
        <w:rPr>
          <w:rFonts w:ascii="Cambria" w:hAnsi="Cambria" w:cs="Arial"/>
        </w:rPr>
        <w:t>We next</w:t>
      </w:r>
      <w:r w:rsidR="00D85E00" w:rsidRPr="002F38A1">
        <w:rPr>
          <w:rFonts w:ascii="Cambria" w:hAnsi="Cambria" w:cs="Arial"/>
        </w:rPr>
        <w:t xml:space="preserve"> moved to our broadest, 7</w:t>
      </w:r>
      <w:r w:rsidR="00BF7C18">
        <w:rPr>
          <w:rFonts w:ascii="Cambria" w:hAnsi="Cambria" w:cs="Arial"/>
        </w:rPr>
        <w:t>-</w:t>
      </w:r>
      <w:r w:rsidR="00D85E00" w:rsidRPr="002F38A1">
        <w:rPr>
          <w:rFonts w:ascii="Cambria" w:hAnsi="Cambria" w:cs="Arial"/>
        </w:rPr>
        <w:t>mer sequence context model.</w:t>
      </w:r>
      <w:r w:rsidR="00B93202">
        <w:rPr>
          <w:rFonts w:ascii="Cambria" w:hAnsi="Cambria" w:cs="Arial"/>
        </w:rPr>
        <w:t xml:space="preserve"> </w:t>
      </w:r>
      <w:r w:rsidR="004E3919">
        <w:rPr>
          <w:rFonts w:ascii="Cambria" w:hAnsi="Cambria" w:cs="Arial"/>
        </w:rPr>
        <w:t xml:space="preserve">Out of </w:t>
      </w:r>
      <w:r w:rsidR="00C03346">
        <w:rPr>
          <w:rFonts w:ascii="Cambria" w:hAnsi="Cambria" w:cs="Arial"/>
        </w:rPr>
        <w:t>20,</w:t>
      </w:r>
      <w:r w:rsidR="009255A1">
        <w:rPr>
          <w:rFonts w:ascii="Cambria" w:hAnsi="Cambria" w:cs="Arial"/>
        </w:rPr>
        <w:t xml:space="preserve">668 </w:t>
      </w:r>
      <w:r w:rsidR="004E3919">
        <w:rPr>
          <w:rFonts w:ascii="Cambria" w:hAnsi="Cambria" w:cs="Arial"/>
        </w:rPr>
        <w:t>possible 7</w:t>
      </w:r>
      <w:r w:rsidR="00BF7C18">
        <w:rPr>
          <w:rFonts w:ascii="Cambria" w:hAnsi="Cambria" w:cs="Arial"/>
        </w:rPr>
        <w:t>-</w:t>
      </w:r>
      <w:r w:rsidR="004E3919">
        <w:rPr>
          <w:rFonts w:ascii="Cambria" w:hAnsi="Cambria" w:cs="Arial"/>
        </w:rPr>
        <w:t xml:space="preserve">mer substitution types with sufficient data available for a statistical test, </w:t>
      </w:r>
      <w:r w:rsidR="00872877">
        <w:rPr>
          <w:rFonts w:ascii="Cambria" w:hAnsi="Cambria" w:cs="Arial"/>
        </w:rPr>
        <w:t>1</w:t>
      </w:r>
      <w:r w:rsidR="009255A1">
        <w:rPr>
          <w:rFonts w:ascii="Cambria" w:hAnsi="Cambria" w:cs="Arial"/>
        </w:rPr>
        <w:t>41</w:t>
      </w:r>
      <w:r w:rsidR="00CE1938" w:rsidRPr="002F38A1">
        <w:rPr>
          <w:rFonts w:ascii="Cambria" w:hAnsi="Cambria" w:cs="Arial"/>
        </w:rPr>
        <w:t xml:space="preserve"> </w:t>
      </w:r>
      <w:r w:rsidR="0077196F">
        <w:rPr>
          <w:rFonts w:ascii="Cambria" w:hAnsi="Cambria" w:cs="Arial"/>
        </w:rPr>
        <w:t>surpassed</w:t>
      </w:r>
      <w:r w:rsidR="00CE1938" w:rsidRPr="002F38A1">
        <w:rPr>
          <w:rFonts w:ascii="Cambria" w:hAnsi="Cambria" w:cs="Arial"/>
        </w:rPr>
        <w:t xml:space="preserve"> Bonferroni </w:t>
      </w:r>
      <w:r w:rsidR="0077196F">
        <w:rPr>
          <w:rFonts w:ascii="Cambria" w:hAnsi="Cambria" w:cs="Arial"/>
        </w:rPr>
        <w:t xml:space="preserve">multiple test </w:t>
      </w:r>
      <w:r w:rsidR="00CE1938" w:rsidRPr="002F38A1">
        <w:rPr>
          <w:rFonts w:ascii="Cambria" w:hAnsi="Cambria" w:cs="Arial"/>
        </w:rPr>
        <w:t>correction (</w:t>
      </w:r>
      <w:r w:rsidR="00E204D5" w:rsidRPr="003C2F98">
        <w:rPr>
          <w:rFonts w:ascii="Cambria" w:hAnsi="Cambria" w:cs="Arial"/>
          <w:b/>
        </w:rPr>
        <w:t>Figure 4A</w:t>
      </w:r>
      <w:r w:rsidR="008255A0" w:rsidRPr="003C2F98">
        <w:rPr>
          <w:rFonts w:ascii="Cambria" w:hAnsi="Cambria" w:cs="Arial"/>
          <w:b/>
        </w:rPr>
        <w:t xml:space="preserve">, </w:t>
      </w:r>
      <w:r w:rsidR="0077196F" w:rsidRPr="003C2F98">
        <w:rPr>
          <w:rFonts w:ascii="Cambria" w:hAnsi="Cambria" w:cs="Arial"/>
          <w:b/>
        </w:rPr>
        <w:t xml:space="preserve">Methods, and Supplementary </w:t>
      </w:r>
      <w:r w:rsidR="008D2491">
        <w:rPr>
          <w:rFonts w:ascii="Cambria" w:hAnsi="Cambria" w:cs="Arial"/>
          <w:b/>
        </w:rPr>
        <w:t>Table 1C</w:t>
      </w:r>
      <w:r w:rsidR="00CE1938" w:rsidRPr="002F38A1">
        <w:rPr>
          <w:rFonts w:ascii="Cambria" w:hAnsi="Cambria" w:cs="Arial"/>
        </w:rPr>
        <w:t>).</w:t>
      </w:r>
      <w:r w:rsidR="00E204D5">
        <w:rPr>
          <w:rFonts w:ascii="Cambria" w:hAnsi="Cambria" w:cs="Arial"/>
        </w:rPr>
        <w:t xml:space="preserve"> </w:t>
      </w:r>
      <w:r w:rsidR="0077196F">
        <w:rPr>
          <w:rFonts w:ascii="Cambria" w:hAnsi="Cambria" w:cs="Arial"/>
        </w:rPr>
        <w:t xml:space="preserve"> </w:t>
      </w:r>
      <w:r w:rsidR="00CD0AEE">
        <w:rPr>
          <w:rFonts w:ascii="Cambria" w:hAnsi="Cambria" w:cs="Arial"/>
        </w:rPr>
        <w:t>Of th</w:t>
      </w:r>
      <w:r w:rsidR="00D70BD5">
        <w:rPr>
          <w:rFonts w:ascii="Cambria" w:hAnsi="Cambria" w:cs="Arial"/>
        </w:rPr>
        <w:t>ese</w:t>
      </w:r>
      <w:r w:rsidR="0077196F">
        <w:rPr>
          <w:rFonts w:ascii="Cambria" w:hAnsi="Cambria" w:cs="Arial"/>
        </w:rPr>
        <w:t>,</w:t>
      </w:r>
      <w:r w:rsidR="00D70BD5">
        <w:rPr>
          <w:rFonts w:ascii="Cambria" w:hAnsi="Cambria" w:cs="Arial"/>
        </w:rPr>
        <w:t xml:space="preserve"> </w:t>
      </w:r>
      <w:r w:rsidR="009255A1">
        <w:rPr>
          <w:rFonts w:ascii="Cambria" w:hAnsi="Cambria" w:cs="Arial"/>
        </w:rPr>
        <w:t>119</w:t>
      </w:r>
      <w:r w:rsidR="00CD0AEE">
        <w:rPr>
          <w:rFonts w:ascii="Cambria" w:hAnsi="Cambria" w:cs="Arial"/>
        </w:rPr>
        <w:t xml:space="preserve"> represent expansions of polymorphisms identified at the 3</w:t>
      </w:r>
      <w:r w:rsidR="00BF7C18">
        <w:rPr>
          <w:rFonts w:ascii="Cambria" w:hAnsi="Cambria" w:cs="Arial"/>
        </w:rPr>
        <w:t>-</w:t>
      </w:r>
      <w:r w:rsidR="00CD0AEE">
        <w:rPr>
          <w:rFonts w:ascii="Cambria" w:hAnsi="Cambria" w:cs="Arial"/>
        </w:rPr>
        <w:t>mer level</w:t>
      </w:r>
      <w:r w:rsidR="00CE1938" w:rsidRPr="002F38A1">
        <w:rPr>
          <w:rFonts w:ascii="Cambria" w:hAnsi="Cambria" w:cs="Arial"/>
        </w:rPr>
        <w:t xml:space="preserve">, while </w:t>
      </w:r>
      <w:r w:rsidR="00D70BD5">
        <w:rPr>
          <w:rFonts w:ascii="Cambria" w:hAnsi="Cambria" w:cs="Arial"/>
        </w:rPr>
        <w:t>2</w:t>
      </w:r>
      <w:r w:rsidR="009255A1">
        <w:rPr>
          <w:rFonts w:ascii="Cambria" w:hAnsi="Cambria" w:cs="Arial"/>
        </w:rPr>
        <w:t>2</w:t>
      </w:r>
      <w:r w:rsidR="00CE1938" w:rsidRPr="002F38A1">
        <w:rPr>
          <w:rFonts w:ascii="Cambria" w:hAnsi="Cambria" w:cs="Arial"/>
        </w:rPr>
        <w:t xml:space="preserve"> have not been previously noted. </w:t>
      </w:r>
      <w:r w:rsidR="002B11D2">
        <w:rPr>
          <w:rFonts w:ascii="Cambria" w:hAnsi="Cambria" w:cs="Arial"/>
        </w:rPr>
        <w:t>The strongest effect at the</w:t>
      </w:r>
      <w:r w:rsidR="00CE1938" w:rsidRPr="002F38A1">
        <w:rPr>
          <w:rFonts w:ascii="Cambria" w:hAnsi="Cambria" w:cs="Arial"/>
        </w:rPr>
        <w:t xml:space="preserve"> 7</w:t>
      </w:r>
      <w:r w:rsidR="00BF7C18">
        <w:rPr>
          <w:rFonts w:ascii="Cambria" w:hAnsi="Cambria" w:cs="Arial"/>
        </w:rPr>
        <w:t>-</w:t>
      </w:r>
      <w:r w:rsidR="00CE1938" w:rsidRPr="002F38A1">
        <w:rPr>
          <w:rFonts w:ascii="Cambria" w:hAnsi="Cambria" w:cs="Arial"/>
        </w:rPr>
        <w:t>mer</w:t>
      </w:r>
      <w:r w:rsidR="002B11D2">
        <w:rPr>
          <w:rFonts w:ascii="Cambria" w:hAnsi="Cambria" w:cs="Arial"/>
        </w:rPr>
        <w:t xml:space="preserve"> </w:t>
      </w:r>
      <w:r w:rsidR="00CE1938" w:rsidRPr="002F38A1">
        <w:rPr>
          <w:rFonts w:ascii="Cambria" w:hAnsi="Cambria" w:cs="Arial"/>
        </w:rPr>
        <w:t>level was</w:t>
      </w:r>
      <w:r w:rsidR="002B11D2">
        <w:rPr>
          <w:rFonts w:ascii="Cambria" w:hAnsi="Cambria" w:cs="Arial"/>
        </w:rPr>
        <w:t xml:space="preserve"> the</w:t>
      </w:r>
      <w:r w:rsidR="00CE1938" w:rsidRPr="002F38A1">
        <w:rPr>
          <w:rFonts w:ascii="Cambria" w:hAnsi="Cambria" w:cs="Arial"/>
        </w:rPr>
        <w:t xml:space="preserve"> CAA</w:t>
      </w:r>
      <w:r w:rsidR="00CE1938" w:rsidRPr="00012152">
        <w:rPr>
          <w:rFonts w:ascii="Cambria" w:hAnsi="Cambria" w:cs="Arial"/>
          <w:u w:val="single"/>
        </w:rPr>
        <w:t>A</w:t>
      </w:r>
      <w:r w:rsidR="00CE1938" w:rsidRPr="002F38A1">
        <w:rPr>
          <w:rFonts w:ascii="Cambria" w:hAnsi="Cambria" w:cs="Arial"/>
        </w:rPr>
        <w:t>CCC</w:t>
      </w:r>
      <w:r w:rsidR="00915366" w:rsidRPr="002F38A1">
        <w:rPr>
          <w:rFonts w:ascii="Cambria" w:hAnsi="Cambria" w:cs="Arial"/>
        </w:rPr>
        <w:t>→</w:t>
      </w:r>
      <w:r w:rsidR="00CE1938" w:rsidRPr="002F38A1">
        <w:rPr>
          <w:rFonts w:ascii="Cambria" w:hAnsi="Cambria" w:cs="Arial"/>
        </w:rPr>
        <w:t>C</w:t>
      </w:r>
      <w:r w:rsidR="002B11D2">
        <w:rPr>
          <w:rFonts w:ascii="Cambria" w:hAnsi="Cambria" w:cs="Arial"/>
        </w:rPr>
        <w:t xml:space="preserve"> substitution</w:t>
      </w:r>
      <w:r w:rsidR="0084773D">
        <w:rPr>
          <w:rFonts w:ascii="Cambria" w:hAnsi="Cambria" w:cs="Arial"/>
        </w:rPr>
        <w:t xml:space="preserve"> (</w:t>
      </w:r>
      <w:r w:rsidR="0077196F">
        <w:rPr>
          <w:rFonts w:ascii="Cambria" w:hAnsi="Cambria" w:cs="Arial"/>
        </w:rPr>
        <w:t>H</w:t>
      </w:r>
      <w:r w:rsidR="0084773D">
        <w:rPr>
          <w:rFonts w:ascii="Cambria" w:hAnsi="Cambria" w:cs="Arial"/>
        </w:rPr>
        <w:t xml:space="preserve">omogeneity test </w:t>
      </w:r>
      <w:proofErr w:type="spellStart"/>
      <w:r w:rsidR="0077196F">
        <w:rPr>
          <w:rFonts w:ascii="Cambria" w:hAnsi="Cambria" w:cs="Arial"/>
        </w:rPr>
        <w:t>P</w:t>
      </w:r>
      <w:r w:rsidR="0077196F" w:rsidRPr="003C2F98">
        <w:rPr>
          <w:rFonts w:ascii="Cambria" w:hAnsi="Cambria" w:cs="Arial"/>
          <w:vertAlign w:val="subscript"/>
        </w:rPr>
        <w:t>ordered</w:t>
      </w:r>
      <w:proofErr w:type="spellEnd"/>
      <w:r w:rsidR="0084773D">
        <w:rPr>
          <w:rFonts w:ascii="Cambria" w:hAnsi="Cambria" w:cs="Arial"/>
        </w:rPr>
        <w:t xml:space="preserve"> </w:t>
      </w:r>
      <w:r w:rsidR="0077196F">
        <w:rPr>
          <w:rFonts w:ascii="Cambria" w:hAnsi="Cambria" w:cs="Arial"/>
        </w:rPr>
        <w:t xml:space="preserve">= </w:t>
      </w:r>
      <w:r w:rsidR="009255A1">
        <w:rPr>
          <w:rFonts w:ascii="Cambria" w:hAnsi="Cambria" w:cs="Arial"/>
        </w:rPr>
        <w:t>3</w:t>
      </w:r>
      <w:r w:rsidR="0077196F">
        <w:rPr>
          <w:rFonts w:ascii="Cambria" w:hAnsi="Cambria" w:cs="Arial"/>
        </w:rPr>
        <w:t xml:space="preserve"> x </w:t>
      </w:r>
      <w:r w:rsidR="008639EA" w:rsidRPr="002F38A1">
        <w:rPr>
          <w:rFonts w:ascii="Cambria" w:hAnsi="Cambria" w:cs="Arial"/>
        </w:rPr>
        <w:t>10</w:t>
      </w:r>
      <w:r w:rsidR="0084773D">
        <w:rPr>
          <w:rFonts w:ascii="Cambria" w:hAnsi="Cambria" w:cs="Arial"/>
          <w:vertAlign w:val="superscript"/>
        </w:rPr>
        <w:t>-3</w:t>
      </w:r>
      <w:r w:rsidR="009255A1">
        <w:rPr>
          <w:rFonts w:ascii="Cambria" w:hAnsi="Cambria" w:cs="Arial"/>
          <w:vertAlign w:val="superscript"/>
        </w:rPr>
        <w:t>9</w:t>
      </w:r>
      <w:r w:rsidR="002B11D2">
        <w:rPr>
          <w:rFonts w:ascii="Cambria" w:hAnsi="Cambria" w:cs="Arial"/>
        </w:rPr>
        <w:t xml:space="preserve">, </w:t>
      </w:r>
      <w:r w:rsidR="0077196F" w:rsidRPr="003C2F98">
        <w:rPr>
          <w:rFonts w:ascii="Cambria" w:hAnsi="Cambria" w:cs="Arial"/>
          <w:b/>
        </w:rPr>
        <w:t>F</w:t>
      </w:r>
      <w:r w:rsidR="002B11D2" w:rsidRPr="003C2F98">
        <w:rPr>
          <w:rFonts w:ascii="Cambria" w:hAnsi="Cambria" w:cs="Arial"/>
          <w:b/>
        </w:rPr>
        <w:t>igure 4</w:t>
      </w:r>
      <w:r w:rsidR="007D7D7F" w:rsidRPr="002F38A1">
        <w:rPr>
          <w:rFonts w:ascii="Cambria" w:hAnsi="Cambria" w:cs="Arial"/>
        </w:rPr>
        <w:t>)</w:t>
      </w:r>
      <w:r w:rsidR="0077196F">
        <w:rPr>
          <w:rFonts w:ascii="Cambria" w:hAnsi="Cambria" w:cs="Arial"/>
        </w:rPr>
        <w:t xml:space="preserve"> </w:t>
      </w:r>
      <w:r w:rsidR="003C2F98">
        <w:rPr>
          <w:rFonts w:ascii="Cambria" w:hAnsi="Cambria" w:cs="Arial"/>
        </w:rPr>
        <w:t>corresponding</w:t>
      </w:r>
      <w:r w:rsidR="0077196F">
        <w:rPr>
          <w:rFonts w:ascii="Cambria" w:hAnsi="Cambria" w:cs="Arial"/>
        </w:rPr>
        <w:t xml:space="preserve"> to </w:t>
      </w:r>
      <w:r w:rsidR="00E204D5">
        <w:rPr>
          <w:rFonts w:ascii="Cambria" w:hAnsi="Cambria" w:cs="Arial"/>
        </w:rPr>
        <w:t>one of the</w:t>
      </w:r>
      <w:r w:rsidR="0001434C">
        <w:rPr>
          <w:rFonts w:ascii="Cambria" w:hAnsi="Cambria" w:cs="Arial"/>
        </w:rPr>
        <w:t xml:space="preserve"> </w:t>
      </w:r>
      <w:r w:rsidR="00DB7F16">
        <w:rPr>
          <w:rFonts w:ascii="Cambria" w:hAnsi="Cambria" w:cs="Arial"/>
        </w:rPr>
        <w:t>Japanese</w:t>
      </w:r>
      <w:r w:rsidR="0001434C">
        <w:rPr>
          <w:rFonts w:ascii="Cambria" w:hAnsi="Cambria" w:cs="Arial"/>
        </w:rPr>
        <w:t>-enriched</w:t>
      </w:r>
      <w:r w:rsidR="00E204D5">
        <w:rPr>
          <w:rFonts w:ascii="Cambria" w:hAnsi="Cambria" w:cs="Arial"/>
        </w:rPr>
        <w:t xml:space="preserve"> 7</w:t>
      </w:r>
      <w:r w:rsidR="00BF7C18">
        <w:rPr>
          <w:rFonts w:ascii="Cambria" w:hAnsi="Cambria" w:cs="Arial"/>
        </w:rPr>
        <w:t>-</w:t>
      </w:r>
      <w:r w:rsidR="00E204D5">
        <w:rPr>
          <w:rFonts w:ascii="Cambria" w:hAnsi="Cambria" w:cs="Arial"/>
        </w:rPr>
        <w:t xml:space="preserve">mers </w:t>
      </w:r>
      <w:r w:rsidR="002B11D2">
        <w:rPr>
          <w:rFonts w:ascii="Cambria" w:hAnsi="Cambria" w:cs="Arial"/>
        </w:rPr>
        <w:t xml:space="preserve">we </w:t>
      </w:r>
      <w:r w:rsidR="0001434C">
        <w:rPr>
          <w:rFonts w:ascii="Cambria" w:hAnsi="Cambria" w:cs="Arial"/>
        </w:rPr>
        <w:t>identified</w:t>
      </w:r>
      <w:r w:rsidR="002B11D2">
        <w:rPr>
          <w:rFonts w:ascii="Cambria" w:hAnsi="Cambria" w:cs="Arial"/>
        </w:rPr>
        <w:t xml:space="preserve"> above</w:t>
      </w:r>
      <w:r w:rsidR="0001434C">
        <w:rPr>
          <w:rFonts w:ascii="Cambria" w:hAnsi="Cambria" w:cs="Arial"/>
        </w:rPr>
        <w:t xml:space="preserve"> (</w:t>
      </w:r>
      <w:r w:rsidR="0001434C" w:rsidRPr="003C2F98">
        <w:rPr>
          <w:rFonts w:ascii="Cambria" w:hAnsi="Cambria" w:cs="Arial"/>
          <w:b/>
        </w:rPr>
        <w:t>Figure 3A</w:t>
      </w:r>
      <w:r w:rsidR="0001434C">
        <w:rPr>
          <w:rFonts w:ascii="Cambria" w:hAnsi="Cambria" w:cs="Arial"/>
        </w:rPr>
        <w:t>)</w:t>
      </w:r>
      <w:r w:rsidR="00E204D5">
        <w:rPr>
          <w:rFonts w:ascii="Cambria" w:hAnsi="Cambria" w:cs="Arial"/>
        </w:rPr>
        <w:t>.</w:t>
      </w:r>
      <w:r w:rsidR="00241237">
        <w:rPr>
          <w:rFonts w:ascii="Cambria" w:hAnsi="Cambria" w:cs="Arial"/>
        </w:rPr>
        <w:t xml:space="preserve"> In total</w:t>
      </w:r>
      <w:r w:rsidR="00193BF9">
        <w:rPr>
          <w:rFonts w:ascii="Cambria" w:hAnsi="Cambria" w:cs="Arial"/>
        </w:rPr>
        <w:t>, 4 of the 2</w:t>
      </w:r>
      <w:r w:rsidR="009255A1">
        <w:rPr>
          <w:rFonts w:ascii="Cambria" w:hAnsi="Cambria" w:cs="Arial"/>
        </w:rPr>
        <w:t>2</w:t>
      </w:r>
      <w:r w:rsidR="004C2061">
        <w:rPr>
          <w:rFonts w:ascii="Cambria" w:hAnsi="Cambria" w:cs="Arial"/>
        </w:rPr>
        <w:t xml:space="preserve"> </w:t>
      </w:r>
      <w:r w:rsidR="0001434C">
        <w:rPr>
          <w:rFonts w:ascii="Cambria" w:hAnsi="Cambria" w:cs="Arial"/>
        </w:rPr>
        <w:t xml:space="preserve">previously unreported significant </w:t>
      </w:r>
      <w:r w:rsidR="004C2061">
        <w:rPr>
          <w:rFonts w:ascii="Cambria" w:hAnsi="Cambria" w:cs="Arial"/>
        </w:rPr>
        <w:t>7</w:t>
      </w:r>
      <w:r w:rsidR="00BF7C18">
        <w:rPr>
          <w:rFonts w:ascii="Cambria" w:hAnsi="Cambria" w:cs="Arial"/>
        </w:rPr>
        <w:t>-</w:t>
      </w:r>
      <w:r w:rsidR="004C2061">
        <w:rPr>
          <w:rFonts w:ascii="Cambria" w:hAnsi="Cambria" w:cs="Arial"/>
        </w:rPr>
        <w:t xml:space="preserve">mer polymorphisms were one of the </w:t>
      </w:r>
      <w:r w:rsidR="0059298F">
        <w:rPr>
          <w:rFonts w:ascii="Cambria" w:hAnsi="Cambria" w:cs="Arial"/>
        </w:rPr>
        <w:t xml:space="preserve">fourteen </w:t>
      </w:r>
      <w:r w:rsidR="004C2061">
        <w:rPr>
          <w:rFonts w:ascii="Cambria" w:hAnsi="Cambria" w:cs="Arial"/>
        </w:rPr>
        <w:t>Japan</w:t>
      </w:r>
      <w:r w:rsidR="00DB7F16">
        <w:rPr>
          <w:rFonts w:ascii="Cambria" w:hAnsi="Cambria" w:cs="Arial"/>
        </w:rPr>
        <w:t>ese</w:t>
      </w:r>
      <w:r w:rsidR="004C2061">
        <w:rPr>
          <w:rFonts w:ascii="Cambria" w:hAnsi="Cambria" w:cs="Arial"/>
        </w:rPr>
        <w:t xml:space="preserve">-enriched substitution types </w:t>
      </w:r>
      <w:r w:rsidR="002B11D2">
        <w:rPr>
          <w:rFonts w:ascii="Cambria" w:hAnsi="Cambria" w:cs="Arial"/>
        </w:rPr>
        <w:t>(</w:t>
      </w:r>
      <w:r w:rsidR="0077196F" w:rsidRPr="003C2F98">
        <w:rPr>
          <w:rFonts w:ascii="Cambria" w:hAnsi="Cambria" w:cs="Arial"/>
          <w:b/>
        </w:rPr>
        <w:t>F</w:t>
      </w:r>
      <w:r w:rsidR="004C2061" w:rsidRPr="003C2F98">
        <w:rPr>
          <w:rFonts w:ascii="Cambria" w:hAnsi="Cambria" w:cs="Arial"/>
          <w:b/>
        </w:rPr>
        <w:t>igure 3C</w:t>
      </w:r>
      <w:r w:rsidR="002B11D2">
        <w:rPr>
          <w:rFonts w:ascii="Cambria" w:hAnsi="Cambria" w:cs="Arial"/>
        </w:rPr>
        <w:t>)</w:t>
      </w:r>
      <w:r w:rsidR="004C2061">
        <w:rPr>
          <w:rFonts w:ascii="Cambria" w:hAnsi="Cambria" w:cs="Arial"/>
        </w:rPr>
        <w:t>.</w:t>
      </w:r>
      <w:r w:rsidR="008D45E8">
        <w:rPr>
          <w:rFonts w:ascii="Cambria" w:hAnsi="Cambria" w:cs="Arial"/>
        </w:rPr>
        <w:t xml:space="preserve"> </w:t>
      </w:r>
      <w:r w:rsidR="004C2061">
        <w:rPr>
          <w:rFonts w:ascii="Cambria" w:hAnsi="Cambria" w:cs="Arial"/>
        </w:rPr>
        <w:t xml:space="preserve">Interestingly, the third most significant </w:t>
      </w:r>
      <w:r w:rsidR="0001434C">
        <w:rPr>
          <w:rFonts w:ascii="Cambria" w:hAnsi="Cambria" w:cs="Arial"/>
        </w:rPr>
        <w:t>unreported</w:t>
      </w:r>
      <w:r w:rsidR="004C2061">
        <w:rPr>
          <w:rFonts w:ascii="Cambria" w:hAnsi="Cambria" w:cs="Arial"/>
        </w:rPr>
        <w:t xml:space="preserve"> 7</w:t>
      </w:r>
      <w:r w:rsidR="00BF7C18">
        <w:rPr>
          <w:rFonts w:ascii="Cambria" w:hAnsi="Cambria" w:cs="Arial"/>
        </w:rPr>
        <w:t>-</w:t>
      </w:r>
      <w:r w:rsidR="004C2061">
        <w:rPr>
          <w:rFonts w:ascii="Cambria" w:hAnsi="Cambria" w:cs="Arial"/>
        </w:rPr>
        <w:t>mer polymorphism, AAA</w:t>
      </w:r>
      <w:r w:rsidR="004C2061" w:rsidRPr="00012152">
        <w:rPr>
          <w:rFonts w:ascii="Cambria" w:hAnsi="Cambria" w:cs="Arial"/>
          <w:u w:val="single"/>
        </w:rPr>
        <w:t>C</w:t>
      </w:r>
      <w:r w:rsidR="004C2061">
        <w:rPr>
          <w:rFonts w:ascii="Cambria" w:hAnsi="Cambria" w:cs="Arial"/>
        </w:rPr>
        <w:t>AAA</w:t>
      </w:r>
      <w:r w:rsidR="004C2061" w:rsidRPr="002F38A1">
        <w:rPr>
          <w:rFonts w:ascii="Cambria" w:hAnsi="Cambria" w:cs="Arial"/>
        </w:rPr>
        <w:t>→</w:t>
      </w:r>
      <w:r w:rsidR="004C2061">
        <w:rPr>
          <w:rFonts w:ascii="Cambria" w:hAnsi="Cambria" w:cs="Arial"/>
        </w:rPr>
        <w:t>A (</w:t>
      </w:r>
      <w:proofErr w:type="spellStart"/>
      <w:r w:rsidR="0077196F">
        <w:rPr>
          <w:rFonts w:ascii="Cambria" w:hAnsi="Cambria" w:cs="Arial"/>
        </w:rPr>
        <w:t>P</w:t>
      </w:r>
      <w:r w:rsidR="0077196F" w:rsidRPr="003C2F98">
        <w:rPr>
          <w:rFonts w:ascii="Cambria" w:hAnsi="Cambria" w:cs="Arial"/>
          <w:vertAlign w:val="subscript"/>
        </w:rPr>
        <w:t>ordered</w:t>
      </w:r>
      <w:proofErr w:type="spellEnd"/>
      <w:r w:rsidR="004C2061">
        <w:rPr>
          <w:rFonts w:ascii="Cambria" w:hAnsi="Cambria" w:cs="Arial"/>
        </w:rPr>
        <w:t xml:space="preserve"> =</w:t>
      </w:r>
      <w:r w:rsidR="0077196F">
        <w:rPr>
          <w:rFonts w:ascii="Cambria" w:hAnsi="Cambria" w:cs="Arial"/>
        </w:rPr>
        <w:t xml:space="preserve"> </w:t>
      </w:r>
      <w:r w:rsidR="004C2061">
        <w:rPr>
          <w:rFonts w:ascii="Cambria" w:hAnsi="Cambria" w:cs="Arial"/>
        </w:rPr>
        <w:t>1</w:t>
      </w:r>
      <w:r w:rsidR="0077196F">
        <w:rPr>
          <w:rFonts w:ascii="Cambria" w:hAnsi="Cambria" w:cs="Arial"/>
        </w:rPr>
        <w:t xml:space="preserve"> x </w:t>
      </w:r>
      <w:r w:rsidR="004C2061" w:rsidRPr="004C2061">
        <w:rPr>
          <w:rFonts w:ascii="Cambria" w:hAnsi="Cambria" w:cs="Arial"/>
        </w:rPr>
        <w:t>10</w:t>
      </w:r>
      <w:r w:rsidR="004C2061" w:rsidRPr="004C2061">
        <w:rPr>
          <w:rFonts w:ascii="Cambria" w:hAnsi="Cambria" w:cs="Arial"/>
          <w:vertAlign w:val="superscript"/>
        </w:rPr>
        <w:t>-18</w:t>
      </w:r>
      <w:r w:rsidR="004C2061">
        <w:rPr>
          <w:rFonts w:ascii="Cambria" w:hAnsi="Cambria" w:cs="Arial"/>
        </w:rPr>
        <w:t xml:space="preserve">) has a similar profile within East Asia as the other </w:t>
      </w:r>
      <w:r w:rsidR="00DB7F16">
        <w:rPr>
          <w:rFonts w:ascii="Cambria" w:hAnsi="Cambria" w:cs="Arial"/>
        </w:rPr>
        <w:t>profile #</w:t>
      </w:r>
      <w:r w:rsidR="0059298F">
        <w:rPr>
          <w:rFonts w:ascii="Cambria" w:hAnsi="Cambria" w:cs="Arial"/>
        </w:rPr>
        <w:t>3</w:t>
      </w:r>
      <w:r w:rsidR="004C2061">
        <w:rPr>
          <w:rFonts w:ascii="Cambria" w:hAnsi="Cambria" w:cs="Arial"/>
        </w:rPr>
        <w:t xml:space="preserve"> polymorphisms (</w:t>
      </w:r>
      <w:r w:rsidR="00DB7F16" w:rsidRPr="003C2F98">
        <w:rPr>
          <w:rFonts w:ascii="Cambria" w:hAnsi="Cambria" w:cs="Arial"/>
          <w:b/>
        </w:rPr>
        <w:t xml:space="preserve">Supplementary </w:t>
      </w:r>
      <w:r w:rsidR="00806CF6">
        <w:rPr>
          <w:rFonts w:ascii="Cambria" w:hAnsi="Cambria" w:cs="Arial"/>
          <w:b/>
        </w:rPr>
        <w:t>Fig. 8</w:t>
      </w:r>
      <w:r w:rsidR="004C2061">
        <w:rPr>
          <w:rFonts w:ascii="Cambria" w:hAnsi="Cambria" w:cs="Arial"/>
        </w:rPr>
        <w:t>). In fact, we find that multiple 7</w:t>
      </w:r>
      <w:r w:rsidR="00BF7C18">
        <w:rPr>
          <w:rFonts w:ascii="Cambria" w:hAnsi="Cambria" w:cs="Arial"/>
        </w:rPr>
        <w:t>-</w:t>
      </w:r>
      <w:r w:rsidR="004C2061">
        <w:rPr>
          <w:rFonts w:ascii="Cambria" w:hAnsi="Cambria" w:cs="Arial"/>
        </w:rPr>
        <w:t>mer types with 3</w:t>
      </w:r>
      <w:r w:rsidR="00BF7C18">
        <w:rPr>
          <w:rFonts w:ascii="Cambria" w:hAnsi="Cambria" w:cs="Arial"/>
        </w:rPr>
        <w:t>-</w:t>
      </w:r>
      <w:r w:rsidR="004C2061">
        <w:rPr>
          <w:rFonts w:ascii="Cambria" w:hAnsi="Cambria" w:cs="Arial"/>
        </w:rPr>
        <w:t xml:space="preserve">mer </w:t>
      </w:r>
      <w:proofErr w:type="spellStart"/>
      <w:r w:rsidR="004C2061">
        <w:rPr>
          <w:rFonts w:ascii="Cambria" w:hAnsi="Cambria" w:cs="Arial"/>
        </w:rPr>
        <w:t>subcontexts</w:t>
      </w:r>
      <w:proofErr w:type="spellEnd"/>
      <w:r w:rsidR="004C2061">
        <w:rPr>
          <w:rFonts w:ascii="Cambria" w:hAnsi="Cambria" w:cs="Arial"/>
        </w:rPr>
        <w:t xml:space="preserve"> outside of *</w:t>
      </w:r>
      <w:r w:rsidR="004C2061" w:rsidRPr="00012152">
        <w:rPr>
          <w:rFonts w:ascii="Cambria" w:hAnsi="Cambria" w:cs="Arial"/>
          <w:u w:val="single"/>
        </w:rPr>
        <w:t>A</w:t>
      </w:r>
      <w:r w:rsidR="004C2061">
        <w:rPr>
          <w:rFonts w:ascii="Cambria" w:hAnsi="Cambria" w:cs="Arial"/>
        </w:rPr>
        <w:t xml:space="preserve">C </w:t>
      </w:r>
      <w:r w:rsidR="004C2061" w:rsidRPr="002F38A1">
        <w:rPr>
          <w:rFonts w:ascii="Cambria" w:hAnsi="Cambria" w:cs="Arial"/>
        </w:rPr>
        <w:t>→</w:t>
      </w:r>
      <w:r w:rsidR="004C2061">
        <w:rPr>
          <w:rFonts w:ascii="Cambria" w:hAnsi="Cambria" w:cs="Arial"/>
        </w:rPr>
        <w:t xml:space="preserve">C or </w:t>
      </w:r>
      <w:r w:rsidR="00CC7F46">
        <w:rPr>
          <w:rFonts w:ascii="Cambria" w:hAnsi="Cambria" w:cs="Arial"/>
        </w:rPr>
        <w:t>T</w:t>
      </w:r>
      <w:r w:rsidR="00CC7F46" w:rsidRPr="00012152">
        <w:rPr>
          <w:rFonts w:ascii="Cambria" w:hAnsi="Cambria" w:cs="Arial"/>
          <w:u w:val="single"/>
        </w:rPr>
        <w:t>A</w:t>
      </w:r>
      <w:r w:rsidR="00CC7F46">
        <w:rPr>
          <w:rFonts w:ascii="Cambria" w:hAnsi="Cambria" w:cs="Arial"/>
        </w:rPr>
        <w:t>T</w:t>
      </w:r>
      <w:r w:rsidR="004C2061" w:rsidRPr="002F38A1">
        <w:rPr>
          <w:rFonts w:ascii="Cambria" w:hAnsi="Cambria" w:cs="Arial"/>
        </w:rPr>
        <w:t>→</w:t>
      </w:r>
      <w:r w:rsidR="00CC7F46">
        <w:rPr>
          <w:rFonts w:ascii="Cambria" w:hAnsi="Cambria" w:cs="Arial"/>
        </w:rPr>
        <w:t>T</w:t>
      </w:r>
      <w:r w:rsidR="00193BF9">
        <w:rPr>
          <w:rFonts w:ascii="Cambria" w:hAnsi="Cambria" w:cs="Arial"/>
        </w:rPr>
        <w:t xml:space="preserve"> are</w:t>
      </w:r>
      <w:r w:rsidR="008D45E8">
        <w:rPr>
          <w:rFonts w:ascii="Cambria" w:hAnsi="Cambria" w:cs="Arial"/>
        </w:rPr>
        <w:t xml:space="preserve"> enriched in Han Chinese and Japanese</w:t>
      </w:r>
      <w:r w:rsidR="00DB7F16">
        <w:rPr>
          <w:rFonts w:ascii="Cambria" w:hAnsi="Cambria" w:cs="Arial"/>
        </w:rPr>
        <w:t xml:space="preserve"> groups</w:t>
      </w:r>
      <w:r w:rsidR="004C2061">
        <w:rPr>
          <w:rFonts w:ascii="Cambria" w:hAnsi="Cambria" w:cs="Arial"/>
        </w:rPr>
        <w:t>.</w:t>
      </w:r>
      <w:r w:rsidR="00B93202">
        <w:rPr>
          <w:rFonts w:ascii="Cambria" w:hAnsi="Cambria" w:cs="Arial"/>
        </w:rPr>
        <w:t xml:space="preserve"> </w:t>
      </w:r>
      <w:r w:rsidR="004C2061">
        <w:rPr>
          <w:rFonts w:ascii="Cambria" w:hAnsi="Cambria" w:cs="Arial"/>
        </w:rPr>
        <w:t xml:space="preserve">This suggests </w:t>
      </w:r>
      <w:r w:rsidR="002B11D2">
        <w:rPr>
          <w:rFonts w:ascii="Cambria" w:hAnsi="Cambria" w:cs="Arial"/>
        </w:rPr>
        <w:t>that there exist</w:t>
      </w:r>
      <w:r w:rsidR="004C2061">
        <w:rPr>
          <w:rFonts w:ascii="Cambria" w:hAnsi="Cambria" w:cs="Arial"/>
        </w:rPr>
        <w:t xml:space="preserve"> </w:t>
      </w:r>
      <w:r w:rsidR="002B11D2">
        <w:rPr>
          <w:rFonts w:ascii="Cambria" w:hAnsi="Cambria" w:cs="Arial"/>
        </w:rPr>
        <w:t>addition</w:t>
      </w:r>
      <w:r w:rsidR="008D45E8">
        <w:rPr>
          <w:rFonts w:ascii="Cambria" w:hAnsi="Cambria" w:cs="Arial"/>
        </w:rPr>
        <w:t>al</w:t>
      </w:r>
      <w:r w:rsidR="002B11D2">
        <w:rPr>
          <w:rFonts w:ascii="Cambria" w:hAnsi="Cambria" w:cs="Arial"/>
        </w:rPr>
        <w:t xml:space="preserve"> </w:t>
      </w:r>
      <w:r w:rsidR="004C2061">
        <w:rPr>
          <w:rFonts w:ascii="Cambria" w:hAnsi="Cambria" w:cs="Arial"/>
        </w:rPr>
        <w:t>7</w:t>
      </w:r>
      <w:r w:rsidR="00BF7C18">
        <w:rPr>
          <w:rFonts w:ascii="Cambria" w:hAnsi="Cambria" w:cs="Arial"/>
        </w:rPr>
        <w:t>-</w:t>
      </w:r>
      <w:r w:rsidR="004C2061">
        <w:rPr>
          <w:rFonts w:ascii="Cambria" w:hAnsi="Cambria" w:cs="Arial"/>
        </w:rPr>
        <w:t xml:space="preserve">mer mutations </w:t>
      </w:r>
      <w:r w:rsidR="008D45E8">
        <w:rPr>
          <w:rFonts w:ascii="Cambria" w:hAnsi="Cambria" w:cs="Arial"/>
        </w:rPr>
        <w:t>comprising</w:t>
      </w:r>
      <w:r w:rsidR="002B11D2">
        <w:rPr>
          <w:rFonts w:ascii="Cambria" w:hAnsi="Cambria" w:cs="Arial"/>
        </w:rPr>
        <w:t xml:space="preserve"> </w:t>
      </w:r>
      <w:r w:rsidR="004C2061">
        <w:rPr>
          <w:rFonts w:ascii="Cambria" w:hAnsi="Cambria" w:cs="Arial"/>
        </w:rPr>
        <w:t xml:space="preserve">this signature </w:t>
      </w:r>
      <w:r w:rsidR="002B11D2">
        <w:rPr>
          <w:rFonts w:ascii="Cambria" w:hAnsi="Cambria" w:cs="Arial"/>
        </w:rPr>
        <w:t xml:space="preserve">that </w:t>
      </w:r>
      <w:r w:rsidR="004C2061">
        <w:rPr>
          <w:rFonts w:ascii="Cambria" w:hAnsi="Cambria" w:cs="Arial"/>
        </w:rPr>
        <w:t xml:space="preserve">have not </w:t>
      </w:r>
      <w:r w:rsidR="004C2061" w:rsidRPr="004E38BC">
        <w:rPr>
          <w:rFonts w:ascii="Cambria" w:hAnsi="Cambria" w:cs="Arial"/>
        </w:rPr>
        <w:t xml:space="preserve">yet been discovered. </w:t>
      </w:r>
    </w:p>
    <w:p w14:paraId="3C65C9CA" w14:textId="3328A53A" w:rsidR="00650004" w:rsidRDefault="004E38BC" w:rsidP="00FE2DCD">
      <w:pPr>
        <w:spacing w:after="0" w:line="360" w:lineRule="auto"/>
        <w:ind w:firstLine="720"/>
        <w:rPr>
          <w:rFonts w:ascii="Cambria" w:hAnsi="Cambria" w:cs="Arial"/>
        </w:rPr>
      </w:pPr>
      <w:r w:rsidRPr="004E38BC">
        <w:rPr>
          <w:rFonts w:ascii="Cambria" w:hAnsi="Cambria" w:cs="Arial"/>
        </w:rPr>
        <w:t>Finally, two of</w:t>
      </w:r>
      <w:r w:rsidR="002B11D2">
        <w:rPr>
          <w:rFonts w:ascii="Cambria" w:hAnsi="Cambria" w:cs="Arial"/>
        </w:rPr>
        <w:t xml:space="preserve"> the </w:t>
      </w:r>
      <w:r w:rsidRPr="004E38BC">
        <w:rPr>
          <w:rFonts w:ascii="Cambria" w:hAnsi="Cambria" w:cs="Arial"/>
        </w:rPr>
        <w:t>7</w:t>
      </w:r>
      <w:r w:rsidR="00BF7C18">
        <w:rPr>
          <w:rFonts w:ascii="Cambria" w:hAnsi="Cambria" w:cs="Arial"/>
        </w:rPr>
        <w:t>-</w:t>
      </w:r>
      <w:r w:rsidRPr="004E38BC">
        <w:rPr>
          <w:rFonts w:ascii="Cambria" w:hAnsi="Cambria" w:cs="Arial"/>
        </w:rPr>
        <w:t xml:space="preserve">mer polymorphism types </w:t>
      </w:r>
      <w:r w:rsidR="002B11D2">
        <w:rPr>
          <w:rFonts w:ascii="Cambria" w:hAnsi="Cambria" w:cs="Arial"/>
        </w:rPr>
        <w:t xml:space="preserve">with variable rates across populations </w:t>
      </w:r>
      <w:r w:rsidRPr="004E38BC">
        <w:rPr>
          <w:rFonts w:ascii="Cambria" w:hAnsi="Cambria" w:cs="Arial"/>
        </w:rPr>
        <w:t>are TTT</w:t>
      </w:r>
      <w:r w:rsidRPr="00012152">
        <w:rPr>
          <w:rFonts w:ascii="Cambria" w:hAnsi="Cambria" w:cs="Arial"/>
          <w:u w:val="single"/>
        </w:rPr>
        <w:t>A</w:t>
      </w:r>
      <w:r w:rsidRPr="004E38BC">
        <w:rPr>
          <w:rFonts w:ascii="Cambria" w:hAnsi="Cambria" w:cs="Arial"/>
        </w:rPr>
        <w:t>AAA→</w:t>
      </w:r>
      <w:r w:rsidR="00D82A17">
        <w:rPr>
          <w:rFonts w:ascii="Cambria" w:hAnsi="Cambria" w:cs="Arial"/>
        </w:rPr>
        <w:t>T</w:t>
      </w:r>
      <w:r w:rsidRPr="004E38BC">
        <w:rPr>
          <w:rFonts w:ascii="Cambria" w:hAnsi="Cambria" w:cs="Arial"/>
        </w:rPr>
        <w:t xml:space="preserve"> and ATT</w:t>
      </w:r>
      <w:r w:rsidRPr="00012152">
        <w:rPr>
          <w:rFonts w:ascii="Cambria" w:hAnsi="Cambria" w:cs="Arial"/>
          <w:u w:val="single"/>
        </w:rPr>
        <w:t>A</w:t>
      </w:r>
      <w:r w:rsidRPr="004E38BC">
        <w:rPr>
          <w:rFonts w:ascii="Cambria" w:hAnsi="Cambria" w:cs="Arial"/>
        </w:rPr>
        <w:t>AAA→</w:t>
      </w:r>
      <w:r w:rsidR="00D82A17">
        <w:rPr>
          <w:rFonts w:ascii="Cambria" w:hAnsi="Cambria" w:cs="Arial"/>
        </w:rPr>
        <w:t>T</w:t>
      </w:r>
      <w:r w:rsidRPr="004E38BC">
        <w:rPr>
          <w:rFonts w:ascii="Cambria" w:hAnsi="Cambria" w:cs="Arial"/>
        </w:rPr>
        <w:t xml:space="preserve"> (</w:t>
      </w:r>
      <w:proofErr w:type="spellStart"/>
      <w:r w:rsidR="0077196F">
        <w:rPr>
          <w:rFonts w:ascii="Cambria" w:hAnsi="Cambria" w:cs="Arial"/>
        </w:rPr>
        <w:t>P</w:t>
      </w:r>
      <w:r w:rsidR="0077196F" w:rsidRPr="003C2F98">
        <w:rPr>
          <w:rFonts w:ascii="Cambria" w:hAnsi="Cambria" w:cs="Arial"/>
          <w:vertAlign w:val="subscript"/>
        </w:rPr>
        <w:t>ordered</w:t>
      </w:r>
      <w:proofErr w:type="spellEnd"/>
      <w:r w:rsidRPr="004E38BC">
        <w:rPr>
          <w:rFonts w:ascii="Cambria" w:hAnsi="Cambria" w:cs="Arial"/>
        </w:rPr>
        <w:t xml:space="preserve"> </w:t>
      </w:r>
      <w:r w:rsidR="0059298F">
        <w:rPr>
          <w:rFonts w:ascii="Cambria" w:hAnsi="Cambria" w:cs="Arial"/>
        </w:rPr>
        <w:t>&lt;</w:t>
      </w:r>
      <w:r w:rsidRPr="004E38BC">
        <w:rPr>
          <w:rFonts w:ascii="Cambria" w:hAnsi="Cambria" w:cs="Arial"/>
        </w:rPr>
        <w:t xml:space="preserve"> </w:t>
      </w:r>
      <w:r w:rsidR="0059298F">
        <w:rPr>
          <w:rFonts w:ascii="Cambria" w:hAnsi="Cambria" w:cs="Arial"/>
        </w:rPr>
        <w:t>2</w:t>
      </w:r>
      <w:r w:rsidR="00DB7F16">
        <w:rPr>
          <w:rFonts w:ascii="Cambria" w:hAnsi="Cambria" w:cs="Arial"/>
        </w:rPr>
        <w:t xml:space="preserve"> x </w:t>
      </w:r>
      <w:r w:rsidRPr="004E38BC">
        <w:rPr>
          <w:rFonts w:ascii="Cambria" w:hAnsi="Cambria" w:cs="Arial"/>
        </w:rPr>
        <w:t>10</w:t>
      </w:r>
      <w:r w:rsidRPr="004E38BC">
        <w:rPr>
          <w:rFonts w:ascii="Cambria" w:hAnsi="Cambria" w:cs="Arial"/>
          <w:vertAlign w:val="superscript"/>
        </w:rPr>
        <w:t>-</w:t>
      </w:r>
      <w:r w:rsidR="0059298F">
        <w:rPr>
          <w:rFonts w:ascii="Cambria" w:hAnsi="Cambria" w:cs="Arial"/>
          <w:vertAlign w:val="superscript"/>
        </w:rPr>
        <w:t>21</w:t>
      </w:r>
      <w:r>
        <w:rPr>
          <w:rFonts w:ascii="Cambria" w:hAnsi="Cambria" w:cs="Arial"/>
        </w:rPr>
        <w:t xml:space="preserve">), both </w:t>
      </w:r>
      <w:r w:rsidR="002B11D2">
        <w:rPr>
          <w:rFonts w:ascii="Cambria" w:hAnsi="Cambria" w:cs="Arial"/>
        </w:rPr>
        <w:t xml:space="preserve">of which </w:t>
      </w:r>
      <w:r w:rsidR="008D45E8">
        <w:rPr>
          <w:rFonts w:ascii="Cambria" w:hAnsi="Cambria" w:cs="Arial"/>
        </w:rPr>
        <w:t>were</w:t>
      </w:r>
      <w:r w:rsidR="002B11D2">
        <w:rPr>
          <w:rFonts w:ascii="Cambria" w:hAnsi="Cambria" w:cs="Arial"/>
        </w:rPr>
        <w:t xml:space="preserve"> </w:t>
      </w:r>
      <w:r w:rsidR="008D45E8">
        <w:rPr>
          <w:rFonts w:ascii="Cambria" w:hAnsi="Cambria" w:cs="Arial"/>
        </w:rPr>
        <w:t>enriched</w:t>
      </w:r>
      <w:r>
        <w:rPr>
          <w:rFonts w:ascii="Cambria" w:hAnsi="Cambria" w:cs="Arial"/>
        </w:rPr>
        <w:t xml:space="preserve"> in Africa (</w:t>
      </w:r>
      <w:r w:rsidR="00DB7F16" w:rsidRPr="003C2F98">
        <w:rPr>
          <w:rFonts w:ascii="Cambria" w:hAnsi="Cambria" w:cs="Arial"/>
          <w:b/>
        </w:rPr>
        <w:t>F</w:t>
      </w:r>
      <w:r w:rsidRPr="003C2F98">
        <w:rPr>
          <w:rFonts w:ascii="Cambria" w:hAnsi="Cambria" w:cs="Arial"/>
          <w:b/>
        </w:rPr>
        <w:t>igure 4B</w:t>
      </w:r>
      <w:r>
        <w:rPr>
          <w:rFonts w:ascii="Cambria" w:hAnsi="Cambria" w:cs="Arial"/>
        </w:rPr>
        <w:t>). These correspond to the 3</w:t>
      </w:r>
      <w:r w:rsidR="00BF7C18">
        <w:rPr>
          <w:rFonts w:ascii="Cambria" w:hAnsi="Cambria" w:cs="Arial"/>
        </w:rPr>
        <w:t>-</w:t>
      </w:r>
      <w:r>
        <w:rPr>
          <w:rFonts w:ascii="Cambria" w:hAnsi="Cambria" w:cs="Arial"/>
        </w:rPr>
        <w:t>mer T</w:t>
      </w:r>
      <w:r w:rsidRPr="00012152">
        <w:rPr>
          <w:rFonts w:ascii="Cambria" w:hAnsi="Cambria" w:cs="Arial"/>
          <w:u w:val="single"/>
        </w:rPr>
        <w:t>A</w:t>
      </w:r>
      <w:r>
        <w:rPr>
          <w:rFonts w:ascii="Cambria" w:hAnsi="Cambria" w:cs="Arial"/>
        </w:rPr>
        <w:t>A</w:t>
      </w:r>
      <w:r w:rsidRPr="004E38BC">
        <w:rPr>
          <w:rFonts w:ascii="Cambria" w:hAnsi="Cambria" w:cs="Arial"/>
        </w:rPr>
        <w:t>→</w:t>
      </w:r>
      <w:r w:rsidR="00843448">
        <w:rPr>
          <w:rFonts w:ascii="Cambria" w:hAnsi="Cambria" w:cs="Arial"/>
        </w:rPr>
        <w:t>T</w:t>
      </w:r>
      <w:r>
        <w:rPr>
          <w:rFonts w:ascii="Cambria" w:hAnsi="Cambria" w:cs="Arial"/>
        </w:rPr>
        <w:t>, which is the 1</w:t>
      </w:r>
      <w:r w:rsidR="0059298F">
        <w:rPr>
          <w:rFonts w:ascii="Cambria" w:hAnsi="Cambria" w:cs="Arial"/>
        </w:rPr>
        <w:t>6</w:t>
      </w:r>
      <w:r w:rsidRPr="004E38BC">
        <w:rPr>
          <w:rFonts w:ascii="Cambria" w:hAnsi="Cambria" w:cs="Arial"/>
          <w:vertAlign w:val="superscript"/>
        </w:rPr>
        <w:t>th</w:t>
      </w:r>
      <w:r>
        <w:rPr>
          <w:rFonts w:ascii="Cambria" w:hAnsi="Cambria" w:cs="Arial"/>
        </w:rPr>
        <w:t xml:space="preserve"> most significant polymorphism from our 3</w:t>
      </w:r>
      <w:r w:rsidR="00BF7C18">
        <w:rPr>
          <w:rFonts w:ascii="Cambria" w:hAnsi="Cambria" w:cs="Arial"/>
        </w:rPr>
        <w:t>-</w:t>
      </w:r>
      <w:r>
        <w:rPr>
          <w:rFonts w:ascii="Cambria" w:hAnsi="Cambria" w:cs="Arial"/>
        </w:rPr>
        <w:t>mer-level heterogeneity analysis (</w:t>
      </w:r>
      <w:proofErr w:type="spellStart"/>
      <w:r w:rsidR="00DB7F16">
        <w:rPr>
          <w:rFonts w:ascii="Cambria" w:hAnsi="Cambria" w:cs="Arial"/>
        </w:rPr>
        <w:t>P</w:t>
      </w:r>
      <w:r w:rsidR="00DB7F16" w:rsidRPr="003C2F98">
        <w:rPr>
          <w:rFonts w:ascii="Cambria" w:hAnsi="Cambria" w:cs="Arial"/>
          <w:vertAlign w:val="subscript"/>
        </w:rPr>
        <w:t>ordered</w:t>
      </w:r>
      <w:proofErr w:type="spellEnd"/>
      <w:r>
        <w:rPr>
          <w:rFonts w:ascii="Cambria" w:hAnsi="Cambria" w:cs="Arial"/>
        </w:rPr>
        <w:t xml:space="preserve"> </w:t>
      </w:r>
      <w:r w:rsidR="00DB7F16">
        <w:rPr>
          <w:rFonts w:ascii="Cambria" w:hAnsi="Cambria" w:cs="Arial"/>
        </w:rPr>
        <w:t>=</w:t>
      </w:r>
      <w:r>
        <w:rPr>
          <w:rFonts w:ascii="Cambria" w:hAnsi="Cambria" w:cs="Arial"/>
        </w:rPr>
        <w:t xml:space="preserve"> </w:t>
      </w:r>
      <w:r w:rsidR="0059298F">
        <w:rPr>
          <w:rFonts w:ascii="Cambria" w:hAnsi="Cambria" w:cs="Arial"/>
        </w:rPr>
        <w:t>6.2</w:t>
      </w:r>
      <w:r w:rsidR="00DB7F16">
        <w:rPr>
          <w:rFonts w:ascii="Cambria" w:hAnsi="Cambria" w:cs="Arial"/>
        </w:rPr>
        <w:t xml:space="preserve"> x </w:t>
      </w:r>
      <w:r w:rsidRPr="004E38BC">
        <w:rPr>
          <w:rFonts w:ascii="Cambria" w:hAnsi="Cambria" w:cs="Arial"/>
        </w:rPr>
        <w:t>10</w:t>
      </w:r>
      <w:r>
        <w:rPr>
          <w:rFonts w:ascii="Cambria" w:hAnsi="Cambria" w:cs="Arial"/>
          <w:vertAlign w:val="superscript"/>
        </w:rPr>
        <w:t>-3</w:t>
      </w:r>
      <w:r w:rsidR="0059298F">
        <w:rPr>
          <w:rFonts w:ascii="Cambria" w:hAnsi="Cambria" w:cs="Arial"/>
          <w:vertAlign w:val="superscript"/>
        </w:rPr>
        <w:t>6</w:t>
      </w:r>
      <w:r>
        <w:rPr>
          <w:rFonts w:ascii="Cambria" w:hAnsi="Cambria" w:cs="Arial"/>
        </w:rPr>
        <w:t>).</w:t>
      </w:r>
      <w:r w:rsidR="00B93202">
        <w:rPr>
          <w:rFonts w:ascii="Cambria" w:hAnsi="Cambria" w:cs="Arial"/>
        </w:rPr>
        <w:t xml:space="preserve"> </w:t>
      </w:r>
      <w:r>
        <w:rPr>
          <w:rFonts w:ascii="Cambria" w:hAnsi="Cambria" w:cs="Arial"/>
        </w:rPr>
        <w:t xml:space="preserve">Examining the rates of </w:t>
      </w:r>
      <w:r w:rsidRPr="00843448">
        <w:rPr>
          <w:rFonts w:ascii="Cambria" w:hAnsi="Cambria" w:cs="Arial"/>
        </w:rPr>
        <w:t>the 7</w:t>
      </w:r>
      <w:r w:rsidR="00BF7C18" w:rsidRPr="00843448">
        <w:rPr>
          <w:rFonts w:ascii="Cambria" w:hAnsi="Cambria" w:cs="Arial"/>
        </w:rPr>
        <w:t>-</w:t>
      </w:r>
      <w:r w:rsidRPr="00843448">
        <w:rPr>
          <w:rFonts w:ascii="Cambria" w:hAnsi="Cambria" w:cs="Arial"/>
        </w:rPr>
        <w:t xml:space="preserve">mer </w:t>
      </w:r>
      <w:r w:rsidRPr="00843448">
        <w:rPr>
          <w:rFonts w:ascii="Cambria" w:hAnsi="Cambria" w:cs="Arial"/>
        </w:rPr>
        <w:lastRenderedPageBreak/>
        <w:t>expansions of T</w:t>
      </w:r>
      <w:r w:rsidRPr="00012152">
        <w:rPr>
          <w:rFonts w:ascii="Cambria" w:hAnsi="Cambria" w:cs="Arial"/>
          <w:u w:val="single"/>
        </w:rPr>
        <w:t>A</w:t>
      </w:r>
      <w:r w:rsidRPr="00843448">
        <w:rPr>
          <w:rFonts w:ascii="Cambria" w:hAnsi="Cambria" w:cs="Arial"/>
        </w:rPr>
        <w:t>A→</w:t>
      </w:r>
      <w:r w:rsidR="00843448" w:rsidRPr="00843448">
        <w:rPr>
          <w:rFonts w:ascii="Cambria" w:hAnsi="Cambria" w:cs="Arial"/>
        </w:rPr>
        <w:t>T</w:t>
      </w:r>
      <w:r w:rsidRPr="00843448">
        <w:rPr>
          <w:rFonts w:ascii="Cambria" w:hAnsi="Cambria" w:cs="Arial"/>
        </w:rPr>
        <w:t>, we find that TTT</w:t>
      </w:r>
      <w:r w:rsidRPr="00012152">
        <w:rPr>
          <w:rFonts w:ascii="Cambria" w:hAnsi="Cambria" w:cs="Arial"/>
          <w:u w:val="single"/>
        </w:rPr>
        <w:t>A</w:t>
      </w:r>
      <w:r w:rsidRPr="00843448">
        <w:rPr>
          <w:rFonts w:ascii="Cambria" w:hAnsi="Cambria" w:cs="Arial"/>
        </w:rPr>
        <w:t>AAA→</w:t>
      </w:r>
      <w:r w:rsidR="00D82A17" w:rsidRPr="00843448">
        <w:rPr>
          <w:rFonts w:ascii="Cambria" w:hAnsi="Cambria" w:cs="Arial"/>
        </w:rPr>
        <w:t>T</w:t>
      </w:r>
      <w:r w:rsidRPr="00843448">
        <w:rPr>
          <w:rFonts w:ascii="Cambria" w:hAnsi="Cambria" w:cs="Arial"/>
        </w:rPr>
        <w:t xml:space="preserve"> and ATT</w:t>
      </w:r>
      <w:r w:rsidRPr="00012152">
        <w:rPr>
          <w:rFonts w:ascii="Cambria" w:hAnsi="Cambria" w:cs="Arial"/>
          <w:u w:val="single"/>
        </w:rPr>
        <w:t>A</w:t>
      </w:r>
      <w:r w:rsidRPr="00843448">
        <w:rPr>
          <w:rFonts w:ascii="Cambria" w:hAnsi="Cambria" w:cs="Arial"/>
        </w:rPr>
        <w:t>AAA→</w:t>
      </w:r>
      <w:r w:rsidR="00D82A17" w:rsidRPr="00843448">
        <w:rPr>
          <w:rFonts w:ascii="Cambria" w:hAnsi="Cambria" w:cs="Arial"/>
        </w:rPr>
        <w:t>T</w:t>
      </w:r>
      <w:r w:rsidRPr="00843448">
        <w:rPr>
          <w:rFonts w:ascii="Cambria" w:hAnsi="Cambria" w:cs="Arial"/>
        </w:rPr>
        <w:t xml:space="preserve"> are indeed outliers among other 7</w:t>
      </w:r>
      <w:r w:rsidR="00BF7C18" w:rsidRPr="00843448">
        <w:rPr>
          <w:rFonts w:ascii="Cambria" w:hAnsi="Cambria" w:cs="Arial"/>
        </w:rPr>
        <w:t>-</w:t>
      </w:r>
      <w:r w:rsidRPr="00843448">
        <w:rPr>
          <w:rFonts w:ascii="Cambria" w:hAnsi="Cambria" w:cs="Arial"/>
        </w:rPr>
        <w:t>mer expansions both in terms of their African enrichment and the overall number of mutations of those types (</w:t>
      </w:r>
      <w:r w:rsidR="00DB7F16" w:rsidRPr="00843448">
        <w:rPr>
          <w:rFonts w:ascii="Cambria" w:hAnsi="Cambria" w:cs="Arial"/>
          <w:b/>
        </w:rPr>
        <w:t>F</w:t>
      </w:r>
      <w:r w:rsidRPr="00843448">
        <w:rPr>
          <w:rFonts w:ascii="Cambria" w:hAnsi="Cambria" w:cs="Arial"/>
          <w:b/>
        </w:rPr>
        <w:t>igure 4C</w:t>
      </w:r>
      <w:r w:rsidRPr="00843448">
        <w:rPr>
          <w:rFonts w:ascii="Cambria" w:hAnsi="Cambria" w:cs="Arial"/>
        </w:rPr>
        <w:t>).</w:t>
      </w:r>
      <w:r w:rsidR="00B93202" w:rsidRPr="00843448">
        <w:rPr>
          <w:rFonts w:ascii="Cambria" w:hAnsi="Cambria" w:cs="Arial"/>
        </w:rPr>
        <w:t xml:space="preserve"> </w:t>
      </w:r>
      <w:r w:rsidRPr="00843448">
        <w:rPr>
          <w:rFonts w:ascii="Cambria" w:hAnsi="Cambria" w:cs="Arial"/>
        </w:rPr>
        <w:t>These results suggest that the heterogeneity we observe in proportions of T</w:t>
      </w:r>
      <w:r w:rsidRPr="00012152">
        <w:rPr>
          <w:rFonts w:ascii="Cambria" w:hAnsi="Cambria" w:cs="Arial"/>
          <w:u w:val="single"/>
        </w:rPr>
        <w:t>A</w:t>
      </w:r>
      <w:r w:rsidRPr="00843448">
        <w:rPr>
          <w:rFonts w:ascii="Cambria" w:hAnsi="Cambria" w:cs="Arial"/>
        </w:rPr>
        <w:t>A→</w:t>
      </w:r>
      <w:r w:rsidR="00843448" w:rsidRPr="00843448">
        <w:rPr>
          <w:rFonts w:ascii="Cambria" w:hAnsi="Cambria" w:cs="Arial"/>
        </w:rPr>
        <w:t>T</w:t>
      </w:r>
      <w:r w:rsidRPr="00843448">
        <w:rPr>
          <w:rFonts w:ascii="Cambria" w:hAnsi="Cambria" w:cs="Arial"/>
        </w:rPr>
        <w:t xml:space="preserve"> polymorphisms is in fact driven by an elevation of </w:t>
      </w:r>
      <w:r w:rsidR="00D82A17" w:rsidRPr="00843448">
        <w:rPr>
          <w:rFonts w:ascii="Cambria" w:hAnsi="Cambria" w:cs="Arial"/>
        </w:rPr>
        <w:t>these two highly variable 7</w:t>
      </w:r>
      <w:r w:rsidR="00BF7C18" w:rsidRPr="00843448">
        <w:rPr>
          <w:rFonts w:ascii="Cambria" w:hAnsi="Cambria" w:cs="Arial"/>
        </w:rPr>
        <w:t>-</w:t>
      </w:r>
      <w:r w:rsidR="00D82A17" w:rsidRPr="00843448">
        <w:rPr>
          <w:rFonts w:ascii="Cambria" w:hAnsi="Cambria" w:cs="Arial"/>
        </w:rPr>
        <w:t>mers</w:t>
      </w:r>
      <w:r w:rsidRPr="00843448">
        <w:rPr>
          <w:rFonts w:ascii="Cambria" w:hAnsi="Cambria" w:cs="Arial"/>
        </w:rPr>
        <w:t xml:space="preserve"> in Africa.</w:t>
      </w:r>
    </w:p>
    <w:p w14:paraId="4093960B" w14:textId="77777777" w:rsidR="004B0341" w:rsidRDefault="004B0341" w:rsidP="00FE2DCD">
      <w:pPr>
        <w:spacing w:after="0" w:line="360" w:lineRule="auto"/>
        <w:rPr>
          <w:rFonts w:ascii="Cambria" w:hAnsi="Cambria" w:cs="Arial"/>
        </w:rPr>
      </w:pPr>
    </w:p>
    <w:p w14:paraId="18765B7E" w14:textId="3ACB72FC" w:rsidR="004E2950" w:rsidRPr="00843448" w:rsidRDefault="004E2950" w:rsidP="00A31893">
      <w:pPr>
        <w:spacing w:line="360" w:lineRule="auto"/>
        <w:outlineLvl w:val="0"/>
        <w:rPr>
          <w:rFonts w:ascii="Cambria" w:hAnsi="Cambria" w:cs="Arial"/>
          <w:b/>
        </w:rPr>
      </w:pPr>
      <w:r w:rsidRPr="000F4F6F">
        <w:rPr>
          <w:rFonts w:ascii="Cambria" w:hAnsi="Cambria" w:cs="Arial"/>
          <w:b/>
        </w:rPr>
        <w:t>Distribution of derived allele frequencies within mutational profiles</w:t>
      </w:r>
    </w:p>
    <w:p w14:paraId="4964B9FB" w14:textId="6D224C19" w:rsidR="006922A2" w:rsidRPr="004E2950" w:rsidRDefault="004E2950" w:rsidP="00843448">
      <w:pPr>
        <w:spacing w:line="360" w:lineRule="auto"/>
        <w:rPr>
          <w:rFonts w:ascii="Cambria" w:hAnsi="Cambria"/>
        </w:rPr>
      </w:pPr>
      <w:r w:rsidRPr="000F4F6F">
        <w:rPr>
          <w:rFonts w:ascii="Cambria" w:hAnsi="Cambria"/>
        </w:rPr>
        <w:t xml:space="preserve">To better understand the </w:t>
      </w:r>
      <w:r>
        <w:rPr>
          <w:rFonts w:ascii="Cambria" w:hAnsi="Cambria"/>
        </w:rPr>
        <w:t xml:space="preserve">mutational processes </w:t>
      </w:r>
      <w:r w:rsidR="001C5ED3">
        <w:rPr>
          <w:rFonts w:ascii="Cambria" w:hAnsi="Cambria"/>
        </w:rPr>
        <w:t>driving</w:t>
      </w:r>
      <w:r>
        <w:rPr>
          <w:rFonts w:ascii="Cambria" w:hAnsi="Cambria"/>
        </w:rPr>
        <w:t xml:space="preserve"> patterns of enrichment</w:t>
      </w:r>
      <w:r w:rsidR="001C5ED3">
        <w:rPr>
          <w:rFonts w:ascii="Cambria" w:hAnsi="Cambria"/>
        </w:rPr>
        <w:t xml:space="preserve"> and depletion in certain substitution classes</w:t>
      </w:r>
      <w:r>
        <w:rPr>
          <w:rFonts w:ascii="Cambria" w:hAnsi="Cambria"/>
        </w:rPr>
        <w:t xml:space="preserve"> across continents (</w:t>
      </w:r>
      <w:r w:rsidRPr="008C14D3">
        <w:rPr>
          <w:rFonts w:ascii="Cambria" w:hAnsi="Cambria"/>
          <w:b/>
        </w:rPr>
        <w:t>Fig. 1</w:t>
      </w:r>
      <w:r>
        <w:rPr>
          <w:rFonts w:ascii="Cambria" w:hAnsi="Cambria"/>
        </w:rPr>
        <w:t>)</w:t>
      </w:r>
      <w:r w:rsidRPr="000F4F6F">
        <w:rPr>
          <w:rFonts w:ascii="Cambria" w:hAnsi="Cambria"/>
        </w:rPr>
        <w:t xml:space="preserve">, we examined the distribution of derived allele frequencies (DAFs) of the </w:t>
      </w:r>
      <w:r w:rsidR="001C5ED3">
        <w:rPr>
          <w:rFonts w:ascii="Cambria" w:hAnsi="Cambria"/>
        </w:rPr>
        <w:t xml:space="preserve">polymorphisms </w:t>
      </w:r>
      <w:r w:rsidRPr="000F4F6F">
        <w:rPr>
          <w:rFonts w:ascii="Cambria" w:hAnsi="Cambria"/>
        </w:rPr>
        <w:t>in each profile. As in Harris &amp; Pritchard (2017)</w:t>
      </w:r>
      <w:ins w:id="3" w:author="Microsoft Office User" w:date="2018-07-21T16:24:00Z">
        <w:r w:rsidR="00972F24">
          <w:rPr>
            <w:rFonts w:ascii="Cambria" w:hAnsi="Cambria"/>
          </w:rPr>
          <w:fldChar w:fldCharType="begin" w:fldLock="1"/>
        </w:r>
      </w:ins>
      <w:r w:rsidR="00DD1A58">
        <w:rPr>
          <w:rFonts w:ascii="Cambria" w:hAnsi="Cambria"/>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lt;sup&gt;6&lt;/sup&gt;","plainTextFormattedCitation":"6","previouslyFormattedCitation":"&lt;sup&gt;6&lt;/sup&gt;"},"properties":{"noteIndex":0},"schema":"https://github.com/citation-style-language/schema/raw/master/csl-citation.json"}</w:instrText>
      </w:r>
      <w:r w:rsidR="00972F24">
        <w:rPr>
          <w:rFonts w:ascii="Cambria" w:hAnsi="Cambria"/>
        </w:rPr>
        <w:fldChar w:fldCharType="separate"/>
      </w:r>
      <w:r w:rsidR="00972F24" w:rsidRPr="00972F24">
        <w:rPr>
          <w:rFonts w:ascii="Cambria" w:hAnsi="Cambria"/>
          <w:noProof/>
          <w:vertAlign w:val="superscript"/>
        </w:rPr>
        <w:t>6</w:t>
      </w:r>
      <w:ins w:id="4" w:author="Microsoft Office User" w:date="2018-07-21T16:24:00Z">
        <w:r w:rsidR="00972F24">
          <w:rPr>
            <w:rFonts w:ascii="Cambria" w:hAnsi="Cambria"/>
          </w:rPr>
          <w:fldChar w:fldCharType="end"/>
        </w:r>
      </w:ins>
      <w:r w:rsidRPr="000F4F6F">
        <w:rPr>
          <w:rFonts w:ascii="Cambria" w:hAnsi="Cambria"/>
        </w:rPr>
        <w:t xml:space="preserve">, we visualized the </w:t>
      </w:r>
      <w:r>
        <w:rPr>
          <w:rFonts w:ascii="Cambria" w:hAnsi="Cambria"/>
        </w:rPr>
        <w:t xml:space="preserve">enrichment of each </w:t>
      </w:r>
      <w:r w:rsidR="001C5ED3">
        <w:rPr>
          <w:rFonts w:ascii="Cambria" w:hAnsi="Cambria"/>
        </w:rPr>
        <w:t xml:space="preserve">polymorphism class </w:t>
      </w:r>
      <w:r>
        <w:rPr>
          <w:rFonts w:ascii="Cambria" w:hAnsi="Cambria"/>
        </w:rPr>
        <w:t>across DAF bins</w:t>
      </w:r>
      <w:r w:rsidRPr="000F4F6F">
        <w:rPr>
          <w:rFonts w:ascii="Cambria" w:hAnsi="Cambria"/>
        </w:rPr>
        <w:t xml:space="preserve"> </w:t>
      </w:r>
      <w:r w:rsidR="005B3821">
        <w:rPr>
          <w:rFonts w:ascii="Cambria" w:hAnsi="Cambria"/>
        </w:rPr>
        <w:t>as</w:t>
      </w:r>
      <w:r w:rsidR="001C5ED3" w:rsidRPr="000F4F6F">
        <w:rPr>
          <w:rFonts w:ascii="Cambria" w:hAnsi="Cambria"/>
        </w:rPr>
        <w:t xml:space="preserve"> </w:t>
      </w:r>
      <w:r>
        <w:rPr>
          <w:rFonts w:ascii="Cambria" w:hAnsi="Cambria"/>
        </w:rPr>
        <w:t>its</w:t>
      </w:r>
      <w:r w:rsidRPr="000F4F6F">
        <w:rPr>
          <w:rFonts w:ascii="Cambria" w:hAnsi="Cambria"/>
        </w:rPr>
        <w:t xml:space="preserve"> </w:t>
      </w:r>
      <w:r>
        <w:rPr>
          <w:rFonts w:ascii="Cambria" w:hAnsi="Cambria"/>
        </w:rPr>
        <w:t xml:space="preserve">proportion </w:t>
      </w:r>
      <w:r w:rsidRPr="000F4F6F">
        <w:rPr>
          <w:rFonts w:ascii="Cambria" w:hAnsi="Cambria"/>
        </w:rPr>
        <w:t>in</w:t>
      </w:r>
      <w:r>
        <w:rPr>
          <w:rFonts w:ascii="Cambria" w:hAnsi="Cambria"/>
        </w:rPr>
        <w:t xml:space="preserve"> each DAF bin</w:t>
      </w:r>
      <w:r w:rsidRPr="000F4F6F">
        <w:rPr>
          <w:rFonts w:ascii="Cambria" w:hAnsi="Cambria"/>
        </w:rPr>
        <w:t xml:space="preserve"> </w:t>
      </w:r>
      <w:r w:rsidR="005B3821">
        <w:rPr>
          <w:rFonts w:ascii="Cambria" w:hAnsi="Cambria"/>
        </w:rPr>
        <w:t>relative to</w:t>
      </w:r>
      <w:r w:rsidR="005B3821" w:rsidRPr="000F4F6F">
        <w:rPr>
          <w:rFonts w:ascii="Cambria" w:hAnsi="Cambria"/>
        </w:rPr>
        <w:t xml:space="preserve"> </w:t>
      </w:r>
      <w:r>
        <w:rPr>
          <w:rFonts w:ascii="Cambria" w:hAnsi="Cambria"/>
        </w:rPr>
        <w:t xml:space="preserve">its proportion across all </w:t>
      </w:r>
      <w:r w:rsidR="005B3821">
        <w:rPr>
          <w:rFonts w:ascii="Cambria" w:hAnsi="Cambria"/>
        </w:rPr>
        <w:t>DAF bins</w:t>
      </w:r>
      <w:r w:rsidR="00F542AC">
        <w:rPr>
          <w:rFonts w:ascii="Cambria" w:hAnsi="Cambria"/>
        </w:rPr>
        <w:t xml:space="preserve"> (</w:t>
      </w:r>
      <w:r w:rsidR="00F542AC" w:rsidRPr="00C57C76">
        <w:rPr>
          <w:rFonts w:ascii="Cambria" w:hAnsi="Cambria"/>
          <w:b/>
        </w:rPr>
        <w:t>Methods</w:t>
      </w:r>
      <w:r w:rsidR="00F542AC">
        <w:rPr>
          <w:rFonts w:ascii="Cambria" w:hAnsi="Cambria"/>
        </w:rPr>
        <w:t>)</w:t>
      </w:r>
      <w:r>
        <w:rPr>
          <w:rFonts w:ascii="Cambria" w:hAnsi="Cambria"/>
        </w:rPr>
        <w:t xml:space="preserve">. We highlight the DAF spectra of 3 mutational profiles in </w:t>
      </w:r>
      <w:r w:rsidRPr="00B878D1">
        <w:rPr>
          <w:rFonts w:ascii="Cambria" w:hAnsi="Cambria"/>
          <w:b/>
        </w:rPr>
        <w:t>Figure 5</w:t>
      </w:r>
      <w:r w:rsidR="00BE3922" w:rsidRPr="00C57C76">
        <w:rPr>
          <w:rFonts w:ascii="Cambria" w:hAnsi="Cambria"/>
        </w:rPr>
        <w:t xml:space="preserve">, and the DAF spectra for all profiles in all continental groups are </w:t>
      </w:r>
      <w:r w:rsidR="008D2491">
        <w:rPr>
          <w:rFonts w:ascii="Cambria" w:hAnsi="Cambria"/>
        </w:rPr>
        <w:t xml:space="preserve">reported in the supplement </w:t>
      </w:r>
      <w:r w:rsidR="00BE3922" w:rsidRPr="00C57C76">
        <w:rPr>
          <w:rFonts w:ascii="Cambria" w:hAnsi="Cambria"/>
        </w:rPr>
        <w:t xml:space="preserve"> </w:t>
      </w:r>
      <w:r w:rsidR="008D2491">
        <w:rPr>
          <w:rFonts w:ascii="Cambria" w:hAnsi="Cambria"/>
        </w:rPr>
        <w:t>(</w:t>
      </w:r>
      <w:r w:rsidR="00BE3922">
        <w:rPr>
          <w:rFonts w:ascii="Cambria" w:hAnsi="Cambria"/>
          <w:b/>
        </w:rPr>
        <w:t xml:space="preserve">Supplementary </w:t>
      </w:r>
      <w:r w:rsidR="00CB7589">
        <w:rPr>
          <w:rFonts w:ascii="Cambria" w:hAnsi="Cambria"/>
          <w:b/>
        </w:rPr>
        <w:t>Fig. 9-13</w:t>
      </w:r>
      <w:r w:rsidR="008D2491">
        <w:rPr>
          <w:rFonts w:ascii="Cambria" w:hAnsi="Cambria"/>
          <w:b/>
        </w:rPr>
        <w:t>)</w:t>
      </w:r>
      <w:r>
        <w:rPr>
          <w:rFonts w:ascii="Cambria" w:hAnsi="Cambria"/>
        </w:rPr>
        <w:t>. For profile #1, we observe the previously reported “pulse” of T</w:t>
      </w:r>
      <w:r w:rsidRPr="00012152">
        <w:rPr>
          <w:rFonts w:ascii="Cambria" w:hAnsi="Cambria"/>
          <w:u w:val="single"/>
        </w:rPr>
        <w:t>C</w:t>
      </w:r>
      <w:r>
        <w:rPr>
          <w:rFonts w:ascii="Cambria" w:hAnsi="Cambria"/>
        </w:rPr>
        <w:t>C</w:t>
      </w:r>
      <w:r w:rsidRPr="000F4F6F">
        <w:rPr>
          <w:rFonts w:ascii="Cambria" w:hAnsi="Cambria" w:cs="Arial"/>
        </w:rPr>
        <w:t>→</w:t>
      </w:r>
      <w:r>
        <w:rPr>
          <w:rFonts w:ascii="Cambria" w:hAnsi="Cambria"/>
        </w:rPr>
        <w:t xml:space="preserve">T mutations in </w:t>
      </w:r>
      <w:r w:rsidR="008D2491">
        <w:rPr>
          <w:rFonts w:ascii="Cambria" w:hAnsi="Cambria"/>
        </w:rPr>
        <w:t>Europe</w:t>
      </w:r>
      <w:r>
        <w:rPr>
          <w:rFonts w:ascii="Cambria" w:hAnsi="Cambria"/>
        </w:rPr>
        <w:t xml:space="preserve"> at ~1% DAF (</w:t>
      </w:r>
      <w:r w:rsidRPr="00B878D1">
        <w:rPr>
          <w:rFonts w:ascii="Cambria" w:hAnsi="Cambria"/>
          <w:b/>
        </w:rPr>
        <w:t>Fig</w:t>
      </w:r>
      <w:r w:rsidR="008D2491">
        <w:rPr>
          <w:rFonts w:ascii="Cambria" w:hAnsi="Cambria"/>
          <w:b/>
        </w:rPr>
        <w:t>ure</w:t>
      </w:r>
      <w:r w:rsidRPr="00B878D1">
        <w:rPr>
          <w:rFonts w:ascii="Cambria" w:hAnsi="Cambria"/>
          <w:b/>
        </w:rPr>
        <w:t xml:space="preserve"> 5A</w:t>
      </w:r>
      <w:r>
        <w:rPr>
          <w:rFonts w:ascii="Cambria" w:hAnsi="Cambria"/>
        </w:rPr>
        <w:t>), and see the same pulse to a lesser degree in the additional contexts in profile #1 identified in this work. However, we d</w:t>
      </w:r>
      <w:r w:rsidR="00646D94">
        <w:rPr>
          <w:rFonts w:ascii="Cambria" w:hAnsi="Cambria"/>
        </w:rPr>
        <w:t>id</w:t>
      </w:r>
      <w:r>
        <w:rPr>
          <w:rFonts w:ascii="Cambria" w:hAnsi="Cambria"/>
        </w:rPr>
        <w:t xml:space="preserve"> not observe this pulse for T</w:t>
      </w:r>
      <w:r w:rsidRPr="00012152">
        <w:rPr>
          <w:rFonts w:ascii="Cambria" w:hAnsi="Cambria"/>
          <w:u w:val="single"/>
        </w:rPr>
        <w:t>C</w:t>
      </w:r>
      <w:r>
        <w:rPr>
          <w:rFonts w:ascii="Cambria" w:hAnsi="Cambria"/>
        </w:rPr>
        <w:t>C</w:t>
      </w:r>
      <w:r w:rsidRPr="000F4F6F">
        <w:rPr>
          <w:rFonts w:ascii="Cambria" w:hAnsi="Cambria" w:cs="Arial"/>
        </w:rPr>
        <w:t>→</w:t>
      </w:r>
      <w:r>
        <w:rPr>
          <w:rFonts w:ascii="Cambria" w:hAnsi="Cambria"/>
        </w:rPr>
        <w:t xml:space="preserve">T </w:t>
      </w:r>
      <w:r w:rsidR="009948DF">
        <w:rPr>
          <w:rFonts w:ascii="Cambria" w:hAnsi="Cambria"/>
        </w:rPr>
        <w:t>polymorphisms</w:t>
      </w:r>
      <w:r w:rsidR="00646D94">
        <w:rPr>
          <w:rFonts w:ascii="Cambria" w:hAnsi="Cambria"/>
        </w:rPr>
        <w:t xml:space="preserve"> </w:t>
      </w:r>
      <w:r w:rsidR="009948DF">
        <w:rPr>
          <w:rFonts w:ascii="Cambria" w:hAnsi="Cambria"/>
        </w:rPr>
        <w:t>among</w:t>
      </w:r>
      <w:r w:rsidR="00646D94">
        <w:rPr>
          <w:rFonts w:ascii="Cambria" w:hAnsi="Cambria"/>
        </w:rPr>
        <w:t xml:space="preserve"> private </w:t>
      </w:r>
      <w:r w:rsidR="009948DF">
        <w:rPr>
          <w:rFonts w:ascii="Cambria" w:hAnsi="Cambria"/>
        </w:rPr>
        <w:t>variants in</w:t>
      </w:r>
      <w:r w:rsidR="008D2491">
        <w:rPr>
          <w:rFonts w:ascii="Cambria" w:hAnsi="Cambria"/>
        </w:rPr>
        <w:t xml:space="preserve"> South Asia</w:t>
      </w:r>
      <w:r>
        <w:rPr>
          <w:rFonts w:ascii="Cambria" w:hAnsi="Cambria"/>
        </w:rPr>
        <w:t>(</w:t>
      </w:r>
      <w:r w:rsidRPr="00B878D1">
        <w:rPr>
          <w:rFonts w:ascii="Cambria" w:hAnsi="Cambria"/>
          <w:b/>
        </w:rPr>
        <w:t>Fig</w:t>
      </w:r>
      <w:r w:rsidR="008D2491">
        <w:rPr>
          <w:rFonts w:ascii="Cambria" w:hAnsi="Cambria"/>
          <w:b/>
        </w:rPr>
        <w:t>ure</w:t>
      </w:r>
      <w:r w:rsidRPr="00B878D1">
        <w:rPr>
          <w:rFonts w:ascii="Cambria" w:hAnsi="Cambria"/>
          <w:b/>
        </w:rPr>
        <w:t xml:space="preserve"> 5B</w:t>
      </w:r>
      <w:r>
        <w:rPr>
          <w:rFonts w:ascii="Cambria" w:hAnsi="Cambria"/>
        </w:rPr>
        <w:t xml:space="preserve">), </w:t>
      </w:r>
      <w:r w:rsidR="009948DF">
        <w:rPr>
          <w:rFonts w:ascii="Cambria" w:hAnsi="Cambria"/>
        </w:rPr>
        <w:t xml:space="preserve">even </w:t>
      </w:r>
      <w:r>
        <w:rPr>
          <w:rFonts w:ascii="Cambria" w:hAnsi="Cambria"/>
        </w:rPr>
        <w:t>though</w:t>
      </w:r>
      <w:r w:rsidR="008D2491">
        <w:rPr>
          <w:rFonts w:ascii="Cambria" w:hAnsi="Cambria"/>
        </w:rPr>
        <w:t xml:space="preserve"> this continental group</w:t>
      </w:r>
      <w:r>
        <w:rPr>
          <w:rFonts w:ascii="Cambria" w:hAnsi="Cambria"/>
        </w:rPr>
        <w:t xml:space="preserve"> does have an overall enrichment of this mutational profile. Only G</w:t>
      </w:r>
      <w:r w:rsidRPr="00012152">
        <w:rPr>
          <w:rFonts w:ascii="Cambria" w:hAnsi="Cambria"/>
          <w:u w:val="single"/>
        </w:rPr>
        <w:t>C</w:t>
      </w:r>
      <w:r>
        <w:rPr>
          <w:rFonts w:ascii="Cambria" w:hAnsi="Cambria"/>
        </w:rPr>
        <w:t>C</w:t>
      </w:r>
      <w:r w:rsidRPr="000F4F6F">
        <w:rPr>
          <w:rFonts w:ascii="Cambria" w:hAnsi="Cambria" w:cs="Arial"/>
        </w:rPr>
        <w:t>→</w:t>
      </w:r>
      <w:r>
        <w:rPr>
          <w:rFonts w:ascii="Cambria" w:hAnsi="Cambria"/>
        </w:rPr>
        <w:t>T, which in E</w:t>
      </w:r>
      <w:r w:rsidR="008D2491">
        <w:rPr>
          <w:rFonts w:ascii="Cambria" w:hAnsi="Cambria"/>
        </w:rPr>
        <w:t>urope</w:t>
      </w:r>
      <w:r>
        <w:rPr>
          <w:rFonts w:ascii="Cambria" w:hAnsi="Cambria"/>
        </w:rPr>
        <w:t xml:space="preserve"> has the least signature of the pulse, appears to be enriched around 1% DAF within </w:t>
      </w:r>
      <w:r w:rsidR="008D2491">
        <w:rPr>
          <w:rFonts w:ascii="Cambria" w:hAnsi="Cambria"/>
        </w:rPr>
        <w:t>South Asian</w:t>
      </w:r>
      <w:r>
        <w:rPr>
          <w:rFonts w:ascii="Cambria" w:hAnsi="Cambria"/>
        </w:rPr>
        <w:t xml:space="preserve"> private mutations. This suggests that though these</w:t>
      </w:r>
      <w:r w:rsidR="008333E4">
        <w:rPr>
          <w:rFonts w:ascii="Cambria" w:hAnsi="Cambria"/>
        </w:rPr>
        <w:t xml:space="preserve"> polymorphism groups</w:t>
      </w:r>
      <w:r w:rsidR="008D2491">
        <w:rPr>
          <w:rFonts w:ascii="Cambria" w:hAnsi="Cambria"/>
        </w:rPr>
        <w:t xml:space="preserve"> appear enriched in both Europeans and South Asians</w:t>
      </w:r>
      <w:r>
        <w:rPr>
          <w:rFonts w:ascii="Cambria" w:hAnsi="Cambria"/>
        </w:rPr>
        <w:t xml:space="preserve">, the processes leading to the enrichment </w:t>
      </w:r>
      <w:r w:rsidR="00646D94">
        <w:rPr>
          <w:rFonts w:ascii="Cambria" w:hAnsi="Cambria"/>
        </w:rPr>
        <w:t>may</w:t>
      </w:r>
      <w:r>
        <w:rPr>
          <w:rFonts w:ascii="Cambria" w:hAnsi="Cambria"/>
        </w:rPr>
        <w:t xml:space="preserve"> not </w:t>
      </w:r>
      <w:r w:rsidR="00646D94">
        <w:rPr>
          <w:rFonts w:ascii="Cambria" w:hAnsi="Cambria"/>
        </w:rPr>
        <w:t>be the</w:t>
      </w:r>
      <w:r>
        <w:rPr>
          <w:rFonts w:ascii="Cambria" w:hAnsi="Cambria"/>
        </w:rPr>
        <w:t xml:space="preserve"> same in both continental groups. Profile #4, CpG transitions, was elevated in </w:t>
      </w:r>
      <w:r w:rsidR="008D2491">
        <w:rPr>
          <w:rFonts w:ascii="Cambria" w:hAnsi="Cambria"/>
        </w:rPr>
        <w:t xml:space="preserve">East and </w:t>
      </w:r>
      <w:r>
        <w:rPr>
          <w:rFonts w:ascii="Cambria" w:hAnsi="Cambria"/>
        </w:rPr>
        <w:t xml:space="preserve"> </w:t>
      </w:r>
      <w:proofErr w:type="spellStart"/>
      <w:r>
        <w:rPr>
          <w:rFonts w:ascii="Cambria" w:hAnsi="Cambria"/>
        </w:rPr>
        <w:t>and</w:t>
      </w:r>
      <w:proofErr w:type="spellEnd"/>
      <w:r>
        <w:rPr>
          <w:rFonts w:ascii="Cambria" w:hAnsi="Cambria"/>
        </w:rPr>
        <w:t xml:space="preserve"> S</w:t>
      </w:r>
      <w:r w:rsidR="008D2491">
        <w:rPr>
          <w:rFonts w:ascii="Cambria" w:hAnsi="Cambria"/>
        </w:rPr>
        <w:t xml:space="preserve">outh </w:t>
      </w:r>
      <w:proofErr w:type="spellStart"/>
      <w:r w:rsidR="008D2491">
        <w:rPr>
          <w:rFonts w:ascii="Cambria" w:hAnsi="Cambria"/>
        </w:rPr>
        <w:t>Asain</w:t>
      </w:r>
      <w:proofErr w:type="spellEnd"/>
      <w:r>
        <w:rPr>
          <w:rFonts w:ascii="Cambria" w:hAnsi="Cambria"/>
        </w:rPr>
        <w:t xml:space="preserve"> private </w:t>
      </w:r>
      <w:r w:rsidR="008333E4">
        <w:rPr>
          <w:rFonts w:ascii="Cambria" w:hAnsi="Cambria"/>
        </w:rPr>
        <w:t>polymorphisms</w:t>
      </w:r>
      <w:r>
        <w:rPr>
          <w:rFonts w:ascii="Cambria" w:hAnsi="Cambria"/>
        </w:rPr>
        <w:t xml:space="preserve">. Across DAF bins, however, we observe the same pattern for all continental groups (e.g. EAS, </w:t>
      </w:r>
      <w:r w:rsidRPr="00B878D1">
        <w:rPr>
          <w:rFonts w:ascii="Cambria" w:hAnsi="Cambria"/>
          <w:b/>
        </w:rPr>
        <w:t>Fig</w:t>
      </w:r>
      <w:r w:rsidR="008D2491">
        <w:rPr>
          <w:rFonts w:ascii="Cambria" w:hAnsi="Cambria"/>
          <w:b/>
        </w:rPr>
        <w:t>ure</w:t>
      </w:r>
      <w:r w:rsidRPr="00B878D1">
        <w:rPr>
          <w:rFonts w:ascii="Cambria" w:hAnsi="Cambria"/>
          <w:b/>
        </w:rPr>
        <w:t xml:space="preserve"> 5C</w:t>
      </w:r>
      <w:r>
        <w:rPr>
          <w:rFonts w:ascii="Cambria" w:hAnsi="Cambria"/>
        </w:rPr>
        <w:t xml:space="preserve">): a relatively uniform distribution for each </w:t>
      </w:r>
      <w:r w:rsidR="008333E4">
        <w:rPr>
          <w:rFonts w:ascii="Cambria" w:hAnsi="Cambria"/>
        </w:rPr>
        <w:t xml:space="preserve">polymorphism class </w:t>
      </w:r>
      <w:r>
        <w:rPr>
          <w:rFonts w:ascii="Cambria" w:hAnsi="Cambria"/>
        </w:rPr>
        <w:t xml:space="preserve">across rare variant bins, and an enrichment of all four contexts in the most common DAF bin. Thus, it does not appear that a pulse or temporary elevation of mutation rates can explain the enrichment of CpG transitions in Asian populations. Finally, of </w:t>
      </w:r>
      <w:r w:rsidR="00C57C76">
        <w:rPr>
          <w:rFonts w:ascii="Cambria" w:hAnsi="Cambria"/>
        </w:rPr>
        <w:t xml:space="preserve">the </w:t>
      </w:r>
      <w:r>
        <w:rPr>
          <w:rFonts w:ascii="Cambria" w:hAnsi="Cambria"/>
        </w:rPr>
        <w:t>three 7</w:t>
      </w:r>
      <w:r w:rsidR="00646D94">
        <w:rPr>
          <w:rFonts w:ascii="Cambria" w:hAnsi="Cambria"/>
        </w:rPr>
        <w:t>-</w:t>
      </w:r>
      <w:r>
        <w:rPr>
          <w:rFonts w:ascii="Cambria" w:hAnsi="Cambria"/>
        </w:rPr>
        <w:t>mer contexts enriched in A</w:t>
      </w:r>
      <w:r w:rsidR="008D2491">
        <w:rPr>
          <w:rFonts w:ascii="Cambria" w:hAnsi="Cambria"/>
        </w:rPr>
        <w:t>frica</w:t>
      </w:r>
      <w:r w:rsidR="00C57C76">
        <w:rPr>
          <w:rFonts w:ascii="Cambria" w:hAnsi="Cambria"/>
        </w:rPr>
        <w:t xml:space="preserve"> relative to other populations</w:t>
      </w:r>
      <w:r>
        <w:rPr>
          <w:rFonts w:ascii="Cambria" w:hAnsi="Cambria"/>
        </w:rPr>
        <w:t xml:space="preserve"> (</w:t>
      </w:r>
      <w:r w:rsidRPr="00B878D1">
        <w:rPr>
          <w:rFonts w:ascii="Cambria" w:hAnsi="Cambria"/>
          <w:b/>
        </w:rPr>
        <w:t>Fig</w:t>
      </w:r>
      <w:r w:rsidR="008D2491">
        <w:rPr>
          <w:rFonts w:ascii="Cambria" w:hAnsi="Cambria"/>
          <w:b/>
        </w:rPr>
        <w:t>ure</w:t>
      </w:r>
      <w:r w:rsidRPr="00B878D1">
        <w:rPr>
          <w:rFonts w:ascii="Cambria" w:hAnsi="Cambria"/>
          <w:b/>
        </w:rPr>
        <w:t xml:space="preserve"> </w:t>
      </w:r>
      <w:r>
        <w:rPr>
          <w:rFonts w:ascii="Cambria" w:hAnsi="Cambria"/>
          <w:b/>
        </w:rPr>
        <w:t>4</w:t>
      </w:r>
      <w:r>
        <w:rPr>
          <w:rFonts w:ascii="Cambria" w:hAnsi="Cambria"/>
        </w:rPr>
        <w:t>), we observe an enrichment of AAA</w:t>
      </w:r>
      <w:r w:rsidRPr="00012152">
        <w:rPr>
          <w:rFonts w:ascii="Cambria" w:hAnsi="Cambria"/>
          <w:u w:val="single"/>
        </w:rPr>
        <w:t>C</w:t>
      </w:r>
      <w:r>
        <w:rPr>
          <w:rFonts w:ascii="Cambria" w:hAnsi="Cambria"/>
        </w:rPr>
        <w:t>AAA</w:t>
      </w:r>
      <w:r w:rsidRPr="000F4F6F">
        <w:rPr>
          <w:rFonts w:ascii="Cambria" w:hAnsi="Cambria" w:cs="Arial"/>
        </w:rPr>
        <w:t>→</w:t>
      </w:r>
      <w:r>
        <w:rPr>
          <w:rFonts w:ascii="Cambria" w:hAnsi="Cambria"/>
        </w:rPr>
        <w:t xml:space="preserve">A at the </w:t>
      </w:r>
      <w:r w:rsidR="00646D94">
        <w:rPr>
          <w:rFonts w:ascii="Cambria" w:hAnsi="Cambria"/>
        </w:rPr>
        <w:t xml:space="preserve">most </w:t>
      </w:r>
      <w:r>
        <w:rPr>
          <w:rFonts w:ascii="Cambria" w:hAnsi="Cambria"/>
        </w:rPr>
        <w:t>rare</w:t>
      </w:r>
      <w:r w:rsidR="00646D94">
        <w:rPr>
          <w:rFonts w:ascii="Cambria" w:hAnsi="Cambria"/>
        </w:rPr>
        <w:t xml:space="preserve"> </w:t>
      </w:r>
      <w:r>
        <w:rPr>
          <w:rFonts w:ascii="Cambria" w:hAnsi="Cambria"/>
        </w:rPr>
        <w:t>DAF bin</w:t>
      </w:r>
      <w:r w:rsidR="008333E4">
        <w:rPr>
          <w:rFonts w:ascii="Cambria" w:hAnsi="Cambria"/>
        </w:rPr>
        <w:t>, which is</w:t>
      </w:r>
      <w:r>
        <w:rPr>
          <w:rFonts w:ascii="Cambria" w:hAnsi="Cambria"/>
        </w:rPr>
        <w:t xml:space="preserve"> not seen in the other two contexts (</w:t>
      </w:r>
      <w:r w:rsidRPr="00343664">
        <w:rPr>
          <w:rFonts w:ascii="Cambria" w:hAnsi="Cambria"/>
          <w:b/>
        </w:rPr>
        <w:t>Fig. 5D</w:t>
      </w:r>
      <w:r>
        <w:rPr>
          <w:rFonts w:ascii="Cambria" w:hAnsi="Cambria"/>
        </w:rPr>
        <w:t>). For all three 7</w:t>
      </w:r>
      <w:r w:rsidR="00646D94">
        <w:rPr>
          <w:rFonts w:ascii="Cambria" w:hAnsi="Cambria"/>
        </w:rPr>
        <w:t>-</w:t>
      </w:r>
      <w:r>
        <w:rPr>
          <w:rFonts w:ascii="Cambria" w:hAnsi="Cambria"/>
        </w:rPr>
        <w:t>mers</w:t>
      </w:r>
      <w:r w:rsidR="00646D94">
        <w:rPr>
          <w:rFonts w:ascii="Cambria" w:hAnsi="Cambria"/>
        </w:rPr>
        <w:t>,</w:t>
      </w:r>
      <w:r>
        <w:rPr>
          <w:rFonts w:ascii="Cambria" w:hAnsi="Cambria"/>
        </w:rPr>
        <w:t xml:space="preserve"> we also observe</w:t>
      </w:r>
      <w:r w:rsidR="00646D94">
        <w:rPr>
          <w:rFonts w:ascii="Cambria" w:hAnsi="Cambria"/>
        </w:rPr>
        <w:t>d</w:t>
      </w:r>
      <w:r>
        <w:rPr>
          <w:rFonts w:ascii="Cambria" w:hAnsi="Cambria"/>
        </w:rPr>
        <w:t xml:space="preserve"> an enrichment in the most common DAF bin, though not as strong for AAA</w:t>
      </w:r>
      <w:r w:rsidRPr="00012152">
        <w:rPr>
          <w:rFonts w:ascii="Cambria" w:hAnsi="Cambria"/>
          <w:u w:val="single"/>
        </w:rPr>
        <w:t>C</w:t>
      </w:r>
      <w:r>
        <w:rPr>
          <w:rFonts w:ascii="Cambria" w:hAnsi="Cambria"/>
        </w:rPr>
        <w:t>AAA</w:t>
      </w:r>
      <w:r w:rsidRPr="000F4F6F">
        <w:rPr>
          <w:rFonts w:ascii="Cambria" w:hAnsi="Cambria" w:cs="Arial"/>
        </w:rPr>
        <w:t>→</w:t>
      </w:r>
      <w:r>
        <w:rPr>
          <w:rFonts w:ascii="Cambria" w:hAnsi="Cambria"/>
        </w:rPr>
        <w:t xml:space="preserve">A as the other two </w:t>
      </w:r>
      <w:r w:rsidR="00A31893">
        <w:rPr>
          <w:rFonts w:ascii="Cambria" w:hAnsi="Cambria"/>
        </w:rPr>
        <w:t>substitution types</w:t>
      </w:r>
      <w:r>
        <w:rPr>
          <w:rFonts w:ascii="Cambria" w:hAnsi="Cambria"/>
        </w:rPr>
        <w:t xml:space="preserve">. These results </w:t>
      </w:r>
      <w:r w:rsidR="00CB7589">
        <w:rPr>
          <w:rFonts w:ascii="Cambria" w:hAnsi="Cambria"/>
        </w:rPr>
        <w:t xml:space="preserve">support the </w:t>
      </w:r>
      <w:r w:rsidR="008D2491">
        <w:rPr>
          <w:rFonts w:ascii="Cambria" w:hAnsi="Cambria"/>
        </w:rPr>
        <w:t xml:space="preserve">proposition </w:t>
      </w:r>
      <w:r>
        <w:rPr>
          <w:rFonts w:ascii="Cambria" w:hAnsi="Cambria"/>
        </w:rPr>
        <w:t xml:space="preserve">that though the </w:t>
      </w:r>
      <w:r w:rsidR="00A31893">
        <w:rPr>
          <w:rFonts w:ascii="Cambria" w:hAnsi="Cambria"/>
        </w:rPr>
        <w:t xml:space="preserve">abundance </w:t>
      </w:r>
      <w:r>
        <w:rPr>
          <w:rFonts w:ascii="Cambria" w:hAnsi="Cambria"/>
        </w:rPr>
        <w:t xml:space="preserve">of these </w:t>
      </w:r>
      <w:r w:rsidR="00A31893">
        <w:rPr>
          <w:rFonts w:ascii="Cambria" w:hAnsi="Cambria"/>
        </w:rPr>
        <w:t>polymorphisms</w:t>
      </w:r>
      <w:r>
        <w:rPr>
          <w:rFonts w:ascii="Cambria" w:hAnsi="Cambria"/>
        </w:rPr>
        <w:t xml:space="preserve"> is elevated in </w:t>
      </w:r>
      <w:r w:rsidR="008D2491">
        <w:rPr>
          <w:rFonts w:ascii="Cambria" w:hAnsi="Cambria"/>
        </w:rPr>
        <w:t>Africa</w:t>
      </w:r>
      <w:r>
        <w:rPr>
          <w:rFonts w:ascii="Cambria" w:hAnsi="Cambria"/>
        </w:rPr>
        <w:t>, the timing of mutations leading to this enrichment may not be the same for all three contexts.</w:t>
      </w:r>
      <w:r w:rsidR="008333E4">
        <w:rPr>
          <w:rFonts w:ascii="Cambria" w:hAnsi="Cambria"/>
        </w:rPr>
        <w:t xml:space="preserve"> This supports the proposition that </w:t>
      </w:r>
      <w:r w:rsidR="008333E4">
        <w:rPr>
          <w:rFonts w:ascii="Cambria" w:hAnsi="Cambria"/>
        </w:rPr>
        <w:lastRenderedPageBreak/>
        <w:t>more than one signature of polymorphism variation may be at work at the 7-mer sequence context level.</w:t>
      </w:r>
    </w:p>
    <w:p w14:paraId="1CE134A7" w14:textId="77777777" w:rsidR="006922A2" w:rsidRPr="002F38A1" w:rsidRDefault="006922A2" w:rsidP="00FE2DCD">
      <w:pPr>
        <w:spacing w:after="0" w:line="360" w:lineRule="auto"/>
        <w:rPr>
          <w:rFonts w:ascii="Cambria" w:hAnsi="Cambria" w:cs="Arial"/>
        </w:rPr>
      </w:pPr>
    </w:p>
    <w:p w14:paraId="56D53009" w14:textId="111FFDBF" w:rsidR="003A1C1A" w:rsidRPr="00A36DAD" w:rsidRDefault="005E24B5" w:rsidP="00A31893">
      <w:pPr>
        <w:spacing w:after="0" w:line="360" w:lineRule="auto"/>
        <w:outlineLvl w:val="0"/>
        <w:rPr>
          <w:rFonts w:ascii="Cambria" w:hAnsi="Cambria" w:cs="Arial"/>
        </w:rPr>
      </w:pPr>
      <w:r w:rsidRPr="002F38A1">
        <w:rPr>
          <w:rFonts w:ascii="Cambria" w:hAnsi="Cambria" w:cs="Arial"/>
          <w:b/>
          <w:u w:val="single"/>
        </w:rPr>
        <w:t>DISCUSSION</w:t>
      </w:r>
    </w:p>
    <w:p w14:paraId="346D2160" w14:textId="6CE00895" w:rsidR="00E04BA9" w:rsidRDefault="0075679A" w:rsidP="00FE2DCD">
      <w:pPr>
        <w:spacing w:after="0" w:line="360" w:lineRule="auto"/>
        <w:rPr>
          <w:rFonts w:ascii="Cambria" w:hAnsi="Cambria" w:cs="Arial"/>
        </w:rPr>
      </w:pPr>
      <w:r w:rsidRPr="002F38A1">
        <w:rPr>
          <w:rFonts w:ascii="Cambria" w:hAnsi="Cambria" w:cs="Arial"/>
        </w:rPr>
        <w:tab/>
      </w:r>
      <w:r w:rsidR="00577C02">
        <w:rPr>
          <w:rFonts w:ascii="Cambria" w:hAnsi="Cambria" w:cs="Arial"/>
        </w:rPr>
        <w:t xml:space="preserve">In this report, we describe a number of patterns of </w:t>
      </w:r>
      <w:r w:rsidR="00B718CE">
        <w:rPr>
          <w:rFonts w:ascii="Cambria" w:hAnsi="Cambria" w:cs="Arial"/>
        </w:rPr>
        <w:t xml:space="preserve">variability in polymorphism </w:t>
      </w:r>
      <w:r w:rsidR="00A206B1">
        <w:rPr>
          <w:rFonts w:ascii="Cambria" w:hAnsi="Cambria" w:cs="Arial"/>
        </w:rPr>
        <w:t xml:space="preserve">frequencies </w:t>
      </w:r>
      <w:r w:rsidR="003C2F98">
        <w:rPr>
          <w:rFonts w:ascii="Cambria" w:hAnsi="Cambria" w:cs="Arial"/>
        </w:rPr>
        <w:t>between human populations</w:t>
      </w:r>
      <w:r w:rsidR="00770693">
        <w:rPr>
          <w:rFonts w:ascii="Cambria" w:hAnsi="Cambria" w:cs="Arial"/>
        </w:rPr>
        <w:t xml:space="preserve"> at a global scale. </w:t>
      </w:r>
      <w:r w:rsidR="007A6DD8">
        <w:rPr>
          <w:rFonts w:ascii="Cambria" w:hAnsi="Cambria" w:cs="Arial"/>
        </w:rPr>
        <w:t>W</w:t>
      </w:r>
      <w:r w:rsidR="00770693">
        <w:rPr>
          <w:rFonts w:ascii="Cambria" w:hAnsi="Cambria" w:cs="Arial"/>
        </w:rPr>
        <w:t>hether these patterns reflect a true difference in underlying mutational processes, and what those underlying causes might be, remains</w:t>
      </w:r>
      <w:r w:rsidR="00B718CE">
        <w:rPr>
          <w:rFonts w:ascii="Cambria" w:hAnsi="Cambria" w:cs="Arial"/>
        </w:rPr>
        <w:t xml:space="preserve"> </w:t>
      </w:r>
      <w:r w:rsidR="007A6DD8">
        <w:rPr>
          <w:rFonts w:ascii="Cambria" w:hAnsi="Cambria" w:cs="Arial"/>
        </w:rPr>
        <w:t>unclear</w:t>
      </w:r>
      <w:r w:rsidR="00A206B1">
        <w:rPr>
          <w:rFonts w:ascii="Cambria" w:hAnsi="Cambria" w:cs="Arial"/>
        </w:rPr>
        <w:t xml:space="preserve">. </w:t>
      </w:r>
      <w:r w:rsidR="00B718CE">
        <w:rPr>
          <w:rFonts w:ascii="Cambria" w:hAnsi="Cambria" w:cs="Arial"/>
        </w:rPr>
        <w:t xml:space="preserve"> </w:t>
      </w:r>
      <w:r w:rsidR="00A206B1">
        <w:rPr>
          <w:rFonts w:ascii="Cambria" w:hAnsi="Cambria" w:cs="Arial"/>
        </w:rPr>
        <w:t>E</w:t>
      </w:r>
      <w:r w:rsidR="00C01662">
        <w:rPr>
          <w:rFonts w:ascii="Cambria" w:hAnsi="Cambria" w:cs="Arial"/>
        </w:rPr>
        <w:t xml:space="preserve">ven the most prominent signature, European </w:t>
      </w:r>
      <w:r w:rsidR="00C01662" w:rsidRPr="00012152">
        <w:rPr>
          <w:rFonts w:ascii="Cambria" w:hAnsi="Cambria" w:cs="Arial"/>
          <w:u w:val="single"/>
        </w:rPr>
        <w:t>C</w:t>
      </w:r>
      <w:r w:rsidR="00C01662" w:rsidRPr="004E38BC">
        <w:rPr>
          <w:rFonts w:ascii="Cambria" w:hAnsi="Cambria" w:cs="Arial"/>
        </w:rPr>
        <w:t>→</w:t>
      </w:r>
      <w:r w:rsidR="00C01662">
        <w:rPr>
          <w:rFonts w:ascii="Cambria" w:hAnsi="Cambria" w:cs="Arial"/>
        </w:rPr>
        <w:t>T, is still poorly understood</w:t>
      </w:r>
      <w:r w:rsidR="00A206B1">
        <w:rPr>
          <w:rFonts w:ascii="Cambria" w:hAnsi="Cambria" w:cs="Arial"/>
        </w:rPr>
        <w:t>:</w:t>
      </w:r>
      <w:r w:rsidR="00C01662">
        <w:rPr>
          <w:rFonts w:ascii="Cambria" w:hAnsi="Cambria" w:cs="Arial"/>
        </w:rPr>
        <w:t xml:space="preserve"> Although </w:t>
      </w:r>
      <w:r w:rsidR="007A6DD8">
        <w:rPr>
          <w:rFonts w:ascii="Cambria" w:hAnsi="Cambria" w:cs="Arial"/>
        </w:rPr>
        <w:t xml:space="preserve">this </w:t>
      </w:r>
      <w:r w:rsidR="00012152">
        <w:rPr>
          <w:rFonts w:ascii="Cambria" w:hAnsi="Cambria" w:cs="Arial"/>
        </w:rPr>
        <w:t xml:space="preserve">mutation </w:t>
      </w:r>
      <w:r w:rsidR="007A6DD8">
        <w:rPr>
          <w:rFonts w:ascii="Cambria" w:hAnsi="Cambria" w:cs="Arial"/>
        </w:rPr>
        <w:t xml:space="preserve">rate </w:t>
      </w:r>
      <w:r w:rsidR="00C01662">
        <w:rPr>
          <w:rFonts w:ascii="Cambria" w:hAnsi="Cambria" w:cs="Arial"/>
        </w:rPr>
        <w:t>appears to correlate with mutational signatures linked to ultraviolet radiation or alkylating agents in one cancer study</w:t>
      </w:r>
      <w:r w:rsidR="00C01662">
        <w:rPr>
          <w:rFonts w:ascii="Cambria" w:hAnsi="Cambria" w:cs="Arial"/>
        </w:rPr>
        <w:fldChar w:fldCharType="begin" w:fldLock="1"/>
      </w:r>
      <w:r w:rsidR="00972F24">
        <w:rPr>
          <w:rFonts w:ascii="Cambria" w:hAnsi="Cambria"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populations","type":"article-journal","volume":"13"},"uris":["http://www.mendeley.com/documents/?uuid=d44a75c8-5533-3970-9b8b-9b93e4f15767"]},{"id":"ITEM-2","itemData":{"DOI":"10.1093/nar/gku1075","ISSN":"0305-1048","author":[{"dropping-particle":"","family":"Forbes","given":"S. A.","non-dropping-particle":"","parse-names":false,"suffix":""},{"dropping-particle":"","family":"Beare","given":"D.","non-dropping-particle":"","parse-names":false,"suffix":""},{"dropping-particle":"","family":"Gunasekaran","given":"P.","non-dropping-particle":"","parse-names":false,"suffix":""},{"dropping-particle":"","family":"Leung","given":"K.","non-dropping-particle":"","parse-names":false,"suffix":""},{"dropping-particle":"","family":"Bindal","given":"N.","non-dropping-particle":"","parse-names":false,"suffix":""},{"dropping-particle":"","family":"Boutselakis","given":"H.","non-dropping-particle":"","parse-names":false,"suffix":""},{"dropping-particle":"","family":"Ding","given":"M.","non-dropping-particle":"","parse-names":false,"suffix":""},{"dropping-particle":"","family":"Bamford","given":"S.","non-dropping-particle":"","parse-names":false,"suffix":""},{"dropping-particle":"","family":"Cole","given":"C.","non-dropping-particle":"","parse-names":false,"suffix":""},{"dropping-particle":"","family":"Ward","given":"S.","non-dropping-particle":"","parse-names":false,"suffix":""},{"dropping-particle":"","family":"Kok","given":"C. Y.","non-dropping-particle":"","parse-names":false,"suffix":""},{"dropping-particle":"","family":"Jia","given":"M.","non-dropping-particle":"","parse-names":false,"suffix":""},{"dropping-particle":"","family":"De","given":"T.","non-dropping-particle":"","parse-names":false,"suffix":""},{"dropping-particle":"","family":"Teague","given":"J. W.","non-dropping-particle":"","parse-names":false,"suffix":""},{"dropping-particle":"","family":"Stratton","given":"M. R.","non-dropping-particle":"","parse-names":false,"suffix":""},{"dropping-particle":"","family":"McDermott","given":"U.","non-dropping-particle":"","parse-names":false,"suffix":""},{"dropping-particle":"","family":"Campbell","given":"P. J.","non-dropping-particle":"","parse-names":false,"suffix":""}],"container-title":"Nucleic Acids Research","id":"ITEM-2","issue":"D1","issued":{"date-parts":[["2015","1","28"]]},"page":"D805-D811","publisher":"Oxford University Press","title":"COSMIC: exploring the world's knowledge of somatic mutations in human cancer","type":"article-journal","volume":"43"},"uris":["http://www.mendeley.com/documents/?uuid=6df6c9f5-ce1b-3766-a4dc-d2affa5f721e"]}],"mendeley":{"formattedCitation":"&lt;sup&gt;5,10&lt;/sup&gt;","plainTextFormattedCitation":"5,10","previouslyFormattedCitation":"&lt;sup&gt;5,10&lt;/sup&gt;"},"properties":{"noteIndex":0},"schema":"https://github.com/citation-style-language/schema/raw/master/csl-citation.json"}</w:instrText>
      </w:r>
      <w:r w:rsidR="00C01662">
        <w:rPr>
          <w:rFonts w:ascii="Cambria" w:hAnsi="Cambria" w:cs="Arial"/>
        </w:rPr>
        <w:fldChar w:fldCharType="separate"/>
      </w:r>
      <w:r w:rsidR="00FF17B7" w:rsidRPr="00FF17B7">
        <w:rPr>
          <w:rFonts w:ascii="Cambria" w:hAnsi="Cambria" w:cs="Arial"/>
          <w:noProof/>
          <w:vertAlign w:val="superscript"/>
        </w:rPr>
        <w:t>5,10</w:t>
      </w:r>
      <w:r w:rsidR="00C01662">
        <w:rPr>
          <w:rFonts w:ascii="Cambria" w:hAnsi="Cambria" w:cs="Arial"/>
        </w:rPr>
        <w:fldChar w:fldCharType="end"/>
      </w:r>
      <w:r w:rsidR="00C01662">
        <w:rPr>
          <w:rFonts w:ascii="Cambria" w:hAnsi="Cambria" w:cs="Arial"/>
        </w:rPr>
        <w:t>, evidence supporting either of these causal mechanisms is limited</w:t>
      </w:r>
      <w:r w:rsidR="00C01662">
        <w:rPr>
          <w:rFonts w:ascii="Cambria" w:hAnsi="Cambria" w:cs="Arial"/>
        </w:rPr>
        <w:fldChar w:fldCharType="begin" w:fldLock="1"/>
      </w:r>
      <w:r w:rsidR="00972F24">
        <w:rPr>
          <w:rFonts w:ascii="Cambria" w:hAnsi="Cambria"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lt;sup&gt;5&lt;/sup&gt;","plainTextFormattedCitation":"5","previouslyFormattedCitation":"&lt;sup&gt;5&lt;/sup&gt;"},"properties":{"noteIndex":0},"schema":"https://github.com/citation-style-language/schema/raw/master/csl-citation.json"}</w:instrText>
      </w:r>
      <w:r w:rsidR="00C01662">
        <w:rPr>
          <w:rFonts w:ascii="Cambria" w:hAnsi="Cambria" w:cs="Arial"/>
        </w:rPr>
        <w:fldChar w:fldCharType="separate"/>
      </w:r>
      <w:r w:rsidR="00FF17B7" w:rsidRPr="00FF17B7">
        <w:rPr>
          <w:rFonts w:ascii="Cambria" w:hAnsi="Cambria" w:cs="Arial"/>
          <w:noProof/>
          <w:vertAlign w:val="superscript"/>
        </w:rPr>
        <w:t>5</w:t>
      </w:r>
      <w:r w:rsidR="00C01662">
        <w:rPr>
          <w:rFonts w:ascii="Cambria" w:hAnsi="Cambria" w:cs="Arial"/>
        </w:rPr>
        <w:fldChar w:fldCharType="end"/>
      </w:r>
      <w:r w:rsidR="00C01662">
        <w:rPr>
          <w:rFonts w:ascii="Cambria" w:hAnsi="Cambria" w:cs="Arial"/>
        </w:rPr>
        <w:t xml:space="preserve">. </w:t>
      </w:r>
    </w:p>
    <w:p w14:paraId="08E6F310" w14:textId="631C6596" w:rsidR="00577C02" w:rsidRDefault="00C01662" w:rsidP="00FE2DCD">
      <w:pPr>
        <w:spacing w:after="0" w:line="360" w:lineRule="auto"/>
        <w:ind w:firstLine="720"/>
        <w:rPr>
          <w:rFonts w:ascii="Cambria" w:hAnsi="Cambria" w:cs="Arial"/>
        </w:rPr>
      </w:pPr>
      <w:r>
        <w:rPr>
          <w:rFonts w:ascii="Cambria" w:hAnsi="Cambria" w:cs="Arial"/>
        </w:rPr>
        <w:t>A</w:t>
      </w:r>
      <w:r w:rsidR="00770693">
        <w:rPr>
          <w:rFonts w:ascii="Cambria" w:hAnsi="Cambria" w:cs="Arial"/>
        </w:rPr>
        <w:t xml:space="preserve">lthough European </w:t>
      </w:r>
      <w:r w:rsidR="00770693" w:rsidRPr="00012152">
        <w:rPr>
          <w:rFonts w:ascii="Cambria" w:hAnsi="Cambria" w:cs="Arial"/>
          <w:u w:val="single"/>
        </w:rPr>
        <w:t>C</w:t>
      </w:r>
      <w:r w:rsidR="00770693" w:rsidRPr="004E38BC">
        <w:rPr>
          <w:rFonts w:ascii="Cambria" w:hAnsi="Cambria" w:cs="Arial"/>
        </w:rPr>
        <w:t>→</w:t>
      </w:r>
      <w:r w:rsidR="00770693">
        <w:rPr>
          <w:rFonts w:ascii="Cambria" w:hAnsi="Cambria" w:cs="Arial"/>
        </w:rPr>
        <w:t xml:space="preserve">T enrichment is by far the most prominent </w:t>
      </w:r>
      <w:r w:rsidR="00B718CE">
        <w:rPr>
          <w:rFonts w:ascii="Cambria" w:hAnsi="Cambria" w:cs="Arial"/>
        </w:rPr>
        <w:t xml:space="preserve">signature </w:t>
      </w:r>
      <w:r w:rsidR="00FD5BC0">
        <w:rPr>
          <w:rFonts w:ascii="Cambria" w:hAnsi="Cambria" w:cs="Arial"/>
        </w:rPr>
        <w:t>of variation</w:t>
      </w:r>
      <w:r w:rsidR="007A6DD8">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lt;sup&gt;5,6&lt;/sup&gt;","plainTextFormattedCitation":"5,6","previouslyFormattedCitation":"&lt;sup&gt;5,6&lt;/sup&gt;"},"properties":{"noteIndex":0},"schema":"https://github.com/citation-style-language/schema/raw/master/csl-citation.json"}</w:instrText>
      </w:r>
      <w:r w:rsidR="007A6DD8">
        <w:rPr>
          <w:rFonts w:ascii="Cambria" w:hAnsi="Cambria" w:cs="Arial"/>
        </w:rPr>
        <w:fldChar w:fldCharType="separate"/>
      </w:r>
      <w:r w:rsidR="00FF17B7" w:rsidRPr="00FF17B7">
        <w:rPr>
          <w:rFonts w:ascii="Cambria" w:hAnsi="Cambria" w:cs="Arial"/>
          <w:noProof/>
          <w:vertAlign w:val="superscript"/>
        </w:rPr>
        <w:t>5,6</w:t>
      </w:r>
      <w:r w:rsidR="007A6DD8">
        <w:rPr>
          <w:rFonts w:ascii="Cambria" w:hAnsi="Cambria" w:cs="Arial"/>
        </w:rPr>
        <w:fldChar w:fldCharType="end"/>
      </w:r>
      <w:r w:rsidR="000F49E1">
        <w:rPr>
          <w:rFonts w:ascii="Cambria" w:hAnsi="Cambria" w:cs="Arial"/>
        </w:rPr>
        <w:t xml:space="preserve">, the </w:t>
      </w:r>
      <w:r w:rsidR="00B718CE">
        <w:rPr>
          <w:rFonts w:ascii="Cambria" w:hAnsi="Cambria" w:cs="Arial"/>
        </w:rPr>
        <w:t>large number</w:t>
      </w:r>
      <w:r w:rsidR="000F49E1">
        <w:rPr>
          <w:rFonts w:ascii="Cambria" w:hAnsi="Cambria" w:cs="Arial"/>
        </w:rPr>
        <w:t xml:space="preserve"> </w:t>
      </w:r>
      <w:r w:rsidR="00B718CE">
        <w:rPr>
          <w:rFonts w:ascii="Cambria" w:hAnsi="Cambria" w:cs="Arial"/>
        </w:rPr>
        <w:t xml:space="preserve">of </w:t>
      </w:r>
      <w:r w:rsidR="000F49E1">
        <w:rPr>
          <w:rFonts w:ascii="Cambria" w:hAnsi="Cambria" w:cs="Arial"/>
        </w:rPr>
        <w:t xml:space="preserve">variable polymorphism types and the </w:t>
      </w:r>
      <w:r>
        <w:rPr>
          <w:rFonts w:ascii="Cambria" w:hAnsi="Cambria" w:cs="Arial"/>
        </w:rPr>
        <w:t xml:space="preserve">variety of patterns they follow at a global scale </w:t>
      </w:r>
      <w:r w:rsidR="000F49E1">
        <w:rPr>
          <w:rFonts w:ascii="Cambria" w:hAnsi="Cambria" w:cs="Arial"/>
        </w:rPr>
        <w:t>sug</w:t>
      </w:r>
      <w:r>
        <w:rPr>
          <w:rFonts w:ascii="Cambria" w:hAnsi="Cambria" w:cs="Arial"/>
        </w:rPr>
        <w:t>gest</w:t>
      </w:r>
      <w:r w:rsidR="000F49E1">
        <w:rPr>
          <w:rFonts w:ascii="Cambria" w:hAnsi="Cambria" w:cs="Arial"/>
        </w:rPr>
        <w:t xml:space="preserve"> that several different processes are at work in shaping the ratios of polymorphisms we observe. If this is correct, further </w:t>
      </w:r>
      <w:r w:rsidR="007A6DD8">
        <w:rPr>
          <w:rFonts w:ascii="Cambria" w:hAnsi="Cambria" w:cs="Arial"/>
        </w:rPr>
        <w:t xml:space="preserve">scrutiny of </w:t>
      </w:r>
      <w:r w:rsidR="00E04BA9">
        <w:rPr>
          <w:rFonts w:ascii="Cambria" w:hAnsi="Cambria" w:cs="Arial"/>
        </w:rPr>
        <w:t>these differences</w:t>
      </w:r>
      <w:r w:rsidR="000F49E1">
        <w:rPr>
          <w:rFonts w:ascii="Cambria" w:hAnsi="Cambria" w:cs="Arial"/>
        </w:rPr>
        <w:t xml:space="preserve"> may </w:t>
      </w:r>
      <w:r w:rsidR="007A6DD8">
        <w:rPr>
          <w:rFonts w:ascii="Cambria" w:hAnsi="Cambria" w:cs="Arial"/>
        </w:rPr>
        <w:t>provide an</w:t>
      </w:r>
      <w:r w:rsidR="000F49E1">
        <w:rPr>
          <w:rFonts w:ascii="Cambria" w:hAnsi="Cambria"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Pr>
          <w:rFonts w:ascii="Cambria" w:hAnsi="Cambria" w:cs="Arial"/>
        </w:rPr>
        <w:t>, potentially advancing our understanding of evolution or genetic disease</w:t>
      </w:r>
      <w:r w:rsidR="000F49E1">
        <w:rPr>
          <w:rFonts w:ascii="Cambria" w:hAnsi="Cambria" w:cs="Arial"/>
        </w:rPr>
        <w:t>.</w:t>
      </w:r>
    </w:p>
    <w:p w14:paraId="6046A0AB" w14:textId="4F2BDCE7" w:rsidR="000F49E1" w:rsidRDefault="000F49E1" w:rsidP="00FE2DCD">
      <w:pPr>
        <w:spacing w:after="0" w:line="360" w:lineRule="auto"/>
        <w:ind w:firstLine="720"/>
        <w:rPr>
          <w:rFonts w:ascii="Cambria" w:hAnsi="Cambria" w:cs="Arial"/>
        </w:rPr>
      </w:pPr>
      <w:r>
        <w:rPr>
          <w:rFonts w:ascii="Cambria" w:hAnsi="Cambria" w:cs="Arial"/>
        </w:rPr>
        <w:t xml:space="preserve">One </w:t>
      </w:r>
      <w:r w:rsidR="00A206B1">
        <w:rPr>
          <w:rFonts w:ascii="Cambria" w:hAnsi="Cambria" w:cs="Arial"/>
        </w:rPr>
        <w:t xml:space="preserve">approach </w:t>
      </w:r>
      <w:r>
        <w:rPr>
          <w:rFonts w:ascii="Cambria" w:hAnsi="Cambria" w:cs="Arial"/>
        </w:rPr>
        <w:t xml:space="preserve">that </w:t>
      </w:r>
      <w:r w:rsidR="00E04BA9">
        <w:rPr>
          <w:rFonts w:ascii="Cambria" w:hAnsi="Cambria" w:cs="Arial"/>
        </w:rPr>
        <w:t>may</w:t>
      </w:r>
      <w:r>
        <w:rPr>
          <w:rFonts w:ascii="Cambria" w:hAnsi="Cambria" w:cs="Arial"/>
        </w:rPr>
        <w:t xml:space="preserve"> </w:t>
      </w:r>
      <w:r w:rsidR="007A6DD8">
        <w:rPr>
          <w:rFonts w:ascii="Cambria" w:hAnsi="Cambria" w:cs="Arial"/>
        </w:rPr>
        <w:t>aid</w:t>
      </w:r>
      <w:r w:rsidR="00E04BA9">
        <w:rPr>
          <w:rFonts w:ascii="Cambria" w:hAnsi="Cambria" w:cs="Arial"/>
        </w:rPr>
        <w:t xml:space="preserve"> these efforts </w:t>
      </w:r>
      <w:r>
        <w:rPr>
          <w:rFonts w:ascii="Cambria" w:hAnsi="Cambria" w:cs="Arial"/>
        </w:rPr>
        <w:t xml:space="preserve">is the consideration of </w:t>
      </w:r>
      <w:r w:rsidR="00E04BA9">
        <w:rPr>
          <w:rFonts w:ascii="Cambria" w:hAnsi="Cambria" w:cs="Arial"/>
        </w:rPr>
        <w:t xml:space="preserve">local </w:t>
      </w:r>
      <w:r w:rsidR="00DD7AEA">
        <w:rPr>
          <w:rFonts w:ascii="Cambria" w:hAnsi="Cambria" w:cs="Arial"/>
        </w:rPr>
        <w:t xml:space="preserve">genetic sequence. </w:t>
      </w:r>
      <w:r w:rsidR="007A6DD8">
        <w:rPr>
          <w:rFonts w:ascii="Cambria" w:hAnsi="Cambria" w:cs="Arial"/>
        </w:rPr>
        <w:t>Previous studies</w:t>
      </w:r>
      <w:r w:rsidR="00B718CE">
        <w:rPr>
          <w:rFonts w:ascii="Cambria" w:hAnsi="Cambria" w:cs="Arial"/>
        </w:rPr>
        <w:t xml:space="preserve"> </w:t>
      </w:r>
      <w:r>
        <w:rPr>
          <w:rFonts w:ascii="Cambria" w:hAnsi="Cambria" w:cs="Arial"/>
        </w:rPr>
        <w:t xml:space="preserve">have </w:t>
      </w:r>
      <w:r w:rsidR="007A6DD8">
        <w:rPr>
          <w:rFonts w:ascii="Cambria" w:hAnsi="Cambria" w:cs="Arial"/>
        </w:rPr>
        <w:t xml:space="preserve">identified </w:t>
      </w:r>
      <w:r>
        <w:rPr>
          <w:rFonts w:ascii="Cambria" w:hAnsi="Cambria" w:cs="Arial"/>
        </w:rPr>
        <w:t>different</w:t>
      </w:r>
      <w:r w:rsidR="00B718CE">
        <w:rPr>
          <w:rFonts w:ascii="Cambria" w:hAnsi="Cambria" w:cs="Arial"/>
        </w:rPr>
        <w:t xml:space="preserve"> </w:t>
      </w:r>
      <w:r>
        <w:rPr>
          <w:rFonts w:ascii="Cambria" w:hAnsi="Cambria" w:cs="Arial"/>
        </w:rPr>
        <w:t xml:space="preserve">patterns </w:t>
      </w:r>
      <w:r w:rsidR="003C2F98">
        <w:rPr>
          <w:rFonts w:ascii="Cambria" w:hAnsi="Cambria" w:cs="Arial"/>
        </w:rPr>
        <w:t xml:space="preserve">of heterogeneity </w:t>
      </w:r>
      <w:r>
        <w:rPr>
          <w:rFonts w:ascii="Cambria" w:hAnsi="Cambria" w:cs="Arial"/>
        </w:rPr>
        <w:t>in polymorphism</w:t>
      </w:r>
      <w:r w:rsidR="00B718CE">
        <w:rPr>
          <w:rFonts w:ascii="Cambria" w:hAnsi="Cambria" w:cs="Arial"/>
        </w:rPr>
        <w:t xml:space="preserve"> levels that</w:t>
      </w:r>
      <w:r>
        <w:rPr>
          <w:rFonts w:ascii="Cambria" w:hAnsi="Cambria" w:cs="Arial"/>
        </w:rPr>
        <w:t xml:space="preserve"> can be observed between substitution </w:t>
      </w:r>
      <w:r w:rsidR="003C2F98">
        <w:rPr>
          <w:rFonts w:ascii="Cambria" w:hAnsi="Cambria" w:cs="Arial"/>
        </w:rPr>
        <w:t xml:space="preserve">classes </w:t>
      </w:r>
      <w:r w:rsidR="00DD7AEA">
        <w:rPr>
          <w:rFonts w:ascii="Cambria" w:hAnsi="Cambria" w:cs="Arial"/>
        </w:rPr>
        <w:t xml:space="preserve">just </w:t>
      </w:r>
      <w:r>
        <w:rPr>
          <w:rFonts w:ascii="Cambria" w:hAnsi="Cambria" w:cs="Arial"/>
        </w:rPr>
        <w:t xml:space="preserve">within different 3-mer </w:t>
      </w:r>
      <w:r w:rsidR="00DD7AEA">
        <w:rPr>
          <w:rFonts w:ascii="Cambria" w:hAnsi="Cambria" w:cs="Arial"/>
        </w:rPr>
        <w:t>motifs</w:t>
      </w:r>
      <w:r w:rsidR="00DD7AEA">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lt;sup&gt;6&lt;/sup&gt;","plainTextFormattedCitation":"6","previouslyFormattedCitation":"&lt;sup&gt;6&lt;/sup&gt;"},"properties":{"noteIndex":0},"schema":"https://github.com/citation-style-language/schema/raw/master/csl-citation.json"}</w:instrText>
      </w:r>
      <w:r w:rsidR="00DD7AEA">
        <w:rPr>
          <w:rFonts w:ascii="Cambria" w:hAnsi="Cambria" w:cs="Arial"/>
        </w:rPr>
        <w:fldChar w:fldCharType="separate"/>
      </w:r>
      <w:r w:rsidR="00FF17B7" w:rsidRPr="00FF17B7">
        <w:rPr>
          <w:rFonts w:ascii="Cambria" w:hAnsi="Cambria" w:cs="Arial"/>
          <w:noProof/>
          <w:vertAlign w:val="superscript"/>
        </w:rPr>
        <w:t>6</w:t>
      </w:r>
      <w:r w:rsidR="00DD7AEA">
        <w:rPr>
          <w:rFonts w:ascii="Cambria" w:hAnsi="Cambria" w:cs="Arial"/>
        </w:rPr>
        <w:fldChar w:fldCharType="end"/>
      </w:r>
      <w:r w:rsidR="00DD7AEA">
        <w:rPr>
          <w:rFonts w:ascii="Cambria" w:hAnsi="Cambria" w:cs="Arial"/>
        </w:rPr>
        <w:t>, illustrating the importance of a single flanking base pair of context in shaping substitution probability</w:t>
      </w:r>
      <w:r>
        <w:rPr>
          <w:rFonts w:ascii="Cambria" w:hAnsi="Cambria" w:cs="Arial"/>
        </w:rPr>
        <w:t>.  In this report</w:t>
      </w:r>
      <w:r w:rsidR="00264AEA">
        <w:rPr>
          <w:rFonts w:ascii="Cambria" w:hAnsi="Cambria" w:cs="Arial"/>
        </w:rPr>
        <w:t xml:space="preserve">, we </w:t>
      </w:r>
      <w:r w:rsidR="00DD7AEA">
        <w:rPr>
          <w:rFonts w:ascii="Cambria" w:hAnsi="Cambria" w:cs="Arial"/>
        </w:rPr>
        <w:t>consider a broader window of local sequence information, noting</w:t>
      </w:r>
      <w:r w:rsidR="00264AEA">
        <w:rPr>
          <w:rFonts w:ascii="Cambria" w:hAnsi="Cambria" w:cs="Arial"/>
        </w:rPr>
        <w:t xml:space="preserve"> that </w:t>
      </w:r>
      <w:r w:rsidR="00DD7AEA">
        <w:rPr>
          <w:rFonts w:ascii="Cambria" w:hAnsi="Cambria" w:cs="Arial"/>
        </w:rPr>
        <w:t xml:space="preserve">while </w:t>
      </w:r>
      <w:r w:rsidR="00264AEA">
        <w:rPr>
          <w:rFonts w:ascii="Cambria" w:hAnsi="Cambria" w:cs="Arial"/>
        </w:rPr>
        <w:t xml:space="preserve">certain signatures </w:t>
      </w:r>
      <w:r w:rsidR="00DD7AEA">
        <w:rPr>
          <w:rFonts w:ascii="Cambria" w:hAnsi="Cambria" w:cs="Arial"/>
        </w:rPr>
        <w:t xml:space="preserve">are fully </w:t>
      </w:r>
      <w:r w:rsidR="000B7F12">
        <w:rPr>
          <w:rFonts w:ascii="Cambria" w:hAnsi="Cambria" w:cs="Arial"/>
        </w:rPr>
        <w:t xml:space="preserve">explained by </w:t>
      </w:r>
      <w:r w:rsidR="00DD7AEA">
        <w:rPr>
          <w:rFonts w:ascii="Cambria" w:hAnsi="Cambria" w:cs="Arial"/>
        </w:rPr>
        <w:t xml:space="preserve">a single flanking base pair or context, others </w:t>
      </w:r>
      <w:r w:rsidR="00264AEA">
        <w:rPr>
          <w:rFonts w:ascii="Cambria" w:hAnsi="Cambria" w:cs="Arial"/>
        </w:rPr>
        <w:t>appear to vary with sequence context up to 2-3 base pairs from the locus of substitution</w:t>
      </w:r>
      <w:r w:rsidR="00DD7AEA">
        <w:rPr>
          <w:rFonts w:ascii="Cambria" w:hAnsi="Cambria" w:cs="Arial"/>
        </w:rPr>
        <w:t xml:space="preserve"> (</w:t>
      </w:r>
      <w:r w:rsidR="00B718CE" w:rsidRPr="003C2F98">
        <w:rPr>
          <w:rFonts w:ascii="Cambria" w:hAnsi="Cambria" w:cs="Arial"/>
          <w:b/>
        </w:rPr>
        <w:t>F</w:t>
      </w:r>
      <w:r w:rsidR="00DD7AEA" w:rsidRPr="003C2F98">
        <w:rPr>
          <w:rFonts w:ascii="Cambria" w:hAnsi="Cambria" w:cs="Arial"/>
          <w:b/>
        </w:rPr>
        <w:t>igures 2, 3B, and 4C</w:t>
      </w:r>
      <w:r w:rsidR="00DD7AEA">
        <w:rPr>
          <w:rFonts w:ascii="Cambria" w:hAnsi="Cambria" w:cs="Arial"/>
        </w:rPr>
        <w:t>)</w:t>
      </w:r>
      <w:r w:rsidR="00264AEA">
        <w:rPr>
          <w:rFonts w:ascii="Cambria" w:hAnsi="Cambria" w:cs="Arial"/>
        </w:rPr>
        <w:t>.</w:t>
      </w:r>
      <w:r w:rsidR="00A206B1">
        <w:rPr>
          <w:rFonts w:ascii="Cambria" w:hAnsi="Cambria" w:cs="Arial"/>
        </w:rPr>
        <w:t xml:space="preserve"> </w:t>
      </w:r>
      <w:r w:rsidR="00D501F1">
        <w:rPr>
          <w:rFonts w:ascii="Cambria" w:hAnsi="Cambria" w:cs="Arial"/>
        </w:rPr>
        <w:t>W</w:t>
      </w:r>
      <w:r w:rsidR="00DD7AEA">
        <w:rPr>
          <w:rFonts w:ascii="Cambria" w:hAnsi="Cambria" w:cs="Arial"/>
        </w:rPr>
        <w:t xml:space="preserve">e </w:t>
      </w:r>
      <w:r w:rsidR="00D501F1">
        <w:rPr>
          <w:rFonts w:ascii="Cambria" w:hAnsi="Cambria" w:cs="Arial"/>
        </w:rPr>
        <w:t xml:space="preserve">report </w:t>
      </w:r>
      <w:r w:rsidR="00DD7AEA">
        <w:rPr>
          <w:rFonts w:ascii="Cambria" w:hAnsi="Cambria" w:cs="Arial"/>
        </w:rPr>
        <w:t xml:space="preserve">that </w:t>
      </w:r>
      <w:r w:rsidR="0059298F">
        <w:rPr>
          <w:rFonts w:ascii="Cambria" w:hAnsi="Cambria" w:cs="Arial"/>
        </w:rPr>
        <w:t>ten</w:t>
      </w:r>
      <w:r w:rsidR="00DD7AEA">
        <w:rPr>
          <w:rFonts w:ascii="Cambria" w:hAnsi="Cambria" w:cs="Arial"/>
        </w:rPr>
        <w:t xml:space="preserve"> of the </w:t>
      </w:r>
      <w:r w:rsidR="0059298F">
        <w:rPr>
          <w:rFonts w:ascii="Cambria" w:hAnsi="Cambria" w:cs="Arial"/>
        </w:rPr>
        <w:t>fourteen</w:t>
      </w:r>
      <w:r w:rsidR="00DD7AEA">
        <w:rPr>
          <w:rFonts w:ascii="Cambria" w:hAnsi="Cambria" w:cs="Arial"/>
        </w:rPr>
        <w:t xml:space="preserve"> </w:t>
      </w:r>
      <w:r w:rsidR="00DE5116">
        <w:rPr>
          <w:rFonts w:ascii="Cambria" w:hAnsi="Cambria" w:cs="Arial"/>
        </w:rPr>
        <w:t xml:space="preserve">heterogeneous </w:t>
      </w:r>
      <w:r w:rsidR="00DD7AEA">
        <w:rPr>
          <w:rFonts w:ascii="Cambria" w:hAnsi="Cambria" w:cs="Arial"/>
        </w:rPr>
        <w:t>7</w:t>
      </w:r>
      <w:r w:rsidR="005A2028">
        <w:rPr>
          <w:rFonts w:ascii="Cambria" w:hAnsi="Cambria" w:cs="Arial"/>
        </w:rPr>
        <w:t>-</w:t>
      </w:r>
      <w:r w:rsidR="00DD7AEA">
        <w:rPr>
          <w:rFonts w:ascii="Cambria" w:hAnsi="Cambria" w:cs="Arial"/>
        </w:rPr>
        <w:t xml:space="preserve">mers between Chinese Dai and Japanese in </w:t>
      </w:r>
      <w:r w:rsidR="005A2028">
        <w:rPr>
          <w:rFonts w:ascii="Cambria" w:hAnsi="Cambria" w:cs="Arial"/>
        </w:rPr>
        <w:t>profile #</w:t>
      </w:r>
      <w:r w:rsidR="0059298F">
        <w:rPr>
          <w:rFonts w:ascii="Cambria" w:hAnsi="Cambria" w:cs="Arial"/>
        </w:rPr>
        <w:t>3</w:t>
      </w:r>
      <w:r w:rsidR="00DD7AEA">
        <w:rPr>
          <w:rFonts w:ascii="Cambria" w:hAnsi="Cambria" w:cs="Arial"/>
        </w:rPr>
        <w:t xml:space="preserve"> contain the 7</w:t>
      </w:r>
      <w:r w:rsidR="005A2028">
        <w:rPr>
          <w:rFonts w:ascii="Cambria" w:hAnsi="Cambria" w:cs="Arial"/>
        </w:rPr>
        <w:t>-</w:t>
      </w:r>
      <w:r w:rsidR="00DD7AEA">
        <w:rPr>
          <w:rFonts w:ascii="Cambria" w:hAnsi="Cambria" w:cs="Arial"/>
        </w:rPr>
        <w:t xml:space="preserve">mer motif </w:t>
      </w:r>
      <w:r w:rsidR="00B718CE">
        <w:rPr>
          <w:rFonts w:ascii="Cambria" w:hAnsi="Cambria" w:cs="Arial"/>
        </w:rPr>
        <w:t>XXX</w:t>
      </w:r>
      <w:r w:rsidR="00DD7AEA" w:rsidRPr="00012152">
        <w:rPr>
          <w:rFonts w:ascii="Cambria" w:hAnsi="Cambria" w:cs="Arial"/>
          <w:u w:val="single"/>
        </w:rPr>
        <w:t>A</w:t>
      </w:r>
      <w:r w:rsidR="00DD7AEA">
        <w:rPr>
          <w:rFonts w:ascii="Cambria" w:hAnsi="Cambria" w:cs="Arial"/>
        </w:rPr>
        <w:t>CAG</w:t>
      </w:r>
      <w:r w:rsidR="00DD7AEA" w:rsidRPr="004E38BC">
        <w:rPr>
          <w:rFonts w:ascii="Cambria" w:hAnsi="Cambria" w:cs="Arial"/>
        </w:rPr>
        <w:t>→</w:t>
      </w:r>
      <w:r w:rsidR="00DD7AEA">
        <w:rPr>
          <w:rFonts w:ascii="Cambria" w:hAnsi="Cambria" w:cs="Arial"/>
        </w:rPr>
        <w:t>C (</w:t>
      </w:r>
      <w:r w:rsidR="00DD7AEA" w:rsidRPr="003C2F98">
        <w:rPr>
          <w:rFonts w:ascii="Cambria" w:hAnsi="Cambria" w:cs="Arial"/>
          <w:b/>
        </w:rPr>
        <w:t>Figure 3</w:t>
      </w:r>
      <w:r w:rsidR="00DD7AEA">
        <w:rPr>
          <w:rFonts w:ascii="Cambria" w:hAnsi="Cambria" w:cs="Arial"/>
        </w:rPr>
        <w:t>).  In addition, we find that the apparent elevation of T</w:t>
      </w:r>
      <w:r w:rsidR="00DD7AEA" w:rsidRPr="00012152">
        <w:rPr>
          <w:rFonts w:ascii="Cambria" w:hAnsi="Cambria" w:cs="Arial"/>
          <w:u w:val="single"/>
        </w:rPr>
        <w:t>A</w:t>
      </w:r>
      <w:r w:rsidR="00DD7AEA">
        <w:rPr>
          <w:rFonts w:ascii="Cambria" w:hAnsi="Cambria" w:cs="Arial"/>
        </w:rPr>
        <w:t>A</w:t>
      </w:r>
      <w:r w:rsidR="00DD7AEA" w:rsidRPr="004E38BC">
        <w:rPr>
          <w:rFonts w:ascii="Cambria" w:hAnsi="Cambria" w:cs="Arial"/>
        </w:rPr>
        <w:t>→</w:t>
      </w:r>
      <w:r w:rsidR="00DD7AEA">
        <w:rPr>
          <w:rFonts w:ascii="Cambria" w:hAnsi="Cambria" w:cs="Arial"/>
        </w:rPr>
        <w:t xml:space="preserve">T 3-mer polymorphisms between Africa and Europe may in fact be driven by a </w:t>
      </w:r>
      <w:r w:rsidR="009B42B0">
        <w:rPr>
          <w:rFonts w:ascii="Cambria" w:hAnsi="Cambria" w:cs="Arial"/>
        </w:rPr>
        <w:t>strong enrichment of substitutions within WTT</w:t>
      </w:r>
      <w:r w:rsidR="009B42B0" w:rsidRPr="00012152">
        <w:rPr>
          <w:rFonts w:ascii="Cambria" w:hAnsi="Cambria" w:cs="Arial"/>
          <w:u w:val="single"/>
        </w:rPr>
        <w:t>A</w:t>
      </w:r>
      <w:r w:rsidR="009B42B0">
        <w:rPr>
          <w:rFonts w:ascii="Cambria" w:hAnsi="Cambria" w:cs="Arial"/>
        </w:rPr>
        <w:t xml:space="preserve">AAA contexts (where ‘W’ represents a weak ‘A’ or ‘T’ base), which also appear </w:t>
      </w:r>
      <w:r w:rsidR="00DE5116">
        <w:rPr>
          <w:rFonts w:ascii="Cambria" w:hAnsi="Cambria" w:cs="Arial"/>
        </w:rPr>
        <w:t>to segregate more substitutions</w:t>
      </w:r>
      <w:r w:rsidR="009B42B0">
        <w:rPr>
          <w:rFonts w:ascii="Cambria" w:hAnsi="Cambria" w:cs="Arial"/>
        </w:rPr>
        <w:t xml:space="preserve"> than other T</w:t>
      </w:r>
      <w:r w:rsidR="009B42B0" w:rsidRPr="00012152">
        <w:rPr>
          <w:rFonts w:ascii="Cambria" w:hAnsi="Cambria" w:cs="Arial"/>
          <w:u w:val="single"/>
        </w:rPr>
        <w:t>A</w:t>
      </w:r>
      <w:r w:rsidR="009B42B0">
        <w:rPr>
          <w:rFonts w:ascii="Cambria" w:hAnsi="Cambria" w:cs="Arial"/>
        </w:rPr>
        <w:t xml:space="preserve">A </w:t>
      </w:r>
      <w:r w:rsidR="00DE5116">
        <w:rPr>
          <w:rFonts w:ascii="Cambria" w:hAnsi="Cambria" w:cs="Arial"/>
        </w:rPr>
        <w:t xml:space="preserve">contexts </w:t>
      </w:r>
      <w:r w:rsidR="009B42B0">
        <w:rPr>
          <w:rFonts w:ascii="Cambria" w:hAnsi="Cambria" w:cs="Arial"/>
        </w:rPr>
        <w:t>(</w:t>
      </w:r>
      <w:r w:rsidR="009B42B0" w:rsidRPr="003C2F98">
        <w:rPr>
          <w:rFonts w:ascii="Cambria" w:hAnsi="Cambria" w:cs="Arial"/>
          <w:b/>
        </w:rPr>
        <w:t>Figure</w:t>
      </w:r>
      <w:r w:rsidR="005A2028">
        <w:rPr>
          <w:rFonts w:ascii="Cambria" w:hAnsi="Cambria" w:cs="Arial"/>
          <w:b/>
        </w:rPr>
        <w:t>s</w:t>
      </w:r>
      <w:r w:rsidR="009B42B0" w:rsidRPr="003C2F98">
        <w:rPr>
          <w:rFonts w:ascii="Cambria" w:hAnsi="Cambria" w:cs="Arial"/>
          <w:b/>
        </w:rPr>
        <w:t xml:space="preserve"> 4B</w:t>
      </w:r>
      <w:r w:rsidR="005A2028">
        <w:rPr>
          <w:rFonts w:ascii="Cambria" w:hAnsi="Cambria" w:cs="Arial"/>
          <w:b/>
        </w:rPr>
        <w:t xml:space="preserve"> and 4</w:t>
      </w:r>
      <w:r w:rsidR="009B42B0" w:rsidRPr="003C2F98">
        <w:rPr>
          <w:rFonts w:ascii="Cambria" w:hAnsi="Cambria" w:cs="Arial"/>
          <w:b/>
        </w:rPr>
        <w:t>C</w:t>
      </w:r>
      <w:r w:rsidR="009B42B0">
        <w:rPr>
          <w:rFonts w:ascii="Cambria" w:hAnsi="Cambria" w:cs="Arial"/>
        </w:rPr>
        <w:t>).</w:t>
      </w:r>
    </w:p>
    <w:p w14:paraId="76175D26" w14:textId="0E72587B" w:rsidR="00EF6541" w:rsidRPr="002F38A1" w:rsidRDefault="00061154" w:rsidP="00FE2DCD">
      <w:pPr>
        <w:spacing w:after="0" w:line="360" w:lineRule="auto"/>
        <w:ind w:firstLine="720"/>
        <w:rPr>
          <w:rFonts w:ascii="Cambria" w:hAnsi="Cambria" w:cs="Arial"/>
        </w:rPr>
      </w:pPr>
      <w:r>
        <w:rPr>
          <w:rFonts w:ascii="Cambria" w:hAnsi="Cambria" w:cs="Arial"/>
        </w:rPr>
        <w:lastRenderedPageBreak/>
        <w:t xml:space="preserve">There are some limitations to note in our </w:t>
      </w:r>
      <w:r w:rsidR="000377B6">
        <w:rPr>
          <w:rFonts w:ascii="Cambria" w:hAnsi="Cambria" w:cs="Arial"/>
        </w:rPr>
        <w:t>study</w:t>
      </w:r>
      <w:r>
        <w:rPr>
          <w:rFonts w:ascii="Cambria" w:hAnsi="Cambria" w:cs="Arial"/>
        </w:rPr>
        <w:t>. First, is</w:t>
      </w:r>
      <w:r w:rsidR="009B42B0">
        <w:rPr>
          <w:rFonts w:ascii="Cambria" w:hAnsi="Cambria" w:cs="Arial"/>
        </w:rPr>
        <w:t xml:space="preserve"> sample size</w:t>
      </w:r>
      <w:r>
        <w:rPr>
          <w:rFonts w:ascii="Cambria" w:hAnsi="Cambria" w:cs="Arial"/>
        </w:rPr>
        <w:t>: w</w:t>
      </w:r>
      <w:r w:rsidR="009B42B0">
        <w:rPr>
          <w:rFonts w:ascii="Cambria" w:hAnsi="Cambria" w:cs="Arial"/>
        </w:rPr>
        <w:t xml:space="preserve">hile broader sequence context models can capture more information, they can also require much more total genetic data to be sufficiently well-powered for </w:t>
      </w:r>
      <w:r w:rsidR="00F110BC">
        <w:rPr>
          <w:rFonts w:ascii="Cambria" w:hAnsi="Cambria" w:cs="Arial"/>
        </w:rPr>
        <w:t xml:space="preserve">our </w:t>
      </w:r>
      <w:r w:rsidR="009B42B0">
        <w:rPr>
          <w:rFonts w:ascii="Cambria" w:hAnsi="Cambria" w:cs="Arial"/>
        </w:rPr>
        <w:t xml:space="preserve">statistical </w:t>
      </w:r>
      <w:r w:rsidR="00F110BC">
        <w:rPr>
          <w:rFonts w:ascii="Cambria" w:hAnsi="Cambria" w:cs="Arial"/>
        </w:rPr>
        <w:t>analysis</w:t>
      </w:r>
      <w:r w:rsidR="009B42B0">
        <w:rPr>
          <w:rFonts w:ascii="Cambria" w:hAnsi="Cambria" w:cs="Arial"/>
        </w:rPr>
        <w:t xml:space="preserve">. This is made especially difficult because asking comprehensive questions about global mutation rate patterns requires a large and </w:t>
      </w:r>
      <w:r w:rsidR="00E04BA9">
        <w:rPr>
          <w:rFonts w:ascii="Cambria" w:hAnsi="Cambria" w:cs="Arial"/>
        </w:rPr>
        <w:t xml:space="preserve">ethnically </w:t>
      </w:r>
      <w:r w:rsidR="009B42B0">
        <w:rPr>
          <w:rFonts w:ascii="Cambria" w:hAnsi="Cambria" w:cs="Arial"/>
        </w:rPr>
        <w:t>diverse dataset of genetic variation</w:t>
      </w:r>
      <w:r w:rsidR="009E0117">
        <w:rPr>
          <w:rFonts w:ascii="Cambria" w:hAnsi="Cambria" w:cs="Arial"/>
        </w:rPr>
        <w:t xml:space="preserve">, </w:t>
      </w:r>
      <w:r>
        <w:rPr>
          <w:rFonts w:ascii="Cambria" w:hAnsi="Cambria" w:cs="Arial"/>
        </w:rPr>
        <w:t>which are only recently</w:t>
      </w:r>
      <w:r w:rsidR="009E0117">
        <w:rPr>
          <w:rFonts w:ascii="Cambria" w:hAnsi="Cambria" w:cs="Arial"/>
        </w:rPr>
        <w:t xml:space="preserve"> becoming available. </w:t>
      </w:r>
      <w:r>
        <w:rPr>
          <w:rFonts w:ascii="Cambria" w:hAnsi="Cambria" w:cs="Arial"/>
        </w:rPr>
        <w:t xml:space="preserve">Additional, deeply sequenced samples from diverse populations would be ideal for further </w:t>
      </w:r>
      <w:r w:rsidR="009E0117">
        <w:rPr>
          <w:rFonts w:ascii="Cambria" w:hAnsi="Cambria" w:cs="Arial"/>
        </w:rPr>
        <w:t>targeted hypothes</w:t>
      </w:r>
      <w:r w:rsidR="0049419D">
        <w:rPr>
          <w:rFonts w:ascii="Cambria" w:hAnsi="Cambria" w:cs="Arial"/>
        </w:rPr>
        <w:t xml:space="preserve">is testing, validation, </w:t>
      </w:r>
      <w:r>
        <w:rPr>
          <w:rFonts w:ascii="Cambria" w:hAnsi="Cambria" w:cs="Arial"/>
        </w:rPr>
        <w:t xml:space="preserve">and </w:t>
      </w:r>
      <w:r w:rsidR="000377B6">
        <w:rPr>
          <w:rFonts w:ascii="Cambria" w:hAnsi="Cambria" w:cs="Arial"/>
        </w:rPr>
        <w:t xml:space="preserve">improvement of </w:t>
      </w:r>
      <w:r>
        <w:rPr>
          <w:rFonts w:ascii="Cambria" w:hAnsi="Cambria" w:cs="Arial"/>
        </w:rPr>
        <w:t>the mathematical models designed to capture this variability. For</w:t>
      </w:r>
      <w:r w:rsidR="009E0117">
        <w:rPr>
          <w:rFonts w:ascii="Cambria" w:hAnsi="Cambria" w:cs="Arial"/>
        </w:rPr>
        <w:t xml:space="preserve"> example,</w:t>
      </w:r>
      <w:r w:rsidR="00EF6541">
        <w:rPr>
          <w:rFonts w:ascii="Cambria" w:hAnsi="Cambria" w:cs="Arial"/>
        </w:rPr>
        <w:t xml:space="preserve"> </w:t>
      </w:r>
      <w:r w:rsidR="003C2F98">
        <w:rPr>
          <w:rFonts w:ascii="Cambria" w:hAnsi="Cambria" w:cs="Arial"/>
        </w:rPr>
        <w:t xml:space="preserve">in this report, </w:t>
      </w:r>
      <w:r w:rsidR="00EF6541">
        <w:rPr>
          <w:rFonts w:ascii="Cambria" w:hAnsi="Cambria" w:cs="Arial"/>
        </w:rPr>
        <w:t xml:space="preserve">we </w:t>
      </w:r>
      <w:r w:rsidR="003C2F98">
        <w:rPr>
          <w:rFonts w:ascii="Cambria" w:hAnsi="Cambria" w:cs="Arial"/>
        </w:rPr>
        <w:t>noted evidence suggesting</w:t>
      </w:r>
      <w:r w:rsidR="00EF6541">
        <w:rPr>
          <w:rFonts w:ascii="Cambria" w:hAnsi="Cambria" w:cs="Arial"/>
        </w:rPr>
        <w:t xml:space="preserve"> that East Asian heterogeneity in *</w:t>
      </w:r>
      <w:r w:rsidR="00EF6541" w:rsidRPr="00012152">
        <w:rPr>
          <w:rFonts w:ascii="Cambria" w:hAnsi="Cambria" w:cs="Arial"/>
          <w:u w:val="single"/>
        </w:rPr>
        <w:t>A</w:t>
      </w:r>
      <w:r w:rsidR="00EF6541">
        <w:rPr>
          <w:rFonts w:ascii="Cambria" w:hAnsi="Cambria" w:cs="Arial"/>
        </w:rPr>
        <w:t>C</w:t>
      </w:r>
      <w:r w:rsidR="00EF6541" w:rsidRPr="004E38BC">
        <w:rPr>
          <w:rFonts w:ascii="Cambria" w:hAnsi="Cambria" w:cs="Arial"/>
        </w:rPr>
        <w:t>→</w:t>
      </w:r>
      <w:r w:rsidR="00EF6541">
        <w:rPr>
          <w:rFonts w:ascii="Cambria" w:hAnsi="Cambria" w:cs="Arial"/>
        </w:rPr>
        <w:t>C and T</w:t>
      </w:r>
      <w:r w:rsidR="00EF6541" w:rsidRPr="00012152">
        <w:rPr>
          <w:rFonts w:ascii="Cambria" w:hAnsi="Cambria" w:cs="Arial"/>
          <w:u w:val="single"/>
        </w:rPr>
        <w:t>A</w:t>
      </w:r>
      <w:r w:rsidR="00EF6541">
        <w:rPr>
          <w:rFonts w:ascii="Cambria" w:hAnsi="Cambria" w:cs="Arial"/>
        </w:rPr>
        <w:t>T</w:t>
      </w:r>
      <w:r w:rsidR="00EF6541" w:rsidRPr="004E38BC">
        <w:rPr>
          <w:rFonts w:ascii="Cambria" w:hAnsi="Cambria" w:cs="Arial"/>
        </w:rPr>
        <w:t>→</w:t>
      </w:r>
      <w:r w:rsidR="00EF6541">
        <w:rPr>
          <w:rFonts w:ascii="Cambria" w:hAnsi="Cambria" w:cs="Arial"/>
        </w:rPr>
        <w:t>T mutations may be strongest on the X chromosome (</w:t>
      </w:r>
      <w:r w:rsidRPr="003C2F98">
        <w:rPr>
          <w:rFonts w:ascii="Cambria" w:hAnsi="Cambria" w:cs="Arial"/>
          <w:b/>
        </w:rPr>
        <w:t>F</w:t>
      </w:r>
      <w:r w:rsidR="00EF6541" w:rsidRPr="003C2F98">
        <w:rPr>
          <w:rFonts w:ascii="Cambria" w:hAnsi="Cambria" w:cs="Arial"/>
          <w:b/>
        </w:rPr>
        <w:t>igure 3C</w:t>
      </w:r>
      <w:r w:rsidR="00EF6541">
        <w:rPr>
          <w:rFonts w:ascii="Cambria" w:hAnsi="Cambria" w:cs="Arial"/>
        </w:rPr>
        <w:t>).</w:t>
      </w:r>
      <w:r w:rsidR="009E0117">
        <w:rPr>
          <w:rFonts w:ascii="Cambria" w:hAnsi="Cambria" w:cs="Arial"/>
        </w:rPr>
        <w:t xml:space="preserve"> Given this observation</w:t>
      </w:r>
      <w:r w:rsidR="00EF6541" w:rsidRPr="002F38A1">
        <w:rPr>
          <w:rFonts w:ascii="Cambria" w:hAnsi="Cambria" w:cs="Arial"/>
        </w:rPr>
        <w:t xml:space="preserve">, it </w:t>
      </w:r>
      <w:r w:rsidR="009E0117">
        <w:rPr>
          <w:rFonts w:ascii="Cambria" w:hAnsi="Cambria" w:cs="Arial"/>
        </w:rPr>
        <w:t>may be informative</w:t>
      </w:r>
      <w:r w:rsidR="00EF6541" w:rsidRPr="002F38A1">
        <w:rPr>
          <w:rFonts w:ascii="Cambria" w:hAnsi="Cambria" w:cs="Arial"/>
        </w:rPr>
        <w:t xml:space="preserve"> to examine the dispersion of these polymorphisms across the X-chromosome, since a genetic variant responsible for an increase in mutation rate is likely to be found in a genetic context with high polymorphism</w:t>
      </w:r>
      <w:r w:rsidR="00EF6541" w:rsidRPr="002F38A1">
        <w:rPr>
          <w:rFonts w:ascii="Cambria" w:hAnsi="Cambria" w:cs="Arial"/>
        </w:rPr>
        <w:fldChar w:fldCharType="begin" w:fldLock="1"/>
      </w:r>
      <w:r w:rsidR="00972F24">
        <w:rPr>
          <w:rFonts w:ascii="Cambria" w:hAnsi="Cambria" w:cs="Arial"/>
        </w:rPr>
        <w:instrText>ADDIN CSL_CITATION {"citationItems":[{"id":"ITEM-1","itemData":{"DOI":"10.1371/journal.pgen.1006549","ISSN":"1553-7404","author":[{"dropping-particle":"","family":"Seoighe","given":"Cathal","non-dropping-particle":"","parse-names":false,"suffix":""},{"dropping-particle":"","family":"Scally","given":"Aylwyn","non-dropping-particle":"","parse-names":false,"suffix":""},{"dropping-particle":"","family":"Lempicki","given":"RA","non-dropping-particle":"","parse-names":false,"suffix":""},{"dropping-particle":"","family":"Hinds","given":"DA","non-dropping-particle":"","parse-names":false,"suffix":""},{"dropping-particle":"","family":"Stuve","given":"LL","non-dropping-particle":"","parse-names":false,"suffix":""},{"dropping-particle":"","family":"Gibbs","given":"RA","non-dropping-particle":"","parse-names":false,"suffix":""}],"container-title":"PLOS Genetics","editor":[{"dropping-particle":"","family":"Sella","given":"Guy","non-dropping-particle":"","parse-names":false,"suffix":""}],"id":"ITEM-1","issue":"1","issued":{"date-parts":[["2017","1","17"]]},"page":"e1006549","publisher":"Springer-Verlag New York","title":"Inference of Candidate Germline Mutator Loci in Humans from Genome-Wide Haplotype Data","type":"article-journal","volume":"13"},"uris":["http://www.mendeley.com/documents/?uuid=e94e9374-4721-3493-8edf-37d13b9a4165"]}],"mendeley":{"formattedCitation":"&lt;sup&gt;11&lt;/sup&gt;","plainTextFormattedCitation":"11","previouslyFormattedCitation":"&lt;sup&gt;11&lt;/sup&gt;"},"properties":{"noteIndex":0},"schema":"https://github.com/citation-style-language/schema/raw/master/csl-citation.json"}</w:instrText>
      </w:r>
      <w:r w:rsidR="00EF6541" w:rsidRPr="002F38A1">
        <w:rPr>
          <w:rFonts w:ascii="Cambria" w:hAnsi="Cambria" w:cs="Arial"/>
        </w:rPr>
        <w:fldChar w:fldCharType="separate"/>
      </w:r>
      <w:r w:rsidR="00607F14" w:rsidRPr="00607F14">
        <w:rPr>
          <w:rFonts w:ascii="Cambria" w:hAnsi="Cambria" w:cs="Arial"/>
          <w:noProof/>
          <w:vertAlign w:val="superscript"/>
        </w:rPr>
        <w:t>11</w:t>
      </w:r>
      <w:r w:rsidR="00EF6541" w:rsidRPr="002F38A1">
        <w:rPr>
          <w:rFonts w:ascii="Cambria" w:hAnsi="Cambria" w:cs="Arial"/>
        </w:rPr>
        <w:fldChar w:fldCharType="end"/>
      </w:r>
      <w:r w:rsidR="00EF6541" w:rsidRPr="002F38A1">
        <w:rPr>
          <w:rFonts w:ascii="Cambria" w:hAnsi="Cambria" w:cs="Arial"/>
        </w:rPr>
        <w:t xml:space="preserve">. </w:t>
      </w:r>
      <w:r w:rsidR="00EF6541">
        <w:rPr>
          <w:rFonts w:ascii="Cambria" w:hAnsi="Cambria" w:cs="Arial"/>
        </w:rPr>
        <w:t xml:space="preserve">Unfortunately, </w:t>
      </w:r>
      <w:r w:rsidR="009E0117">
        <w:rPr>
          <w:rFonts w:ascii="Cambria" w:hAnsi="Cambria" w:cs="Arial"/>
        </w:rPr>
        <w:t xml:space="preserve">however, a problem of power quickly emerges, since the total number of polymorphisms of any 7-mer </w:t>
      </w:r>
      <w:r w:rsidR="001F332E">
        <w:rPr>
          <w:rFonts w:ascii="Cambria" w:hAnsi="Cambria" w:cs="Arial"/>
        </w:rPr>
        <w:t xml:space="preserve">context </w:t>
      </w:r>
      <w:r w:rsidR="009E0117">
        <w:rPr>
          <w:rFonts w:ascii="Cambria" w:hAnsi="Cambria" w:cs="Arial"/>
        </w:rPr>
        <w:t>observe</w:t>
      </w:r>
      <w:r w:rsidR="001F332E">
        <w:rPr>
          <w:rFonts w:ascii="Cambria" w:hAnsi="Cambria" w:cs="Arial"/>
        </w:rPr>
        <w:t>d</w:t>
      </w:r>
      <w:r w:rsidR="009E0117">
        <w:rPr>
          <w:rFonts w:ascii="Cambria" w:hAnsi="Cambria" w:cs="Arial"/>
        </w:rPr>
        <w:t xml:space="preserve"> on the X chromosome is still relatively small</w:t>
      </w:r>
      <w:r w:rsidR="00EF6541">
        <w:rPr>
          <w:rFonts w:ascii="Cambria" w:hAnsi="Cambria" w:cs="Arial"/>
        </w:rPr>
        <w:t>. As a result, analyses regarding this signature may be difficult until a larger amount of East Asian genetic data is made available.</w:t>
      </w:r>
    </w:p>
    <w:p w14:paraId="703FA3D4" w14:textId="63DB3581" w:rsidR="00264AEA" w:rsidRDefault="00061154" w:rsidP="00FE2DCD">
      <w:pPr>
        <w:spacing w:after="0" w:line="360" w:lineRule="auto"/>
        <w:ind w:firstLine="720"/>
        <w:rPr>
          <w:rFonts w:ascii="Cambria" w:hAnsi="Cambria" w:cs="Arial"/>
        </w:rPr>
      </w:pPr>
      <w:r>
        <w:rPr>
          <w:rFonts w:ascii="Cambria" w:hAnsi="Cambria" w:cs="Arial"/>
        </w:rPr>
        <w:t>A second</w:t>
      </w:r>
      <w:r w:rsidR="00EF6541">
        <w:rPr>
          <w:rFonts w:ascii="Cambria" w:hAnsi="Cambria" w:cs="Arial"/>
        </w:rPr>
        <w:t xml:space="preserve"> complication </w:t>
      </w:r>
      <w:r>
        <w:rPr>
          <w:rFonts w:ascii="Cambria" w:hAnsi="Cambria" w:cs="Arial"/>
        </w:rPr>
        <w:t xml:space="preserve">is </w:t>
      </w:r>
      <w:r w:rsidR="00EF6541">
        <w:rPr>
          <w:rFonts w:ascii="Cambria" w:hAnsi="Cambria" w:cs="Arial"/>
        </w:rPr>
        <w:t xml:space="preserve">that </w:t>
      </w:r>
      <w:r w:rsidR="00EF6541" w:rsidRPr="002F38A1">
        <w:rPr>
          <w:rFonts w:ascii="Cambria" w:hAnsi="Cambria" w:cs="Arial"/>
        </w:rPr>
        <w:t>signals of polymorphism enrichment from population-level data may reflect some contemporary and some anc</w:t>
      </w:r>
      <w:r w:rsidR="00EF6541">
        <w:rPr>
          <w:rFonts w:ascii="Cambria" w:hAnsi="Cambria" w:cs="Arial"/>
        </w:rPr>
        <w:t>estral mutation rate variation, so that the biological mechanisms driving these phenomena may not be active today.</w:t>
      </w:r>
      <w:r w:rsidR="00B93202">
        <w:rPr>
          <w:rFonts w:ascii="Cambria" w:hAnsi="Cambria" w:cs="Arial"/>
        </w:rPr>
        <w:t xml:space="preserve"> </w:t>
      </w:r>
      <w:r w:rsidR="00E04BA9">
        <w:rPr>
          <w:rFonts w:ascii="Cambria" w:hAnsi="Cambria" w:cs="Arial"/>
        </w:rPr>
        <w:t>Measurements of enrichment of these polymorphism types in a</w:t>
      </w:r>
      <w:r w:rsidR="009E65F6">
        <w:rPr>
          <w:rFonts w:ascii="Cambria" w:hAnsi="Cambria" w:cs="Arial"/>
        </w:rPr>
        <w:t>n</w:t>
      </w:r>
      <w:r w:rsidR="00E04BA9">
        <w:rPr>
          <w:rFonts w:ascii="Cambria" w:hAnsi="Cambria" w:cs="Arial"/>
        </w:rPr>
        <w:t>cient DNA and across allele frequency bins</w:t>
      </w:r>
      <w:r w:rsidR="00D51508">
        <w:rPr>
          <w:rFonts w:ascii="Cambria" w:hAnsi="Cambria" w:cs="Arial"/>
        </w:rPr>
        <w:t xml:space="preserve"> suggest that this signal may correspond to an ancestral increase in mutation rate of certain </w:t>
      </w:r>
      <w:r w:rsidR="00D51508" w:rsidRPr="00012152">
        <w:rPr>
          <w:rFonts w:ascii="Cambria" w:hAnsi="Cambria" w:cs="Arial"/>
          <w:u w:val="single"/>
        </w:rPr>
        <w:t>C</w:t>
      </w:r>
      <w:r w:rsidR="00D51508" w:rsidRPr="004E38BC">
        <w:rPr>
          <w:rFonts w:ascii="Cambria" w:hAnsi="Cambria" w:cs="Arial"/>
        </w:rPr>
        <w:t>→</w:t>
      </w:r>
      <w:r w:rsidR="00D51508">
        <w:rPr>
          <w:rFonts w:ascii="Cambria" w:hAnsi="Cambria" w:cs="Arial"/>
        </w:rPr>
        <w:t>T mutations ~15,000 years ago which may have subsided ~2,000 years ago</w:t>
      </w:r>
      <w:r w:rsidR="00D51508">
        <w:rPr>
          <w:rFonts w:ascii="Cambria" w:hAnsi="Cambria" w:cs="Arial"/>
        </w:rPr>
        <w:fldChar w:fldCharType="begin" w:fldLock="1"/>
      </w:r>
      <w:r w:rsidR="00972F24">
        <w:rPr>
          <w:rFonts w:ascii="Cambria" w:hAnsi="Cambria"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lt;sup&gt;5,6&lt;/sup&gt;","plainTextFormattedCitation":"5,6","previouslyFormattedCitation":"&lt;sup&gt;5,6&lt;/sup&gt;"},"properties":{"noteIndex":0},"schema":"https://github.com/citation-style-language/schema/raw/master/csl-citation.json"}</w:instrText>
      </w:r>
      <w:r w:rsidR="00D51508">
        <w:rPr>
          <w:rFonts w:ascii="Cambria" w:hAnsi="Cambria" w:cs="Arial"/>
        </w:rPr>
        <w:fldChar w:fldCharType="separate"/>
      </w:r>
      <w:r w:rsidR="00FF17B7" w:rsidRPr="00FF17B7">
        <w:rPr>
          <w:rFonts w:ascii="Cambria" w:hAnsi="Cambria" w:cs="Arial"/>
          <w:noProof/>
          <w:vertAlign w:val="superscript"/>
        </w:rPr>
        <w:t>5,6</w:t>
      </w:r>
      <w:r w:rsidR="00D51508">
        <w:rPr>
          <w:rFonts w:ascii="Cambria" w:hAnsi="Cambria" w:cs="Arial"/>
        </w:rPr>
        <w:fldChar w:fldCharType="end"/>
      </w:r>
      <w:r w:rsidR="00D51508">
        <w:rPr>
          <w:rFonts w:ascii="Cambria" w:hAnsi="Cambria" w:cs="Arial"/>
        </w:rPr>
        <w:t xml:space="preserve">. </w:t>
      </w:r>
      <w:r w:rsidR="00EF6541" w:rsidRPr="002F38A1">
        <w:rPr>
          <w:rFonts w:ascii="Cambria" w:hAnsi="Cambria" w:cs="Arial"/>
        </w:rPr>
        <w:t xml:space="preserve">Further analyses which consider polymorphism enrichment by allele frequency may help us piece together the timescale over </w:t>
      </w:r>
      <w:r w:rsidR="0049419D">
        <w:rPr>
          <w:rFonts w:ascii="Cambria" w:hAnsi="Cambria" w:cs="Arial"/>
        </w:rPr>
        <w:t>which</w:t>
      </w:r>
      <w:r w:rsidR="0049419D" w:rsidRPr="002F38A1">
        <w:rPr>
          <w:rFonts w:ascii="Cambria" w:hAnsi="Cambria" w:cs="Arial"/>
        </w:rPr>
        <w:t xml:space="preserve"> </w:t>
      </w:r>
      <w:r w:rsidR="00EF6541" w:rsidRPr="002F38A1">
        <w:rPr>
          <w:rFonts w:ascii="Cambria" w:hAnsi="Cambria" w:cs="Arial"/>
        </w:rPr>
        <w:t>muta</w:t>
      </w:r>
      <w:r w:rsidR="00EF6541">
        <w:rPr>
          <w:rFonts w:ascii="Cambria" w:hAnsi="Cambria" w:cs="Arial"/>
        </w:rPr>
        <w:t>tion rate</w:t>
      </w:r>
      <w:r w:rsidR="00B848DA">
        <w:rPr>
          <w:rFonts w:ascii="Cambria" w:hAnsi="Cambria" w:cs="Arial"/>
        </w:rPr>
        <w:t>s</w:t>
      </w:r>
      <w:r w:rsidR="00EF6541">
        <w:rPr>
          <w:rFonts w:ascii="Cambria" w:hAnsi="Cambria" w:cs="Arial"/>
        </w:rPr>
        <w:t xml:space="preserve"> </w:t>
      </w:r>
      <w:r w:rsidR="00B848DA">
        <w:rPr>
          <w:rFonts w:ascii="Cambria" w:hAnsi="Cambria" w:cs="Arial"/>
        </w:rPr>
        <w:t>may have</w:t>
      </w:r>
      <w:r w:rsidR="00EF6541">
        <w:rPr>
          <w:rFonts w:ascii="Cambria" w:hAnsi="Cambria" w:cs="Arial"/>
        </w:rPr>
        <w:t xml:space="preserve"> </w:t>
      </w:r>
      <w:r w:rsidR="0049419D">
        <w:rPr>
          <w:rFonts w:ascii="Cambria" w:hAnsi="Cambria" w:cs="Arial"/>
        </w:rPr>
        <w:t>changed</w:t>
      </w:r>
      <w:r w:rsidR="0049419D">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lt;sup&gt;6&lt;/sup&gt;","plainTextFormattedCitation":"6","previouslyFormattedCitation":"&lt;sup&gt;6&lt;/sup&gt;"},"properties":{"noteIndex":0},"schema":"https://github.com/citation-style-language/schema/raw/master/csl-citation.json"}</w:instrText>
      </w:r>
      <w:r w:rsidR="0049419D">
        <w:rPr>
          <w:rFonts w:ascii="Cambria" w:hAnsi="Cambria" w:cs="Arial"/>
        </w:rPr>
        <w:fldChar w:fldCharType="separate"/>
      </w:r>
      <w:r w:rsidR="00FF17B7" w:rsidRPr="00FF17B7">
        <w:rPr>
          <w:rFonts w:ascii="Cambria" w:hAnsi="Cambria" w:cs="Arial"/>
          <w:noProof/>
          <w:vertAlign w:val="superscript"/>
        </w:rPr>
        <w:t>6</w:t>
      </w:r>
      <w:r w:rsidR="0049419D">
        <w:rPr>
          <w:rFonts w:ascii="Cambria" w:hAnsi="Cambria" w:cs="Arial"/>
        </w:rPr>
        <w:fldChar w:fldCharType="end"/>
      </w:r>
      <w:r w:rsidR="00EF6541">
        <w:rPr>
          <w:rFonts w:ascii="Cambria" w:hAnsi="Cambria" w:cs="Arial"/>
        </w:rPr>
        <w:t>.</w:t>
      </w:r>
      <w:r w:rsidR="00EF6541" w:rsidRPr="002F38A1">
        <w:rPr>
          <w:rFonts w:ascii="Cambria" w:hAnsi="Cambria" w:cs="Arial"/>
        </w:rPr>
        <w:t xml:space="preserve"> </w:t>
      </w:r>
    </w:p>
    <w:p w14:paraId="411ECC4A" w14:textId="1B4C8175" w:rsidR="00C04E38" w:rsidRDefault="005A597D" w:rsidP="00FE2DCD">
      <w:pPr>
        <w:spacing w:after="0" w:line="360" w:lineRule="auto"/>
        <w:ind w:firstLine="720"/>
        <w:rPr>
          <w:rFonts w:ascii="Cambria" w:hAnsi="Cambria" w:cs="Arial"/>
        </w:rPr>
      </w:pPr>
      <w:r w:rsidRPr="002F38A1">
        <w:rPr>
          <w:rFonts w:ascii="Cambria" w:hAnsi="Cambria" w:cs="Arial"/>
        </w:rPr>
        <w:t>It is likely that further investigation</w:t>
      </w:r>
      <w:r w:rsidR="00C949F1" w:rsidRPr="002F38A1">
        <w:rPr>
          <w:rFonts w:ascii="Cambria" w:hAnsi="Cambria" w:cs="Arial"/>
        </w:rPr>
        <w:t xml:space="preserve"> will reveal details of mechanism, evolutionary timing, and genome-wide or subpopulation-level patterns in mutation rate variation</w:t>
      </w:r>
      <w:r w:rsidR="00B848DA">
        <w:rPr>
          <w:rFonts w:ascii="Cambria" w:hAnsi="Cambria" w:cs="Arial"/>
        </w:rPr>
        <w:t>, and our report here is by no means exhaustive</w:t>
      </w:r>
      <w:r w:rsidR="00C949F1" w:rsidRPr="002F38A1">
        <w:rPr>
          <w:rFonts w:ascii="Cambria" w:hAnsi="Cambria" w:cs="Arial"/>
        </w:rPr>
        <w:t>.</w:t>
      </w:r>
      <w:r w:rsidR="00B93202">
        <w:rPr>
          <w:rFonts w:ascii="Cambria" w:hAnsi="Cambria" w:cs="Arial"/>
        </w:rPr>
        <w:t xml:space="preserve"> </w:t>
      </w:r>
      <w:r w:rsidR="00B848DA">
        <w:rPr>
          <w:rFonts w:ascii="Cambria" w:hAnsi="Cambria" w:cs="Arial"/>
        </w:rPr>
        <w:t>We</w:t>
      </w:r>
      <w:r w:rsidR="00C949F1" w:rsidRPr="002F38A1">
        <w:rPr>
          <w:rFonts w:ascii="Cambria" w:hAnsi="Cambria" w:cs="Arial"/>
        </w:rPr>
        <w:t xml:space="preserve"> detail evidence suggesting that mutation rate variation acts </w:t>
      </w:r>
      <w:r w:rsidR="00AA044D">
        <w:rPr>
          <w:rFonts w:ascii="Cambria" w:hAnsi="Cambria" w:cs="Arial"/>
        </w:rPr>
        <w:t>in a variety of ways across</w:t>
      </w:r>
      <w:r w:rsidR="00C949F1" w:rsidRPr="002F38A1">
        <w:rPr>
          <w:rFonts w:ascii="Cambria" w:hAnsi="Cambria" w:cs="Arial"/>
        </w:rPr>
        <w:t xml:space="preserve"> human populations based on local sequence context cues at varying distances from the mutated locus.</w:t>
      </w:r>
      <w:r w:rsidR="00B93202">
        <w:rPr>
          <w:rFonts w:ascii="Cambria" w:hAnsi="Cambria" w:cs="Arial"/>
        </w:rPr>
        <w:t xml:space="preserve"> </w:t>
      </w:r>
      <w:r w:rsidR="00C949F1" w:rsidRPr="002F38A1">
        <w:rPr>
          <w:rFonts w:ascii="Cambria" w:hAnsi="Cambria" w:cs="Arial"/>
        </w:rPr>
        <w:t>While some of these signals manifest at the 3</w:t>
      </w:r>
      <w:r w:rsidR="00BF7C18">
        <w:rPr>
          <w:rFonts w:ascii="Cambria" w:hAnsi="Cambria" w:cs="Arial"/>
        </w:rPr>
        <w:t>-</w:t>
      </w:r>
      <w:r w:rsidR="00C949F1" w:rsidRPr="002F38A1">
        <w:rPr>
          <w:rFonts w:ascii="Cambria" w:hAnsi="Cambria" w:cs="Arial"/>
        </w:rPr>
        <w:t xml:space="preserve">mer level, consideration </w:t>
      </w:r>
      <w:r w:rsidR="00A515C8" w:rsidRPr="002F38A1">
        <w:rPr>
          <w:rFonts w:ascii="Cambria" w:hAnsi="Cambria" w:cs="Arial"/>
        </w:rPr>
        <w:t>of a broader context brings new patterns of variation to light.</w:t>
      </w:r>
      <w:r w:rsidR="00B93202">
        <w:rPr>
          <w:rFonts w:ascii="Cambria" w:hAnsi="Cambria" w:cs="Arial"/>
        </w:rPr>
        <w:t xml:space="preserve"> </w:t>
      </w:r>
    </w:p>
    <w:p w14:paraId="060B390F" w14:textId="77777777" w:rsidR="009E65F6" w:rsidRPr="002F38A1" w:rsidRDefault="009E65F6" w:rsidP="00FE2DCD">
      <w:pPr>
        <w:spacing w:after="0" w:line="360" w:lineRule="auto"/>
        <w:ind w:firstLine="720"/>
        <w:rPr>
          <w:rFonts w:ascii="Cambria" w:hAnsi="Cambria" w:cs="Arial"/>
        </w:rPr>
      </w:pPr>
    </w:p>
    <w:p w14:paraId="0FA6719C" w14:textId="77777777" w:rsidR="00C04E38" w:rsidRPr="002F38A1" w:rsidRDefault="00C04E38" w:rsidP="00A31893">
      <w:pPr>
        <w:spacing w:after="0" w:line="360" w:lineRule="auto"/>
        <w:outlineLvl w:val="0"/>
        <w:rPr>
          <w:rFonts w:ascii="Cambria" w:hAnsi="Cambria" w:cs="Arial"/>
          <w:b/>
          <w:u w:val="single"/>
        </w:rPr>
      </w:pPr>
      <w:r w:rsidRPr="002F38A1">
        <w:rPr>
          <w:rFonts w:ascii="Cambria" w:hAnsi="Cambria" w:cs="Arial"/>
          <w:b/>
          <w:u w:val="single"/>
        </w:rPr>
        <w:t>METHODS</w:t>
      </w:r>
    </w:p>
    <w:p w14:paraId="7F611B00" w14:textId="77777777" w:rsidR="00C04E38" w:rsidRPr="002F38A1" w:rsidRDefault="00C04E38" w:rsidP="00A31893">
      <w:pPr>
        <w:spacing w:after="0" w:line="360" w:lineRule="auto"/>
        <w:outlineLvl w:val="0"/>
        <w:rPr>
          <w:rFonts w:ascii="Cambria" w:hAnsi="Cambria" w:cs="Arial"/>
          <w:b/>
        </w:rPr>
      </w:pPr>
      <w:r w:rsidRPr="002F38A1">
        <w:rPr>
          <w:rFonts w:ascii="Cambria" w:hAnsi="Cambria" w:cs="Arial"/>
          <w:b/>
        </w:rPr>
        <w:t>Compilation of private variant sets</w:t>
      </w:r>
    </w:p>
    <w:p w14:paraId="4B55CB15" w14:textId="0EC1C7F2" w:rsidR="00C04E38" w:rsidRPr="002F38A1" w:rsidRDefault="00C04E38" w:rsidP="00FE2DCD">
      <w:pPr>
        <w:spacing w:after="0" w:line="360" w:lineRule="auto"/>
        <w:rPr>
          <w:rFonts w:ascii="Cambria" w:hAnsi="Cambria" w:cs="Arial"/>
        </w:rPr>
      </w:pPr>
      <w:r w:rsidRPr="002F38A1">
        <w:rPr>
          <w:rFonts w:ascii="Cambria" w:hAnsi="Cambria" w:cs="Arial"/>
          <w:b/>
        </w:rPr>
        <w:lastRenderedPageBreak/>
        <w:tab/>
      </w:r>
      <w:r w:rsidR="001A233B" w:rsidRPr="002F38A1">
        <w:rPr>
          <w:rFonts w:ascii="Cambria" w:hAnsi="Cambria" w:cs="Arial"/>
        </w:rPr>
        <w:t xml:space="preserve">Variants from the 1,000 </w:t>
      </w:r>
      <w:r w:rsidR="001A233B">
        <w:rPr>
          <w:rFonts w:ascii="Cambria" w:hAnsi="Cambria" w:cs="Arial"/>
        </w:rPr>
        <w:t>G</w:t>
      </w:r>
      <w:r w:rsidR="001A233B" w:rsidRPr="002F38A1">
        <w:rPr>
          <w:rFonts w:ascii="Cambria" w:hAnsi="Cambria" w:cs="Arial"/>
        </w:rPr>
        <w:t xml:space="preserve">enomes </w:t>
      </w:r>
      <w:r w:rsidR="001A233B">
        <w:rPr>
          <w:rFonts w:ascii="Cambria" w:hAnsi="Cambria" w:cs="Arial"/>
        </w:rPr>
        <w:t xml:space="preserve">Project </w:t>
      </w:r>
      <w:r w:rsidR="001A233B" w:rsidRPr="002F38A1">
        <w:rPr>
          <w:rFonts w:ascii="Cambria" w:hAnsi="Cambria" w:cs="Arial"/>
        </w:rPr>
        <w:t>release (downloaded 02/26/2016</w:t>
      </w:r>
      <w:r w:rsidR="001A233B">
        <w:rPr>
          <w:rFonts w:ascii="Cambria" w:hAnsi="Cambria" w:cs="Arial"/>
        </w:rPr>
        <w:t xml:space="preserve">, </w:t>
      </w:r>
      <w:r w:rsidR="001A233B" w:rsidRPr="002F38A1">
        <w:rPr>
          <w:rFonts w:ascii="Cambria" w:hAnsi="Cambria" w:cs="Arial"/>
        </w:rPr>
        <w:t xml:space="preserve">phase </w:t>
      </w:r>
      <w:r w:rsidR="001A233B">
        <w:rPr>
          <w:rFonts w:ascii="Cambria" w:hAnsi="Cambria" w:cs="Arial"/>
        </w:rPr>
        <w:t>3</w:t>
      </w:r>
      <w:r w:rsidRPr="002F38A1">
        <w:rPr>
          <w:rFonts w:ascii="Cambria" w:hAnsi="Cambria" w:cs="Arial"/>
        </w:rPr>
        <w:t>)</w:t>
      </w:r>
      <w:r w:rsidRPr="002F38A1">
        <w:rPr>
          <w:rFonts w:ascii="Cambria" w:hAnsi="Cambria" w:cs="Arial"/>
        </w:rPr>
        <w:fldChar w:fldCharType="begin" w:fldLock="1"/>
      </w:r>
      <w:r w:rsidR="00972F24">
        <w:rPr>
          <w:rFonts w:ascii="Cambria" w:hAnsi="Cambria"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lt;sup&gt;8&lt;/sup&gt;","plainTextFormattedCitation":"8","previouslyFormattedCitation":"&lt;sup&gt;8&lt;/sup&gt;"},"properties":{"noteIndex":0},"schema":"https://github.com/citation-style-language/schema/raw/master/csl-citation.json"}</w:instrText>
      </w:r>
      <w:r w:rsidRPr="002F38A1">
        <w:rPr>
          <w:rFonts w:ascii="Cambria" w:hAnsi="Cambria" w:cs="Arial"/>
        </w:rPr>
        <w:fldChar w:fldCharType="separate"/>
      </w:r>
      <w:r w:rsidR="00590F3D" w:rsidRPr="00590F3D">
        <w:rPr>
          <w:rFonts w:ascii="Cambria" w:hAnsi="Cambria" w:cs="Arial"/>
          <w:noProof/>
          <w:vertAlign w:val="superscript"/>
        </w:rPr>
        <w:t>8</w:t>
      </w:r>
      <w:r w:rsidRPr="002F38A1">
        <w:rPr>
          <w:rFonts w:ascii="Cambria" w:hAnsi="Cambria" w:cs="Arial"/>
        </w:rPr>
        <w:fldChar w:fldCharType="end"/>
      </w:r>
      <w:r w:rsidRPr="002F38A1">
        <w:rPr>
          <w:rFonts w:ascii="Cambria" w:hAnsi="Cambria" w:cs="Arial"/>
        </w:rPr>
        <w:t xml:space="preserve"> were filtered to include</w:t>
      </w:r>
      <w:r w:rsidR="00D83DBF">
        <w:rPr>
          <w:rFonts w:ascii="Cambria" w:hAnsi="Cambria" w:cs="Arial"/>
        </w:rPr>
        <w:t xml:space="preserve"> </w:t>
      </w:r>
      <w:r w:rsidRPr="002F38A1">
        <w:rPr>
          <w:rFonts w:ascii="Cambria" w:hAnsi="Cambria" w:cs="Arial"/>
        </w:rPr>
        <w:t>single nucleotide polymorphisms (SNPs)</w:t>
      </w:r>
      <w:r w:rsidR="001A233B">
        <w:rPr>
          <w:rFonts w:ascii="Cambria" w:hAnsi="Cambria" w:cs="Arial"/>
        </w:rPr>
        <w:t>, excluding m</w:t>
      </w:r>
      <w:r w:rsidRPr="002F38A1">
        <w:rPr>
          <w:rFonts w:ascii="Cambria" w:hAnsi="Cambria" w:cs="Arial"/>
        </w:rPr>
        <w:t xml:space="preserve">ultiallelic </w:t>
      </w:r>
      <w:r w:rsidR="001A233B">
        <w:rPr>
          <w:rFonts w:ascii="Cambria" w:hAnsi="Cambria" w:cs="Arial"/>
        </w:rPr>
        <w:t>variants</w:t>
      </w:r>
      <w:r w:rsidR="00D83DBF">
        <w:rPr>
          <w:rFonts w:ascii="Cambria" w:hAnsi="Cambria" w:cs="Arial"/>
        </w:rPr>
        <w:t>,</w:t>
      </w:r>
      <w:r w:rsidRPr="002F38A1">
        <w:rPr>
          <w:rFonts w:ascii="Cambria" w:hAnsi="Cambria" w:cs="Arial"/>
        </w:rPr>
        <w:t xml:space="preserve"> </w:t>
      </w:r>
      <w:r w:rsidR="00D83DBF">
        <w:rPr>
          <w:rFonts w:ascii="Cambria" w:hAnsi="Cambria" w:cs="Arial"/>
        </w:rPr>
        <w:t>in/</w:t>
      </w:r>
      <w:proofErr w:type="spellStart"/>
      <w:r w:rsidR="00D83DBF">
        <w:rPr>
          <w:rFonts w:ascii="Cambria" w:hAnsi="Cambria" w:cs="Arial"/>
        </w:rPr>
        <w:t>dels</w:t>
      </w:r>
      <w:proofErr w:type="spellEnd"/>
      <w:r w:rsidR="00D83DBF">
        <w:rPr>
          <w:rFonts w:ascii="Cambria" w:hAnsi="Cambria" w:cs="Arial"/>
        </w:rPr>
        <w:t>, and</w:t>
      </w:r>
      <w:r w:rsidR="00D83DBF" w:rsidRPr="002F38A1">
        <w:rPr>
          <w:rFonts w:ascii="Cambria" w:hAnsi="Cambria" w:cs="Arial"/>
        </w:rPr>
        <w:t xml:space="preserve"> </w:t>
      </w:r>
      <w:r w:rsidRPr="002F38A1">
        <w:rPr>
          <w:rFonts w:ascii="Cambria" w:hAnsi="Cambria" w:cs="Arial"/>
        </w:rPr>
        <w:t>any variants with a filter tag other than “</w:t>
      </w:r>
      <w:r w:rsidR="0050229C">
        <w:rPr>
          <w:rFonts w:ascii="Cambria" w:hAnsi="Cambria" w:cs="Arial"/>
        </w:rPr>
        <w:t>PASS</w:t>
      </w:r>
      <w:r w:rsidRPr="002F38A1">
        <w:rPr>
          <w:rFonts w:ascii="Cambria" w:hAnsi="Cambria" w:cs="Arial"/>
        </w:rPr>
        <w:t xml:space="preserve">”. Based on the exclusion </w:t>
      </w:r>
      <w:r w:rsidR="00111DAD">
        <w:rPr>
          <w:rFonts w:ascii="Cambria" w:hAnsi="Cambria" w:cs="Arial"/>
        </w:rPr>
        <w:t>criteria</w:t>
      </w:r>
      <w:r w:rsidR="00111DAD" w:rsidRPr="002F38A1">
        <w:rPr>
          <w:rFonts w:ascii="Cambria" w:hAnsi="Cambria" w:cs="Arial"/>
        </w:rPr>
        <w:t xml:space="preserve"> </w:t>
      </w:r>
      <w:r w:rsidRPr="002F38A1">
        <w:rPr>
          <w:rFonts w:ascii="Cambria" w:hAnsi="Cambria" w:cs="Arial"/>
        </w:rPr>
        <w:t xml:space="preserve">from </w:t>
      </w:r>
      <w:r w:rsidR="00111DAD">
        <w:rPr>
          <w:rFonts w:ascii="Cambria" w:hAnsi="Cambria" w:cs="Arial"/>
        </w:rPr>
        <w:t xml:space="preserve">previous work, </w:t>
      </w:r>
      <w:r w:rsidRPr="002F38A1">
        <w:rPr>
          <w:rFonts w:ascii="Cambria" w:hAnsi="Cambria" w:cs="Arial"/>
        </w:rPr>
        <w:t xml:space="preserve">we </w:t>
      </w:r>
      <w:r w:rsidR="004358A3">
        <w:rPr>
          <w:rFonts w:ascii="Cambria" w:hAnsi="Cambria" w:cs="Arial"/>
        </w:rPr>
        <w:t xml:space="preserve">also </w:t>
      </w:r>
      <w:r w:rsidRPr="002F38A1">
        <w:rPr>
          <w:rFonts w:ascii="Cambria" w:hAnsi="Cambria" w:cs="Arial"/>
        </w:rPr>
        <w:t>omitted variants in coding regions, centromeres, telomeres and additional sections of the genome predicted to have low accessibility</w:t>
      </w:r>
      <w:r w:rsidR="00111DAD" w:rsidRPr="002F38A1">
        <w:rPr>
          <w:rFonts w:ascii="Cambria" w:hAnsi="Cambria" w:cs="Arial"/>
        </w:rPr>
        <w:fldChar w:fldCharType="begin" w:fldLock="1"/>
      </w:r>
      <w:r w:rsidR="00972F24">
        <w:rPr>
          <w:rFonts w:ascii="Cambria" w:hAnsi="Cambria"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lt;sup&gt;3&lt;/sup&gt;","plainTextFormattedCitation":"3","previouslyFormattedCitation":"&lt;sup&gt;3&lt;/sup&gt;"},"properties":{"noteIndex":0},"schema":"https://github.com/citation-style-language/schema/raw/master/csl-citation.json"}</w:instrText>
      </w:r>
      <w:r w:rsidR="00111DAD" w:rsidRPr="002F38A1">
        <w:rPr>
          <w:rFonts w:ascii="Cambria" w:hAnsi="Cambria" w:cs="Arial"/>
        </w:rPr>
        <w:fldChar w:fldCharType="separate"/>
      </w:r>
      <w:r w:rsidR="00FF17B7" w:rsidRPr="00FF17B7">
        <w:rPr>
          <w:rFonts w:ascii="Cambria" w:hAnsi="Cambria" w:cs="Arial"/>
          <w:noProof/>
          <w:vertAlign w:val="superscript"/>
        </w:rPr>
        <w:t>3</w:t>
      </w:r>
      <w:r w:rsidR="00111DAD" w:rsidRPr="002F38A1">
        <w:rPr>
          <w:rFonts w:ascii="Cambria" w:hAnsi="Cambria" w:cs="Arial"/>
        </w:rPr>
        <w:fldChar w:fldCharType="end"/>
      </w:r>
      <w:r w:rsidR="00D83DBF">
        <w:rPr>
          <w:rFonts w:ascii="Cambria" w:hAnsi="Cambria" w:cs="Arial"/>
        </w:rPr>
        <w:t xml:space="preserve">. </w:t>
      </w:r>
      <w:r w:rsidR="001A233B">
        <w:rPr>
          <w:rFonts w:ascii="Cambria" w:hAnsi="Cambria" w:cs="Arial"/>
        </w:rPr>
        <w:t>From this set, we considered variants with a</w:t>
      </w:r>
      <w:r w:rsidR="001A233B" w:rsidRPr="002F38A1">
        <w:rPr>
          <w:rFonts w:ascii="Cambria" w:hAnsi="Cambria" w:cs="Arial"/>
        </w:rPr>
        <w:t xml:space="preserve"> minor allele count 2 or greater</w:t>
      </w:r>
      <w:r w:rsidR="001A233B">
        <w:rPr>
          <w:rFonts w:ascii="Cambria" w:hAnsi="Cambria" w:cs="Arial"/>
        </w:rPr>
        <w:t xml:space="preserve"> across all samples</w:t>
      </w:r>
      <w:r w:rsidR="001A233B" w:rsidRPr="002F38A1">
        <w:rPr>
          <w:rFonts w:ascii="Cambria" w:hAnsi="Cambria" w:cs="Arial"/>
        </w:rPr>
        <w:t>.</w:t>
      </w:r>
      <w:r w:rsidR="001A233B">
        <w:rPr>
          <w:rFonts w:ascii="Cambria" w:hAnsi="Cambria" w:cs="Arial"/>
        </w:rPr>
        <w:t xml:space="preserve"> </w:t>
      </w:r>
      <w:r w:rsidR="001A233B" w:rsidRPr="002F38A1">
        <w:rPr>
          <w:rFonts w:ascii="Cambria" w:hAnsi="Cambria" w:cs="Arial"/>
        </w:rPr>
        <w:t xml:space="preserve">Although including singleton variants (those observed only once in the dataset) in theory would provide more information about </w:t>
      </w:r>
      <w:r w:rsidR="00E82646">
        <w:rPr>
          <w:rFonts w:ascii="Cambria" w:hAnsi="Cambria" w:cs="Arial"/>
        </w:rPr>
        <w:t xml:space="preserve">the </w:t>
      </w:r>
      <w:r w:rsidR="001A233B" w:rsidRPr="002F38A1">
        <w:rPr>
          <w:rFonts w:ascii="Cambria" w:hAnsi="Cambria" w:cs="Arial"/>
        </w:rPr>
        <w:t xml:space="preserve">recent </w:t>
      </w:r>
      <w:r w:rsidR="001A233B" w:rsidRPr="002F38A1">
        <w:rPr>
          <w:rFonts w:ascii="Cambria" w:hAnsi="Cambria" w:cs="Arial"/>
          <w:i/>
        </w:rPr>
        <w:t>de novo</w:t>
      </w:r>
      <w:r w:rsidR="001A233B" w:rsidRPr="002F38A1">
        <w:rPr>
          <w:rFonts w:ascii="Cambria" w:hAnsi="Cambria" w:cs="Arial"/>
        </w:rPr>
        <w:t xml:space="preserve"> mutation rate, previous efforts to analyze human polymorphism variation with singletons have proven difficult to replicate</w:t>
      </w:r>
      <w:r w:rsidR="001A233B" w:rsidRPr="002F38A1">
        <w:rPr>
          <w:rFonts w:ascii="Cambria" w:hAnsi="Cambria" w:cs="Arial"/>
        </w:rPr>
        <w:fldChar w:fldCharType="begin" w:fldLock="1"/>
      </w:r>
      <w:r w:rsidR="00972F24">
        <w:rPr>
          <w:rFonts w:ascii="Cambria" w:hAnsi="Cambria"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 → 5'-TTC-3'. Although it is not clear whether UV played a causal role in changing the European mutational spectrum, 5'-TCC-3' → 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lt;sup&gt;4&lt;/sup&gt;","plainTextFormattedCitation":"4","previouslyFormattedCitation":"&lt;sup&gt;4&lt;/sup&gt;"},"properties":{"noteIndex":0},"schema":"https://github.com/citation-style-language/schema/raw/master/csl-citation.json"}</w:instrText>
      </w:r>
      <w:r w:rsidR="001A233B" w:rsidRPr="002F38A1">
        <w:rPr>
          <w:rFonts w:ascii="Cambria" w:hAnsi="Cambria" w:cs="Arial"/>
        </w:rPr>
        <w:fldChar w:fldCharType="separate"/>
      </w:r>
      <w:r w:rsidR="001A233B" w:rsidRPr="00FF17B7">
        <w:rPr>
          <w:rFonts w:ascii="Cambria" w:hAnsi="Cambria" w:cs="Arial"/>
          <w:noProof/>
          <w:vertAlign w:val="superscript"/>
        </w:rPr>
        <w:t>4</w:t>
      </w:r>
      <w:r w:rsidR="001A233B" w:rsidRPr="002F38A1">
        <w:rPr>
          <w:rFonts w:ascii="Cambria" w:hAnsi="Cambria" w:cs="Arial"/>
        </w:rPr>
        <w:fldChar w:fldCharType="end"/>
      </w:r>
      <w:r w:rsidR="001A233B">
        <w:rPr>
          <w:rFonts w:ascii="Cambria" w:hAnsi="Cambria" w:cs="Arial"/>
        </w:rPr>
        <w:t xml:space="preserve">, so we </w:t>
      </w:r>
      <w:r w:rsidR="0050229C">
        <w:rPr>
          <w:rFonts w:ascii="Cambria" w:hAnsi="Cambria" w:cs="Arial"/>
        </w:rPr>
        <w:t xml:space="preserve">opted to </w:t>
      </w:r>
      <w:r w:rsidR="001A233B">
        <w:rPr>
          <w:rFonts w:ascii="Cambria" w:hAnsi="Cambria" w:cs="Arial"/>
        </w:rPr>
        <w:t>exclude them from our analyses</w:t>
      </w:r>
      <w:r w:rsidR="001A233B" w:rsidRPr="002F38A1">
        <w:rPr>
          <w:rFonts w:ascii="Cambria" w:hAnsi="Cambria" w:cs="Arial"/>
        </w:rPr>
        <w:t>.</w:t>
      </w:r>
    </w:p>
    <w:p w14:paraId="355CB6AD" w14:textId="27E30E32"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From </w:t>
      </w:r>
      <w:r w:rsidR="0050229C">
        <w:rPr>
          <w:rFonts w:ascii="Cambria" w:hAnsi="Cambria" w:cs="Arial"/>
        </w:rPr>
        <w:t>the list of</w:t>
      </w:r>
      <w:r w:rsidR="0050229C" w:rsidRPr="002F38A1">
        <w:rPr>
          <w:rFonts w:ascii="Cambria" w:hAnsi="Cambria" w:cs="Arial"/>
        </w:rPr>
        <w:t xml:space="preserve"> </w:t>
      </w:r>
      <w:r w:rsidRPr="002F38A1">
        <w:rPr>
          <w:rFonts w:ascii="Cambria" w:hAnsi="Cambria" w:cs="Arial"/>
        </w:rPr>
        <w:t>variant</w:t>
      </w:r>
      <w:r w:rsidR="0050229C">
        <w:rPr>
          <w:rFonts w:ascii="Cambria" w:hAnsi="Cambria" w:cs="Arial"/>
        </w:rPr>
        <w:t>s that passed our filters</w:t>
      </w:r>
      <w:r w:rsidRPr="002F38A1">
        <w:rPr>
          <w:rFonts w:ascii="Cambria" w:hAnsi="Cambria" w:cs="Arial"/>
        </w:rPr>
        <w:t>, we compiled lists of variants ‘private’ to each non</w:t>
      </w:r>
      <w:r w:rsidR="004358A3">
        <w:rPr>
          <w:rFonts w:ascii="Cambria" w:hAnsi="Cambria" w:cs="Arial"/>
        </w:rPr>
        <w:t>-</w:t>
      </w:r>
      <w:r w:rsidRPr="002F38A1">
        <w:rPr>
          <w:rFonts w:ascii="Cambria" w:hAnsi="Cambria" w:cs="Arial"/>
        </w:rPr>
        <w:t>admixed continental group from the dataset: Africans from Africa (AFR), Europeans (EUR), East Asians (EAS), and South Asians (SAS).</w:t>
      </w:r>
      <w:r w:rsidR="00B93202">
        <w:rPr>
          <w:rFonts w:ascii="Cambria" w:hAnsi="Cambria" w:cs="Arial"/>
        </w:rPr>
        <w:t xml:space="preserve"> </w:t>
      </w:r>
      <w:r w:rsidR="0050229C">
        <w:rPr>
          <w:rFonts w:ascii="Cambria" w:hAnsi="Cambria" w:cs="Arial"/>
        </w:rPr>
        <w:t>We defined</w:t>
      </w:r>
      <w:r w:rsidRPr="002F38A1">
        <w:rPr>
          <w:rFonts w:ascii="Cambria" w:hAnsi="Cambria" w:cs="Arial"/>
        </w:rPr>
        <w:t xml:space="preserve"> a SNP </w:t>
      </w:r>
      <w:r w:rsidR="0050229C">
        <w:rPr>
          <w:rFonts w:ascii="Cambria" w:hAnsi="Cambria" w:cs="Arial"/>
        </w:rPr>
        <w:t>as ‘</w:t>
      </w:r>
      <w:r w:rsidRPr="002F38A1">
        <w:rPr>
          <w:rFonts w:ascii="Cambria" w:hAnsi="Cambria" w:cs="Arial"/>
        </w:rPr>
        <w:t>private</w:t>
      </w:r>
      <w:r w:rsidR="0050229C">
        <w:rPr>
          <w:rFonts w:ascii="Cambria" w:hAnsi="Cambria" w:cs="Arial"/>
        </w:rPr>
        <w:t>’</w:t>
      </w:r>
      <w:r w:rsidRPr="002F38A1">
        <w:rPr>
          <w:rFonts w:ascii="Cambria" w:hAnsi="Cambria" w:cs="Arial"/>
        </w:rPr>
        <w:t xml:space="preserve"> to </w:t>
      </w:r>
      <w:r w:rsidR="004358A3">
        <w:rPr>
          <w:rFonts w:ascii="Cambria" w:hAnsi="Cambria" w:cs="Arial"/>
        </w:rPr>
        <w:t>a continental group</w:t>
      </w:r>
      <w:r w:rsidRPr="002F38A1">
        <w:rPr>
          <w:rFonts w:ascii="Cambria" w:hAnsi="Cambria" w:cs="Arial"/>
        </w:rPr>
        <w:t xml:space="preserve"> if it is observed in </w:t>
      </w:r>
      <w:r w:rsidR="00D01C86">
        <w:rPr>
          <w:rFonts w:ascii="Cambria" w:hAnsi="Cambria" w:cs="Arial"/>
        </w:rPr>
        <w:t>that group</w:t>
      </w:r>
      <w:r w:rsidR="004358A3">
        <w:rPr>
          <w:rFonts w:ascii="Cambria" w:hAnsi="Cambria" w:cs="Arial"/>
        </w:rPr>
        <w:t>,</w:t>
      </w:r>
      <w:r w:rsidRPr="002F38A1">
        <w:rPr>
          <w:rFonts w:ascii="Cambria" w:hAnsi="Cambria" w:cs="Arial"/>
        </w:rPr>
        <w:t xml:space="preserve"> but not in each of the other three</w:t>
      </w:r>
      <w:r w:rsidR="00230E0E">
        <w:rPr>
          <w:rFonts w:ascii="Cambria" w:hAnsi="Cambria" w:cs="Arial"/>
        </w:rPr>
        <w:t>.</w:t>
      </w:r>
      <w:r w:rsidRPr="002F38A1">
        <w:rPr>
          <w:rFonts w:ascii="Cambria" w:hAnsi="Cambria" w:cs="Arial"/>
        </w:rPr>
        <w:t xml:space="preserve"> For all analyses, Americans of African Ancestry in Southwest USA (ASW) and African </w:t>
      </w:r>
      <w:proofErr w:type="spellStart"/>
      <w:r w:rsidRPr="002F38A1">
        <w:rPr>
          <w:rFonts w:ascii="Cambria" w:hAnsi="Cambria" w:cs="Arial"/>
        </w:rPr>
        <w:t>Carribeans</w:t>
      </w:r>
      <w:proofErr w:type="spellEnd"/>
      <w:r w:rsidRPr="002F38A1">
        <w:rPr>
          <w:rFonts w:ascii="Cambria" w:hAnsi="Cambria" w:cs="Arial"/>
        </w:rPr>
        <w:t xml:space="preserve"> from Barbados (ACB) were considered to be admixed American populations rather than ancestral African groups.</w:t>
      </w:r>
    </w:p>
    <w:p w14:paraId="40D8E0B7" w14:textId="70AD7174"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For subpopulation-level analyses, we </w:t>
      </w:r>
      <w:r w:rsidR="0050229C">
        <w:rPr>
          <w:rFonts w:ascii="Cambria" w:hAnsi="Cambria" w:cs="Arial"/>
        </w:rPr>
        <w:t>passed along</w:t>
      </w:r>
      <w:r w:rsidRPr="002F38A1">
        <w:rPr>
          <w:rFonts w:ascii="Cambria" w:hAnsi="Cambria" w:cs="Arial"/>
        </w:rPr>
        <w:t xml:space="preserve"> private polymorphisms </w:t>
      </w:r>
      <w:r w:rsidR="0050229C">
        <w:rPr>
          <w:rFonts w:ascii="Cambria" w:hAnsi="Cambria" w:cs="Arial"/>
        </w:rPr>
        <w:t xml:space="preserve">defined </w:t>
      </w:r>
      <w:r w:rsidRPr="002F38A1">
        <w:rPr>
          <w:rFonts w:ascii="Cambria" w:hAnsi="Cambria" w:cs="Arial"/>
        </w:rPr>
        <w:t xml:space="preserve">for each continental group into </w:t>
      </w:r>
      <w:r w:rsidR="0050229C">
        <w:rPr>
          <w:rFonts w:ascii="Cambria" w:hAnsi="Cambria" w:cs="Arial"/>
        </w:rPr>
        <w:t xml:space="preserve">each respective </w:t>
      </w:r>
      <w:r w:rsidRPr="002F38A1">
        <w:rPr>
          <w:rFonts w:ascii="Cambria" w:hAnsi="Cambria" w:cs="Arial"/>
        </w:rPr>
        <w:t>subpopulation list.</w:t>
      </w:r>
      <w:r w:rsidR="00B93202">
        <w:rPr>
          <w:rFonts w:ascii="Cambria" w:hAnsi="Cambria" w:cs="Arial"/>
        </w:rPr>
        <w:t xml:space="preserve"> </w:t>
      </w:r>
      <w:r w:rsidRPr="002F38A1">
        <w:rPr>
          <w:rFonts w:ascii="Cambria" w:hAnsi="Cambria" w:cs="Arial"/>
        </w:rPr>
        <w:t xml:space="preserve">For example, a polymorphism which was private to AFR and observed in both Kenya and Gambia would be added to the subpopulation lists for both LWK (Luhya in </w:t>
      </w:r>
      <w:proofErr w:type="spellStart"/>
      <w:r w:rsidRPr="002F38A1">
        <w:rPr>
          <w:rFonts w:ascii="Cambria" w:hAnsi="Cambria" w:cs="Arial"/>
        </w:rPr>
        <w:t>Webuye</w:t>
      </w:r>
      <w:proofErr w:type="spellEnd"/>
      <w:r w:rsidRPr="002F38A1">
        <w:rPr>
          <w:rFonts w:ascii="Cambria" w:hAnsi="Cambria" w:cs="Arial"/>
        </w:rPr>
        <w:t>, Kenya) and GWD (Gambians in Western Divisions in Gambia). American admixed variant lists were compiled from all SNPs which were present in an American subpopulation</w:t>
      </w:r>
      <w:r w:rsidRPr="002F38A1">
        <w:rPr>
          <w:rFonts w:ascii="Cambria" w:hAnsi="Cambria" w:cs="Arial"/>
          <w:color w:val="333333"/>
          <w:shd w:val="clear" w:color="auto" w:fill="FFFFFF"/>
        </w:rPr>
        <w:t xml:space="preserve"> but not present in more than one ancestral continental group. </w:t>
      </w:r>
      <w:r w:rsidRPr="002F38A1">
        <w:rPr>
          <w:rFonts w:ascii="Cambria" w:hAnsi="Cambria" w:cs="Arial"/>
        </w:rPr>
        <w:t xml:space="preserve">All filtration steps were carried out using </w:t>
      </w:r>
      <w:proofErr w:type="spellStart"/>
      <w:r w:rsidRPr="002F38A1">
        <w:rPr>
          <w:rFonts w:ascii="Cambria" w:hAnsi="Cambria" w:cs="Arial"/>
        </w:rPr>
        <w:t>vcftools</w:t>
      </w:r>
      <w:proofErr w:type="spellEnd"/>
      <w:r w:rsidRPr="002F38A1">
        <w:rPr>
          <w:rFonts w:ascii="Cambria" w:hAnsi="Cambria" w:cs="Arial"/>
        </w:rPr>
        <w:t xml:space="preserve"> and the </w:t>
      </w:r>
      <w:proofErr w:type="spellStart"/>
      <w:r w:rsidRPr="002F38A1">
        <w:rPr>
          <w:rFonts w:ascii="Cambria" w:hAnsi="Cambria" w:cs="Arial"/>
        </w:rPr>
        <w:t>vcf-isec</w:t>
      </w:r>
      <w:proofErr w:type="spellEnd"/>
      <w:r w:rsidRPr="002F38A1">
        <w:rPr>
          <w:rFonts w:ascii="Cambria" w:hAnsi="Cambria" w:cs="Arial"/>
        </w:rPr>
        <w:t xml:space="preserve"> tool (</w:t>
      </w:r>
      <w:r w:rsidRPr="00FF17B7">
        <w:rPr>
          <w:rFonts w:ascii="Cambria" w:hAnsi="Cambria" w:cs="Arial"/>
        </w:rPr>
        <w:t>v0.1.12b</w:t>
      </w:r>
      <w:r w:rsidRPr="002F38A1">
        <w:rPr>
          <w:rFonts w:ascii="Cambria" w:hAnsi="Cambria" w:cs="Arial"/>
        </w:rPr>
        <w:t>)</w:t>
      </w:r>
      <w:r w:rsidRPr="002F38A1">
        <w:rPr>
          <w:rFonts w:ascii="Cambria" w:hAnsi="Cambria" w:cs="Arial"/>
        </w:rPr>
        <w:fldChar w:fldCharType="begin" w:fldLock="1"/>
      </w:r>
      <w:r w:rsidR="00972F24">
        <w:rPr>
          <w:rFonts w:ascii="Cambria" w:hAnsi="Cambria" w:cs="Arial"/>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publisher":"Oxford University Press","title":"The variant call format and VCFtools","type":"article-journal","volume":"27"},"uris":["http://www.mendeley.com/documents/?uuid=739293d9-30e2-307c-a99b-95b398696d77"]}],"mendeley":{"formattedCitation":"&lt;sup&gt;12&lt;/sup&gt;","plainTextFormattedCitation":"12","previouslyFormattedCitation":"&lt;sup&gt;12&lt;/sup&gt;"},"properties":{"noteIndex":0},"schema":"https://github.com/citation-style-language/schema/raw/master/csl-citation.json"}</w:instrText>
      </w:r>
      <w:r w:rsidRPr="002F38A1">
        <w:rPr>
          <w:rFonts w:ascii="Cambria" w:hAnsi="Cambria" w:cs="Arial"/>
        </w:rPr>
        <w:fldChar w:fldCharType="separate"/>
      </w:r>
      <w:r w:rsidR="00607F14" w:rsidRPr="00607F14">
        <w:rPr>
          <w:rFonts w:ascii="Cambria" w:hAnsi="Cambria" w:cs="Arial"/>
          <w:noProof/>
          <w:vertAlign w:val="superscript"/>
        </w:rPr>
        <w:t>12</w:t>
      </w:r>
      <w:r w:rsidRPr="002F38A1">
        <w:rPr>
          <w:rFonts w:ascii="Cambria" w:hAnsi="Cambria" w:cs="Arial"/>
        </w:rPr>
        <w:fldChar w:fldCharType="end"/>
      </w:r>
      <w:r w:rsidRPr="002F38A1">
        <w:rPr>
          <w:rFonts w:ascii="Cambria" w:hAnsi="Cambria" w:cs="Arial"/>
        </w:rPr>
        <w:t xml:space="preserve">. </w:t>
      </w:r>
    </w:p>
    <w:p w14:paraId="5B31AC76" w14:textId="0CFBCD2D"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From each continental or subpopulation list, we tallied counts of private variants by </w:t>
      </w:r>
      <w:r w:rsidR="00CD7F6C">
        <w:rPr>
          <w:rFonts w:ascii="Cambria" w:hAnsi="Cambria" w:cs="Arial"/>
        </w:rPr>
        <w:t>increasingly broader windows of sequence context, include one, two, and three flanking nucleotides (</w:t>
      </w:r>
      <w:r w:rsidR="00CD7F6C" w:rsidRPr="00A23839">
        <w:rPr>
          <w:rFonts w:ascii="Cambria" w:hAnsi="Cambria" w:cs="Arial"/>
          <w:i/>
        </w:rPr>
        <w:t>i.e</w:t>
      </w:r>
      <w:r w:rsidR="00CD7F6C" w:rsidRPr="00A31893">
        <w:rPr>
          <w:rFonts w:ascii="Cambria" w:hAnsi="Cambria" w:cs="Arial"/>
          <w:i/>
        </w:rPr>
        <w:t>.</w:t>
      </w:r>
      <w:r w:rsidR="00CD7F6C">
        <w:rPr>
          <w:rFonts w:ascii="Cambria" w:hAnsi="Cambria" w:cs="Arial"/>
        </w:rPr>
        <w:t xml:space="preserve">, </w:t>
      </w:r>
      <w:r w:rsidRPr="002F38A1">
        <w:rPr>
          <w:rFonts w:ascii="Cambria" w:hAnsi="Cambria" w:cs="Arial"/>
        </w:rPr>
        <w:t>3</w:t>
      </w:r>
      <w:r w:rsidR="00BF7C18">
        <w:rPr>
          <w:rFonts w:ascii="Cambria" w:hAnsi="Cambria" w:cs="Arial"/>
        </w:rPr>
        <w:t>-</w:t>
      </w:r>
      <w:r w:rsidRPr="002F38A1">
        <w:rPr>
          <w:rFonts w:ascii="Cambria" w:hAnsi="Cambria" w:cs="Arial"/>
        </w:rPr>
        <w:t>mer, 5</w:t>
      </w:r>
      <w:r w:rsidR="00BF7C18">
        <w:rPr>
          <w:rFonts w:ascii="Cambria" w:hAnsi="Cambria" w:cs="Arial"/>
        </w:rPr>
        <w:t>-</w:t>
      </w:r>
      <w:r w:rsidRPr="002F38A1">
        <w:rPr>
          <w:rFonts w:ascii="Cambria" w:hAnsi="Cambria" w:cs="Arial"/>
        </w:rPr>
        <w:t>mer, and 7</w:t>
      </w:r>
      <w:r w:rsidR="00BF7C18">
        <w:rPr>
          <w:rFonts w:ascii="Cambria" w:hAnsi="Cambria" w:cs="Arial"/>
        </w:rPr>
        <w:t>-</w:t>
      </w:r>
      <w:r w:rsidRPr="002F38A1">
        <w:rPr>
          <w:rFonts w:ascii="Cambria" w:hAnsi="Cambria" w:cs="Arial"/>
        </w:rPr>
        <w:t xml:space="preserve">mer </w:t>
      </w:r>
      <w:r w:rsidR="00CD7F6C">
        <w:rPr>
          <w:rFonts w:ascii="Cambria" w:hAnsi="Cambria" w:cs="Arial"/>
        </w:rPr>
        <w:t>context, respectively)</w:t>
      </w:r>
      <w:r w:rsidRPr="002F38A1">
        <w:rPr>
          <w:rFonts w:ascii="Cambria" w:hAnsi="Cambria" w:cs="Arial"/>
        </w:rPr>
        <w:t>. During all this process, mutation class</w:t>
      </w:r>
      <w:r w:rsidR="00CD7F6C">
        <w:rPr>
          <w:rFonts w:ascii="Cambria" w:hAnsi="Cambria" w:cs="Arial"/>
        </w:rPr>
        <w:t>es were</w:t>
      </w:r>
      <w:r w:rsidRPr="002F38A1">
        <w:rPr>
          <w:rFonts w:ascii="Cambria" w:hAnsi="Cambria" w:cs="Arial"/>
        </w:rPr>
        <w:t xml:space="preserve"> ‘folded’ to include its reverse-complimentary equivalent (</w:t>
      </w:r>
      <w:r w:rsidRPr="00A31893">
        <w:rPr>
          <w:rFonts w:ascii="Cambria" w:hAnsi="Cambria" w:cs="Arial"/>
          <w:i/>
        </w:rPr>
        <w:t>e.g.</w:t>
      </w:r>
      <w:r w:rsidR="0050229C">
        <w:rPr>
          <w:rFonts w:ascii="Cambria" w:hAnsi="Cambria" w:cs="Arial"/>
        </w:rPr>
        <w:t>,</w:t>
      </w:r>
      <w:r w:rsidRPr="002F38A1">
        <w:rPr>
          <w:rFonts w:ascii="Cambria" w:hAnsi="Cambria" w:cs="Arial"/>
        </w:rPr>
        <w:t xml:space="preserve"> T</w:t>
      </w:r>
      <w:r w:rsidRPr="00012152">
        <w:rPr>
          <w:rFonts w:ascii="Cambria" w:hAnsi="Cambria" w:cs="Arial"/>
          <w:u w:val="single"/>
        </w:rPr>
        <w:t>C</w:t>
      </w:r>
      <w:r w:rsidRPr="002F38A1">
        <w:rPr>
          <w:rFonts w:ascii="Cambria" w:hAnsi="Cambria" w:cs="Arial"/>
        </w:rPr>
        <w:t>C→T and G</w:t>
      </w:r>
      <w:r w:rsidRPr="00012152">
        <w:rPr>
          <w:rFonts w:ascii="Cambria" w:hAnsi="Cambria" w:cs="Arial"/>
          <w:u w:val="single"/>
        </w:rPr>
        <w:t>G</w:t>
      </w:r>
      <w:r w:rsidRPr="002F38A1">
        <w:rPr>
          <w:rFonts w:ascii="Cambria" w:hAnsi="Cambria" w:cs="Arial"/>
        </w:rPr>
        <w:t xml:space="preserve">A→A </w:t>
      </w:r>
      <w:r w:rsidR="0050229C">
        <w:rPr>
          <w:rFonts w:ascii="Cambria" w:hAnsi="Cambria" w:cs="Arial"/>
        </w:rPr>
        <w:t>were</w:t>
      </w:r>
      <w:r w:rsidR="0050229C" w:rsidRPr="002F38A1">
        <w:rPr>
          <w:rFonts w:ascii="Cambria" w:hAnsi="Cambria" w:cs="Arial"/>
        </w:rPr>
        <w:t xml:space="preserve"> </w:t>
      </w:r>
      <w:r w:rsidRPr="002F38A1">
        <w:rPr>
          <w:rFonts w:ascii="Cambria" w:hAnsi="Cambria" w:cs="Arial"/>
        </w:rPr>
        <w:t xml:space="preserve">considered together). </w:t>
      </w:r>
      <w:r w:rsidR="0050229C">
        <w:rPr>
          <w:rFonts w:ascii="Cambria" w:hAnsi="Cambria" w:cs="Arial"/>
        </w:rPr>
        <w:t>C</w:t>
      </w:r>
      <w:r w:rsidRPr="002F38A1">
        <w:rPr>
          <w:rFonts w:ascii="Cambria" w:hAnsi="Cambria" w:cs="Arial"/>
        </w:rPr>
        <w:t xml:space="preserve">ode </w:t>
      </w:r>
      <w:r w:rsidR="004358A3">
        <w:rPr>
          <w:rFonts w:ascii="Cambria" w:hAnsi="Cambria" w:cs="Arial"/>
        </w:rPr>
        <w:t xml:space="preserve">utilized for </w:t>
      </w:r>
      <w:r w:rsidR="00D01C86">
        <w:rPr>
          <w:rFonts w:ascii="Cambria" w:hAnsi="Cambria" w:cs="Arial"/>
        </w:rPr>
        <w:t xml:space="preserve">each </w:t>
      </w:r>
      <w:r w:rsidR="004358A3">
        <w:rPr>
          <w:rFonts w:ascii="Cambria" w:hAnsi="Cambria" w:cs="Arial"/>
        </w:rPr>
        <w:t xml:space="preserve">step </w:t>
      </w:r>
      <w:r w:rsidRPr="002F38A1">
        <w:rPr>
          <w:rFonts w:ascii="Cambria" w:hAnsi="Cambria" w:cs="Arial"/>
        </w:rPr>
        <w:t xml:space="preserve">is available online </w:t>
      </w:r>
      <w:r w:rsidRPr="00D01C86">
        <w:rPr>
          <w:rFonts w:ascii="Cambria" w:hAnsi="Cambria" w:cs="Arial"/>
        </w:rPr>
        <w:t>(</w:t>
      </w:r>
      <w:r w:rsidR="005D5A1E" w:rsidRPr="00A31893">
        <w:rPr>
          <w:rFonts w:ascii="Cambria" w:hAnsi="Cambria"/>
        </w:rPr>
        <w:t>github.com/raikens1/</w:t>
      </w:r>
      <w:proofErr w:type="spellStart"/>
      <w:r w:rsidR="005D5A1E" w:rsidRPr="00A31893">
        <w:rPr>
          <w:rFonts w:ascii="Cambria" w:hAnsi="Cambria"/>
        </w:rPr>
        <w:t>mutation_rate</w:t>
      </w:r>
      <w:proofErr w:type="spellEnd"/>
      <w:r w:rsidRPr="00D01C86">
        <w:rPr>
          <w:rFonts w:ascii="Cambria" w:hAnsi="Cambria" w:cs="Arial"/>
        </w:rPr>
        <w:t>).</w:t>
      </w:r>
    </w:p>
    <w:p w14:paraId="14CDF079" w14:textId="77777777" w:rsidR="003A0BF0" w:rsidRDefault="003A0BF0" w:rsidP="00FE2DCD">
      <w:pPr>
        <w:spacing w:after="0" w:line="360" w:lineRule="auto"/>
        <w:rPr>
          <w:rFonts w:ascii="Cambria" w:hAnsi="Cambria" w:cs="Arial"/>
          <w:b/>
        </w:rPr>
      </w:pPr>
    </w:p>
    <w:p w14:paraId="1BB21EDC" w14:textId="77777777" w:rsidR="00C04E38" w:rsidRPr="002F38A1" w:rsidRDefault="00C04E38" w:rsidP="00A31893">
      <w:pPr>
        <w:spacing w:after="0" w:line="360" w:lineRule="auto"/>
        <w:outlineLvl w:val="0"/>
        <w:rPr>
          <w:rFonts w:ascii="Cambria" w:hAnsi="Cambria" w:cs="Arial"/>
          <w:b/>
        </w:rPr>
      </w:pPr>
      <w:r w:rsidRPr="002F38A1">
        <w:rPr>
          <w:rFonts w:ascii="Cambria" w:hAnsi="Cambria" w:cs="Arial"/>
          <w:b/>
        </w:rPr>
        <w:t>Statistical comparison with homogeneity test</w:t>
      </w:r>
    </w:p>
    <w:p w14:paraId="1B56984B" w14:textId="6A403354" w:rsidR="00C04E38" w:rsidRPr="002F38A1" w:rsidRDefault="00C04E38" w:rsidP="00FE2DCD">
      <w:pPr>
        <w:spacing w:after="0" w:line="360" w:lineRule="auto"/>
        <w:rPr>
          <w:rFonts w:ascii="Cambria" w:hAnsi="Cambria" w:cs="Arial"/>
        </w:rPr>
      </w:pPr>
      <w:r w:rsidRPr="002F38A1">
        <w:rPr>
          <w:rFonts w:ascii="Cambria" w:hAnsi="Cambria" w:cs="Arial"/>
        </w:rPr>
        <w:tab/>
        <w:t>To replicate previous work by Harris and Pritchard</w:t>
      </w:r>
      <w:r w:rsidRPr="002F38A1">
        <w:rPr>
          <w:rFonts w:ascii="Cambria" w:hAnsi="Cambria" w:cs="Arial"/>
        </w:rPr>
        <w:fldChar w:fldCharType="begin" w:fldLock="1"/>
      </w:r>
      <w:r w:rsidR="00972F24">
        <w:rPr>
          <w:rFonts w:ascii="Cambria" w:hAnsi="Cambria"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 → 5'-TTC-3'. Although it is not clear whether UV played a causal role in changing the European mutational spectrum, 5'-TCC-3' → 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lt;sup&gt;4,6&lt;/sup&gt;","plainTextFormattedCitation":"4,6","previouslyFormattedCitation":"&lt;sup&gt;4,6&lt;/sup&gt;"},"properties":{"noteIndex":0},"schema":"https://github.com/citation-style-language/schema/raw/master/csl-citation.json"}</w:instrText>
      </w:r>
      <w:r w:rsidRPr="002F38A1">
        <w:rPr>
          <w:rFonts w:ascii="Cambria" w:hAnsi="Cambria" w:cs="Arial"/>
        </w:rPr>
        <w:fldChar w:fldCharType="separate"/>
      </w:r>
      <w:r w:rsidR="00FF17B7" w:rsidRPr="00FF17B7">
        <w:rPr>
          <w:rFonts w:ascii="Cambria" w:hAnsi="Cambria" w:cs="Arial"/>
          <w:noProof/>
          <w:vertAlign w:val="superscript"/>
        </w:rPr>
        <w:t>4,6</w:t>
      </w:r>
      <w:r w:rsidRPr="002F38A1">
        <w:rPr>
          <w:rFonts w:ascii="Cambria" w:hAnsi="Cambria" w:cs="Arial"/>
        </w:rPr>
        <w:fldChar w:fldCharType="end"/>
      </w:r>
      <w:r w:rsidRPr="002F38A1">
        <w:rPr>
          <w:rFonts w:ascii="Cambria" w:hAnsi="Cambria" w:cs="Arial"/>
        </w:rPr>
        <w:t>, we first performed pairwise chi-squared comparisons of polymorphism count between each possible pair of populations for each 3</w:t>
      </w:r>
      <w:r w:rsidR="00BF7C18">
        <w:rPr>
          <w:rFonts w:ascii="Cambria" w:hAnsi="Cambria" w:cs="Arial"/>
        </w:rPr>
        <w:t>-</w:t>
      </w:r>
      <w:r w:rsidRPr="002F38A1">
        <w:rPr>
          <w:rFonts w:ascii="Cambria" w:hAnsi="Cambria" w:cs="Arial"/>
        </w:rPr>
        <w:t>mer polymorphism type (</w:t>
      </w:r>
      <w:r w:rsidR="003A0BF0" w:rsidRPr="00D01C86">
        <w:rPr>
          <w:rFonts w:ascii="Cambria" w:hAnsi="Cambria" w:cs="Arial"/>
          <w:b/>
        </w:rPr>
        <w:t>S</w:t>
      </w:r>
      <w:r w:rsidRPr="00D01C86">
        <w:rPr>
          <w:rFonts w:ascii="Cambria" w:hAnsi="Cambria" w:cs="Arial"/>
          <w:b/>
        </w:rPr>
        <w:t>upplement</w:t>
      </w:r>
      <w:r w:rsidR="003A0BF0" w:rsidRPr="00D01C86">
        <w:rPr>
          <w:rFonts w:ascii="Cambria" w:hAnsi="Cambria" w:cs="Arial"/>
          <w:b/>
        </w:rPr>
        <w:t>ary</w:t>
      </w:r>
      <w:r w:rsidR="008D2491">
        <w:rPr>
          <w:rFonts w:ascii="Cambria" w:hAnsi="Cambria" w:cs="Arial"/>
          <w:b/>
        </w:rPr>
        <w:t xml:space="preserve"> Fig. 1</w:t>
      </w:r>
      <w:r w:rsidRPr="002F38A1">
        <w:rPr>
          <w:rFonts w:ascii="Cambria" w:hAnsi="Cambria" w:cs="Arial"/>
        </w:rPr>
        <w:t xml:space="preserve">). Next, to partially relieve the multiple testing burden of </w:t>
      </w:r>
      <w:r w:rsidR="00611D0A">
        <w:rPr>
          <w:rFonts w:ascii="Cambria" w:hAnsi="Cambria" w:cs="Arial"/>
        </w:rPr>
        <w:t>six</w:t>
      </w:r>
      <w:r w:rsidRPr="002F38A1">
        <w:rPr>
          <w:rFonts w:ascii="Cambria" w:hAnsi="Cambria" w:cs="Arial"/>
        </w:rPr>
        <w:t xml:space="preserve"> pairwise population comparisons over each possible mutation type, we </w:t>
      </w:r>
      <w:r w:rsidR="00A23839">
        <w:rPr>
          <w:rFonts w:ascii="Cambria" w:hAnsi="Cambria" w:cs="Arial"/>
        </w:rPr>
        <w:t xml:space="preserve">performed a </w:t>
      </w:r>
      <w:r w:rsidR="00A23839">
        <w:rPr>
          <w:rFonts w:ascii="Cambria" w:hAnsi="Cambria" w:cs="Arial"/>
        </w:rPr>
        <w:lastRenderedPageBreak/>
        <w:t>single test using a</w:t>
      </w:r>
      <w:r w:rsidRPr="002F38A1">
        <w:rPr>
          <w:rFonts w:ascii="Cambria" w:hAnsi="Cambria" w:cs="Arial"/>
        </w:rPr>
        <w:t xml:space="preserve"> </w:t>
      </w:r>
      <w:r w:rsidR="00531C3B">
        <w:rPr>
          <w:rFonts w:ascii="Cambria" w:hAnsi="Cambria" w:cs="Arial"/>
        </w:rPr>
        <w:t>2x4 cell</w:t>
      </w:r>
      <w:r w:rsidRPr="002F38A1">
        <w:rPr>
          <w:rFonts w:ascii="Cambria" w:hAnsi="Cambria" w:cs="Arial"/>
        </w:rPr>
        <w:t xml:space="preserve"> contingency table </w:t>
      </w:r>
      <w:r w:rsidR="00A23839">
        <w:rPr>
          <w:rFonts w:ascii="Cambria" w:hAnsi="Cambria" w:cs="Arial"/>
        </w:rPr>
        <w:t>which included mutation proportio</w:t>
      </w:r>
      <w:r w:rsidR="00531C3B">
        <w:rPr>
          <w:rFonts w:ascii="Cambria" w:hAnsi="Cambria" w:cs="Arial"/>
        </w:rPr>
        <w:t>ns for each continental groups, from which t</w:t>
      </w:r>
      <w:r w:rsidR="00A23839">
        <w:rPr>
          <w:rFonts w:ascii="Cambria" w:hAnsi="Cambria" w:cs="Arial"/>
        </w:rPr>
        <w:t xml:space="preserve">he resulting </w:t>
      </w:r>
      <w:r w:rsidRPr="002F38A1">
        <w:rPr>
          <w:rFonts w:ascii="Cambria" w:hAnsi="Cambria" w:cs="Arial"/>
        </w:rPr>
        <w:t xml:space="preserve">chi-squared </w:t>
      </w:r>
      <w:r w:rsidR="00A23839">
        <w:rPr>
          <w:rFonts w:ascii="Cambria" w:hAnsi="Cambria" w:cs="Arial"/>
        </w:rPr>
        <w:t>test</w:t>
      </w:r>
      <w:r w:rsidR="00A23839" w:rsidRPr="002F38A1">
        <w:rPr>
          <w:rFonts w:ascii="Cambria" w:hAnsi="Cambria" w:cs="Arial"/>
        </w:rPr>
        <w:t xml:space="preserve"> </w:t>
      </w:r>
      <w:r w:rsidRPr="002F38A1">
        <w:rPr>
          <w:rFonts w:ascii="Cambria" w:hAnsi="Cambria" w:cs="Arial"/>
        </w:rPr>
        <w:t>for homogeneity</w:t>
      </w:r>
      <w:r w:rsidR="00531C3B">
        <w:rPr>
          <w:rFonts w:ascii="Cambria" w:hAnsi="Cambria" w:cs="Arial"/>
        </w:rPr>
        <w:t xml:space="preserve"> has </w:t>
      </w:r>
      <w:r w:rsidR="00A23839">
        <w:rPr>
          <w:rFonts w:ascii="Cambria" w:hAnsi="Cambria" w:cs="Arial"/>
        </w:rPr>
        <w:t xml:space="preserve">three </w:t>
      </w:r>
      <w:r w:rsidR="00A23839" w:rsidRPr="002F38A1">
        <w:rPr>
          <w:rFonts w:ascii="Cambria" w:hAnsi="Cambria" w:cs="Arial"/>
        </w:rPr>
        <w:t>degree</w:t>
      </w:r>
      <w:r w:rsidR="00531C3B">
        <w:rPr>
          <w:rFonts w:ascii="Cambria" w:hAnsi="Cambria" w:cs="Arial"/>
        </w:rPr>
        <w:t>s</w:t>
      </w:r>
      <w:r w:rsidR="00A23839">
        <w:rPr>
          <w:rFonts w:ascii="Cambria" w:hAnsi="Cambria" w:cs="Arial"/>
        </w:rPr>
        <w:t xml:space="preserve"> of </w:t>
      </w:r>
      <w:r w:rsidR="00A23839" w:rsidRPr="002F38A1">
        <w:rPr>
          <w:rFonts w:ascii="Cambria" w:hAnsi="Cambria" w:cs="Arial"/>
        </w:rPr>
        <w:t>freedom</w:t>
      </w:r>
      <w:r w:rsidRPr="002F38A1">
        <w:rPr>
          <w:rFonts w:ascii="Cambria" w:hAnsi="Cambria" w:cs="Arial"/>
        </w:rPr>
        <w:t xml:space="preserve">. </w:t>
      </w:r>
      <w:r w:rsidR="00531C3B">
        <w:rPr>
          <w:rFonts w:ascii="Cambria" w:hAnsi="Cambria" w:cs="Arial"/>
        </w:rPr>
        <w:t>An</w:t>
      </w:r>
      <w:r w:rsidR="00531C3B" w:rsidRPr="002F38A1">
        <w:rPr>
          <w:rFonts w:ascii="Cambria" w:hAnsi="Cambria" w:cs="Arial"/>
        </w:rPr>
        <w:t xml:space="preserve"> </w:t>
      </w:r>
      <w:r w:rsidRPr="002F38A1">
        <w:rPr>
          <w:rFonts w:ascii="Cambria" w:hAnsi="Cambria" w:cs="Arial"/>
        </w:rPr>
        <w:t xml:space="preserve">issue with </w:t>
      </w:r>
      <w:r w:rsidR="00531C3B">
        <w:rPr>
          <w:rFonts w:ascii="Cambria" w:hAnsi="Cambria" w:cs="Arial"/>
        </w:rPr>
        <w:t>performing this type of analysis</w:t>
      </w:r>
      <w:r w:rsidRPr="002F38A1">
        <w:rPr>
          <w:rFonts w:ascii="Cambria" w:hAnsi="Cambria" w:cs="Arial"/>
        </w:rPr>
        <w:t xml:space="preserve"> </w:t>
      </w:r>
      <w:r w:rsidR="00531C3B">
        <w:rPr>
          <w:rFonts w:ascii="Cambria" w:hAnsi="Cambria" w:cs="Arial"/>
        </w:rPr>
        <w:t xml:space="preserve">across all sequence contexts </w:t>
      </w:r>
      <w:r w:rsidRPr="002F38A1">
        <w:rPr>
          <w:rFonts w:ascii="Cambria" w:hAnsi="Cambria" w:cs="Arial"/>
        </w:rPr>
        <w:t xml:space="preserve">is that the </w:t>
      </w:r>
      <w:r w:rsidR="003A0BF0">
        <w:rPr>
          <w:rFonts w:ascii="Cambria" w:hAnsi="Cambria" w:cs="Arial"/>
        </w:rPr>
        <w:t>P-</w:t>
      </w:r>
      <w:r w:rsidRPr="002F38A1">
        <w:rPr>
          <w:rFonts w:ascii="Cambria" w:hAnsi="Cambria" w:cs="Arial"/>
        </w:rPr>
        <w:t>values from these tests are non-independent</w:t>
      </w:r>
      <w:r w:rsidR="00531C3B">
        <w:rPr>
          <w:rFonts w:ascii="Cambria" w:hAnsi="Cambria" w:cs="Arial"/>
        </w:rPr>
        <w:t>:</w:t>
      </w:r>
      <w:r w:rsidRPr="002F38A1">
        <w:rPr>
          <w:rFonts w:ascii="Cambria" w:hAnsi="Cambria" w:cs="Arial"/>
        </w:rPr>
        <w:t xml:space="preserve"> a polymorphism </w:t>
      </w:r>
      <w:r w:rsidR="00531C3B">
        <w:rPr>
          <w:rFonts w:ascii="Cambria" w:hAnsi="Cambria" w:cs="Arial"/>
        </w:rPr>
        <w:t>that</w:t>
      </w:r>
      <w:r w:rsidR="00531C3B" w:rsidRPr="002F38A1">
        <w:rPr>
          <w:rFonts w:ascii="Cambria" w:hAnsi="Cambria" w:cs="Arial"/>
        </w:rPr>
        <w:t xml:space="preserve"> </w:t>
      </w:r>
      <w:r w:rsidRPr="002F38A1">
        <w:rPr>
          <w:rFonts w:ascii="Cambria" w:hAnsi="Cambria" w:cs="Arial"/>
        </w:rPr>
        <w:t xml:space="preserve">is </w:t>
      </w:r>
      <w:r w:rsidR="00531C3B">
        <w:rPr>
          <w:rFonts w:ascii="Cambria" w:hAnsi="Cambria" w:cs="Arial"/>
        </w:rPr>
        <w:t xml:space="preserve">profoundly </w:t>
      </w:r>
      <w:r w:rsidRPr="002F38A1">
        <w:rPr>
          <w:rFonts w:ascii="Cambria" w:hAnsi="Cambria" w:cs="Arial"/>
        </w:rPr>
        <w:t>heterogeneous across populations may alter the proportions of other polymorphism types. For these reasons, we used the</w:t>
      </w:r>
      <w:r w:rsidR="003A0BF0">
        <w:rPr>
          <w:rFonts w:ascii="Cambria" w:hAnsi="Cambria" w:cs="Arial"/>
        </w:rPr>
        <w:t xml:space="preserve"> </w:t>
      </w:r>
      <w:proofErr w:type="spellStart"/>
      <w:r w:rsidR="003A0BF0">
        <w:rPr>
          <w:rFonts w:ascii="Cambria" w:hAnsi="Cambria" w:cs="Arial"/>
          <w:i/>
        </w:rPr>
        <w:t>P</w:t>
      </w:r>
      <w:r w:rsidRPr="002F38A1">
        <w:rPr>
          <w:rFonts w:ascii="Cambria" w:hAnsi="Cambria" w:cs="Arial"/>
          <w:i/>
          <w:vertAlign w:val="subscript"/>
        </w:rPr>
        <w:t>ordered</w:t>
      </w:r>
      <w:proofErr w:type="spellEnd"/>
      <w:r w:rsidRPr="002F38A1">
        <w:rPr>
          <w:rFonts w:ascii="Cambria" w:hAnsi="Cambria" w:cs="Arial"/>
        </w:rPr>
        <w:t xml:space="preserve"> correction </w:t>
      </w:r>
      <w:r w:rsidR="003A0BF0">
        <w:rPr>
          <w:rFonts w:ascii="Cambria" w:hAnsi="Cambria" w:cs="Arial"/>
        </w:rPr>
        <w:t>as previously described</w:t>
      </w:r>
      <w:r w:rsidRPr="002F38A1">
        <w:rPr>
          <w:rFonts w:ascii="Cambria" w:hAnsi="Cambria" w:cs="Arial"/>
        </w:rPr>
        <w:fldChar w:fldCharType="begin" w:fldLock="1"/>
      </w:r>
      <w:r w:rsidR="00972F24">
        <w:rPr>
          <w:rFonts w:ascii="Cambr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lt;sup&gt;6&lt;/sup&gt;","plainTextFormattedCitation":"6","previouslyFormattedCitation":"&lt;sup&gt;6&lt;/sup&gt;"},"properties":{"noteIndex":0},"schema":"https://github.com/citation-style-language/schema/raw/master/csl-citation.json"}</w:instrText>
      </w:r>
      <w:r w:rsidRPr="002F38A1">
        <w:rPr>
          <w:rFonts w:ascii="Cambria" w:hAnsi="Cambria" w:cs="Arial"/>
        </w:rPr>
        <w:fldChar w:fldCharType="separate"/>
      </w:r>
      <w:r w:rsidR="00FF17B7" w:rsidRPr="00FF17B7">
        <w:rPr>
          <w:rFonts w:ascii="Cambria" w:hAnsi="Cambria" w:cs="Arial"/>
          <w:noProof/>
          <w:vertAlign w:val="superscript"/>
        </w:rPr>
        <w:t>6</w:t>
      </w:r>
      <w:r w:rsidRPr="002F38A1">
        <w:rPr>
          <w:rFonts w:ascii="Cambria" w:hAnsi="Cambria" w:cs="Arial"/>
        </w:rPr>
        <w:fldChar w:fldCharType="end"/>
      </w:r>
      <w:r w:rsidRPr="002F38A1">
        <w:rPr>
          <w:rFonts w:ascii="Cambria" w:hAnsi="Cambria" w:cs="Arial"/>
        </w:rPr>
        <w:t>. Using this procedure, each polymorphism type 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Pr>
          <w:rFonts w:ascii="Cambria" w:hAnsi="Cambria" w:cs="Arial"/>
        </w:rPr>
        <w:t xml:space="preserve"> </w:t>
      </w:r>
      <w:r w:rsidRPr="002F38A1">
        <w:rPr>
          <w:rFonts w:ascii="Cambria" w:hAnsi="Cambria" w:cs="Arial"/>
        </w:rPr>
        <w:t xml:space="preserve">After this, the p-value for the </w:t>
      </w:r>
      <w:proofErr w:type="spellStart"/>
      <w:r w:rsidRPr="002F38A1">
        <w:rPr>
          <w:rFonts w:ascii="Cambria" w:hAnsi="Cambria" w:cs="Arial"/>
          <w:i/>
        </w:rPr>
        <w:t>i</w:t>
      </w:r>
      <w:r w:rsidRPr="002F38A1">
        <w:rPr>
          <w:rFonts w:ascii="Cambria" w:hAnsi="Cambria" w:cs="Arial"/>
          <w:vertAlign w:val="superscript"/>
        </w:rPr>
        <w:t>th</w:t>
      </w:r>
      <w:proofErr w:type="spellEnd"/>
      <w:r w:rsidRPr="002F38A1">
        <w:rPr>
          <w:rFonts w:ascii="Cambria" w:hAnsi="Cambria" w:cs="Arial"/>
        </w:rPr>
        <w:t xml:space="preserve"> least significant polymorphism type is recalculated using </w:t>
      </w:r>
      <w:r w:rsidR="00611D0A">
        <w:rPr>
          <w:rFonts w:ascii="Cambria" w:hAnsi="Cambria" w:cs="Arial"/>
        </w:rPr>
        <w:t xml:space="preserve">a </w:t>
      </w:r>
      <w:r w:rsidR="00611D0A" w:rsidRPr="002F38A1">
        <w:rPr>
          <w:rFonts w:ascii="Cambria" w:hAnsi="Cambria" w:cs="Arial"/>
        </w:rPr>
        <w:t>homogeneity</w:t>
      </w:r>
      <w:r w:rsidRPr="002F38A1">
        <w:rPr>
          <w:rFonts w:ascii="Cambria" w:hAnsi="Cambria" w:cs="Arial"/>
        </w:rPr>
        <w:t xml:space="preserve"> test with only the data for the </w:t>
      </w:r>
      <w:proofErr w:type="spellStart"/>
      <w:r w:rsidRPr="002F38A1">
        <w:rPr>
          <w:rFonts w:ascii="Cambria" w:hAnsi="Cambria" w:cs="Arial"/>
          <w:i/>
        </w:rPr>
        <w:t>i</w:t>
      </w:r>
      <w:proofErr w:type="spellEnd"/>
      <w:r w:rsidRPr="002F38A1">
        <w:rPr>
          <w:rFonts w:ascii="Cambria" w:hAnsi="Cambria" w:cs="Arial"/>
        </w:rPr>
        <w:t xml:space="preserve"> least significantly variable polymorphisms</w:t>
      </w:r>
      <w:r w:rsidR="00A36DAD">
        <w:rPr>
          <w:rFonts w:ascii="Cambria" w:hAnsi="Cambria" w:cs="Arial"/>
        </w:rPr>
        <w:t xml:space="preserve"> from the initial ranking</w:t>
      </w:r>
      <w:r w:rsidRPr="002F38A1">
        <w:rPr>
          <w:rFonts w:ascii="Cambria" w:hAnsi="Cambria" w:cs="Arial"/>
        </w:rPr>
        <w:t>. All chi</w:t>
      </w:r>
      <w:r w:rsidR="003A0BF0">
        <w:rPr>
          <w:rFonts w:ascii="Cambria" w:hAnsi="Cambria" w:cs="Arial"/>
        </w:rPr>
        <w:t>-</w:t>
      </w:r>
      <w:r w:rsidRPr="002F38A1">
        <w:rPr>
          <w:rFonts w:ascii="Cambria" w:hAnsi="Cambria" w:cs="Arial"/>
        </w:rPr>
        <w:t xml:space="preserve">squared comparisons were </w:t>
      </w:r>
      <w:r w:rsidR="00531C3B">
        <w:rPr>
          <w:rFonts w:ascii="Cambria" w:hAnsi="Cambria" w:cs="Arial"/>
        </w:rPr>
        <w:t>performed</w:t>
      </w:r>
      <w:r w:rsidR="00531C3B" w:rsidRPr="002F38A1">
        <w:rPr>
          <w:rFonts w:ascii="Cambria" w:hAnsi="Cambria" w:cs="Arial"/>
        </w:rPr>
        <w:t xml:space="preserve"> </w:t>
      </w:r>
      <w:r w:rsidRPr="002F38A1">
        <w:rPr>
          <w:rFonts w:ascii="Cambria" w:hAnsi="Cambria" w:cs="Arial"/>
        </w:rPr>
        <w:t xml:space="preserve">using the </w:t>
      </w:r>
      <w:proofErr w:type="spellStart"/>
      <w:r w:rsidRPr="002F38A1">
        <w:rPr>
          <w:rFonts w:ascii="Cambria" w:hAnsi="Cambria" w:cs="Arial"/>
        </w:rPr>
        <w:t>chisq.test</w:t>
      </w:r>
      <w:proofErr w:type="spellEnd"/>
      <w:r w:rsidRPr="002F38A1">
        <w:rPr>
          <w:rFonts w:ascii="Cambria" w:hAnsi="Cambria" w:cs="Arial"/>
        </w:rPr>
        <w:t xml:space="preserve"> function in R (</w:t>
      </w:r>
      <w:r w:rsidRPr="00662EFF">
        <w:rPr>
          <w:rFonts w:ascii="Cambria" w:hAnsi="Cambria" w:cs="Arial"/>
        </w:rPr>
        <w:t>v3.</w:t>
      </w:r>
      <w:r w:rsidR="00662EFF" w:rsidRPr="00662EFF">
        <w:rPr>
          <w:rFonts w:ascii="Cambria" w:hAnsi="Cambria" w:cs="Arial"/>
        </w:rPr>
        <w:t>4.0</w:t>
      </w:r>
      <w:r w:rsidRPr="002F38A1">
        <w:rPr>
          <w:rFonts w:ascii="Cambria" w:hAnsi="Cambria" w:cs="Arial"/>
        </w:rPr>
        <w:t xml:space="preserve">), and significance thresholds were determined based on a Bonferroni correction with a nominal </w:t>
      </w:r>
      <w:r w:rsidR="003A0BF0">
        <w:rPr>
          <w:rFonts w:ascii="Cambria" w:hAnsi="Cambria" w:cs="Arial"/>
        </w:rPr>
        <w:t>error rate (</w:t>
      </w:r>
      <w:r w:rsidR="00531C3B">
        <w:rPr>
          <w:rFonts w:ascii="Cambria" w:hAnsi="Cambria" w:cs="Arial"/>
        </w:rPr>
        <w:t xml:space="preserve">α = </w:t>
      </w:r>
      <w:r w:rsidRPr="002F38A1">
        <w:rPr>
          <w:rFonts w:ascii="Cambria" w:hAnsi="Cambria" w:cs="Arial"/>
        </w:rPr>
        <w:t>0.05</w:t>
      </w:r>
      <w:r w:rsidR="00531C3B">
        <w:rPr>
          <w:rFonts w:ascii="Cambria" w:hAnsi="Cambria" w:cs="Arial"/>
        </w:rPr>
        <w:t>)</w:t>
      </w:r>
      <w:r w:rsidRPr="002F38A1">
        <w:rPr>
          <w:rFonts w:ascii="Cambria" w:hAnsi="Cambria" w:cs="Arial"/>
        </w:rPr>
        <w:t>.</w:t>
      </w:r>
    </w:p>
    <w:p w14:paraId="4714B759" w14:textId="77777777" w:rsidR="003A0BF0" w:rsidRDefault="003A0BF0" w:rsidP="00FE2DCD">
      <w:pPr>
        <w:spacing w:after="0" w:line="360" w:lineRule="auto"/>
        <w:rPr>
          <w:rFonts w:ascii="Cambria" w:hAnsi="Cambria" w:cs="Arial"/>
          <w:b/>
        </w:rPr>
      </w:pPr>
    </w:p>
    <w:p w14:paraId="641D3BD4" w14:textId="77777777" w:rsidR="00C04E38" w:rsidRPr="002F38A1" w:rsidRDefault="00C04E38" w:rsidP="00A31893">
      <w:pPr>
        <w:spacing w:after="0" w:line="360" w:lineRule="auto"/>
        <w:outlineLvl w:val="0"/>
        <w:rPr>
          <w:rFonts w:ascii="Cambria" w:hAnsi="Cambria" w:cs="Arial"/>
          <w:b/>
        </w:rPr>
      </w:pPr>
      <w:r w:rsidRPr="002F38A1">
        <w:rPr>
          <w:rFonts w:ascii="Cambria" w:hAnsi="Cambria" w:cs="Arial"/>
          <w:b/>
        </w:rPr>
        <w:t>Mutation rate inference</w:t>
      </w:r>
    </w:p>
    <w:p w14:paraId="508D11E6" w14:textId="4A8B7A1C" w:rsidR="00C04E38" w:rsidRDefault="00C04E38" w:rsidP="00FE2DCD">
      <w:pPr>
        <w:spacing w:after="0" w:line="360" w:lineRule="auto"/>
        <w:rPr>
          <w:rFonts w:ascii="Cambria" w:hAnsi="Cambria" w:cs="Arial"/>
        </w:rPr>
      </w:pPr>
      <w:r w:rsidRPr="002F38A1">
        <w:rPr>
          <w:rFonts w:ascii="Cambria" w:hAnsi="Cambria" w:cs="Arial"/>
          <w:b/>
        </w:rPr>
        <w:tab/>
      </w:r>
      <w:r w:rsidRPr="002F38A1">
        <w:rPr>
          <w:rFonts w:ascii="Cambria" w:hAnsi="Cambria" w:cs="Arial"/>
        </w:rPr>
        <w:t>The probability of observing a given polymorphism in a population is determined by a composite of mutation rate, demography,</w:t>
      </w:r>
      <w:r w:rsidR="00611D0A">
        <w:rPr>
          <w:rFonts w:ascii="Cambria" w:hAnsi="Cambria" w:cs="Arial"/>
        </w:rPr>
        <w:t xml:space="preserve"> </w:t>
      </w:r>
      <w:r w:rsidRPr="002F38A1">
        <w:rPr>
          <w:rFonts w:ascii="Cambria" w:hAnsi="Cambria" w:cs="Arial"/>
        </w:rPr>
        <w:t>sample size</w:t>
      </w:r>
      <w:r w:rsidR="00611D0A">
        <w:rPr>
          <w:rFonts w:ascii="Cambria" w:hAnsi="Cambria" w:cs="Arial"/>
        </w:rPr>
        <w:t>, and other factors</w:t>
      </w:r>
      <w:r w:rsidRPr="002F38A1">
        <w:rPr>
          <w:rFonts w:ascii="Cambria" w:hAnsi="Cambria" w:cs="Arial"/>
        </w:rPr>
        <w:fldChar w:fldCharType="begin" w:fldLock="1"/>
      </w:r>
      <w:r w:rsidR="00972F24">
        <w:rPr>
          <w:rFonts w:ascii="Cambria" w:hAnsi="Cambria" w:cs="Arial"/>
        </w:rPr>
        <w:instrText>ADDIN CSL_CITATION {"citationItems":[{"id":"ITEM-1","itemData":{"DOI":"10.1016/0040-5809(75)90020-9","ISSN":"00405809","author":[{"dropping-particle":"","family":"Watterson","given":"G.A.","non-dropping-particle":"","parse-names":false,"suffix":""}],"container-title":"Theoretical Population Biology","id":"ITEM-1","issue":"2","issued":{"date-parts":[["1975","4"]]},"page":"256-276","title":"On the number of segregating sites in genetical models without recombination","type":"article-journal","volume":"7"},"uris":["http://www.mendeley.com/documents/?uuid=3ce9cdf4-c018-3ebe-8a63-7fade842330b"]}],"mendeley":{"formattedCitation":"&lt;sup&gt;13&lt;/sup&gt;","plainTextFormattedCitation":"13","previouslyFormattedCitation":"&lt;sup&gt;13&lt;/sup&gt;"},"properties":{"noteIndex":0},"schema":"https://github.com/citation-style-language/schema/raw/master/csl-citation.json"}</w:instrText>
      </w:r>
      <w:r w:rsidRPr="002F38A1">
        <w:rPr>
          <w:rFonts w:ascii="Cambria" w:hAnsi="Cambria" w:cs="Arial"/>
        </w:rPr>
        <w:fldChar w:fldCharType="separate"/>
      </w:r>
      <w:r w:rsidR="00607F14" w:rsidRPr="00607F14">
        <w:rPr>
          <w:rFonts w:ascii="Cambria" w:hAnsi="Cambria" w:cs="Arial"/>
          <w:noProof/>
          <w:vertAlign w:val="superscript"/>
        </w:rPr>
        <w:t>13</w:t>
      </w:r>
      <w:r w:rsidRPr="002F38A1">
        <w:rPr>
          <w:rFonts w:ascii="Cambria" w:hAnsi="Cambria" w:cs="Arial"/>
        </w:rPr>
        <w:fldChar w:fldCharType="end"/>
      </w:r>
      <w:r>
        <w:rPr>
          <w:rFonts w:ascii="Cambria" w:hAnsi="Cambria" w:cs="Arial"/>
        </w:rPr>
        <w:t>.</w:t>
      </w:r>
      <w:r w:rsidR="00B93202">
        <w:rPr>
          <w:rFonts w:ascii="Cambria" w:hAnsi="Cambria" w:cs="Arial"/>
        </w:rPr>
        <w:t xml:space="preserve"> </w:t>
      </w:r>
      <w:r>
        <w:rPr>
          <w:rFonts w:ascii="Cambria" w:hAnsi="Cambria" w:cs="Arial"/>
        </w:rPr>
        <w:t xml:space="preserve">To facilitate comparisons across populations, we calculated </w:t>
      </w:r>
      <w:r w:rsidR="003A0BF0">
        <w:rPr>
          <w:rFonts w:ascii="Cambria" w:hAnsi="Cambria" w:cs="Arial"/>
        </w:rPr>
        <w:t xml:space="preserve">a </w:t>
      </w:r>
      <w:r>
        <w:rPr>
          <w:rFonts w:ascii="Cambria" w:hAnsi="Cambria" w:cs="Arial"/>
        </w:rPr>
        <w:t>mutation rate</w:t>
      </w:r>
      <w:r w:rsidR="003A0BF0">
        <w:rPr>
          <w:rFonts w:ascii="Cambria" w:hAnsi="Cambria" w:cs="Arial"/>
        </w:rPr>
        <w:t xml:space="preserve">, calibrated to the average </w:t>
      </w:r>
      <w:r w:rsidR="003A0BF0">
        <w:rPr>
          <w:rFonts w:ascii="Cambria" w:hAnsi="Cambria" w:cs="Arial"/>
          <w:i/>
        </w:rPr>
        <w:t xml:space="preserve">de novo </w:t>
      </w:r>
      <w:r w:rsidR="003A0BF0">
        <w:rPr>
          <w:rFonts w:ascii="Cambria" w:hAnsi="Cambria" w:cs="Arial"/>
        </w:rPr>
        <w:t>mutation rate estimated by</w:t>
      </w:r>
      <w:r>
        <w:rPr>
          <w:rFonts w:ascii="Cambria" w:hAnsi="Cambria" w:cs="Arial"/>
        </w:rPr>
        <w:t xml:space="preserve"> Kong et al</w:t>
      </w:r>
      <w:r>
        <w:rPr>
          <w:rFonts w:ascii="Cambria" w:hAnsi="Cambria" w:cs="Arial"/>
        </w:rPr>
        <w:fldChar w:fldCharType="begin" w:fldLock="1"/>
      </w:r>
      <w:r w:rsidR="00972F24">
        <w:rPr>
          <w:rFonts w:ascii="Cambria" w:hAnsi="Cambria"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 × 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 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lt;sup&gt;9&lt;/sup&gt;","plainTextFormattedCitation":"9","previouslyFormattedCitation":"&lt;sup&gt;9&lt;/sup&gt;"},"properties":{"noteIndex":0},"schema":"https://github.com/citation-style-language/schema/raw/master/csl-citation.json"}</w:instrText>
      </w:r>
      <w:r>
        <w:rPr>
          <w:rFonts w:ascii="Cambria" w:hAnsi="Cambria" w:cs="Arial"/>
        </w:rPr>
        <w:fldChar w:fldCharType="separate"/>
      </w:r>
      <w:r w:rsidR="00590F3D" w:rsidRPr="00590F3D">
        <w:rPr>
          <w:rFonts w:ascii="Cambria" w:hAnsi="Cambria" w:cs="Arial"/>
          <w:noProof/>
          <w:vertAlign w:val="superscript"/>
        </w:rPr>
        <w:t>9</w:t>
      </w:r>
      <w:r>
        <w:rPr>
          <w:rFonts w:ascii="Cambria" w:hAnsi="Cambria" w:cs="Arial"/>
        </w:rPr>
        <w:fldChar w:fldCharType="end"/>
      </w:r>
      <w:r w:rsidRPr="002F38A1">
        <w:rPr>
          <w:rFonts w:ascii="Cambria" w:hAnsi="Cambria" w:cs="Arial"/>
        </w:rPr>
        <w:t>. Assuming all populations have a total mutation rate of 1.2</w:t>
      </w:r>
      <w:r w:rsidR="003A0BF0">
        <w:rPr>
          <w:rFonts w:ascii="Cambria" w:hAnsi="Cambria" w:cs="Arial"/>
        </w:rPr>
        <w:t xml:space="preserve"> x </w:t>
      </w:r>
      <w:r w:rsidRPr="002F38A1">
        <w:rPr>
          <w:rFonts w:ascii="Cambria" w:hAnsi="Cambria" w:cs="Arial"/>
        </w:rPr>
        <w:t>10</w:t>
      </w:r>
      <w:r w:rsidRPr="002F38A1">
        <w:rPr>
          <w:rFonts w:ascii="Cambria" w:hAnsi="Cambria" w:cs="Arial"/>
          <w:vertAlign w:val="superscript"/>
        </w:rPr>
        <w:t>-8</w:t>
      </w:r>
      <w:r w:rsidRPr="002F38A1">
        <w:rPr>
          <w:rFonts w:ascii="Cambria" w:hAnsi="Cambria" w:cs="Arial"/>
        </w:rPr>
        <w:t xml:space="preserve">, we inferred the mutation rate of a specific type (say </w:t>
      </w:r>
      <w:r w:rsidR="00CC7F46">
        <w:rPr>
          <w:rFonts w:ascii="Cambria" w:hAnsi="Cambria" w:cs="Arial"/>
        </w:rPr>
        <w:t>T</w:t>
      </w:r>
      <w:r w:rsidR="00CC7F46" w:rsidRPr="00012152">
        <w:rPr>
          <w:rFonts w:ascii="Cambria" w:hAnsi="Cambria" w:cs="Arial"/>
          <w:u w:val="single"/>
        </w:rPr>
        <w:t>C</w:t>
      </w:r>
      <w:r w:rsidR="00CC7F46">
        <w:rPr>
          <w:rFonts w:ascii="Cambria" w:hAnsi="Cambria" w:cs="Arial"/>
        </w:rPr>
        <w:t>C→T</w:t>
      </w:r>
      <w:r w:rsidRPr="002F38A1">
        <w:rPr>
          <w:rFonts w:ascii="Cambria" w:hAnsi="Cambria" w:cs="Arial"/>
        </w:rPr>
        <w:t>) as</w:t>
      </w:r>
    </w:p>
    <w:p w14:paraId="4EF4953F" w14:textId="2FCF05A3" w:rsidR="00C04E38" w:rsidRPr="002F38A1" w:rsidRDefault="00DC5B4B" w:rsidP="00FE2DCD">
      <w:pPr>
        <w:spacing w:after="0" w:line="360" w:lineRule="auto"/>
        <w:rPr>
          <w:rFonts w:ascii="Cambria" w:eastAsiaTheme="minorEastAsia" w:hAnsi="Cambria" w:cs="Arial"/>
        </w:rPr>
      </w:pPr>
      <w:proofErr w:type="spellStart"/>
      <w:r>
        <w:rPr>
          <w:rFonts w:ascii="Cambria" w:hAnsi="Cambria" w:cs="Arial"/>
        </w:rPr>
        <w:t>μ</w:t>
      </w:r>
      <w:r w:rsidRPr="00F94C89">
        <w:rPr>
          <w:rFonts w:ascii="Cambria" w:hAnsi="Cambria" w:cs="Arial"/>
          <w:vertAlign w:val="subscript"/>
        </w:rPr>
        <w:t>m</w:t>
      </w:r>
      <w:proofErr w:type="spellEnd"/>
      <w:r>
        <w:rPr>
          <w:rFonts w:ascii="Cambria" w:hAnsi="Cambria" w:cs="Arial"/>
        </w:rPr>
        <w:t xml:space="preserve"> = 1.2 x 10</w:t>
      </w:r>
      <w:r w:rsidRPr="00F94C89">
        <w:rPr>
          <w:rFonts w:ascii="Cambria" w:hAnsi="Cambria" w:cs="Arial"/>
          <w:vertAlign w:val="superscript"/>
        </w:rPr>
        <w:t>-8</w:t>
      </w:r>
      <w:r>
        <w:rPr>
          <w:rFonts w:ascii="Cambria" w:hAnsi="Cambria" w:cs="Arial"/>
        </w:rPr>
        <w:t xml:space="preserve"> </w:t>
      </w:r>
      <w:r w:rsidRPr="00DC5B4B">
        <w:rPr>
          <w:rFonts w:ascii="Cambria" w:hAnsi="Cambria" w:cs="Arial"/>
        </w:rPr>
        <w:t>x</w:t>
      </w:r>
      <w:r>
        <w:rPr>
          <w:rFonts w:ascii="Cambria" w:hAnsi="Cambria" w:cs="Arial"/>
        </w:rPr>
        <w:t xml:space="preserve"> Θ</w:t>
      </w:r>
      <w:r w:rsidRPr="00F94C89">
        <w:rPr>
          <w:rFonts w:ascii="Cambria" w:hAnsi="Cambria" w:cs="Arial"/>
          <w:vertAlign w:val="superscript"/>
        </w:rPr>
        <w:t>-1</w:t>
      </w:r>
      <w:r>
        <w:rPr>
          <w:rFonts w:ascii="Cambria" w:hAnsi="Cambria" w:cs="Arial"/>
        </w:rPr>
        <w:t xml:space="preserve"> x </w:t>
      </w:r>
      <w:proofErr w:type="spellStart"/>
      <w:r>
        <w:rPr>
          <w:rFonts w:ascii="Cambria" w:hAnsi="Cambria" w:cs="Arial"/>
        </w:rPr>
        <w:t>Θ</w:t>
      </w:r>
      <w:r w:rsidRPr="00F94C89">
        <w:rPr>
          <w:rFonts w:ascii="Cambria" w:hAnsi="Cambria" w:cs="Arial"/>
          <w:vertAlign w:val="subscript"/>
        </w:rPr>
        <w:t>m</w:t>
      </w:r>
      <w:proofErr w:type="spellEnd"/>
    </w:p>
    <w:p w14:paraId="180E72EC" w14:textId="421C564B" w:rsidR="00C04E38" w:rsidRDefault="00C04E38" w:rsidP="00FE2DCD">
      <w:pPr>
        <w:spacing w:after="0" w:line="360" w:lineRule="auto"/>
        <w:rPr>
          <w:rFonts w:ascii="Cambria" w:eastAsiaTheme="minorEastAsia" w:hAnsi="Cambria" w:cs="Arial"/>
        </w:rPr>
      </w:pPr>
      <w:r w:rsidRPr="002F38A1">
        <w:rPr>
          <w:rFonts w:ascii="Cambria" w:eastAsiaTheme="minorEastAsia" w:hAnsi="Cambria" w:cs="Arial"/>
        </w:rPr>
        <w:t xml:space="preserve">Where </w:t>
      </w:r>
      <w:proofErr w:type="spellStart"/>
      <w:r w:rsidR="00DC5B4B">
        <w:rPr>
          <w:rFonts w:ascii="Cambria" w:hAnsi="Cambria" w:cs="Arial"/>
        </w:rPr>
        <w:t>μ</w:t>
      </w:r>
      <w:r w:rsidR="00DC5B4B" w:rsidRPr="00760731">
        <w:rPr>
          <w:rFonts w:ascii="Cambria" w:hAnsi="Cambria" w:cs="Arial"/>
          <w:vertAlign w:val="subscript"/>
        </w:rPr>
        <w:t>m</w:t>
      </w:r>
      <w:proofErr w:type="spellEnd"/>
      <w:r w:rsidR="00DC5B4B">
        <w:rPr>
          <w:rFonts w:ascii="Cambria" w:hAnsi="Cambria" w:cs="Arial"/>
          <w:vertAlign w:val="subscript"/>
        </w:rPr>
        <w:t xml:space="preserve"> </w:t>
      </w:r>
      <w:r w:rsidRPr="002F38A1">
        <w:rPr>
          <w:rFonts w:ascii="Cambria" w:eastAsiaTheme="minorEastAsia" w:hAnsi="Cambria" w:cs="Arial"/>
        </w:rPr>
        <w:t xml:space="preserve">represents the inferred private germline </w:t>
      </w:r>
      <w:r w:rsidR="00CC7F46">
        <w:rPr>
          <w:rFonts w:ascii="Cambria" w:eastAsiaTheme="minorEastAsia" w:hAnsi="Cambria" w:cs="Arial"/>
        </w:rPr>
        <w:t>T</w:t>
      </w:r>
      <w:r w:rsidR="00CC7F46" w:rsidRPr="00012152">
        <w:rPr>
          <w:rFonts w:ascii="Cambria" w:eastAsiaTheme="minorEastAsia" w:hAnsi="Cambria" w:cs="Arial"/>
          <w:u w:val="single"/>
        </w:rPr>
        <w:t>C</w:t>
      </w:r>
      <w:r w:rsidR="00CC7F46">
        <w:rPr>
          <w:rFonts w:ascii="Cambria" w:eastAsiaTheme="minorEastAsia" w:hAnsi="Cambria" w:cs="Arial"/>
        </w:rPr>
        <w:t>C→T</w:t>
      </w:r>
      <w:r w:rsidRPr="002F38A1">
        <w:rPr>
          <w:rFonts w:ascii="Cambria" w:eastAsiaTheme="minorEastAsia" w:hAnsi="Cambria" w:cs="Arial"/>
        </w:rPr>
        <w:t xml:space="preserve"> mutation rate per generation per site, </w:t>
      </w:r>
      <w:proofErr w:type="spellStart"/>
      <w:r w:rsidR="00DC5B4B">
        <w:rPr>
          <w:rFonts w:ascii="Cambria" w:hAnsi="Cambria" w:cs="Arial"/>
        </w:rPr>
        <w:t>Θ</w:t>
      </w:r>
      <w:r w:rsidR="00DC5B4B" w:rsidRPr="00760731">
        <w:rPr>
          <w:rFonts w:ascii="Cambria" w:hAnsi="Cambria" w:cs="Arial"/>
          <w:vertAlign w:val="subscript"/>
        </w:rPr>
        <w:t>m</w:t>
      </w:r>
      <w:proofErr w:type="spellEnd"/>
      <w:r w:rsidR="00DC5B4B">
        <w:rPr>
          <w:rFonts w:ascii="Cambria" w:hAnsi="Cambria" w:cs="Arial"/>
          <w:vertAlign w:val="subscript"/>
        </w:rPr>
        <w:t xml:space="preserve"> </w:t>
      </w:r>
      <w:r w:rsidRPr="002F38A1">
        <w:rPr>
          <w:rFonts w:ascii="Cambria" w:eastAsiaTheme="minorEastAsia" w:hAnsi="Cambria" w:cs="Arial"/>
        </w:rPr>
        <w:t xml:space="preserve">represents the proportion of all </w:t>
      </w:r>
      <w:r w:rsidR="00CC7F46">
        <w:rPr>
          <w:rFonts w:ascii="Cambria" w:eastAsiaTheme="minorEastAsia" w:hAnsi="Cambria" w:cs="Arial"/>
        </w:rPr>
        <w:t>T</w:t>
      </w:r>
      <w:r w:rsidR="00CC7F46" w:rsidRPr="00012152">
        <w:rPr>
          <w:rFonts w:ascii="Cambria" w:eastAsiaTheme="minorEastAsia" w:hAnsi="Cambria" w:cs="Arial"/>
          <w:u w:val="single"/>
        </w:rPr>
        <w:t>C</w:t>
      </w:r>
      <w:r w:rsidR="00CC7F46">
        <w:rPr>
          <w:rFonts w:ascii="Cambria" w:eastAsiaTheme="minorEastAsia" w:hAnsi="Cambria" w:cs="Arial"/>
        </w:rPr>
        <w:t>C</w:t>
      </w:r>
      <w:r w:rsidRPr="002F38A1">
        <w:rPr>
          <w:rFonts w:ascii="Cambria" w:eastAsiaTheme="minorEastAsia" w:hAnsi="Cambria" w:cs="Arial"/>
        </w:rPr>
        <w:t xml:space="preserve"> sites in th</w:t>
      </w:r>
      <w:r w:rsidR="00CC7F46">
        <w:rPr>
          <w:rFonts w:ascii="Cambria" w:eastAsiaTheme="minorEastAsia" w:hAnsi="Cambria" w:cs="Arial"/>
        </w:rPr>
        <w:t>e genome with private C/T</w:t>
      </w:r>
      <w:r w:rsidRPr="002F38A1">
        <w:rPr>
          <w:rFonts w:ascii="Cambria" w:eastAsiaTheme="minorEastAsia" w:hAnsi="Cambria" w:cs="Arial"/>
        </w:rPr>
        <w:t xml:space="preserve"> polymorphism in the population, and </w:t>
      </w:r>
      <w:r w:rsidR="00DC5B4B">
        <w:rPr>
          <w:rFonts w:ascii="Cambria" w:hAnsi="Cambria" w:cs="Arial"/>
        </w:rPr>
        <w:t>Θ</w:t>
      </w:r>
      <w:r w:rsidR="00DC5B4B">
        <w:rPr>
          <w:rFonts w:ascii="Cambria" w:hAnsi="Cambria" w:cs="Arial"/>
          <w:vertAlign w:val="subscript"/>
        </w:rPr>
        <w:t xml:space="preserve"> </w:t>
      </w:r>
      <w:r w:rsidRPr="002F38A1">
        <w:rPr>
          <w:rFonts w:ascii="Cambria" w:eastAsiaTheme="minorEastAsia" w:hAnsi="Cambria" w:cs="Arial"/>
        </w:rPr>
        <w:t>represents the total proportion of all sites of any type in the genome which are private polymorphisms in the population.</w:t>
      </w:r>
      <w:r w:rsidR="00B93202">
        <w:rPr>
          <w:rFonts w:ascii="Cambria" w:eastAsiaTheme="minorEastAsia" w:hAnsi="Cambria" w:cs="Arial"/>
        </w:rPr>
        <w:t xml:space="preserve"> </w:t>
      </w:r>
      <w:r w:rsidRPr="002F38A1">
        <w:rPr>
          <w:rFonts w:ascii="Cambria" w:eastAsiaTheme="minorEastAsia" w:hAnsi="Cambria" w:cs="Arial"/>
        </w:rPr>
        <w:t xml:space="preserve">It can be shown that this formulation of </w:t>
      </w:r>
      <w:proofErr w:type="spellStart"/>
      <w:r w:rsidR="00DC5B4B">
        <w:rPr>
          <w:rFonts w:ascii="Cambria" w:hAnsi="Cambria" w:cs="Arial"/>
        </w:rPr>
        <w:t>μ</w:t>
      </w:r>
      <w:r w:rsidR="00DC5B4B" w:rsidRPr="00760731">
        <w:rPr>
          <w:rFonts w:ascii="Cambria" w:hAnsi="Cambria" w:cs="Arial"/>
          <w:vertAlign w:val="subscript"/>
        </w:rPr>
        <w:t>m</w:t>
      </w:r>
      <w:proofErr w:type="spellEnd"/>
      <w:r w:rsidRPr="002F38A1">
        <w:rPr>
          <w:rFonts w:ascii="Cambria" w:eastAsiaTheme="minorEastAsia" w:hAnsi="Cambria" w:cs="Arial"/>
        </w:rPr>
        <w:t xml:space="preserve"> gives an overall genome wide mutation rate of 1.2</w:t>
      </w:r>
      <w:r w:rsidR="00DC5B4B">
        <w:rPr>
          <w:rFonts w:ascii="Cambria" w:hAnsi="Cambria" w:cs="Arial"/>
        </w:rPr>
        <w:t xml:space="preserve"> x </w:t>
      </w:r>
      <w:r w:rsidRPr="002F38A1">
        <w:rPr>
          <w:rFonts w:ascii="Cambria" w:hAnsi="Cambria" w:cs="Arial"/>
        </w:rPr>
        <w:t>10</w:t>
      </w:r>
      <w:r w:rsidRPr="002F38A1">
        <w:rPr>
          <w:rFonts w:ascii="Cambria" w:hAnsi="Cambria" w:cs="Arial"/>
          <w:vertAlign w:val="superscript"/>
        </w:rPr>
        <w:t>-8</w:t>
      </w:r>
      <w:r w:rsidRPr="002F38A1">
        <w:rPr>
          <w:rFonts w:ascii="Cambria" w:eastAsiaTheme="minorEastAsia" w:hAnsi="Cambria" w:cs="Arial"/>
        </w:rPr>
        <w:t xml:space="preserve"> when all mutation types are pooled. 95% confidence intervals for </w:t>
      </w:r>
      <w:proofErr w:type="spellStart"/>
      <w:r w:rsidR="00F3569A">
        <w:rPr>
          <w:rFonts w:ascii="Cambria" w:hAnsi="Cambria" w:cs="Arial"/>
        </w:rPr>
        <w:t>μ</w:t>
      </w:r>
      <w:r w:rsidR="00F3569A" w:rsidRPr="00760731">
        <w:rPr>
          <w:rFonts w:ascii="Cambria" w:hAnsi="Cambria" w:cs="Arial"/>
          <w:vertAlign w:val="subscript"/>
        </w:rPr>
        <w:t>m</w:t>
      </w:r>
      <w:proofErr w:type="spellEnd"/>
      <w:r w:rsidRPr="002F38A1">
        <w:rPr>
          <w:rFonts w:ascii="Cambria" w:eastAsiaTheme="minorEastAsia" w:hAnsi="Cambria" w:cs="Arial"/>
        </w:rPr>
        <w:t xml:space="preserve"> were calculated using the normal approximation to the binomial, assuming the variance in </w:t>
      </w:r>
      <w:r w:rsidR="00012152">
        <w:rPr>
          <w:rFonts w:ascii="Cambria" w:eastAsiaTheme="minorEastAsia" w:hAnsi="Cambria" w:cs="Arial"/>
        </w:rPr>
        <w:t xml:space="preserve">our estimate of </w:t>
      </w:r>
      <w:r w:rsidR="00F3569A">
        <w:rPr>
          <w:rFonts w:ascii="Cambria" w:hAnsi="Cambria" w:cs="Arial"/>
        </w:rPr>
        <w:t>Θ</w:t>
      </w:r>
      <w:r w:rsidR="00F3569A" w:rsidRPr="00760731">
        <w:rPr>
          <w:rFonts w:ascii="Cambria" w:hAnsi="Cambria" w:cs="Arial"/>
          <w:vertAlign w:val="superscript"/>
        </w:rPr>
        <w:t>-1</w:t>
      </w:r>
      <w:r w:rsidRPr="002F38A1">
        <w:rPr>
          <w:rFonts w:ascii="Cambria" w:eastAsiaTheme="minorEastAsia" w:hAnsi="Cambria" w:cs="Arial"/>
        </w:rPr>
        <w:t xml:space="preserve"> to be approximately zero.</w:t>
      </w:r>
    </w:p>
    <w:p w14:paraId="255E035F" w14:textId="77777777" w:rsidR="009425F8" w:rsidRPr="002F38A1" w:rsidRDefault="009425F8" w:rsidP="00FE2DCD">
      <w:pPr>
        <w:spacing w:after="0" w:line="360" w:lineRule="auto"/>
        <w:rPr>
          <w:rFonts w:ascii="Cambria" w:eastAsiaTheme="minorEastAsia" w:hAnsi="Cambria" w:cs="Arial"/>
        </w:rPr>
      </w:pPr>
    </w:p>
    <w:p w14:paraId="7D5B83D3" w14:textId="77777777" w:rsidR="00C04E38" w:rsidRPr="002F38A1" w:rsidRDefault="00C04E38" w:rsidP="00A31893">
      <w:pPr>
        <w:spacing w:after="0" w:line="360" w:lineRule="auto"/>
        <w:outlineLvl w:val="0"/>
        <w:rPr>
          <w:rFonts w:ascii="Cambria" w:eastAsiaTheme="minorEastAsia" w:hAnsi="Cambria" w:cs="Arial"/>
          <w:b/>
        </w:rPr>
      </w:pPr>
      <w:r>
        <w:rPr>
          <w:rFonts w:ascii="Cambria" w:eastAsiaTheme="minorEastAsia" w:hAnsi="Cambria" w:cs="Arial"/>
          <w:b/>
        </w:rPr>
        <w:t>Clustering polymorphism types</w:t>
      </w:r>
    </w:p>
    <w:p w14:paraId="3ADD296B" w14:textId="0FC4D095" w:rsidR="00C04E38" w:rsidRDefault="00C04E38" w:rsidP="00FE2DCD">
      <w:pPr>
        <w:spacing w:after="0" w:line="360" w:lineRule="auto"/>
        <w:rPr>
          <w:rFonts w:ascii="Cambria" w:eastAsiaTheme="minorEastAsia" w:hAnsi="Cambria" w:cs="Arial"/>
        </w:rPr>
      </w:pPr>
      <w:r w:rsidRPr="002F38A1">
        <w:rPr>
          <w:rFonts w:ascii="Cambria" w:eastAsiaTheme="minorEastAsia" w:hAnsi="Cambria" w:cs="Arial"/>
          <w:b/>
        </w:rPr>
        <w:t xml:space="preserve"> </w:t>
      </w:r>
      <w:r w:rsidRPr="002F38A1">
        <w:rPr>
          <w:rFonts w:ascii="Cambria" w:eastAsiaTheme="minorEastAsia" w:hAnsi="Cambria" w:cs="Arial"/>
        </w:rPr>
        <w:tab/>
        <w:t xml:space="preserve">We used </w:t>
      </w:r>
      <w:r>
        <w:rPr>
          <w:rFonts w:ascii="Cambria" w:eastAsiaTheme="minorEastAsia" w:hAnsi="Cambria" w:cs="Arial"/>
        </w:rPr>
        <w:t xml:space="preserve">the heatmaps 2 </w:t>
      </w:r>
      <w:r w:rsidRPr="002F38A1">
        <w:rPr>
          <w:rFonts w:ascii="Cambria" w:eastAsiaTheme="minorEastAsia" w:hAnsi="Cambria" w:cs="Arial"/>
        </w:rPr>
        <w:t>hierarchica</w:t>
      </w:r>
      <w:r>
        <w:rPr>
          <w:rFonts w:ascii="Cambria" w:eastAsiaTheme="minorEastAsia" w:hAnsi="Cambria" w:cs="Arial"/>
        </w:rPr>
        <w:t>l clustering methods from the basic stats</w:t>
      </w:r>
      <w:r w:rsidRPr="002F38A1">
        <w:rPr>
          <w:rFonts w:ascii="Cambria" w:eastAsiaTheme="minorEastAsia" w:hAnsi="Cambria" w:cs="Arial"/>
        </w:rPr>
        <w:t xml:space="preserve"> package in R (</w:t>
      </w:r>
      <w:r w:rsidRPr="00662EFF">
        <w:rPr>
          <w:rFonts w:ascii="Cambria" w:eastAsiaTheme="minorEastAsia" w:hAnsi="Cambria" w:cs="Arial"/>
        </w:rPr>
        <w:t>v3.4.0</w:t>
      </w:r>
      <w:r w:rsidRPr="002F38A1">
        <w:rPr>
          <w:rFonts w:ascii="Cambria" w:eastAsiaTheme="minorEastAsia" w:hAnsi="Cambria" w:cs="Arial"/>
        </w:rPr>
        <w:t xml:space="preserve">) in order to heuristically identify mutation types </w:t>
      </w:r>
      <w:r w:rsidR="009425F8">
        <w:rPr>
          <w:rFonts w:ascii="Cambria" w:eastAsiaTheme="minorEastAsia" w:hAnsi="Cambria" w:cs="Arial"/>
        </w:rPr>
        <w:t>that</w:t>
      </w:r>
      <w:r w:rsidR="009425F8" w:rsidRPr="002F38A1">
        <w:rPr>
          <w:rFonts w:ascii="Cambria" w:eastAsiaTheme="minorEastAsia" w:hAnsi="Cambria" w:cs="Arial"/>
        </w:rPr>
        <w:t xml:space="preserve"> </w:t>
      </w:r>
      <w:r w:rsidRPr="002F38A1">
        <w:rPr>
          <w:rFonts w:ascii="Cambria" w:eastAsiaTheme="minorEastAsia" w:hAnsi="Cambria" w:cs="Arial"/>
        </w:rPr>
        <w:t>vary in similar ways across the globe.</w:t>
      </w:r>
      <w:r w:rsidR="00B93202">
        <w:rPr>
          <w:rFonts w:ascii="Cambria" w:eastAsiaTheme="minorEastAsia" w:hAnsi="Cambria" w:cs="Arial"/>
        </w:rPr>
        <w:t xml:space="preserve"> </w:t>
      </w:r>
      <w:r w:rsidRPr="002F38A1">
        <w:rPr>
          <w:rFonts w:ascii="Cambria" w:eastAsiaTheme="minorEastAsia" w:hAnsi="Cambria" w:cs="Arial"/>
        </w:rPr>
        <w:t xml:space="preserve">In doing so, we defined the “profile” of a mutation </w:t>
      </w:r>
      <w:r w:rsidRPr="002F38A1">
        <w:rPr>
          <w:rFonts w:ascii="Cambria" w:eastAsiaTheme="minorEastAsia" w:hAnsi="Cambria" w:cs="Arial"/>
          <w:i/>
        </w:rPr>
        <w:t>m</w:t>
      </w:r>
      <w:r w:rsidRPr="002F38A1">
        <w:rPr>
          <w:rFonts w:ascii="Cambria" w:eastAsiaTheme="minorEastAsia" w:hAnsi="Cambria" w:cs="Arial"/>
        </w:rPr>
        <w:t xml:space="preserve"> across a set of populations as a vector of the </w:t>
      </w:r>
      <w:r w:rsidRPr="002F38A1">
        <w:rPr>
          <w:rFonts w:ascii="Cambria" w:eastAsiaTheme="minorEastAsia" w:hAnsi="Cambria" w:cs="Arial"/>
        </w:rPr>
        <w:lastRenderedPageBreak/>
        <w:t xml:space="preserve">inferred mutation rate of </w:t>
      </w:r>
      <w:r w:rsidRPr="002F38A1">
        <w:rPr>
          <w:rFonts w:ascii="Cambria" w:eastAsiaTheme="minorEastAsia" w:hAnsi="Cambria" w:cs="Arial"/>
          <w:i/>
        </w:rPr>
        <w:t>m</w:t>
      </w:r>
      <w:r w:rsidRPr="002F38A1">
        <w:rPr>
          <w:rFonts w:ascii="Cambria" w:eastAsiaTheme="minorEastAsia" w:hAnsi="Cambria" w:cs="Arial"/>
        </w:rPr>
        <w:t xml:space="preserve"> in each population.</w:t>
      </w:r>
      <w:r w:rsidR="00B93202">
        <w:rPr>
          <w:rFonts w:ascii="Cambria" w:eastAsiaTheme="minorEastAsia" w:hAnsi="Cambria" w:cs="Arial"/>
        </w:rPr>
        <w:t xml:space="preserve"> </w:t>
      </w:r>
      <w:r w:rsidRPr="002F38A1">
        <w:rPr>
          <w:rFonts w:ascii="Cambria" w:eastAsiaTheme="minorEastAsia" w:hAnsi="Cambria" w:cs="Arial"/>
        </w:rPr>
        <w:t xml:space="preserve">Each </w:t>
      </w:r>
      <w:r w:rsidR="009425F8">
        <w:rPr>
          <w:rFonts w:ascii="Cambria" w:eastAsiaTheme="minorEastAsia" w:hAnsi="Cambria" w:cs="Arial"/>
        </w:rPr>
        <w:t>pattern of rates across populations</w:t>
      </w:r>
      <w:r w:rsidR="009425F8" w:rsidRPr="002F38A1">
        <w:rPr>
          <w:rFonts w:ascii="Cambria" w:eastAsiaTheme="minorEastAsia" w:hAnsi="Cambria" w:cs="Arial"/>
        </w:rPr>
        <w:t xml:space="preserve"> </w:t>
      </w:r>
      <w:r w:rsidRPr="002F38A1">
        <w:rPr>
          <w:rFonts w:ascii="Cambria" w:eastAsiaTheme="minorEastAsia" w:hAnsi="Cambria" w:cs="Arial"/>
        </w:rPr>
        <w:t>was normalized by fold difference above or below the mean rate for that profile</w:t>
      </w:r>
      <w:r w:rsidR="009425F8">
        <w:rPr>
          <w:rFonts w:ascii="Cambria" w:eastAsiaTheme="minorEastAsia" w:hAnsi="Cambria" w:cs="Arial"/>
        </w:rPr>
        <w:t>. We used</w:t>
      </w:r>
      <w:r w:rsidR="009425F8" w:rsidRPr="009425F8">
        <w:rPr>
          <w:rFonts w:ascii="Cambria" w:eastAsiaTheme="minorEastAsia" w:hAnsi="Cambria" w:cs="Arial"/>
        </w:rPr>
        <w:t xml:space="preserve"> </w:t>
      </w:r>
      <w:r w:rsidR="009425F8" w:rsidRPr="002F38A1">
        <w:rPr>
          <w:rFonts w:ascii="Cambria" w:eastAsiaTheme="minorEastAsia" w:hAnsi="Cambria" w:cs="Arial"/>
        </w:rPr>
        <w:t>Euclidean distance</w:t>
      </w:r>
      <w:r w:rsidR="009425F8">
        <w:rPr>
          <w:rFonts w:ascii="Cambria" w:eastAsiaTheme="minorEastAsia" w:hAnsi="Cambria" w:cs="Arial"/>
        </w:rPr>
        <w:t xml:space="preserve"> </w:t>
      </w:r>
      <w:r w:rsidRPr="002F38A1">
        <w:rPr>
          <w:rFonts w:ascii="Cambria" w:eastAsiaTheme="minorEastAsia" w:hAnsi="Cambria" w:cs="Arial"/>
        </w:rPr>
        <w:t>to construct each heatmap</w:t>
      </w:r>
      <w:r w:rsidR="009425F8">
        <w:rPr>
          <w:rFonts w:ascii="Cambria" w:eastAsiaTheme="minorEastAsia" w:hAnsi="Cambria" w:cs="Arial"/>
        </w:rPr>
        <w:t xml:space="preserve"> and for comparison,</w:t>
      </w:r>
      <w:r w:rsidRPr="002F38A1">
        <w:rPr>
          <w:rFonts w:ascii="Cambria" w:eastAsiaTheme="minorEastAsia" w:hAnsi="Cambria" w:cs="Arial"/>
        </w:rPr>
        <w:t xml:space="preserve"> selected because </w:t>
      </w:r>
      <w:r w:rsidR="00F94C89" w:rsidRPr="002F38A1">
        <w:rPr>
          <w:rFonts w:ascii="Cambria" w:eastAsiaTheme="minorEastAsia" w:hAnsi="Cambria" w:cs="Arial"/>
        </w:rPr>
        <w:t>th</w:t>
      </w:r>
      <w:r w:rsidR="00F94C89">
        <w:rPr>
          <w:rFonts w:ascii="Cambria" w:eastAsiaTheme="minorEastAsia" w:hAnsi="Cambria" w:cs="Arial"/>
        </w:rPr>
        <w:t>ese methods</w:t>
      </w:r>
      <w:r w:rsidR="00F94C89" w:rsidRPr="002F38A1">
        <w:rPr>
          <w:rFonts w:ascii="Cambria" w:eastAsiaTheme="minorEastAsia" w:hAnsi="Cambria" w:cs="Arial"/>
        </w:rPr>
        <w:t xml:space="preserve"> </w:t>
      </w:r>
      <w:r w:rsidRPr="002F38A1">
        <w:rPr>
          <w:rFonts w:ascii="Cambria" w:eastAsiaTheme="minorEastAsia" w:hAnsi="Cambria" w:cs="Arial"/>
        </w:rPr>
        <w:t xml:space="preserve">gave the most clearly interpretable results </w:t>
      </w:r>
      <w:r w:rsidR="009425F8">
        <w:rPr>
          <w:rFonts w:ascii="Cambria" w:eastAsiaTheme="minorEastAsia" w:hAnsi="Cambria" w:cs="Arial"/>
        </w:rPr>
        <w:t>and</w:t>
      </w:r>
      <w:r w:rsidR="009425F8" w:rsidRPr="002F38A1">
        <w:rPr>
          <w:rFonts w:ascii="Cambria" w:eastAsiaTheme="minorEastAsia" w:hAnsi="Cambria" w:cs="Arial"/>
        </w:rPr>
        <w:t xml:space="preserve"> </w:t>
      </w:r>
      <w:r w:rsidRPr="002F38A1">
        <w:rPr>
          <w:rFonts w:ascii="Cambria" w:eastAsiaTheme="minorEastAsia" w:hAnsi="Cambria" w:cs="Arial"/>
        </w:rPr>
        <w:t>agree</w:t>
      </w:r>
      <w:r w:rsidR="009425F8">
        <w:rPr>
          <w:rFonts w:ascii="Cambria" w:eastAsiaTheme="minorEastAsia" w:hAnsi="Cambria" w:cs="Arial"/>
        </w:rPr>
        <w:t xml:space="preserve">d the most closely </w:t>
      </w:r>
      <w:r w:rsidRPr="002F38A1">
        <w:rPr>
          <w:rFonts w:ascii="Cambria" w:eastAsiaTheme="minorEastAsia" w:hAnsi="Cambria" w:cs="Arial"/>
        </w:rPr>
        <w:t>with previous work</w:t>
      </w:r>
      <w:r w:rsidRPr="002F38A1">
        <w:rPr>
          <w:rFonts w:ascii="Cambria" w:eastAsiaTheme="minorEastAsia" w:hAnsi="Cambria" w:cs="Arial"/>
        </w:rPr>
        <w:fldChar w:fldCharType="begin" w:fldLock="1"/>
      </w:r>
      <w:r w:rsidR="00972F24">
        <w:rPr>
          <w:rFonts w:ascii="Cambria" w:eastAsiaTheme="minorEastAsia" w:hAnsi="Cambria"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 </w:instrText>
      </w:r>
      <w:r w:rsidR="00972F24">
        <w:rPr>
          <w:rFonts w:ascii="Cambria" w:eastAsiaTheme="minorEastAsia" w:hAnsi="Cambria" w:cs="Arial" w:hint="eastAsia"/>
        </w:rPr>
        <w:instrText>→</w:instrText>
      </w:r>
      <w:r w:rsidR="00972F24">
        <w:rPr>
          <w:rFonts w:ascii="Cambria" w:eastAsiaTheme="minorEastAsia" w:hAnsi="Cambria" w:cs="Arial"/>
        </w:rPr>
        <w:instrText> 5'-TTC-3'. Although it is not clear whether UV played a causal role in changing the European mutational spectrum, 5'-TCC-3' </w:instrText>
      </w:r>
      <w:r w:rsidR="00972F24">
        <w:rPr>
          <w:rFonts w:ascii="Cambria" w:eastAsiaTheme="minorEastAsia" w:hAnsi="Cambria" w:cs="Arial" w:hint="eastAsia"/>
        </w:rPr>
        <w:instrText>→</w:instrText>
      </w:r>
      <w:r w:rsidR="00972F24">
        <w:rPr>
          <w:rFonts w:ascii="Cambria" w:eastAsiaTheme="minorEastAsia" w:hAnsi="Cambria" w:cs="Arial"/>
        </w:rPr>
        <w:instrText> 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lt;sup&gt;4–6&lt;/sup&gt;","plainTextFormattedCitation":"4–6","previouslyFormattedCitation":"&lt;sup&gt;4–6&lt;/sup&gt;"},"properties":{"noteIndex":0},"schema":"https://github.com/citation-style-language/schema/raw/master/csl-citation.json"}</w:instrText>
      </w:r>
      <w:r w:rsidRPr="002F38A1">
        <w:rPr>
          <w:rFonts w:ascii="Cambria" w:eastAsiaTheme="minorEastAsia" w:hAnsi="Cambria" w:cs="Arial"/>
        </w:rPr>
        <w:fldChar w:fldCharType="separate"/>
      </w:r>
      <w:r w:rsidR="00FF17B7" w:rsidRPr="00FF17B7">
        <w:rPr>
          <w:rFonts w:ascii="Cambria" w:eastAsiaTheme="minorEastAsia" w:hAnsi="Cambria" w:cs="Arial"/>
          <w:noProof/>
          <w:vertAlign w:val="superscript"/>
        </w:rPr>
        <w:t>4–6</w:t>
      </w:r>
      <w:r w:rsidRPr="002F38A1">
        <w:rPr>
          <w:rFonts w:ascii="Cambria" w:eastAsiaTheme="minorEastAsia" w:hAnsi="Cambria" w:cs="Arial"/>
        </w:rPr>
        <w:fldChar w:fldCharType="end"/>
      </w:r>
      <w:r w:rsidRPr="002F38A1">
        <w:rPr>
          <w:rFonts w:ascii="Cambria" w:eastAsiaTheme="minorEastAsia" w:hAnsi="Cambria" w:cs="Arial"/>
        </w:rPr>
        <w:t xml:space="preserve"> </w:t>
      </w:r>
    </w:p>
    <w:p w14:paraId="6320E972" w14:textId="77777777" w:rsidR="009425F8" w:rsidRDefault="009425F8" w:rsidP="00FE2DCD">
      <w:pPr>
        <w:spacing w:after="0" w:line="360" w:lineRule="auto"/>
        <w:rPr>
          <w:rFonts w:ascii="Cambria" w:eastAsiaTheme="minorEastAsia" w:hAnsi="Cambria" w:cs="Arial"/>
        </w:rPr>
      </w:pPr>
    </w:p>
    <w:p w14:paraId="42177C78" w14:textId="01887FB5" w:rsidR="001C65A2" w:rsidRDefault="001C65A2" w:rsidP="00A31893">
      <w:pPr>
        <w:spacing w:after="0" w:line="360" w:lineRule="auto"/>
        <w:outlineLvl w:val="0"/>
        <w:rPr>
          <w:rFonts w:ascii="Cambria" w:eastAsiaTheme="minorEastAsia" w:hAnsi="Cambria" w:cs="Arial"/>
          <w:b/>
        </w:rPr>
      </w:pPr>
      <w:r>
        <w:rPr>
          <w:rFonts w:ascii="Cambria" w:eastAsiaTheme="minorEastAsia" w:hAnsi="Cambria" w:cs="Arial"/>
          <w:b/>
        </w:rPr>
        <w:t xml:space="preserve">Testing for enrichment of </w:t>
      </w:r>
      <w:r w:rsidR="007F7EE1">
        <w:rPr>
          <w:rFonts w:ascii="Cambria" w:eastAsiaTheme="minorEastAsia" w:hAnsi="Cambria" w:cs="Arial"/>
          <w:b/>
        </w:rPr>
        <w:t>profile #</w:t>
      </w:r>
      <w:r w:rsidR="0059298F">
        <w:rPr>
          <w:rFonts w:ascii="Cambria" w:eastAsiaTheme="minorEastAsia" w:hAnsi="Cambria" w:cs="Arial"/>
          <w:b/>
        </w:rPr>
        <w:t>3</w:t>
      </w:r>
      <w:r>
        <w:rPr>
          <w:rFonts w:ascii="Cambria" w:eastAsiaTheme="minorEastAsia" w:hAnsi="Cambria" w:cs="Arial"/>
          <w:b/>
        </w:rPr>
        <w:t xml:space="preserve"> on the X chromosome</w:t>
      </w:r>
    </w:p>
    <w:p w14:paraId="5C2FB03B" w14:textId="1922049F" w:rsidR="001C65A2" w:rsidRDefault="001C65A2" w:rsidP="00FE2DCD">
      <w:pPr>
        <w:spacing w:after="0" w:line="360" w:lineRule="auto"/>
        <w:rPr>
          <w:rFonts w:ascii="Cambria" w:eastAsiaTheme="minorEastAsia" w:hAnsi="Cambria" w:cs="Arial"/>
        </w:rPr>
      </w:pPr>
      <w:r>
        <w:rPr>
          <w:rFonts w:ascii="Cambria" w:eastAsiaTheme="minorEastAsia" w:hAnsi="Cambria" w:cs="Arial"/>
        </w:rPr>
        <w:tab/>
      </w:r>
      <w:r w:rsidR="00352799">
        <w:rPr>
          <w:rFonts w:ascii="Cambria" w:eastAsiaTheme="minorEastAsia" w:hAnsi="Cambria" w:cs="Arial"/>
        </w:rPr>
        <w:t>In order to test the highly variable polymorphism types for enrichment on the X chromosome</w:t>
      </w:r>
      <w:r w:rsidR="007F7EE1">
        <w:rPr>
          <w:rFonts w:ascii="Cambria" w:eastAsiaTheme="minorEastAsia" w:hAnsi="Cambria" w:cs="Arial"/>
        </w:rPr>
        <w:t xml:space="preserve"> (</w:t>
      </w:r>
      <w:r w:rsidR="007F7EE1">
        <w:rPr>
          <w:rFonts w:ascii="Cambria" w:eastAsiaTheme="minorEastAsia" w:hAnsi="Cambria" w:cs="Arial"/>
          <w:b/>
        </w:rPr>
        <w:t>Figure 3A</w:t>
      </w:r>
      <w:r w:rsidR="007F7EE1">
        <w:rPr>
          <w:rFonts w:ascii="Cambria" w:eastAsiaTheme="minorEastAsia" w:hAnsi="Cambria" w:cs="Arial"/>
        </w:rPr>
        <w:t>)</w:t>
      </w:r>
      <w:r w:rsidR="00352799">
        <w:rPr>
          <w:rFonts w:ascii="Cambria" w:eastAsiaTheme="minorEastAsia" w:hAnsi="Cambria" w:cs="Arial"/>
        </w:rPr>
        <w:t xml:space="preserve">, we used a one-sided binomial test to </w:t>
      </w:r>
      <w:r w:rsidR="007F7EE1">
        <w:rPr>
          <w:rFonts w:ascii="Cambria" w:eastAsiaTheme="minorEastAsia" w:hAnsi="Cambria" w:cs="Arial"/>
        </w:rPr>
        <w:t xml:space="preserve">determine </w:t>
      </w:r>
      <w:r w:rsidR="00F94C89">
        <w:rPr>
          <w:rFonts w:ascii="Cambria" w:eastAsiaTheme="minorEastAsia" w:hAnsi="Cambria" w:cs="Arial"/>
        </w:rPr>
        <w:t xml:space="preserve">whether </w:t>
      </w:r>
      <w:r w:rsidR="00352799">
        <w:rPr>
          <w:rFonts w:ascii="Cambria" w:eastAsiaTheme="minorEastAsia" w:hAnsi="Cambria" w:cs="Arial"/>
        </w:rPr>
        <w:t xml:space="preserve">the observed </w:t>
      </w:r>
      <w:r w:rsidR="001850B8">
        <w:rPr>
          <w:rFonts w:ascii="Cambria" w:eastAsiaTheme="minorEastAsia" w:hAnsi="Cambria" w:cs="Arial"/>
        </w:rPr>
        <w:t>proportion</w:t>
      </w:r>
      <w:r w:rsidR="00352799">
        <w:rPr>
          <w:rFonts w:ascii="Cambria" w:eastAsiaTheme="minorEastAsia" w:hAnsi="Cambria" w:cs="Arial"/>
        </w:rPr>
        <w:t xml:space="preserve"> of private</w:t>
      </w:r>
      <w:r w:rsidR="001850B8">
        <w:rPr>
          <w:rFonts w:ascii="Cambria" w:eastAsiaTheme="minorEastAsia" w:hAnsi="Cambria" w:cs="Arial"/>
        </w:rPr>
        <w:t>ly polymorphic sites</w:t>
      </w:r>
      <w:r w:rsidR="00352799">
        <w:rPr>
          <w:rFonts w:ascii="Cambria" w:eastAsiaTheme="minorEastAsia" w:hAnsi="Cambria" w:cs="Arial"/>
        </w:rPr>
        <w:t xml:space="preserve"> on the X chromosome was greater</w:t>
      </w:r>
      <w:r w:rsidR="001850B8">
        <w:rPr>
          <w:rFonts w:ascii="Cambria" w:eastAsiaTheme="minorEastAsia" w:hAnsi="Cambria" w:cs="Arial"/>
        </w:rPr>
        <w:t xml:space="preserve"> than</w:t>
      </w:r>
      <w:r w:rsidR="007F7EE1">
        <w:rPr>
          <w:rFonts w:ascii="Cambria" w:eastAsiaTheme="minorEastAsia" w:hAnsi="Cambria" w:cs="Arial"/>
        </w:rPr>
        <w:t xml:space="preserve"> </w:t>
      </w:r>
      <w:r w:rsidR="007F7EE1" w:rsidRPr="00760731">
        <w:rPr>
          <w:rFonts w:ascii="Cambria" w:eastAsiaTheme="minorEastAsia" w:hAnsi="Cambria" w:cs="Arial"/>
          <w:i/>
        </w:rPr>
        <w:t>p</w:t>
      </w:r>
      <w:r w:rsidR="007F7EE1" w:rsidRPr="00760731">
        <w:rPr>
          <w:rFonts w:ascii="Cambria" w:eastAsiaTheme="minorEastAsia" w:hAnsi="Cambria" w:cs="Arial"/>
          <w:i/>
          <w:vertAlign w:val="subscript"/>
        </w:rPr>
        <w:t>0</w:t>
      </w:r>
      <w:r w:rsidR="001850B8">
        <w:rPr>
          <w:rFonts w:ascii="Cambria" w:eastAsiaTheme="minorEastAsia" w:hAnsi="Cambria" w:cs="Arial"/>
        </w:rPr>
        <w:t>, the</w:t>
      </w:r>
      <w:r w:rsidR="00352799">
        <w:rPr>
          <w:rFonts w:ascii="Cambria" w:eastAsiaTheme="minorEastAsia" w:hAnsi="Cambria" w:cs="Arial"/>
        </w:rPr>
        <w:t xml:space="preserve"> expected </w:t>
      </w:r>
      <w:r w:rsidR="001850B8">
        <w:rPr>
          <w:rFonts w:ascii="Cambria" w:eastAsiaTheme="minorEastAsia" w:hAnsi="Cambria" w:cs="Arial"/>
        </w:rPr>
        <w:t xml:space="preserve">proportion </w:t>
      </w:r>
      <w:r w:rsidR="00352799">
        <w:rPr>
          <w:rFonts w:ascii="Cambria" w:eastAsiaTheme="minorEastAsia" w:hAnsi="Cambria" w:cs="Arial"/>
        </w:rPr>
        <w:t xml:space="preserve">under the null hypothesis. </w:t>
      </w:r>
      <w:r>
        <w:rPr>
          <w:rFonts w:ascii="Cambria" w:eastAsiaTheme="minorEastAsia" w:hAnsi="Cambria" w:cs="Arial"/>
        </w:rPr>
        <w:t xml:space="preserve">For demographic and sampling reasons, we expect to observe fewer polymorphic sites of any given type on the X chromosome than on the autosomes, even if the mutation rate of that polymorphism </w:t>
      </w:r>
      <w:r w:rsidR="001850B8">
        <w:rPr>
          <w:rFonts w:ascii="Cambria" w:eastAsiaTheme="minorEastAsia" w:hAnsi="Cambria" w:cs="Arial"/>
        </w:rPr>
        <w:t>type i</w:t>
      </w:r>
      <w:r>
        <w:rPr>
          <w:rFonts w:ascii="Cambria" w:eastAsiaTheme="minorEastAsia" w:hAnsi="Cambria" w:cs="Arial"/>
        </w:rPr>
        <w:t xml:space="preserve">s identical across chromosomes. </w:t>
      </w:r>
      <w:r w:rsidR="001850B8">
        <w:rPr>
          <w:rFonts w:ascii="Cambria" w:eastAsiaTheme="minorEastAsia" w:hAnsi="Cambria" w:cs="Arial"/>
        </w:rPr>
        <w:t>Thus, to estimate</w:t>
      </w:r>
      <w:r w:rsidR="007F7EE1">
        <w:rPr>
          <w:rFonts w:ascii="Cambria" w:eastAsiaTheme="minorEastAsia" w:hAnsi="Cambria" w:cs="Arial"/>
        </w:rPr>
        <w:t xml:space="preserve"> </w:t>
      </w:r>
      <w:r w:rsidR="007F7EE1" w:rsidRPr="00F94C89">
        <w:rPr>
          <w:rFonts w:ascii="Cambria" w:eastAsiaTheme="minorEastAsia" w:hAnsi="Cambria" w:cs="Arial"/>
          <w:i/>
        </w:rPr>
        <w:t>p</w:t>
      </w:r>
      <w:r w:rsidR="007F7EE1" w:rsidRPr="00F94C89">
        <w:rPr>
          <w:rFonts w:ascii="Cambria" w:eastAsiaTheme="minorEastAsia" w:hAnsi="Cambria" w:cs="Arial"/>
          <w:i/>
          <w:vertAlign w:val="subscript"/>
        </w:rPr>
        <w:t>0</w:t>
      </w:r>
      <w:r w:rsidR="00F110BC">
        <w:rPr>
          <w:rFonts w:ascii="Cambria" w:eastAsiaTheme="minorEastAsia" w:hAnsi="Cambria" w:cs="Arial"/>
        </w:rPr>
        <w:t xml:space="preserve">, </w:t>
      </w:r>
      <w:r w:rsidR="001850B8">
        <w:rPr>
          <w:rFonts w:ascii="Cambria" w:eastAsiaTheme="minorEastAsia" w:hAnsi="Cambria" w:cs="Arial"/>
        </w:rPr>
        <w:t xml:space="preserve">we first needed to calculate </w:t>
      </w:r>
      <w:r w:rsidR="00352799">
        <w:rPr>
          <w:rFonts w:ascii="Cambria" w:eastAsiaTheme="minorEastAsia" w:hAnsi="Cambria" w:cs="Arial"/>
        </w:rPr>
        <w:t>the ratio,</w:t>
      </w:r>
      <w:r w:rsidR="007F7EE1">
        <w:rPr>
          <w:rFonts w:ascii="Cambria" w:eastAsiaTheme="minorEastAsia" w:hAnsi="Cambria" w:cs="Arial"/>
        </w:rPr>
        <w:t xml:space="preserve"> </w:t>
      </w:r>
      <w:r w:rsidR="007F7EE1" w:rsidRPr="00F94C89">
        <w:rPr>
          <w:rFonts w:ascii="Cambria" w:eastAsiaTheme="minorEastAsia" w:hAnsi="Cambria" w:cs="Arial"/>
          <w:i/>
        </w:rPr>
        <w:t>ξ</w:t>
      </w:r>
      <w:r w:rsidR="00352799">
        <w:rPr>
          <w:rFonts w:ascii="Cambria" w:eastAsiaTheme="minorEastAsia" w:hAnsi="Cambria" w:cs="Arial"/>
        </w:rPr>
        <w:t>, of X-chromosome to autosomal substitution probability across a</w:t>
      </w:r>
      <w:r w:rsidR="001850B8">
        <w:rPr>
          <w:rFonts w:ascii="Cambria" w:eastAsiaTheme="minorEastAsia" w:hAnsi="Cambria" w:cs="Arial"/>
        </w:rPr>
        <w:t>ll other 7</w:t>
      </w:r>
      <w:r w:rsidR="007F7EE1">
        <w:rPr>
          <w:rFonts w:ascii="Cambria" w:eastAsiaTheme="minorEastAsia" w:hAnsi="Cambria" w:cs="Arial"/>
        </w:rPr>
        <w:t>-</w:t>
      </w:r>
      <w:r w:rsidR="001850B8">
        <w:rPr>
          <w:rFonts w:ascii="Cambria" w:eastAsiaTheme="minorEastAsia" w:hAnsi="Cambria" w:cs="Arial"/>
        </w:rPr>
        <w:t xml:space="preserve">mer types. </w:t>
      </w:r>
      <w:r w:rsidR="00352799">
        <w:rPr>
          <w:rFonts w:ascii="Cambria" w:eastAsiaTheme="minorEastAsia" w:hAnsi="Cambria" w:cs="Arial"/>
        </w:rPr>
        <w:t xml:space="preserve">We then </w:t>
      </w:r>
      <w:r w:rsidR="001850B8">
        <w:rPr>
          <w:rFonts w:ascii="Cambria" w:eastAsiaTheme="minorEastAsia" w:hAnsi="Cambria" w:cs="Arial"/>
        </w:rPr>
        <w:t>use</w:t>
      </w:r>
      <w:r w:rsidR="00F94C89">
        <w:rPr>
          <w:rFonts w:ascii="Cambria" w:eastAsiaTheme="minorEastAsia" w:hAnsi="Cambria" w:cs="Arial"/>
        </w:rPr>
        <w:t>d</w:t>
      </w:r>
      <w:r w:rsidR="001850B8">
        <w:rPr>
          <w:rFonts w:ascii="Cambria" w:eastAsiaTheme="minorEastAsia" w:hAnsi="Cambria" w:cs="Arial"/>
        </w:rPr>
        <w:t xml:space="preserve"> this as a scaling factor, estimating</w:t>
      </w:r>
      <w:r w:rsidR="007F7EE1">
        <w:rPr>
          <w:rFonts w:ascii="Cambria" w:eastAsiaTheme="minorEastAsia" w:hAnsi="Cambria" w:cs="Arial"/>
        </w:rPr>
        <w:t xml:space="preserve"> </w:t>
      </w:r>
      <w:r w:rsidR="007F7EE1" w:rsidRPr="00760731">
        <w:rPr>
          <w:rFonts w:ascii="Cambria" w:eastAsiaTheme="minorEastAsia" w:hAnsi="Cambria" w:cs="Arial"/>
          <w:i/>
        </w:rPr>
        <w:t>p</w:t>
      </w:r>
      <w:r w:rsidR="007F7EE1" w:rsidRPr="00760731">
        <w:rPr>
          <w:rFonts w:ascii="Cambria" w:eastAsiaTheme="minorEastAsia" w:hAnsi="Cambria" w:cs="Arial"/>
          <w:i/>
          <w:vertAlign w:val="subscript"/>
        </w:rPr>
        <w:t>0</w:t>
      </w:r>
      <w:r w:rsidR="001850B8">
        <w:rPr>
          <w:rFonts w:ascii="Cambria" w:eastAsiaTheme="minorEastAsia" w:hAnsi="Cambria" w:cs="Arial"/>
        </w:rPr>
        <w:t xml:space="preserve"> </w:t>
      </w:r>
      <w:r w:rsidR="00352799">
        <w:rPr>
          <w:rFonts w:ascii="Cambria" w:eastAsiaTheme="minorEastAsia" w:hAnsi="Cambria" w:cs="Arial"/>
        </w:rPr>
        <w:t>as</w:t>
      </w:r>
      <w:r w:rsidR="007F7EE1">
        <w:rPr>
          <w:rFonts w:ascii="Cambria" w:eastAsiaTheme="minorEastAsia" w:hAnsi="Cambria" w:cs="Arial"/>
        </w:rPr>
        <w:t xml:space="preserve"> </w:t>
      </w:r>
      <w:proofErr w:type="spellStart"/>
      <w:r w:rsidR="007F7EE1" w:rsidRPr="00760731">
        <w:rPr>
          <w:rFonts w:ascii="Cambria" w:eastAsiaTheme="minorEastAsia" w:hAnsi="Cambria" w:cs="Arial"/>
          <w:i/>
        </w:rPr>
        <w:t>ξp</w:t>
      </w:r>
      <w:r w:rsidR="007F7EE1" w:rsidRPr="00F94C89">
        <w:rPr>
          <w:rFonts w:ascii="Cambria" w:eastAsiaTheme="minorEastAsia" w:hAnsi="Cambria" w:cs="Arial"/>
          <w:i/>
          <w:vertAlign w:val="subscript"/>
        </w:rPr>
        <w:t>A</w:t>
      </w:r>
      <w:proofErr w:type="spellEnd"/>
      <w:r w:rsidR="00352799">
        <w:rPr>
          <w:rFonts w:ascii="Cambria" w:eastAsiaTheme="minorEastAsia" w:hAnsi="Cambria" w:cs="Arial"/>
        </w:rPr>
        <w:t xml:space="preserve">, where </w:t>
      </w:r>
      <w:proofErr w:type="spellStart"/>
      <w:r w:rsidR="007F7EE1" w:rsidRPr="00760731">
        <w:rPr>
          <w:rFonts w:ascii="Cambria" w:eastAsiaTheme="minorEastAsia" w:hAnsi="Cambria" w:cs="Arial"/>
          <w:i/>
        </w:rPr>
        <w:t>p</w:t>
      </w:r>
      <w:r w:rsidR="007F7EE1" w:rsidRPr="00760731">
        <w:rPr>
          <w:rFonts w:ascii="Cambria" w:eastAsiaTheme="minorEastAsia" w:hAnsi="Cambria" w:cs="Arial"/>
          <w:i/>
          <w:vertAlign w:val="subscript"/>
        </w:rPr>
        <w:t>A</w:t>
      </w:r>
      <w:proofErr w:type="spellEnd"/>
      <w:r w:rsidR="001850B8">
        <w:rPr>
          <w:rFonts w:ascii="Cambria" w:eastAsiaTheme="minorEastAsia" w:hAnsi="Cambria" w:cs="Arial"/>
        </w:rPr>
        <w:t xml:space="preserve"> represent</w:t>
      </w:r>
      <w:r w:rsidR="00352799">
        <w:rPr>
          <w:rFonts w:ascii="Cambria" w:eastAsiaTheme="minorEastAsia" w:hAnsi="Cambria" w:cs="Arial"/>
        </w:rPr>
        <w:t>s the maximum likelihood estimate for the substitution probability for that polymorphism across all autosomes.</w:t>
      </w:r>
    </w:p>
    <w:p w14:paraId="3F60BE00" w14:textId="77777777" w:rsidR="00C550D7" w:rsidRDefault="00C550D7" w:rsidP="00FE2DCD">
      <w:pPr>
        <w:spacing w:after="0" w:line="360" w:lineRule="auto"/>
        <w:rPr>
          <w:rFonts w:ascii="Cambria" w:hAnsi="Cambria" w:cs="Arial"/>
        </w:rPr>
      </w:pPr>
    </w:p>
    <w:p w14:paraId="2090F479" w14:textId="0E9C144C" w:rsidR="00B12588" w:rsidRDefault="00BE0C07" w:rsidP="00A31893">
      <w:pPr>
        <w:spacing w:after="0" w:line="360" w:lineRule="auto"/>
        <w:outlineLvl w:val="0"/>
        <w:rPr>
          <w:rFonts w:ascii="Cambria" w:hAnsi="Cambria" w:cs="Arial"/>
          <w:b/>
        </w:rPr>
      </w:pPr>
      <w:r w:rsidRPr="00B12588">
        <w:rPr>
          <w:rFonts w:ascii="Cambria" w:hAnsi="Cambria" w:cs="Arial"/>
          <w:b/>
        </w:rPr>
        <w:t>Enrichment across DAF bins</w:t>
      </w:r>
    </w:p>
    <w:p w14:paraId="3CF8E54A" w14:textId="319C1A2C" w:rsidR="0029316E" w:rsidRPr="00DD50A1" w:rsidRDefault="0029316E" w:rsidP="00A31893">
      <w:pPr>
        <w:spacing w:line="360" w:lineRule="auto"/>
        <w:ind w:firstLine="720"/>
        <w:rPr>
          <w:rFonts w:ascii="Cambria" w:eastAsia="Times New Roman" w:hAnsi="Cambria"/>
        </w:rPr>
      </w:pPr>
      <w:r w:rsidRPr="00DD50A1">
        <w:rPr>
          <w:rFonts w:ascii="Cambria" w:hAnsi="Cambria" w:cs="Arial"/>
        </w:rPr>
        <w:t xml:space="preserve">To identify the derived allele frequency of mutations private to each continental group, we used the ancestral allele calls reported in the 1000 Genomes Phase 3 release VCF files. These ancestral allele calls are from the </w:t>
      </w:r>
      <w:hyperlink r:id="rId11" w:history="1">
        <w:proofErr w:type="spellStart"/>
        <w:r w:rsidRPr="00DD50A1">
          <w:rPr>
            <w:rFonts w:ascii="Cambria" w:eastAsia="Times New Roman" w:hAnsi="Cambria"/>
            <w:shd w:val="clear" w:color="auto" w:fill="FFFFFF"/>
          </w:rPr>
          <w:t>Ensembl</w:t>
        </w:r>
        <w:proofErr w:type="spellEnd"/>
        <w:r w:rsidRPr="00DD50A1">
          <w:rPr>
            <w:rFonts w:ascii="Cambria" w:eastAsia="Times New Roman" w:hAnsi="Cambria"/>
            <w:shd w:val="clear" w:color="auto" w:fill="FFFFFF"/>
          </w:rPr>
          <w:t xml:space="preserve"> </w:t>
        </w:r>
        <w:proofErr w:type="spellStart"/>
        <w:r w:rsidRPr="00DD50A1">
          <w:rPr>
            <w:rFonts w:ascii="Cambria" w:eastAsia="Times New Roman" w:hAnsi="Cambria"/>
            <w:shd w:val="clear" w:color="auto" w:fill="FFFFFF"/>
          </w:rPr>
          <w:t>Compara</w:t>
        </w:r>
        <w:proofErr w:type="spellEnd"/>
      </w:hyperlink>
      <w:r w:rsidRPr="00DD50A1">
        <w:rPr>
          <w:rFonts w:ascii="Cambria" w:eastAsia="Times New Roman" w:hAnsi="Cambria"/>
          <w:shd w:val="clear" w:color="auto" w:fill="FFFFFF"/>
        </w:rPr>
        <w:t> release 59</w:t>
      </w:r>
      <w:ins w:id="5" w:author="Microsoft Office User" w:date="2018-07-21T16:33:00Z">
        <w:r w:rsidR="00DD1A58">
          <w:rPr>
            <w:rFonts w:ascii="Cambria" w:eastAsia="Times New Roman" w:hAnsi="Cambria"/>
            <w:shd w:val="clear" w:color="auto" w:fill="FFFFFF"/>
          </w:rPr>
          <w:fldChar w:fldCharType="begin" w:fldLock="1"/>
        </w:r>
      </w:ins>
      <w:r w:rsidR="00DD1A58">
        <w:rPr>
          <w:rFonts w:ascii="Cambria" w:eastAsia="Times New Roman" w:hAnsi="Cambria"/>
          <w:shd w:val="clear" w:color="auto" w:fill="FFFFFF"/>
        </w:rPr>
        <w:instrText>ADDIN CSL_CITATION {"citationItems":[{"id":"ITEM-1","itemData":{"DOI":"10.1093/nar/gkx1098","ISSN":"0305-1048","author":[{"dropping-particle":"","family":"Zerbino","given":"Daniel R","non-dropping-particle":"","parse-names":false,"suffix":""},{"dropping-particle":"","family":"Achuthan","given":"Premanand","non-dropping-particle":"","parse-names":false,"suffix":""},{"dropping-particle":"","family":"Akanni","given":"Wasiu","non-dropping-particle":"","parse-names":false,"suffix":""},{"dropping-particle":"","family":"Amode","given":"M Ridwan","non-dropping-particle":"","parse-names":false,"suffix":""},{"dropping-particle":"","family":"Barrell","given":"Daniel","non-dropping-particle":"","parse-names":false,"suffix":""},{"dropping-particle":"","family":"Bhai","given":"Jyothish","non-dropping-particle":"","parse-names":false,"suffix":""},{"dropping-particle":"","family":"Billis","given":"Konstantinos","non-dropping-particle":"","parse-names":false,"suffix":""},{"dropping-particle":"","family":"Cummins","given":"Carla","non-dropping-particle":"","parse-names":false,"suffix":""},{"dropping-particle":"","family":"Gall","given":"Astrid","non-dropping-particle":"","parse-names":false,"suffix":""},{"dropping-particle":"","family":"Girón","given":"Carlos García","non-dropping-particle":"","parse-names":false,"suffix":""},{"dropping-particle":"","family":"Gil","given":"Laurent","non-dropping-particle":"","parse-names":false,"suffix":""},{"dropping-particle":"","family":"Gordon","given":"Leo","non-dropping-particle":"","parse-names":false,"suffix":""},{"dropping-particle":"","family":"Haggerty","given":"Leanne","non-dropping-particle":"","parse-names":false,"suffix":""},{"dropping-particle":"","family":"Haskell","given":"Erin","non-dropping-particle":"","parse-names":false,"suffix":""},{"dropping-particle":"","family":"Hourlier","given":"Thibaut","non-dropping-particle":"","parse-names":false,"suffix":""},{"dropping-particle":"","family":"Izuogu","given":"Osagie G","non-dropping-particle":"","parse-names":false,"suffix":""},{"dropping-particle":"","family":"Janacek","given":"Sophie H","non-dropping-particle":"","parse-names":false,"suffix":""},{"dropping-particle":"","family":"Juettemann","given":"Thomas","non-dropping-particle":"","parse-names":false,"suffix":""},{"dropping-particle":"","family":"To","given":"Jimmy Kiang","non-dropping-particle":"","parse-names":false,"suffix":""},{"dropping-particle":"","family":"Laird","given":"Matthew R","non-dropping-particle":"","parse-names":false,"suffix":""},{"dropping-particle":"","family":"Lavidas","given":"Ilias","non-dropping-particle":"","parse-names":false,"suffix":""},{"dropping-particle":"","family":"Liu","given":"Zhicheng","non-dropping-particle":"","parse-names":false,"suffix":""},{"dropping-particle":"","family":"Loveland","given":"Jane E","non-dropping-particle":"","parse-names":false,"suffix":""},{"dropping-particle":"","family":"Maurel","given":"Thomas","non-dropping-particle":"","parse-names":false,"suffix":""},{"dropping-particle":"","family":"McLaren","given":"William","non-dropping-particle":"","parse-names":false,"suffix":""},{"dropping-particle":"","family":"Moore","given":"Benjamin","non-dropping-particle":"","parse-names":false,"suffix":""},{"dropping-particle":"","family":"Mudge","given":"Jonathan","non-dropping-particle":"","parse-names":false,"suffix":""},{"dropping-particle":"","family":"Murphy","given":"Daniel N","non-dropping-particle":"","parse-names":false,"suffix":""},{"dropping-particle":"","family":"Newman","given":"Victoria","non-dropping-particle":"","parse-names":false,"suffix":""},{"dropping-particle":"","family":"Nuhn","given":"Michael","non-dropping-particle":"","parse-names":false,"suffix":""},{"dropping-particle":"","family":"Ogeh","given":"Denye","non-dropping-particle":"","parse-names":false,"suffix":""},{"dropping-particle":"","family":"Ong","given":"Chuang Kee","non-dropping-particle":"","parse-names":false,"suffix":""},{"dropping-particle":"","family":"Parker","given":"Anne","non-dropping-particle":"","parse-names":false,"suffix":""},{"dropping-particle":"","family":"Patricio","given":"Mateus","non-dropping-particle":"","parse-names":false,"suffix":""},{"dropping-particle":"","family":"Riat","given":"Harpreet Singh","non-dropping-particle":"","parse-names":false,"suffix":""},{"dropping-particle":"","family":"Schuilenburg","given":"Helen","non-dropping-particle":"","parse-names":false,"suffix":""},{"dropping-particle":"","family":"Sheppard","given":"Dan","non-dropping-particle":"","parse-names":false,"suffix":""},{"dropping-particle":"","family":"Sparrow","given":"Helen","non-dropping-particle":"","parse-names":false,"suffix":""},{"dropping-particle":"","family":"Taylor","given":"Kieron","non-dropping-particle":"","parse-names":false,"suffix":""},{"dropping-particle":"","family":"Thormann","given":"Anja","non-dropping-particle":"","parse-names":false,"suffix":""},{"dropping-particle":"","family":"Vullo","given":"Alessandro","non-dropping-particle":"","parse-names":false,"suffix":""},{"dropping-particle":"","family":"Walts","given":"Brandon","non-dropping-particle":"","parse-names":false,"suffix":""},{"dropping-particle":"","family":"Zadissa","given":"Amonida","non-dropping-particle":"","parse-names":false,"suffix":""},{"dropping-particle":"","family":"Frankish","given":"Adam","non-dropping-particle":"","parse-names":false,"suffix":""},{"dropping-particle":"","family":"Hunt","given":"Sarah E","non-dropping-particle":"","parse-names":false,"suffix":""},{"dropping-particle":"","family":"Kostadima","given":"Myrto","non-dropping-particle":"","parse-names":false,"suffix":""},{"dropping-particle":"","family":"Langridge","given":"Nicholas","non-dropping-particle":"","parse-names":false,"suffix":""},{"dropping-particle":"","family":"Martin","given":"Fergal J","non-dropping-particle":"","parse-names":false,"suffix":""},{"dropping-particle":"","family":"Muffato","given":"Matthieu","non-dropping-particle":"","parse-names":false,"suffix":""},{"dropping-particle":"","family":"Perry","given":"Emily","non-dropping-particle":"","parse-names":false,"suffix":""},{"dropping-particle":"","family":"Ruffier","given":"Magali","non-dropping-particle":"","parse-names":false,"suffix":""},{"dropping-particle":"","family":"Staines","given":"Dan M","non-dropping-particle":"","parse-names":false,"suffix":""},{"dropping-particle":"","family":"Trevanion","given":"Stephen J","non-dropping-particle":"","parse-names":false,"suffix":""},{"dropping-particle":"","family":"Aken","given":"Bronwen L","non-dropping-particle":"","parse-names":false,"suffix":""},{"dropping-particle":"","family":"Cunningham","given":"Fiona","non-dropping-particle":"","parse-names":false,"suffix":""},{"dropping-particle":"","family":"Yates","given":"Andrew","non-dropping-particle":"","parse-names":false,"suffix":""},{"dropping-particle":"","family":"Flicek","given":"Paul","non-dropping-particle":"","parse-names":false,"suffix":""}],"container-title":"Nucleic Acids Research","id":"ITEM-1","issue":"D1","issued":{"date-parts":[["2018","1","4"]]},"page":"D754-D761","publisher":"Oxford University Press","title":"Ensembl 2018","type":"article-journal","volume":"46"},"uris":["http://www.mendeley.com/documents/?uuid=41d71bac-d412-3d72-b319-29713651961b"]}],"mendeley":{"formattedCitation":"&lt;sup&gt;14&lt;/sup&gt;","plainTextFormattedCitation":"14"},"properties":{"noteIndex":0},"schema":"https://github.com/citation-style-language/schema/raw/master/csl-citation.json"}</w:instrText>
      </w:r>
      <w:r w:rsidR="00DD1A58">
        <w:rPr>
          <w:rFonts w:ascii="Cambria" w:eastAsia="Times New Roman" w:hAnsi="Cambria"/>
          <w:shd w:val="clear" w:color="auto" w:fill="FFFFFF"/>
        </w:rPr>
        <w:fldChar w:fldCharType="separate"/>
      </w:r>
      <w:r w:rsidR="00DD1A58" w:rsidRPr="00DD1A58">
        <w:rPr>
          <w:rFonts w:ascii="Cambria" w:eastAsia="Times New Roman" w:hAnsi="Cambria"/>
          <w:noProof/>
          <w:shd w:val="clear" w:color="auto" w:fill="FFFFFF"/>
          <w:vertAlign w:val="superscript"/>
        </w:rPr>
        <w:t>14</w:t>
      </w:r>
      <w:ins w:id="6" w:author="Microsoft Office User" w:date="2018-07-21T16:33:00Z">
        <w:r w:rsidR="00DD1A58">
          <w:rPr>
            <w:rFonts w:ascii="Cambria" w:eastAsia="Times New Roman" w:hAnsi="Cambria"/>
            <w:shd w:val="clear" w:color="auto" w:fill="FFFFFF"/>
          </w:rPr>
          <w:fldChar w:fldCharType="end"/>
        </w:r>
      </w:ins>
      <w:r w:rsidRPr="00DD50A1">
        <w:rPr>
          <w:rFonts w:ascii="Cambria" w:eastAsia="Times New Roman" w:hAnsi="Cambria"/>
          <w:shd w:val="clear" w:color="auto" w:fill="FFFFFF"/>
        </w:rPr>
        <w:t>. We omitted variants that did not have a high-confidence ancestral state call</w:t>
      </w:r>
      <w:r>
        <w:rPr>
          <w:rFonts w:ascii="Cambria" w:eastAsia="Times New Roman" w:hAnsi="Cambria"/>
          <w:shd w:val="clear" w:color="auto" w:fill="FFFFFF"/>
        </w:rPr>
        <w:t>, and variants on the X chromosome,</w:t>
      </w:r>
      <w:r w:rsidRPr="00DD50A1">
        <w:rPr>
          <w:rFonts w:ascii="Cambria" w:eastAsia="Times New Roman" w:hAnsi="Cambria"/>
          <w:shd w:val="clear" w:color="auto" w:fill="FFFFFF"/>
        </w:rPr>
        <w:t xml:space="preserve"> from this analysis. For each continental group, we binned variants by identifying the quantiles of DAFs by 5% increments, and collapsing to only quantiles with unique values. In this way we tried to ensure that each bin had a reasonable amount of data, though not all bins were the same size. We calculated enrichment of </w:t>
      </w:r>
      <w:r w:rsidR="00032FBB">
        <w:rPr>
          <w:rFonts w:ascii="Cambria" w:eastAsia="Times New Roman" w:hAnsi="Cambria"/>
          <w:shd w:val="clear" w:color="auto" w:fill="FFFFFF"/>
        </w:rPr>
        <w:t xml:space="preserve">polymorphisms within </w:t>
      </w:r>
      <w:r w:rsidRPr="00DD50A1">
        <w:rPr>
          <w:rFonts w:ascii="Cambria" w:eastAsia="Times New Roman" w:hAnsi="Cambria"/>
          <w:shd w:val="clear" w:color="auto" w:fill="FFFFFF"/>
        </w:rPr>
        <w:t xml:space="preserve">a sequence context in each bin as the proportion of </w:t>
      </w:r>
      <w:r w:rsidR="00032FBB">
        <w:rPr>
          <w:rFonts w:ascii="Cambria" w:eastAsia="Times New Roman" w:hAnsi="Cambria"/>
          <w:shd w:val="clear" w:color="auto" w:fill="FFFFFF"/>
        </w:rPr>
        <w:t>polymorphisms</w:t>
      </w:r>
      <w:r w:rsidR="00032FBB" w:rsidRPr="00DD50A1">
        <w:rPr>
          <w:rFonts w:ascii="Cambria" w:eastAsia="Times New Roman" w:hAnsi="Cambria"/>
          <w:shd w:val="clear" w:color="auto" w:fill="FFFFFF"/>
        </w:rPr>
        <w:t xml:space="preserve"> </w:t>
      </w:r>
      <w:r w:rsidRPr="00DD50A1">
        <w:rPr>
          <w:rFonts w:ascii="Cambria" w:eastAsia="Times New Roman" w:hAnsi="Cambria"/>
          <w:shd w:val="clear" w:color="auto" w:fill="FFFFFF"/>
        </w:rPr>
        <w:t xml:space="preserve">in that bin with that context, divided by the proportion of all </w:t>
      </w:r>
      <w:r w:rsidR="00032FBB">
        <w:rPr>
          <w:rFonts w:ascii="Cambria" w:eastAsia="Times New Roman" w:hAnsi="Cambria"/>
          <w:shd w:val="clear" w:color="auto" w:fill="FFFFFF"/>
        </w:rPr>
        <w:t>polymorphisms</w:t>
      </w:r>
      <w:r w:rsidR="00032FBB" w:rsidRPr="00DD50A1">
        <w:rPr>
          <w:rFonts w:ascii="Cambria" w:eastAsia="Times New Roman" w:hAnsi="Cambria"/>
          <w:shd w:val="clear" w:color="auto" w:fill="FFFFFF"/>
        </w:rPr>
        <w:t xml:space="preserve"> </w:t>
      </w:r>
      <w:r w:rsidRPr="00DD50A1">
        <w:rPr>
          <w:rFonts w:ascii="Cambria" w:eastAsia="Times New Roman" w:hAnsi="Cambria"/>
          <w:shd w:val="clear" w:color="auto" w:fill="FFFFFF"/>
        </w:rPr>
        <w:t xml:space="preserve">across all bins with the given context. </w:t>
      </w:r>
    </w:p>
    <w:p w14:paraId="6E557CE5" w14:textId="77777777" w:rsidR="00BE0C07" w:rsidRPr="002F38A1" w:rsidRDefault="00BE0C07" w:rsidP="00B12588">
      <w:pPr>
        <w:spacing w:after="0" w:line="360" w:lineRule="auto"/>
        <w:rPr>
          <w:rFonts w:ascii="Cambria" w:hAnsi="Cambria" w:cs="Arial"/>
        </w:rPr>
      </w:pPr>
    </w:p>
    <w:p w14:paraId="74BA0A35" w14:textId="2CB246CE" w:rsidR="00A540D0" w:rsidRPr="005D34F3" w:rsidRDefault="00A540D0" w:rsidP="00A31893">
      <w:pPr>
        <w:spacing w:after="0" w:line="360" w:lineRule="auto"/>
        <w:outlineLvl w:val="0"/>
        <w:rPr>
          <w:rFonts w:ascii="Cambria" w:hAnsi="Cambria" w:cs="Arial"/>
          <w:b/>
          <w:u w:val="single"/>
        </w:rPr>
      </w:pPr>
      <w:r w:rsidRPr="005D34F3">
        <w:rPr>
          <w:rFonts w:ascii="Cambria" w:hAnsi="Cambria" w:cs="Arial"/>
          <w:b/>
          <w:u w:val="single"/>
        </w:rPr>
        <w:t>ACKNO</w:t>
      </w:r>
      <w:r w:rsidR="00A35A30" w:rsidRPr="005D34F3">
        <w:rPr>
          <w:rFonts w:ascii="Cambria" w:hAnsi="Cambria" w:cs="Arial"/>
          <w:b/>
          <w:u w:val="single"/>
        </w:rPr>
        <w:t>W</w:t>
      </w:r>
      <w:r w:rsidRPr="005D34F3">
        <w:rPr>
          <w:rFonts w:ascii="Cambria" w:hAnsi="Cambria" w:cs="Arial"/>
          <w:b/>
          <w:u w:val="single"/>
        </w:rPr>
        <w:t>LEDGEMENTS</w:t>
      </w:r>
    </w:p>
    <w:p w14:paraId="7BF9E338" w14:textId="5D32AF07" w:rsidR="005D34F3" w:rsidRDefault="00293FD5" w:rsidP="00FE2DCD">
      <w:pPr>
        <w:spacing w:after="0" w:line="360" w:lineRule="auto"/>
        <w:rPr>
          <w:rFonts w:ascii="Cambria" w:hAnsi="Cambria" w:cs="Arial"/>
          <w:sz w:val="20"/>
          <w:szCs w:val="20"/>
        </w:rPr>
      </w:pPr>
      <w:r w:rsidRPr="005D34F3">
        <w:rPr>
          <w:rFonts w:ascii="Cambria" w:hAnsi="Cambria" w:cs="Arial"/>
          <w:sz w:val="20"/>
          <w:szCs w:val="20"/>
        </w:rPr>
        <w:t xml:space="preserve"> </w:t>
      </w:r>
      <w:r w:rsidRPr="005D34F3">
        <w:rPr>
          <w:rFonts w:ascii="Cambria" w:hAnsi="Cambria" w:cs="Arial"/>
          <w:sz w:val="20"/>
          <w:szCs w:val="20"/>
        </w:rPr>
        <w:tab/>
        <w:t>R</w:t>
      </w:r>
      <w:r w:rsidR="00BA692F">
        <w:rPr>
          <w:rFonts w:ascii="Cambria" w:hAnsi="Cambria" w:cs="Arial"/>
          <w:sz w:val="20"/>
          <w:szCs w:val="20"/>
        </w:rPr>
        <w:t>.</w:t>
      </w:r>
      <w:r w:rsidRPr="005D34F3">
        <w:rPr>
          <w:rFonts w:ascii="Cambria" w:hAnsi="Cambria" w:cs="Arial"/>
          <w:sz w:val="20"/>
          <w:szCs w:val="20"/>
        </w:rPr>
        <w:t>C</w:t>
      </w:r>
      <w:r w:rsidR="00BA692F">
        <w:rPr>
          <w:rFonts w:ascii="Cambria" w:hAnsi="Cambria" w:cs="Arial"/>
          <w:sz w:val="20"/>
          <w:szCs w:val="20"/>
        </w:rPr>
        <w:t>.</w:t>
      </w:r>
      <w:r w:rsidRPr="005D34F3">
        <w:rPr>
          <w:rFonts w:ascii="Cambria" w:hAnsi="Cambria" w:cs="Arial"/>
          <w:sz w:val="20"/>
          <w:szCs w:val="20"/>
        </w:rPr>
        <w:t>A</w:t>
      </w:r>
      <w:r w:rsidR="00BA692F">
        <w:rPr>
          <w:rFonts w:ascii="Cambria" w:hAnsi="Cambria" w:cs="Arial"/>
          <w:sz w:val="20"/>
          <w:szCs w:val="20"/>
        </w:rPr>
        <w:t>.</w:t>
      </w:r>
      <w:r w:rsidRPr="005D34F3">
        <w:rPr>
          <w:rFonts w:ascii="Cambria" w:hAnsi="Cambria" w:cs="Arial"/>
          <w:sz w:val="20"/>
          <w:szCs w:val="20"/>
        </w:rPr>
        <w:t xml:space="preserve"> is thankful for the guidance</w:t>
      </w:r>
      <w:r w:rsidR="004E4954" w:rsidRPr="005D34F3">
        <w:rPr>
          <w:rFonts w:ascii="Cambria" w:hAnsi="Cambria" w:cs="Arial"/>
          <w:sz w:val="20"/>
          <w:szCs w:val="20"/>
        </w:rPr>
        <w:t xml:space="preserve"> and feedback</w:t>
      </w:r>
      <w:r w:rsidRPr="005D34F3">
        <w:rPr>
          <w:rFonts w:ascii="Cambria" w:hAnsi="Cambria" w:cs="Arial"/>
          <w:sz w:val="20"/>
          <w:szCs w:val="20"/>
        </w:rPr>
        <w:t xml:space="preserve"> of </w:t>
      </w:r>
      <w:r w:rsidR="00CB7589">
        <w:rPr>
          <w:rFonts w:ascii="Cambria" w:hAnsi="Cambria" w:cs="Arial"/>
          <w:sz w:val="20"/>
          <w:szCs w:val="20"/>
        </w:rPr>
        <w:t xml:space="preserve">Julian </w:t>
      </w:r>
      <w:proofErr w:type="spellStart"/>
      <w:r w:rsidR="00CB7589">
        <w:rPr>
          <w:rFonts w:ascii="Cambria" w:hAnsi="Cambria" w:cs="Arial"/>
          <w:sz w:val="20"/>
          <w:szCs w:val="20"/>
        </w:rPr>
        <w:t>Segert</w:t>
      </w:r>
      <w:proofErr w:type="spellEnd"/>
      <w:r w:rsidR="00CB7589">
        <w:rPr>
          <w:rFonts w:ascii="Cambria" w:hAnsi="Cambria" w:cs="Arial"/>
          <w:sz w:val="20"/>
          <w:szCs w:val="20"/>
        </w:rPr>
        <w:t xml:space="preserve">, </w:t>
      </w:r>
      <w:r w:rsidRPr="005D34F3">
        <w:rPr>
          <w:rFonts w:ascii="Cambria" w:hAnsi="Cambria" w:cs="Arial"/>
          <w:sz w:val="20"/>
          <w:szCs w:val="20"/>
        </w:rPr>
        <w:t xml:space="preserve">Elizabeth </w:t>
      </w:r>
      <w:proofErr w:type="spellStart"/>
      <w:r w:rsidRPr="005D34F3">
        <w:rPr>
          <w:rFonts w:ascii="Cambria" w:hAnsi="Cambria" w:cs="Arial"/>
          <w:sz w:val="20"/>
          <w:szCs w:val="20"/>
        </w:rPr>
        <w:t>Vallen</w:t>
      </w:r>
      <w:proofErr w:type="spellEnd"/>
      <w:r w:rsidRPr="005D34F3">
        <w:rPr>
          <w:rFonts w:ascii="Cambria" w:hAnsi="Cambria" w:cs="Arial"/>
          <w:sz w:val="20"/>
          <w:szCs w:val="20"/>
        </w:rPr>
        <w:t xml:space="preserve">, Nick </w:t>
      </w:r>
      <w:proofErr w:type="spellStart"/>
      <w:r w:rsidRPr="005D34F3">
        <w:rPr>
          <w:rFonts w:ascii="Cambria" w:hAnsi="Cambria" w:cs="Arial"/>
          <w:sz w:val="20"/>
          <w:szCs w:val="20"/>
        </w:rPr>
        <w:t>Kaplinsky</w:t>
      </w:r>
      <w:proofErr w:type="spellEnd"/>
      <w:r w:rsidRPr="005D34F3">
        <w:rPr>
          <w:rFonts w:ascii="Cambria" w:hAnsi="Cambria" w:cs="Arial"/>
          <w:sz w:val="20"/>
          <w:szCs w:val="20"/>
        </w:rPr>
        <w:t xml:space="preserve">, </w:t>
      </w:r>
      <w:r w:rsidR="004E4954" w:rsidRPr="005D34F3">
        <w:rPr>
          <w:rFonts w:ascii="Cambria" w:hAnsi="Cambria" w:cs="Arial"/>
          <w:sz w:val="20"/>
          <w:szCs w:val="20"/>
        </w:rPr>
        <w:t xml:space="preserve">Bradley Davidson, </w:t>
      </w:r>
      <w:r w:rsidRPr="005D34F3">
        <w:rPr>
          <w:rFonts w:ascii="Cambria" w:hAnsi="Cambria" w:cs="Arial"/>
          <w:sz w:val="20"/>
          <w:szCs w:val="20"/>
        </w:rPr>
        <w:t xml:space="preserve">and </w:t>
      </w:r>
      <w:proofErr w:type="spellStart"/>
      <w:r w:rsidRPr="005D34F3">
        <w:rPr>
          <w:rFonts w:ascii="Cambria" w:hAnsi="Cambria" w:cs="Arial"/>
          <w:sz w:val="20"/>
          <w:szCs w:val="20"/>
        </w:rPr>
        <w:t>Ameet</w:t>
      </w:r>
      <w:proofErr w:type="spellEnd"/>
      <w:r w:rsidRPr="005D34F3">
        <w:rPr>
          <w:rFonts w:ascii="Cambria" w:hAnsi="Cambria" w:cs="Arial"/>
          <w:sz w:val="20"/>
          <w:szCs w:val="20"/>
        </w:rPr>
        <w:t xml:space="preserve"> </w:t>
      </w:r>
      <w:proofErr w:type="spellStart"/>
      <w:r w:rsidRPr="005D34F3">
        <w:rPr>
          <w:rFonts w:ascii="Cambria" w:hAnsi="Cambria" w:cs="Arial"/>
          <w:sz w:val="20"/>
          <w:szCs w:val="20"/>
        </w:rPr>
        <w:t>Soni</w:t>
      </w:r>
      <w:proofErr w:type="spellEnd"/>
      <w:r w:rsidRPr="005D34F3">
        <w:rPr>
          <w:rFonts w:ascii="Cambria" w:hAnsi="Cambria" w:cs="Arial"/>
          <w:sz w:val="20"/>
          <w:szCs w:val="20"/>
        </w:rPr>
        <w:t xml:space="preserve">. </w:t>
      </w:r>
      <w:r w:rsidR="00A75BE6" w:rsidRPr="005D34F3">
        <w:rPr>
          <w:rFonts w:ascii="Cambria" w:hAnsi="Cambria" w:cs="Arial"/>
          <w:sz w:val="20"/>
          <w:szCs w:val="20"/>
        </w:rPr>
        <w:t xml:space="preserve">The authors would also like to thank </w:t>
      </w:r>
      <w:r w:rsidRPr="005D34F3">
        <w:rPr>
          <w:rFonts w:ascii="Cambria" w:hAnsi="Cambria" w:cs="Arial"/>
          <w:sz w:val="20"/>
          <w:szCs w:val="20"/>
        </w:rPr>
        <w:t xml:space="preserve">Varun </w:t>
      </w:r>
      <w:proofErr w:type="spellStart"/>
      <w:r w:rsidRPr="005D34F3">
        <w:rPr>
          <w:rFonts w:ascii="Cambria" w:hAnsi="Cambria" w:cs="Arial"/>
          <w:sz w:val="20"/>
          <w:szCs w:val="20"/>
        </w:rPr>
        <w:t>Aggarwala</w:t>
      </w:r>
      <w:proofErr w:type="spellEnd"/>
      <w:r w:rsidR="00F94C89">
        <w:rPr>
          <w:rFonts w:ascii="Cambria" w:hAnsi="Cambria" w:cs="Arial"/>
          <w:sz w:val="20"/>
          <w:szCs w:val="20"/>
        </w:rPr>
        <w:t xml:space="preserve"> and </w:t>
      </w:r>
      <w:proofErr w:type="spellStart"/>
      <w:r w:rsidR="00F94C89">
        <w:rPr>
          <w:rFonts w:ascii="Cambria" w:hAnsi="Cambria" w:cs="Arial"/>
          <w:sz w:val="20"/>
          <w:szCs w:val="20"/>
        </w:rPr>
        <w:t>Onur</w:t>
      </w:r>
      <w:proofErr w:type="spellEnd"/>
      <w:r w:rsidR="00F94C89">
        <w:rPr>
          <w:rFonts w:ascii="Cambria" w:hAnsi="Cambria" w:cs="Arial"/>
          <w:sz w:val="20"/>
          <w:szCs w:val="20"/>
        </w:rPr>
        <w:t xml:space="preserve"> </w:t>
      </w:r>
      <w:proofErr w:type="spellStart"/>
      <w:r w:rsidR="00F94C89" w:rsidRPr="00F94C89">
        <w:rPr>
          <w:rFonts w:ascii="Cambria" w:hAnsi="Cambria" w:cs="Arial"/>
          <w:sz w:val="20"/>
          <w:szCs w:val="20"/>
        </w:rPr>
        <w:t>Yörük</w:t>
      </w:r>
      <w:proofErr w:type="spellEnd"/>
      <w:r w:rsidR="00F94C89">
        <w:rPr>
          <w:rFonts w:ascii="Cambria" w:hAnsi="Cambria" w:cs="Arial"/>
          <w:sz w:val="20"/>
          <w:szCs w:val="20"/>
        </w:rPr>
        <w:t>,</w:t>
      </w:r>
      <w:r w:rsidR="00A75BE6" w:rsidRPr="005D34F3">
        <w:rPr>
          <w:rFonts w:ascii="Cambria" w:hAnsi="Cambria" w:cs="Arial"/>
          <w:sz w:val="20"/>
          <w:szCs w:val="20"/>
        </w:rPr>
        <w:t xml:space="preserve"> who</w:t>
      </w:r>
      <w:r w:rsidRPr="005D34F3">
        <w:rPr>
          <w:rFonts w:ascii="Cambria" w:hAnsi="Cambria" w:cs="Arial"/>
          <w:sz w:val="20"/>
          <w:szCs w:val="20"/>
        </w:rPr>
        <w:t xml:space="preserve"> </w:t>
      </w:r>
      <w:r w:rsidR="007E7683">
        <w:rPr>
          <w:rFonts w:ascii="Cambria" w:hAnsi="Cambria" w:cs="Arial"/>
          <w:sz w:val="20"/>
          <w:szCs w:val="20"/>
        </w:rPr>
        <w:t>offered helpful advice</w:t>
      </w:r>
      <w:r w:rsidRPr="005D34F3">
        <w:rPr>
          <w:rFonts w:ascii="Cambria" w:hAnsi="Cambria" w:cs="Arial"/>
          <w:sz w:val="20"/>
          <w:szCs w:val="20"/>
        </w:rPr>
        <w:t xml:space="preserve"> on the implementation of 5</w:t>
      </w:r>
      <w:r w:rsidR="00BF7C18">
        <w:rPr>
          <w:rFonts w:ascii="Cambria" w:hAnsi="Cambria" w:cs="Arial"/>
          <w:sz w:val="20"/>
          <w:szCs w:val="20"/>
        </w:rPr>
        <w:t>-</w:t>
      </w:r>
      <w:r w:rsidRPr="005D34F3">
        <w:rPr>
          <w:rFonts w:ascii="Cambria" w:hAnsi="Cambria" w:cs="Arial"/>
          <w:sz w:val="20"/>
          <w:szCs w:val="20"/>
        </w:rPr>
        <w:t>mer and 7</w:t>
      </w:r>
      <w:r w:rsidR="00BF7C18">
        <w:rPr>
          <w:rFonts w:ascii="Cambria" w:hAnsi="Cambria" w:cs="Arial"/>
          <w:sz w:val="20"/>
          <w:szCs w:val="20"/>
        </w:rPr>
        <w:t>-</w:t>
      </w:r>
      <w:r w:rsidRPr="005D34F3">
        <w:rPr>
          <w:rFonts w:ascii="Cambria" w:hAnsi="Cambria" w:cs="Arial"/>
          <w:sz w:val="20"/>
          <w:szCs w:val="20"/>
        </w:rPr>
        <w:t>mer sequence context analyses.</w:t>
      </w:r>
      <w:r w:rsidR="00241237">
        <w:rPr>
          <w:rFonts w:ascii="Cambria" w:hAnsi="Cambria" w:cs="Arial"/>
          <w:sz w:val="20"/>
          <w:szCs w:val="20"/>
        </w:rPr>
        <w:t xml:space="preserve"> B.F.V. is </w:t>
      </w:r>
      <w:r w:rsidR="00241237">
        <w:rPr>
          <w:rFonts w:ascii="Cambria" w:hAnsi="Cambria" w:cs="Arial"/>
          <w:sz w:val="20"/>
          <w:szCs w:val="20"/>
        </w:rPr>
        <w:lastRenderedPageBreak/>
        <w:t xml:space="preserve">grateful for support from the </w:t>
      </w:r>
      <w:r w:rsidR="00241237" w:rsidRPr="007C2AE8">
        <w:rPr>
          <w:rFonts w:ascii="Cambria" w:hAnsi="Cambria" w:cs="Arial"/>
          <w:sz w:val="20"/>
          <w:szCs w:val="20"/>
        </w:rPr>
        <w:t>US National Institutes of Health/National Institute of Diabetes and Digestive and Kidney Disorders (R01DK101478).</w:t>
      </w:r>
    </w:p>
    <w:p w14:paraId="163469F8" w14:textId="77777777" w:rsidR="00417889" w:rsidRDefault="00417889" w:rsidP="00FE2DCD">
      <w:pPr>
        <w:pStyle w:val="Normal1"/>
        <w:spacing w:line="360" w:lineRule="auto"/>
        <w:rPr>
          <w:rFonts w:ascii="Cambria" w:hAnsi="Cambria" w:cs="Times New Roman"/>
          <w:sz w:val="20"/>
          <w:szCs w:val="20"/>
        </w:rPr>
      </w:pPr>
    </w:p>
    <w:p w14:paraId="498B04DD" w14:textId="7F52278E" w:rsidR="00C0315F" w:rsidRDefault="00C0315F" w:rsidP="00A31893">
      <w:pPr>
        <w:spacing w:after="0" w:line="360" w:lineRule="auto"/>
        <w:outlineLvl w:val="0"/>
        <w:rPr>
          <w:rFonts w:ascii="Cambria" w:hAnsi="Cambria" w:cs="Arial"/>
          <w:u w:val="single"/>
        </w:rPr>
      </w:pPr>
      <w:r>
        <w:rPr>
          <w:rFonts w:ascii="Cambria" w:hAnsi="Cambria" w:cs="Arial"/>
          <w:b/>
          <w:u w:val="single"/>
        </w:rPr>
        <w:t>AUTHOR CONTRIBUTION</w:t>
      </w:r>
    </w:p>
    <w:p w14:paraId="52684708" w14:textId="521884ED" w:rsidR="00C0315F" w:rsidRPr="001452A1" w:rsidRDefault="00C0315F" w:rsidP="00FE2DCD">
      <w:pPr>
        <w:spacing w:after="0" w:line="360" w:lineRule="auto"/>
        <w:rPr>
          <w:rFonts w:ascii="Cambria" w:hAnsi="Cambria" w:cs="Arial"/>
        </w:rPr>
      </w:pPr>
      <w:r w:rsidRPr="001452A1">
        <w:rPr>
          <w:rFonts w:ascii="Cambria" w:hAnsi="Cambria" w:cs="Arial"/>
        </w:rPr>
        <w:t>R.C.A.</w:t>
      </w:r>
      <w:r w:rsidR="00646D94">
        <w:rPr>
          <w:rFonts w:ascii="Cambria" w:hAnsi="Cambria" w:cs="Arial"/>
        </w:rPr>
        <w:t xml:space="preserve">, K.E.J., and </w:t>
      </w:r>
      <w:r w:rsidRPr="001452A1">
        <w:rPr>
          <w:rFonts w:ascii="Cambria" w:hAnsi="Cambria" w:cs="Arial"/>
        </w:rPr>
        <w:t>B.F.V. conceived, designed, and performed experiments developed methods, analyzed data, and wrote the manuscript. B.F.V. supervised the research.</w:t>
      </w:r>
    </w:p>
    <w:p w14:paraId="66625356" w14:textId="396C4D3C" w:rsidR="00837E46" w:rsidRPr="002F38A1" w:rsidRDefault="00837E46" w:rsidP="00D05792"/>
    <w:p w14:paraId="2E5C9383" w14:textId="12819FD4" w:rsidR="004A23F0" w:rsidRPr="002F38A1" w:rsidRDefault="00293FD5" w:rsidP="00A31893">
      <w:pPr>
        <w:spacing w:after="0" w:line="360" w:lineRule="auto"/>
        <w:outlineLvl w:val="0"/>
        <w:rPr>
          <w:rFonts w:ascii="Cambria" w:hAnsi="Cambria" w:cs="Arial"/>
          <w:b/>
          <w:u w:val="single"/>
        </w:rPr>
      </w:pPr>
      <w:r w:rsidRPr="002F38A1">
        <w:rPr>
          <w:rFonts w:ascii="Cambria" w:hAnsi="Cambria" w:cs="Arial"/>
          <w:b/>
          <w:u w:val="single"/>
        </w:rPr>
        <w:t>LITERATURE CITED</w:t>
      </w:r>
    </w:p>
    <w:p w14:paraId="7B92426B" w14:textId="59E3DA7A" w:rsidR="00DD1A58" w:rsidRPr="00DD1A58" w:rsidRDefault="00272278" w:rsidP="00DD1A58">
      <w:pPr>
        <w:widowControl w:val="0"/>
        <w:autoSpaceDE w:val="0"/>
        <w:autoSpaceDN w:val="0"/>
        <w:adjustRightInd w:val="0"/>
        <w:spacing w:after="0" w:line="360" w:lineRule="auto"/>
        <w:ind w:left="640" w:hanging="640"/>
        <w:rPr>
          <w:rFonts w:ascii="Cambria" w:hAnsi="Cambria" w:cs="Times New Roman"/>
          <w:noProof/>
        </w:rPr>
      </w:pPr>
      <w:r w:rsidRPr="002F38A1">
        <w:rPr>
          <w:rFonts w:ascii="Cambria" w:hAnsi="Cambria" w:cs="Arial"/>
          <w:b/>
          <w:u w:val="single"/>
        </w:rPr>
        <w:fldChar w:fldCharType="begin" w:fldLock="1"/>
      </w:r>
      <w:r w:rsidRPr="002F38A1">
        <w:rPr>
          <w:rFonts w:ascii="Cambria" w:hAnsi="Cambria" w:cs="Arial"/>
          <w:b/>
          <w:u w:val="single"/>
        </w:rPr>
        <w:instrText xml:space="preserve">ADDIN Mendeley Bibliography CSL_BIBLIOGRAPHY </w:instrText>
      </w:r>
      <w:r w:rsidRPr="002F38A1">
        <w:rPr>
          <w:rFonts w:ascii="Cambria" w:hAnsi="Cambria" w:cs="Arial"/>
          <w:b/>
          <w:u w:val="single"/>
        </w:rPr>
        <w:fldChar w:fldCharType="separate"/>
      </w:r>
      <w:r w:rsidR="00DD1A58" w:rsidRPr="00DD1A58">
        <w:rPr>
          <w:rFonts w:ascii="Cambria" w:hAnsi="Cambria" w:cs="Times New Roman"/>
          <w:noProof/>
        </w:rPr>
        <w:t>1.</w:t>
      </w:r>
      <w:r w:rsidR="00DD1A58" w:rsidRPr="00DD1A58">
        <w:rPr>
          <w:rFonts w:ascii="Cambria" w:hAnsi="Cambria" w:cs="Times New Roman"/>
          <w:noProof/>
        </w:rPr>
        <w:tab/>
        <w:t xml:space="preserve">Conrad, D. F. </w:t>
      </w:r>
      <w:r w:rsidR="00DD1A58" w:rsidRPr="00DD1A58">
        <w:rPr>
          <w:rFonts w:ascii="Cambria" w:hAnsi="Cambria" w:cs="Times New Roman"/>
          <w:i/>
          <w:iCs/>
          <w:noProof/>
        </w:rPr>
        <w:t>et al.</w:t>
      </w:r>
      <w:r w:rsidR="00DD1A58" w:rsidRPr="00DD1A58">
        <w:rPr>
          <w:rFonts w:ascii="Cambria" w:hAnsi="Cambria" w:cs="Times New Roman"/>
          <w:noProof/>
        </w:rPr>
        <w:t xml:space="preserve"> Variation in genome-wide mutation rates within and between human families. </w:t>
      </w:r>
      <w:r w:rsidR="00DD1A58" w:rsidRPr="00DD1A58">
        <w:rPr>
          <w:rFonts w:ascii="Cambria" w:hAnsi="Cambria" w:cs="Times New Roman"/>
          <w:i/>
          <w:iCs/>
          <w:noProof/>
        </w:rPr>
        <w:t>Nat. Genet.</w:t>
      </w:r>
      <w:r w:rsidR="00DD1A58" w:rsidRPr="00DD1A58">
        <w:rPr>
          <w:rFonts w:ascii="Cambria" w:hAnsi="Cambria" w:cs="Times New Roman"/>
          <w:noProof/>
        </w:rPr>
        <w:t xml:space="preserve"> </w:t>
      </w:r>
      <w:r w:rsidR="00DD1A58" w:rsidRPr="00DD1A58">
        <w:rPr>
          <w:rFonts w:ascii="Cambria" w:hAnsi="Cambria" w:cs="Times New Roman"/>
          <w:b/>
          <w:bCs/>
          <w:noProof/>
        </w:rPr>
        <w:t>43,</w:t>
      </w:r>
      <w:r w:rsidR="00DD1A58" w:rsidRPr="00DD1A58">
        <w:rPr>
          <w:rFonts w:ascii="Cambria" w:hAnsi="Cambria" w:cs="Times New Roman"/>
          <w:noProof/>
        </w:rPr>
        <w:t xml:space="preserve"> 712–4 (2011).</w:t>
      </w:r>
    </w:p>
    <w:p w14:paraId="350B083F"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2.</w:t>
      </w:r>
      <w:r w:rsidRPr="00DD1A58">
        <w:rPr>
          <w:rFonts w:ascii="Cambria" w:hAnsi="Cambria" w:cs="Times New Roman"/>
          <w:noProof/>
        </w:rPr>
        <w:tab/>
        <w:t xml:space="preserve">Hodgkinson, A. &amp; Eyre-Walker, A. Variation in the mutation rate across mammalian genomes. </w:t>
      </w:r>
      <w:r w:rsidRPr="00DD1A58">
        <w:rPr>
          <w:rFonts w:ascii="Cambria" w:hAnsi="Cambria" w:cs="Times New Roman"/>
          <w:i/>
          <w:iCs/>
          <w:noProof/>
        </w:rPr>
        <w:t>Nat. Rev. Genet.</w:t>
      </w:r>
      <w:r w:rsidRPr="00DD1A58">
        <w:rPr>
          <w:rFonts w:ascii="Cambria" w:hAnsi="Cambria" w:cs="Times New Roman"/>
          <w:noProof/>
        </w:rPr>
        <w:t xml:space="preserve"> </w:t>
      </w:r>
      <w:r w:rsidRPr="00DD1A58">
        <w:rPr>
          <w:rFonts w:ascii="Cambria" w:hAnsi="Cambria" w:cs="Times New Roman"/>
          <w:b/>
          <w:bCs/>
          <w:noProof/>
        </w:rPr>
        <w:t>12,</w:t>
      </w:r>
      <w:r w:rsidRPr="00DD1A58">
        <w:rPr>
          <w:rFonts w:ascii="Cambria" w:hAnsi="Cambria" w:cs="Times New Roman"/>
          <w:noProof/>
        </w:rPr>
        <w:t xml:space="preserve"> 756–66 (2011).</w:t>
      </w:r>
    </w:p>
    <w:p w14:paraId="034818A8"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3.</w:t>
      </w:r>
      <w:r w:rsidRPr="00DD1A58">
        <w:rPr>
          <w:rFonts w:ascii="Cambria" w:hAnsi="Cambria" w:cs="Times New Roman"/>
          <w:noProof/>
        </w:rPr>
        <w:tab/>
        <w:t xml:space="preserve">Aggarwala, V. &amp; Voight, B. F. An expanded sequence context model broadly explains variability in polymorphism levels across the human genome. </w:t>
      </w:r>
      <w:r w:rsidRPr="00DD1A58">
        <w:rPr>
          <w:rFonts w:ascii="Cambria" w:hAnsi="Cambria" w:cs="Times New Roman"/>
          <w:i/>
          <w:iCs/>
          <w:noProof/>
        </w:rPr>
        <w:t>Nat. Genet.</w:t>
      </w:r>
      <w:r w:rsidRPr="00DD1A58">
        <w:rPr>
          <w:rFonts w:ascii="Cambria" w:hAnsi="Cambria" w:cs="Times New Roman"/>
          <w:noProof/>
        </w:rPr>
        <w:t xml:space="preserve"> </w:t>
      </w:r>
      <w:r w:rsidRPr="00DD1A58">
        <w:rPr>
          <w:rFonts w:ascii="Cambria" w:hAnsi="Cambria" w:cs="Times New Roman"/>
          <w:b/>
          <w:bCs/>
          <w:noProof/>
        </w:rPr>
        <w:t>advance on,</w:t>
      </w:r>
      <w:r w:rsidRPr="00DD1A58">
        <w:rPr>
          <w:rFonts w:ascii="Cambria" w:hAnsi="Cambria" w:cs="Times New Roman"/>
          <w:noProof/>
        </w:rPr>
        <w:t xml:space="preserve"> (2016).</w:t>
      </w:r>
    </w:p>
    <w:p w14:paraId="7FE6883E"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4.</w:t>
      </w:r>
      <w:r w:rsidRPr="00DD1A58">
        <w:rPr>
          <w:rFonts w:ascii="Cambria" w:hAnsi="Cambria" w:cs="Times New Roman"/>
          <w:noProof/>
        </w:rPr>
        <w:tab/>
        <w:t xml:space="preserve">Harris, K. Evidence for recent, population-specific evolution of the human mutation rate. </w:t>
      </w:r>
      <w:r w:rsidRPr="00DD1A58">
        <w:rPr>
          <w:rFonts w:ascii="Cambria" w:hAnsi="Cambria" w:cs="Times New Roman"/>
          <w:i/>
          <w:iCs/>
          <w:noProof/>
        </w:rPr>
        <w:t>Proc. Natl. Acad. Sci. U. S. A.</w:t>
      </w:r>
      <w:r w:rsidRPr="00DD1A58">
        <w:rPr>
          <w:rFonts w:ascii="Cambria" w:hAnsi="Cambria" w:cs="Times New Roman"/>
          <w:noProof/>
        </w:rPr>
        <w:t xml:space="preserve"> </w:t>
      </w:r>
      <w:r w:rsidRPr="00DD1A58">
        <w:rPr>
          <w:rFonts w:ascii="Cambria" w:hAnsi="Cambria" w:cs="Times New Roman"/>
          <w:b/>
          <w:bCs/>
          <w:noProof/>
        </w:rPr>
        <w:t>112,</w:t>
      </w:r>
      <w:r w:rsidRPr="00DD1A58">
        <w:rPr>
          <w:rFonts w:ascii="Cambria" w:hAnsi="Cambria" w:cs="Times New Roman"/>
          <w:noProof/>
        </w:rPr>
        <w:t xml:space="preserve"> 3439–44 (2015).</w:t>
      </w:r>
    </w:p>
    <w:p w14:paraId="4A05C0F7"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5.</w:t>
      </w:r>
      <w:r w:rsidRPr="00DD1A58">
        <w:rPr>
          <w:rFonts w:ascii="Cambria" w:hAnsi="Cambria" w:cs="Times New Roman"/>
          <w:noProof/>
        </w:rPr>
        <w:tab/>
        <w:t xml:space="preserve">Mathieson, I. </w:t>
      </w:r>
      <w:r w:rsidRPr="00DD1A58">
        <w:rPr>
          <w:rFonts w:ascii="Cambria" w:hAnsi="Cambria" w:cs="Times New Roman"/>
          <w:i/>
          <w:iCs/>
          <w:noProof/>
        </w:rPr>
        <w:t>et al.</w:t>
      </w:r>
      <w:r w:rsidRPr="00DD1A58">
        <w:rPr>
          <w:rFonts w:ascii="Cambria" w:hAnsi="Cambria" w:cs="Times New Roman"/>
          <w:noProof/>
        </w:rPr>
        <w:t xml:space="preserve"> Differences in the rare variant spectrum among human populations. </w:t>
      </w:r>
      <w:r w:rsidRPr="00DD1A58">
        <w:rPr>
          <w:rFonts w:ascii="Cambria" w:hAnsi="Cambria" w:cs="Times New Roman"/>
          <w:i/>
          <w:iCs/>
          <w:noProof/>
        </w:rPr>
        <w:t>PLOS Genet.</w:t>
      </w:r>
      <w:r w:rsidRPr="00DD1A58">
        <w:rPr>
          <w:rFonts w:ascii="Cambria" w:hAnsi="Cambria" w:cs="Times New Roman"/>
          <w:noProof/>
        </w:rPr>
        <w:t xml:space="preserve"> </w:t>
      </w:r>
      <w:r w:rsidRPr="00DD1A58">
        <w:rPr>
          <w:rFonts w:ascii="Cambria" w:hAnsi="Cambria" w:cs="Times New Roman"/>
          <w:b/>
          <w:bCs/>
          <w:noProof/>
        </w:rPr>
        <w:t>13,</w:t>
      </w:r>
      <w:r w:rsidRPr="00DD1A58">
        <w:rPr>
          <w:rFonts w:ascii="Cambria" w:hAnsi="Cambria" w:cs="Times New Roman"/>
          <w:noProof/>
        </w:rPr>
        <w:t xml:space="preserve"> e1006581 (2017).</w:t>
      </w:r>
    </w:p>
    <w:p w14:paraId="59C899AC"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6.</w:t>
      </w:r>
      <w:r w:rsidRPr="00DD1A58">
        <w:rPr>
          <w:rFonts w:ascii="Cambria" w:hAnsi="Cambria" w:cs="Times New Roman"/>
          <w:noProof/>
        </w:rPr>
        <w:tab/>
        <w:t xml:space="preserve">Harris, K. &amp; Pritchard, J. K. Rapid evolution of the human mutation spectrum. </w:t>
      </w:r>
      <w:r w:rsidRPr="00DD1A58">
        <w:rPr>
          <w:rFonts w:ascii="Cambria" w:hAnsi="Cambria" w:cs="Times New Roman"/>
          <w:i/>
          <w:iCs/>
          <w:noProof/>
        </w:rPr>
        <w:t>Elife</w:t>
      </w:r>
      <w:r w:rsidRPr="00DD1A58">
        <w:rPr>
          <w:rFonts w:ascii="Cambria" w:hAnsi="Cambria" w:cs="Times New Roman"/>
          <w:noProof/>
        </w:rPr>
        <w:t xml:space="preserve"> </w:t>
      </w:r>
      <w:r w:rsidRPr="00DD1A58">
        <w:rPr>
          <w:rFonts w:ascii="Cambria" w:hAnsi="Cambria" w:cs="Times New Roman"/>
          <w:b/>
          <w:bCs/>
          <w:noProof/>
        </w:rPr>
        <w:t>6,</w:t>
      </w:r>
      <w:r w:rsidRPr="00DD1A58">
        <w:rPr>
          <w:rFonts w:ascii="Cambria" w:hAnsi="Cambria" w:cs="Times New Roman"/>
          <w:noProof/>
        </w:rPr>
        <w:t xml:space="preserve"> (2017).</w:t>
      </w:r>
    </w:p>
    <w:p w14:paraId="7FBC426F"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7.</w:t>
      </w:r>
      <w:r w:rsidRPr="00DD1A58">
        <w:rPr>
          <w:rFonts w:ascii="Cambria" w:hAnsi="Cambria" w:cs="Times New Roman"/>
          <w:noProof/>
        </w:rPr>
        <w:tab/>
        <w:t xml:space="preserve">Zhu, Y., Neeman, T., Yap, V. B. &amp; Huttley, G. A. Statistical Methods for Identifying Sequence Motifs Affecting Point Mutations. </w:t>
      </w:r>
      <w:r w:rsidRPr="00DD1A58">
        <w:rPr>
          <w:rFonts w:ascii="Cambria" w:hAnsi="Cambria" w:cs="Times New Roman"/>
          <w:i/>
          <w:iCs/>
          <w:noProof/>
        </w:rPr>
        <w:t>Genetics</w:t>
      </w:r>
      <w:r w:rsidRPr="00DD1A58">
        <w:rPr>
          <w:rFonts w:ascii="Cambria" w:hAnsi="Cambria" w:cs="Times New Roman"/>
          <w:noProof/>
        </w:rPr>
        <w:t xml:space="preserve"> </w:t>
      </w:r>
      <w:r w:rsidRPr="00DD1A58">
        <w:rPr>
          <w:rFonts w:ascii="Cambria" w:hAnsi="Cambria" w:cs="Times New Roman"/>
          <w:b/>
          <w:bCs/>
          <w:noProof/>
        </w:rPr>
        <w:t>205,</w:t>
      </w:r>
      <w:r w:rsidRPr="00DD1A58">
        <w:rPr>
          <w:rFonts w:ascii="Cambria" w:hAnsi="Cambria" w:cs="Times New Roman"/>
          <w:noProof/>
        </w:rPr>
        <w:t xml:space="preserve"> (2017).</w:t>
      </w:r>
    </w:p>
    <w:p w14:paraId="744D8C30"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8.</w:t>
      </w:r>
      <w:r w:rsidRPr="00DD1A58">
        <w:rPr>
          <w:rFonts w:ascii="Cambria" w:hAnsi="Cambria" w:cs="Times New Roman"/>
          <w:noProof/>
        </w:rPr>
        <w:tab/>
        <w:t xml:space="preserve">Auton, A. </w:t>
      </w:r>
      <w:r w:rsidRPr="00DD1A58">
        <w:rPr>
          <w:rFonts w:ascii="Cambria" w:hAnsi="Cambria" w:cs="Times New Roman"/>
          <w:i/>
          <w:iCs/>
          <w:noProof/>
        </w:rPr>
        <w:t>et al.</w:t>
      </w:r>
      <w:r w:rsidRPr="00DD1A58">
        <w:rPr>
          <w:rFonts w:ascii="Cambria" w:hAnsi="Cambria" w:cs="Times New Roman"/>
          <w:noProof/>
        </w:rPr>
        <w:t xml:space="preserve"> A global reference for human genetic variation. </w:t>
      </w:r>
      <w:r w:rsidRPr="00DD1A58">
        <w:rPr>
          <w:rFonts w:ascii="Cambria" w:hAnsi="Cambria" w:cs="Times New Roman"/>
          <w:i/>
          <w:iCs/>
          <w:noProof/>
        </w:rPr>
        <w:t>Nature</w:t>
      </w:r>
      <w:r w:rsidRPr="00DD1A58">
        <w:rPr>
          <w:rFonts w:ascii="Cambria" w:hAnsi="Cambria" w:cs="Times New Roman"/>
          <w:noProof/>
        </w:rPr>
        <w:t xml:space="preserve"> </w:t>
      </w:r>
      <w:r w:rsidRPr="00DD1A58">
        <w:rPr>
          <w:rFonts w:ascii="Cambria" w:hAnsi="Cambria" w:cs="Times New Roman"/>
          <w:b/>
          <w:bCs/>
          <w:noProof/>
        </w:rPr>
        <w:t>526,</w:t>
      </w:r>
      <w:r w:rsidRPr="00DD1A58">
        <w:rPr>
          <w:rFonts w:ascii="Cambria" w:hAnsi="Cambria" w:cs="Times New Roman"/>
          <w:noProof/>
        </w:rPr>
        <w:t xml:space="preserve"> 68–74 (2015).</w:t>
      </w:r>
    </w:p>
    <w:p w14:paraId="5E0814FB"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9.</w:t>
      </w:r>
      <w:r w:rsidRPr="00DD1A58">
        <w:rPr>
          <w:rFonts w:ascii="Cambria" w:hAnsi="Cambria" w:cs="Times New Roman"/>
          <w:noProof/>
        </w:rPr>
        <w:tab/>
        <w:t xml:space="preserve">Kong, A. </w:t>
      </w:r>
      <w:r w:rsidRPr="00DD1A58">
        <w:rPr>
          <w:rFonts w:ascii="Cambria" w:hAnsi="Cambria" w:cs="Times New Roman"/>
          <w:i/>
          <w:iCs/>
          <w:noProof/>
        </w:rPr>
        <w:t>et al.</w:t>
      </w:r>
      <w:r w:rsidRPr="00DD1A58">
        <w:rPr>
          <w:rFonts w:ascii="Cambria" w:hAnsi="Cambria" w:cs="Times New Roman"/>
          <w:noProof/>
        </w:rPr>
        <w:t xml:space="preserve"> Rate of de novo mutations and the importance of father’s age to disease risk. </w:t>
      </w:r>
      <w:r w:rsidRPr="00DD1A58">
        <w:rPr>
          <w:rFonts w:ascii="Cambria" w:hAnsi="Cambria" w:cs="Times New Roman"/>
          <w:i/>
          <w:iCs/>
          <w:noProof/>
        </w:rPr>
        <w:t>Nature</w:t>
      </w:r>
      <w:r w:rsidRPr="00DD1A58">
        <w:rPr>
          <w:rFonts w:ascii="Cambria" w:hAnsi="Cambria" w:cs="Times New Roman"/>
          <w:noProof/>
        </w:rPr>
        <w:t xml:space="preserve"> </w:t>
      </w:r>
      <w:r w:rsidRPr="00DD1A58">
        <w:rPr>
          <w:rFonts w:ascii="Cambria" w:hAnsi="Cambria" w:cs="Times New Roman"/>
          <w:b/>
          <w:bCs/>
          <w:noProof/>
        </w:rPr>
        <w:t>488,</w:t>
      </w:r>
      <w:r w:rsidRPr="00DD1A58">
        <w:rPr>
          <w:rFonts w:ascii="Cambria" w:hAnsi="Cambria" w:cs="Times New Roman"/>
          <w:noProof/>
        </w:rPr>
        <w:t xml:space="preserve"> 471–5 (2012).</w:t>
      </w:r>
    </w:p>
    <w:p w14:paraId="7719D1A6"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10.</w:t>
      </w:r>
      <w:r w:rsidRPr="00DD1A58">
        <w:rPr>
          <w:rFonts w:ascii="Cambria" w:hAnsi="Cambria" w:cs="Times New Roman"/>
          <w:noProof/>
        </w:rPr>
        <w:tab/>
        <w:t xml:space="preserve">Forbes, S. A. </w:t>
      </w:r>
      <w:r w:rsidRPr="00DD1A58">
        <w:rPr>
          <w:rFonts w:ascii="Cambria" w:hAnsi="Cambria" w:cs="Times New Roman"/>
          <w:i/>
          <w:iCs/>
          <w:noProof/>
        </w:rPr>
        <w:t>et al.</w:t>
      </w:r>
      <w:r w:rsidRPr="00DD1A58">
        <w:rPr>
          <w:rFonts w:ascii="Cambria" w:hAnsi="Cambria" w:cs="Times New Roman"/>
          <w:noProof/>
        </w:rPr>
        <w:t xml:space="preserve"> COSMIC: exploring the world’s knowledge of somatic mutations in human cancer. </w:t>
      </w:r>
      <w:r w:rsidRPr="00DD1A58">
        <w:rPr>
          <w:rFonts w:ascii="Cambria" w:hAnsi="Cambria" w:cs="Times New Roman"/>
          <w:i/>
          <w:iCs/>
          <w:noProof/>
        </w:rPr>
        <w:t>Nucleic Acids Res.</w:t>
      </w:r>
      <w:r w:rsidRPr="00DD1A58">
        <w:rPr>
          <w:rFonts w:ascii="Cambria" w:hAnsi="Cambria" w:cs="Times New Roman"/>
          <w:noProof/>
        </w:rPr>
        <w:t xml:space="preserve"> </w:t>
      </w:r>
      <w:r w:rsidRPr="00DD1A58">
        <w:rPr>
          <w:rFonts w:ascii="Cambria" w:hAnsi="Cambria" w:cs="Times New Roman"/>
          <w:b/>
          <w:bCs/>
          <w:noProof/>
        </w:rPr>
        <w:t>43,</w:t>
      </w:r>
      <w:r w:rsidRPr="00DD1A58">
        <w:rPr>
          <w:rFonts w:ascii="Cambria" w:hAnsi="Cambria" w:cs="Times New Roman"/>
          <w:noProof/>
        </w:rPr>
        <w:t xml:space="preserve"> D805–D811 (2015).</w:t>
      </w:r>
    </w:p>
    <w:p w14:paraId="348CBFCC"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11.</w:t>
      </w:r>
      <w:r w:rsidRPr="00DD1A58">
        <w:rPr>
          <w:rFonts w:ascii="Cambria" w:hAnsi="Cambria" w:cs="Times New Roman"/>
          <w:noProof/>
        </w:rPr>
        <w:tab/>
        <w:t xml:space="preserve">Seoighe, C. </w:t>
      </w:r>
      <w:r w:rsidRPr="00DD1A58">
        <w:rPr>
          <w:rFonts w:ascii="Cambria" w:hAnsi="Cambria" w:cs="Times New Roman"/>
          <w:i/>
          <w:iCs/>
          <w:noProof/>
        </w:rPr>
        <w:t>et al.</w:t>
      </w:r>
      <w:r w:rsidRPr="00DD1A58">
        <w:rPr>
          <w:rFonts w:ascii="Cambria" w:hAnsi="Cambria" w:cs="Times New Roman"/>
          <w:noProof/>
        </w:rPr>
        <w:t xml:space="preserve"> Inference of Candidate Germline Mutator Loci in Humans from Genome-Wide Haplotype Data. </w:t>
      </w:r>
      <w:r w:rsidRPr="00DD1A58">
        <w:rPr>
          <w:rFonts w:ascii="Cambria" w:hAnsi="Cambria" w:cs="Times New Roman"/>
          <w:i/>
          <w:iCs/>
          <w:noProof/>
        </w:rPr>
        <w:t>PLOS Genet.</w:t>
      </w:r>
      <w:r w:rsidRPr="00DD1A58">
        <w:rPr>
          <w:rFonts w:ascii="Cambria" w:hAnsi="Cambria" w:cs="Times New Roman"/>
          <w:noProof/>
        </w:rPr>
        <w:t xml:space="preserve"> </w:t>
      </w:r>
      <w:r w:rsidRPr="00DD1A58">
        <w:rPr>
          <w:rFonts w:ascii="Cambria" w:hAnsi="Cambria" w:cs="Times New Roman"/>
          <w:b/>
          <w:bCs/>
          <w:noProof/>
        </w:rPr>
        <w:t>13,</w:t>
      </w:r>
      <w:r w:rsidRPr="00DD1A58">
        <w:rPr>
          <w:rFonts w:ascii="Cambria" w:hAnsi="Cambria" w:cs="Times New Roman"/>
          <w:noProof/>
        </w:rPr>
        <w:t xml:space="preserve"> e1006549 (2017).</w:t>
      </w:r>
    </w:p>
    <w:p w14:paraId="16A6BD91"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12.</w:t>
      </w:r>
      <w:r w:rsidRPr="00DD1A58">
        <w:rPr>
          <w:rFonts w:ascii="Cambria" w:hAnsi="Cambria" w:cs="Times New Roman"/>
          <w:noProof/>
        </w:rPr>
        <w:tab/>
        <w:t xml:space="preserve">Danecek, P. </w:t>
      </w:r>
      <w:r w:rsidRPr="00DD1A58">
        <w:rPr>
          <w:rFonts w:ascii="Cambria" w:hAnsi="Cambria" w:cs="Times New Roman"/>
          <w:i/>
          <w:iCs/>
          <w:noProof/>
        </w:rPr>
        <w:t>et al.</w:t>
      </w:r>
      <w:r w:rsidRPr="00DD1A58">
        <w:rPr>
          <w:rFonts w:ascii="Cambria" w:hAnsi="Cambria" w:cs="Times New Roman"/>
          <w:noProof/>
        </w:rPr>
        <w:t xml:space="preserve"> The variant call format and VCFtools. </w:t>
      </w:r>
      <w:r w:rsidRPr="00DD1A58">
        <w:rPr>
          <w:rFonts w:ascii="Cambria" w:hAnsi="Cambria" w:cs="Times New Roman"/>
          <w:i/>
          <w:iCs/>
          <w:noProof/>
        </w:rPr>
        <w:t>Bioinformatics</w:t>
      </w:r>
      <w:r w:rsidRPr="00DD1A58">
        <w:rPr>
          <w:rFonts w:ascii="Cambria" w:hAnsi="Cambria" w:cs="Times New Roman"/>
          <w:noProof/>
        </w:rPr>
        <w:t xml:space="preserve"> </w:t>
      </w:r>
      <w:r w:rsidRPr="00DD1A58">
        <w:rPr>
          <w:rFonts w:ascii="Cambria" w:hAnsi="Cambria" w:cs="Times New Roman"/>
          <w:b/>
          <w:bCs/>
          <w:noProof/>
        </w:rPr>
        <w:t>27,</w:t>
      </w:r>
      <w:r w:rsidRPr="00DD1A58">
        <w:rPr>
          <w:rFonts w:ascii="Cambria" w:hAnsi="Cambria" w:cs="Times New Roman"/>
          <w:noProof/>
        </w:rPr>
        <w:t xml:space="preserve"> 2156–2158 (2011).</w:t>
      </w:r>
    </w:p>
    <w:p w14:paraId="15C32FF5"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cs="Times New Roman"/>
          <w:noProof/>
        </w:rPr>
      </w:pPr>
      <w:r w:rsidRPr="00DD1A58">
        <w:rPr>
          <w:rFonts w:ascii="Cambria" w:hAnsi="Cambria" w:cs="Times New Roman"/>
          <w:noProof/>
        </w:rPr>
        <w:t>13.</w:t>
      </w:r>
      <w:r w:rsidRPr="00DD1A58">
        <w:rPr>
          <w:rFonts w:ascii="Cambria" w:hAnsi="Cambria" w:cs="Times New Roman"/>
          <w:noProof/>
        </w:rPr>
        <w:tab/>
        <w:t xml:space="preserve">Watterson, G. A. On the number of segregating sites in genetical models without recombination. </w:t>
      </w:r>
      <w:r w:rsidRPr="00DD1A58">
        <w:rPr>
          <w:rFonts w:ascii="Cambria" w:hAnsi="Cambria" w:cs="Times New Roman"/>
          <w:i/>
          <w:iCs/>
          <w:noProof/>
        </w:rPr>
        <w:t>Theor. Popul. Biol.</w:t>
      </w:r>
      <w:r w:rsidRPr="00DD1A58">
        <w:rPr>
          <w:rFonts w:ascii="Cambria" w:hAnsi="Cambria" w:cs="Times New Roman"/>
          <w:noProof/>
        </w:rPr>
        <w:t xml:space="preserve"> </w:t>
      </w:r>
      <w:r w:rsidRPr="00DD1A58">
        <w:rPr>
          <w:rFonts w:ascii="Cambria" w:hAnsi="Cambria" w:cs="Times New Roman"/>
          <w:b/>
          <w:bCs/>
          <w:noProof/>
        </w:rPr>
        <w:t>7,</w:t>
      </w:r>
      <w:r w:rsidRPr="00DD1A58">
        <w:rPr>
          <w:rFonts w:ascii="Cambria" w:hAnsi="Cambria" w:cs="Times New Roman"/>
          <w:noProof/>
        </w:rPr>
        <w:t xml:space="preserve"> 256–276 (1975).</w:t>
      </w:r>
    </w:p>
    <w:p w14:paraId="7C137A08" w14:textId="77777777" w:rsidR="00DD1A58" w:rsidRPr="00DD1A58" w:rsidRDefault="00DD1A58" w:rsidP="00DD1A58">
      <w:pPr>
        <w:widowControl w:val="0"/>
        <w:autoSpaceDE w:val="0"/>
        <w:autoSpaceDN w:val="0"/>
        <w:adjustRightInd w:val="0"/>
        <w:spacing w:after="0" w:line="360" w:lineRule="auto"/>
        <w:ind w:left="640" w:hanging="640"/>
        <w:rPr>
          <w:rFonts w:ascii="Cambria" w:hAnsi="Cambria"/>
          <w:noProof/>
        </w:rPr>
      </w:pPr>
      <w:r w:rsidRPr="00DD1A58">
        <w:rPr>
          <w:rFonts w:ascii="Cambria" w:hAnsi="Cambria" w:cs="Times New Roman"/>
          <w:noProof/>
        </w:rPr>
        <w:lastRenderedPageBreak/>
        <w:t>14.</w:t>
      </w:r>
      <w:r w:rsidRPr="00DD1A58">
        <w:rPr>
          <w:rFonts w:ascii="Cambria" w:hAnsi="Cambria" w:cs="Times New Roman"/>
          <w:noProof/>
        </w:rPr>
        <w:tab/>
        <w:t xml:space="preserve">Zerbino, D. R. </w:t>
      </w:r>
      <w:r w:rsidRPr="00DD1A58">
        <w:rPr>
          <w:rFonts w:ascii="Cambria" w:hAnsi="Cambria" w:cs="Times New Roman"/>
          <w:i/>
          <w:iCs/>
          <w:noProof/>
        </w:rPr>
        <w:t>et al.</w:t>
      </w:r>
      <w:r w:rsidRPr="00DD1A58">
        <w:rPr>
          <w:rFonts w:ascii="Cambria" w:hAnsi="Cambria" w:cs="Times New Roman"/>
          <w:noProof/>
        </w:rPr>
        <w:t xml:space="preserve"> Ensembl 2018. </w:t>
      </w:r>
      <w:r w:rsidRPr="00DD1A58">
        <w:rPr>
          <w:rFonts w:ascii="Cambria" w:hAnsi="Cambria" w:cs="Times New Roman"/>
          <w:i/>
          <w:iCs/>
          <w:noProof/>
        </w:rPr>
        <w:t>Nucleic Acids Res.</w:t>
      </w:r>
      <w:r w:rsidRPr="00DD1A58">
        <w:rPr>
          <w:rFonts w:ascii="Cambria" w:hAnsi="Cambria" w:cs="Times New Roman"/>
          <w:noProof/>
        </w:rPr>
        <w:t xml:space="preserve"> </w:t>
      </w:r>
      <w:r w:rsidRPr="00DD1A58">
        <w:rPr>
          <w:rFonts w:ascii="Cambria" w:hAnsi="Cambria" w:cs="Times New Roman"/>
          <w:b/>
          <w:bCs/>
          <w:noProof/>
        </w:rPr>
        <w:t>46,</w:t>
      </w:r>
      <w:r w:rsidRPr="00DD1A58">
        <w:rPr>
          <w:rFonts w:ascii="Cambria" w:hAnsi="Cambria" w:cs="Times New Roman"/>
          <w:noProof/>
        </w:rPr>
        <w:t xml:space="preserve"> D754–D761 (2018).</w:t>
      </w:r>
    </w:p>
    <w:p w14:paraId="6904A4A3" w14:textId="4CA4D4B0" w:rsidR="0038445B" w:rsidRPr="00BA304D" w:rsidRDefault="00272278" w:rsidP="00DD1A58">
      <w:pPr>
        <w:widowControl w:val="0"/>
        <w:autoSpaceDE w:val="0"/>
        <w:autoSpaceDN w:val="0"/>
        <w:adjustRightInd w:val="0"/>
        <w:spacing w:after="0" w:line="360" w:lineRule="auto"/>
        <w:ind w:left="640" w:hanging="640"/>
        <w:rPr>
          <w:rFonts w:ascii="Cambria" w:hAnsi="Cambria" w:cs="Arial"/>
        </w:rPr>
      </w:pPr>
      <w:r w:rsidRPr="002F38A1">
        <w:rPr>
          <w:rFonts w:ascii="Cambria" w:hAnsi="Cambria" w:cs="Arial"/>
          <w:b/>
          <w:u w:val="single"/>
        </w:rPr>
        <w:fldChar w:fldCharType="end"/>
      </w:r>
    </w:p>
    <w:p w14:paraId="76930C5E" w14:textId="77777777" w:rsidR="00876CC3" w:rsidRDefault="00876CC3" w:rsidP="00A31893">
      <w:pPr>
        <w:widowControl w:val="0"/>
        <w:autoSpaceDE w:val="0"/>
        <w:autoSpaceDN w:val="0"/>
        <w:adjustRightInd w:val="0"/>
        <w:spacing w:after="0" w:line="360" w:lineRule="auto"/>
        <w:ind w:left="640" w:hanging="640"/>
        <w:outlineLvl w:val="0"/>
        <w:rPr>
          <w:rFonts w:ascii="Cambria" w:hAnsi="Cambria" w:cs="Arial"/>
          <w:b/>
          <w:u w:val="single"/>
        </w:rPr>
      </w:pPr>
      <w:r>
        <w:rPr>
          <w:rFonts w:ascii="Cambria" w:hAnsi="Cambria" w:cs="Arial"/>
          <w:b/>
          <w:u w:val="single"/>
        </w:rPr>
        <w:t>TABLE LEGENDS</w:t>
      </w:r>
    </w:p>
    <w:p w14:paraId="51E6E31D" w14:textId="2A5FFCC7" w:rsidR="00876CC3" w:rsidRPr="00A36DAD" w:rsidRDefault="00876CC3" w:rsidP="001452A1">
      <w:pPr>
        <w:rPr>
          <w:rFonts w:ascii="Cambria" w:hAnsi="Cambria"/>
          <w:b/>
          <w:sz w:val="20"/>
          <w:szCs w:val="20"/>
        </w:rPr>
      </w:pPr>
      <w:r>
        <w:rPr>
          <w:rFonts w:ascii="Cambria" w:hAnsi="Cambria"/>
          <w:b/>
          <w:sz w:val="20"/>
          <w:szCs w:val="20"/>
        </w:rPr>
        <w:t>Table 1</w:t>
      </w:r>
      <w:r w:rsidRPr="00936859">
        <w:rPr>
          <w:rFonts w:ascii="Cambria" w:hAnsi="Cambria"/>
          <w:b/>
          <w:sz w:val="20"/>
          <w:szCs w:val="20"/>
        </w:rPr>
        <w:t>:</w:t>
      </w:r>
      <w:r w:rsidRPr="00936859">
        <w:rPr>
          <w:rFonts w:ascii="Cambria" w:hAnsi="Cambria"/>
          <w:sz w:val="20"/>
          <w:szCs w:val="20"/>
        </w:rPr>
        <w:t xml:space="preserve"> </w:t>
      </w:r>
      <w:r w:rsidR="009D06DD">
        <w:rPr>
          <w:rFonts w:ascii="Cambria" w:hAnsi="Cambria"/>
          <w:b/>
          <w:sz w:val="20"/>
          <w:szCs w:val="20"/>
        </w:rPr>
        <w:t>A cross-continental test for polymorphism variability at the 3-mer level</w:t>
      </w:r>
      <w:r w:rsidR="009D06DD" w:rsidRPr="009D06DD">
        <w:rPr>
          <w:rFonts w:ascii="Cambria" w:hAnsi="Cambria"/>
          <w:b/>
          <w:sz w:val="20"/>
          <w:szCs w:val="20"/>
        </w:rPr>
        <w:t>.</w:t>
      </w:r>
      <w:r w:rsidR="009D06DD">
        <w:rPr>
          <w:rFonts w:ascii="Cambria" w:hAnsi="Cambria"/>
          <w:sz w:val="20"/>
          <w:szCs w:val="20"/>
        </w:rPr>
        <w:t xml:space="preserve"> </w:t>
      </w:r>
      <w:r>
        <w:rPr>
          <w:rFonts w:ascii="Cambria" w:hAnsi="Cambria"/>
          <w:sz w:val="20"/>
          <w:szCs w:val="20"/>
        </w:rPr>
        <w:t>1</w:t>
      </w:r>
      <w:r w:rsidR="00D02743">
        <w:rPr>
          <w:rFonts w:ascii="Cambria" w:hAnsi="Cambria"/>
          <w:sz w:val="20"/>
          <w:szCs w:val="20"/>
        </w:rPr>
        <w:t>5</w:t>
      </w:r>
      <w:r>
        <w:rPr>
          <w:rFonts w:ascii="Cambria" w:hAnsi="Cambria"/>
          <w:sz w:val="20"/>
          <w:szCs w:val="20"/>
        </w:rPr>
        <w:t xml:space="preserve"> </w:t>
      </w:r>
      <w:r w:rsidR="0049522F">
        <w:rPr>
          <w:rFonts w:ascii="Cambria" w:hAnsi="Cambria"/>
          <w:sz w:val="20"/>
          <w:szCs w:val="20"/>
        </w:rPr>
        <w:t>polymorphism</w:t>
      </w:r>
      <w:r w:rsidR="00F94C89">
        <w:rPr>
          <w:rFonts w:ascii="Cambria" w:hAnsi="Cambria"/>
          <w:sz w:val="20"/>
          <w:szCs w:val="20"/>
        </w:rPr>
        <w:t xml:space="preserve"> classes</w:t>
      </w:r>
      <w:r w:rsidR="0049522F">
        <w:rPr>
          <w:rFonts w:ascii="Cambria" w:hAnsi="Cambria"/>
          <w:sz w:val="20"/>
          <w:szCs w:val="20"/>
        </w:rPr>
        <w:t xml:space="preserve"> with 3-mer sequence context</w:t>
      </w:r>
      <w:r w:rsidR="00F94C89">
        <w:rPr>
          <w:rFonts w:ascii="Cambria" w:hAnsi="Cambria"/>
          <w:sz w:val="20"/>
          <w:szCs w:val="20"/>
        </w:rPr>
        <w:t>s</w:t>
      </w:r>
      <w:r>
        <w:rPr>
          <w:rFonts w:ascii="Cambria" w:hAnsi="Cambria"/>
          <w:sz w:val="20"/>
          <w:szCs w:val="20"/>
        </w:rPr>
        <w:t>, shown here, were highly significant (</w:t>
      </w:r>
      <w:proofErr w:type="spellStart"/>
      <w:r w:rsidR="0049522F">
        <w:rPr>
          <w:rFonts w:ascii="Cambria" w:hAnsi="Cambria"/>
          <w:sz w:val="20"/>
          <w:szCs w:val="20"/>
        </w:rPr>
        <w:t>P</w:t>
      </w:r>
      <w:r w:rsidR="0049522F" w:rsidRPr="00F94C89">
        <w:rPr>
          <w:rFonts w:ascii="Cambria" w:hAnsi="Cambria"/>
          <w:sz w:val="20"/>
          <w:szCs w:val="20"/>
          <w:vertAlign w:val="subscript"/>
        </w:rPr>
        <w:t>ordered</w:t>
      </w:r>
      <w:proofErr w:type="spellEnd"/>
      <w:r w:rsidR="0049522F" w:rsidRPr="00E67414">
        <w:rPr>
          <w:rFonts w:ascii="Cambria" w:hAnsi="Cambria"/>
          <w:sz w:val="20"/>
          <w:szCs w:val="20"/>
        </w:rPr>
        <w:t xml:space="preserve"> </w:t>
      </w:r>
      <w:r w:rsidR="00DB7F16">
        <w:rPr>
          <w:rFonts w:ascii="Cambria" w:hAnsi="Cambria"/>
          <w:sz w:val="20"/>
          <w:szCs w:val="20"/>
        </w:rPr>
        <w:t>&lt;</w:t>
      </w:r>
      <w:r w:rsidRPr="00E67414">
        <w:rPr>
          <w:rFonts w:ascii="Cambria" w:hAnsi="Cambria"/>
          <w:sz w:val="20"/>
          <w:szCs w:val="20"/>
        </w:rPr>
        <w:t xml:space="preserve"> </w:t>
      </w:r>
      <w:r w:rsidR="00D02743">
        <w:rPr>
          <w:rFonts w:ascii="Cambria" w:hAnsi="Cambria"/>
          <w:sz w:val="20"/>
          <w:szCs w:val="20"/>
        </w:rPr>
        <w:t>2</w:t>
      </w:r>
      <w:r w:rsidR="0049522F">
        <w:rPr>
          <w:rFonts w:ascii="Cambria" w:hAnsi="Cambria"/>
          <w:sz w:val="20"/>
          <w:szCs w:val="20"/>
        </w:rPr>
        <w:t xml:space="preserve"> x </w:t>
      </w:r>
      <w:r w:rsidRPr="00E67414">
        <w:rPr>
          <w:rFonts w:ascii="Cambria" w:hAnsi="Cambria"/>
          <w:sz w:val="20"/>
          <w:szCs w:val="20"/>
        </w:rPr>
        <w:t>10</w:t>
      </w:r>
      <w:r w:rsidRPr="00E67414">
        <w:rPr>
          <w:rFonts w:ascii="Cambria" w:hAnsi="Cambria"/>
          <w:sz w:val="20"/>
          <w:szCs w:val="20"/>
          <w:vertAlign w:val="superscript"/>
        </w:rPr>
        <w:t>-</w:t>
      </w:r>
      <w:r w:rsidR="00D02743">
        <w:rPr>
          <w:rFonts w:ascii="Cambria" w:hAnsi="Cambria"/>
          <w:sz w:val="20"/>
          <w:szCs w:val="20"/>
          <w:vertAlign w:val="superscript"/>
        </w:rPr>
        <w:t>37</w:t>
      </w:r>
      <w:r>
        <w:rPr>
          <w:rFonts w:ascii="Cambria" w:hAnsi="Cambria"/>
          <w:sz w:val="20"/>
          <w:szCs w:val="20"/>
        </w:rPr>
        <w:t>)</w:t>
      </w:r>
      <w:r w:rsidRPr="00E67414">
        <w:rPr>
          <w:rFonts w:ascii="Cambria" w:hAnsi="Cambria"/>
          <w:sz w:val="20"/>
          <w:szCs w:val="20"/>
        </w:rPr>
        <w:t xml:space="preserve"> according to a chi-squared test for heterogeneity across non-a</w:t>
      </w:r>
      <w:r w:rsidR="004F31B4">
        <w:rPr>
          <w:rFonts w:ascii="Cambria" w:hAnsi="Cambria"/>
          <w:sz w:val="20"/>
          <w:szCs w:val="20"/>
        </w:rPr>
        <w:t>dmixed continental groups.</w:t>
      </w:r>
      <w:r w:rsidR="0049522F">
        <w:rPr>
          <w:rFonts w:ascii="Cambria" w:hAnsi="Cambria"/>
          <w:sz w:val="20"/>
          <w:szCs w:val="20"/>
        </w:rPr>
        <w:t xml:space="preserve"> </w:t>
      </w:r>
      <w:r>
        <w:rPr>
          <w:rFonts w:ascii="Cambria" w:hAnsi="Cambria"/>
          <w:sz w:val="20"/>
          <w:szCs w:val="20"/>
        </w:rPr>
        <w:t xml:space="preserve">Boldface numbers indicate a significant difference in polymorphism proportion </w:t>
      </w:r>
      <w:r w:rsidR="005D17B1">
        <w:rPr>
          <w:rFonts w:ascii="Cambria" w:hAnsi="Cambria"/>
          <w:sz w:val="20"/>
          <w:szCs w:val="20"/>
        </w:rPr>
        <w:t xml:space="preserve">compared with </w:t>
      </w:r>
      <w:r>
        <w:rPr>
          <w:rFonts w:ascii="Cambria" w:hAnsi="Cambria"/>
          <w:sz w:val="20"/>
          <w:szCs w:val="20"/>
        </w:rPr>
        <w:t>Africa (</w:t>
      </w:r>
      <w:r w:rsidR="0049522F">
        <w:rPr>
          <w:rFonts w:ascii="Cambria" w:hAnsi="Cambria"/>
          <w:sz w:val="20"/>
          <w:szCs w:val="20"/>
        </w:rPr>
        <w:t xml:space="preserve">P </w:t>
      </w:r>
      <w:r>
        <w:rPr>
          <w:rFonts w:ascii="Cambria" w:hAnsi="Cambria"/>
          <w:sz w:val="20"/>
          <w:szCs w:val="20"/>
        </w:rPr>
        <w:t xml:space="preserve">&lt; </w:t>
      </w:r>
      <w:r w:rsidR="0049522F">
        <w:rPr>
          <w:rFonts w:ascii="Cambria" w:hAnsi="Cambria"/>
          <w:sz w:val="20"/>
          <w:szCs w:val="20"/>
        </w:rPr>
        <w:t xml:space="preserve">1 x </w:t>
      </w:r>
      <w:r>
        <w:rPr>
          <w:rFonts w:ascii="Cambria" w:hAnsi="Cambria"/>
          <w:sz w:val="20"/>
          <w:szCs w:val="20"/>
        </w:rPr>
        <w:t>10</w:t>
      </w:r>
      <w:r>
        <w:rPr>
          <w:rFonts w:ascii="Cambria" w:hAnsi="Cambria"/>
          <w:sz w:val="20"/>
          <w:szCs w:val="20"/>
          <w:vertAlign w:val="superscript"/>
        </w:rPr>
        <w:t>-5</w:t>
      </w:r>
      <w:r>
        <w:rPr>
          <w:rFonts w:ascii="Cambria" w:hAnsi="Cambria"/>
          <w:sz w:val="20"/>
          <w:szCs w:val="20"/>
        </w:rPr>
        <w:t xml:space="preserve">) in a </w:t>
      </w:r>
      <w:r w:rsidR="004F31B4">
        <w:rPr>
          <w:rFonts w:ascii="Cambria" w:hAnsi="Cambria"/>
          <w:sz w:val="20"/>
          <w:szCs w:val="20"/>
        </w:rPr>
        <w:t>pairwise chi squared test</w:t>
      </w:r>
      <w:r>
        <w:rPr>
          <w:rFonts w:ascii="Cambria" w:hAnsi="Cambria"/>
          <w:sz w:val="20"/>
          <w:szCs w:val="20"/>
        </w:rPr>
        <w:t>.</w:t>
      </w:r>
      <w:r w:rsidRPr="00E8652C">
        <w:rPr>
          <w:rFonts w:ascii="Cambria" w:hAnsi="Cambria"/>
          <w:sz w:val="20"/>
          <w:szCs w:val="20"/>
        </w:rPr>
        <w:t xml:space="preserve"> </w:t>
      </w:r>
      <w:proofErr w:type="spellStart"/>
      <w:r w:rsidR="0049522F">
        <w:rPr>
          <w:rFonts w:ascii="Cambria" w:hAnsi="Cambria"/>
          <w:sz w:val="20"/>
          <w:szCs w:val="20"/>
        </w:rPr>
        <w:t>P</w:t>
      </w:r>
      <w:r w:rsidR="004F31B4">
        <w:rPr>
          <w:rFonts w:ascii="Cambria" w:hAnsi="Cambria"/>
          <w:sz w:val="20"/>
          <w:szCs w:val="20"/>
          <w:vertAlign w:val="subscript"/>
        </w:rPr>
        <w:t>ordered</w:t>
      </w:r>
      <w:proofErr w:type="spellEnd"/>
      <w:r w:rsidR="004F31B4">
        <w:rPr>
          <w:rFonts w:ascii="Cambria" w:hAnsi="Cambria"/>
          <w:sz w:val="20"/>
          <w:szCs w:val="20"/>
        </w:rPr>
        <w:t xml:space="preserve"> </w:t>
      </w:r>
      <w:r w:rsidR="0049522F">
        <w:rPr>
          <w:rFonts w:ascii="Cambria" w:hAnsi="Cambria"/>
          <w:sz w:val="20"/>
          <w:szCs w:val="20"/>
        </w:rPr>
        <w:t>was calculated as previously described</w:t>
      </w:r>
      <w:r w:rsidR="0049522F">
        <w:rPr>
          <w:rFonts w:ascii="Cambria" w:hAnsi="Cambria"/>
          <w:sz w:val="20"/>
          <w:szCs w:val="20"/>
        </w:rPr>
        <w:fldChar w:fldCharType="begin" w:fldLock="1"/>
      </w:r>
      <w:r w:rsidR="00972F24">
        <w:rPr>
          <w:rFonts w:ascii="Cambria" w:hAnsi="Cambria"/>
          <w:sz w:val="20"/>
          <w:szCs w:val="20"/>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lt;sup&gt;6&lt;/sup&gt;","plainTextFormattedCitation":"6","previouslyFormattedCitation":"&lt;sup&gt;6&lt;/sup&gt;"},"properties":{"noteIndex":0},"schema":"https://github.com/citation-style-language/schema/raw/master/csl-citation.json"}</w:instrText>
      </w:r>
      <w:r w:rsidR="0049522F">
        <w:rPr>
          <w:rFonts w:ascii="Cambria" w:hAnsi="Cambria"/>
          <w:sz w:val="20"/>
          <w:szCs w:val="20"/>
        </w:rPr>
        <w:fldChar w:fldCharType="separate"/>
      </w:r>
      <w:r w:rsidR="00FF17B7" w:rsidRPr="00FF17B7">
        <w:rPr>
          <w:rFonts w:ascii="Cambria" w:hAnsi="Cambria"/>
          <w:noProof/>
          <w:sz w:val="20"/>
          <w:szCs w:val="20"/>
          <w:vertAlign w:val="superscript"/>
        </w:rPr>
        <w:t>6</w:t>
      </w:r>
      <w:r w:rsidR="0049522F">
        <w:rPr>
          <w:rFonts w:ascii="Cambria" w:hAnsi="Cambria"/>
          <w:sz w:val="20"/>
          <w:szCs w:val="20"/>
        </w:rPr>
        <w:fldChar w:fldCharType="end"/>
      </w:r>
      <w:r w:rsidR="0049522F">
        <w:rPr>
          <w:rFonts w:ascii="Cambria" w:hAnsi="Cambria"/>
          <w:sz w:val="20"/>
          <w:szCs w:val="20"/>
        </w:rPr>
        <w:t xml:space="preserve"> (</w:t>
      </w:r>
      <w:r w:rsidR="0049522F">
        <w:rPr>
          <w:rFonts w:ascii="Cambria" w:hAnsi="Cambria"/>
          <w:b/>
          <w:sz w:val="20"/>
          <w:szCs w:val="20"/>
        </w:rPr>
        <w:t>Methods</w:t>
      </w:r>
      <w:r w:rsidR="0049522F">
        <w:rPr>
          <w:rFonts w:ascii="Cambria" w:hAnsi="Cambria"/>
          <w:sz w:val="20"/>
          <w:szCs w:val="20"/>
        </w:rPr>
        <w:t>)</w:t>
      </w:r>
      <w:r w:rsidR="004F31B4">
        <w:rPr>
          <w:rFonts w:ascii="Cambria" w:hAnsi="Cambria"/>
          <w:sz w:val="20"/>
          <w:szCs w:val="20"/>
        </w:rPr>
        <w:t>.</w:t>
      </w:r>
      <w:r w:rsidR="0049522F">
        <w:rPr>
          <w:rFonts w:ascii="Cambria" w:hAnsi="Cambria"/>
          <w:sz w:val="20"/>
          <w:szCs w:val="20"/>
        </w:rPr>
        <w:t xml:space="preserve"> </w:t>
      </w:r>
      <w:r w:rsidRPr="00E67414">
        <w:rPr>
          <w:rFonts w:ascii="Cambria" w:hAnsi="Cambria"/>
          <w:sz w:val="20"/>
          <w:szCs w:val="20"/>
        </w:rPr>
        <w:t>*</w:t>
      </w:r>
      <w:r w:rsidR="009D06DD">
        <w:rPr>
          <w:rFonts w:ascii="Cambria" w:hAnsi="Cambria"/>
          <w:sz w:val="20"/>
          <w:szCs w:val="20"/>
        </w:rPr>
        <w:t>To facilitate comparison, a</w:t>
      </w:r>
      <w:r w:rsidRPr="00E67414">
        <w:rPr>
          <w:rFonts w:ascii="Cambria" w:hAnsi="Cambria"/>
          <w:sz w:val="20"/>
          <w:szCs w:val="20"/>
        </w:rPr>
        <w:t>pproximate private mutation r</w:t>
      </w:r>
      <w:r>
        <w:rPr>
          <w:rFonts w:ascii="Cambria" w:hAnsi="Cambria"/>
          <w:sz w:val="20"/>
          <w:szCs w:val="20"/>
        </w:rPr>
        <w:t xml:space="preserve">ates (per generation per site) </w:t>
      </w:r>
      <w:r w:rsidR="00FC3C1D">
        <w:rPr>
          <w:rFonts w:ascii="Cambria" w:hAnsi="Cambria"/>
          <w:sz w:val="20"/>
          <w:szCs w:val="20"/>
        </w:rPr>
        <w:t xml:space="preserve">for each continent </w:t>
      </w:r>
      <w:r>
        <w:rPr>
          <w:rFonts w:ascii="Cambria" w:hAnsi="Cambria"/>
          <w:sz w:val="20"/>
          <w:szCs w:val="20"/>
        </w:rPr>
        <w:t xml:space="preserve">were </w:t>
      </w:r>
      <w:r w:rsidRPr="00E67414">
        <w:rPr>
          <w:rFonts w:ascii="Cambria" w:hAnsi="Cambria"/>
          <w:sz w:val="20"/>
          <w:szCs w:val="20"/>
        </w:rPr>
        <w:t xml:space="preserve">inferred </w:t>
      </w:r>
      <w:r w:rsidR="0049522F">
        <w:rPr>
          <w:rFonts w:ascii="Cambria" w:hAnsi="Cambria"/>
          <w:sz w:val="20"/>
          <w:szCs w:val="20"/>
        </w:rPr>
        <w:t>by normalizing estimate substitution probabilities</w:t>
      </w:r>
      <w:r w:rsidR="00FC3C1D">
        <w:rPr>
          <w:rFonts w:ascii="Cambria" w:hAnsi="Cambria"/>
          <w:sz w:val="20"/>
          <w:szCs w:val="20"/>
        </w:rPr>
        <w:t xml:space="preserve"> using all private mutations</w:t>
      </w:r>
      <w:r w:rsidR="0049522F">
        <w:rPr>
          <w:rFonts w:ascii="Cambria" w:hAnsi="Cambria"/>
          <w:sz w:val="20"/>
          <w:szCs w:val="20"/>
        </w:rPr>
        <w:t xml:space="preserve"> to the </w:t>
      </w:r>
      <w:r w:rsidR="0049522F" w:rsidRPr="00F94C89">
        <w:rPr>
          <w:rFonts w:ascii="Cambria" w:hAnsi="Cambria"/>
          <w:i/>
          <w:sz w:val="20"/>
          <w:szCs w:val="20"/>
        </w:rPr>
        <w:t>de novo</w:t>
      </w:r>
      <w:r w:rsidR="0049522F">
        <w:rPr>
          <w:rFonts w:ascii="Cambria" w:hAnsi="Cambria"/>
          <w:sz w:val="20"/>
          <w:szCs w:val="20"/>
        </w:rPr>
        <w:t xml:space="preserve"> mutation rate estimate</w:t>
      </w:r>
      <w:r w:rsidR="00FC3C1D">
        <w:rPr>
          <w:rFonts w:ascii="Cambria" w:hAnsi="Cambria"/>
          <w:sz w:val="20"/>
          <w:szCs w:val="20"/>
        </w:rPr>
        <w:t>d</w:t>
      </w:r>
      <w:r w:rsidR="0049522F">
        <w:rPr>
          <w:rFonts w:ascii="Cambria" w:hAnsi="Cambria"/>
          <w:sz w:val="20"/>
          <w:szCs w:val="20"/>
        </w:rPr>
        <w:t xml:space="preserve"> from </w:t>
      </w:r>
      <w:r>
        <w:rPr>
          <w:rFonts w:ascii="Cambria" w:hAnsi="Cambria"/>
          <w:sz w:val="20"/>
          <w:szCs w:val="20"/>
        </w:rPr>
        <w:t>Kong et al</w:t>
      </w:r>
      <w:r>
        <w:rPr>
          <w:rFonts w:ascii="Cambria" w:hAnsi="Cambria"/>
          <w:sz w:val="20"/>
          <w:szCs w:val="20"/>
        </w:rPr>
        <w:fldChar w:fldCharType="begin" w:fldLock="1"/>
      </w:r>
      <w:r w:rsidR="00972F24">
        <w:rPr>
          <w:rFonts w:ascii="Cambria" w:hAnsi="Cambria"/>
          <w:sz w:val="20"/>
          <w:szCs w:val="20"/>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 × 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 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lt;sup&gt;9&lt;/sup&gt;","plainTextFormattedCitation":"9","previouslyFormattedCitation":"&lt;sup&gt;9&lt;/sup&gt;"},"properties":{"noteIndex":0},"schema":"https://github.com/citation-style-language/schema/raw/master/csl-citation.json"}</w:instrText>
      </w:r>
      <w:r>
        <w:rPr>
          <w:rFonts w:ascii="Cambria" w:hAnsi="Cambria"/>
          <w:sz w:val="20"/>
          <w:szCs w:val="20"/>
        </w:rPr>
        <w:fldChar w:fldCharType="separate"/>
      </w:r>
      <w:r w:rsidR="00590F3D" w:rsidRPr="00590F3D">
        <w:rPr>
          <w:rFonts w:ascii="Cambria" w:hAnsi="Cambria"/>
          <w:noProof/>
          <w:sz w:val="20"/>
          <w:szCs w:val="20"/>
          <w:vertAlign w:val="superscript"/>
        </w:rPr>
        <w:t>9</w:t>
      </w:r>
      <w:r>
        <w:rPr>
          <w:rFonts w:ascii="Cambria" w:hAnsi="Cambria"/>
          <w:sz w:val="20"/>
          <w:szCs w:val="20"/>
        </w:rPr>
        <w:fldChar w:fldCharType="end"/>
      </w:r>
      <w:r w:rsidR="0049522F">
        <w:rPr>
          <w:rFonts w:ascii="Cambria" w:hAnsi="Cambria"/>
          <w:sz w:val="20"/>
          <w:szCs w:val="20"/>
        </w:rPr>
        <w:t xml:space="preserve">, and then </w:t>
      </w:r>
      <w:r w:rsidR="00FC3C1D">
        <w:rPr>
          <w:rFonts w:ascii="Cambria" w:hAnsi="Cambria"/>
          <w:sz w:val="20"/>
          <w:szCs w:val="20"/>
        </w:rPr>
        <w:t xml:space="preserve">subsequently </w:t>
      </w:r>
      <w:r>
        <w:rPr>
          <w:rFonts w:ascii="Cambria" w:hAnsi="Cambria"/>
          <w:sz w:val="20"/>
          <w:szCs w:val="20"/>
        </w:rPr>
        <w:t xml:space="preserve">normalized relative to </w:t>
      </w:r>
      <w:r w:rsidR="00FC3C1D">
        <w:rPr>
          <w:rFonts w:ascii="Cambria" w:hAnsi="Cambria"/>
          <w:sz w:val="20"/>
          <w:szCs w:val="20"/>
        </w:rPr>
        <w:t xml:space="preserve">inferred </w:t>
      </w:r>
      <w:r>
        <w:rPr>
          <w:rFonts w:ascii="Cambria" w:hAnsi="Cambria"/>
          <w:sz w:val="20"/>
          <w:szCs w:val="20"/>
        </w:rPr>
        <w:t>rate in Africa.</w:t>
      </w:r>
    </w:p>
    <w:p w14:paraId="2DEEB534" w14:textId="77777777" w:rsidR="00FC3C1D" w:rsidRDefault="00FC3C1D" w:rsidP="00D05792">
      <w:pPr>
        <w:widowControl w:val="0"/>
        <w:autoSpaceDE w:val="0"/>
        <w:autoSpaceDN w:val="0"/>
        <w:adjustRightInd w:val="0"/>
        <w:spacing w:after="0" w:line="360" w:lineRule="auto"/>
        <w:ind w:left="640" w:hanging="640"/>
        <w:rPr>
          <w:rFonts w:ascii="Cambria" w:hAnsi="Cambria" w:cs="Arial"/>
          <w:b/>
          <w:u w:val="single"/>
        </w:rPr>
      </w:pPr>
    </w:p>
    <w:p w14:paraId="2B85B4CC" w14:textId="77777777" w:rsidR="00FC3C1D" w:rsidRDefault="00FC3C1D" w:rsidP="00055816">
      <w:pPr>
        <w:widowControl w:val="0"/>
        <w:autoSpaceDE w:val="0"/>
        <w:autoSpaceDN w:val="0"/>
        <w:adjustRightInd w:val="0"/>
        <w:spacing w:after="0" w:line="360" w:lineRule="auto"/>
        <w:ind w:left="640" w:hanging="640"/>
        <w:rPr>
          <w:rFonts w:ascii="Cambria" w:hAnsi="Cambria" w:cs="Arial"/>
          <w:b/>
          <w:u w:val="single"/>
        </w:rPr>
      </w:pPr>
    </w:p>
    <w:p w14:paraId="2E3907F6" w14:textId="79234303" w:rsidR="00C80456" w:rsidRDefault="003F740C" w:rsidP="00A31893">
      <w:pPr>
        <w:widowControl w:val="0"/>
        <w:autoSpaceDE w:val="0"/>
        <w:autoSpaceDN w:val="0"/>
        <w:adjustRightInd w:val="0"/>
        <w:spacing w:after="0" w:line="360" w:lineRule="auto"/>
        <w:outlineLvl w:val="0"/>
        <w:rPr>
          <w:rFonts w:ascii="Cambria" w:hAnsi="Cambria" w:cs="Arial"/>
          <w:b/>
          <w:u w:val="single"/>
        </w:rPr>
      </w:pPr>
      <w:r>
        <w:rPr>
          <w:rFonts w:ascii="Cambria" w:hAnsi="Cambria" w:cs="Arial"/>
          <w:b/>
          <w:u w:val="single"/>
        </w:rPr>
        <w:t>TABLES</w:t>
      </w:r>
    </w:p>
    <w:p w14:paraId="72F0D73F" w14:textId="44EF7E73" w:rsidR="003F740C" w:rsidRDefault="00876CC3" w:rsidP="00A31893">
      <w:pPr>
        <w:widowControl w:val="0"/>
        <w:autoSpaceDE w:val="0"/>
        <w:autoSpaceDN w:val="0"/>
        <w:adjustRightInd w:val="0"/>
        <w:spacing w:after="0" w:line="240" w:lineRule="auto"/>
        <w:ind w:left="634" w:hanging="634"/>
        <w:outlineLvl w:val="0"/>
        <w:rPr>
          <w:rFonts w:ascii="Cambria" w:hAnsi="Cambria" w:cs="Arial"/>
          <w:b/>
        </w:rPr>
      </w:pPr>
      <w:r>
        <w:rPr>
          <w:rFonts w:ascii="Cambria" w:hAnsi="Cambria" w:cs="Arial"/>
          <w:b/>
        </w:rPr>
        <w:t>Table 1</w:t>
      </w:r>
    </w:p>
    <w:p w14:paraId="194E2E29" w14:textId="77777777" w:rsidR="00FF17B7" w:rsidRDefault="00FF17B7">
      <w:pPr>
        <w:widowControl w:val="0"/>
        <w:autoSpaceDE w:val="0"/>
        <w:autoSpaceDN w:val="0"/>
        <w:adjustRightInd w:val="0"/>
        <w:spacing w:after="0" w:line="240" w:lineRule="auto"/>
        <w:ind w:left="634" w:hanging="634"/>
        <w:rPr>
          <w:rFonts w:ascii="Cambria" w:hAnsi="Cambria" w:cs="Arial"/>
          <w:b/>
        </w:rPr>
      </w:pPr>
    </w:p>
    <w:tbl>
      <w:tblPr>
        <w:tblStyle w:val="LightShading"/>
        <w:tblpPr w:leftFromText="180" w:rightFromText="180" w:vertAnchor="text" w:tblpY="1"/>
        <w:tblOverlap w:val="never"/>
        <w:tblW w:w="9468" w:type="dxa"/>
        <w:tblLayout w:type="fixed"/>
        <w:tblCellMar>
          <w:left w:w="115" w:type="dxa"/>
          <w:right w:w="115" w:type="dxa"/>
        </w:tblCellMar>
        <w:tblLook w:val="0620" w:firstRow="1" w:lastRow="0" w:firstColumn="0" w:lastColumn="0" w:noHBand="1" w:noVBand="1"/>
      </w:tblPr>
      <w:tblGrid>
        <w:gridCol w:w="1458"/>
        <w:gridCol w:w="900"/>
        <w:gridCol w:w="1422"/>
        <w:gridCol w:w="1422"/>
        <w:gridCol w:w="1422"/>
        <w:gridCol w:w="1422"/>
        <w:gridCol w:w="1422"/>
      </w:tblGrid>
      <w:tr w:rsidR="00FF17B7" w:rsidRPr="00AE6732" w14:paraId="05C83EAC" w14:textId="77777777" w:rsidTr="00972F24">
        <w:trPr>
          <w:cnfStyle w:val="100000000000" w:firstRow="1" w:lastRow="0" w:firstColumn="0" w:lastColumn="0" w:oddVBand="0" w:evenVBand="0" w:oddHBand="0" w:evenHBand="0" w:firstRowFirstColumn="0" w:firstRowLastColumn="0" w:lastRowFirstColumn="0" w:lastRowLastColumn="0"/>
        </w:trPr>
        <w:tc>
          <w:tcPr>
            <w:tcW w:w="1458" w:type="dxa"/>
            <w:tcBorders>
              <w:top w:val="single" w:sz="12" w:space="0" w:color="auto"/>
            </w:tcBorders>
            <w:vAlign w:val="bottom"/>
          </w:tcPr>
          <w:p w14:paraId="5C24F202" w14:textId="77777777" w:rsidR="00FF17B7" w:rsidRPr="00AE6732" w:rsidRDefault="00FF17B7" w:rsidP="00972F24">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sidRPr="00AE6732">
              <w:rPr>
                <w:rFonts w:ascii="Cambria" w:hAnsi="Cambria" w:cs="Arial"/>
                <w:sz w:val="18"/>
              </w:rPr>
              <w:t>Notes</w:t>
            </w:r>
          </w:p>
        </w:tc>
        <w:tc>
          <w:tcPr>
            <w:tcW w:w="900" w:type="dxa"/>
            <w:tcBorders>
              <w:top w:val="single" w:sz="12" w:space="0" w:color="auto"/>
            </w:tcBorders>
            <w:vAlign w:val="bottom"/>
          </w:tcPr>
          <w:p w14:paraId="1065148A" w14:textId="77777777" w:rsidR="00FF17B7" w:rsidRPr="00AE6732" w:rsidRDefault="00FF17B7" w:rsidP="00972F24">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sidRPr="00AE6732">
              <w:rPr>
                <w:rFonts w:ascii="Cambria" w:hAnsi="Cambria" w:cs="Arial"/>
                <w:sz w:val="18"/>
              </w:rPr>
              <w:t>3</w:t>
            </w:r>
            <w:r>
              <w:rPr>
                <w:rFonts w:ascii="Cambria" w:hAnsi="Cambria" w:cs="Arial"/>
                <w:sz w:val="18"/>
              </w:rPr>
              <w:t>-</w:t>
            </w:r>
            <w:r w:rsidRPr="00AE6732">
              <w:rPr>
                <w:rFonts w:ascii="Cambria" w:hAnsi="Cambria" w:cs="Arial"/>
                <w:sz w:val="18"/>
              </w:rPr>
              <w:t>mer</w:t>
            </w:r>
          </w:p>
        </w:tc>
        <w:tc>
          <w:tcPr>
            <w:tcW w:w="1422" w:type="dxa"/>
            <w:tcBorders>
              <w:top w:val="single" w:sz="12" w:space="0" w:color="auto"/>
            </w:tcBorders>
            <w:vAlign w:val="bottom"/>
          </w:tcPr>
          <w:p w14:paraId="10D1B57F" w14:textId="77777777" w:rsidR="00FF17B7" w:rsidRPr="00AE6732" w:rsidRDefault="00FF17B7" w:rsidP="00972F24">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Africa*</w:t>
            </w:r>
          </w:p>
        </w:tc>
        <w:tc>
          <w:tcPr>
            <w:tcW w:w="1422" w:type="dxa"/>
            <w:tcBorders>
              <w:top w:val="single" w:sz="12" w:space="0" w:color="auto"/>
            </w:tcBorders>
            <w:vAlign w:val="bottom"/>
          </w:tcPr>
          <w:p w14:paraId="582C87ED" w14:textId="77777777" w:rsidR="00FF17B7" w:rsidRPr="00AE6732" w:rsidRDefault="00FF17B7" w:rsidP="00972F24">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Europe*</w:t>
            </w:r>
          </w:p>
        </w:tc>
        <w:tc>
          <w:tcPr>
            <w:tcW w:w="1422" w:type="dxa"/>
            <w:tcBorders>
              <w:top w:val="single" w:sz="12" w:space="0" w:color="auto"/>
            </w:tcBorders>
            <w:vAlign w:val="bottom"/>
          </w:tcPr>
          <w:p w14:paraId="3F67712E" w14:textId="77777777" w:rsidR="00FF17B7" w:rsidRPr="00AE6732" w:rsidRDefault="00FF17B7" w:rsidP="00972F24">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South Asia</w:t>
            </w:r>
            <w:r w:rsidRPr="00AE6732">
              <w:rPr>
                <w:rFonts w:ascii="Cambria" w:hAnsi="Cambria" w:cs="Arial"/>
                <w:sz w:val="18"/>
              </w:rPr>
              <w:t>*</w:t>
            </w:r>
          </w:p>
        </w:tc>
        <w:tc>
          <w:tcPr>
            <w:tcW w:w="1422" w:type="dxa"/>
            <w:tcBorders>
              <w:top w:val="single" w:sz="12" w:space="0" w:color="auto"/>
            </w:tcBorders>
            <w:vAlign w:val="bottom"/>
          </w:tcPr>
          <w:p w14:paraId="7E6DC2A1" w14:textId="77777777" w:rsidR="00FF17B7" w:rsidRPr="00AE6732" w:rsidRDefault="00FF17B7" w:rsidP="00972F24">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East Asia*</w:t>
            </w:r>
          </w:p>
        </w:tc>
        <w:tc>
          <w:tcPr>
            <w:tcW w:w="1422" w:type="dxa"/>
            <w:tcBorders>
              <w:top w:val="single" w:sz="12" w:space="0" w:color="auto"/>
              <w:bottom w:val="single" w:sz="8" w:space="0" w:color="auto"/>
            </w:tcBorders>
            <w:vAlign w:val="bottom"/>
          </w:tcPr>
          <w:p w14:paraId="53D0A149" w14:textId="77777777" w:rsidR="00FF17B7" w:rsidRPr="00F94C89" w:rsidRDefault="00FF17B7" w:rsidP="00972F24">
            <w:pPr>
              <w:keepNext/>
              <w:keepLines/>
              <w:spacing w:before="200" w:line="259" w:lineRule="auto"/>
              <w:jc w:val="center"/>
              <w:outlineLvl w:val="2"/>
              <w:rPr>
                <w:rFonts w:ascii="Cambria" w:eastAsiaTheme="majorEastAsia" w:hAnsi="Cambria" w:cs="Arial"/>
                <w:b w:val="0"/>
                <w:bCs w:val="0"/>
                <w:i/>
                <w:iCs/>
                <w:color w:val="404040" w:themeColor="text1" w:themeTint="BF"/>
                <w:sz w:val="18"/>
                <w:szCs w:val="18"/>
                <w:vertAlign w:val="subscript"/>
              </w:rPr>
            </w:pPr>
            <w:proofErr w:type="spellStart"/>
            <w:r>
              <w:rPr>
                <w:rFonts w:ascii="Cambria" w:hAnsi="Cambria" w:cs="Arial"/>
                <w:sz w:val="18"/>
              </w:rPr>
              <w:t>P</w:t>
            </w:r>
            <w:r>
              <w:rPr>
                <w:rFonts w:ascii="Cambria" w:hAnsi="Cambria" w:cs="Arial"/>
                <w:sz w:val="18"/>
                <w:vertAlign w:val="subscript"/>
              </w:rPr>
              <w:t>ordered</w:t>
            </w:r>
            <w:proofErr w:type="spellEnd"/>
          </w:p>
        </w:tc>
      </w:tr>
      <w:tr w:rsidR="00FF17B7" w:rsidRPr="002F38A1" w14:paraId="3E7F67A4" w14:textId="77777777" w:rsidTr="00972F24">
        <w:tc>
          <w:tcPr>
            <w:tcW w:w="1458" w:type="dxa"/>
            <w:vMerge w:val="restart"/>
            <w:tcBorders>
              <w:top w:val="single" w:sz="12" w:space="0" w:color="auto"/>
            </w:tcBorders>
            <w:vAlign w:val="center"/>
          </w:tcPr>
          <w:p w14:paraId="6E18F518" w14:textId="0DE4849D" w:rsidR="00FF17B7" w:rsidRPr="00465353"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Previously r</w:t>
            </w:r>
            <w:r w:rsidRPr="00465353">
              <w:rPr>
                <w:rFonts w:ascii="Cambria" w:hAnsi="Cambria" w:cs="Arial"/>
                <w:sz w:val="18"/>
              </w:rPr>
              <w:t>eported C→T elevation in Europe</w:t>
            </w:r>
            <w:r>
              <w:rPr>
                <w:rFonts w:ascii="Cambria" w:hAnsi="Cambria" w:cs="Arial"/>
                <w:sz w:val="18"/>
              </w:rPr>
              <w:fldChar w:fldCharType="begin" w:fldLock="1"/>
            </w:r>
            <w:r w:rsidR="00972F24">
              <w:rPr>
                <w:rFonts w:ascii="Cambria" w:hAnsi="Cambria" w:cs="Arial"/>
                <w:sz w:val="18"/>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 → 5'-TTC-3'. Although it is not clear whether UV played a causal role in changing the European mutational spectrum, 5'-TCC-3' → 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lt;sup&gt;4–6&lt;/sup&gt;","plainTextFormattedCitation":"4–6","previouslyFormattedCitation":"&lt;sup&gt;4–6&lt;/sup&gt;"},"properties":{"noteIndex":0},"schema":"https://github.com/citation-style-language/schema/raw/master/csl-citation.json"}</w:instrText>
            </w:r>
            <w:r>
              <w:rPr>
                <w:rFonts w:ascii="Cambria" w:hAnsi="Cambria" w:cs="Arial"/>
                <w:sz w:val="18"/>
              </w:rPr>
              <w:fldChar w:fldCharType="separate"/>
            </w:r>
            <w:r w:rsidRPr="000B7812">
              <w:rPr>
                <w:rFonts w:ascii="Cambria" w:hAnsi="Cambria" w:cs="Arial"/>
                <w:noProof/>
                <w:sz w:val="18"/>
                <w:vertAlign w:val="superscript"/>
              </w:rPr>
              <w:t>4–6</w:t>
            </w:r>
            <w:r>
              <w:rPr>
                <w:rFonts w:ascii="Cambria" w:hAnsi="Cambria" w:cs="Arial"/>
                <w:sz w:val="18"/>
              </w:rPr>
              <w:fldChar w:fldCharType="end"/>
            </w:r>
          </w:p>
        </w:tc>
        <w:tc>
          <w:tcPr>
            <w:tcW w:w="900" w:type="dxa"/>
            <w:tcBorders>
              <w:top w:val="single" w:sz="12" w:space="0" w:color="auto"/>
            </w:tcBorders>
          </w:tcPr>
          <w:p w14:paraId="4E7F84CA" w14:textId="77777777" w:rsidR="00FF17B7" w:rsidRPr="00465353"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w:t>
            </w:r>
            <w:r w:rsidRPr="00216186">
              <w:rPr>
                <w:rFonts w:ascii="Cambria" w:hAnsi="Cambria" w:cs="Arial"/>
                <w:sz w:val="18"/>
                <w:u w:val="single"/>
              </w:rPr>
              <w:t>C</w:t>
            </w:r>
            <w:r>
              <w:rPr>
                <w:rFonts w:ascii="Cambria" w:hAnsi="Cambria" w:cs="Arial"/>
                <w:sz w:val="18"/>
              </w:rPr>
              <w:t>C→T</w:t>
            </w:r>
          </w:p>
        </w:tc>
        <w:tc>
          <w:tcPr>
            <w:tcW w:w="1422" w:type="dxa"/>
            <w:tcBorders>
              <w:top w:val="single" w:sz="12" w:space="0" w:color="auto"/>
            </w:tcBorders>
          </w:tcPr>
          <w:p w14:paraId="0D1628F4"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Borders>
              <w:top w:val="single" w:sz="12" w:space="0" w:color="auto"/>
            </w:tcBorders>
          </w:tcPr>
          <w:p w14:paraId="262DDDE0"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1.56</w:t>
            </w:r>
          </w:p>
        </w:tc>
        <w:tc>
          <w:tcPr>
            <w:tcW w:w="1422" w:type="dxa"/>
            <w:tcBorders>
              <w:top w:val="single" w:sz="12" w:space="0" w:color="auto"/>
            </w:tcBorders>
          </w:tcPr>
          <w:p w14:paraId="48A5ADEB"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1.20</w:t>
            </w:r>
          </w:p>
        </w:tc>
        <w:tc>
          <w:tcPr>
            <w:tcW w:w="1422" w:type="dxa"/>
            <w:tcBorders>
              <w:top w:val="single" w:sz="12" w:space="0" w:color="auto"/>
            </w:tcBorders>
          </w:tcPr>
          <w:p w14:paraId="170DFE85"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1.00</w:t>
            </w:r>
          </w:p>
        </w:tc>
        <w:tc>
          <w:tcPr>
            <w:tcW w:w="1422" w:type="dxa"/>
            <w:tcBorders>
              <w:top w:val="single" w:sz="12" w:space="0" w:color="auto"/>
            </w:tcBorders>
          </w:tcPr>
          <w:p w14:paraId="0EE9E83F"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 0</w:t>
            </w:r>
          </w:p>
        </w:tc>
      </w:tr>
      <w:tr w:rsidR="00FF17B7" w:rsidRPr="002F38A1" w14:paraId="214CB3C6" w14:textId="77777777" w:rsidTr="00972F24">
        <w:trPr>
          <w:trHeight w:val="123"/>
        </w:trPr>
        <w:tc>
          <w:tcPr>
            <w:tcW w:w="0" w:type="dxa"/>
            <w:vMerge/>
          </w:tcPr>
          <w:p w14:paraId="38B7E59B" w14:textId="77777777" w:rsidR="00FF17B7" w:rsidRPr="00465353" w:rsidRDefault="00FF17B7" w:rsidP="00972F24">
            <w:pPr>
              <w:rPr>
                <w:rFonts w:ascii="Cambria" w:hAnsi="Cambria" w:cs="Arial"/>
                <w:b/>
                <w:bCs/>
                <w:color w:val="auto"/>
                <w:sz w:val="18"/>
                <w:szCs w:val="20"/>
              </w:rPr>
            </w:pPr>
          </w:p>
        </w:tc>
        <w:tc>
          <w:tcPr>
            <w:tcW w:w="0" w:type="dxa"/>
          </w:tcPr>
          <w:p w14:paraId="01F03BC9" w14:textId="77777777" w:rsidR="00FF17B7" w:rsidRPr="00465353"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465353">
              <w:rPr>
                <w:rFonts w:ascii="Cambria" w:hAnsi="Cambria" w:cs="Arial"/>
                <w:sz w:val="18"/>
              </w:rPr>
              <w:t>A</w:t>
            </w:r>
            <w:r w:rsidRPr="00216186">
              <w:rPr>
                <w:rFonts w:ascii="Cambria" w:hAnsi="Cambria" w:cs="Arial"/>
                <w:sz w:val="18"/>
                <w:u w:val="single"/>
              </w:rPr>
              <w:t>C</w:t>
            </w:r>
            <w:r w:rsidRPr="00465353">
              <w:rPr>
                <w:rFonts w:ascii="Cambria" w:hAnsi="Cambria" w:cs="Arial"/>
                <w:sz w:val="18"/>
              </w:rPr>
              <w:t>C→T</w:t>
            </w:r>
          </w:p>
        </w:tc>
        <w:tc>
          <w:tcPr>
            <w:tcW w:w="0" w:type="dxa"/>
          </w:tcPr>
          <w:p w14:paraId="783244A4"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0" w:type="dxa"/>
          </w:tcPr>
          <w:p w14:paraId="3B803161"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1.20</w:t>
            </w:r>
          </w:p>
        </w:tc>
        <w:tc>
          <w:tcPr>
            <w:tcW w:w="0" w:type="dxa"/>
          </w:tcPr>
          <w:p w14:paraId="3FF332ED"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1.07</w:t>
            </w:r>
          </w:p>
        </w:tc>
        <w:tc>
          <w:tcPr>
            <w:tcW w:w="0" w:type="dxa"/>
          </w:tcPr>
          <w:p w14:paraId="6FF57C05"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0.93</w:t>
            </w:r>
          </w:p>
        </w:tc>
        <w:tc>
          <w:tcPr>
            <w:tcW w:w="0" w:type="dxa"/>
          </w:tcPr>
          <w:p w14:paraId="37A3C86C"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3×10</w:t>
            </w:r>
            <w:r w:rsidRPr="003E3345">
              <w:rPr>
                <w:rFonts w:ascii="Cambria" w:hAnsi="Cambria" w:cs="Arial"/>
                <w:sz w:val="18"/>
                <w:vertAlign w:val="superscript"/>
              </w:rPr>
              <w:t>-308</w:t>
            </w:r>
          </w:p>
        </w:tc>
      </w:tr>
      <w:tr w:rsidR="00FF17B7" w:rsidRPr="002F38A1" w14:paraId="5E597A18" w14:textId="77777777" w:rsidTr="00972F24">
        <w:tc>
          <w:tcPr>
            <w:tcW w:w="1458" w:type="dxa"/>
            <w:vMerge/>
          </w:tcPr>
          <w:p w14:paraId="169972EC" w14:textId="77777777" w:rsidR="00FF17B7" w:rsidRDefault="00FF17B7" w:rsidP="00972F24">
            <w:pPr>
              <w:rPr>
                <w:rFonts w:ascii="Cambria" w:hAnsi="Cambria" w:cs="Arial"/>
                <w:b/>
                <w:bCs/>
                <w:color w:val="auto"/>
                <w:sz w:val="18"/>
                <w:szCs w:val="20"/>
              </w:rPr>
            </w:pPr>
          </w:p>
        </w:tc>
        <w:tc>
          <w:tcPr>
            <w:tcW w:w="900" w:type="dxa"/>
          </w:tcPr>
          <w:p w14:paraId="17DA7FDC" w14:textId="77777777" w:rsidR="00FF17B7" w:rsidRPr="00465353"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w:t>
            </w:r>
            <w:r w:rsidRPr="00216186">
              <w:rPr>
                <w:rFonts w:ascii="Cambria" w:hAnsi="Cambria" w:cs="Arial"/>
                <w:sz w:val="18"/>
                <w:u w:val="single"/>
              </w:rPr>
              <w:t>C</w:t>
            </w:r>
            <w:r>
              <w:rPr>
                <w:rFonts w:ascii="Cambria" w:hAnsi="Cambria" w:cs="Arial"/>
                <w:sz w:val="18"/>
              </w:rPr>
              <w:t>T</w:t>
            </w:r>
            <w:r w:rsidRPr="00465353">
              <w:rPr>
                <w:rFonts w:ascii="Cambria" w:hAnsi="Cambria" w:cs="Arial"/>
                <w:sz w:val="18"/>
              </w:rPr>
              <w:t>→</w:t>
            </w:r>
            <w:r>
              <w:rPr>
                <w:rFonts w:ascii="Cambria" w:hAnsi="Cambria" w:cs="Arial"/>
                <w:sz w:val="18"/>
              </w:rPr>
              <w:t>T</w:t>
            </w:r>
          </w:p>
        </w:tc>
        <w:tc>
          <w:tcPr>
            <w:tcW w:w="1422" w:type="dxa"/>
          </w:tcPr>
          <w:p w14:paraId="3467D046"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Pr>
          <w:p w14:paraId="0DADCD7F"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1.17</w:t>
            </w:r>
          </w:p>
        </w:tc>
        <w:tc>
          <w:tcPr>
            <w:tcW w:w="1422" w:type="dxa"/>
          </w:tcPr>
          <w:p w14:paraId="5FB1403A"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1.06</w:t>
            </w:r>
          </w:p>
        </w:tc>
        <w:tc>
          <w:tcPr>
            <w:tcW w:w="1422" w:type="dxa"/>
          </w:tcPr>
          <w:p w14:paraId="2DF9C8AA"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0.98</w:t>
            </w:r>
          </w:p>
        </w:tc>
        <w:tc>
          <w:tcPr>
            <w:tcW w:w="1422" w:type="dxa"/>
          </w:tcPr>
          <w:p w14:paraId="6293E232"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3×10</w:t>
            </w:r>
            <w:r w:rsidRPr="003E3345">
              <w:rPr>
                <w:rFonts w:ascii="Cambria" w:hAnsi="Cambria" w:cs="Arial"/>
                <w:sz w:val="18"/>
                <w:vertAlign w:val="superscript"/>
              </w:rPr>
              <w:t>-196</w:t>
            </w:r>
          </w:p>
        </w:tc>
      </w:tr>
      <w:tr w:rsidR="00FF17B7" w:rsidRPr="002F38A1" w14:paraId="4852916C" w14:textId="77777777" w:rsidTr="00972F24">
        <w:tc>
          <w:tcPr>
            <w:tcW w:w="1458" w:type="dxa"/>
            <w:vMerge/>
            <w:tcBorders>
              <w:bottom w:val="single" w:sz="4" w:space="0" w:color="auto"/>
            </w:tcBorders>
          </w:tcPr>
          <w:p w14:paraId="29ADD412" w14:textId="77777777" w:rsidR="00FF17B7" w:rsidRDefault="00FF17B7" w:rsidP="00972F24">
            <w:pPr>
              <w:rPr>
                <w:rFonts w:ascii="Cambria" w:hAnsi="Cambria" w:cs="Arial"/>
                <w:b/>
                <w:bCs/>
                <w:color w:val="auto"/>
                <w:sz w:val="18"/>
                <w:szCs w:val="20"/>
              </w:rPr>
            </w:pPr>
          </w:p>
        </w:tc>
        <w:tc>
          <w:tcPr>
            <w:tcW w:w="900" w:type="dxa"/>
            <w:tcBorders>
              <w:bottom w:val="single" w:sz="4" w:space="0" w:color="auto"/>
            </w:tcBorders>
          </w:tcPr>
          <w:p w14:paraId="0CAD78DB" w14:textId="77777777" w:rsidR="00FF17B7" w:rsidRPr="00465353"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C</w:t>
            </w:r>
            <w:r w:rsidRPr="00216186">
              <w:rPr>
                <w:rFonts w:ascii="Cambria" w:hAnsi="Cambria" w:cs="Arial"/>
                <w:sz w:val="18"/>
                <w:u w:val="single"/>
              </w:rPr>
              <w:t>C</w:t>
            </w:r>
            <w:r>
              <w:rPr>
                <w:rFonts w:ascii="Cambria" w:hAnsi="Cambria" w:cs="Arial"/>
                <w:sz w:val="18"/>
              </w:rPr>
              <w:t>C</w:t>
            </w:r>
            <w:r w:rsidRPr="00465353">
              <w:rPr>
                <w:rFonts w:ascii="Cambria" w:hAnsi="Cambria" w:cs="Arial"/>
                <w:sz w:val="18"/>
              </w:rPr>
              <w:t>→</w:t>
            </w:r>
            <w:r>
              <w:rPr>
                <w:rFonts w:ascii="Cambria" w:hAnsi="Cambria" w:cs="Arial"/>
                <w:sz w:val="18"/>
              </w:rPr>
              <w:t>T</w:t>
            </w:r>
          </w:p>
        </w:tc>
        <w:tc>
          <w:tcPr>
            <w:tcW w:w="1422" w:type="dxa"/>
            <w:tcBorders>
              <w:bottom w:val="single" w:sz="4" w:space="0" w:color="auto"/>
            </w:tcBorders>
          </w:tcPr>
          <w:p w14:paraId="76021384"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0C5791">
              <w:rPr>
                <w:rFonts w:ascii="Cambria" w:hAnsi="Cambria" w:cs="Arial"/>
                <w:sz w:val="18"/>
              </w:rPr>
              <w:t>1</w:t>
            </w:r>
          </w:p>
        </w:tc>
        <w:tc>
          <w:tcPr>
            <w:tcW w:w="1422" w:type="dxa"/>
            <w:tcBorders>
              <w:bottom w:val="single" w:sz="4" w:space="0" w:color="auto"/>
            </w:tcBorders>
          </w:tcPr>
          <w:p w14:paraId="48B3A45E"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bottom w:val="single" w:sz="4" w:space="0" w:color="auto"/>
            </w:tcBorders>
          </w:tcPr>
          <w:p w14:paraId="2EB575E7"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1.03</w:t>
            </w:r>
          </w:p>
        </w:tc>
        <w:tc>
          <w:tcPr>
            <w:tcW w:w="1422" w:type="dxa"/>
            <w:tcBorders>
              <w:bottom w:val="single" w:sz="4" w:space="0" w:color="auto"/>
            </w:tcBorders>
          </w:tcPr>
          <w:p w14:paraId="0278EAE6"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0.95</w:t>
            </w:r>
          </w:p>
        </w:tc>
        <w:tc>
          <w:tcPr>
            <w:tcW w:w="1422" w:type="dxa"/>
            <w:tcBorders>
              <w:bottom w:val="single" w:sz="4" w:space="0" w:color="auto"/>
            </w:tcBorders>
          </w:tcPr>
          <w:p w14:paraId="73D83412"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2</w:t>
            </w:r>
            <w:r w:rsidRPr="003E3345">
              <w:rPr>
                <w:rFonts w:ascii="Cambria" w:hAnsi="Cambria" w:cs="Arial"/>
                <w:sz w:val="18"/>
              </w:rPr>
              <w:t>×10</w:t>
            </w:r>
            <w:r w:rsidRPr="003E3345">
              <w:rPr>
                <w:rFonts w:ascii="Cambria" w:hAnsi="Cambria" w:cs="Arial"/>
                <w:sz w:val="18"/>
                <w:vertAlign w:val="superscript"/>
              </w:rPr>
              <w:t>-69</w:t>
            </w:r>
          </w:p>
        </w:tc>
      </w:tr>
      <w:tr w:rsidR="00FF17B7" w:rsidRPr="002F38A1" w14:paraId="7A32D8D0" w14:textId="77777777" w:rsidTr="00972F24">
        <w:tc>
          <w:tcPr>
            <w:tcW w:w="1458" w:type="dxa"/>
            <w:vMerge w:val="restart"/>
            <w:tcBorders>
              <w:top w:val="single" w:sz="4" w:space="0" w:color="auto"/>
              <w:left w:val="nil"/>
              <w:right w:val="nil"/>
            </w:tcBorders>
            <w:vAlign w:val="center"/>
          </w:tcPr>
          <w:p w14:paraId="22A1C8CF"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CpG transition</w:t>
            </w:r>
          </w:p>
        </w:tc>
        <w:tc>
          <w:tcPr>
            <w:tcW w:w="900" w:type="dxa"/>
            <w:tcBorders>
              <w:top w:val="single" w:sz="4" w:space="0" w:color="auto"/>
              <w:left w:val="nil"/>
              <w:bottom w:val="nil"/>
              <w:right w:val="nil"/>
            </w:tcBorders>
          </w:tcPr>
          <w:p w14:paraId="33A1683E" w14:textId="77777777" w:rsidR="00FF17B7" w:rsidRPr="00465353"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w:t>
            </w:r>
            <w:r w:rsidRPr="00216186">
              <w:rPr>
                <w:rFonts w:ascii="Cambria" w:hAnsi="Cambria" w:cs="Arial"/>
                <w:sz w:val="18"/>
                <w:u w:val="single"/>
              </w:rPr>
              <w:t>C</w:t>
            </w:r>
            <w:r>
              <w:rPr>
                <w:rFonts w:ascii="Cambria" w:hAnsi="Cambria" w:cs="Arial"/>
                <w:sz w:val="18"/>
              </w:rPr>
              <w:t>G</w:t>
            </w:r>
            <w:r w:rsidRPr="00465353">
              <w:rPr>
                <w:rFonts w:ascii="Cambria" w:hAnsi="Cambria" w:cs="Arial"/>
                <w:sz w:val="18"/>
              </w:rPr>
              <w:t>→</w:t>
            </w:r>
            <w:r>
              <w:rPr>
                <w:rFonts w:ascii="Cambria" w:hAnsi="Cambria" w:cs="Arial"/>
                <w:sz w:val="18"/>
              </w:rPr>
              <w:t>T</w:t>
            </w:r>
          </w:p>
        </w:tc>
        <w:tc>
          <w:tcPr>
            <w:tcW w:w="1422" w:type="dxa"/>
            <w:tcBorders>
              <w:top w:val="single" w:sz="4" w:space="0" w:color="auto"/>
              <w:left w:val="nil"/>
              <w:bottom w:val="nil"/>
              <w:right w:val="nil"/>
            </w:tcBorders>
          </w:tcPr>
          <w:p w14:paraId="5228F175"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single" w:sz="4" w:space="0" w:color="auto"/>
              <w:left w:val="nil"/>
              <w:bottom w:val="nil"/>
              <w:right w:val="nil"/>
            </w:tcBorders>
          </w:tcPr>
          <w:p w14:paraId="07C3F4AB"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1.02</w:t>
            </w:r>
          </w:p>
        </w:tc>
        <w:tc>
          <w:tcPr>
            <w:tcW w:w="1422" w:type="dxa"/>
            <w:tcBorders>
              <w:top w:val="single" w:sz="4" w:space="0" w:color="auto"/>
              <w:left w:val="nil"/>
              <w:bottom w:val="nil"/>
              <w:right w:val="nil"/>
            </w:tcBorders>
          </w:tcPr>
          <w:p w14:paraId="038DEB76"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single" w:sz="4" w:space="0" w:color="auto"/>
              <w:left w:val="nil"/>
              <w:bottom w:val="nil"/>
              <w:right w:val="nil"/>
            </w:tcBorders>
          </w:tcPr>
          <w:p w14:paraId="768ECF34"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Borders>
              <w:top w:val="single" w:sz="4" w:space="0" w:color="auto"/>
              <w:left w:val="nil"/>
              <w:bottom w:val="nil"/>
              <w:right w:val="nil"/>
            </w:tcBorders>
          </w:tcPr>
          <w:p w14:paraId="5FAFE6B7"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2×10</w:t>
            </w:r>
            <w:r w:rsidRPr="003E3345">
              <w:rPr>
                <w:rFonts w:ascii="Cambria" w:hAnsi="Cambria" w:cs="Arial"/>
                <w:sz w:val="18"/>
                <w:vertAlign w:val="superscript"/>
              </w:rPr>
              <w:t>-</w:t>
            </w:r>
            <w:r w:rsidRPr="007A70BF">
              <w:rPr>
                <w:rFonts w:ascii="Cambria" w:hAnsi="Cambria" w:cs="Arial"/>
                <w:color w:val="auto"/>
                <w:sz w:val="18"/>
                <w:vertAlign w:val="superscript"/>
              </w:rPr>
              <w:t>49</w:t>
            </w:r>
          </w:p>
        </w:tc>
      </w:tr>
      <w:tr w:rsidR="00FF17B7" w:rsidRPr="002F38A1" w14:paraId="1F7237BD" w14:textId="77777777" w:rsidTr="00972F24">
        <w:tc>
          <w:tcPr>
            <w:tcW w:w="1458" w:type="dxa"/>
            <w:vMerge/>
          </w:tcPr>
          <w:p w14:paraId="0BB497B4" w14:textId="77777777" w:rsidR="00FF17B7" w:rsidRDefault="00FF17B7" w:rsidP="00972F24">
            <w:pPr>
              <w:rPr>
                <w:rFonts w:ascii="Cambria" w:hAnsi="Cambria" w:cs="Arial"/>
                <w:b/>
                <w:bCs/>
                <w:color w:val="auto"/>
                <w:sz w:val="18"/>
                <w:szCs w:val="20"/>
              </w:rPr>
            </w:pPr>
          </w:p>
        </w:tc>
        <w:tc>
          <w:tcPr>
            <w:tcW w:w="900" w:type="dxa"/>
            <w:tcBorders>
              <w:top w:val="nil"/>
            </w:tcBorders>
          </w:tcPr>
          <w:p w14:paraId="2A2C9CB3"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w:t>
            </w:r>
            <w:r w:rsidRPr="00216186">
              <w:rPr>
                <w:rFonts w:ascii="Cambria" w:hAnsi="Cambria" w:cs="Arial"/>
                <w:sz w:val="18"/>
                <w:u w:val="single"/>
              </w:rPr>
              <w:t>C</w:t>
            </w:r>
            <w:r>
              <w:rPr>
                <w:rFonts w:ascii="Cambria" w:hAnsi="Cambria" w:cs="Arial"/>
                <w:sz w:val="18"/>
              </w:rPr>
              <w:t>G</w:t>
            </w:r>
            <w:r w:rsidRPr="00465353">
              <w:rPr>
                <w:rFonts w:ascii="Cambria" w:hAnsi="Cambria" w:cs="Arial"/>
                <w:sz w:val="18"/>
              </w:rPr>
              <w:t>→</w:t>
            </w:r>
            <w:r>
              <w:rPr>
                <w:rFonts w:ascii="Cambria" w:hAnsi="Cambria" w:cs="Arial"/>
                <w:sz w:val="18"/>
              </w:rPr>
              <w:t>T</w:t>
            </w:r>
          </w:p>
        </w:tc>
        <w:tc>
          <w:tcPr>
            <w:tcW w:w="1422" w:type="dxa"/>
            <w:tcBorders>
              <w:top w:val="nil"/>
            </w:tcBorders>
          </w:tcPr>
          <w:p w14:paraId="0C843D5F"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tcBorders>
          </w:tcPr>
          <w:p w14:paraId="48331DC8"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1.01</w:t>
            </w:r>
          </w:p>
        </w:tc>
        <w:tc>
          <w:tcPr>
            <w:tcW w:w="1422" w:type="dxa"/>
            <w:tcBorders>
              <w:top w:val="nil"/>
            </w:tcBorders>
          </w:tcPr>
          <w:p w14:paraId="6C0A6B4E"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Borders>
              <w:top w:val="nil"/>
            </w:tcBorders>
          </w:tcPr>
          <w:p w14:paraId="66C36D85"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3</w:t>
            </w:r>
          </w:p>
        </w:tc>
        <w:tc>
          <w:tcPr>
            <w:tcW w:w="1422" w:type="dxa"/>
            <w:tcBorders>
              <w:top w:val="nil"/>
            </w:tcBorders>
          </w:tcPr>
          <w:p w14:paraId="724D6D97"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2</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48</w:t>
            </w:r>
          </w:p>
        </w:tc>
      </w:tr>
      <w:tr w:rsidR="00FF17B7" w:rsidRPr="002F38A1" w14:paraId="22D51C21" w14:textId="77777777" w:rsidTr="00972F24">
        <w:tc>
          <w:tcPr>
            <w:tcW w:w="1458" w:type="dxa"/>
            <w:vMerge/>
          </w:tcPr>
          <w:p w14:paraId="7BD10720" w14:textId="77777777" w:rsidR="00FF17B7" w:rsidRDefault="00FF17B7" w:rsidP="00972F24">
            <w:pPr>
              <w:rPr>
                <w:rFonts w:ascii="Cambria" w:hAnsi="Cambria" w:cs="Arial"/>
                <w:b/>
                <w:bCs/>
                <w:color w:val="auto"/>
                <w:sz w:val="18"/>
                <w:szCs w:val="20"/>
              </w:rPr>
            </w:pPr>
          </w:p>
        </w:tc>
        <w:tc>
          <w:tcPr>
            <w:tcW w:w="900" w:type="dxa"/>
          </w:tcPr>
          <w:p w14:paraId="1D0B630B"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w:t>
            </w:r>
            <w:r w:rsidRPr="00216186">
              <w:rPr>
                <w:rFonts w:ascii="Cambria" w:hAnsi="Cambria" w:cs="Arial"/>
                <w:sz w:val="18"/>
                <w:u w:val="single"/>
              </w:rPr>
              <w:t>C</w:t>
            </w:r>
            <w:r>
              <w:rPr>
                <w:rFonts w:ascii="Cambria" w:hAnsi="Cambria" w:cs="Arial"/>
                <w:sz w:val="18"/>
              </w:rPr>
              <w:t>G</w:t>
            </w:r>
            <w:r w:rsidRPr="00465353">
              <w:rPr>
                <w:rFonts w:ascii="Cambria" w:hAnsi="Cambria" w:cs="Arial"/>
                <w:sz w:val="18"/>
              </w:rPr>
              <w:t>→</w:t>
            </w:r>
            <w:r>
              <w:rPr>
                <w:rFonts w:ascii="Cambria" w:hAnsi="Cambria" w:cs="Arial"/>
                <w:sz w:val="18"/>
              </w:rPr>
              <w:t>T</w:t>
            </w:r>
          </w:p>
        </w:tc>
        <w:tc>
          <w:tcPr>
            <w:tcW w:w="1422" w:type="dxa"/>
          </w:tcPr>
          <w:p w14:paraId="58E35F9B"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Pr>
          <w:p w14:paraId="25D7A982"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w:t>
            </w:r>
            <w:r w:rsidRPr="007A70BF">
              <w:rPr>
                <w:rFonts w:ascii="Cambria" w:hAnsi="Cambria" w:cs="Arial"/>
                <w:color w:val="auto"/>
                <w:sz w:val="18"/>
              </w:rPr>
              <w:t>1</w:t>
            </w:r>
          </w:p>
        </w:tc>
        <w:tc>
          <w:tcPr>
            <w:tcW w:w="1422" w:type="dxa"/>
          </w:tcPr>
          <w:p w14:paraId="5D8E9ECA"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Pr>
          <w:p w14:paraId="436E9EEC"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Pr>
          <w:p w14:paraId="05D3A106"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4</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45</w:t>
            </w:r>
          </w:p>
        </w:tc>
      </w:tr>
      <w:tr w:rsidR="00FF17B7" w:rsidRPr="002F38A1" w14:paraId="4C114B66" w14:textId="77777777" w:rsidTr="00972F24">
        <w:tc>
          <w:tcPr>
            <w:tcW w:w="1458" w:type="dxa"/>
            <w:vMerge w:val="restart"/>
            <w:tcBorders>
              <w:top w:val="single" w:sz="4" w:space="0" w:color="auto"/>
            </w:tcBorders>
            <w:vAlign w:val="center"/>
          </w:tcPr>
          <w:p w14:paraId="64A4D343"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Not previously highlighted</w:t>
            </w:r>
          </w:p>
        </w:tc>
        <w:tc>
          <w:tcPr>
            <w:tcW w:w="900" w:type="dxa"/>
            <w:tcBorders>
              <w:top w:val="single" w:sz="4" w:space="0" w:color="auto"/>
              <w:bottom w:val="nil"/>
            </w:tcBorders>
          </w:tcPr>
          <w:p w14:paraId="224990CD" w14:textId="77777777" w:rsidR="00FF17B7" w:rsidRPr="007A70BF"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426C84">
              <w:rPr>
                <w:rFonts w:ascii="Cambria" w:hAnsi="Cambria" w:cs="Arial"/>
                <w:sz w:val="18"/>
              </w:rPr>
              <w:t>G</w:t>
            </w:r>
            <w:r w:rsidRPr="00216186">
              <w:rPr>
                <w:rFonts w:ascii="Cambria" w:hAnsi="Cambria" w:cs="Arial"/>
                <w:sz w:val="18"/>
                <w:u w:val="single"/>
              </w:rPr>
              <w:t>A</w:t>
            </w:r>
            <w:r w:rsidRPr="00426C84">
              <w:rPr>
                <w:rFonts w:ascii="Cambria" w:hAnsi="Cambria" w:cs="Arial"/>
                <w:sz w:val="18"/>
              </w:rPr>
              <w:t>T→T</w:t>
            </w:r>
          </w:p>
        </w:tc>
        <w:tc>
          <w:tcPr>
            <w:tcW w:w="1422" w:type="dxa"/>
            <w:tcBorders>
              <w:top w:val="single" w:sz="4" w:space="0" w:color="auto"/>
              <w:bottom w:val="nil"/>
            </w:tcBorders>
          </w:tcPr>
          <w:p w14:paraId="7B44CBAE"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single" w:sz="4" w:space="0" w:color="auto"/>
              <w:bottom w:val="nil"/>
            </w:tcBorders>
          </w:tcPr>
          <w:p w14:paraId="1946CFCB"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single" w:sz="4" w:space="0" w:color="auto"/>
              <w:bottom w:val="nil"/>
            </w:tcBorders>
          </w:tcPr>
          <w:p w14:paraId="4C9E62B5"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1.13</w:t>
            </w:r>
          </w:p>
        </w:tc>
        <w:tc>
          <w:tcPr>
            <w:tcW w:w="1422" w:type="dxa"/>
            <w:tcBorders>
              <w:top w:val="single" w:sz="4" w:space="0" w:color="auto"/>
              <w:bottom w:val="nil"/>
            </w:tcBorders>
          </w:tcPr>
          <w:p w14:paraId="733D89ED"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1.21</w:t>
            </w:r>
          </w:p>
        </w:tc>
        <w:tc>
          <w:tcPr>
            <w:tcW w:w="1422" w:type="dxa"/>
            <w:tcBorders>
              <w:top w:val="single" w:sz="4" w:space="0" w:color="auto"/>
              <w:bottom w:val="nil"/>
            </w:tcBorders>
          </w:tcPr>
          <w:p w14:paraId="1AE13094"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5</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111</w:t>
            </w:r>
          </w:p>
        </w:tc>
      </w:tr>
      <w:tr w:rsidR="00FF17B7" w:rsidRPr="002F38A1" w14:paraId="35BB2830" w14:textId="77777777" w:rsidTr="00972F24">
        <w:tc>
          <w:tcPr>
            <w:tcW w:w="1458" w:type="dxa"/>
            <w:vMerge/>
          </w:tcPr>
          <w:p w14:paraId="4E865348" w14:textId="77777777" w:rsidR="00FF17B7" w:rsidRDefault="00FF17B7" w:rsidP="00972F24">
            <w:pPr>
              <w:rPr>
                <w:rFonts w:ascii="Cambria" w:hAnsi="Cambria" w:cs="Arial"/>
                <w:b/>
                <w:bCs/>
                <w:color w:val="auto"/>
                <w:sz w:val="18"/>
                <w:szCs w:val="20"/>
              </w:rPr>
            </w:pPr>
          </w:p>
        </w:tc>
        <w:tc>
          <w:tcPr>
            <w:tcW w:w="900" w:type="dxa"/>
            <w:tcBorders>
              <w:top w:val="nil"/>
              <w:bottom w:val="nil"/>
            </w:tcBorders>
          </w:tcPr>
          <w:p w14:paraId="1235D916"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w:t>
            </w:r>
            <w:r w:rsidRPr="00216186">
              <w:rPr>
                <w:rFonts w:ascii="Cambria" w:hAnsi="Cambria" w:cs="Arial"/>
                <w:sz w:val="18"/>
                <w:u w:val="single"/>
              </w:rPr>
              <w:t>C</w:t>
            </w:r>
            <w:r>
              <w:rPr>
                <w:rFonts w:ascii="Cambria" w:hAnsi="Cambria" w:cs="Arial"/>
                <w:sz w:val="18"/>
              </w:rPr>
              <w:t>C</w:t>
            </w:r>
            <w:r w:rsidRPr="00465353">
              <w:rPr>
                <w:rFonts w:ascii="Cambria" w:hAnsi="Cambria" w:cs="Arial"/>
                <w:sz w:val="18"/>
              </w:rPr>
              <w:t>→</w:t>
            </w:r>
            <w:r>
              <w:rPr>
                <w:rFonts w:ascii="Cambria" w:hAnsi="Cambria" w:cs="Arial"/>
                <w:sz w:val="18"/>
              </w:rPr>
              <w:t>A</w:t>
            </w:r>
          </w:p>
        </w:tc>
        <w:tc>
          <w:tcPr>
            <w:tcW w:w="1422" w:type="dxa"/>
            <w:tcBorders>
              <w:top w:val="nil"/>
              <w:bottom w:val="nil"/>
            </w:tcBorders>
          </w:tcPr>
          <w:p w14:paraId="36D5D1FF"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bottom w:val="nil"/>
            </w:tcBorders>
          </w:tcPr>
          <w:p w14:paraId="43E5F589"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1.04</w:t>
            </w:r>
          </w:p>
        </w:tc>
        <w:tc>
          <w:tcPr>
            <w:tcW w:w="1422" w:type="dxa"/>
            <w:tcBorders>
              <w:top w:val="nil"/>
              <w:bottom w:val="nil"/>
            </w:tcBorders>
          </w:tcPr>
          <w:p w14:paraId="680950B3"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1.1</w:t>
            </w:r>
            <w:r w:rsidRPr="00196778">
              <w:rPr>
                <w:rFonts w:ascii="Cambria" w:hAnsi="Cambria" w:cs="Arial"/>
                <w:b/>
                <w:color w:val="auto"/>
                <w:sz w:val="18"/>
              </w:rPr>
              <w:t>0</w:t>
            </w:r>
          </w:p>
        </w:tc>
        <w:tc>
          <w:tcPr>
            <w:tcW w:w="1422" w:type="dxa"/>
            <w:tcBorders>
              <w:top w:val="nil"/>
              <w:bottom w:val="nil"/>
            </w:tcBorders>
          </w:tcPr>
          <w:p w14:paraId="4869CB41"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w:t>
            </w:r>
            <w:r w:rsidRPr="00196778">
              <w:rPr>
                <w:rFonts w:ascii="Cambria" w:hAnsi="Cambria" w:cs="Arial"/>
                <w:b/>
                <w:color w:val="auto"/>
                <w:sz w:val="18"/>
              </w:rPr>
              <w:t>15</w:t>
            </w:r>
          </w:p>
        </w:tc>
        <w:tc>
          <w:tcPr>
            <w:tcW w:w="1422" w:type="dxa"/>
            <w:tcBorders>
              <w:top w:val="nil"/>
              <w:bottom w:val="nil"/>
            </w:tcBorders>
          </w:tcPr>
          <w:p w14:paraId="1DA7497E"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1</w:t>
            </w:r>
            <w:r w:rsidRPr="003E3345">
              <w:rPr>
                <w:rFonts w:ascii="Cambria" w:hAnsi="Cambria" w:cs="Arial"/>
                <w:sz w:val="18"/>
              </w:rPr>
              <w:t>×10</w:t>
            </w:r>
            <w:r w:rsidRPr="003E3345">
              <w:rPr>
                <w:rFonts w:ascii="Cambria" w:hAnsi="Cambria" w:cs="Arial"/>
                <w:sz w:val="18"/>
                <w:vertAlign w:val="superscript"/>
              </w:rPr>
              <w:t>-9</w:t>
            </w:r>
            <w:r w:rsidRPr="007A70BF">
              <w:rPr>
                <w:rFonts w:ascii="Cambria" w:hAnsi="Cambria" w:cs="Arial"/>
                <w:color w:val="auto"/>
                <w:sz w:val="18"/>
                <w:vertAlign w:val="superscript"/>
              </w:rPr>
              <w:t>8</w:t>
            </w:r>
          </w:p>
        </w:tc>
      </w:tr>
      <w:tr w:rsidR="00FF17B7" w:rsidRPr="002F38A1" w14:paraId="2A9B3D13" w14:textId="77777777" w:rsidTr="00972F24">
        <w:tc>
          <w:tcPr>
            <w:tcW w:w="1458" w:type="dxa"/>
            <w:vMerge/>
          </w:tcPr>
          <w:p w14:paraId="680182DD" w14:textId="77777777" w:rsidR="00FF17B7" w:rsidRDefault="00FF17B7" w:rsidP="00972F24">
            <w:pPr>
              <w:rPr>
                <w:rFonts w:ascii="Cambria" w:hAnsi="Cambria" w:cs="Arial"/>
                <w:b/>
                <w:bCs/>
                <w:color w:val="auto"/>
                <w:sz w:val="18"/>
                <w:szCs w:val="20"/>
              </w:rPr>
            </w:pPr>
          </w:p>
        </w:tc>
        <w:tc>
          <w:tcPr>
            <w:tcW w:w="900" w:type="dxa"/>
            <w:tcBorders>
              <w:top w:val="nil"/>
              <w:bottom w:val="nil"/>
            </w:tcBorders>
          </w:tcPr>
          <w:p w14:paraId="1D0658CA"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w:t>
            </w:r>
            <w:r w:rsidRPr="00216186">
              <w:rPr>
                <w:rFonts w:ascii="Cambria" w:hAnsi="Cambria" w:cs="Arial"/>
                <w:sz w:val="18"/>
                <w:u w:val="single"/>
              </w:rPr>
              <w:t>C</w:t>
            </w:r>
            <w:r>
              <w:rPr>
                <w:rFonts w:ascii="Cambria" w:hAnsi="Cambria" w:cs="Arial"/>
                <w:sz w:val="18"/>
              </w:rPr>
              <w:t>A</w:t>
            </w:r>
            <w:r w:rsidRPr="00465353">
              <w:rPr>
                <w:rFonts w:ascii="Cambria" w:hAnsi="Cambria" w:cs="Arial"/>
                <w:sz w:val="18"/>
              </w:rPr>
              <w:t>→</w:t>
            </w:r>
            <w:r>
              <w:rPr>
                <w:rFonts w:ascii="Cambria" w:hAnsi="Cambria" w:cs="Arial"/>
                <w:sz w:val="18"/>
              </w:rPr>
              <w:t>T</w:t>
            </w:r>
          </w:p>
        </w:tc>
        <w:tc>
          <w:tcPr>
            <w:tcW w:w="1422" w:type="dxa"/>
            <w:tcBorders>
              <w:top w:val="nil"/>
              <w:bottom w:val="nil"/>
            </w:tcBorders>
          </w:tcPr>
          <w:p w14:paraId="17890491"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Borders>
              <w:top w:val="nil"/>
              <w:bottom w:val="nil"/>
            </w:tcBorders>
          </w:tcPr>
          <w:p w14:paraId="7E80F794"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0.95</w:t>
            </w:r>
          </w:p>
        </w:tc>
        <w:tc>
          <w:tcPr>
            <w:tcW w:w="1422" w:type="dxa"/>
            <w:tcBorders>
              <w:top w:val="nil"/>
              <w:bottom w:val="nil"/>
            </w:tcBorders>
          </w:tcPr>
          <w:p w14:paraId="34A6DEDB"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0.97</w:t>
            </w:r>
          </w:p>
        </w:tc>
        <w:tc>
          <w:tcPr>
            <w:tcW w:w="1422" w:type="dxa"/>
            <w:tcBorders>
              <w:top w:val="nil"/>
              <w:bottom w:val="nil"/>
            </w:tcBorders>
          </w:tcPr>
          <w:p w14:paraId="00C0353B"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w:t>
            </w:r>
            <w:r w:rsidRPr="00196778">
              <w:rPr>
                <w:rFonts w:ascii="Cambria" w:hAnsi="Cambria" w:cs="Arial"/>
                <w:b/>
                <w:color w:val="auto"/>
                <w:sz w:val="18"/>
              </w:rPr>
              <w:t>3</w:t>
            </w:r>
          </w:p>
        </w:tc>
        <w:tc>
          <w:tcPr>
            <w:tcW w:w="1422" w:type="dxa"/>
            <w:tcBorders>
              <w:top w:val="nil"/>
              <w:bottom w:val="nil"/>
            </w:tcBorders>
          </w:tcPr>
          <w:p w14:paraId="68C6B85A"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3</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60</w:t>
            </w:r>
          </w:p>
        </w:tc>
      </w:tr>
      <w:tr w:rsidR="00FF17B7" w:rsidRPr="002F38A1" w14:paraId="404C359A" w14:textId="77777777" w:rsidTr="00972F24">
        <w:tc>
          <w:tcPr>
            <w:tcW w:w="1458" w:type="dxa"/>
            <w:vMerge/>
          </w:tcPr>
          <w:p w14:paraId="2082C1D2" w14:textId="77777777" w:rsidR="00FF17B7" w:rsidRDefault="00FF17B7" w:rsidP="00972F24">
            <w:pPr>
              <w:rPr>
                <w:rFonts w:ascii="Cambria" w:hAnsi="Cambria" w:cs="Arial"/>
                <w:b/>
                <w:bCs/>
                <w:color w:val="auto"/>
                <w:sz w:val="18"/>
                <w:szCs w:val="20"/>
              </w:rPr>
            </w:pPr>
          </w:p>
        </w:tc>
        <w:tc>
          <w:tcPr>
            <w:tcW w:w="900" w:type="dxa"/>
            <w:tcBorders>
              <w:top w:val="nil"/>
            </w:tcBorders>
          </w:tcPr>
          <w:p w14:paraId="53524671"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T</w:t>
            </w:r>
            <w:r w:rsidRPr="00216186">
              <w:rPr>
                <w:rFonts w:ascii="Cambria" w:hAnsi="Cambria" w:cs="Arial"/>
                <w:sz w:val="18"/>
                <w:u w:val="single"/>
              </w:rPr>
              <w:t>C</w:t>
            </w:r>
            <w:r w:rsidRPr="00426C84">
              <w:rPr>
                <w:rFonts w:ascii="Cambria" w:hAnsi="Cambria" w:cs="Arial"/>
                <w:sz w:val="18"/>
              </w:rPr>
              <w:t>A→T</w:t>
            </w:r>
          </w:p>
        </w:tc>
        <w:tc>
          <w:tcPr>
            <w:tcW w:w="1422" w:type="dxa"/>
            <w:tcBorders>
              <w:top w:val="nil"/>
            </w:tcBorders>
          </w:tcPr>
          <w:p w14:paraId="16653CE3"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tcBorders>
          </w:tcPr>
          <w:p w14:paraId="44DD9027"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nil"/>
            </w:tcBorders>
          </w:tcPr>
          <w:p w14:paraId="02F01126"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1.03</w:t>
            </w:r>
          </w:p>
        </w:tc>
        <w:tc>
          <w:tcPr>
            <w:tcW w:w="1422" w:type="dxa"/>
            <w:tcBorders>
              <w:top w:val="nil"/>
            </w:tcBorders>
          </w:tcPr>
          <w:p w14:paraId="4ECE7E46"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0.97</w:t>
            </w:r>
          </w:p>
        </w:tc>
        <w:tc>
          <w:tcPr>
            <w:tcW w:w="1422" w:type="dxa"/>
            <w:tcBorders>
              <w:top w:val="nil"/>
            </w:tcBorders>
          </w:tcPr>
          <w:p w14:paraId="62CF285C"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9</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52</w:t>
            </w:r>
          </w:p>
        </w:tc>
      </w:tr>
      <w:tr w:rsidR="00FF17B7" w:rsidRPr="002F38A1" w14:paraId="6BD161A9" w14:textId="77777777" w:rsidTr="00972F24">
        <w:tc>
          <w:tcPr>
            <w:tcW w:w="1458" w:type="dxa"/>
            <w:vMerge/>
          </w:tcPr>
          <w:p w14:paraId="46B1292A" w14:textId="77777777" w:rsidR="00FF17B7" w:rsidRDefault="00FF17B7" w:rsidP="00972F24">
            <w:pPr>
              <w:rPr>
                <w:rFonts w:ascii="Cambria" w:hAnsi="Cambria" w:cs="Arial"/>
                <w:b/>
                <w:bCs/>
                <w:color w:val="auto"/>
                <w:sz w:val="18"/>
                <w:szCs w:val="20"/>
              </w:rPr>
            </w:pPr>
          </w:p>
        </w:tc>
        <w:tc>
          <w:tcPr>
            <w:tcW w:w="900" w:type="dxa"/>
          </w:tcPr>
          <w:p w14:paraId="15851065"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A</w:t>
            </w:r>
            <w:r w:rsidRPr="00216186">
              <w:rPr>
                <w:rFonts w:ascii="Cambria" w:hAnsi="Cambria" w:cs="Arial"/>
                <w:sz w:val="18"/>
                <w:u w:val="single"/>
              </w:rPr>
              <w:t>C</w:t>
            </w:r>
            <w:r w:rsidRPr="00426C84">
              <w:rPr>
                <w:rFonts w:ascii="Cambria" w:hAnsi="Cambria" w:cs="Arial"/>
                <w:sz w:val="18"/>
              </w:rPr>
              <w:t>T→T</w:t>
            </w:r>
          </w:p>
        </w:tc>
        <w:tc>
          <w:tcPr>
            <w:tcW w:w="1422" w:type="dxa"/>
          </w:tcPr>
          <w:p w14:paraId="2CD2A7E4"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Pr>
          <w:p w14:paraId="287FAE52"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1.02</w:t>
            </w:r>
          </w:p>
        </w:tc>
        <w:tc>
          <w:tcPr>
            <w:tcW w:w="1422" w:type="dxa"/>
          </w:tcPr>
          <w:p w14:paraId="454F471F"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1.00</w:t>
            </w:r>
          </w:p>
        </w:tc>
        <w:tc>
          <w:tcPr>
            <w:tcW w:w="1422" w:type="dxa"/>
          </w:tcPr>
          <w:p w14:paraId="0D68471B"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0.94</w:t>
            </w:r>
          </w:p>
        </w:tc>
        <w:tc>
          <w:tcPr>
            <w:tcW w:w="1422" w:type="dxa"/>
          </w:tcPr>
          <w:p w14:paraId="747C9E4A"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3</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51</w:t>
            </w:r>
          </w:p>
        </w:tc>
      </w:tr>
      <w:tr w:rsidR="00FF17B7" w:rsidRPr="002F38A1" w14:paraId="199B328A" w14:textId="77777777" w:rsidTr="00972F24">
        <w:tc>
          <w:tcPr>
            <w:tcW w:w="1458" w:type="dxa"/>
            <w:vMerge/>
          </w:tcPr>
          <w:p w14:paraId="5A9C7612" w14:textId="77777777" w:rsidR="00FF17B7" w:rsidRDefault="00FF17B7" w:rsidP="00972F24">
            <w:pPr>
              <w:rPr>
                <w:rFonts w:ascii="Cambria" w:hAnsi="Cambria" w:cs="Arial"/>
                <w:b/>
                <w:bCs/>
                <w:color w:val="auto"/>
                <w:sz w:val="18"/>
                <w:szCs w:val="20"/>
              </w:rPr>
            </w:pPr>
          </w:p>
        </w:tc>
        <w:tc>
          <w:tcPr>
            <w:tcW w:w="900" w:type="dxa"/>
          </w:tcPr>
          <w:p w14:paraId="3F6A7D1C"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color w:val="auto"/>
                <w:sz w:val="18"/>
              </w:rPr>
              <w:t>G</w:t>
            </w:r>
            <w:r w:rsidRPr="00216186">
              <w:rPr>
                <w:rFonts w:ascii="Cambria" w:hAnsi="Cambria" w:cs="Arial"/>
                <w:color w:val="auto"/>
                <w:sz w:val="18"/>
                <w:u w:val="single"/>
              </w:rPr>
              <w:t>C</w:t>
            </w:r>
            <w:r>
              <w:rPr>
                <w:rFonts w:ascii="Cambria" w:hAnsi="Cambria" w:cs="Arial"/>
                <w:color w:val="auto"/>
                <w:sz w:val="18"/>
              </w:rPr>
              <w:t>T</w:t>
            </w:r>
            <w:r w:rsidRPr="007E13FD">
              <w:rPr>
                <w:rFonts w:ascii="Cambria" w:hAnsi="Cambria" w:cs="Arial"/>
                <w:color w:val="auto"/>
                <w:sz w:val="18"/>
              </w:rPr>
              <w:t>→T</w:t>
            </w:r>
          </w:p>
        </w:tc>
        <w:tc>
          <w:tcPr>
            <w:tcW w:w="1422" w:type="dxa"/>
          </w:tcPr>
          <w:p w14:paraId="734E7C93"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E13FD">
              <w:rPr>
                <w:rFonts w:ascii="Cambria" w:hAnsi="Cambria" w:cs="Arial"/>
                <w:color w:val="auto"/>
                <w:sz w:val="18"/>
              </w:rPr>
              <w:t>1</w:t>
            </w:r>
          </w:p>
        </w:tc>
        <w:tc>
          <w:tcPr>
            <w:tcW w:w="1422" w:type="dxa"/>
          </w:tcPr>
          <w:p w14:paraId="250E18B4"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color w:val="auto"/>
                <w:sz w:val="18"/>
              </w:rPr>
              <w:t>1.02</w:t>
            </w:r>
          </w:p>
        </w:tc>
        <w:tc>
          <w:tcPr>
            <w:tcW w:w="1422" w:type="dxa"/>
          </w:tcPr>
          <w:p w14:paraId="28D66A43"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color w:val="auto"/>
                <w:sz w:val="18"/>
              </w:rPr>
              <w:t>1.04</w:t>
            </w:r>
          </w:p>
        </w:tc>
        <w:tc>
          <w:tcPr>
            <w:tcW w:w="1422" w:type="dxa"/>
          </w:tcPr>
          <w:p w14:paraId="44B76102"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1.06</w:t>
            </w:r>
          </w:p>
        </w:tc>
        <w:tc>
          <w:tcPr>
            <w:tcW w:w="1422" w:type="dxa"/>
          </w:tcPr>
          <w:p w14:paraId="4A116D4E"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color w:val="auto"/>
                <w:sz w:val="18"/>
              </w:rPr>
              <w:t>2×10</w:t>
            </w:r>
            <w:r w:rsidRPr="003E3345">
              <w:rPr>
                <w:rFonts w:ascii="Cambria" w:hAnsi="Cambria" w:cs="Arial"/>
                <w:color w:val="auto"/>
                <w:sz w:val="18"/>
                <w:vertAlign w:val="superscript"/>
              </w:rPr>
              <w:t>-40</w:t>
            </w:r>
          </w:p>
        </w:tc>
      </w:tr>
      <w:tr w:rsidR="00FF17B7" w:rsidRPr="002F38A1" w14:paraId="0C994A2D" w14:textId="77777777" w:rsidTr="00972F24">
        <w:tc>
          <w:tcPr>
            <w:tcW w:w="1458" w:type="dxa"/>
            <w:vMerge/>
          </w:tcPr>
          <w:p w14:paraId="71EE8C81" w14:textId="77777777" w:rsidR="00FF17B7" w:rsidRDefault="00FF17B7" w:rsidP="00972F24">
            <w:pPr>
              <w:rPr>
                <w:rFonts w:ascii="Cambria" w:hAnsi="Cambria" w:cs="Arial"/>
                <w:b/>
                <w:bCs/>
                <w:color w:val="auto"/>
                <w:sz w:val="18"/>
                <w:szCs w:val="20"/>
              </w:rPr>
            </w:pPr>
          </w:p>
        </w:tc>
        <w:tc>
          <w:tcPr>
            <w:tcW w:w="900" w:type="dxa"/>
          </w:tcPr>
          <w:p w14:paraId="67912FCA"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w:t>
            </w:r>
            <w:r w:rsidRPr="00216186">
              <w:rPr>
                <w:rFonts w:ascii="Cambria" w:hAnsi="Cambria" w:cs="Arial"/>
                <w:sz w:val="18"/>
                <w:u w:val="single"/>
              </w:rPr>
              <w:t>A</w:t>
            </w:r>
            <w:r>
              <w:rPr>
                <w:rFonts w:ascii="Cambria" w:hAnsi="Cambria" w:cs="Arial"/>
                <w:sz w:val="18"/>
              </w:rPr>
              <w:t>C</w:t>
            </w:r>
            <w:r w:rsidRPr="00465353">
              <w:rPr>
                <w:rFonts w:ascii="Cambria" w:hAnsi="Cambria" w:cs="Arial"/>
                <w:sz w:val="18"/>
              </w:rPr>
              <w:t>→</w:t>
            </w:r>
            <w:r>
              <w:rPr>
                <w:rFonts w:ascii="Cambria" w:hAnsi="Cambria" w:cs="Arial"/>
                <w:sz w:val="18"/>
              </w:rPr>
              <w:t>T</w:t>
            </w:r>
          </w:p>
        </w:tc>
        <w:tc>
          <w:tcPr>
            <w:tcW w:w="1422" w:type="dxa"/>
          </w:tcPr>
          <w:p w14:paraId="47E34D0C" w14:textId="77777777" w:rsidR="00FF17B7" w:rsidRPr="007E13FD"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426C84">
              <w:rPr>
                <w:rFonts w:ascii="Cambria" w:hAnsi="Cambria" w:cs="Arial"/>
                <w:sz w:val="18"/>
              </w:rPr>
              <w:t>1</w:t>
            </w:r>
          </w:p>
        </w:tc>
        <w:tc>
          <w:tcPr>
            <w:tcW w:w="1422" w:type="dxa"/>
          </w:tcPr>
          <w:p w14:paraId="760F9814"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A70BF">
              <w:rPr>
                <w:rFonts w:ascii="Cambria" w:hAnsi="Cambria" w:cs="Arial"/>
                <w:color w:val="auto"/>
                <w:sz w:val="18"/>
              </w:rPr>
              <w:t>1.02</w:t>
            </w:r>
          </w:p>
        </w:tc>
        <w:tc>
          <w:tcPr>
            <w:tcW w:w="1422" w:type="dxa"/>
          </w:tcPr>
          <w:p w14:paraId="4F4A257C"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w:t>
            </w:r>
            <w:r w:rsidRPr="00196778">
              <w:rPr>
                <w:rFonts w:ascii="Cambria" w:hAnsi="Cambria" w:cs="Arial"/>
                <w:b/>
                <w:color w:val="auto"/>
                <w:sz w:val="18"/>
              </w:rPr>
              <w:t>9</w:t>
            </w:r>
          </w:p>
        </w:tc>
        <w:tc>
          <w:tcPr>
            <w:tcW w:w="1422" w:type="dxa"/>
          </w:tcPr>
          <w:p w14:paraId="6A8CE760" w14:textId="77777777" w:rsidR="00FF17B7" w:rsidRPr="00196778" w:rsidRDefault="00FF17B7" w:rsidP="00972F24">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w:t>
            </w:r>
            <w:r w:rsidRPr="00196778">
              <w:rPr>
                <w:rFonts w:ascii="Cambria" w:hAnsi="Cambria" w:cs="Arial"/>
                <w:b/>
                <w:color w:val="auto"/>
                <w:sz w:val="18"/>
              </w:rPr>
              <w:t>20</w:t>
            </w:r>
          </w:p>
        </w:tc>
        <w:tc>
          <w:tcPr>
            <w:tcW w:w="1422" w:type="dxa"/>
          </w:tcPr>
          <w:p w14:paraId="3A954C34" w14:textId="77777777" w:rsidR="00FF17B7" w:rsidRPr="003E3345"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A70BF">
              <w:rPr>
                <w:rFonts w:ascii="Cambria" w:hAnsi="Cambria" w:cs="Arial"/>
                <w:color w:val="auto"/>
                <w:sz w:val="18"/>
              </w:rPr>
              <w:t>6</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40</w:t>
            </w:r>
          </w:p>
        </w:tc>
      </w:tr>
      <w:tr w:rsidR="00FF17B7" w:rsidRPr="002F38A1" w14:paraId="152C9F77" w14:textId="77777777" w:rsidTr="00972F24">
        <w:tc>
          <w:tcPr>
            <w:tcW w:w="1458" w:type="dxa"/>
            <w:vMerge/>
            <w:tcBorders>
              <w:bottom w:val="single" w:sz="12" w:space="0" w:color="auto"/>
            </w:tcBorders>
          </w:tcPr>
          <w:p w14:paraId="6FBF474F" w14:textId="77777777" w:rsidR="00FF17B7" w:rsidRDefault="00FF17B7" w:rsidP="00972F24">
            <w:pPr>
              <w:rPr>
                <w:rFonts w:ascii="Cambria" w:hAnsi="Cambria" w:cs="Arial"/>
                <w:b/>
                <w:bCs/>
                <w:color w:val="auto"/>
                <w:sz w:val="18"/>
                <w:szCs w:val="20"/>
              </w:rPr>
            </w:pPr>
          </w:p>
        </w:tc>
        <w:tc>
          <w:tcPr>
            <w:tcW w:w="900" w:type="dxa"/>
            <w:tcBorders>
              <w:bottom w:val="single" w:sz="12" w:space="0" w:color="auto"/>
            </w:tcBorders>
          </w:tcPr>
          <w:p w14:paraId="181F8CED" w14:textId="77777777" w:rsidR="00FF17B7" w:rsidRDefault="00FF17B7" w:rsidP="00972F24">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w:t>
            </w:r>
            <w:r w:rsidRPr="00216186">
              <w:rPr>
                <w:rFonts w:ascii="Cambria" w:hAnsi="Cambria" w:cs="Arial"/>
                <w:sz w:val="18"/>
                <w:u w:val="single"/>
              </w:rPr>
              <w:t>C</w:t>
            </w:r>
            <w:r>
              <w:rPr>
                <w:rFonts w:ascii="Cambria" w:hAnsi="Cambria" w:cs="Arial"/>
                <w:sz w:val="18"/>
              </w:rPr>
              <w:t>C</w:t>
            </w:r>
            <w:r w:rsidRPr="00465353">
              <w:rPr>
                <w:rFonts w:ascii="Cambria" w:hAnsi="Cambria" w:cs="Arial"/>
                <w:sz w:val="18"/>
              </w:rPr>
              <w:t>→</w:t>
            </w:r>
            <w:r>
              <w:rPr>
                <w:rFonts w:ascii="Cambria" w:hAnsi="Cambria" w:cs="Arial"/>
                <w:sz w:val="18"/>
              </w:rPr>
              <w:t>T</w:t>
            </w:r>
          </w:p>
        </w:tc>
        <w:tc>
          <w:tcPr>
            <w:tcW w:w="1422" w:type="dxa"/>
            <w:tcBorders>
              <w:bottom w:val="single" w:sz="12" w:space="0" w:color="auto"/>
            </w:tcBorders>
          </w:tcPr>
          <w:p w14:paraId="0D6E10E1"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bottom w:val="single" w:sz="12" w:space="0" w:color="auto"/>
            </w:tcBorders>
          </w:tcPr>
          <w:p w14:paraId="528A44BB" w14:textId="77777777" w:rsidR="00FF17B7" w:rsidRPr="001452A1" w:rsidRDefault="00FF17B7" w:rsidP="00972F24">
            <w:pPr>
              <w:keepNext/>
              <w:keepLines/>
              <w:spacing w:before="200" w:after="160" w:line="259" w:lineRule="auto"/>
              <w:jc w:val="center"/>
              <w:outlineLvl w:val="6"/>
              <w:rPr>
                <w:rFonts w:ascii="Cambria" w:hAnsi="Cambria" w:cs="Arial"/>
                <w:b/>
                <w:color w:val="auto"/>
                <w:sz w:val="18"/>
              </w:rPr>
            </w:pPr>
            <w:r w:rsidRPr="001452A1">
              <w:rPr>
                <w:rFonts w:ascii="Cambria" w:hAnsi="Cambria" w:cs="Arial"/>
                <w:b/>
                <w:sz w:val="18"/>
              </w:rPr>
              <w:t>1.06</w:t>
            </w:r>
          </w:p>
        </w:tc>
        <w:tc>
          <w:tcPr>
            <w:tcW w:w="1422" w:type="dxa"/>
            <w:tcBorders>
              <w:bottom w:val="single" w:sz="12" w:space="0" w:color="auto"/>
            </w:tcBorders>
          </w:tcPr>
          <w:p w14:paraId="1D7B8E3B"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1.0</w:t>
            </w:r>
            <w:r>
              <w:rPr>
                <w:rFonts w:ascii="Cambria" w:hAnsi="Cambria" w:cs="Arial"/>
                <w:color w:val="auto"/>
                <w:sz w:val="18"/>
              </w:rPr>
              <w:t>3</w:t>
            </w:r>
          </w:p>
        </w:tc>
        <w:tc>
          <w:tcPr>
            <w:tcW w:w="1422" w:type="dxa"/>
            <w:tcBorders>
              <w:bottom w:val="single" w:sz="12" w:space="0" w:color="auto"/>
            </w:tcBorders>
          </w:tcPr>
          <w:p w14:paraId="280C2E2C"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w:t>
            </w:r>
            <w:r>
              <w:rPr>
                <w:rFonts w:ascii="Cambria" w:hAnsi="Cambria" w:cs="Arial"/>
                <w:color w:val="auto"/>
                <w:sz w:val="18"/>
              </w:rPr>
              <w:t>02</w:t>
            </w:r>
          </w:p>
        </w:tc>
        <w:tc>
          <w:tcPr>
            <w:tcW w:w="1422" w:type="dxa"/>
            <w:tcBorders>
              <w:bottom w:val="single" w:sz="12" w:space="0" w:color="auto"/>
            </w:tcBorders>
          </w:tcPr>
          <w:p w14:paraId="7654256C" w14:textId="77777777" w:rsidR="00FF17B7" w:rsidRPr="007A70BF" w:rsidRDefault="00FF17B7" w:rsidP="00972F24">
            <w:pPr>
              <w:keepNext/>
              <w:keepLines/>
              <w:spacing w:before="200" w:line="259" w:lineRule="auto"/>
              <w:jc w:val="center"/>
              <w:outlineLvl w:val="6"/>
              <w:rPr>
                <w:rFonts w:ascii="Cambria" w:eastAsiaTheme="majorEastAsia" w:hAnsi="Cambria" w:cs="Arial"/>
                <w:i/>
                <w:iCs/>
                <w:color w:val="auto"/>
                <w:sz w:val="18"/>
                <w:szCs w:val="18"/>
              </w:rPr>
            </w:pPr>
            <w:r>
              <w:rPr>
                <w:rFonts w:ascii="Cambria" w:hAnsi="Cambria" w:cs="Arial"/>
                <w:color w:val="auto"/>
                <w:sz w:val="18"/>
              </w:rPr>
              <w:t>1</w:t>
            </w:r>
            <w:r w:rsidRPr="003E3345">
              <w:rPr>
                <w:rFonts w:ascii="Cambria" w:hAnsi="Cambria" w:cs="Arial"/>
                <w:sz w:val="18"/>
              </w:rPr>
              <w:t>×10</w:t>
            </w:r>
            <w:r w:rsidRPr="003E3345">
              <w:rPr>
                <w:rFonts w:ascii="Cambria" w:hAnsi="Cambria" w:cs="Arial"/>
                <w:sz w:val="18"/>
                <w:vertAlign w:val="superscript"/>
              </w:rPr>
              <w:t>-</w:t>
            </w:r>
            <w:r>
              <w:rPr>
                <w:rFonts w:ascii="Cambria" w:hAnsi="Cambria" w:cs="Arial"/>
                <w:color w:val="auto"/>
                <w:sz w:val="18"/>
                <w:vertAlign w:val="superscript"/>
              </w:rPr>
              <w:t>37</w:t>
            </w:r>
          </w:p>
        </w:tc>
      </w:tr>
    </w:tbl>
    <w:p w14:paraId="73D011FB" w14:textId="77777777" w:rsidR="00F52E6A" w:rsidRDefault="00F52E6A" w:rsidP="00D05792">
      <w:pPr>
        <w:widowControl w:val="0"/>
        <w:autoSpaceDE w:val="0"/>
        <w:autoSpaceDN w:val="0"/>
        <w:adjustRightInd w:val="0"/>
        <w:spacing w:after="0" w:line="360" w:lineRule="auto"/>
        <w:ind w:left="640" w:hanging="640"/>
        <w:rPr>
          <w:rFonts w:ascii="Cambria" w:hAnsi="Cambria" w:cs="Arial"/>
          <w:b/>
          <w:u w:val="single"/>
        </w:rPr>
      </w:pPr>
    </w:p>
    <w:p w14:paraId="398BEB94" w14:textId="77777777" w:rsidR="00F52E6A" w:rsidRDefault="00F52E6A">
      <w:pPr>
        <w:rPr>
          <w:rFonts w:ascii="Cambria" w:hAnsi="Cambria" w:cs="Arial"/>
          <w:b/>
          <w:u w:val="single"/>
        </w:rPr>
      </w:pPr>
      <w:r>
        <w:rPr>
          <w:rFonts w:ascii="Cambria" w:hAnsi="Cambria" w:cs="Arial"/>
          <w:b/>
          <w:u w:val="single"/>
        </w:rPr>
        <w:lastRenderedPageBreak/>
        <w:br w:type="page"/>
      </w:r>
    </w:p>
    <w:p w14:paraId="1C7E83CF" w14:textId="104EC944" w:rsidR="00876CC3" w:rsidRDefault="00A36DAD" w:rsidP="00A31893">
      <w:pPr>
        <w:widowControl w:val="0"/>
        <w:autoSpaceDE w:val="0"/>
        <w:autoSpaceDN w:val="0"/>
        <w:adjustRightInd w:val="0"/>
        <w:spacing w:after="0" w:line="360" w:lineRule="auto"/>
        <w:ind w:left="640" w:hanging="640"/>
        <w:outlineLvl w:val="0"/>
        <w:rPr>
          <w:rFonts w:ascii="Cambria" w:hAnsi="Cambria" w:cs="Arial"/>
          <w:b/>
          <w:u w:val="single"/>
        </w:rPr>
      </w:pPr>
      <w:r>
        <w:rPr>
          <w:rFonts w:ascii="Cambria" w:hAnsi="Cambria" w:cs="Arial"/>
          <w:b/>
          <w:u w:val="single"/>
        </w:rPr>
        <w:lastRenderedPageBreak/>
        <w:t>FIGURE CAPTIONS</w:t>
      </w:r>
    </w:p>
    <w:p w14:paraId="2E68B551" w14:textId="3137C18C" w:rsidR="00876CC3" w:rsidRPr="00504F5F" w:rsidRDefault="00876CC3" w:rsidP="006A695D">
      <w:pPr>
        <w:rPr>
          <w:rFonts w:ascii="Cambria" w:hAnsi="Cambria"/>
        </w:rPr>
      </w:pPr>
      <w:r w:rsidRPr="00504F5F">
        <w:rPr>
          <w:rFonts w:ascii="Cambria" w:hAnsi="Cambria"/>
          <w:b/>
        </w:rPr>
        <w:t xml:space="preserve">Figure 1: </w:t>
      </w:r>
      <w:r w:rsidR="00944B62">
        <w:rPr>
          <w:rFonts w:ascii="Cambria" w:hAnsi="Cambria"/>
          <w:b/>
        </w:rPr>
        <w:t xml:space="preserve">Profiles of </w:t>
      </w:r>
      <w:r w:rsidRPr="00504F5F">
        <w:rPr>
          <w:rFonts w:ascii="Cambria" w:hAnsi="Cambria"/>
          <w:b/>
        </w:rPr>
        <w:t>mutation rate</w:t>
      </w:r>
      <w:r w:rsidR="00944B62">
        <w:rPr>
          <w:rFonts w:ascii="Cambria" w:hAnsi="Cambria"/>
          <w:b/>
        </w:rPr>
        <w:t xml:space="preserve"> </w:t>
      </w:r>
      <w:r w:rsidR="007067D9">
        <w:rPr>
          <w:rFonts w:ascii="Cambria" w:hAnsi="Cambria"/>
          <w:b/>
        </w:rPr>
        <w:t xml:space="preserve">by </w:t>
      </w:r>
      <w:r w:rsidR="00944B62">
        <w:rPr>
          <w:rFonts w:ascii="Cambria" w:hAnsi="Cambria"/>
          <w:b/>
        </w:rPr>
        <w:t xml:space="preserve">trinucleotide </w:t>
      </w:r>
      <w:r w:rsidR="001C5ED3">
        <w:rPr>
          <w:rFonts w:ascii="Cambria" w:hAnsi="Cambria"/>
          <w:b/>
        </w:rPr>
        <w:t>context</w:t>
      </w:r>
      <w:r w:rsidRPr="00504F5F">
        <w:rPr>
          <w:rFonts w:ascii="Cambria" w:hAnsi="Cambria"/>
          <w:b/>
        </w:rPr>
        <w:t xml:space="preserve"> </w:t>
      </w:r>
      <w:r w:rsidR="00944B62">
        <w:rPr>
          <w:rFonts w:ascii="Cambria" w:hAnsi="Cambria"/>
          <w:b/>
        </w:rPr>
        <w:t xml:space="preserve">highlight </w:t>
      </w:r>
      <w:r w:rsidRPr="00504F5F">
        <w:rPr>
          <w:rFonts w:ascii="Cambria" w:hAnsi="Cambria"/>
          <w:b/>
        </w:rPr>
        <w:t xml:space="preserve">variability </w:t>
      </w:r>
      <w:r w:rsidR="00944B62">
        <w:rPr>
          <w:rFonts w:ascii="Cambria" w:hAnsi="Cambria"/>
          <w:b/>
        </w:rPr>
        <w:t>across populations</w:t>
      </w:r>
      <w:r w:rsidRPr="00504F5F">
        <w:rPr>
          <w:rFonts w:ascii="Cambria" w:hAnsi="Cambria"/>
          <w:b/>
        </w:rPr>
        <w:t>.</w:t>
      </w:r>
      <w:r w:rsidR="00B93202" w:rsidRPr="00504F5F">
        <w:rPr>
          <w:rFonts w:ascii="Cambria" w:hAnsi="Cambria"/>
        </w:rPr>
        <w:t xml:space="preserve"> </w:t>
      </w:r>
      <w:r w:rsidRPr="00504F5F">
        <w:rPr>
          <w:rFonts w:ascii="Cambria" w:hAnsi="Cambria"/>
          <w:b/>
        </w:rPr>
        <w:t xml:space="preserve">(A) </w:t>
      </w:r>
      <w:r w:rsidRPr="00504F5F">
        <w:rPr>
          <w:rFonts w:ascii="Cambria" w:hAnsi="Cambria"/>
        </w:rPr>
        <w:t>Heat map of all 3</w:t>
      </w:r>
      <w:r w:rsidR="00BF7C18" w:rsidRPr="00504F5F">
        <w:rPr>
          <w:rFonts w:ascii="Cambria" w:hAnsi="Cambria"/>
        </w:rPr>
        <w:t>-</w:t>
      </w:r>
      <w:r w:rsidRPr="00504F5F">
        <w:rPr>
          <w:rFonts w:ascii="Cambria" w:hAnsi="Cambria"/>
        </w:rPr>
        <w:t>mer polymorphisms</w:t>
      </w:r>
      <w:r w:rsidR="005C27C5" w:rsidRPr="00504F5F">
        <w:rPr>
          <w:rFonts w:ascii="Cambria" w:hAnsi="Cambria"/>
        </w:rPr>
        <w:t xml:space="preserve">, clustered based on their relative rates in each of </w:t>
      </w:r>
      <w:r w:rsidR="00BA692F">
        <w:rPr>
          <w:rFonts w:ascii="Cambria" w:hAnsi="Cambria"/>
        </w:rPr>
        <w:t>twenty</w:t>
      </w:r>
      <w:r w:rsidR="005C27C5" w:rsidRPr="00504F5F">
        <w:rPr>
          <w:rFonts w:ascii="Cambria" w:hAnsi="Cambria"/>
        </w:rPr>
        <w:t xml:space="preserve"> non</w:t>
      </w:r>
      <w:r w:rsidR="00BA692F">
        <w:rPr>
          <w:rFonts w:ascii="Cambria" w:hAnsi="Cambria"/>
        </w:rPr>
        <w:t>-</w:t>
      </w:r>
      <w:r w:rsidR="005C27C5" w:rsidRPr="00504F5F">
        <w:rPr>
          <w:rFonts w:ascii="Cambria" w:hAnsi="Cambria"/>
        </w:rPr>
        <w:t xml:space="preserve">admixed 1,000 </w:t>
      </w:r>
      <w:r w:rsidR="00BA692F">
        <w:rPr>
          <w:rFonts w:ascii="Cambria" w:hAnsi="Cambria"/>
        </w:rPr>
        <w:t>G</w:t>
      </w:r>
      <w:r w:rsidR="00BA692F" w:rsidRPr="00504F5F">
        <w:rPr>
          <w:rFonts w:ascii="Cambria" w:hAnsi="Cambria"/>
        </w:rPr>
        <w:t xml:space="preserve">enomes </w:t>
      </w:r>
      <w:r w:rsidR="00BA692F">
        <w:rPr>
          <w:rFonts w:ascii="Cambria" w:hAnsi="Cambria"/>
        </w:rPr>
        <w:t xml:space="preserve">Project </w:t>
      </w:r>
      <w:r w:rsidR="005C27C5" w:rsidRPr="00504F5F">
        <w:rPr>
          <w:rFonts w:ascii="Cambria" w:hAnsi="Cambria"/>
        </w:rPr>
        <w:t>populations</w:t>
      </w:r>
      <w:r w:rsidRPr="00504F5F">
        <w:rPr>
          <w:rFonts w:ascii="Cambria" w:hAnsi="Cambria"/>
        </w:rPr>
        <w:t>.</w:t>
      </w:r>
      <w:r w:rsidR="00B93202" w:rsidRPr="00504F5F">
        <w:rPr>
          <w:rFonts w:ascii="Cambria" w:hAnsi="Cambria"/>
        </w:rPr>
        <w:t xml:space="preserve"> </w:t>
      </w:r>
      <w:r w:rsidRPr="00504F5F">
        <w:rPr>
          <w:rFonts w:ascii="Cambria" w:hAnsi="Cambria"/>
        </w:rPr>
        <w:t>Clusters of interest are labeled, and their membership is deta</w:t>
      </w:r>
      <w:r w:rsidR="005C27C5" w:rsidRPr="00504F5F">
        <w:rPr>
          <w:rFonts w:ascii="Cambria" w:hAnsi="Cambria"/>
        </w:rPr>
        <w:t>iled in the table to the right.</w:t>
      </w:r>
      <w:r w:rsidRPr="00504F5F">
        <w:rPr>
          <w:rFonts w:ascii="Cambria" w:hAnsi="Cambria"/>
        </w:rPr>
        <w:t xml:space="preserve"> Polymorphisms are clustered and colored based on fold elevation over the mean mutati</w:t>
      </w:r>
      <w:r w:rsidR="005C27C5" w:rsidRPr="00504F5F">
        <w:rPr>
          <w:rFonts w:ascii="Cambria" w:hAnsi="Cambria"/>
        </w:rPr>
        <w:t>on rate for each mutation type. All units are</w:t>
      </w:r>
      <w:r w:rsidRPr="00504F5F">
        <w:rPr>
          <w:rFonts w:ascii="Cambria" w:hAnsi="Cambria"/>
        </w:rPr>
        <w:t xml:space="preserve"> log base 2</w:t>
      </w:r>
      <w:r w:rsidR="005C27C5" w:rsidRPr="00504F5F">
        <w:rPr>
          <w:rFonts w:ascii="Cambria" w:hAnsi="Cambria"/>
        </w:rPr>
        <w:t xml:space="preserve"> transformed</w:t>
      </w:r>
      <w:r w:rsidRPr="00504F5F">
        <w:rPr>
          <w:rFonts w:ascii="Cambria" w:hAnsi="Cambria"/>
        </w:rPr>
        <w:t xml:space="preserve">, with red color corresponding to enrichment and blue to depletion. </w:t>
      </w:r>
      <w:r w:rsidR="00053719" w:rsidRPr="00504F5F">
        <w:rPr>
          <w:rFonts w:ascii="Cambria" w:hAnsi="Cambria"/>
          <w:b/>
        </w:rPr>
        <w:t>(B-D</w:t>
      </w:r>
      <w:r w:rsidRPr="00504F5F">
        <w:rPr>
          <w:rFonts w:ascii="Cambria" w:hAnsi="Cambria"/>
          <w:b/>
        </w:rPr>
        <w:t xml:space="preserve">) </w:t>
      </w:r>
      <w:r w:rsidRPr="00504F5F">
        <w:rPr>
          <w:rFonts w:ascii="Cambria" w:hAnsi="Cambria"/>
        </w:rPr>
        <w:t>Approximate 95% confidence interval estimates of inferred mutation rate across continental groups</w:t>
      </w:r>
      <w:r w:rsidR="00C13C2F" w:rsidRPr="00504F5F">
        <w:rPr>
          <w:rFonts w:ascii="Cambria" w:hAnsi="Cambria"/>
        </w:rPr>
        <w:t xml:space="preserve"> </w:t>
      </w:r>
      <w:r w:rsidR="005D17B1" w:rsidRPr="00504F5F">
        <w:rPr>
          <w:rFonts w:ascii="Cambria" w:hAnsi="Cambria"/>
        </w:rPr>
        <w:t xml:space="preserve">for </w:t>
      </w:r>
      <w:r w:rsidR="00137EEB">
        <w:rPr>
          <w:rFonts w:ascii="Cambria" w:hAnsi="Cambria"/>
        </w:rPr>
        <w:t>profiles</w:t>
      </w:r>
      <w:r w:rsidR="00137EEB" w:rsidRPr="00504F5F">
        <w:rPr>
          <w:rFonts w:ascii="Cambria" w:hAnsi="Cambria"/>
        </w:rPr>
        <w:t xml:space="preserve"> </w:t>
      </w:r>
      <w:r w:rsidR="005D17B1" w:rsidRPr="00504F5F">
        <w:rPr>
          <w:rFonts w:ascii="Cambria" w:hAnsi="Cambria"/>
        </w:rPr>
        <w:t>1-3</w:t>
      </w:r>
      <w:r w:rsidR="00C13C2F" w:rsidRPr="00504F5F">
        <w:rPr>
          <w:rFonts w:ascii="Cambria" w:hAnsi="Cambria"/>
        </w:rPr>
        <w:t>.</w:t>
      </w:r>
      <w:r w:rsidR="005D17B1" w:rsidRPr="00504F5F">
        <w:rPr>
          <w:rFonts w:ascii="Cambria" w:hAnsi="Cambria"/>
        </w:rPr>
        <w:t xml:space="preserve"> </w:t>
      </w:r>
      <w:r w:rsidR="005D17B1" w:rsidRPr="00504F5F">
        <w:rPr>
          <w:rFonts w:ascii="Cambria" w:hAnsi="Cambria"/>
          <w:b/>
        </w:rPr>
        <w:t xml:space="preserve">(E) </w:t>
      </w:r>
      <w:r w:rsidR="005D17B1" w:rsidRPr="00504F5F">
        <w:rPr>
          <w:rFonts w:ascii="Cambria" w:hAnsi="Cambria"/>
        </w:rPr>
        <w:t xml:space="preserve">Inferred mutation rates for </w:t>
      </w:r>
      <w:r w:rsidR="00137EEB">
        <w:rPr>
          <w:rFonts w:ascii="Cambria" w:hAnsi="Cambria"/>
        </w:rPr>
        <w:t>profile</w:t>
      </w:r>
      <w:r w:rsidR="00137EEB" w:rsidRPr="00504F5F">
        <w:rPr>
          <w:rFonts w:ascii="Cambria" w:hAnsi="Cambria"/>
        </w:rPr>
        <w:t xml:space="preserve"> </w:t>
      </w:r>
      <w:r w:rsidR="005D17B1" w:rsidRPr="00504F5F">
        <w:rPr>
          <w:rFonts w:ascii="Cambria" w:hAnsi="Cambria"/>
        </w:rPr>
        <w:t xml:space="preserve">4 shown across Europe, Africa, South Asia, and five East Asian subpopulations: </w:t>
      </w:r>
      <w:r w:rsidR="005D17B1" w:rsidRPr="00504F5F">
        <w:rPr>
          <w:rFonts w:ascii="Cambria" w:hAnsi="Cambria" w:cs="Arial"/>
        </w:rPr>
        <w:t xml:space="preserve">Chinese Dai </w:t>
      </w:r>
      <w:r w:rsidR="005B4801">
        <w:rPr>
          <w:rFonts w:ascii="Cambria" w:hAnsi="Cambria" w:cs="Arial"/>
        </w:rPr>
        <w:t xml:space="preserve">in Xishuangbanna </w:t>
      </w:r>
      <w:r w:rsidR="005D17B1" w:rsidRPr="00504F5F">
        <w:rPr>
          <w:rFonts w:ascii="Cambria" w:hAnsi="Cambria" w:cs="Arial"/>
        </w:rPr>
        <w:t>(CDX), Vietnamese (KHV), Han Chinese from Beijing and Southern China (CHB and CHS), and Japanese in Tokyo (JPT).</w:t>
      </w:r>
    </w:p>
    <w:p w14:paraId="6DC2E0D7" w14:textId="2DA222D5" w:rsidR="00C13C2F" w:rsidRPr="00504F5F" w:rsidRDefault="00876CC3" w:rsidP="006A695D">
      <w:pPr>
        <w:rPr>
          <w:rFonts w:ascii="Cambria" w:hAnsi="Cambria"/>
        </w:rPr>
      </w:pPr>
      <w:r w:rsidRPr="00504F5F">
        <w:rPr>
          <w:rFonts w:ascii="Cambria" w:hAnsi="Cambria"/>
          <w:b/>
        </w:rPr>
        <w:t>Figure 2:</w:t>
      </w:r>
      <w:r w:rsidRPr="00504F5F">
        <w:rPr>
          <w:rFonts w:ascii="Cambria" w:hAnsi="Cambria"/>
        </w:rPr>
        <w:t xml:space="preserve"> </w:t>
      </w:r>
      <w:r w:rsidRPr="00504F5F">
        <w:rPr>
          <w:rFonts w:ascii="Cambria" w:hAnsi="Cambria"/>
          <w:b/>
        </w:rPr>
        <w:t>Mutational signatures driven at the 3</w:t>
      </w:r>
      <w:r w:rsidR="00BF7C18" w:rsidRPr="00504F5F">
        <w:rPr>
          <w:rFonts w:ascii="Cambria" w:hAnsi="Cambria"/>
          <w:b/>
        </w:rPr>
        <w:t>-</w:t>
      </w:r>
      <w:r w:rsidRPr="00504F5F">
        <w:rPr>
          <w:rFonts w:ascii="Cambria" w:hAnsi="Cambria"/>
          <w:b/>
        </w:rPr>
        <w:t>mer level</w:t>
      </w:r>
      <w:r w:rsidRPr="00504F5F">
        <w:rPr>
          <w:rFonts w:ascii="Cambria" w:hAnsi="Cambria"/>
        </w:rPr>
        <w:t>.</w:t>
      </w:r>
      <w:r w:rsidR="00B93202" w:rsidRPr="00504F5F">
        <w:rPr>
          <w:rFonts w:ascii="Cambria" w:hAnsi="Cambria"/>
        </w:rPr>
        <w:t xml:space="preserve"> </w:t>
      </w:r>
      <w:r w:rsidRPr="00504F5F">
        <w:rPr>
          <w:rFonts w:ascii="Cambria" w:hAnsi="Cambria"/>
        </w:rPr>
        <w:t>Each point represents a 7</w:t>
      </w:r>
      <w:r w:rsidR="00BF7C18" w:rsidRPr="00504F5F">
        <w:rPr>
          <w:rFonts w:ascii="Cambria" w:hAnsi="Cambria"/>
        </w:rPr>
        <w:t>-</w:t>
      </w:r>
      <w:r w:rsidRPr="00504F5F">
        <w:rPr>
          <w:rFonts w:ascii="Cambria" w:hAnsi="Cambria"/>
        </w:rPr>
        <w:t>mer expansion of the 3</w:t>
      </w:r>
      <w:r w:rsidR="00BF7C18" w:rsidRPr="00504F5F">
        <w:rPr>
          <w:rFonts w:ascii="Cambria" w:hAnsi="Cambria"/>
        </w:rPr>
        <w:t>-</w:t>
      </w:r>
      <w:r w:rsidRPr="00504F5F">
        <w:rPr>
          <w:rFonts w:ascii="Cambria" w:hAnsi="Cambria"/>
        </w:rPr>
        <w:t>mer subtype shown, plotted based on its estimated mutation rate in each of the two populations displayed.</w:t>
      </w:r>
      <w:r w:rsidR="00B93202" w:rsidRPr="00504F5F">
        <w:rPr>
          <w:rFonts w:ascii="Cambria" w:hAnsi="Cambria"/>
        </w:rPr>
        <w:t xml:space="preserve"> </w:t>
      </w:r>
      <w:r w:rsidRPr="00504F5F">
        <w:rPr>
          <w:rFonts w:ascii="Cambria" w:hAnsi="Cambria"/>
        </w:rPr>
        <w:t>Colors indicate the log (base 10) of the number of substitutions observed for that 7</w:t>
      </w:r>
      <w:r w:rsidR="00BF7C18" w:rsidRPr="00504F5F">
        <w:rPr>
          <w:rFonts w:ascii="Cambria" w:hAnsi="Cambria"/>
        </w:rPr>
        <w:t>-</w:t>
      </w:r>
      <w:r w:rsidRPr="00504F5F">
        <w:rPr>
          <w:rFonts w:ascii="Cambria" w:hAnsi="Cambria"/>
        </w:rPr>
        <w:t xml:space="preserve">mer class. </w:t>
      </w:r>
      <w:r w:rsidRPr="00504F5F">
        <w:rPr>
          <w:rFonts w:ascii="Cambria" w:hAnsi="Cambria"/>
          <w:b/>
        </w:rPr>
        <w:t>(A)</w:t>
      </w:r>
      <w:r w:rsidRPr="00504F5F">
        <w:rPr>
          <w:rFonts w:ascii="Cambria" w:hAnsi="Cambria"/>
        </w:rPr>
        <w:t xml:space="preserve"> When a 3</w:t>
      </w:r>
      <w:r w:rsidR="00BF7C18" w:rsidRPr="00504F5F">
        <w:rPr>
          <w:rFonts w:ascii="Cambria" w:hAnsi="Cambria"/>
        </w:rPr>
        <w:t>-</w:t>
      </w:r>
      <w:r w:rsidRPr="00504F5F">
        <w:rPr>
          <w:rFonts w:ascii="Cambria" w:hAnsi="Cambria"/>
        </w:rPr>
        <w:t>mer substitution type occurs at equal rates in two related populations, most of the 256 7</w:t>
      </w:r>
      <w:r w:rsidR="00BF7C18" w:rsidRPr="00504F5F">
        <w:rPr>
          <w:rFonts w:ascii="Cambria" w:hAnsi="Cambria"/>
        </w:rPr>
        <w:t>-</w:t>
      </w:r>
      <w:r w:rsidRPr="00504F5F">
        <w:rPr>
          <w:rFonts w:ascii="Cambria" w:hAnsi="Cambria"/>
        </w:rPr>
        <w:t>mer expansions of this 3</w:t>
      </w:r>
      <w:r w:rsidR="00BF7C18" w:rsidRPr="00504F5F">
        <w:rPr>
          <w:rFonts w:ascii="Cambria" w:hAnsi="Cambria"/>
        </w:rPr>
        <w:t>-</w:t>
      </w:r>
      <w:r w:rsidRPr="00504F5F">
        <w:rPr>
          <w:rFonts w:ascii="Cambria" w:hAnsi="Cambria"/>
        </w:rPr>
        <w:t xml:space="preserve">mer appear along the diagonal y=x line. </w:t>
      </w:r>
      <w:r w:rsidRPr="00504F5F">
        <w:rPr>
          <w:rFonts w:ascii="Cambria" w:hAnsi="Cambria"/>
          <w:b/>
        </w:rPr>
        <w:t>(B)</w:t>
      </w:r>
      <w:r w:rsidRPr="00504F5F">
        <w:rPr>
          <w:rFonts w:ascii="Cambria" w:hAnsi="Cambria"/>
        </w:rPr>
        <w:t xml:space="preserve"> For </w:t>
      </w:r>
      <w:r w:rsidR="00487F6F">
        <w:rPr>
          <w:rFonts w:ascii="Cambria" w:hAnsi="Cambria"/>
        </w:rPr>
        <w:t>T</w:t>
      </w:r>
      <w:r w:rsidR="00487F6F" w:rsidRPr="00012152">
        <w:rPr>
          <w:rFonts w:ascii="Cambria" w:hAnsi="Cambria"/>
          <w:u w:val="single"/>
        </w:rPr>
        <w:t>C</w:t>
      </w:r>
      <w:r w:rsidR="00487F6F">
        <w:rPr>
          <w:rFonts w:ascii="Cambria" w:hAnsi="Cambria"/>
        </w:rPr>
        <w:t>C→T</w:t>
      </w:r>
      <w:r w:rsidRPr="00504F5F">
        <w:rPr>
          <w:rFonts w:ascii="Cambria" w:hAnsi="Cambria"/>
        </w:rPr>
        <w:t xml:space="preserve"> and the other </w:t>
      </w:r>
      <w:r w:rsidRPr="00012152">
        <w:rPr>
          <w:rFonts w:ascii="Cambria" w:hAnsi="Cambria"/>
          <w:u w:val="single"/>
        </w:rPr>
        <w:t>C</w:t>
      </w:r>
      <w:r w:rsidRPr="00504F5F">
        <w:rPr>
          <w:rFonts w:ascii="Cambria" w:hAnsi="Cambria"/>
        </w:rPr>
        <w:t>→T polymorphism types elevated in Europe, the bulk of the 7</w:t>
      </w:r>
      <w:r w:rsidR="00BF7C18" w:rsidRPr="00504F5F">
        <w:rPr>
          <w:rFonts w:ascii="Cambria" w:hAnsi="Cambria"/>
        </w:rPr>
        <w:t>-</w:t>
      </w:r>
      <w:r w:rsidRPr="00504F5F">
        <w:rPr>
          <w:rFonts w:ascii="Cambria" w:hAnsi="Cambria"/>
        </w:rPr>
        <w:t>mer expansions lie above the y=x diagonal, indicating that there has been a substantial difference in mutation rate between Europe and East Asia, and this difference is driven by effects at the 3</w:t>
      </w:r>
      <w:r w:rsidR="00BF7C18" w:rsidRPr="00504F5F">
        <w:rPr>
          <w:rFonts w:ascii="Cambria" w:hAnsi="Cambria"/>
        </w:rPr>
        <w:t>-</w:t>
      </w:r>
      <w:r w:rsidRPr="00504F5F">
        <w:rPr>
          <w:rFonts w:ascii="Cambria" w:hAnsi="Cambria"/>
        </w:rPr>
        <w:t>mer, rather than the 7</w:t>
      </w:r>
      <w:r w:rsidR="00BF7C18" w:rsidRPr="00504F5F">
        <w:rPr>
          <w:rFonts w:ascii="Cambria" w:hAnsi="Cambria"/>
        </w:rPr>
        <w:t>-</w:t>
      </w:r>
      <w:r w:rsidRPr="00504F5F">
        <w:rPr>
          <w:rFonts w:ascii="Cambria" w:hAnsi="Cambria"/>
        </w:rPr>
        <w:t xml:space="preserve">mer level. </w:t>
      </w:r>
    </w:p>
    <w:p w14:paraId="49AD9FEB" w14:textId="29A98840" w:rsidR="00C13C2F" w:rsidRPr="00504F5F" w:rsidRDefault="00876CC3" w:rsidP="006A695D">
      <w:pPr>
        <w:rPr>
          <w:rFonts w:ascii="Cambria" w:hAnsi="Cambria"/>
        </w:rPr>
      </w:pPr>
      <w:r w:rsidRPr="00504F5F">
        <w:rPr>
          <w:rFonts w:ascii="Cambria" w:hAnsi="Cambria"/>
          <w:b/>
        </w:rPr>
        <w:t>Figure 3:</w:t>
      </w:r>
      <w:r w:rsidRPr="00504F5F">
        <w:rPr>
          <w:rFonts w:ascii="Cambria" w:hAnsi="Cambria"/>
        </w:rPr>
        <w:t xml:space="preserve"> </w:t>
      </w:r>
      <w:r w:rsidRPr="00504F5F">
        <w:rPr>
          <w:rFonts w:ascii="Cambria" w:hAnsi="Cambria"/>
          <w:b/>
        </w:rPr>
        <w:t>Highly variable 7</w:t>
      </w:r>
      <w:r w:rsidR="00BF7C18" w:rsidRPr="00504F5F">
        <w:rPr>
          <w:rFonts w:ascii="Cambria" w:hAnsi="Cambria"/>
          <w:b/>
        </w:rPr>
        <w:t>-</w:t>
      </w:r>
      <w:r w:rsidRPr="00504F5F">
        <w:rPr>
          <w:rFonts w:ascii="Cambria" w:hAnsi="Cambria"/>
          <w:b/>
        </w:rPr>
        <w:t>mers within signature 4 in East Asia.</w:t>
      </w:r>
      <w:r w:rsidR="00B93202" w:rsidRPr="00504F5F">
        <w:rPr>
          <w:rFonts w:ascii="Cambria" w:hAnsi="Cambria"/>
        </w:rPr>
        <w:t xml:space="preserve"> </w:t>
      </w:r>
      <w:r w:rsidR="00C13C2F" w:rsidRPr="00504F5F">
        <w:rPr>
          <w:rFonts w:ascii="Cambria" w:hAnsi="Cambria" w:cs="Arial"/>
          <w:b/>
        </w:rPr>
        <w:t xml:space="preserve">(A) </w:t>
      </w:r>
      <w:r w:rsidR="00C13C2F" w:rsidRPr="00504F5F">
        <w:rPr>
          <w:rFonts w:ascii="Cambria" w:hAnsi="Cambria" w:cs="Arial"/>
        </w:rPr>
        <w:t>Nine polymorphisms enriched in Japan compared to Chinese Dai (</w:t>
      </w:r>
      <w:r w:rsidR="00DB7F16">
        <w:rPr>
          <w:rFonts w:ascii="Cambria" w:hAnsi="Cambria" w:cs="Arial"/>
        </w:rPr>
        <w:t>C</w:t>
      </w:r>
      <w:r w:rsidR="00053719" w:rsidRPr="00504F5F">
        <w:rPr>
          <w:rFonts w:ascii="Cambria" w:hAnsi="Cambria" w:cs="Arial"/>
        </w:rPr>
        <w:t>hi</w:t>
      </w:r>
      <w:r w:rsidR="00DB7F16">
        <w:rPr>
          <w:rFonts w:ascii="Cambria" w:hAnsi="Cambria" w:cs="Arial"/>
        </w:rPr>
        <w:t>-</w:t>
      </w:r>
      <w:r w:rsidR="00053719" w:rsidRPr="00504F5F">
        <w:rPr>
          <w:rFonts w:ascii="Cambria" w:hAnsi="Cambria" w:cs="Arial"/>
        </w:rPr>
        <w:t xml:space="preserve">squared test </w:t>
      </w:r>
      <w:r w:rsidR="00746FB5">
        <w:rPr>
          <w:rFonts w:ascii="Cambria" w:hAnsi="Cambria" w:cs="Arial"/>
        </w:rPr>
        <w:t>false discovery rate (</w:t>
      </w:r>
      <w:r w:rsidR="00DB7F16">
        <w:rPr>
          <w:rFonts w:ascii="Cambria" w:hAnsi="Cambria" w:cs="Arial"/>
        </w:rPr>
        <w:t>FDR</w:t>
      </w:r>
      <w:r w:rsidR="00746FB5">
        <w:rPr>
          <w:rFonts w:ascii="Cambria" w:hAnsi="Cambria" w:cs="Arial"/>
        </w:rPr>
        <w:t>)</w:t>
      </w:r>
      <w:r w:rsidR="00C13C2F" w:rsidRPr="00504F5F">
        <w:rPr>
          <w:rFonts w:ascii="Cambria" w:hAnsi="Cambria" w:cs="Arial"/>
        </w:rPr>
        <w:t xml:space="preserve"> &lt; 0.05). *Fold increase in inferred mutation rate in Japan compared to CDX. Bold p values indicate nominal significance of enrichment on the X chromosome in East Asia</w:t>
      </w:r>
      <w:r w:rsidR="005D17B1" w:rsidRPr="00504F5F">
        <w:rPr>
          <w:rFonts w:ascii="Cambria" w:hAnsi="Cambria" w:cs="Arial"/>
        </w:rPr>
        <w:t xml:space="preserve"> according to a one-sided binomial test</w:t>
      </w:r>
      <w:r w:rsidR="00C13C2F" w:rsidRPr="00504F5F">
        <w:rPr>
          <w:rFonts w:ascii="Cambria" w:hAnsi="Cambria" w:cs="Arial"/>
        </w:rPr>
        <w:t xml:space="preserve"> (</w:t>
      </w:r>
      <w:r w:rsidR="00746FB5" w:rsidRPr="001452A1">
        <w:rPr>
          <w:rFonts w:ascii="Cambria" w:hAnsi="Cambria" w:cs="Arial"/>
          <w:b/>
        </w:rPr>
        <w:t>M</w:t>
      </w:r>
      <w:r w:rsidR="00C13C2F" w:rsidRPr="001452A1">
        <w:rPr>
          <w:rFonts w:ascii="Cambria" w:hAnsi="Cambria" w:cs="Arial"/>
          <w:b/>
        </w:rPr>
        <w:t>ethods</w:t>
      </w:r>
      <w:r w:rsidR="00C13C2F" w:rsidRPr="00504F5F">
        <w:rPr>
          <w:rFonts w:ascii="Cambria" w:hAnsi="Cambria" w:cs="Arial"/>
        </w:rPr>
        <w:t>).</w:t>
      </w:r>
      <w:r w:rsidR="00C13C2F" w:rsidRPr="00504F5F">
        <w:rPr>
          <w:rFonts w:ascii="Cambria" w:hAnsi="Cambria"/>
          <w:b/>
        </w:rPr>
        <w:t xml:space="preserve"> </w:t>
      </w:r>
      <w:r w:rsidR="00193BF9" w:rsidRPr="00504F5F">
        <w:rPr>
          <w:rFonts w:ascii="Cambria" w:hAnsi="Cambria"/>
        </w:rPr>
        <w:t>The significance values of tests</w:t>
      </w:r>
      <w:r w:rsidR="00930D54" w:rsidRPr="00504F5F">
        <w:rPr>
          <w:rFonts w:ascii="Cambria" w:hAnsi="Cambria"/>
        </w:rPr>
        <w:t xml:space="preserve"> for </w:t>
      </w:r>
      <w:r w:rsidR="001C5ED3">
        <w:rPr>
          <w:rFonts w:ascii="Cambria" w:hAnsi="Cambria"/>
        </w:rPr>
        <w:t>polymorphism classe</w:t>
      </w:r>
      <w:r w:rsidR="001C5ED3" w:rsidRPr="00504F5F">
        <w:rPr>
          <w:rFonts w:ascii="Cambria" w:hAnsi="Cambria"/>
        </w:rPr>
        <w:t xml:space="preserve">s </w:t>
      </w:r>
      <w:r w:rsidR="00930D54" w:rsidRPr="00504F5F">
        <w:rPr>
          <w:rFonts w:ascii="Cambria" w:hAnsi="Cambria"/>
        </w:rPr>
        <w:t>with 5 or fewer observations o</w:t>
      </w:r>
      <w:r w:rsidR="00487F6F">
        <w:rPr>
          <w:rFonts w:ascii="Cambria" w:hAnsi="Cambria"/>
        </w:rPr>
        <w:t>n the X chromosome were not calculated</w:t>
      </w:r>
      <w:r w:rsidR="00930D54" w:rsidRPr="00504F5F">
        <w:rPr>
          <w:rFonts w:ascii="Cambria" w:hAnsi="Cambria"/>
        </w:rPr>
        <w:t xml:space="preserve">.  </w:t>
      </w:r>
      <w:r w:rsidR="00C13C2F" w:rsidRPr="00504F5F">
        <w:rPr>
          <w:rFonts w:ascii="Cambria" w:hAnsi="Cambria"/>
          <w:b/>
        </w:rPr>
        <w:t>(B</w:t>
      </w:r>
      <w:r w:rsidRPr="00504F5F">
        <w:rPr>
          <w:rFonts w:ascii="Cambria" w:hAnsi="Cambria"/>
          <w:b/>
        </w:rPr>
        <w:t xml:space="preserve">) </w:t>
      </w:r>
      <w:r w:rsidRPr="00504F5F">
        <w:rPr>
          <w:rFonts w:ascii="Cambria" w:hAnsi="Cambria"/>
        </w:rPr>
        <w:t>Most 7</w:t>
      </w:r>
      <w:r w:rsidR="00BF7C18" w:rsidRPr="00504F5F">
        <w:rPr>
          <w:rFonts w:ascii="Cambria" w:hAnsi="Cambria"/>
        </w:rPr>
        <w:t>-</w:t>
      </w:r>
      <w:r w:rsidRPr="00504F5F">
        <w:rPr>
          <w:rFonts w:ascii="Cambria" w:hAnsi="Cambria"/>
        </w:rPr>
        <w:t>mer expansions of A</w:t>
      </w:r>
      <w:r w:rsidRPr="00012152">
        <w:rPr>
          <w:rFonts w:ascii="Cambria" w:hAnsi="Cambria"/>
          <w:u w:val="single"/>
        </w:rPr>
        <w:t>A</w:t>
      </w:r>
      <w:r w:rsidRPr="00504F5F">
        <w:rPr>
          <w:rFonts w:ascii="Cambria" w:hAnsi="Cambria"/>
        </w:rPr>
        <w:t>C</w:t>
      </w:r>
      <w:r w:rsidRPr="00504F5F">
        <w:rPr>
          <w:rFonts w:ascii="Cambria" w:hAnsi="Cambria" w:cs="Arial"/>
        </w:rPr>
        <w:t>→C are the same in Chinese Dai versus Japanese, with the exception of some highly variable 7</w:t>
      </w:r>
      <w:r w:rsidR="00BF7C18" w:rsidRPr="00504F5F">
        <w:rPr>
          <w:rFonts w:ascii="Cambria" w:hAnsi="Cambria" w:cs="Arial"/>
        </w:rPr>
        <w:t>-</w:t>
      </w:r>
      <w:r w:rsidRPr="00504F5F">
        <w:rPr>
          <w:rFonts w:ascii="Cambria" w:hAnsi="Cambria" w:cs="Arial"/>
        </w:rPr>
        <w:t>mer polymorphism types</w:t>
      </w:r>
      <w:r w:rsidR="007F4C6F" w:rsidRPr="00504F5F">
        <w:rPr>
          <w:rFonts w:ascii="Cambria" w:hAnsi="Cambria" w:cs="Arial"/>
        </w:rPr>
        <w:t>.</w:t>
      </w:r>
      <w:r w:rsidRPr="00504F5F">
        <w:rPr>
          <w:rFonts w:ascii="Cambria" w:hAnsi="Cambria" w:cs="Arial"/>
        </w:rPr>
        <w:t xml:space="preserve"> </w:t>
      </w:r>
      <w:r w:rsidR="00053719" w:rsidRPr="00504F5F">
        <w:rPr>
          <w:rFonts w:ascii="Cambria" w:hAnsi="Cambria" w:cs="Arial"/>
        </w:rPr>
        <w:t xml:space="preserve">Polymorphisms significantly </w:t>
      </w:r>
      <w:r w:rsidR="00193BF9" w:rsidRPr="00504F5F">
        <w:rPr>
          <w:rFonts w:ascii="Cambria" w:hAnsi="Cambria" w:cs="Arial"/>
        </w:rPr>
        <w:t>heterogeneous between</w:t>
      </w:r>
      <w:r w:rsidR="00053719" w:rsidRPr="00504F5F">
        <w:rPr>
          <w:rFonts w:ascii="Cambria" w:hAnsi="Cambria" w:cs="Arial"/>
        </w:rPr>
        <w:t xml:space="preserve"> Japan </w:t>
      </w:r>
      <w:r w:rsidR="00193BF9" w:rsidRPr="00504F5F">
        <w:rPr>
          <w:rFonts w:ascii="Cambria" w:hAnsi="Cambria" w:cs="Arial"/>
        </w:rPr>
        <w:t xml:space="preserve">and Chinse Dai </w:t>
      </w:r>
      <w:r w:rsidR="00053719" w:rsidRPr="00504F5F">
        <w:rPr>
          <w:rFonts w:ascii="Cambria" w:hAnsi="Cambria" w:cs="Arial"/>
        </w:rPr>
        <w:t xml:space="preserve">are labeled. </w:t>
      </w:r>
      <w:r w:rsidR="00C13C2F" w:rsidRPr="00504F5F">
        <w:rPr>
          <w:rFonts w:ascii="Cambria" w:hAnsi="Cambria" w:cs="Arial"/>
          <w:b/>
        </w:rPr>
        <w:t>(C</w:t>
      </w:r>
      <w:r w:rsidRPr="00504F5F">
        <w:rPr>
          <w:rFonts w:ascii="Cambria" w:hAnsi="Cambria" w:cs="Arial"/>
          <w:b/>
        </w:rPr>
        <w:t xml:space="preserve">) </w:t>
      </w:r>
      <w:r w:rsidRPr="00504F5F">
        <w:rPr>
          <w:rFonts w:ascii="Cambria" w:hAnsi="Cambria" w:cs="Arial"/>
        </w:rPr>
        <w:t xml:space="preserve">Estimated private mutation rate of </w:t>
      </w:r>
      <w:r w:rsidR="00053719" w:rsidRPr="00504F5F">
        <w:rPr>
          <w:rFonts w:ascii="Cambria" w:hAnsi="Cambria" w:cs="Arial"/>
        </w:rPr>
        <w:t xml:space="preserve">the </w:t>
      </w:r>
      <w:r w:rsidR="007F4C6F" w:rsidRPr="00504F5F">
        <w:rPr>
          <w:rFonts w:ascii="Cambria" w:hAnsi="Cambria" w:cs="Arial"/>
        </w:rPr>
        <w:t>nine</w:t>
      </w:r>
      <w:r w:rsidRPr="00504F5F">
        <w:rPr>
          <w:rFonts w:ascii="Cambria" w:hAnsi="Cambria" w:cs="Arial"/>
        </w:rPr>
        <w:t xml:space="preserve"> 7</w:t>
      </w:r>
      <w:r w:rsidR="00BF7C18" w:rsidRPr="00504F5F">
        <w:rPr>
          <w:rFonts w:ascii="Cambria" w:hAnsi="Cambria" w:cs="Arial"/>
        </w:rPr>
        <w:t>-</w:t>
      </w:r>
      <w:r w:rsidRPr="00504F5F">
        <w:rPr>
          <w:rFonts w:ascii="Cambria" w:hAnsi="Cambria" w:cs="Arial"/>
        </w:rPr>
        <w:t xml:space="preserve">mer polymorphisms </w:t>
      </w:r>
      <w:r w:rsidR="00053719" w:rsidRPr="00504F5F">
        <w:rPr>
          <w:rFonts w:ascii="Cambria" w:hAnsi="Cambria" w:cs="Arial"/>
        </w:rPr>
        <w:t>shown in part A</w:t>
      </w:r>
      <w:r w:rsidRPr="00504F5F">
        <w:rPr>
          <w:rFonts w:ascii="Cambria" w:hAnsi="Cambria" w:cs="Arial"/>
        </w:rPr>
        <w:t xml:space="preserve"> </w:t>
      </w:r>
      <w:r w:rsidR="00053719" w:rsidRPr="00504F5F">
        <w:rPr>
          <w:rFonts w:ascii="Cambria" w:hAnsi="Cambria" w:cs="Arial"/>
        </w:rPr>
        <w:t xml:space="preserve">displayed </w:t>
      </w:r>
      <w:r w:rsidRPr="00504F5F">
        <w:rPr>
          <w:rFonts w:ascii="Cambria" w:hAnsi="Cambria" w:cs="Arial"/>
        </w:rPr>
        <w:t xml:space="preserve">across each East Asian subpopulation. Brackets indicate approximate 95% confidence intervals. </w:t>
      </w:r>
    </w:p>
    <w:p w14:paraId="3F05DEFB" w14:textId="0E33CD7C" w:rsidR="00876CC3" w:rsidRDefault="000D7110" w:rsidP="006A695D">
      <w:pPr>
        <w:rPr>
          <w:rFonts w:ascii="Cambria" w:hAnsi="Cambria" w:cs="Arial"/>
        </w:rPr>
      </w:pPr>
      <w:r w:rsidRPr="00504F5F">
        <w:rPr>
          <w:rFonts w:ascii="Cambria" w:hAnsi="Cambria"/>
          <w:b/>
        </w:rPr>
        <w:t>Figure 4:</w:t>
      </w:r>
      <w:r w:rsidRPr="00504F5F">
        <w:rPr>
          <w:rFonts w:ascii="Cambria" w:hAnsi="Cambria"/>
        </w:rPr>
        <w:t xml:space="preserve"> </w:t>
      </w:r>
      <w:r w:rsidRPr="00504F5F">
        <w:rPr>
          <w:rFonts w:ascii="Cambria" w:hAnsi="Cambria"/>
          <w:b/>
        </w:rPr>
        <w:t xml:space="preserve">Signatures of mutation rate variation </w:t>
      </w:r>
      <w:r w:rsidR="009D06DD" w:rsidRPr="00504F5F">
        <w:rPr>
          <w:rFonts w:ascii="Cambria" w:hAnsi="Cambria"/>
          <w:b/>
        </w:rPr>
        <w:t xml:space="preserve">detected at </w:t>
      </w:r>
      <w:r w:rsidRPr="00504F5F">
        <w:rPr>
          <w:rFonts w:ascii="Cambria" w:hAnsi="Cambria"/>
          <w:b/>
        </w:rPr>
        <w:t>7</w:t>
      </w:r>
      <w:r w:rsidR="00BF7C18" w:rsidRPr="00504F5F">
        <w:rPr>
          <w:rFonts w:ascii="Cambria" w:hAnsi="Cambria"/>
          <w:b/>
        </w:rPr>
        <w:t>-</w:t>
      </w:r>
      <w:r w:rsidRPr="00504F5F">
        <w:rPr>
          <w:rFonts w:ascii="Cambria" w:hAnsi="Cambria"/>
          <w:b/>
        </w:rPr>
        <w:t>mer level.</w:t>
      </w:r>
      <w:r w:rsidRPr="00504F5F">
        <w:rPr>
          <w:rFonts w:ascii="Cambria" w:hAnsi="Cambria"/>
        </w:rPr>
        <w:t xml:space="preserve"> </w:t>
      </w:r>
      <w:r w:rsidRPr="00504F5F">
        <w:rPr>
          <w:rFonts w:ascii="Cambria" w:hAnsi="Cambria"/>
          <w:b/>
        </w:rPr>
        <w:t>(A)</w:t>
      </w:r>
      <w:r w:rsidRPr="00504F5F">
        <w:rPr>
          <w:rFonts w:ascii="Cambria" w:hAnsi="Cambria"/>
        </w:rPr>
        <w:t xml:space="preserve"> </w:t>
      </w:r>
      <w:r w:rsidR="00746FB5">
        <w:rPr>
          <w:rFonts w:ascii="Cambria" w:hAnsi="Cambria"/>
        </w:rPr>
        <w:t>Five</w:t>
      </w:r>
      <w:r w:rsidR="00746FB5" w:rsidRPr="00504F5F">
        <w:rPr>
          <w:rFonts w:ascii="Cambria" w:hAnsi="Cambria"/>
        </w:rPr>
        <w:t xml:space="preserve"> </w:t>
      </w:r>
      <w:r w:rsidRPr="00504F5F">
        <w:rPr>
          <w:rFonts w:ascii="Cambria" w:hAnsi="Cambria"/>
        </w:rPr>
        <w:t>most significantly heterogeneous polymorphism types at a 7</w:t>
      </w:r>
      <w:r w:rsidR="00BF7C18" w:rsidRPr="00504F5F">
        <w:rPr>
          <w:rFonts w:ascii="Cambria" w:hAnsi="Cambria"/>
        </w:rPr>
        <w:t>-</w:t>
      </w:r>
      <w:r w:rsidRPr="00504F5F">
        <w:rPr>
          <w:rFonts w:ascii="Cambria" w:hAnsi="Cambria"/>
        </w:rPr>
        <w:t>mer level, removing expansions of known 3</w:t>
      </w:r>
      <w:r w:rsidR="00BF7C18" w:rsidRPr="00504F5F">
        <w:rPr>
          <w:rFonts w:ascii="Cambria" w:hAnsi="Cambria"/>
        </w:rPr>
        <w:t>-</w:t>
      </w:r>
      <w:r w:rsidRPr="00504F5F">
        <w:rPr>
          <w:rFonts w:ascii="Cambria" w:hAnsi="Cambria"/>
        </w:rPr>
        <w:t xml:space="preserve">mer signals. Each </w:t>
      </w:r>
      <w:r w:rsidR="00746FB5">
        <w:rPr>
          <w:rFonts w:ascii="Cambria" w:hAnsi="Cambria"/>
        </w:rPr>
        <w:t>P-</w:t>
      </w:r>
      <w:r w:rsidRPr="00504F5F">
        <w:rPr>
          <w:rFonts w:ascii="Cambria" w:hAnsi="Cambria"/>
        </w:rPr>
        <w:t>value was calculated from a chi-squared test for heterogeneity across non-admixed continental groups. The Bonferroni significance for this test would be 2.5</w:t>
      </w:r>
      <w:r w:rsidR="00746FB5">
        <w:rPr>
          <w:rFonts w:ascii="Cambria" w:hAnsi="Cambria" w:cs="Arial"/>
        </w:rPr>
        <w:t xml:space="preserve"> x </w:t>
      </w:r>
      <w:r w:rsidRPr="00504F5F">
        <w:rPr>
          <w:rFonts w:ascii="Cambria" w:hAnsi="Cambria" w:cs="Arial"/>
        </w:rPr>
        <w:t>10</w:t>
      </w:r>
      <w:r w:rsidRPr="00504F5F">
        <w:rPr>
          <w:rFonts w:ascii="Cambria" w:hAnsi="Cambria" w:cs="Arial"/>
          <w:vertAlign w:val="superscript"/>
        </w:rPr>
        <w:t>-6</w:t>
      </w:r>
      <w:r w:rsidRPr="00504F5F">
        <w:rPr>
          <w:rFonts w:ascii="Cambria" w:hAnsi="Cambria"/>
        </w:rPr>
        <w:t xml:space="preserve">. </w:t>
      </w:r>
      <w:r w:rsidR="007C264B" w:rsidRPr="00504F5F">
        <w:rPr>
          <w:rFonts w:ascii="Cambria" w:hAnsi="Cambria"/>
        </w:rPr>
        <w:t>Boldface numbers indicate a significant difference in polymorphism proportion compared with Africa (</w:t>
      </w:r>
      <w:r w:rsidR="00DB7F16">
        <w:rPr>
          <w:rFonts w:ascii="Cambria" w:hAnsi="Cambria"/>
        </w:rPr>
        <w:t>P</w:t>
      </w:r>
      <w:r w:rsidR="007C264B" w:rsidRPr="00504F5F">
        <w:rPr>
          <w:rFonts w:ascii="Cambria" w:hAnsi="Cambria"/>
        </w:rPr>
        <w:t xml:space="preserve"> </w:t>
      </w:r>
      <w:r w:rsidR="00DB7F16">
        <w:rPr>
          <w:rFonts w:ascii="Cambria" w:hAnsi="Cambria"/>
        </w:rPr>
        <w:t xml:space="preserve">&lt; 1 x </w:t>
      </w:r>
      <w:r w:rsidR="007C264B" w:rsidRPr="00504F5F">
        <w:rPr>
          <w:rFonts w:ascii="Cambria" w:hAnsi="Cambria"/>
        </w:rPr>
        <w:t>10</w:t>
      </w:r>
      <w:r w:rsidR="001C65A2" w:rsidRPr="00504F5F">
        <w:rPr>
          <w:rFonts w:ascii="Cambria" w:hAnsi="Cambria"/>
          <w:vertAlign w:val="superscript"/>
        </w:rPr>
        <w:t>-7</w:t>
      </w:r>
      <w:r w:rsidR="007C264B" w:rsidRPr="00504F5F">
        <w:rPr>
          <w:rFonts w:ascii="Cambria" w:hAnsi="Cambria"/>
        </w:rPr>
        <w:t>) in a pairwise chi</w:t>
      </w:r>
      <w:r w:rsidR="00DB7F16">
        <w:rPr>
          <w:rFonts w:ascii="Cambria" w:hAnsi="Cambria"/>
        </w:rPr>
        <w:t>-</w:t>
      </w:r>
      <w:r w:rsidR="007C264B" w:rsidRPr="00504F5F">
        <w:rPr>
          <w:rFonts w:ascii="Cambria" w:hAnsi="Cambria"/>
        </w:rPr>
        <w:t xml:space="preserve">squared test with </w:t>
      </w:r>
      <w:proofErr w:type="spellStart"/>
      <w:r w:rsidR="00DB7F16">
        <w:rPr>
          <w:rFonts w:ascii="Cambria" w:hAnsi="Cambria"/>
        </w:rPr>
        <w:t>P</w:t>
      </w:r>
      <w:r w:rsidR="00DB7F16" w:rsidRPr="00504F5F">
        <w:rPr>
          <w:rFonts w:ascii="Cambria" w:hAnsi="Cambria"/>
          <w:vertAlign w:val="subscript"/>
        </w:rPr>
        <w:t>ordered</w:t>
      </w:r>
      <w:proofErr w:type="spellEnd"/>
      <w:r w:rsidR="00DB7F16" w:rsidRPr="00504F5F">
        <w:rPr>
          <w:rFonts w:ascii="Cambria" w:hAnsi="Cambria"/>
        </w:rPr>
        <w:t xml:space="preserve"> </w:t>
      </w:r>
      <w:r w:rsidR="007C264B" w:rsidRPr="00504F5F">
        <w:rPr>
          <w:rFonts w:ascii="Cambria" w:hAnsi="Cambria"/>
        </w:rPr>
        <w:t xml:space="preserve">correction. </w:t>
      </w:r>
      <w:r w:rsidRPr="00504F5F">
        <w:rPr>
          <w:rFonts w:ascii="Cambria" w:hAnsi="Cambria"/>
        </w:rPr>
        <w:t xml:space="preserve">*Approximate mutation rates (per generation per site), inferred assuming a total mutation rate of </w:t>
      </w:r>
      <w:r w:rsidRPr="00504F5F">
        <w:rPr>
          <w:rFonts w:ascii="Cambria" w:eastAsiaTheme="minorEastAsia" w:hAnsi="Cambria" w:cs="Arial"/>
        </w:rPr>
        <w:t>1.2</w:t>
      </w:r>
      <w:r w:rsidR="00746FB5">
        <w:rPr>
          <w:rFonts w:ascii="Cambria" w:hAnsi="Cambria" w:cs="Arial"/>
        </w:rPr>
        <w:t xml:space="preserve"> x </w:t>
      </w:r>
      <w:r w:rsidRPr="00504F5F">
        <w:rPr>
          <w:rFonts w:ascii="Cambria" w:hAnsi="Cambria" w:cs="Arial"/>
        </w:rPr>
        <w:t>10</w:t>
      </w:r>
      <w:r w:rsidRPr="00504F5F">
        <w:rPr>
          <w:rFonts w:ascii="Cambria" w:hAnsi="Cambria" w:cs="Arial"/>
          <w:vertAlign w:val="superscript"/>
        </w:rPr>
        <w:t xml:space="preserve">-8 </w:t>
      </w:r>
      <w:r w:rsidRPr="00504F5F">
        <w:rPr>
          <w:rFonts w:ascii="Cambria" w:hAnsi="Cambria"/>
        </w:rPr>
        <w:t>mutations</w:t>
      </w:r>
      <w:r w:rsidR="007C264B" w:rsidRPr="00504F5F">
        <w:rPr>
          <w:rFonts w:ascii="Cambria" w:hAnsi="Cambria"/>
        </w:rPr>
        <w:t xml:space="preserve"> per base pair per generation. </w:t>
      </w:r>
      <w:r w:rsidRPr="00504F5F">
        <w:rPr>
          <w:rFonts w:ascii="Cambria" w:hAnsi="Cambria"/>
          <w:b/>
        </w:rPr>
        <w:t xml:space="preserve">(B) </w:t>
      </w:r>
      <w:r w:rsidRPr="00504F5F">
        <w:rPr>
          <w:rFonts w:ascii="Cambria" w:hAnsi="Cambria"/>
        </w:rPr>
        <w:t xml:space="preserve">Estimated </w:t>
      </w:r>
      <w:r w:rsidR="0061468E">
        <w:rPr>
          <w:rFonts w:ascii="Cambria" w:hAnsi="Cambria"/>
        </w:rPr>
        <w:t xml:space="preserve">pooled </w:t>
      </w:r>
      <w:r w:rsidRPr="00504F5F">
        <w:rPr>
          <w:rFonts w:ascii="Cambria" w:hAnsi="Cambria"/>
        </w:rPr>
        <w:t>mutation rate of TTT</w:t>
      </w:r>
      <w:r w:rsidRPr="00012152">
        <w:rPr>
          <w:rFonts w:ascii="Cambria" w:hAnsi="Cambria"/>
          <w:u w:val="single"/>
        </w:rPr>
        <w:t>A</w:t>
      </w:r>
      <w:r w:rsidRPr="00504F5F">
        <w:rPr>
          <w:rFonts w:ascii="Cambria" w:hAnsi="Cambria"/>
        </w:rPr>
        <w:t>AAA</w:t>
      </w:r>
      <w:r w:rsidRPr="00504F5F">
        <w:rPr>
          <w:rFonts w:ascii="Cambria" w:hAnsi="Cambria" w:cs="Arial"/>
        </w:rPr>
        <w:t xml:space="preserve">→T </w:t>
      </w:r>
      <w:r w:rsidR="0061468E">
        <w:rPr>
          <w:rFonts w:ascii="Cambria" w:hAnsi="Cambria" w:cs="Arial"/>
        </w:rPr>
        <w:t>and ATT</w:t>
      </w:r>
      <w:r w:rsidR="0061468E" w:rsidRPr="00012152">
        <w:rPr>
          <w:rFonts w:ascii="Cambria" w:hAnsi="Cambria" w:cs="Arial"/>
          <w:u w:val="single"/>
        </w:rPr>
        <w:t>A</w:t>
      </w:r>
      <w:r w:rsidR="0061468E">
        <w:rPr>
          <w:rFonts w:ascii="Cambria" w:hAnsi="Cambria" w:cs="Arial"/>
        </w:rPr>
        <w:t>AAA</w:t>
      </w:r>
      <w:r w:rsidR="0061468E" w:rsidRPr="00504F5F">
        <w:rPr>
          <w:rFonts w:ascii="Cambria" w:hAnsi="Cambria" w:cs="Arial"/>
        </w:rPr>
        <w:t>→</w:t>
      </w:r>
      <w:r w:rsidR="0061468E">
        <w:rPr>
          <w:rFonts w:ascii="Cambria" w:hAnsi="Cambria" w:cs="Arial"/>
        </w:rPr>
        <w:t xml:space="preserve">T </w:t>
      </w:r>
      <w:r w:rsidRPr="00504F5F">
        <w:rPr>
          <w:rFonts w:ascii="Cambria" w:hAnsi="Cambria" w:cs="Arial"/>
        </w:rPr>
        <w:t>across continental groups, with approximate 95% confidence intervals shown.</w:t>
      </w:r>
      <w:r w:rsidR="00B93202" w:rsidRPr="00504F5F">
        <w:rPr>
          <w:rFonts w:ascii="Cambria" w:hAnsi="Cambria" w:cs="Arial"/>
        </w:rPr>
        <w:t xml:space="preserve"> </w:t>
      </w:r>
      <w:r w:rsidRPr="00504F5F">
        <w:rPr>
          <w:rFonts w:ascii="Cambria" w:hAnsi="Cambria" w:cs="Arial"/>
          <w:b/>
        </w:rPr>
        <w:t xml:space="preserve">(C) </w:t>
      </w:r>
      <w:r w:rsidRPr="00504F5F">
        <w:rPr>
          <w:rFonts w:ascii="Cambria" w:hAnsi="Cambria"/>
        </w:rPr>
        <w:t>TTT</w:t>
      </w:r>
      <w:r w:rsidRPr="00012152">
        <w:rPr>
          <w:rFonts w:ascii="Cambria" w:hAnsi="Cambria"/>
          <w:u w:val="single"/>
        </w:rPr>
        <w:t>A</w:t>
      </w:r>
      <w:r w:rsidRPr="00504F5F">
        <w:rPr>
          <w:rFonts w:ascii="Cambria" w:hAnsi="Cambria"/>
        </w:rPr>
        <w:t>AAA</w:t>
      </w:r>
      <w:r w:rsidRPr="00504F5F">
        <w:rPr>
          <w:rFonts w:ascii="Cambria" w:hAnsi="Cambria" w:cs="Arial"/>
        </w:rPr>
        <w:t>→T</w:t>
      </w:r>
      <w:r w:rsidR="001C65A2" w:rsidRPr="00504F5F">
        <w:rPr>
          <w:rFonts w:ascii="Cambria" w:hAnsi="Cambria" w:cs="Arial"/>
        </w:rPr>
        <w:t xml:space="preserve"> and ATT</w:t>
      </w:r>
      <w:r w:rsidR="001C65A2" w:rsidRPr="00012152">
        <w:rPr>
          <w:rFonts w:ascii="Cambria" w:hAnsi="Cambria" w:cs="Arial"/>
          <w:u w:val="single"/>
        </w:rPr>
        <w:t>A</w:t>
      </w:r>
      <w:r w:rsidR="001C65A2" w:rsidRPr="00504F5F">
        <w:rPr>
          <w:rFonts w:ascii="Cambria" w:hAnsi="Cambria" w:cs="Arial"/>
        </w:rPr>
        <w:t>AAA→T appear to be both</w:t>
      </w:r>
      <w:r w:rsidRPr="00504F5F">
        <w:rPr>
          <w:rFonts w:ascii="Cambria" w:hAnsi="Cambria" w:cs="Arial"/>
        </w:rPr>
        <w:t xml:space="preserve"> </w:t>
      </w:r>
      <w:r w:rsidR="001C65A2" w:rsidRPr="00504F5F">
        <w:rPr>
          <w:rFonts w:ascii="Cambria" w:hAnsi="Cambria" w:cs="Arial"/>
        </w:rPr>
        <w:t xml:space="preserve">more </w:t>
      </w:r>
      <w:r w:rsidRPr="00504F5F">
        <w:rPr>
          <w:rFonts w:ascii="Cambria" w:hAnsi="Cambria" w:cs="Arial"/>
        </w:rPr>
        <w:t xml:space="preserve">variable </w:t>
      </w:r>
      <w:r w:rsidR="001C65A2" w:rsidRPr="00504F5F">
        <w:rPr>
          <w:rFonts w:ascii="Cambria" w:hAnsi="Cambria" w:cs="Arial"/>
        </w:rPr>
        <w:t xml:space="preserve">between continental groups </w:t>
      </w:r>
      <w:r w:rsidRPr="00504F5F">
        <w:rPr>
          <w:rFonts w:ascii="Cambria" w:hAnsi="Cambria" w:cs="Arial"/>
        </w:rPr>
        <w:t>and more common than other 7</w:t>
      </w:r>
      <w:r w:rsidR="00BF7C18" w:rsidRPr="00504F5F">
        <w:rPr>
          <w:rFonts w:ascii="Cambria" w:hAnsi="Cambria" w:cs="Arial"/>
        </w:rPr>
        <w:t>-</w:t>
      </w:r>
      <w:r w:rsidRPr="00504F5F">
        <w:rPr>
          <w:rFonts w:ascii="Cambria" w:hAnsi="Cambria" w:cs="Arial"/>
        </w:rPr>
        <w:t>mer expansions of T</w:t>
      </w:r>
      <w:r w:rsidRPr="00012152">
        <w:rPr>
          <w:rFonts w:ascii="Cambria" w:hAnsi="Cambria" w:cs="Arial"/>
          <w:u w:val="single"/>
        </w:rPr>
        <w:t>A</w:t>
      </w:r>
      <w:r w:rsidRPr="00504F5F">
        <w:rPr>
          <w:rFonts w:ascii="Cambria" w:hAnsi="Cambria" w:cs="Arial"/>
        </w:rPr>
        <w:t>A→T.</w:t>
      </w:r>
      <w:r w:rsidR="0061468E">
        <w:rPr>
          <w:rFonts w:ascii="Cambria" w:hAnsi="Cambria" w:cs="Arial"/>
        </w:rPr>
        <w:t xml:space="preserve"> These two substitution types</w:t>
      </w:r>
      <w:r w:rsidR="0061468E" w:rsidRPr="0061468E">
        <w:rPr>
          <w:rFonts w:ascii="Cambria" w:hAnsi="Cambria" w:cs="Arial"/>
        </w:rPr>
        <w:t xml:space="preserve"> are the only </w:t>
      </w:r>
      <w:r w:rsidR="0061468E">
        <w:rPr>
          <w:rFonts w:ascii="Cambria" w:hAnsi="Cambria" w:cs="Arial"/>
        </w:rPr>
        <w:t>ones</w:t>
      </w:r>
      <w:r w:rsidR="0061468E" w:rsidRPr="0061468E">
        <w:rPr>
          <w:rFonts w:ascii="Cambria" w:hAnsi="Cambria" w:cs="Arial"/>
        </w:rPr>
        <w:t xml:space="preserve"> from the 256 </w:t>
      </w:r>
      <w:r w:rsidR="0061468E">
        <w:rPr>
          <w:rFonts w:ascii="Cambria" w:hAnsi="Cambria" w:cs="Arial"/>
        </w:rPr>
        <w:t>T</w:t>
      </w:r>
      <w:r w:rsidR="0061468E" w:rsidRPr="00012152">
        <w:rPr>
          <w:rFonts w:ascii="Cambria" w:hAnsi="Cambria" w:cs="Arial"/>
          <w:u w:val="single"/>
        </w:rPr>
        <w:t>A</w:t>
      </w:r>
      <w:r w:rsidR="0061468E">
        <w:rPr>
          <w:rFonts w:ascii="Cambria" w:hAnsi="Cambria" w:cs="Arial"/>
        </w:rPr>
        <w:t>A</w:t>
      </w:r>
      <w:r w:rsidR="0061468E" w:rsidRPr="00504F5F">
        <w:rPr>
          <w:rFonts w:ascii="Cambria" w:hAnsi="Cambria" w:cs="Arial"/>
        </w:rPr>
        <w:t>→T</w:t>
      </w:r>
      <w:r w:rsidR="0061468E" w:rsidRPr="0061468E">
        <w:rPr>
          <w:rFonts w:ascii="Cambria" w:hAnsi="Cambria" w:cs="Arial"/>
        </w:rPr>
        <w:t xml:space="preserve"> expansions </w:t>
      </w:r>
      <w:r w:rsidR="00746FB5">
        <w:rPr>
          <w:rFonts w:ascii="Cambria" w:hAnsi="Cambria" w:cs="Arial"/>
        </w:rPr>
        <w:t>that</w:t>
      </w:r>
      <w:r w:rsidR="00746FB5" w:rsidRPr="0061468E">
        <w:rPr>
          <w:rFonts w:ascii="Cambria" w:hAnsi="Cambria" w:cs="Arial"/>
        </w:rPr>
        <w:t xml:space="preserve"> </w:t>
      </w:r>
      <w:r w:rsidR="0061468E" w:rsidRPr="0061468E">
        <w:rPr>
          <w:rFonts w:ascii="Cambria" w:hAnsi="Cambria" w:cs="Arial"/>
        </w:rPr>
        <w:t>are significantly different (</w:t>
      </w:r>
      <w:r w:rsidR="00746FB5">
        <w:rPr>
          <w:rFonts w:ascii="Cambria" w:hAnsi="Cambria" w:cs="Arial"/>
        </w:rPr>
        <w:t>FDR</w:t>
      </w:r>
      <w:r w:rsidR="00746FB5" w:rsidRPr="0061468E">
        <w:rPr>
          <w:rFonts w:ascii="Cambria" w:hAnsi="Cambria" w:cs="Arial"/>
        </w:rPr>
        <w:t xml:space="preserve"> </w:t>
      </w:r>
      <w:r w:rsidR="0061468E" w:rsidRPr="0061468E">
        <w:rPr>
          <w:rFonts w:ascii="Cambria" w:hAnsi="Cambria" w:cs="Arial"/>
        </w:rPr>
        <w:t>&lt; 0.05) between Africa and Europe.</w:t>
      </w:r>
    </w:p>
    <w:p w14:paraId="7B24BF2A" w14:textId="59A94A26" w:rsidR="006D20DF" w:rsidRDefault="006D20DF" w:rsidP="006A695D">
      <w:pPr>
        <w:rPr>
          <w:rFonts w:ascii="Cambria" w:hAnsi="Cambria"/>
        </w:rPr>
      </w:pPr>
      <w:r w:rsidRPr="00DD50A1">
        <w:rPr>
          <w:rFonts w:ascii="Cambria" w:hAnsi="Cambria"/>
          <w:b/>
        </w:rPr>
        <w:lastRenderedPageBreak/>
        <w:t xml:space="preserve">Figure 5: Enrichment of </w:t>
      </w:r>
      <w:r w:rsidR="009B5BB5">
        <w:rPr>
          <w:rFonts w:ascii="Cambria" w:hAnsi="Cambria"/>
          <w:b/>
        </w:rPr>
        <w:t>polymorphisms</w:t>
      </w:r>
      <w:r w:rsidRPr="00DD50A1">
        <w:rPr>
          <w:rFonts w:ascii="Cambria" w:hAnsi="Cambria"/>
          <w:b/>
        </w:rPr>
        <w:t xml:space="preserve"> across DAF bins. </w:t>
      </w:r>
      <w:r w:rsidRPr="00DD50A1">
        <w:rPr>
          <w:rFonts w:ascii="Cambria" w:hAnsi="Cambria"/>
        </w:rPr>
        <w:t xml:space="preserve">The enrichment of </w:t>
      </w:r>
      <w:r w:rsidR="001452A1">
        <w:rPr>
          <w:rFonts w:ascii="Cambria" w:hAnsi="Cambria"/>
        </w:rPr>
        <w:t xml:space="preserve">polymorphisms </w:t>
      </w:r>
      <w:r w:rsidRPr="00DD50A1">
        <w:rPr>
          <w:rFonts w:ascii="Cambria" w:hAnsi="Cambria"/>
        </w:rPr>
        <w:t xml:space="preserve">in a profile across DAF bins, calculated as the proportion of mutations in a bin with a given </w:t>
      </w:r>
      <w:r w:rsidR="001452A1">
        <w:rPr>
          <w:rFonts w:ascii="Cambria" w:hAnsi="Cambria"/>
        </w:rPr>
        <w:t>polymorphism class</w:t>
      </w:r>
      <w:r w:rsidRPr="00DD50A1">
        <w:rPr>
          <w:rFonts w:ascii="Cambria" w:hAnsi="Cambria"/>
        </w:rPr>
        <w:t xml:space="preserve">, divided by the proportion of all </w:t>
      </w:r>
      <w:r w:rsidR="001452A1">
        <w:rPr>
          <w:rFonts w:ascii="Cambria" w:hAnsi="Cambria"/>
        </w:rPr>
        <w:t>polymorphism</w:t>
      </w:r>
      <w:r w:rsidR="001452A1" w:rsidRPr="00DD50A1">
        <w:rPr>
          <w:rFonts w:ascii="Cambria" w:hAnsi="Cambria"/>
        </w:rPr>
        <w:t xml:space="preserve"> </w:t>
      </w:r>
      <w:r w:rsidRPr="00DD50A1">
        <w:rPr>
          <w:rFonts w:ascii="Cambria" w:hAnsi="Cambria"/>
        </w:rPr>
        <w:t xml:space="preserve">with that </w:t>
      </w:r>
      <w:r w:rsidR="001452A1">
        <w:rPr>
          <w:rFonts w:ascii="Cambria" w:hAnsi="Cambria"/>
        </w:rPr>
        <w:t>class</w:t>
      </w:r>
      <w:r w:rsidRPr="00DD50A1">
        <w:rPr>
          <w:rFonts w:ascii="Cambria" w:hAnsi="Cambria"/>
        </w:rPr>
        <w:t xml:space="preserve">. </w:t>
      </w:r>
      <w:r w:rsidRPr="00DD50A1">
        <w:rPr>
          <w:rFonts w:ascii="Cambria" w:hAnsi="Cambria"/>
          <w:b/>
        </w:rPr>
        <w:t>(A)</w:t>
      </w:r>
      <w:r w:rsidRPr="00DD50A1">
        <w:rPr>
          <w:rFonts w:ascii="Cambria" w:hAnsi="Cambria"/>
        </w:rPr>
        <w:t xml:space="preserve"> Profile #1 in Europeans. </w:t>
      </w:r>
      <w:r w:rsidRPr="00DD50A1">
        <w:rPr>
          <w:rFonts w:ascii="Cambria" w:hAnsi="Cambria"/>
          <w:b/>
        </w:rPr>
        <w:t>(B)</w:t>
      </w:r>
      <w:r w:rsidRPr="00DD50A1">
        <w:rPr>
          <w:rFonts w:ascii="Cambria" w:hAnsi="Cambria"/>
        </w:rPr>
        <w:t xml:space="preserve"> Profile #1 in South Asians. </w:t>
      </w:r>
      <w:r w:rsidRPr="00DD50A1">
        <w:rPr>
          <w:rFonts w:ascii="Cambria" w:hAnsi="Cambria"/>
          <w:b/>
        </w:rPr>
        <w:t>(C)</w:t>
      </w:r>
      <w:r w:rsidRPr="00DD50A1">
        <w:rPr>
          <w:rFonts w:ascii="Cambria" w:hAnsi="Cambria"/>
        </w:rPr>
        <w:t xml:space="preserve"> Profile #4 in East Asians. </w:t>
      </w:r>
      <w:r w:rsidRPr="00DD50A1">
        <w:rPr>
          <w:rFonts w:ascii="Cambria" w:hAnsi="Cambria"/>
          <w:b/>
        </w:rPr>
        <w:t>(D)</w:t>
      </w:r>
      <w:r w:rsidRPr="00DD50A1">
        <w:rPr>
          <w:rFonts w:ascii="Cambria" w:hAnsi="Cambria"/>
        </w:rPr>
        <w:t xml:space="preserve"> 7-mer contexts enriched in Africans.</w:t>
      </w:r>
    </w:p>
    <w:p w14:paraId="60919251" w14:textId="77777777" w:rsidR="006D20DF" w:rsidRPr="00504F5F" w:rsidRDefault="006D20DF" w:rsidP="006A695D">
      <w:pPr>
        <w:rPr>
          <w:rFonts w:ascii="Cambria" w:hAnsi="Cambria"/>
        </w:rPr>
      </w:pPr>
    </w:p>
    <w:p w14:paraId="0BC46968" w14:textId="77777777" w:rsidR="00F52E6A" w:rsidRDefault="00F52E6A">
      <w:pPr>
        <w:rPr>
          <w:rFonts w:ascii="Cambria" w:hAnsi="Cambria" w:cs="Arial"/>
          <w:b/>
          <w:u w:val="single"/>
        </w:rPr>
      </w:pPr>
      <w:r>
        <w:rPr>
          <w:rFonts w:ascii="Cambria" w:hAnsi="Cambria" w:cs="Arial"/>
          <w:b/>
          <w:u w:val="single"/>
        </w:rPr>
        <w:br w:type="page"/>
      </w:r>
    </w:p>
    <w:p w14:paraId="69FB2CC3" w14:textId="6101591C" w:rsidR="00876CC3" w:rsidRDefault="00876CC3" w:rsidP="00A31893">
      <w:pPr>
        <w:widowControl w:val="0"/>
        <w:autoSpaceDE w:val="0"/>
        <w:autoSpaceDN w:val="0"/>
        <w:adjustRightInd w:val="0"/>
        <w:spacing w:after="0" w:line="360" w:lineRule="auto"/>
        <w:ind w:left="640" w:hanging="640"/>
        <w:outlineLvl w:val="0"/>
        <w:rPr>
          <w:rFonts w:ascii="Cambria" w:hAnsi="Cambria" w:cs="Arial"/>
          <w:b/>
          <w:u w:val="single"/>
        </w:rPr>
      </w:pPr>
      <w:r>
        <w:rPr>
          <w:rFonts w:ascii="Cambria" w:hAnsi="Cambria" w:cs="Arial"/>
          <w:b/>
          <w:u w:val="single"/>
        </w:rPr>
        <w:lastRenderedPageBreak/>
        <w:t>FIGURES</w:t>
      </w:r>
    </w:p>
    <w:p w14:paraId="7F60A6E8" w14:textId="7BFE20B5" w:rsidR="007A487B" w:rsidRDefault="00876CC3" w:rsidP="00055816">
      <w:pPr>
        <w:widowControl w:val="0"/>
        <w:autoSpaceDE w:val="0"/>
        <w:autoSpaceDN w:val="0"/>
        <w:adjustRightInd w:val="0"/>
        <w:spacing w:after="0" w:line="360" w:lineRule="auto"/>
        <w:ind w:left="640" w:hanging="640"/>
        <w:rPr>
          <w:rFonts w:ascii="Cambria" w:hAnsi="Cambria" w:cs="Arial"/>
          <w:b/>
        </w:rPr>
        <w:sectPr w:rsidR="007A487B" w:rsidSect="007A487B">
          <w:pgSz w:w="12240" w:h="15840"/>
          <w:pgMar w:top="1440" w:right="1440" w:bottom="1440" w:left="1440" w:header="720" w:footer="720" w:gutter="0"/>
          <w:lnNumType w:countBy="1" w:restart="continuous"/>
          <w:cols w:space="720"/>
          <w:docGrid w:linePitch="360"/>
        </w:sectPr>
      </w:pPr>
      <w:r>
        <w:rPr>
          <w:rFonts w:ascii="Cambria" w:hAnsi="Cambria" w:cs="Arial"/>
          <w:b/>
        </w:rPr>
        <w:t xml:space="preserve">Figure 1: </w:t>
      </w:r>
      <w:r w:rsidR="00137EEB" w:rsidRPr="00504F5F">
        <w:rPr>
          <w:rFonts w:ascii="Cambria" w:hAnsi="Cambria"/>
          <w:b/>
        </w:rPr>
        <w:t>Putative signatures of mutation rate variability at the 3-mer level.</w:t>
      </w:r>
    </w:p>
    <w:p w14:paraId="259E04C4" w14:textId="34DA151C" w:rsidR="00F27624" w:rsidRDefault="00876CC3" w:rsidP="00055816">
      <w:pPr>
        <w:widowControl w:val="0"/>
        <w:autoSpaceDE w:val="0"/>
        <w:autoSpaceDN w:val="0"/>
        <w:adjustRightInd w:val="0"/>
        <w:spacing w:after="0" w:line="360" w:lineRule="auto"/>
        <w:ind w:left="640" w:hanging="640"/>
        <w:rPr>
          <w:rFonts w:ascii="Cambria" w:hAnsi="Cambria" w:cs="Arial"/>
          <w:b/>
        </w:rPr>
      </w:pPr>
      <w:r w:rsidRPr="00876CC3">
        <w:rPr>
          <w:rFonts w:ascii="Cambria" w:hAnsi="Cambria" w:cs="Arial"/>
          <w:b/>
          <w:noProof/>
        </w:rPr>
        <w:lastRenderedPageBreak/>
        <w:drawing>
          <wp:inline distT="0" distB="0" distL="0" distR="0" wp14:anchorId="69DC2C00" wp14:editId="595C4F0B">
            <wp:extent cx="6043867" cy="4620326"/>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43867" cy="4620326"/>
                    </a:xfrm>
                    <a:prstGeom prst="rect">
                      <a:avLst/>
                    </a:prstGeom>
                  </pic:spPr>
                </pic:pic>
              </a:graphicData>
            </a:graphic>
          </wp:inline>
        </w:drawing>
      </w:r>
    </w:p>
    <w:p w14:paraId="6A3CA38C" w14:textId="450AD521" w:rsidR="00F27624" w:rsidRDefault="00F27624" w:rsidP="00E13516">
      <w:pPr>
        <w:widowControl w:val="0"/>
        <w:autoSpaceDE w:val="0"/>
        <w:autoSpaceDN w:val="0"/>
        <w:adjustRightInd w:val="0"/>
        <w:spacing w:after="0" w:line="360" w:lineRule="auto"/>
        <w:ind w:left="640" w:hanging="640"/>
        <w:jc w:val="center"/>
        <w:rPr>
          <w:rFonts w:ascii="Cambria" w:hAnsi="Cambria" w:cs="Arial"/>
          <w:b/>
        </w:rPr>
      </w:pPr>
      <w:r>
        <w:rPr>
          <w:rFonts w:ascii="Cambria" w:hAnsi="Cambria" w:cs="Arial"/>
          <w:noProof/>
        </w:rPr>
        <w:drawing>
          <wp:inline distT="0" distB="0" distL="0" distR="0" wp14:anchorId="4B9F25EF" wp14:editId="09B4C952">
            <wp:extent cx="5995035" cy="197890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ightLab\Dropbox\SNP_rates\Paper\Figure1E.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030642" cy="1990660"/>
                    </a:xfrm>
                    <a:prstGeom prst="rect">
                      <a:avLst/>
                    </a:prstGeom>
                    <a:noFill/>
                    <a:ln>
                      <a:noFill/>
                    </a:ln>
                  </pic:spPr>
                </pic:pic>
              </a:graphicData>
            </a:graphic>
          </wp:inline>
        </w:drawing>
      </w:r>
    </w:p>
    <w:p w14:paraId="6C9561C3" w14:textId="77777777" w:rsidR="00137EEB" w:rsidRDefault="00137EEB" w:rsidP="00D05792">
      <w:pPr>
        <w:widowControl w:val="0"/>
        <w:autoSpaceDE w:val="0"/>
        <w:autoSpaceDN w:val="0"/>
        <w:adjustRightInd w:val="0"/>
        <w:spacing w:after="0" w:line="360" w:lineRule="auto"/>
        <w:ind w:left="640" w:hanging="640"/>
        <w:rPr>
          <w:rFonts w:ascii="Cambria" w:hAnsi="Cambria" w:cs="Arial"/>
          <w:b/>
        </w:rPr>
      </w:pPr>
    </w:p>
    <w:p w14:paraId="39D45BAB" w14:textId="77777777" w:rsidR="00137EEB" w:rsidRDefault="00137EEB" w:rsidP="00055816">
      <w:pPr>
        <w:widowControl w:val="0"/>
        <w:autoSpaceDE w:val="0"/>
        <w:autoSpaceDN w:val="0"/>
        <w:adjustRightInd w:val="0"/>
        <w:spacing w:after="0" w:line="360" w:lineRule="auto"/>
        <w:ind w:left="640" w:hanging="640"/>
        <w:rPr>
          <w:rFonts w:ascii="Cambria" w:hAnsi="Cambria" w:cs="Arial"/>
          <w:b/>
        </w:rPr>
      </w:pPr>
    </w:p>
    <w:p w14:paraId="22CD8345" w14:textId="77777777" w:rsidR="00137EEB" w:rsidRDefault="00137EEB" w:rsidP="008C501C">
      <w:pPr>
        <w:widowControl w:val="0"/>
        <w:autoSpaceDE w:val="0"/>
        <w:autoSpaceDN w:val="0"/>
        <w:adjustRightInd w:val="0"/>
        <w:spacing w:after="0" w:line="360" w:lineRule="auto"/>
        <w:ind w:left="640" w:hanging="640"/>
        <w:rPr>
          <w:rFonts w:ascii="Cambria" w:hAnsi="Cambria" w:cs="Arial"/>
          <w:b/>
        </w:rPr>
      </w:pPr>
    </w:p>
    <w:p w14:paraId="4131A0DE" w14:textId="77777777" w:rsidR="00137EEB" w:rsidRDefault="00137EEB" w:rsidP="008C501C">
      <w:pPr>
        <w:widowControl w:val="0"/>
        <w:autoSpaceDE w:val="0"/>
        <w:autoSpaceDN w:val="0"/>
        <w:adjustRightInd w:val="0"/>
        <w:spacing w:after="0" w:line="360" w:lineRule="auto"/>
        <w:ind w:left="640" w:hanging="640"/>
        <w:rPr>
          <w:rFonts w:ascii="Cambria" w:hAnsi="Cambria" w:cs="Arial"/>
          <w:b/>
        </w:rPr>
      </w:pPr>
    </w:p>
    <w:p w14:paraId="27F54455"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074B4900"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6E3C297D"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1B4124BB" w14:textId="35BBC6FE" w:rsidR="00876CC3" w:rsidRDefault="00876CC3"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t xml:space="preserve">Figure 2: </w:t>
      </w:r>
      <w:r w:rsidR="00137EEB" w:rsidRPr="00504F5F">
        <w:rPr>
          <w:rFonts w:ascii="Cambria" w:hAnsi="Cambria"/>
          <w:b/>
        </w:rPr>
        <w:t>Mutational signatures driven at the 3-mer level</w:t>
      </w:r>
      <w:r w:rsidR="00137EEB">
        <w:rPr>
          <w:rFonts w:ascii="Cambria" w:hAnsi="Cambria"/>
          <w:b/>
        </w:rPr>
        <w:t>.</w:t>
      </w:r>
    </w:p>
    <w:p w14:paraId="1602D103" w14:textId="1EFB9158" w:rsidR="007126A7" w:rsidRDefault="00876CC3">
      <w:pPr>
        <w:widowControl w:val="0"/>
        <w:autoSpaceDE w:val="0"/>
        <w:autoSpaceDN w:val="0"/>
        <w:adjustRightInd w:val="0"/>
        <w:spacing w:after="0" w:line="360" w:lineRule="auto"/>
        <w:ind w:left="640" w:hanging="640"/>
        <w:rPr>
          <w:rFonts w:ascii="Cambria" w:hAnsi="Cambria" w:cs="Arial"/>
          <w:b/>
        </w:rPr>
      </w:pPr>
      <w:r>
        <w:rPr>
          <w:noProof/>
        </w:rPr>
        <w:drawing>
          <wp:inline distT="0" distB="0" distL="0" distR="0" wp14:anchorId="53A845F0" wp14:editId="1F092D22">
            <wp:extent cx="4856105" cy="20773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56105" cy="2077399"/>
                    </a:xfrm>
                    <a:prstGeom prst="rect">
                      <a:avLst/>
                    </a:prstGeom>
                  </pic:spPr>
                </pic:pic>
              </a:graphicData>
            </a:graphic>
          </wp:inline>
        </w:drawing>
      </w:r>
    </w:p>
    <w:p w14:paraId="05191957" w14:textId="77777777" w:rsidR="007126A7" w:rsidRDefault="007126A7">
      <w:pPr>
        <w:widowControl w:val="0"/>
        <w:autoSpaceDE w:val="0"/>
        <w:autoSpaceDN w:val="0"/>
        <w:adjustRightInd w:val="0"/>
        <w:spacing w:after="0" w:line="360" w:lineRule="auto"/>
        <w:ind w:left="640" w:hanging="640"/>
        <w:rPr>
          <w:rFonts w:ascii="Cambria" w:hAnsi="Cambria" w:cs="Arial"/>
          <w:b/>
        </w:rPr>
      </w:pPr>
    </w:p>
    <w:p w14:paraId="36D23CAE" w14:textId="77777777" w:rsidR="00137EEB" w:rsidRDefault="00137EEB">
      <w:pPr>
        <w:rPr>
          <w:rFonts w:ascii="Cambria" w:hAnsi="Cambria" w:cs="Arial"/>
          <w:b/>
        </w:rPr>
      </w:pPr>
      <w:r>
        <w:rPr>
          <w:rFonts w:ascii="Cambria" w:hAnsi="Cambria" w:cs="Arial"/>
          <w:b/>
        </w:rPr>
        <w:br w:type="page"/>
      </w:r>
    </w:p>
    <w:p w14:paraId="6291CE32" w14:textId="39F0264F" w:rsidR="00876CC3" w:rsidRPr="00876CC3" w:rsidRDefault="000D7110"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lastRenderedPageBreak/>
        <w:t>Figure 3</w:t>
      </w:r>
      <w:r w:rsidR="00053719">
        <w:rPr>
          <w:rFonts w:ascii="Cambria" w:hAnsi="Cambria" w:cs="Arial"/>
          <w:b/>
        </w:rPr>
        <w:t xml:space="preserve">: </w:t>
      </w:r>
      <w:r w:rsidR="00137EEB" w:rsidRPr="00504F5F">
        <w:rPr>
          <w:rFonts w:ascii="Cambria" w:hAnsi="Cambria"/>
          <w:b/>
        </w:rPr>
        <w:t xml:space="preserve">Highly variable 7-mers within </w:t>
      </w:r>
      <w:r w:rsidR="00E52F33">
        <w:rPr>
          <w:rFonts w:ascii="Cambria" w:hAnsi="Cambria"/>
          <w:b/>
        </w:rPr>
        <w:t>profile</w:t>
      </w:r>
      <w:r w:rsidR="00137EEB" w:rsidRPr="00504F5F">
        <w:rPr>
          <w:rFonts w:ascii="Cambria" w:hAnsi="Cambria"/>
          <w:b/>
        </w:rPr>
        <w:t xml:space="preserve"> 4 in East Asia.</w:t>
      </w:r>
    </w:p>
    <w:tbl>
      <w:tblPr>
        <w:tblStyle w:val="LightShading"/>
        <w:tblpPr w:leftFromText="187" w:rightFromText="187" w:vertAnchor="text" w:horzAnchor="page" w:tblpX="1830" w:tblpY="102"/>
        <w:tblOverlap w:val="never"/>
        <w:tblW w:w="8388" w:type="dxa"/>
        <w:tblLayout w:type="fixed"/>
        <w:tblLook w:val="0620" w:firstRow="1" w:lastRow="0" w:firstColumn="0" w:lastColumn="0" w:noHBand="1" w:noVBand="1"/>
      </w:tblPr>
      <w:tblGrid>
        <w:gridCol w:w="1278"/>
        <w:gridCol w:w="1260"/>
        <w:gridCol w:w="1530"/>
        <w:gridCol w:w="1380"/>
        <w:gridCol w:w="1380"/>
        <w:gridCol w:w="1560"/>
      </w:tblGrid>
      <w:tr w:rsidR="000621A6" w:rsidRPr="00AE6732" w14:paraId="47E78E79" w14:textId="77777777" w:rsidTr="0063045F">
        <w:trPr>
          <w:cnfStyle w:val="100000000000" w:firstRow="1" w:lastRow="0" w:firstColumn="0" w:lastColumn="0" w:oddVBand="0" w:evenVBand="0" w:oddHBand="0" w:evenHBand="0" w:firstRowFirstColumn="0" w:firstRowLastColumn="0" w:lastRowFirstColumn="0" w:lastRowLastColumn="0"/>
        </w:trPr>
        <w:tc>
          <w:tcPr>
            <w:tcW w:w="1278" w:type="dxa"/>
            <w:tcBorders>
              <w:top w:val="single" w:sz="12" w:space="0" w:color="auto"/>
            </w:tcBorders>
            <w:vAlign w:val="center"/>
          </w:tcPr>
          <w:p w14:paraId="7EF0E0E5" w14:textId="60E0E267"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7</w:t>
            </w:r>
            <w:r w:rsidR="00BF7C18">
              <w:rPr>
                <w:rFonts w:ascii="Cambria" w:hAnsi="Cambria" w:cs="Arial"/>
                <w:sz w:val="18"/>
              </w:rPr>
              <w:t>-</w:t>
            </w:r>
            <w:r w:rsidRPr="00AE6732">
              <w:rPr>
                <w:rFonts w:ascii="Cambria" w:hAnsi="Cambria" w:cs="Arial"/>
                <w:sz w:val="18"/>
              </w:rPr>
              <w:t>mer</w:t>
            </w:r>
          </w:p>
        </w:tc>
        <w:tc>
          <w:tcPr>
            <w:tcW w:w="1260" w:type="dxa"/>
            <w:tcBorders>
              <w:top w:val="single" w:sz="12" w:space="0" w:color="auto"/>
              <w:left w:val="single" w:sz="4" w:space="0" w:color="auto"/>
            </w:tcBorders>
            <w:vAlign w:val="center"/>
          </w:tcPr>
          <w:p w14:paraId="310DC384" w14:textId="36C320DA"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Fold</w:t>
            </w:r>
          </w:p>
          <w:p w14:paraId="0BC47166" w14:textId="76D0099C"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enrichment</w:t>
            </w:r>
          </w:p>
          <w:p w14:paraId="40509E23" w14:textId="2F6F9A52"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in Japan*</w:t>
            </w:r>
          </w:p>
        </w:tc>
        <w:tc>
          <w:tcPr>
            <w:tcW w:w="1530" w:type="dxa"/>
            <w:tcBorders>
              <w:top w:val="single" w:sz="12" w:space="0" w:color="auto"/>
            </w:tcBorders>
            <w:vAlign w:val="center"/>
          </w:tcPr>
          <w:p w14:paraId="67EDD561" w14:textId="562AC2E1"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 xml:space="preserve">FDR-adjusted </w:t>
            </w:r>
            <w:r w:rsidR="00396F92">
              <w:rPr>
                <w:rFonts w:ascii="Cambria" w:hAnsi="Cambria" w:cs="Arial"/>
                <w:sz w:val="18"/>
              </w:rPr>
              <w:t>P</w:t>
            </w:r>
          </w:p>
          <w:p w14:paraId="044EBE3E" w14:textId="6F3645E8"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(enrichment in Japan)</w:t>
            </w:r>
          </w:p>
        </w:tc>
        <w:tc>
          <w:tcPr>
            <w:tcW w:w="1380" w:type="dxa"/>
            <w:tcBorders>
              <w:top w:val="single" w:sz="12" w:space="0" w:color="auto"/>
              <w:left w:val="single" w:sz="4" w:space="0" w:color="auto"/>
            </w:tcBorders>
            <w:vAlign w:val="center"/>
          </w:tcPr>
          <w:p w14:paraId="4C54006C" w14:textId="260D8B47"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Expected</w:t>
            </w:r>
          </w:p>
          <w:p w14:paraId="61F5941E" w14:textId="70A4E1F4"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polymorphic</w:t>
            </w:r>
          </w:p>
          <w:p w14:paraId="478B4BCE" w14:textId="007D5291"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sites on X</w:t>
            </w:r>
          </w:p>
        </w:tc>
        <w:tc>
          <w:tcPr>
            <w:tcW w:w="1380" w:type="dxa"/>
            <w:tcBorders>
              <w:top w:val="single" w:sz="12" w:space="0" w:color="auto"/>
            </w:tcBorders>
            <w:vAlign w:val="center"/>
          </w:tcPr>
          <w:p w14:paraId="2261FAF9" w14:textId="7968E0F7"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Observed polymorphic sites on X</w:t>
            </w:r>
          </w:p>
        </w:tc>
        <w:tc>
          <w:tcPr>
            <w:tcW w:w="1560" w:type="dxa"/>
            <w:tcBorders>
              <w:top w:val="single" w:sz="12" w:space="0" w:color="auto"/>
              <w:bottom w:val="single" w:sz="8" w:space="0" w:color="auto"/>
            </w:tcBorders>
            <w:vAlign w:val="center"/>
          </w:tcPr>
          <w:p w14:paraId="2E8AA983" w14:textId="41830E01" w:rsidR="000621A6" w:rsidRDefault="00396F92"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P</w:t>
            </w:r>
          </w:p>
          <w:p w14:paraId="23E5F4A8" w14:textId="68138B55"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(X enrichment)</w:t>
            </w:r>
          </w:p>
        </w:tc>
      </w:tr>
      <w:tr w:rsidR="000621A6" w:rsidRPr="00465353" w14:paraId="237DDBEA" w14:textId="77777777" w:rsidTr="007C264B">
        <w:tc>
          <w:tcPr>
            <w:tcW w:w="1278" w:type="dxa"/>
            <w:tcBorders>
              <w:top w:val="single" w:sz="12" w:space="0" w:color="auto"/>
            </w:tcBorders>
            <w:vAlign w:val="center"/>
          </w:tcPr>
          <w:p w14:paraId="19518FB3" w14:textId="2A6BB136" w:rsidR="000621A6" w:rsidRPr="00465353"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TTT</w:t>
            </w:r>
            <w:r w:rsidRPr="00012152">
              <w:rPr>
                <w:rFonts w:ascii="Cambria" w:hAnsi="Cambria" w:cs="Arial"/>
                <w:sz w:val="18"/>
                <w:u w:val="single"/>
              </w:rPr>
              <w:t>A</w:t>
            </w:r>
            <w:r>
              <w:rPr>
                <w:rFonts w:ascii="Cambria" w:hAnsi="Cambria" w:cs="Arial"/>
                <w:sz w:val="18"/>
              </w:rPr>
              <w:t>TTT</w:t>
            </w:r>
            <w:r w:rsidR="000621A6" w:rsidRPr="00465353">
              <w:rPr>
                <w:rFonts w:ascii="Cambria" w:hAnsi="Cambria" w:cs="Arial"/>
                <w:sz w:val="18"/>
              </w:rPr>
              <w:t>→</w:t>
            </w:r>
            <w:r>
              <w:rPr>
                <w:rFonts w:ascii="Cambria" w:hAnsi="Cambria" w:cs="Arial"/>
                <w:sz w:val="18"/>
              </w:rPr>
              <w:t>T</w:t>
            </w:r>
          </w:p>
        </w:tc>
        <w:tc>
          <w:tcPr>
            <w:tcW w:w="1260" w:type="dxa"/>
            <w:tcBorders>
              <w:top w:val="single" w:sz="12" w:space="0" w:color="auto"/>
              <w:left w:val="single" w:sz="4" w:space="0" w:color="auto"/>
            </w:tcBorders>
            <w:vAlign w:val="center"/>
          </w:tcPr>
          <w:p w14:paraId="40B1F3A8" w14:textId="6F9B8FDB" w:rsidR="000621A6"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2.</w:t>
            </w:r>
            <w:r w:rsidR="00CF4185">
              <w:rPr>
                <w:rFonts w:ascii="Cambria" w:hAnsi="Cambria" w:cs="Arial"/>
                <w:sz w:val="18"/>
              </w:rPr>
              <w:t>14</w:t>
            </w:r>
          </w:p>
        </w:tc>
        <w:tc>
          <w:tcPr>
            <w:tcW w:w="1530" w:type="dxa"/>
            <w:tcBorders>
              <w:top w:val="single" w:sz="12" w:space="0" w:color="auto"/>
            </w:tcBorders>
            <w:vAlign w:val="center"/>
          </w:tcPr>
          <w:p w14:paraId="7D3E9581" w14:textId="6EC849D5" w:rsidR="000621A6" w:rsidRDefault="00CF4185" w:rsidP="009B2076">
            <w:pPr>
              <w:rPr>
                <w:rFonts w:ascii="Cambria" w:eastAsiaTheme="majorEastAsia" w:hAnsi="Cambria" w:cs="Arial"/>
                <w:i/>
                <w:iCs/>
                <w:color w:val="404040" w:themeColor="text1" w:themeTint="BF"/>
                <w:sz w:val="18"/>
                <w:szCs w:val="18"/>
              </w:rPr>
            </w:pPr>
            <w:r>
              <w:rPr>
                <w:rFonts w:ascii="Cambria" w:hAnsi="Cambria" w:cs="Arial"/>
                <w:sz w:val="18"/>
              </w:rPr>
              <w:t>6.4</w:t>
            </w:r>
            <w:r w:rsidR="000621A6" w:rsidRPr="00465353">
              <w:rPr>
                <w:rFonts w:ascii="Cambria" w:hAnsi="Cambria" w:cs="Arial"/>
                <w:sz w:val="18"/>
              </w:rPr>
              <w:t>×10</w:t>
            </w:r>
            <w:r w:rsidR="000621A6">
              <w:rPr>
                <w:rFonts w:ascii="Cambria" w:hAnsi="Cambria" w:cs="Arial"/>
                <w:sz w:val="18"/>
                <w:vertAlign w:val="superscript"/>
              </w:rPr>
              <w:t>-2</w:t>
            </w:r>
            <w:r>
              <w:rPr>
                <w:rFonts w:ascii="Cambria" w:hAnsi="Cambria" w:cs="Arial"/>
                <w:sz w:val="18"/>
                <w:vertAlign w:val="superscript"/>
              </w:rPr>
              <w:t>2</w:t>
            </w:r>
          </w:p>
        </w:tc>
        <w:tc>
          <w:tcPr>
            <w:tcW w:w="1380" w:type="dxa"/>
            <w:tcBorders>
              <w:top w:val="single" w:sz="12" w:space="0" w:color="auto"/>
              <w:left w:val="single" w:sz="4" w:space="0" w:color="auto"/>
            </w:tcBorders>
            <w:vAlign w:val="center"/>
          </w:tcPr>
          <w:p w14:paraId="00EBDDDD" w14:textId="14C56F9C" w:rsidR="000621A6"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4</w:t>
            </w:r>
            <w:r w:rsidR="005B573E">
              <w:rPr>
                <w:rFonts w:ascii="Cambria" w:hAnsi="Cambria" w:cs="Arial"/>
                <w:sz w:val="18"/>
              </w:rPr>
              <w:t>8</w:t>
            </w:r>
          </w:p>
        </w:tc>
        <w:tc>
          <w:tcPr>
            <w:tcW w:w="1380" w:type="dxa"/>
            <w:tcBorders>
              <w:top w:val="single" w:sz="12" w:space="0" w:color="auto"/>
            </w:tcBorders>
            <w:vAlign w:val="center"/>
          </w:tcPr>
          <w:p w14:paraId="23040D1C" w14:textId="6FEA0C6E" w:rsidR="000621A6" w:rsidRPr="00465353"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65</w:t>
            </w:r>
          </w:p>
        </w:tc>
        <w:tc>
          <w:tcPr>
            <w:tcW w:w="1560" w:type="dxa"/>
            <w:tcBorders>
              <w:top w:val="single" w:sz="12" w:space="0" w:color="auto"/>
            </w:tcBorders>
            <w:vAlign w:val="center"/>
          </w:tcPr>
          <w:p w14:paraId="6D77AEE8" w14:textId="7557777B" w:rsidR="000621A6" w:rsidRPr="00C13C2F" w:rsidRDefault="00C13C2F" w:rsidP="009B2076">
            <w:pPr>
              <w:rPr>
                <w:rFonts w:ascii="Cambria" w:eastAsiaTheme="majorEastAsia" w:hAnsi="Cambria" w:cs="Arial"/>
                <w:b/>
                <w:i/>
                <w:iCs/>
                <w:color w:val="404040" w:themeColor="text1" w:themeTint="BF"/>
                <w:sz w:val="18"/>
                <w:szCs w:val="18"/>
              </w:rPr>
            </w:pPr>
            <w:r w:rsidRPr="00C13C2F">
              <w:rPr>
                <w:rFonts w:ascii="Cambria" w:hAnsi="Cambria" w:cs="Arial"/>
                <w:b/>
                <w:sz w:val="18"/>
              </w:rPr>
              <w:t>0.00</w:t>
            </w:r>
            <w:r w:rsidR="005B573E">
              <w:rPr>
                <w:rFonts w:ascii="Cambria" w:hAnsi="Cambria" w:cs="Arial"/>
                <w:b/>
                <w:sz w:val="18"/>
              </w:rPr>
              <w:t>9</w:t>
            </w:r>
          </w:p>
        </w:tc>
      </w:tr>
      <w:tr w:rsidR="00826714" w:rsidRPr="00465353" w14:paraId="34269565" w14:textId="77777777" w:rsidTr="0063045F">
        <w:tc>
          <w:tcPr>
            <w:tcW w:w="1278" w:type="dxa"/>
            <w:vAlign w:val="center"/>
          </w:tcPr>
          <w:p w14:paraId="5A3E008C" w14:textId="2A1E725E" w:rsidR="00826714"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CAA</w:t>
            </w:r>
            <w:r w:rsidRPr="00012152">
              <w:rPr>
                <w:rFonts w:ascii="Cambria" w:hAnsi="Cambria" w:cs="Arial"/>
                <w:sz w:val="18"/>
                <w:u w:val="single"/>
              </w:rPr>
              <w:t>A</w:t>
            </w:r>
            <w:r>
              <w:rPr>
                <w:rFonts w:ascii="Cambria" w:hAnsi="Cambria" w:cs="Arial"/>
                <w:sz w:val="18"/>
              </w:rPr>
              <w:t>CCC</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7A7DB5F" w14:textId="378F9249"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5.28</w:t>
            </w:r>
          </w:p>
        </w:tc>
        <w:tc>
          <w:tcPr>
            <w:tcW w:w="1530" w:type="dxa"/>
            <w:vAlign w:val="center"/>
          </w:tcPr>
          <w:p w14:paraId="1D977D31" w14:textId="04C63B8D" w:rsidR="00826714" w:rsidRDefault="00826714"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w:t>
            </w:r>
            <w:r w:rsidR="00CF4185">
              <w:rPr>
                <w:rFonts w:ascii="Cambria" w:hAnsi="Cambria" w:cs="Arial"/>
                <w:sz w:val="18"/>
              </w:rPr>
              <w:t>3</w:t>
            </w:r>
            <w:r w:rsidRPr="00465353">
              <w:rPr>
                <w:rFonts w:ascii="Cambria" w:hAnsi="Cambria" w:cs="Arial"/>
                <w:sz w:val="18"/>
              </w:rPr>
              <w:t>×10</w:t>
            </w:r>
            <w:r>
              <w:rPr>
                <w:rFonts w:ascii="Cambria" w:hAnsi="Cambria" w:cs="Arial"/>
                <w:sz w:val="18"/>
                <w:vertAlign w:val="superscript"/>
              </w:rPr>
              <w:t>-</w:t>
            </w:r>
            <w:r w:rsidR="00CF4185">
              <w:rPr>
                <w:rFonts w:ascii="Cambria" w:hAnsi="Cambria" w:cs="Arial"/>
                <w:sz w:val="18"/>
                <w:vertAlign w:val="superscript"/>
              </w:rPr>
              <w:t>12</w:t>
            </w:r>
          </w:p>
        </w:tc>
        <w:tc>
          <w:tcPr>
            <w:tcW w:w="1380" w:type="dxa"/>
            <w:tcBorders>
              <w:left w:val="single" w:sz="4" w:space="0" w:color="auto"/>
            </w:tcBorders>
            <w:vAlign w:val="center"/>
          </w:tcPr>
          <w:p w14:paraId="57AA84AF" w14:textId="43E7352A" w:rsidR="00826714"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6.2</w:t>
            </w:r>
          </w:p>
        </w:tc>
        <w:tc>
          <w:tcPr>
            <w:tcW w:w="1380" w:type="dxa"/>
            <w:vAlign w:val="center"/>
          </w:tcPr>
          <w:p w14:paraId="43B11D24" w14:textId="17EF54CB" w:rsidR="00826714"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27</w:t>
            </w:r>
          </w:p>
        </w:tc>
        <w:tc>
          <w:tcPr>
            <w:tcW w:w="1560" w:type="dxa"/>
            <w:vAlign w:val="center"/>
          </w:tcPr>
          <w:p w14:paraId="7CB7D9AC" w14:textId="53949CA1" w:rsidR="00826714" w:rsidRPr="00CA3C59" w:rsidRDefault="00E9612E" w:rsidP="009B2076">
            <w:pPr>
              <w:rPr>
                <w:rFonts w:ascii="Cambria" w:eastAsiaTheme="majorEastAsia" w:hAnsi="Cambria" w:cs="Arial"/>
                <w:b/>
                <w:i/>
                <w:iCs/>
                <w:color w:val="404040" w:themeColor="text1" w:themeTint="BF"/>
                <w:sz w:val="18"/>
                <w:szCs w:val="18"/>
              </w:rPr>
            </w:pPr>
            <w:r w:rsidRPr="00CA3C59">
              <w:rPr>
                <w:rFonts w:ascii="Cambria" w:hAnsi="Cambria" w:cs="Arial"/>
                <w:b/>
                <w:color w:val="auto"/>
                <w:sz w:val="18"/>
              </w:rPr>
              <w:t>6.7</w:t>
            </w:r>
            <w:r w:rsidR="00826714" w:rsidRPr="00E9612E">
              <w:rPr>
                <w:rFonts w:ascii="Cambria" w:hAnsi="Cambria" w:cs="Arial"/>
                <w:b/>
                <w:sz w:val="18"/>
              </w:rPr>
              <w:t>×10</w:t>
            </w:r>
            <w:r w:rsidR="00826714" w:rsidRPr="00E9612E">
              <w:rPr>
                <w:rFonts w:ascii="Cambria" w:hAnsi="Cambria" w:cs="Arial"/>
                <w:b/>
                <w:sz w:val="18"/>
                <w:vertAlign w:val="superscript"/>
              </w:rPr>
              <w:t>-10</w:t>
            </w:r>
          </w:p>
        </w:tc>
      </w:tr>
      <w:tr w:rsidR="00826714" w:rsidRPr="00465353" w14:paraId="2C743B6F" w14:textId="77777777" w:rsidTr="0063045F">
        <w:tc>
          <w:tcPr>
            <w:tcW w:w="1278" w:type="dxa"/>
            <w:vAlign w:val="center"/>
          </w:tcPr>
          <w:p w14:paraId="36CF74FE" w14:textId="32204532" w:rsidR="00826714"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AGT</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4FC7F250" w14:textId="07499EC3"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16.3</w:t>
            </w:r>
          </w:p>
        </w:tc>
        <w:tc>
          <w:tcPr>
            <w:tcW w:w="1530" w:type="dxa"/>
            <w:vAlign w:val="center"/>
          </w:tcPr>
          <w:p w14:paraId="44A7D030" w14:textId="295861DF"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1.3</w:t>
            </w:r>
            <w:r w:rsidR="00826714" w:rsidRPr="00465353">
              <w:rPr>
                <w:rFonts w:ascii="Cambria" w:hAnsi="Cambria" w:cs="Arial"/>
                <w:sz w:val="18"/>
              </w:rPr>
              <w:t>×10</w:t>
            </w:r>
            <w:r w:rsidR="00826714">
              <w:rPr>
                <w:rFonts w:ascii="Cambria" w:hAnsi="Cambria" w:cs="Arial"/>
                <w:sz w:val="18"/>
                <w:vertAlign w:val="superscript"/>
              </w:rPr>
              <w:t>-</w:t>
            </w:r>
            <w:r>
              <w:rPr>
                <w:rFonts w:ascii="Cambria" w:hAnsi="Cambria" w:cs="Arial"/>
                <w:sz w:val="18"/>
                <w:vertAlign w:val="superscript"/>
              </w:rPr>
              <w:t>7</w:t>
            </w:r>
          </w:p>
        </w:tc>
        <w:tc>
          <w:tcPr>
            <w:tcW w:w="1380" w:type="dxa"/>
            <w:tcBorders>
              <w:left w:val="single" w:sz="4" w:space="0" w:color="auto"/>
            </w:tcBorders>
            <w:vAlign w:val="center"/>
          </w:tcPr>
          <w:p w14:paraId="74EA9534" w14:textId="3EAF76C3" w:rsidR="00826714"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3.0</w:t>
            </w:r>
          </w:p>
        </w:tc>
        <w:tc>
          <w:tcPr>
            <w:tcW w:w="1380" w:type="dxa"/>
            <w:vAlign w:val="center"/>
          </w:tcPr>
          <w:p w14:paraId="666AEEF0" w14:textId="6C6BED01" w:rsidR="00826714"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2F5D618D" w14:textId="7ACE0854" w:rsidR="00826714" w:rsidRPr="00C13C2F" w:rsidRDefault="00826714" w:rsidP="009B2076">
            <w:pPr>
              <w:rPr>
                <w:rFonts w:ascii="Cambria" w:eastAsiaTheme="majorEastAsia" w:hAnsi="Cambria" w:cs="Arial"/>
                <w:b/>
                <w:i/>
                <w:iCs/>
                <w:color w:val="404040" w:themeColor="text1" w:themeTint="BF"/>
                <w:sz w:val="18"/>
                <w:szCs w:val="18"/>
              </w:rPr>
            </w:pPr>
            <w:r>
              <w:rPr>
                <w:rFonts w:ascii="Cambria" w:hAnsi="Cambria" w:cs="Arial"/>
                <w:sz w:val="18"/>
              </w:rPr>
              <w:t>-</w:t>
            </w:r>
          </w:p>
        </w:tc>
      </w:tr>
      <w:tr w:rsidR="00CF4185" w:rsidRPr="00465353" w14:paraId="295AE795" w14:textId="77777777" w:rsidTr="0063045F">
        <w:tc>
          <w:tcPr>
            <w:tcW w:w="1278" w:type="dxa"/>
            <w:vAlign w:val="center"/>
          </w:tcPr>
          <w:p w14:paraId="5023E475" w14:textId="1157B388" w:rsidR="00CF4185" w:rsidRDefault="00CF4185" w:rsidP="009B2076">
            <w:pPr>
              <w:rPr>
                <w:rFonts w:ascii="Cambria" w:eastAsiaTheme="majorEastAsia" w:hAnsi="Cambria" w:cs="Arial"/>
                <w:i/>
                <w:iCs/>
                <w:color w:val="404040" w:themeColor="text1" w:themeTint="BF"/>
                <w:sz w:val="18"/>
                <w:szCs w:val="18"/>
              </w:rPr>
            </w:pPr>
            <w:r>
              <w:rPr>
                <w:rFonts w:ascii="Cambria" w:hAnsi="Cambria" w:cs="Arial"/>
                <w:sz w:val="18"/>
              </w:rPr>
              <w:t>TCA</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0C004DB9" w14:textId="3F2FA3E0" w:rsidR="00CF4185"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5.6</w:t>
            </w:r>
            <w:r w:rsidR="008B7075">
              <w:rPr>
                <w:rFonts w:ascii="Cambria" w:hAnsi="Cambria" w:cs="Arial"/>
                <w:sz w:val="18"/>
              </w:rPr>
              <w:t>4</w:t>
            </w:r>
          </w:p>
        </w:tc>
        <w:tc>
          <w:tcPr>
            <w:tcW w:w="1530" w:type="dxa"/>
            <w:vAlign w:val="center"/>
          </w:tcPr>
          <w:p w14:paraId="02B2774C" w14:textId="147F18F1" w:rsidR="00CF4185"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9</w:t>
            </w:r>
            <w:r w:rsidRPr="00465353">
              <w:rPr>
                <w:rFonts w:ascii="Cambria" w:hAnsi="Cambria" w:cs="Arial"/>
                <w:sz w:val="18"/>
              </w:rPr>
              <w:t>×10</w:t>
            </w:r>
            <w:r>
              <w:rPr>
                <w:rFonts w:ascii="Cambria" w:hAnsi="Cambria" w:cs="Arial"/>
                <w:sz w:val="18"/>
                <w:vertAlign w:val="superscript"/>
              </w:rPr>
              <w:t>-4</w:t>
            </w:r>
          </w:p>
        </w:tc>
        <w:tc>
          <w:tcPr>
            <w:tcW w:w="1380" w:type="dxa"/>
            <w:tcBorders>
              <w:left w:val="single" w:sz="4" w:space="0" w:color="auto"/>
            </w:tcBorders>
            <w:vAlign w:val="center"/>
          </w:tcPr>
          <w:p w14:paraId="13973DDC" w14:textId="3620057B" w:rsidR="00CF4185"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2.2</w:t>
            </w:r>
          </w:p>
        </w:tc>
        <w:tc>
          <w:tcPr>
            <w:tcW w:w="1380" w:type="dxa"/>
            <w:vAlign w:val="center"/>
          </w:tcPr>
          <w:p w14:paraId="2C2CCA96" w14:textId="16194B4D" w:rsidR="00CF418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7</w:t>
            </w:r>
          </w:p>
        </w:tc>
        <w:tc>
          <w:tcPr>
            <w:tcW w:w="1560" w:type="dxa"/>
            <w:vAlign w:val="center"/>
          </w:tcPr>
          <w:p w14:paraId="4D64A6AC" w14:textId="4BD19025" w:rsidR="00CF4185" w:rsidRDefault="005B573E" w:rsidP="009B2076">
            <w:pPr>
              <w:rPr>
                <w:rFonts w:ascii="Cambria" w:eastAsiaTheme="majorEastAsia" w:hAnsi="Cambria" w:cs="Arial"/>
                <w:i/>
                <w:iCs/>
                <w:color w:val="404040" w:themeColor="text1" w:themeTint="BF"/>
                <w:sz w:val="18"/>
                <w:szCs w:val="18"/>
              </w:rPr>
            </w:pPr>
            <w:r>
              <w:rPr>
                <w:rFonts w:ascii="Cambria" w:hAnsi="Cambria" w:cs="Arial"/>
                <w:b/>
                <w:sz w:val="18"/>
              </w:rPr>
              <w:t>0.009</w:t>
            </w:r>
          </w:p>
        </w:tc>
      </w:tr>
      <w:tr w:rsidR="008B7075" w:rsidRPr="00465353" w14:paraId="4CE70B62" w14:textId="77777777" w:rsidTr="0063045F">
        <w:tc>
          <w:tcPr>
            <w:tcW w:w="1278" w:type="dxa"/>
            <w:vAlign w:val="center"/>
          </w:tcPr>
          <w:p w14:paraId="5EEE8C22" w14:textId="502B040E"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ATA</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0082E4D3" w14:textId="0D408649"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4.37</w:t>
            </w:r>
          </w:p>
        </w:tc>
        <w:tc>
          <w:tcPr>
            <w:tcW w:w="1530" w:type="dxa"/>
            <w:vAlign w:val="center"/>
          </w:tcPr>
          <w:p w14:paraId="3891186B" w14:textId="78954D3B"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31628954" w14:textId="057EFDBB" w:rsidR="008B7075"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3.3</w:t>
            </w:r>
          </w:p>
        </w:tc>
        <w:tc>
          <w:tcPr>
            <w:tcW w:w="1380" w:type="dxa"/>
            <w:vAlign w:val="center"/>
          </w:tcPr>
          <w:p w14:paraId="2C3B3342" w14:textId="096B5FFA"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7</w:t>
            </w:r>
          </w:p>
        </w:tc>
        <w:tc>
          <w:tcPr>
            <w:tcW w:w="1560" w:type="dxa"/>
            <w:vAlign w:val="center"/>
          </w:tcPr>
          <w:p w14:paraId="762A3959" w14:textId="4193C012"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0.4</w:t>
            </w:r>
          </w:p>
        </w:tc>
      </w:tr>
      <w:tr w:rsidR="008B7075" w:rsidRPr="00465353" w14:paraId="49E14B23" w14:textId="77777777" w:rsidTr="0063045F">
        <w:tc>
          <w:tcPr>
            <w:tcW w:w="1278" w:type="dxa"/>
            <w:vAlign w:val="center"/>
          </w:tcPr>
          <w:p w14:paraId="46CCA196" w14:textId="5FC557C8"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ATG</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335FCC16" w14:textId="6FDE611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4.62</w:t>
            </w:r>
          </w:p>
        </w:tc>
        <w:tc>
          <w:tcPr>
            <w:tcW w:w="1530" w:type="dxa"/>
            <w:vAlign w:val="center"/>
          </w:tcPr>
          <w:p w14:paraId="7D25449A" w14:textId="4140AB3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19C5B545" w14:textId="67F61A71"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2.4</w:t>
            </w:r>
          </w:p>
        </w:tc>
        <w:tc>
          <w:tcPr>
            <w:tcW w:w="1380" w:type="dxa"/>
            <w:vAlign w:val="center"/>
          </w:tcPr>
          <w:p w14:paraId="50C7CC24" w14:textId="3736ABC9"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1BEF6423" w14:textId="20123351"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74454424" w14:textId="77777777" w:rsidTr="0063045F">
        <w:tc>
          <w:tcPr>
            <w:tcW w:w="1278" w:type="dxa"/>
            <w:vAlign w:val="center"/>
          </w:tcPr>
          <w:p w14:paraId="399EA35A" w14:textId="701FF566"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CCC</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5ED96E7" w14:textId="300509CA"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2.61</w:t>
            </w:r>
          </w:p>
        </w:tc>
        <w:tc>
          <w:tcPr>
            <w:tcW w:w="1530" w:type="dxa"/>
            <w:vAlign w:val="center"/>
          </w:tcPr>
          <w:p w14:paraId="56C2E246" w14:textId="4C55517D"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0D6F86C7" w14:textId="67613DE3"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w:t>
            </w:r>
          </w:p>
        </w:tc>
        <w:tc>
          <w:tcPr>
            <w:tcW w:w="1380" w:type="dxa"/>
            <w:vAlign w:val="center"/>
          </w:tcPr>
          <w:p w14:paraId="0A9230A0" w14:textId="27AA2A99"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25</w:t>
            </w:r>
          </w:p>
        </w:tc>
        <w:tc>
          <w:tcPr>
            <w:tcW w:w="1560" w:type="dxa"/>
            <w:vAlign w:val="center"/>
          </w:tcPr>
          <w:p w14:paraId="256023AC" w14:textId="512A0D88" w:rsidR="008B7075" w:rsidRPr="00CA3C59" w:rsidRDefault="00E9612E" w:rsidP="009B2076">
            <w:pPr>
              <w:rPr>
                <w:rFonts w:ascii="Cambria" w:eastAsiaTheme="majorEastAsia" w:hAnsi="Cambria" w:cs="Arial"/>
                <w:b/>
                <w:i/>
                <w:iCs/>
                <w:color w:val="404040" w:themeColor="text1" w:themeTint="BF"/>
                <w:sz w:val="18"/>
                <w:szCs w:val="18"/>
              </w:rPr>
            </w:pPr>
            <w:r w:rsidRPr="00CA3C59">
              <w:rPr>
                <w:rFonts w:ascii="Cambria" w:hAnsi="Cambria" w:cs="Arial"/>
                <w:b/>
                <w:color w:val="auto"/>
                <w:sz w:val="18"/>
              </w:rPr>
              <w:t>3.3</w:t>
            </w:r>
            <w:r w:rsidR="008B7075" w:rsidRPr="00E9612E">
              <w:rPr>
                <w:rFonts w:ascii="Cambria" w:hAnsi="Cambria" w:cs="Arial"/>
                <w:b/>
                <w:sz w:val="18"/>
              </w:rPr>
              <w:t>×10</w:t>
            </w:r>
            <w:r w:rsidR="008B7075" w:rsidRPr="00E9612E">
              <w:rPr>
                <w:rFonts w:ascii="Cambria" w:hAnsi="Cambria" w:cs="Arial"/>
                <w:b/>
                <w:sz w:val="18"/>
                <w:vertAlign w:val="superscript"/>
              </w:rPr>
              <w:t>-11</w:t>
            </w:r>
          </w:p>
        </w:tc>
      </w:tr>
      <w:tr w:rsidR="008B7075" w:rsidRPr="00465353" w14:paraId="5B362FF3" w14:textId="77777777" w:rsidTr="0063045F">
        <w:tc>
          <w:tcPr>
            <w:tcW w:w="1278" w:type="dxa"/>
            <w:vAlign w:val="center"/>
          </w:tcPr>
          <w:p w14:paraId="2E6607FA" w14:textId="18996607"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ACC</w:t>
            </w:r>
            <w:r w:rsidRPr="00012152">
              <w:rPr>
                <w:rFonts w:ascii="Cambria" w:hAnsi="Cambria" w:cs="Arial"/>
                <w:sz w:val="18"/>
                <w:u w:val="single"/>
              </w:rPr>
              <w:t>A</w:t>
            </w:r>
            <w:r>
              <w:rPr>
                <w:rFonts w:ascii="Cambria" w:hAnsi="Cambria" w:cs="Arial"/>
                <w:sz w:val="18"/>
              </w:rPr>
              <w:t>CCA</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B4CCB41" w14:textId="4FEBCC5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3.29</w:t>
            </w:r>
          </w:p>
        </w:tc>
        <w:tc>
          <w:tcPr>
            <w:tcW w:w="1530" w:type="dxa"/>
            <w:vAlign w:val="center"/>
          </w:tcPr>
          <w:p w14:paraId="6C1E3063" w14:textId="240BB75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5D333382" w14:textId="18900954"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2.7</w:t>
            </w:r>
          </w:p>
        </w:tc>
        <w:tc>
          <w:tcPr>
            <w:tcW w:w="1380" w:type="dxa"/>
            <w:vAlign w:val="center"/>
          </w:tcPr>
          <w:p w14:paraId="104BF180" w14:textId="47690E7E"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3</w:t>
            </w:r>
          </w:p>
        </w:tc>
        <w:tc>
          <w:tcPr>
            <w:tcW w:w="1560" w:type="dxa"/>
            <w:vAlign w:val="center"/>
          </w:tcPr>
          <w:p w14:paraId="4C7C64DC" w14:textId="36A509A5"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4C760D38" w14:textId="77777777" w:rsidTr="0063045F">
        <w:tc>
          <w:tcPr>
            <w:tcW w:w="1278" w:type="dxa"/>
            <w:vAlign w:val="center"/>
          </w:tcPr>
          <w:p w14:paraId="7622BAD5" w14:textId="6931F195"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AAG</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2D6670D8" w14:textId="3F9BB12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3.20</w:t>
            </w:r>
          </w:p>
        </w:tc>
        <w:tc>
          <w:tcPr>
            <w:tcW w:w="1530" w:type="dxa"/>
            <w:vAlign w:val="center"/>
          </w:tcPr>
          <w:p w14:paraId="4E03E4DC" w14:textId="77659B45"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066FB653" w14:textId="68C2A984"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3.1</w:t>
            </w:r>
          </w:p>
        </w:tc>
        <w:tc>
          <w:tcPr>
            <w:tcW w:w="1380" w:type="dxa"/>
            <w:vAlign w:val="center"/>
          </w:tcPr>
          <w:p w14:paraId="06B23EEF" w14:textId="245DD4C3"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7F2513D0" w14:textId="669D2BC5"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1C2C2A1E" w14:textId="77777777" w:rsidTr="0063045F">
        <w:tc>
          <w:tcPr>
            <w:tcW w:w="1278" w:type="dxa"/>
            <w:vAlign w:val="center"/>
          </w:tcPr>
          <w:p w14:paraId="2143479C" w14:textId="100297F6" w:rsidR="008B7075" w:rsidRDefault="008B7075" w:rsidP="003C4B81">
            <w:pPr>
              <w:jc w:val="center"/>
              <w:rPr>
                <w:rFonts w:ascii="Cambria" w:hAnsi="Cambria" w:cs="Arial"/>
                <w:sz w:val="18"/>
              </w:rPr>
            </w:pPr>
            <w:r>
              <w:rPr>
                <w:rFonts w:ascii="Cambria" w:hAnsi="Cambria" w:cs="Arial"/>
                <w:sz w:val="18"/>
              </w:rPr>
              <w:t>AAT</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2D1EE8D1" w14:textId="2D9167F5" w:rsidR="008B7075" w:rsidRDefault="008B7075" w:rsidP="009B2076">
            <w:pPr>
              <w:tabs>
                <w:tab w:val="left" w:pos="420"/>
                <w:tab w:val="center" w:pos="765"/>
              </w:tabs>
              <w:rPr>
                <w:rFonts w:ascii="Cambria" w:hAnsi="Cambria" w:cs="Arial"/>
                <w:sz w:val="18"/>
              </w:rPr>
            </w:pPr>
            <w:r>
              <w:rPr>
                <w:rFonts w:ascii="Cambria" w:hAnsi="Cambria" w:cs="Arial"/>
                <w:sz w:val="18"/>
              </w:rPr>
              <w:t>3.20</w:t>
            </w:r>
          </w:p>
        </w:tc>
        <w:tc>
          <w:tcPr>
            <w:tcW w:w="1530" w:type="dxa"/>
            <w:vAlign w:val="center"/>
          </w:tcPr>
          <w:p w14:paraId="15D655CC" w14:textId="7C9C08EE" w:rsidR="008B7075" w:rsidRDefault="008B7075" w:rsidP="009B2076">
            <w:pPr>
              <w:tabs>
                <w:tab w:val="left" w:pos="420"/>
                <w:tab w:val="center" w:pos="765"/>
              </w:tabs>
              <w:rPr>
                <w:rFonts w:ascii="Cambria" w:hAnsi="Cambria" w:cs="Arial"/>
                <w:sz w:val="18"/>
              </w:rPr>
            </w:pPr>
            <w:r>
              <w:rPr>
                <w:rFonts w:ascii="Cambria" w:hAnsi="Cambria" w:cs="Arial"/>
                <w:sz w:val="18"/>
              </w:rPr>
              <w:t>0.03</w:t>
            </w:r>
          </w:p>
        </w:tc>
        <w:tc>
          <w:tcPr>
            <w:tcW w:w="1380" w:type="dxa"/>
            <w:tcBorders>
              <w:left w:val="single" w:sz="4" w:space="0" w:color="auto"/>
            </w:tcBorders>
            <w:vAlign w:val="center"/>
          </w:tcPr>
          <w:p w14:paraId="5AA62B9B" w14:textId="5D08C599" w:rsidR="008B7075" w:rsidRDefault="00EB24C2" w:rsidP="009B2076">
            <w:pPr>
              <w:tabs>
                <w:tab w:val="left" w:pos="420"/>
                <w:tab w:val="center" w:pos="765"/>
              </w:tabs>
              <w:rPr>
                <w:rFonts w:ascii="Cambria" w:hAnsi="Cambria" w:cs="Arial"/>
                <w:sz w:val="18"/>
              </w:rPr>
            </w:pPr>
            <w:r>
              <w:rPr>
                <w:rFonts w:ascii="Cambria" w:hAnsi="Cambria" w:cs="Arial"/>
                <w:sz w:val="18"/>
              </w:rPr>
              <w:t>2.8</w:t>
            </w:r>
          </w:p>
        </w:tc>
        <w:tc>
          <w:tcPr>
            <w:tcW w:w="1380" w:type="dxa"/>
            <w:vAlign w:val="center"/>
          </w:tcPr>
          <w:p w14:paraId="33E3B180" w14:textId="3EB80047" w:rsidR="008B7075" w:rsidRDefault="005B573E" w:rsidP="009B2076">
            <w:pPr>
              <w:rPr>
                <w:rFonts w:ascii="Cambria" w:hAnsi="Cambria" w:cs="Arial"/>
                <w:sz w:val="18"/>
              </w:rPr>
            </w:pPr>
            <w:r>
              <w:rPr>
                <w:rFonts w:ascii="Cambria" w:hAnsi="Cambria" w:cs="Arial"/>
                <w:sz w:val="18"/>
              </w:rPr>
              <w:t>1</w:t>
            </w:r>
          </w:p>
        </w:tc>
        <w:tc>
          <w:tcPr>
            <w:tcW w:w="1560" w:type="dxa"/>
            <w:vAlign w:val="center"/>
          </w:tcPr>
          <w:p w14:paraId="411D4D52" w14:textId="2775A08E" w:rsidR="008B7075" w:rsidRDefault="005B573E" w:rsidP="009B2076">
            <w:pPr>
              <w:rPr>
                <w:rFonts w:ascii="Cambria" w:hAnsi="Cambria" w:cs="Arial"/>
                <w:sz w:val="18"/>
              </w:rPr>
            </w:pPr>
            <w:r>
              <w:rPr>
                <w:rFonts w:ascii="Cambria" w:hAnsi="Cambria" w:cs="Arial"/>
                <w:sz w:val="18"/>
              </w:rPr>
              <w:t>-</w:t>
            </w:r>
          </w:p>
        </w:tc>
      </w:tr>
      <w:tr w:rsidR="008B7075" w:rsidRPr="00465353" w14:paraId="676A55E7" w14:textId="77777777" w:rsidTr="0063045F">
        <w:tc>
          <w:tcPr>
            <w:tcW w:w="1278" w:type="dxa"/>
            <w:vAlign w:val="center"/>
          </w:tcPr>
          <w:p w14:paraId="7422BB77" w14:textId="63867EF1"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ACA</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737EB6DE" w14:textId="39C0D1D9"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4.62</w:t>
            </w:r>
          </w:p>
        </w:tc>
        <w:tc>
          <w:tcPr>
            <w:tcW w:w="1530" w:type="dxa"/>
            <w:vAlign w:val="center"/>
          </w:tcPr>
          <w:p w14:paraId="5F3A5F67" w14:textId="353F33B2"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5D6ADCE4" w14:textId="34915E57"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2.3</w:t>
            </w:r>
          </w:p>
        </w:tc>
        <w:tc>
          <w:tcPr>
            <w:tcW w:w="1380" w:type="dxa"/>
            <w:vAlign w:val="center"/>
          </w:tcPr>
          <w:p w14:paraId="67A8F4F0" w14:textId="33EF698D"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3</w:t>
            </w:r>
          </w:p>
        </w:tc>
        <w:tc>
          <w:tcPr>
            <w:tcW w:w="1560" w:type="dxa"/>
            <w:vAlign w:val="center"/>
          </w:tcPr>
          <w:p w14:paraId="57C97A6C" w14:textId="162BC01C"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1A64D47E" w14:textId="77777777" w:rsidTr="0063045F">
        <w:tc>
          <w:tcPr>
            <w:tcW w:w="1278" w:type="dxa"/>
            <w:vAlign w:val="center"/>
          </w:tcPr>
          <w:p w14:paraId="010AE746" w14:textId="52E8FA9E"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ATC</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A572367" w14:textId="4EE34F1F"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2.80</w:t>
            </w:r>
          </w:p>
        </w:tc>
        <w:tc>
          <w:tcPr>
            <w:tcW w:w="1530" w:type="dxa"/>
            <w:vAlign w:val="center"/>
          </w:tcPr>
          <w:p w14:paraId="1BF5D806" w14:textId="2A5E566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416D2699" w14:textId="47DD0EB0"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3.1</w:t>
            </w:r>
          </w:p>
        </w:tc>
        <w:tc>
          <w:tcPr>
            <w:tcW w:w="1380" w:type="dxa"/>
            <w:vAlign w:val="center"/>
          </w:tcPr>
          <w:p w14:paraId="136E978F" w14:textId="02B12430"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14B90E43" w14:textId="10D6A95B"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731CF7BE" w14:textId="77777777" w:rsidTr="0063045F">
        <w:tc>
          <w:tcPr>
            <w:tcW w:w="1278" w:type="dxa"/>
            <w:vAlign w:val="center"/>
          </w:tcPr>
          <w:p w14:paraId="29EC7123" w14:textId="015F3C4C"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GTG</w:t>
            </w:r>
            <w:r w:rsidRPr="00012152">
              <w:rPr>
                <w:rFonts w:ascii="Cambria" w:hAnsi="Cambria" w:cs="Arial"/>
                <w:sz w:val="18"/>
                <w:u w:val="single"/>
              </w:rPr>
              <w:t>A</w:t>
            </w:r>
            <w:r>
              <w:rPr>
                <w:rFonts w:ascii="Cambria" w:hAnsi="Cambria" w:cs="Arial"/>
                <w:sz w:val="18"/>
              </w:rPr>
              <w:t>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6EBD1E49" w14:textId="3D98CF88"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5.86</w:t>
            </w:r>
          </w:p>
        </w:tc>
        <w:tc>
          <w:tcPr>
            <w:tcW w:w="1530" w:type="dxa"/>
            <w:vAlign w:val="center"/>
          </w:tcPr>
          <w:p w14:paraId="683FB6CD" w14:textId="00262D27"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6F54C00B" w14:textId="06896309"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1.2</w:t>
            </w:r>
          </w:p>
        </w:tc>
        <w:tc>
          <w:tcPr>
            <w:tcW w:w="1380" w:type="dxa"/>
            <w:vAlign w:val="center"/>
          </w:tcPr>
          <w:p w14:paraId="21586394" w14:textId="60C5F05F"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1</w:t>
            </w:r>
          </w:p>
        </w:tc>
        <w:tc>
          <w:tcPr>
            <w:tcW w:w="1560" w:type="dxa"/>
            <w:vAlign w:val="center"/>
          </w:tcPr>
          <w:p w14:paraId="56F0E8B9" w14:textId="2744AE12"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050C36F4" w14:textId="77777777" w:rsidTr="003E3345">
        <w:tc>
          <w:tcPr>
            <w:tcW w:w="1278" w:type="dxa"/>
            <w:tcBorders>
              <w:bottom w:val="single" w:sz="12" w:space="0" w:color="auto"/>
            </w:tcBorders>
            <w:vAlign w:val="center"/>
          </w:tcPr>
          <w:p w14:paraId="599A2D01" w14:textId="66D1CBB4"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TTT</w:t>
            </w:r>
            <w:r w:rsidRPr="00012152">
              <w:rPr>
                <w:rFonts w:ascii="Cambria" w:hAnsi="Cambria" w:cs="Arial"/>
                <w:sz w:val="18"/>
                <w:u w:val="single"/>
              </w:rPr>
              <w:t>A</w:t>
            </w:r>
            <w:r>
              <w:rPr>
                <w:rFonts w:ascii="Cambria" w:hAnsi="Cambria" w:cs="Arial"/>
                <w:sz w:val="18"/>
              </w:rPr>
              <w:t>TTA</w:t>
            </w:r>
            <w:r w:rsidRPr="00465353">
              <w:rPr>
                <w:rFonts w:ascii="Cambria" w:hAnsi="Cambria" w:cs="Arial"/>
                <w:sz w:val="18"/>
              </w:rPr>
              <w:t>→</w:t>
            </w:r>
            <w:r>
              <w:rPr>
                <w:rFonts w:ascii="Cambria" w:hAnsi="Cambria" w:cs="Arial"/>
                <w:sz w:val="18"/>
              </w:rPr>
              <w:t>T</w:t>
            </w:r>
          </w:p>
        </w:tc>
        <w:tc>
          <w:tcPr>
            <w:tcW w:w="1260" w:type="dxa"/>
            <w:tcBorders>
              <w:left w:val="single" w:sz="4" w:space="0" w:color="auto"/>
              <w:bottom w:val="single" w:sz="12" w:space="0" w:color="auto"/>
            </w:tcBorders>
            <w:vAlign w:val="center"/>
          </w:tcPr>
          <w:p w14:paraId="0ABD6160" w14:textId="1980B2FA"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1.63</w:t>
            </w:r>
          </w:p>
        </w:tc>
        <w:tc>
          <w:tcPr>
            <w:tcW w:w="1530" w:type="dxa"/>
            <w:tcBorders>
              <w:bottom w:val="single" w:sz="12" w:space="0" w:color="auto"/>
            </w:tcBorders>
            <w:vAlign w:val="center"/>
          </w:tcPr>
          <w:p w14:paraId="1E4D4378" w14:textId="539EE252"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0.04</w:t>
            </w:r>
          </w:p>
        </w:tc>
        <w:tc>
          <w:tcPr>
            <w:tcW w:w="1380" w:type="dxa"/>
            <w:tcBorders>
              <w:left w:val="single" w:sz="4" w:space="0" w:color="auto"/>
              <w:bottom w:val="single" w:sz="12" w:space="0" w:color="auto"/>
            </w:tcBorders>
            <w:vAlign w:val="center"/>
          </w:tcPr>
          <w:p w14:paraId="152210CA" w14:textId="5FA915BA"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13.1</w:t>
            </w:r>
          </w:p>
        </w:tc>
        <w:tc>
          <w:tcPr>
            <w:tcW w:w="1380" w:type="dxa"/>
            <w:tcBorders>
              <w:bottom w:val="single" w:sz="12" w:space="0" w:color="auto"/>
            </w:tcBorders>
            <w:vAlign w:val="center"/>
          </w:tcPr>
          <w:p w14:paraId="56EABFB7" w14:textId="24A3496D"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15</w:t>
            </w:r>
          </w:p>
        </w:tc>
        <w:tc>
          <w:tcPr>
            <w:tcW w:w="1560" w:type="dxa"/>
            <w:tcBorders>
              <w:bottom w:val="single" w:sz="12" w:space="0" w:color="auto"/>
            </w:tcBorders>
            <w:vAlign w:val="center"/>
          </w:tcPr>
          <w:p w14:paraId="06C9C160" w14:textId="5C3C4A34"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0.3</w:t>
            </w:r>
          </w:p>
        </w:tc>
      </w:tr>
    </w:tbl>
    <w:p w14:paraId="369FE115" w14:textId="77777777" w:rsidR="00723FFA" w:rsidRDefault="00723FFA" w:rsidP="00D05792">
      <w:pPr>
        <w:widowControl w:val="0"/>
        <w:autoSpaceDE w:val="0"/>
        <w:autoSpaceDN w:val="0"/>
        <w:adjustRightInd w:val="0"/>
        <w:spacing w:after="0" w:line="360" w:lineRule="auto"/>
        <w:rPr>
          <w:rFonts w:ascii="Cambria" w:hAnsi="Cambria" w:cs="Arial"/>
          <w:b/>
        </w:rPr>
      </w:pPr>
    </w:p>
    <w:p w14:paraId="4AB964A7" w14:textId="77777777" w:rsidR="000621A6" w:rsidRDefault="000621A6" w:rsidP="00055816">
      <w:pPr>
        <w:widowControl w:val="0"/>
        <w:autoSpaceDE w:val="0"/>
        <w:autoSpaceDN w:val="0"/>
        <w:adjustRightInd w:val="0"/>
        <w:spacing w:after="0" w:line="360" w:lineRule="auto"/>
        <w:ind w:left="640" w:hanging="640"/>
        <w:rPr>
          <w:rFonts w:ascii="Cambria" w:hAnsi="Cambria" w:cs="Arial"/>
          <w:b/>
        </w:rPr>
      </w:pPr>
    </w:p>
    <w:p w14:paraId="455738A1" w14:textId="77777777" w:rsidR="000621A6" w:rsidRDefault="000621A6" w:rsidP="008C501C">
      <w:pPr>
        <w:widowControl w:val="0"/>
        <w:autoSpaceDE w:val="0"/>
        <w:autoSpaceDN w:val="0"/>
        <w:adjustRightInd w:val="0"/>
        <w:spacing w:after="0" w:line="360" w:lineRule="auto"/>
        <w:ind w:left="640" w:hanging="640"/>
        <w:rPr>
          <w:rFonts w:ascii="Cambria" w:hAnsi="Cambria" w:cs="Arial"/>
          <w:b/>
        </w:rPr>
      </w:pPr>
    </w:p>
    <w:p w14:paraId="3E2449C9" w14:textId="77777777" w:rsidR="000621A6" w:rsidRDefault="000621A6" w:rsidP="008C501C">
      <w:pPr>
        <w:widowControl w:val="0"/>
        <w:autoSpaceDE w:val="0"/>
        <w:autoSpaceDN w:val="0"/>
        <w:adjustRightInd w:val="0"/>
        <w:spacing w:after="0" w:line="360" w:lineRule="auto"/>
        <w:ind w:left="640" w:hanging="640"/>
        <w:rPr>
          <w:rFonts w:ascii="Cambria" w:hAnsi="Cambria" w:cs="Arial"/>
          <w:b/>
        </w:rPr>
      </w:pPr>
    </w:p>
    <w:p w14:paraId="112F80EF"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66720D4A"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4074C020"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0877FB4C" w14:textId="77777777" w:rsidR="007126A7" w:rsidRDefault="007126A7">
      <w:pPr>
        <w:widowControl w:val="0"/>
        <w:autoSpaceDE w:val="0"/>
        <w:autoSpaceDN w:val="0"/>
        <w:adjustRightInd w:val="0"/>
        <w:spacing w:after="0" w:line="360" w:lineRule="auto"/>
        <w:ind w:left="640" w:hanging="640"/>
        <w:rPr>
          <w:rFonts w:ascii="Cambria" w:hAnsi="Cambria" w:cs="Arial"/>
          <w:b/>
        </w:rPr>
      </w:pPr>
    </w:p>
    <w:p w14:paraId="1883032B"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751D3606"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7CAE873A"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2D6FB4B3" w14:textId="6E070FE0" w:rsidR="001371A3" w:rsidRDefault="00EB24C2">
      <w:pPr>
        <w:widowControl w:val="0"/>
        <w:autoSpaceDE w:val="0"/>
        <w:autoSpaceDN w:val="0"/>
        <w:adjustRightInd w:val="0"/>
        <w:spacing w:after="0" w:line="360" w:lineRule="auto"/>
        <w:ind w:left="640" w:hanging="640"/>
        <w:rPr>
          <w:rFonts w:ascii="Cambria" w:hAnsi="Cambria" w:cs="Arial"/>
          <w:b/>
        </w:rPr>
      </w:pPr>
      <w:r>
        <w:rPr>
          <w:noProof/>
        </w:rPr>
        <w:drawing>
          <wp:inline distT="0" distB="0" distL="0" distR="0" wp14:anchorId="3D6592FB" wp14:editId="37034F19">
            <wp:extent cx="5880735" cy="311715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BC.JPG"/>
                    <pic:cNvPicPr/>
                  </pic:nvPicPr>
                  <pic:blipFill>
                    <a:blip r:embed="rId15">
                      <a:extLst>
                        <a:ext uri="{28A0092B-C50C-407E-A947-70E740481C1C}">
                          <a14:useLocalDpi xmlns:a14="http://schemas.microsoft.com/office/drawing/2010/main" val="0"/>
                        </a:ext>
                      </a:extLst>
                    </a:blip>
                    <a:stretch>
                      <a:fillRect/>
                    </a:stretch>
                  </pic:blipFill>
                  <pic:spPr>
                    <a:xfrm>
                      <a:off x="0" y="0"/>
                      <a:ext cx="5885671" cy="3119767"/>
                    </a:xfrm>
                    <a:prstGeom prst="rect">
                      <a:avLst/>
                    </a:prstGeom>
                  </pic:spPr>
                </pic:pic>
              </a:graphicData>
            </a:graphic>
          </wp:inline>
        </w:drawing>
      </w:r>
    </w:p>
    <w:p w14:paraId="3174009C" w14:textId="77777777" w:rsidR="001371A3" w:rsidRDefault="001371A3">
      <w:pPr>
        <w:widowControl w:val="0"/>
        <w:autoSpaceDE w:val="0"/>
        <w:autoSpaceDN w:val="0"/>
        <w:adjustRightInd w:val="0"/>
        <w:spacing w:after="0" w:line="360" w:lineRule="auto"/>
        <w:rPr>
          <w:rFonts w:ascii="Cambria" w:hAnsi="Cambria" w:cs="Arial"/>
          <w:b/>
        </w:rPr>
      </w:pPr>
    </w:p>
    <w:p w14:paraId="455C1248" w14:textId="53208C41" w:rsidR="00137EEB" w:rsidRDefault="00137EEB">
      <w:pPr>
        <w:rPr>
          <w:rFonts w:ascii="Cambria" w:hAnsi="Cambria" w:cs="Arial"/>
          <w:b/>
        </w:rPr>
      </w:pPr>
      <w:r>
        <w:rPr>
          <w:rFonts w:ascii="Cambria" w:hAnsi="Cambria" w:cs="Arial"/>
          <w:b/>
        </w:rPr>
        <w:br w:type="page"/>
      </w:r>
    </w:p>
    <w:p w14:paraId="3E485431" w14:textId="4E1F6703" w:rsidR="000D7110" w:rsidRDefault="000D7110" w:rsidP="00A31893">
      <w:pPr>
        <w:widowControl w:val="0"/>
        <w:autoSpaceDE w:val="0"/>
        <w:autoSpaceDN w:val="0"/>
        <w:adjustRightInd w:val="0"/>
        <w:spacing w:after="0" w:line="360" w:lineRule="auto"/>
        <w:outlineLvl w:val="0"/>
        <w:rPr>
          <w:rFonts w:ascii="Cambria" w:hAnsi="Cambria" w:cs="Arial"/>
          <w:b/>
        </w:rPr>
      </w:pPr>
      <w:r>
        <w:rPr>
          <w:rFonts w:ascii="Cambria" w:hAnsi="Cambria" w:cs="Arial"/>
          <w:b/>
        </w:rPr>
        <w:lastRenderedPageBreak/>
        <w:t xml:space="preserve">Figure 4: </w:t>
      </w:r>
      <w:r w:rsidR="00137EEB" w:rsidRPr="00504F5F">
        <w:rPr>
          <w:rFonts w:ascii="Cambria" w:hAnsi="Cambria"/>
          <w:b/>
        </w:rPr>
        <w:t xml:space="preserve">Signatures of mutation rate variation detected at </w:t>
      </w:r>
      <w:r w:rsidR="00E52F33">
        <w:rPr>
          <w:rFonts w:ascii="Cambria" w:hAnsi="Cambria"/>
          <w:b/>
        </w:rPr>
        <w:t xml:space="preserve">the </w:t>
      </w:r>
      <w:r w:rsidR="00137EEB" w:rsidRPr="00504F5F">
        <w:rPr>
          <w:rFonts w:ascii="Cambria" w:hAnsi="Cambria"/>
          <w:b/>
        </w:rPr>
        <w:t xml:space="preserve">7-mer </w:t>
      </w:r>
      <w:r w:rsidR="00E52F33">
        <w:rPr>
          <w:rFonts w:ascii="Cambria" w:hAnsi="Cambria"/>
          <w:b/>
        </w:rPr>
        <w:t>context</w:t>
      </w:r>
      <w:r w:rsidR="001C5ED3">
        <w:rPr>
          <w:rFonts w:ascii="Cambria" w:hAnsi="Cambria"/>
          <w:b/>
        </w:rPr>
        <w:t xml:space="preserve"> level</w:t>
      </w:r>
      <w:r w:rsidR="00137EEB" w:rsidRPr="00504F5F">
        <w:rPr>
          <w:rFonts w:ascii="Cambria" w:hAnsi="Cambria"/>
          <w:b/>
        </w:rPr>
        <w:t>.</w:t>
      </w:r>
    </w:p>
    <w:tbl>
      <w:tblPr>
        <w:tblStyle w:val="LightShading"/>
        <w:tblW w:w="6498" w:type="dxa"/>
        <w:tblLayout w:type="fixed"/>
        <w:tblLook w:val="0620" w:firstRow="1" w:lastRow="0" w:firstColumn="0" w:lastColumn="0" w:noHBand="1" w:noVBand="1"/>
      </w:tblPr>
      <w:tblGrid>
        <w:gridCol w:w="1260"/>
        <w:gridCol w:w="1107"/>
        <w:gridCol w:w="1107"/>
        <w:gridCol w:w="1107"/>
        <w:gridCol w:w="1107"/>
        <w:gridCol w:w="810"/>
      </w:tblGrid>
      <w:tr w:rsidR="00803C4D" w:rsidRPr="00AE6732" w14:paraId="7464B78F" w14:textId="77777777" w:rsidTr="001371A3">
        <w:trPr>
          <w:cnfStyle w:val="100000000000" w:firstRow="1" w:lastRow="0" w:firstColumn="0" w:lastColumn="0" w:oddVBand="0" w:evenVBand="0" w:oddHBand="0" w:evenHBand="0" w:firstRowFirstColumn="0" w:firstRowLastColumn="0" w:lastRowFirstColumn="0" w:lastRowLastColumn="0"/>
        </w:trPr>
        <w:tc>
          <w:tcPr>
            <w:tcW w:w="1260" w:type="dxa"/>
            <w:tcBorders>
              <w:top w:val="single" w:sz="12" w:space="0" w:color="auto"/>
            </w:tcBorders>
          </w:tcPr>
          <w:p w14:paraId="231CA4D2" w14:textId="2E5A6116" w:rsidR="00803C4D" w:rsidRPr="00AE6732" w:rsidRDefault="00803C4D" w:rsidP="00FF69C4">
            <w:pPr>
              <w:rPr>
                <w:rFonts w:ascii="Cambria" w:eastAsiaTheme="majorEastAsia" w:hAnsi="Cambria" w:cs="Arial"/>
                <w:b w:val="0"/>
                <w:bCs w:val="0"/>
                <w:i/>
                <w:iCs/>
                <w:color w:val="1F4D78" w:themeColor="accent1" w:themeShade="7F"/>
                <w:sz w:val="18"/>
              </w:rPr>
            </w:pPr>
            <w:r>
              <w:rPr>
                <w:rFonts w:ascii="Cambria" w:hAnsi="Cambria" w:cs="Arial"/>
                <w:sz w:val="18"/>
              </w:rPr>
              <w:t>7</w:t>
            </w:r>
            <w:r w:rsidR="00BF7C18">
              <w:rPr>
                <w:rFonts w:ascii="Cambria" w:hAnsi="Cambria" w:cs="Arial"/>
                <w:sz w:val="18"/>
              </w:rPr>
              <w:t>-</w:t>
            </w:r>
            <w:r w:rsidRPr="00AE6732">
              <w:rPr>
                <w:rFonts w:ascii="Cambria" w:hAnsi="Cambria" w:cs="Arial"/>
                <w:sz w:val="18"/>
              </w:rPr>
              <w:t>mer</w:t>
            </w:r>
          </w:p>
        </w:tc>
        <w:tc>
          <w:tcPr>
            <w:tcW w:w="1107" w:type="dxa"/>
            <w:tcBorders>
              <w:top w:val="single" w:sz="12" w:space="0" w:color="auto"/>
            </w:tcBorders>
          </w:tcPr>
          <w:p w14:paraId="1CEBBFB1"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Africa</w:t>
            </w:r>
          </w:p>
          <w:p w14:paraId="1B25B402"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rate*</w:t>
            </w:r>
          </w:p>
        </w:tc>
        <w:tc>
          <w:tcPr>
            <w:tcW w:w="1107" w:type="dxa"/>
            <w:tcBorders>
              <w:top w:val="single" w:sz="12" w:space="0" w:color="auto"/>
            </w:tcBorders>
          </w:tcPr>
          <w:p w14:paraId="107767E1"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Europe rate*</w:t>
            </w:r>
          </w:p>
        </w:tc>
        <w:tc>
          <w:tcPr>
            <w:tcW w:w="1107" w:type="dxa"/>
            <w:tcBorders>
              <w:top w:val="single" w:sz="12" w:space="0" w:color="auto"/>
            </w:tcBorders>
          </w:tcPr>
          <w:p w14:paraId="4FD8CA3A"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South Asia rate*</w:t>
            </w:r>
          </w:p>
        </w:tc>
        <w:tc>
          <w:tcPr>
            <w:tcW w:w="1107" w:type="dxa"/>
            <w:tcBorders>
              <w:top w:val="single" w:sz="12" w:space="0" w:color="auto"/>
            </w:tcBorders>
          </w:tcPr>
          <w:p w14:paraId="4AD2E258"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East Asia rate*</w:t>
            </w:r>
          </w:p>
        </w:tc>
        <w:tc>
          <w:tcPr>
            <w:tcW w:w="810" w:type="dxa"/>
            <w:tcBorders>
              <w:top w:val="single" w:sz="12" w:space="0" w:color="auto"/>
              <w:bottom w:val="single" w:sz="8" w:space="0" w:color="auto"/>
            </w:tcBorders>
          </w:tcPr>
          <w:p w14:paraId="17422A8E" w14:textId="74F170A2" w:rsidR="00803C4D" w:rsidRPr="00AE6732" w:rsidRDefault="00CF7138" w:rsidP="00FF69C4">
            <w:pPr>
              <w:rPr>
                <w:rFonts w:ascii="Cambria" w:eastAsiaTheme="majorEastAsia" w:hAnsi="Cambria" w:cs="Arial"/>
                <w:b w:val="0"/>
                <w:bCs w:val="0"/>
                <w:i/>
                <w:iCs/>
                <w:color w:val="1F4D78" w:themeColor="accent1" w:themeShade="7F"/>
                <w:sz w:val="18"/>
              </w:rPr>
            </w:pPr>
            <w:r>
              <w:rPr>
                <w:rFonts w:ascii="Cambria" w:hAnsi="Cambria" w:cs="Arial"/>
                <w:sz w:val="18"/>
              </w:rPr>
              <w:t>P</w:t>
            </w:r>
          </w:p>
        </w:tc>
      </w:tr>
      <w:tr w:rsidR="00803C4D" w:rsidRPr="00465353" w14:paraId="36293AAA" w14:textId="77777777" w:rsidTr="001371A3">
        <w:trPr>
          <w:trHeight w:val="288"/>
        </w:trPr>
        <w:tc>
          <w:tcPr>
            <w:tcW w:w="1260" w:type="dxa"/>
            <w:tcBorders>
              <w:top w:val="single" w:sz="12" w:space="0" w:color="auto"/>
              <w:bottom w:val="nil"/>
            </w:tcBorders>
            <w:vAlign w:val="center"/>
          </w:tcPr>
          <w:p w14:paraId="56E2D8E4" w14:textId="649E18B3" w:rsidR="00803C4D" w:rsidRPr="00465353" w:rsidRDefault="00803C4D" w:rsidP="00FF69C4">
            <w:pPr>
              <w:rPr>
                <w:rFonts w:ascii="Cambria" w:eastAsiaTheme="majorEastAsia" w:hAnsi="Cambria" w:cs="Arial"/>
                <w:i/>
                <w:iCs/>
                <w:color w:val="404040" w:themeColor="text1" w:themeTint="BF"/>
                <w:sz w:val="18"/>
              </w:rPr>
            </w:pPr>
            <w:r>
              <w:rPr>
                <w:rFonts w:ascii="Cambria" w:hAnsi="Cambria" w:cs="Arial"/>
                <w:sz w:val="18"/>
              </w:rPr>
              <w:t>CAA</w:t>
            </w:r>
            <w:r w:rsidRPr="00012152">
              <w:rPr>
                <w:rFonts w:ascii="Cambria" w:hAnsi="Cambria" w:cs="Arial"/>
                <w:sz w:val="18"/>
                <w:u w:val="single"/>
              </w:rPr>
              <w:t>A</w:t>
            </w:r>
            <w:r>
              <w:rPr>
                <w:rFonts w:ascii="Cambria" w:hAnsi="Cambria" w:cs="Arial"/>
                <w:sz w:val="18"/>
              </w:rPr>
              <w:t>CCC</w:t>
            </w:r>
            <w:r w:rsidRPr="00465353">
              <w:rPr>
                <w:rFonts w:ascii="Cambria" w:hAnsi="Cambria" w:cs="Arial"/>
                <w:sz w:val="18"/>
              </w:rPr>
              <w:t>→</w:t>
            </w:r>
            <w:r>
              <w:rPr>
                <w:rFonts w:ascii="Cambria" w:hAnsi="Cambria" w:cs="Arial"/>
                <w:sz w:val="18"/>
              </w:rPr>
              <w:t>C</w:t>
            </w:r>
          </w:p>
        </w:tc>
        <w:tc>
          <w:tcPr>
            <w:tcW w:w="1107" w:type="dxa"/>
            <w:tcBorders>
              <w:top w:val="single" w:sz="12" w:space="0" w:color="auto"/>
              <w:bottom w:val="nil"/>
            </w:tcBorders>
            <w:vAlign w:val="center"/>
          </w:tcPr>
          <w:p w14:paraId="57A78AE7" w14:textId="53D239FB"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single" w:sz="12" w:space="0" w:color="auto"/>
              <w:bottom w:val="nil"/>
            </w:tcBorders>
            <w:vAlign w:val="center"/>
          </w:tcPr>
          <w:p w14:paraId="5188A538" w14:textId="2E2264EF"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w:t>
            </w:r>
            <w:r w:rsidR="00777D7B" w:rsidRPr="003E3345">
              <w:rPr>
                <w:rFonts w:ascii="Cambria" w:hAnsi="Cambria" w:cs="Arial"/>
                <w:sz w:val="18"/>
              </w:rPr>
              <w:t>94</w:t>
            </w:r>
          </w:p>
        </w:tc>
        <w:tc>
          <w:tcPr>
            <w:tcW w:w="1107" w:type="dxa"/>
            <w:tcBorders>
              <w:top w:val="single" w:sz="12" w:space="0" w:color="auto"/>
              <w:bottom w:val="nil"/>
            </w:tcBorders>
            <w:vAlign w:val="center"/>
          </w:tcPr>
          <w:p w14:paraId="0237455E" w14:textId="7886FF8F"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w:t>
            </w:r>
            <w:r w:rsidR="00777D7B" w:rsidRPr="003E3345">
              <w:rPr>
                <w:rFonts w:ascii="Cambria" w:hAnsi="Cambria" w:cs="Arial"/>
                <w:sz w:val="18"/>
              </w:rPr>
              <w:t>34</w:t>
            </w:r>
          </w:p>
        </w:tc>
        <w:tc>
          <w:tcPr>
            <w:tcW w:w="1107" w:type="dxa"/>
            <w:tcBorders>
              <w:top w:val="single" w:sz="12" w:space="0" w:color="auto"/>
              <w:bottom w:val="nil"/>
            </w:tcBorders>
            <w:vAlign w:val="center"/>
          </w:tcPr>
          <w:p w14:paraId="1D6CC978" w14:textId="1FF8F90A"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3.</w:t>
            </w:r>
            <w:r w:rsidR="00777D7B" w:rsidRPr="00FD1122">
              <w:rPr>
                <w:rFonts w:ascii="Cambria" w:hAnsi="Cambria" w:cs="Arial"/>
                <w:b/>
                <w:sz w:val="18"/>
              </w:rPr>
              <w:t>62</w:t>
            </w:r>
          </w:p>
        </w:tc>
        <w:tc>
          <w:tcPr>
            <w:tcW w:w="810" w:type="dxa"/>
            <w:tcBorders>
              <w:top w:val="single" w:sz="12" w:space="0" w:color="auto"/>
              <w:bottom w:val="nil"/>
            </w:tcBorders>
            <w:vAlign w:val="center"/>
          </w:tcPr>
          <w:p w14:paraId="7179BB6A" w14:textId="40CD95C9"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3</w:t>
            </w:r>
            <w:r w:rsidR="00803C4D" w:rsidRPr="003E3345">
              <w:rPr>
                <w:rFonts w:ascii="Cambria" w:hAnsi="Cambria" w:cs="Arial"/>
                <w:sz w:val="18"/>
              </w:rPr>
              <w:t>×10</w:t>
            </w:r>
            <w:r w:rsidR="00803C4D" w:rsidRPr="003E3345">
              <w:rPr>
                <w:rFonts w:ascii="Cambria" w:hAnsi="Cambria" w:cs="Arial"/>
                <w:sz w:val="18"/>
                <w:vertAlign w:val="superscript"/>
              </w:rPr>
              <w:t>-3</w:t>
            </w:r>
            <w:r w:rsidRPr="003E3345">
              <w:rPr>
                <w:rFonts w:ascii="Cambria" w:hAnsi="Cambria" w:cs="Arial"/>
                <w:sz w:val="18"/>
                <w:vertAlign w:val="superscript"/>
              </w:rPr>
              <w:t>9</w:t>
            </w:r>
          </w:p>
        </w:tc>
      </w:tr>
      <w:tr w:rsidR="00803C4D" w:rsidRPr="00465353" w14:paraId="425924AA" w14:textId="77777777" w:rsidTr="001371A3">
        <w:trPr>
          <w:trHeight w:val="288"/>
        </w:trPr>
        <w:tc>
          <w:tcPr>
            <w:tcW w:w="1260" w:type="dxa"/>
            <w:tcBorders>
              <w:top w:val="nil"/>
              <w:bottom w:val="nil"/>
            </w:tcBorders>
            <w:vAlign w:val="center"/>
          </w:tcPr>
          <w:p w14:paraId="66BC6020" w14:textId="076ADF92" w:rsidR="00803C4D" w:rsidRPr="00465353" w:rsidRDefault="00826714" w:rsidP="00FF69C4">
            <w:pPr>
              <w:rPr>
                <w:rFonts w:ascii="Cambria" w:eastAsiaTheme="majorEastAsia" w:hAnsi="Cambria" w:cs="Arial"/>
                <w:i/>
                <w:iCs/>
                <w:color w:val="404040" w:themeColor="text1" w:themeTint="BF"/>
                <w:sz w:val="18"/>
              </w:rPr>
            </w:pPr>
            <w:r>
              <w:rPr>
                <w:rFonts w:ascii="Cambria" w:hAnsi="Cambria" w:cs="Arial"/>
                <w:sz w:val="18"/>
              </w:rPr>
              <w:t>TTT</w:t>
            </w:r>
            <w:r w:rsidRPr="00012152">
              <w:rPr>
                <w:rFonts w:ascii="Cambria" w:hAnsi="Cambria" w:cs="Arial"/>
                <w:sz w:val="18"/>
                <w:u w:val="single"/>
              </w:rPr>
              <w:t>A</w:t>
            </w:r>
            <w:r>
              <w:rPr>
                <w:rFonts w:ascii="Cambria" w:hAnsi="Cambria" w:cs="Arial"/>
                <w:sz w:val="18"/>
              </w:rPr>
              <w:t>TTT</w:t>
            </w:r>
            <w:r w:rsidR="00803C4D"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63C099B1" w14:textId="22240126"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6ED514FB" w14:textId="03703B39"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0.8</w:t>
            </w:r>
            <w:r w:rsidR="00777D7B" w:rsidRPr="003E3345">
              <w:rPr>
                <w:rFonts w:ascii="Cambria" w:hAnsi="Cambria" w:cs="Arial"/>
                <w:sz w:val="18"/>
              </w:rPr>
              <w:t>4</w:t>
            </w:r>
          </w:p>
        </w:tc>
        <w:tc>
          <w:tcPr>
            <w:tcW w:w="1107" w:type="dxa"/>
            <w:tcBorders>
              <w:top w:val="nil"/>
              <w:bottom w:val="nil"/>
            </w:tcBorders>
            <w:vAlign w:val="center"/>
          </w:tcPr>
          <w:p w14:paraId="7F92E0C8" w14:textId="50970C35"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0.61</w:t>
            </w:r>
          </w:p>
        </w:tc>
        <w:tc>
          <w:tcPr>
            <w:tcW w:w="1107" w:type="dxa"/>
            <w:tcBorders>
              <w:top w:val="nil"/>
              <w:bottom w:val="nil"/>
            </w:tcBorders>
            <w:vAlign w:val="center"/>
          </w:tcPr>
          <w:p w14:paraId="40C665BF" w14:textId="039CB6ED"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1.0</w:t>
            </w:r>
            <w:r w:rsidR="00777D7B" w:rsidRPr="003E3345">
              <w:rPr>
                <w:rFonts w:ascii="Cambria" w:hAnsi="Cambria" w:cs="Arial"/>
                <w:sz w:val="18"/>
              </w:rPr>
              <w:t>4</w:t>
            </w:r>
          </w:p>
        </w:tc>
        <w:tc>
          <w:tcPr>
            <w:tcW w:w="810" w:type="dxa"/>
            <w:tcBorders>
              <w:top w:val="nil"/>
              <w:bottom w:val="nil"/>
            </w:tcBorders>
            <w:vAlign w:val="center"/>
          </w:tcPr>
          <w:p w14:paraId="163A2B6D" w14:textId="2E8358E8"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803C4D" w:rsidRPr="003E3345">
              <w:rPr>
                <w:rFonts w:ascii="Cambria" w:hAnsi="Cambria" w:cs="Arial"/>
                <w:sz w:val="18"/>
              </w:rPr>
              <w:t>×10</w:t>
            </w:r>
            <w:r w:rsidR="00803C4D" w:rsidRPr="003E3345">
              <w:rPr>
                <w:rFonts w:ascii="Cambria" w:hAnsi="Cambria" w:cs="Arial"/>
                <w:sz w:val="18"/>
                <w:vertAlign w:val="superscript"/>
              </w:rPr>
              <w:t>-</w:t>
            </w:r>
            <w:r w:rsidRPr="003E3345">
              <w:rPr>
                <w:rFonts w:ascii="Cambria" w:hAnsi="Cambria" w:cs="Arial"/>
                <w:sz w:val="18"/>
                <w:vertAlign w:val="superscript"/>
              </w:rPr>
              <w:t>25</w:t>
            </w:r>
          </w:p>
        </w:tc>
      </w:tr>
      <w:tr w:rsidR="00803C4D" w:rsidRPr="00465353" w14:paraId="7B4054FF" w14:textId="77777777" w:rsidTr="001371A3">
        <w:trPr>
          <w:trHeight w:val="288"/>
        </w:trPr>
        <w:tc>
          <w:tcPr>
            <w:tcW w:w="1260" w:type="dxa"/>
            <w:tcBorders>
              <w:top w:val="nil"/>
              <w:bottom w:val="nil"/>
            </w:tcBorders>
            <w:vAlign w:val="center"/>
          </w:tcPr>
          <w:p w14:paraId="70E061F9" w14:textId="6F4069C3" w:rsidR="00803C4D" w:rsidRPr="00465353" w:rsidRDefault="00803C4D" w:rsidP="00FF69C4">
            <w:pPr>
              <w:rPr>
                <w:rFonts w:ascii="Cambria" w:eastAsiaTheme="majorEastAsia" w:hAnsi="Cambria" w:cs="Arial"/>
                <w:i/>
                <w:iCs/>
                <w:color w:val="404040" w:themeColor="text1" w:themeTint="BF"/>
                <w:sz w:val="18"/>
              </w:rPr>
            </w:pPr>
            <w:r>
              <w:rPr>
                <w:rFonts w:ascii="Cambria" w:hAnsi="Cambria" w:cs="Arial"/>
                <w:sz w:val="18"/>
              </w:rPr>
              <w:t>TTT</w:t>
            </w:r>
            <w:r w:rsidRPr="00012152">
              <w:rPr>
                <w:rFonts w:ascii="Cambria" w:hAnsi="Cambria" w:cs="Arial"/>
                <w:sz w:val="18"/>
                <w:u w:val="single"/>
              </w:rPr>
              <w:t>A</w:t>
            </w:r>
            <w:r>
              <w:rPr>
                <w:rFonts w:ascii="Cambria" w:hAnsi="Cambria" w:cs="Arial"/>
                <w:sz w:val="18"/>
              </w:rPr>
              <w:t>AAA</w:t>
            </w:r>
            <w:r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6B1B93F3" w14:textId="06CB82EE"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1C07D348" w14:textId="7FF679CB" w:rsidR="00803C4D" w:rsidRPr="00CA3C59" w:rsidRDefault="00803C4D" w:rsidP="00FF69C4">
            <w:pPr>
              <w:rPr>
                <w:rFonts w:ascii="Cambria" w:eastAsiaTheme="majorEastAsia" w:hAnsi="Cambria" w:cs="Arial"/>
                <w:i/>
                <w:iCs/>
                <w:color w:val="404040" w:themeColor="text1" w:themeTint="BF"/>
                <w:sz w:val="18"/>
              </w:rPr>
            </w:pPr>
            <w:r w:rsidRPr="00CA3C59">
              <w:rPr>
                <w:rFonts w:ascii="Cambria" w:hAnsi="Cambria" w:cs="Arial"/>
                <w:sz w:val="18"/>
              </w:rPr>
              <w:t>0.8</w:t>
            </w:r>
            <w:r w:rsidR="00777D7B" w:rsidRPr="00CA3C59">
              <w:rPr>
                <w:rFonts w:ascii="Cambria" w:hAnsi="Cambria" w:cs="Arial"/>
                <w:sz w:val="18"/>
              </w:rPr>
              <w:t>9</w:t>
            </w:r>
          </w:p>
        </w:tc>
        <w:tc>
          <w:tcPr>
            <w:tcW w:w="1107" w:type="dxa"/>
            <w:tcBorders>
              <w:top w:val="nil"/>
              <w:bottom w:val="nil"/>
            </w:tcBorders>
            <w:vAlign w:val="center"/>
          </w:tcPr>
          <w:p w14:paraId="73412A53" w14:textId="30DECC21"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0.84</w:t>
            </w:r>
          </w:p>
        </w:tc>
        <w:tc>
          <w:tcPr>
            <w:tcW w:w="1107" w:type="dxa"/>
            <w:tcBorders>
              <w:top w:val="nil"/>
              <w:bottom w:val="nil"/>
            </w:tcBorders>
            <w:vAlign w:val="center"/>
          </w:tcPr>
          <w:p w14:paraId="2601A2B2" w14:textId="2DAB65D2"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0.8</w:t>
            </w:r>
            <w:r w:rsidR="00777D7B" w:rsidRPr="00FD1122">
              <w:rPr>
                <w:rFonts w:ascii="Cambria" w:hAnsi="Cambria" w:cs="Arial"/>
                <w:b/>
                <w:sz w:val="18"/>
              </w:rPr>
              <w:t>8</w:t>
            </w:r>
          </w:p>
        </w:tc>
        <w:tc>
          <w:tcPr>
            <w:tcW w:w="810" w:type="dxa"/>
            <w:tcBorders>
              <w:top w:val="nil"/>
              <w:bottom w:val="nil"/>
            </w:tcBorders>
            <w:vAlign w:val="center"/>
          </w:tcPr>
          <w:p w14:paraId="27CB59C3" w14:textId="4C24F58F"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1</w:t>
            </w:r>
            <w:r w:rsidR="00803C4D" w:rsidRPr="003E3345">
              <w:rPr>
                <w:rFonts w:ascii="Cambria" w:hAnsi="Cambria" w:cs="Arial"/>
                <w:sz w:val="18"/>
              </w:rPr>
              <w:t>×10</w:t>
            </w:r>
            <w:r w:rsidR="00803C4D" w:rsidRPr="003E3345">
              <w:rPr>
                <w:rFonts w:ascii="Cambria" w:hAnsi="Cambria" w:cs="Arial"/>
                <w:sz w:val="18"/>
                <w:vertAlign w:val="superscript"/>
              </w:rPr>
              <w:t>-2</w:t>
            </w:r>
            <w:r w:rsidRPr="003E3345">
              <w:rPr>
                <w:rFonts w:ascii="Cambria" w:hAnsi="Cambria" w:cs="Arial"/>
                <w:sz w:val="18"/>
                <w:vertAlign w:val="superscript"/>
              </w:rPr>
              <w:t>1</w:t>
            </w:r>
          </w:p>
        </w:tc>
      </w:tr>
      <w:tr w:rsidR="00E9612E" w:rsidRPr="00465353" w14:paraId="1C0292F5" w14:textId="77777777" w:rsidTr="001371A3">
        <w:trPr>
          <w:trHeight w:val="288"/>
        </w:trPr>
        <w:tc>
          <w:tcPr>
            <w:tcW w:w="1260" w:type="dxa"/>
            <w:tcBorders>
              <w:top w:val="nil"/>
              <w:bottom w:val="nil"/>
            </w:tcBorders>
            <w:vAlign w:val="center"/>
          </w:tcPr>
          <w:p w14:paraId="33614B01" w14:textId="47E6C399" w:rsidR="00E9612E" w:rsidRDefault="00E9612E" w:rsidP="00FF69C4">
            <w:pPr>
              <w:rPr>
                <w:rFonts w:ascii="Cambria" w:eastAsiaTheme="majorEastAsia" w:hAnsi="Cambria" w:cs="Arial"/>
                <w:i/>
                <w:iCs/>
                <w:color w:val="404040" w:themeColor="text1" w:themeTint="BF"/>
                <w:sz w:val="18"/>
              </w:rPr>
            </w:pPr>
            <w:r>
              <w:rPr>
                <w:rFonts w:ascii="Cambria" w:hAnsi="Cambria" w:cs="Arial"/>
                <w:sz w:val="18"/>
              </w:rPr>
              <w:t>ATT</w:t>
            </w:r>
            <w:r w:rsidRPr="00012152">
              <w:rPr>
                <w:rFonts w:ascii="Cambria" w:hAnsi="Cambria" w:cs="Arial"/>
                <w:sz w:val="18"/>
                <w:u w:val="single"/>
              </w:rPr>
              <w:t>A</w:t>
            </w:r>
            <w:r>
              <w:rPr>
                <w:rFonts w:ascii="Cambria" w:hAnsi="Cambria" w:cs="Arial"/>
                <w:sz w:val="18"/>
              </w:rPr>
              <w:t>AAA</w:t>
            </w:r>
            <w:r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3687425A" w14:textId="23ECCCB7" w:rsidR="00E9612E"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7E094883" w14:textId="16987DBA" w:rsidR="00E9612E" w:rsidRPr="0061468E" w:rsidRDefault="00E9612E" w:rsidP="00FF69C4">
            <w:pPr>
              <w:rPr>
                <w:rFonts w:ascii="Cambria" w:eastAsiaTheme="majorEastAsia" w:hAnsi="Cambria" w:cs="Arial"/>
                <w:i/>
                <w:iCs/>
                <w:color w:val="404040" w:themeColor="text1" w:themeTint="BF"/>
                <w:sz w:val="18"/>
              </w:rPr>
            </w:pPr>
            <w:r w:rsidRPr="0061468E">
              <w:rPr>
                <w:rFonts w:ascii="Cambria" w:hAnsi="Cambria" w:cs="Arial"/>
                <w:sz w:val="18"/>
              </w:rPr>
              <w:t>0.71</w:t>
            </w:r>
          </w:p>
        </w:tc>
        <w:tc>
          <w:tcPr>
            <w:tcW w:w="1107" w:type="dxa"/>
            <w:tcBorders>
              <w:top w:val="nil"/>
              <w:bottom w:val="nil"/>
            </w:tcBorders>
            <w:vAlign w:val="center"/>
          </w:tcPr>
          <w:p w14:paraId="452FD747" w14:textId="45EF198C" w:rsidR="00E9612E" w:rsidRPr="00FD1122" w:rsidRDefault="00777D7B" w:rsidP="00FF69C4">
            <w:pPr>
              <w:rPr>
                <w:rFonts w:ascii="Cambria" w:eastAsiaTheme="majorEastAsia" w:hAnsi="Cambria" w:cs="Arial"/>
                <w:b/>
                <w:i/>
                <w:iCs/>
                <w:color w:val="404040" w:themeColor="text1" w:themeTint="BF"/>
                <w:sz w:val="18"/>
              </w:rPr>
            </w:pPr>
            <w:r w:rsidRPr="00FD1122">
              <w:rPr>
                <w:rFonts w:ascii="Cambria" w:hAnsi="Cambria" w:cs="Arial"/>
                <w:b/>
                <w:sz w:val="18"/>
              </w:rPr>
              <w:t>0.76</w:t>
            </w:r>
          </w:p>
        </w:tc>
        <w:tc>
          <w:tcPr>
            <w:tcW w:w="1107" w:type="dxa"/>
            <w:tcBorders>
              <w:top w:val="nil"/>
              <w:bottom w:val="nil"/>
            </w:tcBorders>
            <w:vAlign w:val="center"/>
          </w:tcPr>
          <w:p w14:paraId="5762AB37" w14:textId="15B7D1FB" w:rsidR="00E9612E" w:rsidRPr="00FD1122" w:rsidRDefault="00E9612E" w:rsidP="00FF69C4">
            <w:pPr>
              <w:rPr>
                <w:rFonts w:ascii="Cambria" w:eastAsiaTheme="majorEastAsia" w:hAnsi="Cambria" w:cs="Arial"/>
                <w:b/>
                <w:i/>
                <w:iCs/>
                <w:color w:val="404040" w:themeColor="text1" w:themeTint="BF"/>
                <w:sz w:val="18"/>
              </w:rPr>
            </w:pPr>
            <w:r w:rsidRPr="00FD1122">
              <w:rPr>
                <w:rFonts w:ascii="Cambria" w:hAnsi="Cambria" w:cs="Arial"/>
                <w:b/>
                <w:sz w:val="18"/>
              </w:rPr>
              <w:t>0.82</w:t>
            </w:r>
          </w:p>
        </w:tc>
        <w:tc>
          <w:tcPr>
            <w:tcW w:w="810" w:type="dxa"/>
            <w:tcBorders>
              <w:top w:val="nil"/>
              <w:bottom w:val="nil"/>
            </w:tcBorders>
            <w:vAlign w:val="center"/>
          </w:tcPr>
          <w:p w14:paraId="7F4F3072" w14:textId="7E57962D" w:rsidR="00E9612E"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E9612E" w:rsidRPr="003E3345">
              <w:rPr>
                <w:rFonts w:ascii="Cambria" w:hAnsi="Cambria" w:cs="Arial"/>
                <w:sz w:val="18"/>
              </w:rPr>
              <w:t>×10</w:t>
            </w:r>
            <w:r w:rsidRPr="003E3345">
              <w:rPr>
                <w:rFonts w:ascii="Cambria" w:hAnsi="Cambria" w:cs="Arial"/>
                <w:sz w:val="18"/>
                <w:vertAlign w:val="superscript"/>
              </w:rPr>
              <w:t>-21</w:t>
            </w:r>
          </w:p>
        </w:tc>
      </w:tr>
      <w:tr w:rsidR="00E9612E" w:rsidRPr="00465353" w14:paraId="0E14F430" w14:textId="77777777" w:rsidTr="001371A3">
        <w:trPr>
          <w:trHeight w:val="288"/>
        </w:trPr>
        <w:tc>
          <w:tcPr>
            <w:tcW w:w="1260" w:type="dxa"/>
            <w:tcBorders>
              <w:top w:val="nil"/>
              <w:bottom w:val="single" w:sz="12" w:space="0" w:color="auto"/>
            </w:tcBorders>
            <w:vAlign w:val="center"/>
          </w:tcPr>
          <w:p w14:paraId="7A2F42CC" w14:textId="7A5826E3" w:rsidR="00E9612E" w:rsidRPr="00465353" w:rsidRDefault="00E9612E" w:rsidP="00FF69C4">
            <w:pPr>
              <w:rPr>
                <w:rFonts w:ascii="Cambria" w:eastAsiaTheme="majorEastAsia" w:hAnsi="Cambria" w:cs="Arial"/>
                <w:i/>
                <w:iCs/>
                <w:color w:val="404040" w:themeColor="text1" w:themeTint="BF"/>
                <w:sz w:val="18"/>
              </w:rPr>
            </w:pPr>
            <w:r>
              <w:rPr>
                <w:rFonts w:ascii="Cambria" w:hAnsi="Cambria" w:cs="Arial"/>
                <w:sz w:val="18"/>
              </w:rPr>
              <w:t>AAA</w:t>
            </w:r>
            <w:r w:rsidRPr="00012152">
              <w:rPr>
                <w:rFonts w:ascii="Cambria" w:hAnsi="Cambria" w:cs="Arial"/>
                <w:sz w:val="18"/>
                <w:u w:val="single"/>
              </w:rPr>
              <w:t>C</w:t>
            </w:r>
            <w:r>
              <w:rPr>
                <w:rFonts w:ascii="Cambria" w:hAnsi="Cambria" w:cs="Arial"/>
                <w:sz w:val="18"/>
              </w:rPr>
              <w:t>AAA</w:t>
            </w:r>
            <w:r w:rsidRPr="00465353">
              <w:rPr>
                <w:rFonts w:ascii="Cambria" w:hAnsi="Cambria" w:cs="Arial"/>
                <w:sz w:val="18"/>
              </w:rPr>
              <w:t>→</w:t>
            </w:r>
            <w:r>
              <w:rPr>
                <w:rFonts w:ascii="Cambria" w:hAnsi="Cambria" w:cs="Arial"/>
                <w:sz w:val="18"/>
              </w:rPr>
              <w:t>A</w:t>
            </w:r>
          </w:p>
        </w:tc>
        <w:tc>
          <w:tcPr>
            <w:tcW w:w="1107" w:type="dxa"/>
            <w:tcBorders>
              <w:top w:val="nil"/>
              <w:bottom w:val="single" w:sz="12" w:space="0" w:color="auto"/>
            </w:tcBorders>
            <w:vAlign w:val="center"/>
          </w:tcPr>
          <w:p w14:paraId="022273BD" w14:textId="4E76446C" w:rsidR="00E9612E" w:rsidRDefault="00E52F33" w:rsidP="00FF69C4">
            <w:pPr>
              <w:rPr>
                <w:rFonts w:ascii="Cambria" w:eastAsiaTheme="majorEastAsia" w:hAnsi="Cambria" w:cs="Arial"/>
                <w:i/>
                <w:iCs/>
                <w:color w:val="404040" w:themeColor="text1" w:themeTint="BF"/>
                <w:sz w:val="18"/>
              </w:rPr>
            </w:pPr>
            <w:r>
              <w:rPr>
                <w:rFonts w:ascii="Cambria" w:hAnsi="Cambria" w:cs="Arial"/>
                <w:sz w:val="18"/>
              </w:rPr>
              <w:t xml:space="preserve">1 </w:t>
            </w:r>
          </w:p>
        </w:tc>
        <w:tc>
          <w:tcPr>
            <w:tcW w:w="1107" w:type="dxa"/>
            <w:tcBorders>
              <w:top w:val="nil"/>
              <w:bottom w:val="single" w:sz="12" w:space="0" w:color="auto"/>
            </w:tcBorders>
            <w:vAlign w:val="center"/>
          </w:tcPr>
          <w:p w14:paraId="7EBED53A" w14:textId="6F67E649" w:rsidR="00E9612E" w:rsidRPr="00CA3C59"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0.78</w:t>
            </w:r>
          </w:p>
        </w:tc>
        <w:tc>
          <w:tcPr>
            <w:tcW w:w="1107" w:type="dxa"/>
            <w:tcBorders>
              <w:top w:val="nil"/>
              <w:bottom w:val="single" w:sz="12" w:space="0" w:color="auto"/>
            </w:tcBorders>
            <w:vAlign w:val="center"/>
          </w:tcPr>
          <w:p w14:paraId="7A06FB6B" w14:textId="7FFA67DD" w:rsidR="00E9612E" w:rsidRPr="00FD1122" w:rsidRDefault="00777D7B" w:rsidP="00FF69C4">
            <w:pPr>
              <w:rPr>
                <w:rFonts w:ascii="Cambria" w:eastAsiaTheme="majorEastAsia" w:hAnsi="Cambria" w:cs="Arial"/>
                <w:b/>
                <w:i/>
                <w:iCs/>
                <w:color w:val="404040" w:themeColor="text1" w:themeTint="BF"/>
                <w:sz w:val="18"/>
              </w:rPr>
            </w:pPr>
            <w:r w:rsidRPr="00FD1122">
              <w:rPr>
                <w:rFonts w:ascii="Cambria" w:hAnsi="Cambria" w:cs="Arial"/>
                <w:b/>
                <w:sz w:val="18"/>
              </w:rPr>
              <w:t>0.66</w:t>
            </w:r>
          </w:p>
        </w:tc>
        <w:tc>
          <w:tcPr>
            <w:tcW w:w="1107" w:type="dxa"/>
            <w:tcBorders>
              <w:top w:val="nil"/>
              <w:bottom w:val="single" w:sz="12" w:space="0" w:color="auto"/>
            </w:tcBorders>
            <w:vAlign w:val="center"/>
          </w:tcPr>
          <w:p w14:paraId="78E83779" w14:textId="446F9853" w:rsidR="00E9612E" w:rsidRPr="003E3345" w:rsidRDefault="00E9612E" w:rsidP="00FF69C4">
            <w:pPr>
              <w:rPr>
                <w:rFonts w:ascii="Cambria" w:eastAsiaTheme="majorEastAsia" w:hAnsi="Cambria" w:cs="Arial"/>
                <w:i/>
                <w:iCs/>
                <w:color w:val="404040" w:themeColor="text1" w:themeTint="BF"/>
                <w:sz w:val="18"/>
              </w:rPr>
            </w:pPr>
            <w:r w:rsidRPr="003E3345">
              <w:rPr>
                <w:rFonts w:ascii="Cambria" w:hAnsi="Cambria" w:cs="Arial"/>
                <w:sz w:val="18"/>
              </w:rPr>
              <w:t>0.88</w:t>
            </w:r>
          </w:p>
        </w:tc>
        <w:tc>
          <w:tcPr>
            <w:tcW w:w="810" w:type="dxa"/>
            <w:tcBorders>
              <w:top w:val="nil"/>
              <w:bottom w:val="single" w:sz="12" w:space="0" w:color="auto"/>
            </w:tcBorders>
            <w:vAlign w:val="center"/>
          </w:tcPr>
          <w:p w14:paraId="7FA503AE" w14:textId="39A48F3E" w:rsidR="00E9612E"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E9612E" w:rsidRPr="003E3345">
              <w:rPr>
                <w:rFonts w:ascii="Cambria" w:hAnsi="Cambria" w:cs="Arial"/>
                <w:sz w:val="18"/>
              </w:rPr>
              <w:t>×10</w:t>
            </w:r>
            <w:r w:rsidRPr="003E3345">
              <w:rPr>
                <w:rFonts w:ascii="Cambria" w:hAnsi="Cambria" w:cs="Arial"/>
                <w:sz w:val="18"/>
                <w:vertAlign w:val="superscript"/>
              </w:rPr>
              <w:t>-21</w:t>
            </w:r>
          </w:p>
        </w:tc>
      </w:tr>
    </w:tbl>
    <w:p w14:paraId="739F5F9A" w14:textId="77777777" w:rsidR="007C264B" w:rsidRDefault="007C264B" w:rsidP="00D05792">
      <w:pPr>
        <w:widowControl w:val="0"/>
        <w:autoSpaceDE w:val="0"/>
        <w:autoSpaceDN w:val="0"/>
        <w:adjustRightInd w:val="0"/>
        <w:spacing w:after="0" w:line="360" w:lineRule="auto"/>
        <w:rPr>
          <w:rFonts w:ascii="Cambria" w:hAnsi="Cambria" w:cs="Arial"/>
          <w:b/>
        </w:rPr>
      </w:pPr>
    </w:p>
    <w:p w14:paraId="22C2B814" w14:textId="4AEB4A9F" w:rsidR="00F90728" w:rsidRDefault="000D7110" w:rsidP="00055816">
      <w:pPr>
        <w:widowControl w:val="0"/>
        <w:autoSpaceDE w:val="0"/>
        <w:autoSpaceDN w:val="0"/>
        <w:adjustRightInd w:val="0"/>
        <w:spacing w:after="0" w:line="360" w:lineRule="auto"/>
        <w:ind w:left="640" w:hanging="640"/>
        <w:rPr>
          <w:rFonts w:ascii="Cambria" w:hAnsi="Cambria" w:cs="Arial"/>
          <w:b/>
        </w:rPr>
      </w:pPr>
      <w:r>
        <w:rPr>
          <w:noProof/>
        </w:rPr>
        <w:drawing>
          <wp:inline distT="0" distB="0" distL="0" distR="0" wp14:anchorId="306BA415" wp14:editId="24DDAA20">
            <wp:extent cx="4065075" cy="18602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65075" cy="1860289"/>
                    </a:xfrm>
                    <a:prstGeom prst="rect">
                      <a:avLst/>
                    </a:prstGeom>
                  </pic:spPr>
                </pic:pic>
              </a:graphicData>
            </a:graphic>
          </wp:inline>
        </w:drawing>
      </w:r>
    </w:p>
    <w:p w14:paraId="3F9A85C9" w14:textId="77777777" w:rsidR="00F90728" w:rsidRDefault="00F90728">
      <w:pPr>
        <w:rPr>
          <w:rFonts w:ascii="Cambria" w:hAnsi="Cambria" w:cs="Arial"/>
          <w:b/>
        </w:rPr>
      </w:pPr>
      <w:r>
        <w:rPr>
          <w:rFonts w:ascii="Cambria" w:hAnsi="Cambria" w:cs="Arial"/>
          <w:b/>
        </w:rPr>
        <w:br w:type="page"/>
      </w:r>
    </w:p>
    <w:p w14:paraId="2167C508" w14:textId="2D4FA9A3" w:rsidR="00F90728" w:rsidRPr="00DD50A1" w:rsidRDefault="00F90728" w:rsidP="00A31893">
      <w:pPr>
        <w:outlineLvl w:val="0"/>
        <w:rPr>
          <w:rFonts w:ascii="Cambria" w:hAnsi="Cambria"/>
        </w:rPr>
      </w:pPr>
      <w:r w:rsidRPr="00DD50A1">
        <w:rPr>
          <w:rFonts w:ascii="Cambria" w:hAnsi="Cambria"/>
          <w:b/>
        </w:rPr>
        <w:lastRenderedPageBreak/>
        <w:t xml:space="preserve">Figure 5: Enrichment of </w:t>
      </w:r>
      <w:r w:rsidR="00C57C76">
        <w:rPr>
          <w:rFonts w:ascii="Cambria" w:hAnsi="Cambria"/>
          <w:b/>
        </w:rPr>
        <w:t>substitution classes</w:t>
      </w:r>
      <w:r w:rsidRPr="00DD50A1">
        <w:rPr>
          <w:rFonts w:ascii="Cambria" w:hAnsi="Cambria"/>
          <w:b/>
        </w:rPr>
        <w:t xml:space="preserve"> across DAF bins. </w:t>
      </w:r>
    </w:p>
    <w:p w14:paraId="496BE2DE" w14:textId="555EE70A" w:rsidR="000D7110" w:rsidRDefault="006D20DF" w:rsidP="00055816">
      <w:pPr>
        <w:widowControl w:val="0"/>
        <w:autoSpaceDE w:val="0"/>
        <w:autoSpaceDN w:val="0"/>
        <w:adjustRightInd w:val="0"/>
        <w:spacing w:after="0" w:line="360" w:lineRule="auto"/>
        <w:ind w:left="640" w:hanging="640"/>
        <w:rPr>
          <w:ins w:id="7" w:author="Kelsey" w:date="2018-06-25T13:43:00Z"/>
          <w:rFonts w:ascii="Cambria" w:hAnsi="Cambria" w:cs="Arial"/>
          <w:b/>
        </w:rPr>
      </w:pPr>
      <w:commentRangeStart w:id="8"/>
      <w:r w:rsidRPr="00C57C76">
        <w:rPr>
          <w:rFonts w:ascii="Cambria" w:hAnsi="Cambria"/>
          <w:noProof/>
        </w:rPr>
        <w:drawing>
          <wp:anchor distT="0" distB="0" distL="114300" distR="114300" simplePos="0" relativeHeight="251658240" behindDoc="0" locked="0" layoutInCell="1" allowOverlap="1" wp14:anchorId="0A942797" wp14:editId="0DF7C564">
            <wp:simplePos x="0" y="0"/>
            <wp:positionH relativeFrom="column">
              <wp:posOffset>-571500</wp:posOffset>
            </wp:positionH>
            <wp:positionV relativeFrom="paragraph">
              <wp:posOffset>157480</wp:posOffset>
            </wp:positionV>
            <wp:extent cx="6400165" cy="4080510"/>
            <wp:effectExtent l="0" t="0" r="63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bin_enrichment_multiplot.pdf"/>
                    <pic:cNvPicPr/>
                  </pic:nvPicPr>
                  <pic:blipFill>
                    <a:blip r:embed="rId17">
                      <a:extLst>
                        <a:ext uri="{28A0092B-C50C-407E-A947-70E740481C1C}">
                          <a14:useLocalDpi xmlns:a14="http://schemas.microsoft.com/office/drawing/2010/main" val="0"/>
                        </a:ext>
                      </a:extLst>
                    </a:blip>
                    <a:stretch>
                      <a:fillRect/>
                    </a:stretch>
                  </pic:blipFill>
                  <pic:spPr>
                    <a:xfrm>
                      <a:off x="0" y="0"/>
                      <a:ext cx="6400165" cy="4080510"/>
                    </a:xfrm>
                    <a:prstGeom prst="rect">
                      <a:avLst/>
                    </a:prstGeom>
                  </pic:spPr>
                </pic:pic>
              </a:graphicData>
            </a:graphic>
            <wp14:sizeRelH relativeFrom="page">
              <wp14:pctWidth>0</wp14:pctWidth>
            </wp14:sizeRelH>
            <wp14:sizeRelV relativeFrom="page">
              <wp14:pctHeight>0</wp14:pctHeight>
            </wp14:sizeRelV>
          </wp:anchor>
        </w:drawing>
      </w:r>
      <w:commentRangeEnd w:id="8"/>
      <w:r w:rsidR="00843448">
        <w:rPr>
          <w:rStyle w:val="CommentReference"/>
        </w:rPr>
        <w:commentReference w:id="8"/>
      </w:r>
    </w:p>
    <w:p w14:paraId="24FE809A" w14:textId="1D246C10" w:rsidR="00F90728" w:rsidRPr="00876CC3" w:rsidRDefault="00F90728" w:rsidP="00055816">
      <w:pPr>
        <w:widowControl w:val="0"/>
        <w:autoSpaceDE w:val="0"/>
        <w:autoSpaceDN w:val="0"/>
        <w:adjustRightInd w:val="0"/>
        <w:spacing w:after="0" w:line="360" w:lineRule="auto"/>
        <w:ind w:left="640" w:hanging="640"/>
        <w:rPr>
          <w:rFonts w:ascii="Cambria" w:hAnsi="Cambria" w:cs="Arial"/>
          <w:b/>
        </w:rPr>
      </w:pPr>
    </w:p>
    <w:sectPr w:rsidR="00F90728" w:rsidRPr="00876CC3" w:rsidSect="007A48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6-29T19:51:00Z" w:initials="MOU">
    <w:p w14:paraId="3BB8BE71" w14:textId="57CCCCAB" w:rsidR="00972F24" w:rsidRPr="00374696" w:rsidRDefault="00972F24" w:rsidP="00A62864">
      <w:pPr>
        <w:rPr>
          <w:rFonts w:ascii="Times New Roman" w:eastAsia="Times New Roman" w:hAnsi="Times New Roman" w:cs="Times New Roman"/>
          <w:color w:val="073763"/>
          <w:sz w:val="24"/>
          <w:szCs w:val="24"/>
        </w:rPr>
      </w:pPr>
      <w:r>
        <w:rPr>
          <w:rStyle w:val="CommentReference"/>
        </w:rPr>
        <w:annotationRef/>
      </w:r>
      <w:r w:rsidRPr="00374696">
        <w:rPr>
          <w:rFonts w:ascii="Times New Roman" w:eastAsia="Times New Roman" w:hAnsi="Times New Roman" w:cs="Times New Roman"/>
          <w:color w:val="073763"/>
          <w:sz w:val="24"/>
          <w:szCs w:val="24"/>
        </w:rPr>
        <w:t>Things I am aware of (but have not yet done) are:</w:t>
      </w:r>
      <w:bookmarkStart w:id="1" w:name="_GoBack"/>
      <w:bookmarkEnd w:id="1"/>
    </w:p>
    <w:p w14:paraId="396ED855" w14:textId="77777777" w:rsidR="00972F24" w:rsidRPr="00374696" w:rsidRDefault="00972F24"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Recheck whether we should add to Intro and Conclusion in light of new section</w:t>
      </w:r>
    </w:p>
    <w:p w14:paraId="5AEA9135" w14:textId="73D17432" w:rsidR="00972F24" w:rsidRDefault="00972F24">
      <w:pPr>
        <w:pStyle w:val="CommentText"/>
      </w:pPr>
    </w:p>
  </w:comment>
  <w:comment w:id="2" w:author="Ben Voight" w:date="2018-04-04T13:52:00Z" w:initials="BV">
    <w:p w14:paraId="6CEA6BD8" w14:textId="11DBDE5A" w:rsidR="00972F24" w:rsidRDefault="00972F24">
      <w:pPr>
        <w:pStyle w:val="CommentText"/>
      </w:pPr>
      <w:r>
        <w:rPr>
          <w:rStyle w:val="CommentReference"/>
        </w:rPr>
        <w:annotationRef/>
      </w:r>
      <w:r>
        <w:t>I need to come back to this.</w:t>
      </w:r>
    </w:p>
  </w:comment>
  <w:comment w:id="8" w:author="Microsoft Office User" w:date="2018-06-29T17:59:00Z" w:initials="MOU">
    <w:p w14:paraId="4D84DBDA" w14:textId="6C6AB894" w:rsidR="00972F24" w:rsidRDefault="00972F24">
      <w:pPr>
        <w:pStyle w:val="CommentText"/>
      </w:pPr>
      <w:r>
        <w:rPr>
          <w:rStyle w:val="CommentReference"/>
        </w:rPr>
        <w:annotationRef/>
      </w:r>
      <w:r>
        <w:t>Replace “context” with “polymorphism.”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EA9135" w15:done="0"/>
  <w15:commentEx w15:paraId="6CEA6BD8" w15:done="0"/>
  <w15:commentEx w15:paraId="4D84DB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EA9135" w16cid:durableId="1EE10C41"/>
  <w16cid:commentId w16cid:paraId="6CEA6BD8" w16cid:durableId="1EE0E25E"/>
  <w16cid:commentId w16cid:paraId="4D84DBDA" w16cid:durableId="1EE0F2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CCB4C" w14:textId="77777777" w:rsidR="00C8615E" w:rsidRDefault="00C8615E" w:rsidP="00780432">
      <w:pPr>
        <w:spacing w:after="0" w:line="240" w:lineRule="auto"/>
      </w:pPr>
      <w:r>
        <w:separator/>
      </w:r>
    </w:p>
  </w:endnote>
  <w:endnote w:type="continuationSeparator" w:id="0">
    <w:p w14:paraId="7486042E" w14:textId="77777777" w:rsidR="00C8615E" w:rsidRDefault="00C8615E"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CCA94" w14:textId="77777777" w:rsidR="00C8615E" w:rsidRDefault="00C8615E" w:rsidP="00780432">
      <w:pPr>
        <w:spacing w:after="0" w:line="240" w:lineRule="auto"/>
      </w:pPr>
      <w:r>
        <w:separator/>
      </w:r>
    </w:p>
  </w:footnote>
  <w:footnote w:type="continuationSeparator" w:id="0">
    <w:p w14:paraId="757EE95D" w14:textId="77777777" w:rsidR="00C8615E" w:rsidRDefault="00C8615E" w:rsidP="00780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77"/>
    <w:rsid w:val="00000875"/>
    <w:rsid w:val="00012152"/>
    <w:rsid w:val="0001434C"/>
    <w:rsid w:val="00014D68"/>
    <w:rsid w:val="00022E09"/>
    <w:rsid w:val="00022FD7"/>
    <w:rsid w:val="0002400B"/>
    <w:rsid w:val="00030CC1"/>
    <w:rsid w:val="00031FF9"/>
    <w:rsid w:val="00032FBB"/>
    <w:rsid w:val="00033117"/>
    <w:rsid w:val="000377B6"/>
    <w:rsid w:val="00047F8E"/>
    <w:rsid w:val="00050459"/>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2C00"/>
    <w:rsid w:val="000A31E6"/>
    <w:rsid w:val="000B1D68"/>
    <w:rsid w:val="000B2665"/>
    <w:rsid w:val="000B56DA"/>
    <w:rsid w:val="000B6A58"/>
    <w:rsid w:val="000B705A"/>
    <w:rsid w:val="000B7F12"/>
    <w:rsid w:val="000C5791"/>
    <w:rsid w:val="000C6594"/>
    <w:rsid w:val="000D7110"/>
    <w:rsid w:val="000E317B"/>
    <w:rsid w:val="000F3FDB"/>
    <w:rsid w:val="000F49E1"/>
    <w:rsid w:val="000F6229"/>
    <w:rsid w:val="000F6463"/>
    <w:rsid w:val="000F7E37"/>
    <w:rsid w:val="001007CD"/>
    <w:rsid w:val="00100CF3"/>
    <w:rsid w:val="001032CA"/>
    <w:rsid w:val="00105A05"/>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52A1"/>
    <w:rsid w:val="00146214"/>
    <w:rsid w:val="00153A4C"/>
    <w:rsid w:val="00154C96"/>
    <w:rsid w:val="00154ECB"/>
    <w:rsid w:val="00155E2C"/>
    <w:rsid w:val="001562BC"/>
    <w:rsid w:val="00160F4F"/>
    <w:rsid w:val="00166112"/>
    <w:rsid w:val="00166917"/>
    <w:rsid w:val="0017025E"/>
    <w:rsid w:val="00171143"/>
    <w:rsid w:val="00174CBD"/>
    <w:rsid w:val="001811EF"/>
    <w:rsid w:val="00183AC6"/>
    <w:rsid w:val="001850B8"/>
    <w:rsid w:val="00186494"/>
    <w:rsid w:val="00190EF4"/>
    <w:rsid w:val="00190FF7"/>
    <w:rsid w:val="00193BF9"/>
    <w:rsid w:val="001957CC"/>
    <w:rsid w:val="001A233B"/>
    <w:rsid w:val="001A7AB5"/>
    <w:rsid w:val="001B608C"/>
    <w:rsid w:val="001C3B93"/>
    <w:rsid w:val="001C4487"/>
    <w:rsid w:val="001C4C89"/>
    <w:rsid w:val="001C5ED3"/>
    <w:rsid w:val="001C65A2"/>
    <w:rsid w:val="001E0DC1"/>
    <w:rsid w:val="001E3217"/>
    <w:rsid w:val="001E776B"/>
    <w:rsid w:val="001E7889"/>
    <w:rsid w:val="001F332E"/>
    <w:rsid w:val="00203B83"/>
    <w:rsid w:val="00215CB0"/>
    <w:rsid w:val="00216186"/>
    <w:rsid w:val="00216879"/>
    <w:rsid w:val="00217D37"/>
    <w:rsid w:val="0022399B"/>
    <w:rsid w:val="0022487A"/>
    <w:rsid w:val="00224B08"/>
    <w:rsid w:val="00225327"/>
    <w:rsid w:val="00230E0E"/>
    <w:rsid w:val="00236433"/>
    <w:rsid w:val="0023665C"/>
    <w:rsid w:val="002373FF"/>
    <w:rsid w:val="0024033E"/>
    <w:rsid w:val="00240AE5"/>
    <w:rsid w:val="00241237"/>
    <w:rsid w:val="002443EA"/>
    <w:rsid w:val="00255DEE"/>
    <w:rsid w:val="00257029"/>
    <w:rsid w:val="00257A20"/>
    <w:rsid w:val="00264AEA"/>
    <w:rsid w:val="00272278"/>
    <w:rsid w:val="00275677"/>
    <w:rsid w:val="00282D6D"/>
    <w:rsid w:val="00287E35"/>
    <w:rsid w:val="0029316E"/>
    <w:rsid w:val="00293BB5"/>
    <w:rsid w:val="00293FD5"/>
    <w:rsid w:val="00296B75"/>
    <w:rsid w:val="00297001"/>
    <w:rsid w:val="002970CA"/>
    <w:rsid w:val="002A2239"/>
    <w:rsid w:val="002A24F9"/>
    <w:rsid w:val="002A4257"/>
    <w:rsid w:val="002A52EA"/>
    <w:rsid w:val="002A792F"/>
    <w:rsid w:val="002B044E"/>
    <w:rsid w:val="002B11D2"/>
    <w:rsid w:val="002B453E"/>
    <w:rsid w:val="002C330E"/>
    <w:rsid w:val="002C44EA"/>
    <w:rsid w:val="002D4D05"/>
    <w:rsid w:val="002D5B50"/>
    <w:rsid w:val="002D7025"/>
    <w:rsid w:val="002E06D7"/>
    <w:rsid w:val="002E1AC7"/>
    <w:rsid w:val="002E309A"/>
    <w:rsid w:val="002F11A8"/>
    <w:rsid w:val="002F3023"/>
    <w:rsid w:val="002F38A1"/>
    <w:rsid w:val="002F420E"/>
    <w:rsid w:val="002F535C"/>
    <w:rsid w:val="002F6543"/>
    <w:rsid w:val="002F7B0F"/>
    <w:rsid w:val="00301B61"/>
    <w:rsid w:val="00304543"/>
    <w:rsid w:val="00305BB9"/>
    <w:rsid w:val="0031071E"/>
    <w:rsid w:val="00313A26"/>
    <w:rsid w:val="0033652C"/>
    <w:rsid w:val="00343217"/>
    <w:rsid w:val="00345507"/>
    <w:rsid w:val="00352799"/>
    <w:rsid w:val="0035443C"/>
    <w:rsid w:val="003578FC"/>
    <w:rsid w:val="00357A65"/>
    <w:rsid w:val="00361265"/>
    <w:rsid w:val="003618E7"/>
    <w:rsid w:val="003648EF"/>
    <w:rsid w:val="0036517C"/>
    <w:rsid w:val="00365384"/>
    <w:rsid w:val="003678D4"/>
    <w:rsid w:val="00367C19"/>
    <w:rsid w:val="00374696"/>
    <w:rsid w:val="00376BE8"/>
    <w:rsid w:val="0038181E"/>
    <w:rsid w:val="0038348E"/>
    <w:rsid w:val="0038445B"/>
    <w:rsid w:val="00384EDF"/>
    <w:rsid w:val="003874F0"/>
    <w:rsid w:val="0039591E"/>
    <w:rsid w:val="00396F92"/>
    <w:rsid w:val="00397BD4"/>
    <w:rsid w:val="003A0BBF"/>
    <w:rsid w:val="003A0BF0"/>
    <w:rsid w:val="003A1C1A"/>
    <w:rsid w:val="003A1F34"/>
    <w:rsid w:val="003A37DF"/>
    <w:rsid w:val="003A6073"/>
    <w:rsid w:val="003B097F"/>
    <w:rsid w:val="003B3442"/>
    <w:rsid w:val="003C0764"/>
    <w:rsid w:val="003C2F98"/>
    <w:rsid w:val="003C4B81"/>
    <w:rsid w:val="003D6AB5"/>
    <w:rsid w:val="003E1101"/>
    <w:rsid w:val="003E3345"/>
    <w:rsid w:val="003E43C3"/>
    <w:rsid w:val="003E44DE"/>
    <w:rsid w:val="003E5DE0"/>
    <w:rsid w:val="003F106D"/>
    <w:rsid w:val="003F1DC0"/>
    <w:rsid w:val="003F6631"/>
    <w:rsid w:val="003F6679"/>
    <w:rsid w:val="003F740C"/>
    <w:rsid w:val="00405533"/>
    <w:rsid w:val="00411246"/>
    <w:rsid w:val="004127F8"/>
    <w:rsid w:val="00417889"/>
    <w:rsid w:val="004208A8"/>
    <w:rsid w:val="00426C84"/>
    <w:rsid w:val="00427647"/>
    <w:rsid w:val="00431B9A"/>
    <w:rsid w:val="004358A3"/>
    <w:rsid w:val="00435B52"/>
    <w:rsid w:val="00435B87"/>
    <w:rsid w:val="004378D9"/>
    <w:rsid w:val="0046081C"/>
    <w:rsid w:val="0046262F"/>
    <w:rsid w:val="004627AB"/>
    <w:rsid w:val="00464DA3"/>
    <w:rsid w:val="00465353"/>
    <w:rsid w:val="00473A3D"/>
    <w:rsid w:val="004744EA"/>
    <w:rsid w:val="00476EC2"/>
    <w:rsid w:val="0047743A"/>
    <w:rsid w:val="00480C45"/>
    <w:rsid w:val="004814A3"/>
    <w:rsid w:val="00482CBB"/>
    <w:rsid w:val="004853DC"/>
    <w:rsid w:val="00487F6F"/>
    <w:rsid w:val="004937AA"/>
    <w:rsid w:val="0049419D"/>
    <w:rsid w:val="0049522F"/>
    <w:rsid w:val="004A06F0"/>
    <w:rsid w:val="004A23F0"/>
    <w:rsid w:val="004A530E"/>
    <w:rsid w:val="004A64F7"/>
    <w:rsid w:val="004B0341"/>
    <w:rsid w:val="004B0584"/>
    <w:rsid w:val="004B2FD6"/>
    <w:rsid w:val="004C2061"/>
    <w:rsid w:val="004C279D"/>
    <w:rsid w:val="004C2E46"/>
    <w:rsid w:val="004C4624"/>
    <w:rsid w:val="004C6FB1"/>
    <w:rsid w:val="004D4CAD"/>
    <w:rsid w:val="004E17B6"/>
    <w:rsid w:val="004E27E9"/>
    <w:rsid w:val="004E2950"/>
    <w:rsid w:val="004E38BC"/>
    <w:rsid w:val="004E3919"/>
    <w:rsid w:val="004E4954"/>
    <w:rsid w:val="004E5EB0"/>
    <w:rsid w:val="004F1BF9"/>
    <w:rsid w:val="004F31B4"/>
    <w:rsid w:val="004F79BF"/>
    <w:rsid w:val="00500293"/>
    <w:rsid w:val="00500477"/>
    <w:rsid w:val="0050168A"/>
    <w:rsid w:val="00501EFC"/>
    <w:rsid w:val="0050229C"/>
    <w:rsid w:val="00504C3F"/>
    <w:rsid w:val="00504F5F"/>
    <w:rsid w:val="005127FD"/>
    <w:rsid w:val="005172A3"/>
    <w:rsid w:val="005221CF"/>
    <w:rsid w:val="0052458D"/>
    <w:rsid w:val="00531C3B"/>
    <w:rsid w:val="005427FC"/>
    <w:rsid w:val="005444C6"/>
    <w:rsid w:val="005525F3"/>
    <w:rsid w:val="005631DD"/>
    <w:rsid w:val="0056357F"/>
    <w:rsid w:val="00566A3E"/>
    <w:rsid w:val="00567E17"/>
    <w:rsid w:val="005702F9"/>
    <w:rsid w:val="00571C72"/>
    <w:rsid w:val="00571FCA"/>
    <w:rsid w:val="00577C02"/>
    <w:rsid w:val="005809EC"/>
    <w:rsid w:val="00580DBD"/>
    <w:rsid w:val="0058143E"/>
    <w:rsid w:val="00582F27"/>
    <w:rsid w:val="00587F53"/>
    <w:rsid w:val="00590F3D"/>
    <w:rsid w:val="00592234"/>
    <w:rsid w:val="0059298F"/>
    <w:rsid w:val="00592C64"/>
    <w:rsid w:val="00594C1E"/>
    <w:rsid w:val="00596363"/>
    <w:rsid w:val="005968D2"/>
    <w:rsid w:val="005A0F2B"/>
    <w:rsid w:val="005A2028"/>
    <w:rsid w:val="005A2C6D"/>
    <w:rsid w:val="005A597D"/>
    <w:rsid w:val="005B2AAC"/>
    <w:rsid w:val="005B3821"/>
    <w:rsid w:val="005B4801"/>
    <w:rsid w:val="005B573E"/>
    <w:rsid w:val="005B7825"/>
    <w:rsid w:val="005B7A0A"/>
    <w:rsid w:val="005C27C5"/>
    <w:rsid w:val="005C34D7"/>
    <w:rsid w:val="005C66CA"/>
    <w:rsid w:val="005C7CB7"/>
    <w:rsid w:val="005D17B1"/>
    <w:rsid w:val="005D34F3"/>
    <w:rsid w:val="005D5A1E"/>
    <w:rsid w:val="005D6313"/>
    <w:rsid w:val="005E24B5"/>
    <w:rsid w:val="005E6A7E"/>
    <w:rsid w:val="005F3C99"/>
    <w:rsid w:val="005F6B4A"/>
    <w:rsid w:val="005F75A7"/>
    <w:rsid w:val="00605C22"/>
    <w:rsid w:val="00607F14"/>
    <w:rsid w:val="00611D0A"/>
    <w:rsid w:val="00613158"/>
    <w:rsid w:val="0061468E"/>
    <w:rsid w:val="00622E29"/>
    <w:rsid w:val="00626B5F"/>
    <w:rsid w:val="0063045F"/>
    <w:rsid w:val="00631884"/>
    <w:rsid w:val="00634A06"/>
    <w:rsid w:val="006360C7"/>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270B"/>
    <w:rsid w:val="006B3ADE"/>
    <w:rsid w:val="006B51B9"/>
    <w:rsid w:val="006B7538"/>
    <w:rsid w:val="006C218D"/>
    <w:rsid w:val="006C2A31"/>
    <w:rsid w:val="006C37A2"/>
    <w:rsid w:val="006C5E43"/>
    <w:rsid w:val="006D20DF"/>
    <w:rsid w:val="006D469E"/>
    <w:rsid w:val="006D5DF0"/>
    <w:rsid w:val="006D7638"/>
    <w:rsid w:val="006E4966"/>
    <w:rsid w:val="006E5E34"/>
    <w:rsid w:val="006E782B"/>
    <w:rsid w:val="006F16BB"/>
    <w:rsid w:val="006F28C1"/>
    <w:rsid w:val="006F6565"/>
    <w:rsid w:val="006F7A51"/>
    <w:rsid w:val="00701B53"/>
    <w:rsid w:val="007038FE"/>
    <w:rsid w:val="00703EA2"/>
    <w:rsid w:val="0070406E"/>
    <w:rsid w:val="007067D9"/>
    <w:rsid w:val="007126A7"/>
    <w:rsid w:val="007160D2"/>
    <w:rsid w:val="00722E17"/>
    <w:rsid w:val="00723135"/>
    <w:rsid w:val="00723FFA"/>
    <w:rsid w:val="0072444B"/>
    <w:rsid w:val="00724C80"/>
    <w:rsid w:val="0072641B"/>
    <w:rsid w:val="007268AE"/>
    <w:rsid w:val="007273C8"/>
    <w:rsid w:val="00741433"/>
    <w:rsid w:val="0074304B"/>
    <w:rsid w:val="007431C2"/>
    <w:rsid w:val="00743A99"/>
    <w:rsid w:val="00746672"/>
    <w:rsid w:val="00746FB5"/>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7F25"/>
    <w:rsid w:val="00791661"/>
    <w:rsid w:val="00795343"/>
    <w:rsid w:val="007A14F0"/>
    <w:rsid w:val="007A2043"/>
    <w:rsid w:val="007A487B"/>
    <w:rsid w:val="007A5D5A"/>
    <w:rsid w:val="007A6B9B"/>
    <w:rsid w:val="007A6DD8"/>
    <w:rsid w:val="007A70BF"/>
    <w:rsid w:val="007B04A3"/>
    <w:rsid w:val="007B094F"/>
    <w:rsid w:val="007B25B5"/>
    <w:rsid w:val="007B6116"/>
    <w:rsid w:val="007C264B"/>
    <w:rsid w:val="007C44D2"/>
    <w:rsid w:val="007C6401"/>
    <w:rsid w:val="007D005A"/>
    <w:rsid w:val="007D2594"/>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06CF6"/>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6032A"/>
    <w:rsid w:val="0086129F"/>
    <w:rsid w:val="008639EA"/>
    <w:rsid w:val="008651E1"/>
    <w:rsid w:val="00872877"/>
    <w:rsid w:val="008730C4"/>
    <w:rsid w:val="00876CC3"/>
    <w:rsid w:val="0087755C"/>
    <w:rsid w:val="00880BA6"/>
    <w:rsid w:val="00880F10"/>
    <w:rsid w:val="008822CD"/>
    <w:rsid w:val="008848F1"/>
    <w:rsid w:val="008905E2"/>
    <w:rsid w:val="0089343A"/>
    <w:rsid w:val="00895E9A"/>
    <w:rsid w:val="0089738B"/>
    <w:rsid w:val="008A295F"/>
    <w:rsid w:val="008A6B5D"/>
    <w:rsid w:val="008B4193"/>
    <w:rsid w:val="008B7075"/>
    <w:rsid w:val="008C1448"/>
    <w:rsid w:val="008C3E9A"/>
    <w:rsid w:val="008C4F13"/>
    <w:rsid w:val="008C501C"/>
    <w:rsid w:val="008C557E"/>
    <w:rsid w:val="008D20A9"/>
    <w:rsid w:val="008D2491"/>
    <w:rsid w:val="008D45E8"/>
    <w:rsid w:val="008D5F7A"/>
    <w:rsid w:val="008E4B0E"/>
    <w:rsid w:val="008E68ED"/>
    <w:rsid w:val="008F457E"/>
    <w:rsid w:val="008F6451"/>
    <w:rsid w:val="008F780E"/>
    <w:rsid w:val="00901A94"/>
    <w:rsid w:val="0090232F"/>
    <w:rsid w:val="00913D42"/>
    <w:rsid w:val="009143F3"/>
    <w:rsid w:val="00915366"/>
    <w:rsid w:val="00915E5A"/>
    <w:rsid w:val="00917C7E"/>
    <w:rsid w:val="009255A1"/>
    <w:rsid w:val="0092780A"/>
    <w:rsid w:val="00930D54"/>
    <w:rsid w:val="009346AD"/>
    <w:rsid w:val="00936859"/>
    <w:rsid w:val="009425F8"/>
    <w:rsid w:val="00944B62"/>
    <w:rsid w:val="009511C4"/>
    <w:rsid w:val="0095209B"/>
    <w:rsid w:val="009579FB"/>
    <w:rsid w:val="00960B42"/>
    <w:rsid w:val="00962E37"/>
    <w:rsid w:val="009650BF"/>
    <w:rsid w:val="00967610"/>
    <w:rsid w:val="00970503"/>
    <w:rsid w:val="009722E9"/>
    <w:rsid w:val="00972F24"/>
    <w:rsid w:val="00982F9A"/>
    <w:rsid w:val="0098371C"/>
    <w:rsid w:val="00984637"/>
    <w:rsid w:val="00991665"/>
    <w:rsid w:val="00992AEA"/>
    <w:rsid w:val="009948DF"/>
    <w:rsid w:val="00996800"/>
    <w:rsid w:val="009A03D6"/>
    <w:rsid w:val="009A5246"/>
    <w:rsid w:val="009B2076"/>
    <w:rsid w:val="009B42B0"/>
    <w:rsid w:val="009B5BB5"/>
    <w:rsid w:val="009B5E7E"/>
    <w:rsid w:val="009C5A2B"/>
    <w:rsid w:val="009D0309"/>
    <w:rsid w:val="009D06DD"/>
    <w:rsid w:val="009D4CEB"/>
    <w:rsid w:val="009D52E8"/>
    <w:rsid w:val="009D5E6A"/>
    <w:rsid w:val="009D6B41"/>
    <w:rsid w:val="009E0117"/>
    <w:rsid w:val="009E04CC"/>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3598"/>
    <w:rsid w:val="00A4524F"/>
    <w:rsid w:val="00A464CC"/>
    <w:rsid w:val="00A515C8"/>
    <w:rsid w:val="00A519C1"/>
    <w:rsid w:val="00A51F4B"/>
    <w:rsid w:val="00A5225F"/>
    <w:rsid w:val="00A540D0"/>
    <w:rsid w:val="00A62864"/>
    <w:rsid w:val="00A65266"/>
    <w:rsid w:val="00A66DFE"/>
    <w:rsid w:val="00A6703B"/>
    <w:rsid w:val="00A6743E"/>
    <w:rsid w:val="00A70012"/>
    <w:rsid w:val="00A75BE6"/>
    <w:rsid w:val="00A82767"/>
    <w:rsid w:val="00A85D3A"/>
    <w:rsid w:val="00A873EF"/>
    <w:rsid w:val="00AA044D"/>
    <w:rsid w:val="00AA204C"/>
    <w:rsid w:val="00AA66AA"/>
    <w:rsid w:val="00AB5F12"/>
    <w:rsid w:val="00AC2E36"/>
    <w:rsid w:val="00AC7B73"/>
    <w:rsid w:val="00AD44C9"/>
    <w:rsid w:val="00AE368B"/>
    <w:rsid w:val="00AE49A8"/>
    <w:rsid w:val="00AE6732"/>
    <w:rsid w:val="00AF4D10"/>
    <w:rsid w:val="00B00BF9"/>
    <w:rsid w:val="00B00C80"/>
    <w:rsid w:val="00B01F2D"/>
    <w:rsid w:val="00B02D4A"/>
    <w:rsid w:val="00B04680"/>
    <w:rsid w:val="00B12588"/>
    <w:rsid w:val="00B1604C"/>
    <w:rsid w:val="00B26BD5"/>
    <w:rsid w:val="00B3248D"/>
    <w:rsid w:val="00B373DE"/>
    <w:rsid w:val="00B40F0E"/>
    <w:rsid w:val="00B43710"/>
    <w:rsid w:val="00B44DEE"/>
    <w:rsid w:val="00B47B3C"/>
    <w:rsid w:val="00B50B38"/>
    <w:rsid w:val="00B50D44"/>
    <w:rsid w:val="00B54A14"/>
    <w:rsid w:val="00B56259"/>
    <w:rsid w:val="00B5638F"/>
    <w:rsid w:val="00B651B2"/>
    <w:rsid w:val="00B67312"/>
    <w:rsid w:val="00B718CE"/>
    <w:rsid w:val="00B735E2"/>
    <w:rsid w:val="00B80132"/>
    <w:rsid w:val="00B8221A"/>
    <w:rsid w:val="00B82FE8"/>
    <w:rsid w:val="00B848DA"/>
    <w:rsid w:val="00B863AC"/>
    <w:rsid w:val="00B93202"/>
    <w:rsid w:val="00BA1455"/>
    <w:rsid w:val="00BA304D"/>
    <w:rsid w:val="00BA3E69"/>
    <w:rsid w:val="00BA692F"/>
    <w:rsid w:val="00BA757E"/>
    <w:rsid w:val="00BB1251"/>
    <w:rsid w:val="00BC2A88"/>
    <w:rsid w:val="00BC327F"/>
    <w:rsid w:val="00BD1D55"/>
    <w:rsid w:val="00BD4D50"/>
    <w:rsid w:val="00BD57EB"/>
    <w:rsid w:val="00BD7ED0"/>
    <w:rsid w:val="00BE0AF7"/>
    <w:rsid w:val="00BE0C07"/>
    <w:rsid w:val="00BE371F"/>
    <w:rsid w:val="00BE3922"/>
    <w:rsid w:val="00BF294C"/>
    <w:rsid w:val="00BF405B"/>
    <w:rsid w:val="00BF7C18"/>
    <w:rsid w:val="00BF7F23"/>
    <w:rsid w:val="00C00AE9"/>
    <w:rsid w:val="00C01662"/>
    <w:rsid w:val="00C0315F"/>
    <w:rsid w:val="00C03346"/>
    <w:rsid w:val="00C04E38"/>
    <w:rsid w:val="00C13C2F"/>
    <w:rsid w:val="00C14CA1"/>
    <w:rsid w:val="00C17112"/>
    <w:rsid w:val="00C21E5C"/>
    <w:rsid w:val="00C239E9"/>
    <w:rsid w:val="00C24BC3"/>
    <w:rsid w:val="00C2684B"/>
    <w:rsid w:val="00C26EBD"/>
    <w:rsid w:val="00C32D36"/>
    <w:rsid w:val="00C375CE"/>
    <w:rsid w:val="00C3760C"/>
    <w:rsid w:val="00C4694C"/>
    <w:rsid w:val="00C46B7A"/>
    <w:rsid w:val="00C51512"/>
    <w:rsid w:val="00C51A2F"/>
    <w:rsid w:val="00C51F00"/>
    <w:rsid w:val="00C53CD3"/>
    <w:rsid w:val="00C550D7"/>
    <w:rsid w:val="00C57C76"/>
    <w:rsid w:val="00C60231"/>
    <w:rsid w:val="00C61D11"/>
    <w:rsid w:val="00C642BB"/>
    <w:rsid w:val="00C70B5F"/>
    <w:rsid w:val="00C71BD2"/>
    <w:rsid w:val="00C733F2"/>
    <w:rsid w:val="00C734E7"/>
    <w:rsid w:val="00C73D26"/>
    <w:rsid w:val="00C74A67"/>
    <w:rsid w:val="00C74FB4"/>
    <w:rsid w:val="00C77651"/>
    <w:rsid w:val="00C80456"/>
    <w:rsid w:val="00C82C23"/>
    <w:rsid w:val="00C84B68"/>
    <w:rsid w:val="00C85427"/>
    <w:rsid w:val="00C8615E"/>
    <w:rsid w:val="00C92BDF"/>
    <w:rsid w:val="00C949F1"/>
    <w:rsid w:val="00C95338"/>
    <w:rsid w:val="00C96A9D"/>
    <w:rsid w:val="00CA2822"/>
    <w:rsid w:val="00CA3C59"/>
    <w:rsid w:val="00CA4771"/>
    <w:rsid w:val="00CA59CC"/>
    <w:rsid w:val="00CA6978"/>
    <w:rsid w:val="00CB12A7"/>
    <w:rsid w:val="00CB321C"/>
    <w:rsid w:val="00CB5D17"/>
    <w:rsid w:val="00CB7589"/>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CF7FE4"/>
    <w:rsid w:val="00D01C1C"/>
    <w:rsid w:val="00D01C86"/>
    <w:rsid w:val="00D02743"/>
    <w:rsid w:val="00D02A56"/>
    <w:rsid w:val="00D05792"/>
    <w:rsid w:val="00D06865"/>
    <w:rsid w:val="00D10E32"/>
    <w:rsid w:val="00D20BC9"/>
    <w:rsid w:val="00D22352"/>
    <w:rsid w:val="00D24049"/>
    <w:rsid w:val="00D25033"/>
    <w:rsid w:val="00D355EE"/>
    <w:rsid w:val="00D356D4"/>
    <w:rsid w:val="00D35811"/>
    <w:rsid w:val="00D41FAD"/>
    <w:rsid w:val="00D42842"/>
    <w:rsid w:val="00D434DD"/>
    <w:rsid w:val="00D435EE"/>
    <w:rsid w:val="00D47D18"/>
    <w:rsid w:val="00D501F1"/>
    <w:rsid w:val="00D51508"/>
    <w:rsid w:val="00D57E52"/>
    <w:rsid w:val="00D669C6"/>
    <w:rsid w:val="00D67385"/>
    <w:rsid w:val="00D675E8"/>
    <w:rsid w:val="00D70BD5"/>
    <w:rsid w:val="00D7203B"/>
    <w:rsid w:val="00D82A17"/>
    <w:rsid w:val="00D83DBF"/>
    <w:rsid w:val="00D84953"/>
    <w:rsid w:val="00D85E00"/>
    <w:rsid w:val="00D90227"/>
    <w:rsid w:val="00D904DD"/>
    <w:rsid w:val="00D9108D"/>
    <w:rsid w:val="00D95EED"/>
    <w:rsid w:val="00DA274B"/>
    <w:rsid w:val="00DA275A"/>
    <w:rsid w:val="00DA2989"/>
    <w:rsid w:val="00DA7AE1"/>
    <w:rsid w:val="00DB1B16"/>
    <w:rsid w:val="00DB4169"/>
    <w:rsid w:val="00DB4626"/>
    <w:rsid w:val="00DB73C6"/>
    <w:rsid w:val="00DB7F16"/>
    <w:rsid w:val="00DC06E3"/>
    <w:rsid w:val="00DC1AA8"/>
    <w:rsid w:val="00DC5B4B"/>
    <w:rsid w:val="00DC6F5E"/>
    <w:rsid w:val="00DC763A"/>
    <w:rsid w:val="00DC7A4D"/>
    <w:rsid w:val="00DD1A58"/>
    <w:rsid w:val="00DD2C2B"/>
    <w:rsid w:val="00DD2C3B"/>
    <w:rsid w:val="00DD2C4A"/>
    <w:rsid w:val="00DD5113"/>
    <w:rsid w:val="00DD7AEA"/>
    <w:rsid w:val="00DE46A6"/>
    <w:rsid w:val="00DE5116"/>
    <w:rsid w:val="00DF61D7"/>
    <w:rsid w:val="00DF6467"/>
    <w:rsid w:val="00E0356C"/>
    <w:rsid w:val="00E04BA9"/>
    <w:rsid w:val="00E104EE"/>
    <w:rsid w:val="00E12327"/>
    <w:rsid w:val="00E12E77"/>
    <w:rsid w:val="00E13516"/>
    <w:rsid w:val="00E14AB5"/>
    <w:rsid w:val="00E204D5"/>
    <w:rsid w:val="00E22025"/>
    <w:rsid w:val="00E30CA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612E"/>
    <w:rsid w:val="00E972A7"/>
    <w:rsid w:val="00EA126D"/>
    <w:rsid w:val="00EA1F9E"/>
    <w:rsid w:val="00EA4609"/>
    <w:rsid w:val="00EA6C87"/>
    <w:rsid w:val="00EB1AAE"/>
    <w:rsid w:val="00EB24C2"/>
    <w:rsid w:val="00EB2A8A"/>
    <w:rsid w:val="00EB4255"/>
    <w:rsid w:val="00EC33A9"/>
    <w:rsid w:val="00EC35D3"/>
    <w:rsid w:val="00EC3A5E"/>
    <w:rsid w:val="00EC5055"/>
    <w:rsid w:val="00ED5D69"/>
    <w:rsid w:val="00ED7440"/>
    <w:rsid w:val="00EE13D5"/>
    <w:rsid w:val="00EE2448"/>
    <w:rsid w:val="00EF1A15"/>
    <w:rsid w:val="00EF3474"/>
    <w:rsid w:val="00EF6541"/>
    <w:rsid w:val="00F00903"/>
    <w:rsid w:val="00F04F6B"/>
    <w:rsid w:val="00F06F2B"/>
    <w:rsid w:val="00F10774"/>
    <w:rsid w:val="00F11025"/>
    <w:rsid w:val="00F110BC"/>
    <w:rsid w:val="00F149ED"/>
    <w:rsid w:val="00F16698"/>
    <w:rsid w:val="00F223A6"/>
    <w:rsid w:val="00F22E7C"/>
    <w:rsid w:val="00F27624"/>
    <w:rsid w:val="00F27627"/>
    <w:rsid w:val="00F3569A"/>
    <w:rsid w:val="00F35ECC"/>
    <w:rsid w:val="00F37E54"/>
    <w:rsid w:val="00F4349C"/>
    <w:rsid w:val="00F444BF"/>
    <w:rsid w:val="00F45431"/>
    <w:rsid w:val="00F522C8"/>
    <w:rsid w:val="00F522F8"/>
    <w:rsid w:val="00F52E6A"/>
    <w:rsid w:val="00F53701"/>
    <w:rsid w:val="00F542AC"/>
    <w:rsid w:val="00F54C4E"/>
    <w:rsid w:val="00F566CF"/>
    <w:rsid w:val="00F612E8"/>
    <w:rsid w:val="00F67356"/>
    <w:rsid w:val="00F72A31"/>
    <w:rsid w:val="00F73A20"/>
    <w:rsid w:val="00F75A3B"/>
    <w:rsid w:val="00F81F16"/>
    <w:rsid w:val="00F81F7C"/>
    <w:rsid w:val="00F83558"/>
    <w:rsid w:val="00F90728"/>
    <w:rsid w:val="00F94C89"/>
    <w:rsid w:val="00FA0218"/>
    <w:rsid w:val="00FA093C"/>
    <w:rsid w:val="00FA10AB"/>
    <w:rsid w:val="00FA41B8"/>
    <w:rsid w:val="00FA58F9"/>
    <w:rsid w:val="00FA7285"/>
    <w:rsid w:val="00FA79C9"/>
    <w:rsid w:val="00FB4959"/>
    <w:rsid w:val="00FB6D55"/>
    <w:rsid w:val="00FC3C1D"/>
    <w:rsid w:val="00FD00A7"/>
    <w:rsid w:val="00FD1122"/>
    <w:rsid w:val="00FD1C93"/>
    <w:rsid w:val="00FD2A12"/>
    <w:rsid w:val="00FD5BC0"/>
    <w:rsid w:val="00FE018C"/>
    <w:rsid w:val="00FE0448"/>
    <w:rsid w:val="00FE2DCD"/>
    <w:rsid w:val="00FE3528"/>
    <w:rsid w:val="00FE3F72"/>
    <w:rsid w:val="00FE480C"/>
    <w:rsid w:val="00FE5886"/>
    <w:rsid w:val="00FE71F4"/>
    <w:rsid w:val="00FF11A3"/>
    <w:rsid w:val="00FF17B7"/>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FE7A8B"/>
  <w15:docId w15:val="{9AD146D2-9935-DA40-A471-0C9FA261C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 w:id="1968388702">
      <w:bodyDiv w:val="1"/>
      <w:marLeft w:val="0"/>
      <w:marRight w:val="0"/>
      <w:marTop w:val="0"/>
      <w:marBottom w:val="0"/>
      <w:divBdr>
        <w:top w:val="none" w:sz="0" w:space="0" w:color="auto"/>
        <w:left w:val="none" w:sz="0" w:space="0" w:color="auto"/>
        <w:bottom w:val="none" w:sz="0" w:space="0" w:color="auto"/>
        <w:right w:val="none" w:sz="0" w:space="0" w:color="auto"/>
      </w:divBdr>
      <w:divsChild>
        <w:div w:id="81535657">
          <w:marLeft w:val="0"/>
          <w:marRight w:val="0"/>
          <w:marTop w:val="0"/>
          <w:marBottom w:val="0"/>
          <w:divBdr>
            <w:top w:val="none" w:sz="0" w:space="0" w:color="auto"/>
            <w:left w:val="none" w:sz="0" w:space="0" w:color="auto"/>
            <w:bottom w:val="none" w:sz="0" w:space="0" w:color="auto"/>
            <w:right w:val="none" w:sz="0" w:space="0" w:color="auto"/>
          </w:divBdr>
        </w:div>
        <w:div w:id="1090738647">
          <w:marLeft w:val="0"/>
          <w:marRight w:val="0"/>
          <w:marTop w:val="0"/>
          <w:marBottom w:val="0"/>
          <w:divBdr>
            <w:top w:val="none" w:sz="0" w:space="0" w:color="auto"/>
            <w:left w:val="none" w:sz="0" w:space="0" w:color="auto"/>
            <w:bottom w:val="none" w:sz="0" w:space="0" w:color="auto"/>
            <w:right w:val="none" w:sz="0" w:space="0" w:color="auto"/>
          </w:divBdr>
        </w:div>
        <w:div w:id="886643851">
          <w:marLeft w:val="0"/>
          <w:marRight w:val="0"/>
          <w:marTop w:val="0"/>
          <w:marBottom w:val="0"/>
          <w:divBdr>
            <w:top w:val="none" w:sz="0" w:space="0" w:color="auto"/>
            <w:left w:val="none" w:sz="0" w:space="0" w:color="auto"/>
            <w:bottom w:val="none" w:sz="0" w:space="0" w:color="auto"/>
            <w:right w:val="none" w:sz="0" w:space="0" w:color="auto"/>
          </w:divBdr>
        </w:div>
        <w:div w:id="297803735">
          <w:marLeft w:val="0"/>
          <w:marRight w:val="0"/>
          <w:marTop w:val="0"/>
          <w:marBottom w:val="0"/>
          <w:divBdr>
            <w:top w:val="none" w:sz="0" w:space="0" w:color="auto"/>
            <w:left w:val="none" w:sz="0" w:space="0" w:color="auto"/>
            <w:bottom w:val="none" w:sz="0" w:space="0" w:color="auto"/>
            <w:right w:val="none" w:sz="0" w:space="0" w:color="auto"/>
          </w:divBdr>
        </w:div>
        <w:div w:id="2099251193">
          <w:marLeft w:val="0"/>
          <w:marRight w:val="0"/>
          <w:marTop w:val="0"/>
          <w:marBottom w:val="0"/>
          <w:divBdr>
            <w:top w:val="none" w:sz="0" w:space="0" w:color="auto"/>
            <w:left w:val="none" w:sz="0" w:space="0" w:color="auto"/>
            <w:bottom w:val="none" w:sz="0" w:space="0" w:color="auto"/>
            <w:right w:val="none" w:sz="0" w:space="0" w:color="auto"/>
          </w:divBdr>
        </w:div>
        <w:div w:id="1832479078">
          <w:marLeft w:val="0"/>
          <w:marRight w:val="0"/>
          <w:marTop w:val="0"/>
          <w:marBottom w:val="0"/>
          <w:divBdr>
            <w:top w:val="none" w:sz="0" w:space="0" w:color="auto"/>
            <w:left w:val="none" w:sz="0" w:space="0" w:color="auto"/>
            <w:bottom w:val="none" w:sz="0" w:space="0" w:color="auto"/>
            <w:right w:val="none" w:sz="0" w:space="0" w:color="auto"/>
          </w:divBdr>
        </w:div>
        <w:div w:id="400714624">
          <w:marLeft w:val="0"/>
          <w:marRight w:val="0"/>
          <w:marTop w:val="0"/>
          <w:marBottom w:val="0"/>
          <w:divBdr>
            <w:top w:val="none" w:sz="0" w:space="0" w:color="auto"/>
            <w:left w:val="none" w:sz="0" w:space="0" w:color="auto"/>
            <w:bottom w:val="none" w:sz="0" w:space="0" w:color="auto"/>
            <w:right w:val="none" w:sz="0" w:space="0" w:color="auto"/>
          </w:divBdr>
        </w:div>
        <w:div w:id="10806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sembl.org/info/docs/compara/index.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9A4063F-6971-0D49-82C2-751289D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52879</Words>
  <Characters>301416</Characters>
  <Application>Microsoft Office Word</Application>
  <DocSecurity>0</DocSecurity>
  <Lines>2511</Lines>
  <Paragraphs>707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Microsoft Office User</cp:lastModifiedBy>
  <cp:revision>5</cp:revision>
  <cp:lastPrinted>2017-07-10T15:01:00Z</cp:lastPrinted>
  <dcterms:created xsi:type="dcterms:W3CDTF">2018-07-21T23:21:00Z</dcterms:created>
  <dcterms:modified xsi:type="dcterms:W3CDTF">2018-07-21T23:36:00Z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http://www.zotero.org/styles/nature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79f921d1-88df-3463-9ec1-316e1efb0490</vt:lpwstr>
  </property>
</Properties>
</file>