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0E4F" w:rsidRPr="00B07A94" w:rsidRDefault="007B0E4F" w:rsidP="006B1F04">
      <w:pPr>
        <w:spacing w:line="360" w:lineRule="auto"/>
        <w:rPr>
          <w:rFonts w:ascii="Trebuchet MS" w:hAnsi="Trebuchet MS"/>
          <w:sz w:val="24"/>
          <w:szCs w:val="24"/>
        </w:rPr>
      </w:pPr>
    </w:p>
    <w:p w:rsidR="00EC1953" w:rsidRPr="00B07A94" w:rsidRDefault="00BD3646" w:rsidP="006B1F04">
      <w:pPr>
        <w:spacing w:line="360" w:lineRule="auto"/>
        <w:rPr>
          <w:rFonts w:ascii="Trebuchet MS" w:hAnsi="Trebuchet MS"/>
          <w:sz w:val="24"/>
          <w:szCs w:val="24"/>
        </w:rPr>
      </w:pPr>
      <w:r w:rsidRPr="00B07A94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02BFC1E" wp14:editId="1273E62A">
            <wp:extent cx="6505575" cy="1743710"/>
            <wp:effectExtent l="0" t="0" r="9525" b="8890"/>
            <wp:docPr id="1" name="Picture 1" descr="C:\Users\Lenovo\AppData\Local\Microsoft\Windows\INetCache\Content.MSO\E4A91A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E4A91A98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BEE" w:rsidRPr="00B07A94" w:rsidRDefault="00516BEE" w:rsidP="006B1F04">
      <w:pPr>
        <w:spacing w:line="360" w:lineRule="auto"/>
        <w:rPr>
          <w:rFonts w:ascii="Trebuchet MS" w:hAnsi="Trebuchet MS"/>
          <w:sz w:val="24"/>
          <w:szCs w:val="24"/>
        </w:rPr>
      </w:pPr>
    </w:p>
    <w:p w:rsidR="00516BEE" w:rsidRPr="00B07A94" w:rsidRDefault="00516BEE" w:rsidP="006B1F04">
      <w:pPr>
        <w:spacing w:line="360" w:lineRule="auto"/>
        <w:rPr>
          <w:rFonts w:ascii="Trebuchet MS" w:hAnsi="Trebuchet MS"/>
          <w:b/>
          <w:sz w:val="24"/>
          <w:szCs w:val="24"/>
        </w:rPr>
      </w:pPr>
    </w:p>
    <w:p w:rsidR="00375176" w:rsidRPr="00B07A94" w:rsidRDefault="00375176" w:rsidP="006B1F04">
      <w:pPr>
        <w:spacing w:line="360" w:lineRule="auto"/>
        <w:rPr>
          <w:rFonts w:ascii="Trebuchet MS" w:hAnsi="Trebuchet MS"/>
          <w:b/>
          <w:sz w:val="24"/>
          <w:szCs w:val="24"/>
        </w:rPr>
      </w:pPr>
    </w:p>
    <w:p w:rsidR="00375176" w:rsidRPr="00B07A94" w:rsidRDefault="00375176" w:rsidP="006B1F04">
      <w:pPr>
        <w:spacing w:line="360" w:lineRule="auto"/>
        <w:rPr>
          <w:rFonts w:ascii="Trebuchet MS" w:hAnsi="Trebuchet MS"/>
          <w:b/>
          <w:sz w:val="24"/>
          <w:szCs w:val="24"/>
        </w:rPr>
      </w:pPr>
    </w:p>
    <w:p w:rsidR="00516BEE" w:rsidRPr="00B07A94" w:rsidRDefault="00516BEE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NAME:                          ATUHAIRE PAULINE</w:t>
      </w:r>
    </w:p>
    <w:p w:rsidR="00516BEE" w:rsidRPr="00B07A94" w:rsidRDefault="00516BEE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ACESS NUMBER:        </w:t>
      </w:r>
      <w:r w:rsidR="00841E3D" w:rsidRPr="00B07A94">
        <w:rPr>
          <w:rFonts w:ascii="Trebuchet MS" w:hAnsi="Trebuchet MS"/>
          <w:b/>
          <w:sz w:val="24"/>
          <w:szCs w:val="24"/>
          <w:lang w:val="en-US"/>
        </w:rPr>
        <w:t xml:space="preserve">   </w:t>
      </w: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 B35093</w:t>
      </w:r>
    </w:p>
    <w:p w:rsidR="00516BEE" w:rsidRPr="00B07A94" w:rsidRDefault="00516BEE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REG.NO:                      </w:t>
      </w:r>
      <w:r w:rsidR="00841E3D" w:rsidRPr="00B07A94">
        <w:rPr>
          <w:rFonts w:ascii="Trebuchet MS" w:hAnsi="Trebuchet MS"/>
          <w:b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 S25M19/016</w:t>
      </w:r>
    </w:p>
    <w:p w:rsidR="00B15186" w:rsidRPr="00B07A94" w:rsidRDefault="00A3785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COURSE CODE:            </w:t>
      </w:r>
      <w:r w:rsidR="00841E3D" w:rsidRPr="00B07A94">
        <w:rPr>
          <w:rFonts w:ascii="Trebuchet MS" w:hAnsi="Trebuchet MS"/>
          <w:b/>
          <w:sz w:val="24"/>
          <w:szCs w:val="24"/>
          <w:lang w:val="en-US"/>
        </w:rPr>
        <w:t xml:space="preserve">  </w:t>
      </w:r>
      <w:r w:rsidRPr="00B07A94">
        <w:rPr>
          <w:rFonts w:ascii="Trebuchet MS" w:hAnsi="Trebuchet MS"/>
          <w:b/>
          <w:sz w:val="24"/>
          <w:szCs w:val="24"/>
          <w:lang w:val="en-US"/>
        </w:rPr>
        <w:t>RSM8101</w:t>
      </w:r>
    </w:p>
    <w:p w:rsidR="00A3785A" w:rsidRPr="00B07A94" w:rsidRDefault="00A3785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COURSE NAME:           </w:t>
      </w:r>
      <w:r w:rsidR="00841E3D" w:rsidRPr="00B07A94">
        <w:rPr>
          <w:rFonts w:ascii="Trebuchet MS" w:hAnsi="Trebuchet MS"/>
          <w:b/>
          <w:sz w:val="24"/>
          <w:szCs w:val="24"/>
          <w:lang w:val="en-US"/>
        </w:rPr>
        <w:t xml:space="preserve">   </w:t>
      </w:r>
      <w:r w:rsidRPr="00B07A94">
        <w:rPr>
          <w:rFonts w:ascii="Trebuchet MS" w:hAnsi="Trebuchet MS"/>
          <w:b/>
          <w:sz w:val="24"/>
          <w:szCs w:val="24"/>
          <w:lang w:val="en-US"/>
        </w:rPr>
        <w:t>RESEARCH METHODS AND PUBLICATIONS</w:t>
      </w:r>
    </w:p>
    <w:p w:rsidR="00A3785A" w:rsidRPr="00B07A94" w:rsidRDefault="00A3785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EXAMINATION TYPE:  </w:t>
      </w:r>
      <w:r w:rsidR="00841E3D" w:rsidRPr="00B07A94">
        <w:rPr>
          <w:rFonts w:ascii="Trebuchet MS" w:hAnsi="Trebuchet MS"/>
          <w:b/>
          <w:sz w:val="24"/>
          <w:szCs w:val="24"/>
          <w:lang w:val="en-US"/>
        </w:rPr>
        <w:t xml:space="preserve">   </w:t>
      </w: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 PROJECT BASED -EXAM</w:t>
      </w: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AB73E9" w:rsidRPr="00B07A94" w:rsidRDefault="00AB73E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975E3B" w:rsidRPr="00B07A94" w:rsidRDefault="00975E3B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975E3B" w:rsidRPr="00B07A94" w:rsidRDefault="00712929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Question </w:t>
      </w:r>
      <w:r w:rsidR="00182AF2" w:rsidRPr="00B07A94">
        <w:rPr>
          <w:rFonts w:ascii="Trebuchet MS" w:hAnsi="Trebuchet MS"/>
          <w:b/>
          <w:sz w:val="24"/>
          <w:szCs w:val="24"/>
          <w:lang w:val="en-US"/>
        </w:rPr>
        <w:t>one: Milestone</w:t>
      </w:r>
      <w:r w:rsidR="00975E3B" w:rsidRPr="00B07A94">
        <w:rPr>
          <w:rFonts w:ascii="Trebuchet MS" w:hAnsi="Trebuchet MS"/>
          <w:b/>
          <w:sz w:val="24"/>
          <w:szCs w:val="24"/>
          <w:lang w:val="en-US"/>
        </w:rPr>
        <w:t xml:space="preserve"> One</w:t>
      </w:r>
      <w:r w:rsidR="0020396A" w:rsidRPr="00B07A94">
        <w:rPr>
          <w:rFonts w:ascii="Trebuchet MS" w:hAnsi="Trebuchet MS"/>
          <w:b/>
          <w:sz w:val="24"/>
          <w:szCs w:val="24"/>
          <w:lang w:val="en-US"/>
        </w:rPr>
        <w:t>:</w:t>
      </w:r>
    </w:p>
    <w:p w:rsidR="00E17023" w:rsidRPr="00B07A94" w:rsidRDefault="00975E3B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Project Title</w:t>
      </w: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: 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>‘’</w:t>
      </w:r>
      <w:r w:rsidRPr="00B07A94">
        <w:rPr>
          <w:rFonts w:ascii="Trebuchet MS" w:hAnsi="Trebuchet MS"/>
          <w:b/>
          <w:sz w:val="24"/>
          <w:szCs w:val="24"/>
          <w:lang w:val="en-US"/>
        </w:rPr>
        <w:t>Revolutionizing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E</w:t>
      </w:r>
      <w:r w:rsidRPr="00B07A94">
        <w:rPr>
          <w:rFonts w:ascii="Trebuchet MS" w:hAnsi="Trebuchet MS"/>
          <w:b/>
          <w:sz w:val="24"/>
          <w:szCs w:val="24"/>
          <w:lang w:val="en-US"/>
        </w:rPr>
        <w:t>ducation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b/>
          <w:sz w:val="24"/>
          <w:szCs w:val="24"/>
          <w:lang w:val="en-US"/>
        </w:rPr>
        <w:t>in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U</w:t>
      </w:r>
      <w:r w:rsidRPr="00B07A94">
        <w:rPr>
          <w:rFonts w:ascii="Trebuchet MS" w:hAnsi="Trebuchet MS"/>
          <w:b/>
          <w:sz w:val="24"/>
          <w:szCs w:val="24"/>
          <w:lang w:val="en-US"/>
        </w:rPr>
        <w:t>ganda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>: L</w:t>
      </w:r>
      <w:r w:rsidRPr="00B07A94">
        <w:rPr>
          <w:rFonts w:ascii="Trebuchet MS" w:hAnsi="Trebuchet MS"/>
          <w:b/>
          <w:sz w:val="24"/>
          <w:szCs w:val="24"/>
          <w:lang w:val="en-US"/>
        </w:rPr>
        <w:t>everaging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M</w:t>
      </w:r>
      <w:r w:rsidR="00F85436" w:rsidRPr="00B07A94">
        <w:rPr>
          <w:rFonts w:ascii="Trebuchet MS" w:hAnsi="Trebuchet MS"/>
          <w:b/>
          <w:sz w:val="24"/>
          <w:szCs w:val="24"/>
          <w:lang w:val="en-US"/>
        </w:rPr>
        <w:t>L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b/>
          <w:sz w:val="24"/>
          <w:szCs w:val="24"/>
          <w:lang w:val="en-US"/>
        </w:rPr>
        <w:t>to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T</w:t>
      </w:r>
      <w:r w:rsidRPr="00B07A94">
        <w:rPr>
          <w:rFonts w:ascii="Trebuchet MS" w:hAnsi="Trebuchet MS"/>
          <w:b/>
          <w:sz w:val="24"/>
          <w:szCs w:val="24"/>
          <w:lang w:val="en-US"/>
        </w:rPr>
        <w:t>ackle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S</w:t>
      </w:r>
      <w:r w:rsidRPr="00B07A94">
        <w:rPr>
          <w:rFonts w:ascii="Trebuchet MS" w:hAnsi="Trebuchet MS"/>
          <w:b/>
          <w:sz w:val="24"/>
          <w:szCs w:val="24"/>
          <w:lang w:val="en-US"/>
        </w:rPr>
        <w:t>econdary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S</w:t>
      </w:r>
      <w:r w:rsidRPr="00B07A94">
        <w:rPr>
          <w:rFonts w:ascii="Trebuchet MS" w:hAnsi="Trebuchet MS"/>
          <w:b/>
          <w:sz w:val="24"/>
          <w:szCs w:val="24"/>
          <w:lang w:val="en-US"/>
        </w:rPr>
        <w:t>chool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D</w:t>
      </w:r>
      <w:r w:rsidRPr="00B07A94">
        <w:rPr>
          <w:rFonts w:ascii="Trebuchet MS" w:hAnsi="Trebuchet MS"/>
          <w:b/>
          <w:sz w:val="24"/>
          <w:szCs w:val="24"/>
          <w:lang w:val="en-US"/>
        </w:rPr>
        <w:t>ropout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b/>
          <w:sz w:val="24"/>
          <w:szCs w:val="24"/>
          <w:lang w:val="en-US"/>
        </w:rPr>
        <w:t>and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E</w:t>
      </w:r>
      <w:r w:rsidRPr="00B07A94">
        <w:rPr>
          <w:rFonts w:ascii="Trebuchet MS" w:hAnsi="Trebuchet MS"/>
          <w:b/>
          <w:sz w:val="24"/>
          <w:szCs w:val="24"/>
          <w:lang w:val="en-US"/>
        </w:rPr>
        <w:t>nrollment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 xml:space="preserve"> R</w:t>
      </w:r>
      <w:r w:rsidRPr="00B07A94">
        <w:rPr>
          <w:rFonts w:ascii="Trebuchet MS" w:hAnsi="Trebuchet MS"/>
          <w:b/>
          <w:sz w:val="24"/>
          <w:szCs w:val="24"/>
          <w:lang w:val="en-US"/>
        </w:rPr>
        <w:t>ates</w:t>
      </w:r>
      <w:r w:rsidR="002730E1" w:rsidRPr="00B07A94">
        <w:rPr>
          <w:rFonts w:ascii="Trebuchet MS" w:hAnsi="Trebuchet MS"/>
          <w:b/>
          <w:sz w:val="24"/>
          <w:szCs w:val="24"/>
          <w:lang w:val="en-US"/>
        </w:rPr>
        <w:t>.’’</w:t>
      </w:r>
    </w:p>
    <w:p w:rsidR="00E17023" w:rsidRPr="00B07A94" w:rsidRDefault="00E17023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Executive Summary</w:t>
      </w:r>
    </w:p>
    <w:p w:rsidR="00567D3D" w:rsidRPr="00B07A94" w:rsidRDefault="00C20695" w:rsidP="006B1F04">
      <w:pPr>
        <w:spacing w:line="360" w:lineRule="auto"/>
        <w:rPr>
          <w:rFonts w:ascii="Trebuchet MS" w:hAnsi="Trebuchet MS"/>
          <w:sz w:val="24"/>
          <w:szCs w:val="24"/>
        </w:rPr>
      </w:pPr>
      <w:r w:rsidRPr="00B07A94">
        <w:rPr>
          <w:rFonts w:ascii="Trebuchet MS" w:hAnsi="Trebuchet MS"/>
          <w:sz w:val="24"/>
          <w:szCs w:val="24"/>
        </w:rPr>
        <w:t xml:space="preserve">Education is a </w:t>
      </w:r>
      <w:r w:rsidR="00665483" w:rsidRPr="00B07A94">
        <w:rPr>
          <w:rFonts w:ascii="Trebuchet MS" w:hAnsi="Trebuchet MS"/>
          <w:sz w:val="24"/>
          <w:szCs w:val="24"/>
          <w:lang w:val="en-US"/>
        </w:rPr>
        <w:t>primary</w:t>
      </w:r>
      <w:r w:rsidR="0035210A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sz w:val="24"/>
          <w:szCs w:val="24"/>
        </w:rPr>
        <w:t xml:space="preserve">human right for all </w:t>
      </w:r>
      <w:r w:rsidR="00567D3D" w:rsidRPr="00B07A94">
        <w:rPr>
          <w:rFonts w:ascii="Trebuchet MS" w:hAnsi="Trebuchet MS"/>
          <w:sz w:val="24"/>
          <w:szCs w:val="24"/>
        </w:rPr>
        <w:t>children</w:t>
      </w:r>
      <w:r w:rsidR="00567D3D" w:rsidRPr="00B07A94">
        <w:rPr>
          <w:rFonts w:ascii="Trebuchet MS" w:hAnsi="Trebuchet MS"/>
          <w:sz w:val="24"/>
          <w:szCs w:val="24"/>
          <w:lang w:val="en-US"/>
        </w:rPr>
        <w:t>. Failure</w:t>
      </w:r>
      <w:r w:rsidR="0035210A" w:rsidRPr="00B07A94">
        <w:rPr>
          <w:rFonts w:ascii="Trebuchet MS" w:hAnsi="Trebuchet MS"/>
          <w:sz w:val="24"/>
          <w:szCs w:val="24"/>
          <w:lang w:val="en-US"/>
        </w:rPr>
        <w:t xml:space="preserve"> to access and complete a basic cycle of quality inclusive education </w:t>
      </w:r>
      <w:r w:rsidR="00B11793" w:rsidRPr="00B07A94">
        <w:rPr>
          <w:rFonts w:ascii="Trebuchet MS" w:hAnsi="Trebuchet MS"/>
          <w:sz w:val="24"/>
          <w:szCs w:val="24"/>
          <w:lang w:val="en-US"/>
        </w:rPr>
        <w:t>gravely</w:t>
      </w:r>
      <w:r w:rsidR="0035210A" w:rsidRPr="00B07A94">
        <w:rPr>
          <w:rFonts w:ascii="Trebuchet MS" w:hAnsi="Trebuchet MS"/>
          <w:sz w:val="24"/>
          <w:szCs w:val="24"/>
          <w:lang w:val="en-US"/>
        </w:rPr>
        <w:t xml:space="preserve"> limits future </w:t>
      </w:r>
      <w:r w:rsidR="00567D3D" w:rsidRPr="00B07A94">
        <w:rPr>
          <w:rFonts w:ascii="Trebuchet MS" w:hAnsi="Trebuchet MS"/>
          <w:sz w:val="24"/>
          <w:szCs w:val="24"/>
          <w:lang w:val="en-US"/>
        </w:rPr>
        <w:t>opportunities, denies</w:t>
      </w:r>
      <w:r w:rsidR="0035210A" w:rsidRPr="00B07A94">
        <w:rPr>
          <w:rFonts w:ascii="Trebuchet MS" w:hAnsi="Trebuchet MS"/>
          <w:sz w:val="24"/>
          <w:szCs w:val="24"/>
          <w:lang w:val="en-US"/>
        </w:rPr>
        <w:t xml:space="preserve"> fundamental </w:t>
      </w:r>
      <w:r w:rsidR="00567D3D" w:rsidRPr="00B07A94">
        <w:rPr>
          <w:rFonts w:ascii="Trebuchet MS" w:hAnsi="Trebuchet MS"/>
          <w:sz w:val="24"/>
          <w:szCs w:val="24"/>
          <w:lang w:val="en-US"/>
        </w:rPr>
        <w:t>rights, and</w:t>
      </w:r>
      <w:r w:rsidR="0035210A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9A4EF3" w:rsidRPr="00B07A94">
        <w:rPr>
          <w:rFonts w:ascii="Trebuchet MS" w:hAnsi="Trebuchet MS"/>
          <w:sz w:val="24"/>
          <w:szCs w:val="24"/>
          <w:lang w:val="en-US"/>
        </w:rPr>
        <w:t>deepen</w:t>
      </w:r>
      <w:r w:rsidR="0035210A" w:rsidRPr="00B07A94">
        <w:rPr>
          <w:rFonts w:ascii="Trebuchet MS" w:hAnsi="Trebuchet MS"/>
          <w:sz w:val="24"/>
          <w:szCs w:val="24"/>
          <w:lang w:val="en-US"/>
        </w:rPr>
        <w:t>s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 cycles of poverty.</w:t>
      </w:r>
      <w:r w:rsidRPr="00B07A94">
        <w:rPr>
          <w:rFonts w:ascii="Trebuchet MS" w:hAnsi="Trebuchet MS"/>
          <w:sz w:val="24"/>
          <w:szCs w:val="24"/>
        </w:rPr>
        <w:t xml:space="preserve"> The Convention on the Rights of the Child (CRC), 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which Uganda has </w:t>
      </w:r>
      <w:r w:rsidR="00665483" w:rsidRPr="00B07A94">
        <w:rPr>
          <w:rFonts w:ascii="Trebuchet MS" w:hAnsi="Trebuchet MS"/>
          <w:sz w:val="24"/>
          <w:szCs w:val="24"/>
          <w:lang w:val="en-US"/>
        </w:rPr>
        <w:t>validate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d, </w:t>
      </w:r>
      <w:r w:rsidR="00AC3D7A" w:rsidRPr="00B07A94">
        <w:rPr>
          <w:rFonts w:ascii="Trebuchet MS" w:hAnsi="Trebuchet MS"/>
          <w:sz w:val="24"/>
          <w:szCs w:val="24"/>
          <w:lang w:val="en-US"/>
        </w:rPr>
        <w:t>instate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s a legal obligation for the government to </w:t>
      </w:r>
      <w:r w:rsidR="00EC5879" w:rsidRPr="00B07A94">
        <w:rPr>
          <w:rFonts w:ascii="Trebuchet MS" w:hAnsi="Trebuchet MS"/>
          <w:sz w:val="24"/>
          <w:szCs w:val="24"/>
          <w:lang w:val="en-US"/>
        </w:rPr>
        <w:t>secure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 compulsory primary </w:t>
      </w:r>
      <w:r w:rsidR="00665483" w:rsidRPr="00B07A94">
        <w:rPr>
          <w:rFonts w:ascii="Trebuchet MS" w:hAnsi="Trebuchet MS"/>
          <w:sz w:val="24"/>
          <w:szCs w:val="24"/>
          <w:lang w:val="en-US"/>
        </w:rPr>
        <w:t>education free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 of costs. This legal and ethical commitment must </w:t>
      </w:r>
      <w:r w:rsidR="009024B0" w:rsidRPr="00B07A94">
        <w:rPr>
          <w:rFonts w:ascii="Trebuchet MS" w:hAnsi="Trebuchet MS"/>
          <w:sz w:val="24"/>
          <w:szCs w:val="24"/>
          <w:lang w:val="en-US"/>
        </w:rPr>
        <w:t>stretch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 to the </w:t>
      </w:r>
      <w:r w:rsidR="00C06F15" w:rsidRPr="00B07A94">
        <w:rPr>
          <w:rFonts w:ascii="Trebuchet MS" w:hAnsi="Trebuchet MS"/>
          <w:sz w:val="24"/>
          <w:szCs w:val="24"/>
          <w:lang w:val="en-US"/>
        </w:rPr>
        <w:t>relentless</w:t>
      </w:r>
      <w:r w:rsidR="00567D3D" w:rsidRPr="00B07A94">
        <w:rPr>
          <w:rFonts w:ascii="Trebuchet MS" w:hAnsi="Trebuchet MS"/>
          <w:sz w:val="24"/>
          <w:szCs w:val="24"/>
          <w:lang w:val="en-US"/>
        </w:rPr>
        <w:t xml:space="preserve"> effort to maximize educational attainment at the secondary level.</w:t>
      </w:r>
    </w:p>
    <w:p w:rsidR="0035210A" w:rsidRPr="00B07A94" w:rsidRDefault="00567D3D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 w:cs="Arial"/>
          <w:b/>
          <w:sz w:val="24"/>
          <w:szCs w:val="24"/>
          <w:lang w:val="en-US"/>
        </w:rPr>
        <w:t xml:space="preserve"> </w:t>
      </w:r>
      <w:r w:rsidR="00E17023" w:rsidRPr="00B07A94">
        <w:rPr>
          <w:rFonts w:ascii="Arial" w:hAnsi="Arial" w:cs="Arial"/>
          <w:b/>
          <w:sz w:val="24"/>
          <w:szCs w:val="24"/>
          <w:lang w:val="en-US"/>
        </w:rPr>
        <w:t>​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The purpose of this project is to </w:t>
      </w:r>
      <w:r w:rsidR="00C65FB4" w:rsidRPr="00B07A94">
        <w:rPr>
          <w:rFonts w:ascii="Trebuchet MS" w:hAnsi="Trebuchet MS"/>
          <w:sz w:val="24"/>
          <w:szCs w:val="24"/>
          <w:lang w:val="en-US"/>
        </w:rPr>
        <w:t>develop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a data-driven Early Warning System (EWS) to </w:t>
      </w:r>
      <w:r w:rsidR="00C65FB4" w:rsidRPr="00B07A94">
        <w:rPr>
          <w:rFonts w:ascii="Trebuchet MS" w:hAnsi="Trebuchet MS"/>
          <w:sz w:val="24"/>
          <w:szCs w:val="24"/>
          <w:lang w:val="en-US"/>
        </w:rPr>
        <w:t>directly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C65FB4" w:rsidRPr="00B07A94">
        <w:rPr>
          <w:rFonts w:ascii="Trebuchet MS" w:hAnsi="Trebuchet MS"/>
          <w:sz w:val="24"/>
          <w:szCs w:val="24"/>
          <w:lang w:val="en-US"/>
        </w:rPr>
        <w:t>address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the persistent c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hallenge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of </w:t>
      </w:r>
      <w:r w:rsidR="00C65FB4" w:rsidRPr="00B07A94">
        <w:rPr>
          <w:rFonts w:ascii="Trebuchet MS" w:hAnsi="Trebuchet MS"/>
          <w:sz w:val="24"/>
          <w:szCs w:val="24"/>
          <w:lang w:val="en-US"/>
        </w:rPr>
        <w:t>alarming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student 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attrition rates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and 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erratic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enrollment in Ugandan secondary schools. </w:t>
      </w:r>
      <w:r w:rsidR="00B9705C" w:rsidRPr="00B07A94">
        <w:rPr>
          <w:rFonts w:ascii="Trebuchet MS" w:hAnsi="Trebuchet MS"/>
          <w:sz w:val="24"/>
          <w:szCs w:val="24"/>
          <w:lang w:val="en-US"/>
        </w:rPr>
        <w:t xml:space="preserve">In spite </w:t>
      </w:r>
      <w:r w:rsidR="005B5661" w:rsidRPr="00B07A94">
        <w:rPr>
          <w:rFonts w:ascii="Trebuchet MS" w:hAnsi="Trebuchet MS"/>
          <w:sz w:val="24"/>
          <w:szCs w:val="24"/>
          <w:lang w:val="en-US"/>
        </w:rPr>
        <w:t>of notable</w:t>
      </w:r>
      <w:r w:rsidR="00B9705C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significant policy 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milestones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, </w:t>
      </w:r>
      <w:r w:rsidR="00A40943" w:rsidRPr="00B07A94">
        <w:rPr>
          <w:rFonts w:ascii="Trebuchet MS" w:hAnsi="Trebuchet MS"/>
          <w:sz w:val="24"/>
          <w:szCs w:val="24"/>
          <w:lang w:val="en-US"/>
        </w:rPr>
        <w:t>namely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the Universal Secondary Education (USE) program, the secondary net enrollment rate </w:t>
      </w:r>
      <w:r w:rsidR="00200AF9" w:rsidRPr="00B07A94">
        <w:rPr>
          <w:rFonts w:ascii="Trebuchet MS" w:hAnsi="Trebuchet MS"/>
          <w:sz w:val="24"/>
          <w:szCs w:val="24"/>
          <w:lang w:val="en-US"/>
        </w:rPr>
        <w:t>stays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low (estimated at 27%), and up to 43 out of every 100 pupils drop out </w:t>
      </w:r>
      <w:r w:rsidR="00B9705C" w:rsidRPr="00B07A94">
        <w:rPr>
          <w:rFonts w:ascii="Trebuchet MS" w:hAnsi="Trebuchet MS"/>
          <w:sz w:val="24"/>
          <w:szCs w:val="24"/>
          <w:lang w:val="en-US"/>
        </w:rPr>
        <w:t>ahead of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completing the primary level, </w:t>
      </w:r>
      <w:r w:rsidR="005B5661" w:rsidRPr="00B07A94">
        <w:rPr>
          <w:rFonts w:ascii="Trebuchet MS" w:hAnsi="Trebuchet MS"/>
          <w:sz w:val="24"/>
          <w:szCs w:val="24"/>
          <w:lang w:val="en-US"/>
        </w:rPr>
        <w:t>greatly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hindering progression to secondary school. This situation </w:t>
      </w:r>
      <w:r w:rsidR="005B5661" w:rsidRPr="00B07A94">
        <w:rPr>
          <w:rFonts w:ascii="Trebuchet MS" w:hAnsi="Trebuchet MS"/>
          <w:sz w:val="24"/>
          <w:szCs w:val="24"/>
          <w:lang w:val="en-US"/>
        </w:rPr>
        <w:t>symbolizes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a critical 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impediment to Human Capital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1835D4" w:rsidRPr="00B07A94">
        <w:rPr>
          <w:rFonts w:ascii="Trebuchet MS" w:hAnsi="Trebuchet MS"/>
          <w:sz w:val="24"/>
          <w:szCs w:val="24"/>
          <w:lang w:val="en-US"/>
        </w:rPr>
        <w:t>Accumulation</w:t>
      </w:r>
      <w:r w:rsidR="00730BA7" w:rsidRPr="00B07A94">
        <w:rPr>
          <w:rFonts w:ascii="Trebuchet MS" w:hAnsi="Trebuchet MS"/>
          <w:sz w:val="24"/>
          <w:szCs w:val="24"/>
          <w:lang w:val="en-US"/>
        </w:rPr>
        <w:t>,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 and a significant opportunity for innovative policy </w:t>
      </w:r>
      <w:r w:rsidR="00AA685E" w:rsidRPr="00B07A94">
        <w:rPr>
          <w:rFonts w:ascii="Trebuchet MS" w:hAnsi="Trebuchet MS"/>
          <w:sz w:val="24"/>
          <w:szCs w:val="24"/>
          <w:lang w:val="en-US"/>
        </w:rPr>
        <w:t>intervention [</w:t>
      </w:r>
      <w:r w:rsidR="005F5DF3" w:rsidRPr="00B07A94">
        <w:rPr>
          <w:rFonts w:ascii="Trebuchet MS" w:hAnsi="Trebuchet MS"/>
          <w:sz w:val="24"/>
          <w:szCs w:val="24"/>
          <w:lang w:val="en-US"/>
        </w:rPr>
        <w:t>2]</w:t>
      </w:r>
      <w:r w:rsidR="00E17023" w:rsidRPr="00B07A94">
        <w:rPr>
          <w:rFonts w:ascii="Trebuchet MS" w:hAnsi="Trebuchet MS"/>
          <w:sz w:val="24"/>
          <w:szCs w:val="24"/>
          <w:lang w:val="en-US"/>
        </w:rPr>
        <w:t xml:space="preserve">. </w:t>
      </w:r>
    </w:p>
    <w:p w:rsidR="00636805" w:rsidRPr="00B07A94" w:rsidRDefault="00E17023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 xml:space="preserve">Traditional, reactive intervention methods are </w:t>
      </w:r>
      <w:r w:rsidR="001835D4" w:rsidRPr="00B07A94">
        <w:rPr>
          <w:rFonts w:ascii="Trebuchet MS" w:hAnsi="Trebuchet MS"/>
          <w:sz w:val="24"/>
          <w:szCs w:val="24"/>
          <w:lang w:val="en-US"/>
        </w:rPr>
        <w:t>historically reactive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796959" w:rsidRPr="00B07A94">
        <w:rPr>
          <w:rFonts w:ascii="Trebuchet MS" w:hAnsi="Trebuchet MS"/>
          <w:sz w:val="24"/>
          <w:szCs w:val="24"/>
          <w:lang w:val="en-US"/>
        </w:rPr>
        <w:t xml:space="preserve">or </w:t>
      </w:r>
      <w:r w:rsidRPr="00B07A94">
        <w:rPr>
          <w:rFonts w:ascii="Trebuchet MS" w:hAnsi="Trebuchet MS"/>
          <w:sz w:val="24"/>
          <w:szCs w:val="24"/>
          <w:lang w:val="en-US"/>
        </w:rPr>
        <w:t>inefficient</w:t>
      </w:r>
      <w:r w:rsidR="00796959" w:rsidRPr="00B07A94">
        <w:rPr>
          <w:rFonts w:ascii="Trebuchet MS" w:hAnsi="Trebuchet MS"/>
          <w:sz w:val="24"/>
          <w:szCs w:val="24"/>
          <w:lang w:val="en-US"/>
        </w:rPr>
        <w:t>ly timed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, failing to </w:t>
      </w:r>
      <w:r w:rsidR="00110E9F" w:rsidRPr="00B07A94">
        <w:rPr>
          <w:rFonts w:ascii="Trebuchet MS" w:hAnsi="Trebuchet MS"/>
          <w:sz w:val="24"/>
          <w:szCs w:val="24"/>
          <w:lang w:val="en-US"/>
        </w:rPr>
        <w:t>capitalize on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the rich student data already a</w:t>
      </w:r>
      <w:r w:rsidR="00110E9F" w:rsidRPr="00B07A94">
        <w:rPr>
          <w:rFonts w:ascii="Trebuchet MS" w:hAnsi="Trebuchet MS"/>
          <w:sz w:val="24"/>
          <w:szCs w:val="24"/>
          <w:lang w:val="en-US"/>
        </w:rPr>
        <w:t>t hand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within the education system.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The core solution is the design and implementation of a scalable Machine Learning (ML) model built on historical academic, demographic, and socio-economic data. This pr</w:t>
      </w:r>
      <w:r w:rsidR="00361A5B" w:rsidRPr="00B07A94">
        <w:rPr>
          <w:rFonts w:ascii="Trebuchet MS" w:hAnsi="Trebuchet MS"/>
          <w:sz w:val="24"/>
          <w:szCs w:val="24"/>
          <w:lang w:val="en-US"/>
        </w:rPr>
        <w:t>ognostic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model</w:t>
      </w:r>
      <w:r w:rsidR="00361A5B" w:rsidRPr="00B07A94">
        <w:rPr>
          <w:rFonts w:ascii="Trebuchet MS" w:hAnsi="Trebuchet MS"/>
          <w:sz w:val="24"/>
          <w:szCs w:val="24"/>
          <w:lang w:val="en-US"/>
        </w:rPr>
        <w:t>ling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will </w:t>
      </w:r>
      <w:r w:rsidR="000A001A" w:rsidRPr="00B07A94">
        <w:rPr>
          <w:rFonts w:ascii="Trebuchet MS" w:hAnsi="Trebuchet MS"/>
          <w:sz w:val="24"/>
          <w:szCs w:val="24"/>
          <w:lang w:val="en-US"/>
        </w:rPr>
        <w:t>with precision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classify students </w:t>
      </w:r>
      <w:r w:rsidR="00361A5B" w:rsidRPr="00B07A94">
        <w:rPr>
          <w:rFonts w:ascii="Trebuchet MS" w:hAnsi="Trebuchet MS"/>
          <w:sz w:val="24"/>
          <w:szCs w:val="24"/>
          <w:lang w:val="en-US"/>
        </w:rPr>
        <w:t xml:space="preserve">into </w:t>
      </w:r>
      <w:r w:rsidR="00EE0D2E" w:rsidRPr="00B07A94">
        <w:rPr>
          <w:rFonts w:ascii="Trebuchet MS" w:hAnsi="Trebuchet MS"/>
          <w:sz w:val="24"/>
          <w:szCs w:val="24"/>
          <w:lang w:val="en-US"/>
        </w:rPr>
        <w:t>severe</w:t>
      </w:r>
      <w:r w:rsidRPr="00B07A94">
        <w:rPr>
          <w:rFonts w:ascii="Trebuchet MS" w:hAnsi="Trebuchet MS"/>
          <w:sz w:val="24"/>
          <w:szCs w:val="24"/>
          <w:lang w:val="en-US"/>
        </w:rPr>
        <w:t>, m</w:t>
      </w:r>
      <w:r w:rsidR="00EE0D2E" w:rsidRPr="00B07A94">
        <w:rPr>
          <w:rFonts w:ascii="Trebuchet MS" w:hAnsi="Trebuchet MS"/>
          <w:sz w:val="24"/>
          <w:szCs w:val="24"/>
          <w:lang w:val="en-US"/>
        </w:rPr>
        <w:t>oderate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, or </w:t>
      </w:r>
      <w:r w:rsidR="00EE0D2E" w:rsidRPr="00B07A94">
        <w:rPr>
          <w:rFonts w:ascii="Trebuchet MS" w:hAnsi="Trebuchet MS"/>
          <w:sz w:val="24"/>
          <w:szCs w:val="24"/>
          <w:lang w:val="en-US"/>
        </w:rPr>
        <w:t>minimal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risk of dropping out before the risk </w:t>
      </w:r>
      <w:r w:rsidR="00574C8E" w:rsidRPr="00B07A94">
        <w:rPr>
          <w:rFonts w:ascii="Trebuchet MS" w:hAnsi="Trebuchet MS"/>
          <w:sz w:val="24"/>
          <w:szCs w:val="24"/>
          <w:lang w:val="en-US"/>
        </w:rPr>
        <w:t>exhibits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 poor performance or physical absence. This approach </w:t>
      </w:r>
      <w:r w:rsidR="00574C8E" w:rsidRPr="00B07A94">
        <w:rPr>
          <w:rFonts w:ascii="Trebuchet MS" w:hAnsi="Trebuchet MS"/>
          <w:sz w:val="24"/>
          <w:szCs w:val="24"/>
          <w:lang w:val="en-US"/>
        </w:rPr>
        <w:t>offer</w:t>
      </w:r>
      <w:r w:rsidRPr="00B07A94">
        <w:rPr>
          <w:rFonts w:ascii="Trebuchet MS" w:hAnsi="Trebuchet MS"/>
          <w:sz w:val="24"/>
          <w:szCs w:val="24"/>
          <w:lang w:val="en-US"/>
        </w:rPr>
        <w:t>s an i</w:t>
      </w:r>
      <w:r w:rsidR="00314CFE" w:rsidRPr="00B07A94">
        <w:rPr>
          <w:rFonts w:ascii="Trebuchet MS" w:hAnsi="Trebuchet MS"/>
          <w:sz w:val="24"/>
          <w:szCs w:val="24"/>
          <w:lang w:val="en-US"/>
        </w:rPr>
        <w:t>nstant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unique competitive advantage by </w:t>
      </w:r>
      <w:r w:rsidR="00314CFE" w:rsidRPr="00B07A94">
        <w:rPr>
          <w:rFonts w:ascii="Trebuchet MS" w:hAnsi="Trebuchet MS"/>
          <w:sz w:val="24"/>
          <w:szCs w:val="24"/>
          <w:lang w:val="en-US"/>
        </w:rPr>
        <w:t>converting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intervention from being reactive to being preventative and evidence-based.</w:t>
      </w:r>
      <w:r w:rsidR="003240B9" w:rsidRPr="00B07A94">
        <w:rPr>
          <w:rFonts w:ascii="Trebuchet MS" w:hAnsi="Trebuchet MS"/>
          <w:sz w:val="24"/>
          <w:szCs w:val="24"/>
        </w:rPr>
        <w:t xml:space="preserve"> </w:t>
      </w:r>
      <w:r w:rsidR="003240B9" w:rsidRPr="00B07A94">
        <w:rPr>
          <w:rFonts w:ascii="Arial" w:hAnsi="Arial" w:cs="Arial"/>
          <w:sz w:val="24"/>
          <w:szCs w:val="24"/>
          <w:lang w:val="en-US"/>
        </w:rPr>
        <w:t>​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The </w:t>
      </w:r>
      <w:r w:rsidR="00314CFE" w:rsidRPr="00B07A94">
        <w:rPr>
          <w:rFonts w:ascii="Trebuchet MS" w:hAnsi="Trebuchet MS"/>
          <w:sz w:val="24"/>
          <w:szCs w:val="24"/>
          <w:lang w:val="en-US"/>
        </w:rPr>
        <w:t>gain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s of this model are strategic: it </w:t>
      </w:r>
      <w:r w:rsidR="007F1899" w:rsidRPr="00B07A94">
        <w:rPr>
          <w:rFonts w:ascii="Trebuchet MS" w:hAnsi="Trebuchet MS"/>
          <w:sz w:val="24"/>
          <w:szCs w:val="24"/>
          <w:lang w:val="en-US"/>
        </w:rPr>
        <w:t>permits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school administrators and the Ministry of Education to </w:t>
      </w:r>
      <w:r w:rsidR="00EE0D2E" w:rsidRPr="00B07A94">
        <w:rPr>
          <w:rFonts w:ascii="Trebuchet MS" w:hAnsi="Trebuchet MS"/>
          <w:sz w:val="24"/>
          <w:szCs w:val="24"/>
          <w:lang w:val="en-US"/>
        </w:rPr>
        <w:t>optimize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EE0D2E" w:rsidRPr="00B07A94">
        <w:rPr>
          <w:rFonts w:ascii="Trebuchet MS" w:hAnsi="Trebuchet MS"/>
          <w:sz w:val="24"/>
          <w:szCs w:val="24"/>
          <w:lang w:val="en-US"/>
        </w:rPr>
        <w:t xml:space="preserve">resource </w:t>
      </w:r>
      <w:r w:rsidR="00EE0D2E" w:rsidRPr="00B07A94">
        <w:rPr>
          <w:rFonts w:ascii="Trebuchet MS" w:hAnsi="Trebuchet MS"/>
          <w:sz w:val="24"/>
          <w:szCs w:val="24"/>
          <w:lang w:val="en-US"/>
        </w:rPr>
        <w:lastRenderedPageBreak/>
        <w:t>deployment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(e.g., mentorship, financial aid, counseling) to the precise students who need them most. </w:t>
      </w:r>
      <w:r w:rsidR="008941C5" w:rsidRPr="00B07A94">
        <w:rPr>
          <w:rFonts w:ascii="Trebuchet MS" w:hAnsi="Trebuchet MS"/>
          <w:sz w:val="24"/>
          <w:szCs w:val="24"/>
          <w:lang w:val="en-US"/>
        </w:rPr>
        <w:t>Therefore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, this </w:t>
      </w:r>
      <w:r w:rsidR="005849E5" w:rsidRPr="00B07A94">
        <w:rPr>
          <w:rFonts w:ascii="Trebuchet MS" w:hAnsi="Trebuchet MS"/>
          <w:sz w:val="24"/>
          <w:szCs w:val="24"/>
          <w:lang w:val="en-US"/>
        </w:rPr>
        <w:t>contributes to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improved secondary school completion </w:t>
      </w:r>
      <w:r w:rsidR="00504207" w:rsidRPr="00B07A94">
        <w:rPr>
          <w:rFonts w:ascii="Trebuchet MS" w:hAnsi="Trebuchet MS"/>
          <w:sz w:val="24"/>
          <w:szCs w:val="24"/>
          <w:lang w:val="en-US"/>
        </w:rPr>
        <w:t>rates, and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15608A" w:rsidRPr="00B07A94">
        <w:rPr>
          <w:rFonts w:ascii="Trebuchet MS" w:hAnsi="Trebuchet MS"/>
          <w:sz w:val="24"/>
          <w:szCs w:val="24"/>
          <w:lang w:val="en-US"/>
        </w:rPr>
        <w:t>reduce</w:t>
      </w:r>
      <w:r w:rsidR="002E1791" w:rsidRPr="00B07A94">
        <w:rPr>
          <w:rFonts w:ascii="Trebuchet MS" w:hAnsi="Trebuchet MS"/>
          <w:sz w:val="24"/>
          <w:szCs w:val="24"/>
          <w:lang w:val="en-US"/>
        </w:rPr>
        <w:t>d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educational inequity (</w:t>
      </w:r>
      <w:r w:rsidR="00504207" w:rsidRPr="00B07A94">
        <w:rPr>
          <w:rFonts w:ascii="Trebuchet MS" w:hAnsi="Trebuchet MS"/>
          <w:sz w:val="24"/>
          <w:szCs w:val="24"/>
          <w:lang w:val="en-US"/>
        </w:rPr>
        <w:t>particularly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for girls and rural students), and </w:t>
      </w:r>
      <w:r w:rsidR="002E1791" w:rsidRPr="00B07A94">
        <w:rPr>
          <w:rFonts w:ascii="Trebuchet MS" w:hAnsi="Trebuchet MS"/>
          <w:sz w:val="24"/>
          <w:szCs w:val="24"/>
          <w:lang w:val="en-US"/>
        </w:rPr>
        <w:t>highly</w:t>
      </w:r>
      <w:r w:rsidR="003240B9" w:rsidRPr="00B07A94">
        <w:rPr>
          <w:rFonts w:ascii="Trebuchet MS" w:hAnsi="Trebuchet MS"/>
          <w:sz w:val="24"/>
          <w:szCs w:val="24"/>
          <w:lang w:val="en-US"/>
        </w:rPr>
        <w:t xml:space="preserve"> skilled and educated youth population prepared for the workforce.</w:t>
      </w:r>
      <w:r w:rsidR="003240B9" w:rsidRPr="00B07A94">
        <w:rPr>
          <w:rFonts w:ascii="Trebuchet MS" w:hAnsi="Trebuchet MS"/>
          <w:sz w:val="24"/>
          <w:szCs w:val="24"/>
        </w:rPr>
        <w:t xml:space="preserve"> </w:t>
      </w:r>
      <w:r w:rsidR="003240B9" w:rsidRPr="00B07A94">
        <w:rPr>
          <w:rFonts w:ascii="Arial" w:hAnsi="Arial" w:cs="Arial"/>
          <w:sz w:val="24"/>
          <w:szCs w:val="24"/>
          <w:lang w:val="en-US"/>
        </w:rPr>
        <w:t>​</w:t>
      </w:r>
    </w:p>
    <w:p w:rsidR="00024659" w:rsidRPr="00B07A94" w:rsidRDefault="003240B9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 xml:space="preserve">The project is </w:t>
      </w:r>
      <w:r w:rsidR="00C25760" w:rsidRPr="00B07A94">
        <w:rPr>
          <w:rFonts w:ascii="Trebuchet MS" w:hAnsi="Trebuchet MS"/>
          <w:sz w:val="24"/>
          <w:szCs w:val="24"/>
          <w:lang w:val="en-US"/>
        </w:rPr>
        <w:t>closely aligned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with both national and global development priorities. It </w:t>
      </w:r>
      <w:r w:rsidR="00416CA8" w:rsidRPr="00B07A94">
        <w:rPr>
          <w:rFonts w:ascii="Trebuchet MS" w:hAnsi="Trebuchet MS"/>
          <w:sz w:val="24"/>
          <w:szCs w:val="24"/>
          <w:lang w:val="en-US"/>
        </w:rPr>
        <w:t>strongly advocates for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Sustainable Development Goal (SDG) 4: Quality Education, </w:t>
      </w:r>
      <w:r w:rsidR="00416CA8" w:rsidRPr="00B07A94">
        <w:rPr>
          <w:rFonts w:ascii="Trebuchet MS" w:hAnsi="Trebuchet MS"/>
          <w:sz w:val="24"/>
          <w:szCs w:val="24"/>
          <w:lang w:val="en-US"/>
        </w:rPr>
        <w:t>particularly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Target 4.1 (ensuring all complete equitable and quality secondary education). Nationally, it is a </w:t>
      </w:r>
      <w:r w:rsidR="00416CA8" w:rsidRPr="00B07A94">
        <w:rPr>
          <w:rFonts w:ascii="Trebuchet MS" w:hAnsi="Trebuchet MS"/>
          <w:sz w:val="24"/>
          <w:szCs w:val="24"/>
          <w:lang w:val="en-US"/>
        </w:rPr>
        <w:t>key driver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for Uganda's Fourth National Development Plan (NDP IV: 2025/26–2029/30), </w:t>
      </w:r>
      <w:r w:rsidR="00416CA8" w:rsidRPr="00B07A94">
        <w:rPr>
          <w:rFonts w:ascii="Trebuchet MS" w:hAnsi="Trebuchet MS"/>
          <w:sz w:val="24"/>
          <w:szCs w:val="24"/>
          <w:lang w:val="en-US"/>
        </w:rPr>
        <w:t>adding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to the core theme of Sustainable Industrialization by </w:t>
      </w:r>
      <w:r w:rsidR="00EE0D2E" w:rsidRPr="00B07A94">
        <w:rPr>
          <w:rFonts w:ascii="Trebuchet MS" w:hAnsi="Trebuchet MS"/>
          <w:sz w:val="24"/>
          <w:szCs w:val="24"/>
          <w:lang w:val="en-US"/>
        </w:rPr>
        <w:t>fortifying the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Human Capital Development pillar and leveraging the Digital Transformation agenda. The technical feasibility of the system is high, </w:t>
      </w:r>
      <w:r w:rsidR="00416CA8" w:rsidRPr="00B07A94">
        <w:rPr>
          <w:rFonts w:ascii="Trebuchet MS" w:hAnsi="Trebuchet MS"/>
          <w:sz w:val="24"/>
          <w:szCs w:val="24"/>
          <w:lang w:val="en-US"/>
        </w:rPr>
        <w:t>depending mainly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on open-source tools and </w:t>
      </w:r>
      <w:r w:rsidR="00DB4311" w:rsidRPr="00B07A94">
        <w:rPr>
          <w:rFonts w:ascii="Trebuchet MS" w:hAnsi="Trebuchet MS"/>
          <w:sz w:val="24"/>
          <w:szCs w:val="24"/>
          <w:lang w:val="en-US"/>
        </w:rPr>
        <w:t>prevailing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data infrastructure, making it cost-effective and scalable across the country.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project team </w:t>
      </w:r>
      <w:r w:rsidR="00C40A8D" w:rsidRPr="00B07A94">
        <w:rPr>
          <w:rFonts w:ascii="Trebuchet MS" w:hAnsi="Trebuchet MS"/>
          <w:sz w:val="24"/>
          <w:szCs w:val="24"/>
          <w:lang w:val="en-US"/>
        </w:rPr>
        <w:t>features</w:t>
      </w:r>
      <w:r w:rsidR="006453D5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</w:t>
      </w:r>
      <w:r w:rsidR="00A40943" w:rsidRPr="00B07A94">
        <w:rPr>
          <w:rFonts w:ascii="Trebuchet MS" w:hAnsi="Trebuchet MS"/>
          <w:sz w:val="24"/>
          <w:szCs w:val="24"/>
          <w:lang w:val="en-US"/>
        </w:rPr>
        <w:t xml:space="preserve">core </w:t>
      </w:r>
      <w:r w:rsidR="0056600D" w:rsidRPr="00B07A94">
        <w:rPr>
          <w:rFonts w:ascii="Trebuchet MS" w:hAnsi="Trebuchet MS"/>
          <w:sz w:val="24"/>
          <w:szCs w:val="24"/>
          <w:lang w:val="en-US"/>
        </w:rPr>
        <w:t>competence in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Data Science, Predictive Modeling, and Educational Policy to </w:t>
      </w:r>
      <w:r w:rsidR="006453D5" w:rsidRPr="00B07A94">
        <w:rPr>
          <w:rFonts w:ascii="Trebuchet MS" w:hAnsi="Trebuchet MS"/>
          <w:sz w:val="24"/>
          <w:szCs w:val="24"/>
          <w:lang w:val="en-US"/>
        </w:rPr>
        <w:t>provide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 </w:t>
      </w:r>
      <w:r w:rsidR="006453D5" w:rsidRPr="00B07A94">
        <w:rPr>
          <w:rFonts w:ascii="Trebuchet MS" w:hAnsi="Trebuchet MS"/>
          <w:sz w:val="24"/>
          <w:szCs w:val="24"/>
          <w:lang w:val="en-US"/>
        </w:rPr>
        <w:t>strong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and actionable system. We </w:t>
      </w:r>
      <w:r w:rsidR="00C40A8D" w:rsidRPr="00B07A94">
        <w:rPr>
          <w:rFonts w:ascii="Trebuchet MS" w:hAnsi="Trebuchet MS"/>
          <w:sz w:val="24"/>
          <w:szCs w:val="24"/>
          <w:lang w:val="en-US"/>
        </w:rPr>
        <w:t>encourage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the Ministry of Education and Sports and the National Planning Authority (NPA) to </w:t>
      </w:r>
      <w:r w:rsidR="001F790D" w:rsidRPr="00B07A94">
        <w:rPr>
          <w:rFonts w:ascii="Trebuchet MS" w:hAnsi="Trebuchet MS"/>
          <w:sz w:val="24"/>
          <w:szCs w:val="24"/>
          <w:lang w:val="en-US"/>
        </w:rPr>
        <w:t xml:space="preserve">sanction 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this project for pilot </w:t>
      </w:r>
      <w:r w:rsidR="00A40943" w:rsidRPr="00B07A94">
        <w:rPr>
          <w:rFonts w:ascii="Trebuchet MS" w:hAnsi="Trebuchet MS"/>
          <w:sz w:val="24"/>
          <w:szCs w:val="24"/>
          <w:lang w:val="en-US"/>
        </w:rPr>
        <w:t>deployment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to secure these </w:t>
      </w:r>
      <w:r w:rsidR="006453D5" w:rsidRPr="00B07A94">
        <w:rPr>
          <w:rFonts w:ascii="Trebuchet MS" w:hAnsi="Trebuchet MS"/>
          <w:sz w:val="24"/>
          <w:szCs w:val="24"/>
          <w:lang w:val="en-US"/>
        </w:rPr>
        <w:t>tactical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national benefits.</w:t>
      </w:r>
    </w:p>
    <w:p w:rsidR="002C3052" w:rsidRPr="00B07A94" w:rsidRDefault="002C305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DF7AC4" w:rsidRPr="00B07A94" w:rsidRDefault="00871E37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Milestone two</w:t>
      </w:r>
      <w:r w:rsidR="00B45037" w:rsidRPr="00B07A94">
        <w:rPr>
          <w:rFonts w:ascii="Trebuchet MS" w:hAnsi="Trebuchet MS"/>
          <w:b/>
          <w:sz w:val="24"/>
          <w:szCs w:val="24"/>
          <w:lang w:val="en-US"/>
        </w:rPr>
        <w:t xml:space="preserve"> (Chapter One)</w:t>
      </w:r>
    </w:p>
    <w:p w:rsidR="00DF7AC4" w:rsidRPr="00B07A94" w:rsidRDefault="00DF7AC4" w:rsidP="006B1F04">
      <w:pPr>
        <w:pStyle w:val="ListParagraph"/>
        <w:numPr>
          <w:ilvl w:val="0"/>
          <w:numId w:val="3"/>
        </w:num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INTRODUCTIO</w:t>
      </w:r>
      <w:r w:rsidR="009468BD" w:rsidRPr="00B07A94">
        <w:rPr>
          <w:rFonts w:ascii="Trebuchet MS" w:hAnsi="Trebuchet MS"/>
          <w:b/>
          <w:sz w:val="24"/>
          <w:szCs w:val="24"/>
          <w:lang w:val="en-US"/>
        </w:rPr>
        <w:t>N</w:t>
      </w:r>
    </w:p>
    <w:p w:rsidR="00D50A4F" w:rsidRPr="00B07A94" w:rsidRDefault="00D50A4F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In t</w:t>
      </w:r>
      <w:r w:rsidR="004625F5" w:rsidRPr="00B07A94">
        <w:rPr>
          <w:rFonts w:ascii="Trebuchet MS" w:hAnsi="Trebuchet MS"/>
          <w:sz w:val="24"/>
          <w:szCs w:val="24"/>
          <w:lang w:val="en-US"/>
        </w:rPr>
        <w:t>he contemporary world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, education remains </w:t>
      </w:r>
      <w:r w:rsidR="00614E78" w:rsidRPr="00B07A94">
        <w:rPr>
          <w:rFonts w:ascii="Trebuchet MS" w:hAnsi="Trebuchet MS"/>
          <w:sz w:val="24"/>
          <w:szCs w:val="24"/>
          <w:lang w:val="en-US"/>
        </w:rPr>
        <w:t>one of the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most powerful tool</w:t>
      </w:r>
      <w:r w:rsidR="00BC5301" w:rsidRPr="00B07A94">
        <w:rPr>
          <w:rFonts w:ascii="Trebuchet MS" w:hAnsi="Trebuchet MS"/>
          <w:sz w:val="24"/>
          <w:szCs w:val="24"/>
          <w:lang w:val="en-US"/>
        </w:rPr>
        <w:t>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for progress. As Nelson Mandela said, "Education is the most powerful weapon which you can use to change the world." However, many emerging economies, including Uganda, face high dropout rates, </w:t>
      </w:r>
      <w:r w:rsidR="001E74D8" w:rsidRPr="00B07A94">
        <w:rPr>
          <w:rFonts w:ascii="Trebuchet MS" w:hAnsi="Trebuchet MS"/>
          <w:sz w:val="24"/>
          <w:szCs w:val="24"/>
          <w:lang w:val="en-US"/>
        </w:rPr>
        <w:t>undermining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national development. This study </w:t>
      </w:r>
      <w:r w:rsidR="001E74D8" w:rsidRPr="00B07A94">
        <w:rPr>
          <w:rFonts w:ascii="Trebuchet MS" w:hAnsi="Trebuchet MS"/>
          <w:sz w:val="24"/>
          <w:szCs w:val="24"/>
          <w:lang w:val="en-US"/>
        </w:rPr>
        <w:t>intends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to address this issue by developing a data-driven Early Warning System using Machine Learning to </w:t>
      </w:r>
      <w:r w:rsidR="00BC5301" w:rsidRPr="00B07A94">
        <w:rPr>
          <w:rFonts w:ascii="Trebuchet MS" w:hAnsi="Trebuchet MS"/>
          <w:sz w:val="24"/>
          <w:szCs w:val="24"/>
          <w:lang w:val="en-US"/>
        </w:rPr>
        <w:t>enhance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student retention in Ugandan secondary schools and support equitable education outcomes.</w:t>
      </w:r>
    </w:p>
    <w:p w:rsidR="00601F94" w:rsidRPr="00B07A94" w:rsidRDefault="0086278B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="00D50A4F" w:rsidRPr="00B07A94">
        <w:rPr>
          <w:rFonts w:ascii="Trebuchet MS" w:hAnsi="Trebuchet MS" w:cs="Arial"/>
          <w:b/>
          <w:sz w:val="24"/>
          <w:szCs w:val="24"/>
          <w:lang w:val="en-US"/>
        </w:rPr>
        <w:t xml:space="preserve"> </w:t>
      </w:r>
      <w:r w:rsidR="00980173" w:rsidRPr="00B07A94">
        <w:rPr>
          <w:rFonts w:ascii="Arial" w:hAnsi="Arial" w:cs="Arial"/>
          <w:b/>
          <w:sz w:val="24"/>
          <w:szCs w:val="24"/>
          <w:lang w:val="en-US"/>
        </w:rPr>
        <w:t>​</w:t>
      </w:r>
      <w:r w:rsidR="00980173" w:rsidRPr="00B07A94">
        <w:rPr>
          <w:rFonts w:ascii="Trebuchet MS" w:hAnsi="Trebuchet MS"/>
          <w:b/>
          <w:sz w:val="24"/>
          <w:szCs w:val="24"/>
          <w:lang w:val="en-US"/>
        </w:rPr>
        <w:t>Background to the Study</w:t>
      </w:r>
    </w:p>
    <w:p w:rsidR="00601F94" w:rsidRPr="00B07A94" w:rsidRDefault="009F0BE4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 xml:space="preserve">Within </w:t>
      </w:r>
      <w:r w:rsidR="00F05C14" w:rsidRPr="00B07A94">
        <w:rPr>
          <w:rFonts w:ascii="Trebuchet MS" w:hAnsi="Trebuchet MS"/>
          <w:sz w:val="24"/>
          <w:szCs w:val="24"/>
          <w:lang w:val="en-US"/>
        </w:rPr>
        <w:t>Sub-Saharan Africa</w:t>
      </w:r>
      <w:r w:rsidR="00F05C14">
        <w:rPr>
          <w:rFonts w:ascii="Trebuchet MS" w:hAnsi="Trebuchet MS"/>
          <w:sz w:val="24"/>
          <w:szCs w:val="24"/>
          <w:lang w:val="en-US"/>
        </w:rPr>
        <w:t xml:space="preserve">, the issue </w:t>
      </w:r>
      <w:r w:rsidR="00F06B33">
        <w:rPr>
          <w:rFonts w:ascii="Trebuchet MS" w:hAnsi="Trebuchet MS"/>
          <w:sz w:val="24"/>
          <w:szCs w:val="24"/>
          <w:lang w:val="en-US"/>
        </w:rPr>
        <w:t>of Dropout</w:t>
      </w:r>
      <w:r w:rsidR="00F05C14">
        <w:rPr>
          <w:rFonts w:ascii="Trebuchet MS" w:hAnsi="Trebuchet MS"/>
          <w:sz w:val="24"/>
          <w:szCs w:val="24"/>
          <w:lang w:val="en-US"/>
        </w:rPr>
        <w:t xml:space="preserve"> rates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from secondary education is </w:t>
      </w:r>
      <w:r w:rsidR="00F80590">
        <w:rPr>
          <w:rFonts w:ascii="Trebuchet MS" w:hAnsi="Trebuchet MS"/>
          <w:sz w:val="24"/>
          <w:szCs w:val="24"/>
          <w:lang w:val="en-US"/>
        </w:rPr>
        <w:t>considerably a huge</w:t>
      </w:r>
      <w:r w:rsidR="00186E5B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051A7B" w:rsidRPr="00B07A94">
        <w:rPr>
          <w:rFonts w:ascii="Trebuchet MS" w:hAnsi="Trebuchet MS"/>
          <w:sz w:val="24"/>
          <w:szCs w:val="24"/>
          <w:lang w:val="en-US"/>
        </w:rPr>
        <w:t>hurdle,</w:t>
      </w:r>
      <w:r w:rsidR="00051A7B">
        <w:rPr>
          <w:rFonts w:ascii="Trebuchet MS" w:hAnsi="Trebuchet MS"/>
          <w:sz w:val="24"/>
          <w:szCs w:val="24"/>
          <w:lang w:val="en-US"/>
        </w:rPr>
        <w:t xml:space="preserve"> with</w:t>
      </w:r>
      <w:r w:rsidR="00182A23">
        <w:rPr>
          <w:rFonts w:ascii="Trebuchet MS" w:hAnsi="Trebuchet MS"/>
          <w:sz w:val="24"/>
          <w:szCs w:val="24"/>
          <w:lang w:val="en-US"/>
        </w:rPr>
        <w:t xml:space="preserve"> an estimation of close to</w:t>
      </w:r>
      <w:r w:rsidR="00ED5294">
        <w:rPr>
          <w:rFonts w:ascii="Trebuchet MS" w:hAnsi="Trebuchet MS"/>
          <w:sz w:val="24"/>
          <w:szCs w:val="24"/>
          <w:lang w:val="en-US"/>
        </w:rPr>
        <w:t>,’’</w:t>
      </w:r>
      <w:r w:rsidR="00182A23">
        <w:rPr>
          <w:rFonts w:ascii="Trebuchet MS" w:hAnsi="Trebuchet MS"/>
          <w:sz w:val="24"/>
          <w:szCs w:val="24"/>
          <w:lang w:val="en-US"/>
        </w:rPr>
        <w:t xml:space="preserve"> 89 million</w:t>
      </w:r>
      <w:r w:rsidR="00051A7B">
        <w:rPr>
          <w:rFonts w:ascii="Trebuchet MS" w:hAnsi="Trebuchet MS"/>
          <w:sz w:val="24"/>
          <w:szCs w:val="24"/>
          <w:lang w:val="en-US"/>
        </w:rPr>
        <w:t xml:space="preserve"> children </w:t>
      </w:r>
      <w:r w:rsidR="00051A7B">
        <w:rPr>
          <w:rFonts w:ascii="Trebuchet MS" w:hAnsi="Trebuchet MS"/>
          <w:sz w:val="24"/>
          <w:szCs w:val="24"/>
          <w:lang w:val="en-US"/>
        </w:rPr>
        <w:lastRenderedPageBreak/>
        <w:t xml:space="preserve">out of </w:t>
      </w:r>
      <w:r w:rsidR="00F06B33">
        <w:rPr>
          <w:rFonts w:ascii="Trebuchet MS" w:hAnsi="Trebuchet MS"/>
          <w:sz w:val="24"/>
          <w:szCs w:val="24"/>
          <w:lang w:val="en-US"/>
        </w:rPr>
        <w:t>school,</w:t>
      </w:r>
      <w:r w:rsidR="00ED5294">
        <w:rPr>
          <w:rFonts w:ascii="Trebuchet MS" w:hAnsi="Trebuchet MS"/>
          <w:sz w:val="24"/>
          <w:szCs w:val="24"/>
          <w:lang w:val="en-US"/>
        </w:rPr>
        <w:t>’’</w:t>
      </w:r>
      <w:r w:rsidR="00F06B33">
        <w:rPr>
          <w:rFonts w:ascii="Trebuchet MS" w:hAnsi="Trebuchet MS"/>
          <w:sz w:val="24"/>
          <w:szCs w:val="24"/>
          <w:lang w:val="en-US"/>
        </w:rPr>
        <w:t xml:space="preserve"> thus</w:t>
      </w:r>
      <w:r w:rsidR="00BF6482">
        <w:rPr>
          <w:rFonts w:ascii="Trebuchet MS" w:hAnsi="Trebuchet MS"/>
          <w:sz w:val="24"/>
          <w:szCs w:val="24"/>
          <w:lang w:val="en-US"/>
        </w:rPr>
        <w:t xml:space="preserve"> negatively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hindering efforts to a</w:t>
      </w:r>
      <w:r w:rsidR="00473847" w:rsidRPr="00B07A94">
        <w:rPr>
          <w:rFonts w:ascii="Trebuchet MS" w:hAnsi="Trebuchet MS"/>
          <w:sz w:val="24"/>
          <w:szCs w:val="24"/>
          <w:lang w:val="en-US"/>
        </w:rPr>
        <w:t>ttain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quality </w:t>
      </w:r>
      <w:r w:rsidR="00F06B33" w:rsidRPr="00B07A94">
        <w:rPr>
          <w:rFonts w:ascii="Trebuchet MS" w:hAnsi="Trebuchet MS"/>
          <w:sz w:val="24"/>
          <w:szCs w:val="24"/>
          <w:lang w:val="en-US"/>
        </w:rPr>
        <w:t>education</w:t>
      </w:r>
      <w:r w:rsidR="005C798F">
        <w:rPr>
          <w:rFonts w:ascii="Trebuchet MS" w:hAnsi="Trebuchet MS"/>
          <w:sz w:val="24"/>
          <w:szCs w:val="24"/>
          <w:lang w:val="en-US"/>
        </w:rPr>
        <w:t xml:space="preserve"> </w:t>
      </w:r>
      <w:r w:rsidR="004B5DD1">
        <w:rPr>
          <w:rFonts w:ascii="Trebuchet MS" w:hAnsi="Trebuchet MS"/>
          <w:sz w:val="24"/>
          <w:szCs w:val="24"/>
          <w:lang w:val="en-US"/>
        </w:rPr>
        <w:t>worldwide</w:t>
      </w:r>
      <w:r w:rsidR="004B5DD1" w:rsidRPr="00B07A94">
        <w:rPr>
          <w:rFonts w:ascii="Trebuchet MS" w:hAnsi="Trebuchet MS"/>
          <w:sz w:val="24"/>
          <w:szCs w:val="24"/>
          <w:lang w:val="en-US"/>
        </w:rPr>
        <w:t>.</w:t>
      </w:r>
      <w:r w:rsidR="004B5DD1">
        <w:rPr>
          <w:rFonts w:ascii="Trebuchet MS" w:hAnsi="Trebuchet MS"/>
          <w:sz w:val="24"/>
          <w:szCs w:val="24"/>
          <w:lang w:val="en-US"/>
        </w:rPr>
        <w:t xml:space="preserve"> For instance;</w:t>
      </w:r>
      <w:r w:rsidR="00F06B33">
        <w:rPr>
          <w:rFonts w:ascii="Trebuchet MS" w:hAnsi="Trebuchet MS"/>
          <w:sz w:val="24"/>
          <w:szCs w:val="24"/>
          <w:lang w:val="en-US"/>
        </w:rPr>
        <w:t xml:space="preserve"> </w:t>
      </w:r>
      <w:r w:rsidR="004B5DD1">
        <w:rPr>
          <w:rFonts w:ascii="Trebuchet MS" w:hAnsi="Trebuchet MS"/>
          <w:sz w:val="24"/>
          <w:szCs w:val="24"/>
          <w:lang w:val="en-US"/>
        </w:rPr>
        <w:t>f</w:t>
      </w:r>
      <w:r w:rsidR="00F06B33">
        <w:rPr>
          <w:rFonts w:ascii="Trebuchet MS" w:hAnsi="Trebuchet MS"/>
          <w:sz w:val="24"/>
          <w:szCs w:val="24"/>
          <w:lang w:val="en-US"/>
        </w:rPr>
        <w:t xml:space="preserve">ollowing </w:t>
      </w:r>
      <w:r w:rsidR="00782545">
        <w:rPr>
          <w:rFonts w:ascii="Trebuchet MS" w:hAnsi="Trebuchet MS"/>
          <w:sz w:val="24"/>
          <w:szCs w:val="24"/>
          <w:lang w:val="en-US"/>
        </w:rPr>
        <w:t>the implementation of SDG</w:t>
      </w:r>
      <w:r w:rsidR="00E8737F">
        <w:rPr>
          <w:rFonts w:ascii="Trebuchet MS" w:hAnsi="Trebuchet MS"/>
          <w:sz w:val="24"/>
          <w:szCs w:val="24"/>
          <w:lang w:val="en-US"/>
        </w:rPr>
        <w:t xml:space="preserve"> </w:t>
      </w:r>
      <w:r w:rsidR="00782545">
        <w:rPr>
          <w:rFonts w:ascii="Trebuchet MS" w:hAnsi="Trebuchet MS"/>
          <w:sz w:val="24"/>
          <w:szCs w:val="24"/>
          <w:lang w:val="en-US"/>
        </w:rPr>
        <w:t xml:space="preserve">4 (4.1) which aims at promoting </w:t>
      </w:r>
      <w:r w:rsidR="00C1096A">
        <w:rPr>
          <w:rFonts w:ascii="Trebuchet MS" w:hAnsi="Trebuchet MS"/>
          <w:sz w:val="24"/>
          <w:szCs w:val="24"/>
          <w:lang w:val="en-US"/>
        </w:rPr>
        <w:t>inclusivity and</w:t>
      </w:r>
      <w:r w:rsidR="00782545">
        <w:rPr>
          <w:rFonts w:ascii="Trebuchet MS" w:hAnsi="Trebuchet MS"/>
          <w:sz w:val="24"/>
          <w:szCs w:val="24"/>
          <w:lang w:val="en-US"/>
        </w:rPr>
        <w:t xml:space="preserve"> equitable quality education and additionally the promotion of lifelong learning opportunities for all regardless of </w:t>
      </w:r>
      <w:r w:rsidR="00C1096A">
        <w:rPr>
          <w:rFonts w:ascii="Trebuchet MS" w:hAnsi="Trebuchet MS"/>
          <w:sz w:val="24"/>
          <w:szCs w:val="24"/>
          <w:lang w:val="en-US"/>
        </w:rPr>
        <w:t>social status</w:t>
      </w:r>
      <w:r w:rsidR="004B5DD1">
        <w:rPr>
          <w:rFonts w:ascii="Trebuchet MS" w:hAnsi="Trebuchet MS"/>
          <w:sz w:val="24"/>
          <w:szCs w:val="24"/>
          <w:lang w:val="en-US"/>
        </w:rPr>
        <w:t xml:space="preserve"> </w:t>
      </w:r>
      <w:r w:rsidR="00C1096A">
        <w:rPr>
          <w:rFonts w:ascii="Trebuchet MS" w:hAnsi="Trebuchet MS"/>
          <w:sz w:val="24"/>
          <w:szCs w:val="24"/>
          <w:lang w:val="en-US"/>
        </w:rPr>
        <w:t>(rich or poor</w:t>
      </w:r>
      <w:r w:rsidR="004B5DD1">
        <w:rPr>
          <w:rFonts w:ascii="Trebuchet MS" w:hAnsi="Trebuchet MS"/>
          <w:sz w:val="24"/>
          <w:szCs w:val="24"/>
          <w:lang w:val="en-US"/>
        </w:rPr>
        <w:t>). Furthermore</w:t>
      </w:r>
      <w:r w:rsidR="00093381">
        <w:rPr>
          <w:rFonts w:ascii="Trebuchet MS" w:hAnsi="Trebuchet MS"/>
          <w:sz w:val="24"/>
          <w:szCs w:val="24"/>
          <w:lang w:val="en-US"/>
        </w:rPr>
        <w:t xml:space="preserve">, </w:t>
      </w:r>
      <w:r w:rsidR="00E8737F">
        <w:rPr>
          <w:rFonts w:ascii="Trebuchet MS" w:hAnsi="Trebuchet MS"/>
          <w:sz w:val="24"/>
          <w:szCs w:val="24"/>
          <w:lang w:val="en-US"/>
        </w:rPr>
        <w:t>based on the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high attrition rates</w:t>
      </w:r>
      <w:r w:rsidR="00093381">
        <w:rPr>
          <w:rFonts w:ascii="Trebuchet MS" w:hAnsi="Trebuchet MS"/>
          <w:sz w:val="24"/>
          <w:szCs w:val="24"/>
          <w:lang w:val="en-US"/>
        </w:rPr>
        <w:t xml:space="preserve"> presently in </w:t>
      </w:r>
      <w:r w:rsidR="00093381" w:rsidRPr="00B07A94">
        <w:rPr>
          <w:rFonts w:ascii="Trebuchet MS" w:hAnsi="Trebuchet MS"/>
          <w:sz w:val="24"/>
          <w:szCs w:val="24"/>
          <w:lang w:val="en-US"/>
        </w:rPr>
        <w:t xml:space="preserve">Uganda, </w:t>
      </w:r>
      <w:r w:rsidR="00CE013C">
        <w:rPr>
          <w:rFonts w:ascii="Trebuchet MS" w:hAnsi="Trebuchet MS"/>
          <w:sz w:val="24"/>
          <w:szCs w:val="24"/>
          <w:lang w:val="en-US"/>
        </w:rPr>
        <w:t xml:space="preserve">there </w:t>
      </w:r>
      <w:r w:rsidR="00E8737F">
        <w:rPr>
          <w:rFonts w:ascii="Trebuchet MS" w:hAnsi="Trebuchet MS"/>
          <w:sz w:val="24"/>
          <w:szCs w:val="24"/>
          <w:lang w:val="en-US"/>
        </w:rPr>
        <w:t>has been a great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block</w:t>
      </w:r>
      <w:r w:rsidR="00E8737F">
        <w:rPr>
          <w:rFonts w:ascii="Trebuchet MS" w:hAnsi="Trebuchet MS"/>
          <w:sz w:val="24"/>
          <w:szCs w:val="24"/>
          <w:lang w:val="en-US"/>
        </w:rPr>
        <w:t xml:space="preserve"> on </w:t>
      </w:r>
      <w:r w:rsidR="00601F94" w:rsidRPr="00B07A94">
        <w:rPr>
          <w:rFonts w:ascii="Trebuchet MS" w:hAnsi="Trebuchet MS"/>
          <w:sz w:val="24"/>
          <w:szCs w:val="24"/>
          <w:lang w:val="en-US"/>
        </w:rPr>
        <w:t>human capital development and fulfillment of the National Development Plan</w:t>
      </w:r>
      <w:r w:rsidR="000B63D3">
        <w:rPr>
          <w:rFonts w:ascii="Trebuchet MS" w:hAnsi="Trebuchet MS"/>
          <w:sz w:val="24"/>
          <w:szCs w:val="24"/>
          <w:lang w:val="en-US"/>
        </w:rPr>
        <w:t xml:space="preserve"> has been greatly impacted in a negative way</w:t>
      </w:r>
      <w:r w:rsidR="002664B0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BE68CE" w:rsidRPr="00B07A94">
        <w:rPr>
          <w:rFonts w:ascii="Trebuchet MS" w:hAnsi="Trebuchet MS"/>
          <w:sz w:val="24"/>
          <w:szCs w:val="24"/>
          <w:lang w:val="en-US"/>
        </w:rPr>
        <w:t>[1</w:t>
      </w:r>
      <w:r w:rsidR="00676378" w:rsidRPr="00B07A94">
        <w:rPr>
          <w:rFonts w:ascii="Trebuchet MS" w:hAnsi="Trebuchet MS"/>
          <w:sz w:val="24"/>
          <w:szCs w:val="24"/>
          <w:lang w:val="en-US"/>
        </w:rPr>
        <w:t>].</w:t>
      </w:r>
      <w:r w:rsidR="00676378">
        <w:rPr>
          <w:rFonts w:ascii="Trebuchet MS" w:hAnsi="Trebuchet MS"/>
          <w:sz w:val="24"/>
          <w:szCs w:val="24"/>
          <w:lang w:val="en-US"/>
        </w:rPr>
        <w:t xml:space="preserve"> That</w:t>
      </w:r>
      <w:r w:rsidR="003F3415">
        <w:rPr>
          <w:rFonts w:ascii="Trebuchet MS" w:hAnsi="Trebuchet MS"/>
          <w:sz w:val="24"/>
          <w:szCs w:val="24"/>
          <w:lang w:val="en-US"/>
        </w:rPr>
        <w:t xml:space="preserve"> is to say; the NDP IV is founded on the principle of attaining sustainable industrialization for inclusive growth, employment and wealth creation by changing the economy from a livelihood to a fully </w:t>
      </w:r>
      <w:r w:rsidR="00676378">
        <w:rPr>
          <w:rFonts w:ascii="Trebuchet MS" w:hAnsi="Trebuchet MS"/>
          <w:sz w:val="24"/>
          <w:szCs w:val="24"/>
          <w:lang w:val="en-US"/>
        </w:rPr>
        <w:t>capitalize</w:t>
      </w:r>
      <w:r w:rsidR="003F3415">
        <w:rPr>
          <w:rFonts w:ascii="Trebuchet MS" w:hAnsi="Trebuchet MS"/>
          <w:sz w:val="24"/>
          <w:szCs w:val="24"/>
          <w:lang w:val="en-US"/>
        </w:rPr>
        <w:t xml:space="preserve">d </w:t>
      </w:r>
      <w:r w:rsidR="00663E9D">
        <w:rPr>
          <w:rFonts w:ascii="Trebuchet MS" w:hAnsi="Trebuchet MS"/>
          <w:sz w:val="24"/>
          <w:szCs w:val="24"/>
          <w:lang w:val="en-US"/>
        </w:rPr>
        <w:t>one.</w:t>
      </w:r>
      <w:r w:rsidR="00663E9D" w:rsidRPr="00B07A94">
        <w:rPr>
          <w:rFonts w:ascii="Trebuchet MS" w:hAnsi="Trebuchet MS"/>
          <w:sz w:val="24"/>
          <w:szCs w:val="24"/>
          <w:lang w:val="en-US"/>
        </w:rPr>
        <w:t xml:space="preserve"> In</w:t>
      </w:r>
      <w:r w:rsidR="004A0CA9" w:rsidRPr="00B07A94">
        <w:rPr>
          <w:rFonts w:ascii="Trebuchet MS" w:hAnsi="Trebuchet MS"/>
          <w:sz w:val="24"/>
          <w:szCs w:val="24"/>
          <w:lang w:val="en-US"/>
        </w:rPr>
        <w:t xml:space="preserve"> spite</w:t>
      </w:r>
      <w:r w:rsidR="008F20D1" w:rsidRPr="00B07A94">
        <w:rPr>
          <w:rFonts w:ascii="Trebuchet MS" w:hAnsi="Trebuchet MS"/>
          <w:sz w:val="24"/>
          <w:szCs w:val="24"/>
          <w:lang w:val="en-US"/>
        </w:rPr>
        <w:t xml:space="preserve"> of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government investment in education, </w:t>
      </w:r>
      <w:r w:rsidR="004A0CA9" w:rsidRPr="00B07A94">
        <w:rPr>
          <w:rFonts w:ascii="Trebuchet MS" w:hAnsi="Trebuchet MS"/>
          <w:sz w:val="24"/>
          <w:szCs w:val="24"/>
          <w:lang w:val="en-US"/>
        </w:rPr>
        <w:t>throughput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rates remain </w:t>
      </w:r>
      <w:r w:rsidR="00663E9D" w:rsidRPr="00B07A94">
        <w:rPr>
          <w:rFonts w:ascii="Trebuchet MS" w:hAnsi="Trebuchet MS"/>
          <w:sz w:val="24"/>
          <w:szCs w:val="24"/>
          <w:lang w:val="en-US"/>
        </w:rPr>
        <w:t>low,</w:t>
      </w:r>
      <w:r w:rsidR="00663E9D">
        <w:rPr>
          <w:rFonts w:ascii="Trebuchet MS" w:hAnsi="Trebuchet MS"/>
          <w:sz w:val="24"/>
          <w:szCs w:val="24"/>
          <w:lang w:val="en-US"/>
        </w:rPr>
        <w:t xml:space="preserve"> which sets off loud alarms</w:t>
      </w:r>
      <w:r w:rsidR="00107467">
        <w:rPr>
          <w:rFonts w:ascii="Trebuchet MS" w:hAnsi="Trebuchet MS"/>
          <w:sz w:val="24"/>
          <w:szCs w:val="24"/>
          <w:lang w:val="en-US"/>
        </w:rPr>
        <w:t xml:space="preserve"> in the education sector,</w:t>
      </w:r>
      <w:r w:rsidR="00601F94" w:rsidRPr="00B07A94">
        <w:rPr>
          <w:rFonts w:ascii="Trebuchet MS" w:hAnsi="Trebuchet MS"/>
          <w:sz w:val="24"/>
          <w:szCs w:val="24"/>
          <w:lang w:val="en-US"/>
        </w:rPr>
        <w:t xml:space="preserve"> with many students dropping out </w:t>
      </w:r>
      <w:r w:rsidR="00696456" w:rsidRPr="00B07A94">
        <w:rPr>
          <w:rFonts w:ascii="Trebuchet MS" w:hAnsi="Trebuchet MS"/>
          <w:sz w:val="24"/>
          <w:szCs w:val="24"/>
          <w:lang w:val="en-US"/>
        </w:rPr>
        <w:t xml:space="preserve">as a result of </w:t>
      </w:r>
      <w:r w:rsidR="00601F94" w:rsidRPr="00B07A94">
        <w:rPr>
          <w:rFonts w:ascii="Trebuchet MS" w:hAnsi="Trebuchet MS"/>
          <w:sz w:val="24"/>
          <w:szCs w:val="24"/>
          <w:lang w:val="en-US"/>
        </w:rPr>
        <w:t>complex factors.</w:t>
      </w:r>
    </w:p>
    <w:p w:rsidR="00601F94" w:rsidRPr="00B07A94" w:rsidRDefault="00601F94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There's a</w:t>
      </w:r>
      <w:r w:rsidR="00E75FEE">
        <w:rPr>
          <w:rFonts w:ascii="Trebuchet MS" w:hAnsi="Trebuchet MS"/>
          <w:sz w:val="24"/>
          <w:szCs w:val="24"/>
          <w:lang w:val="en-US"/>
        </w:rPr>
        <w:t>n urgent need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for a</w:t>
      </w:r>
      <w:r w:rsidR="00D56330">
        <w:rPr>
          <w:rFonts w:ascii="Trebuchet MS" w:hAnsi="Trebuchet MS"/>
          <w:sz w:val="24"/>
          <w:szCs w:val="24"/>
          <w:lang w:val="en-US"/>
        </w:rPr>
        <w:t xml:space="preserve"> more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ta</w:t>
      </w:r>
      <w:r w:rsidR="00AC6B19" w:rsidRPr="00B07A94">
        <w:rPr>
          <w:rFonts w:ascii="Trebuchet MS" w:hAnsi="Trebuchet MS"/>
          <w:sz w:val="24"/>
          <w:szCs w:val="24"/>
          <w:lang w:val="en-US"/>
        </w:rPr>
        <w:t>ilored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approach to </w:t>
      </w:r>
      <w:r w:rsidR="00915BC8" w:rsidRPr="00B07A94">
        <w:rPr>
          <w:rFonts w:ascii="Trebuchet MS" w:hAnsi="Trebuchet MS"/>
          <w:sz w:val="24"/>
          <w:szCs w:val="24"/>
          <w:lang w:val="en-US"/>
        </w:rPr>
        <w:t>tackle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these </w:t>
      </w:r>
      <w:r w:rsidR="0078609D" w:rsidRPr="00B07A94">
        <w:rPr>
          <w:rFonts w:ascii="Trebuchet MS" w:hAnsi="Trebuchet MS"/>
          <w:sz w:val="24"/>
          <w:szCs w:val="24"/>
          <w:lang w:val="en-US"/>
        </w:rPr>
        <w:t>issues.</w:t>
      </w:r>
      <w:r w:rsidR="0078609D">
        <w:rPr>
          <w:rFonts w:ascii="Trebuchet MS" w:hAnsi="Trebuchet MS"/>
          <w:sz w:val="24"/>
          <w:szCs w:val="24"/>
          <w:lang w:val="en-US"/>
        </w:rPr>
        <w:t xml:space="preserve"> It</w:t>
      </w:r>
      <w:r w:rsidR="00014651">
        <w:rPr>
          <w:rFonts w:ascii="Trebuchet MS" w:hAnsi="Trebuchet MS"/>
          <w:sz w:val="24"/>
          <w:szCs w:val="24"/>
          <w:lang w:val="en-US"/>
        </w:rPr>
        <w:t xml:space="preserve"> is known that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014651">
        <w:rPr>
          <w:rFonts w:ascii="Trebuchet MS" w:hAnsi="Trebuchet MS"/>
          <w:sz w:val="24"/>
          <w:szCs w:val="24"/>
          <w:lang w:val="en-US"/>
        </w:rPr>
        <w:t>c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urrent research identifies causative </w:t>
      </w:r>
      <w:r w:rsidR="002D5672" w:rsidRPr="00B07A94">
        <w:rPr>
          <w:rFonts w:ascii="Trebuchet MS" w:hAnsi="Trebuchet MS"/>
          <w:sz w:val="24"/>
          <w:szCs w:val="24"/>
          <w:lang w:val="en-US"/>
        </w:rPr>
        <w:t>factors,</w:t>
      </w:r>
      <w:r w:rsidR="002D5672">
        <w:rPr>
          <w:rFonts w:ascii="Trebuchet MS" w:hAnsi="Trebuchet MS"/>
          <w:sz w:val="24"/>
          <w:szCs w:val="24"/>
          <w:lang w:val="en-US"/>
        </w:rPr>
        <w:t xml:space="preserve"> </w:t>
      </w:r>
      <w:r w:rsidR="0098615F">
        <w:rPr>
          <w:rFonts w:ascii="Trebuchet MS" w:hAnsi="Trebuchet MS"/>
          <w:sz w:val="24"/>
          <w:szCs w:val="24"/>
          <w:lang w:val="en-US"/>
        </w:rPr>
        <w:t>that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2D5672" w:rsidRPr="00B07A94">
        <w:rPr>
          <w:rFonts w:ascii="Trebuchet MS" w:hAnsi="Trebuchet MS"/>
          <w:sz w:val="24"/>
          <w:szCs w:val="24"/>
          <w:lang w:val="en-US"/>
        </w:rPr>
        <w:t>often lack data-driven insights</w:t>
      </w:r>
      <w:r w:rsidR="0098615F">
        <w:rPr>
          <w:rFonts w:ascii="Trebuchet MS" w:hAnsi="Trebuchet MS"/>
          <w:sz w:val="24"/>
          <w:szCs w:val="24"/>
          <w:lang w:val="en-US"/>
        </w:rPr>
        <w:t xml:space="preserve"> which can limit the effectiveness </w:t>
      </w:r>
      <w:r w:rsidR="00596901">
        <w:rPr>
          <w:rFonts w:ascii="Trebuchet MS" w:hAnsi="Trebuchet MS"/>
          <w:sz w:val="24"/>
          <w:szCs w:val="24"/>
          <w:lang w:val="en-US"/>
        </w:rPr>
        <w:t xml:space="preserve">of </w:t>
      </w:r>
      <w:r w:rsidR="00596901" w:rsidRPr="00B07A94">
        <w:rPr>
          <w:rFonts w:ascii="Trebuchet MS" w:hAnsi="Trebuchet MS"/>
          <w:sz w:val="24"/>
          <w:szCs w:val="24"/>
          <w:lang w:val="en-US"/>
        </w:rPr>
        <w:t>policy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interventions. </w:t>
      </w:r>
      <w:r w:rsidR="00FC1BB2">
        <w:rPr>
          <w:rFonts w:ascii="Trebuchet MS" w:hAnsi="Trebuchet MS"/>
          <w:sz w:val="24"/>
          <w:szCs w:val="24"/>
          <w:lang w:val="en-US"/>
        </w:rPr>
        <w:t>Therefore, a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methodology that ranks </w:t>
      </w:r>
      <w:r w:rsidR="00DE02BA" w:rsidRPr="00B07A94">
        <w:rPr>
          <w:rFonts w:ascii="Trebuchet MS" w:hAnsi="Trebuchet MS"/>
          <w:sz w:val="24"/>
          <w:szCs w:val="24"/>
          <w:lang w:val="en-US"/>
        </w:rPr>
        <w:t>key determinants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and predicts individual student risk could </w:t>
      </w:r>
      <w:r w:rsidR="00DE785E">
        <w:rPr>
          <w:rFonts w:ascii="Trebuchet MS" w:hAnsi="Trebuchet MS"/>
          <w:sz w:val="24"/>
          <w:szCs w:val="24"/>
          <w:lang w:val="en-US"/>
        </w:rPr>
        <w:t>allow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personalized interventions, improving student retention and education outcomes in Uganda</w:t>
      </w:r>
      <w:r w:rsidR="00D3742C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4B54CC" w:rsidRPr="00B07A94">
        <w:rPr>
          <w:rFonts w:ascii="Trebuchet MS" w:hAnsi="Trebuchet MS"/>
          <w:sz w:val="24"/>
          <w:szCs w:val="24"/>
          <w:lang w:val="en-US"/>
        </w:rPr>
        <w:t>[2]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9B4391" w:rsidRPr="00B07A94" w:rsidRDefault="00517275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Arial" w:hAnsi="Arial" w:cs="Arial"/>
          <w:b/>
          <w:sz w:val="24"/>
          <w:szCs w:val="24"/>
          <w:lang w:val="en-US"/>
        </w:rPr>
        <w:t>​</w:t>
      </w:r>
      <w:r w:rsidR="00601F94" w:rsidRPr="00B07A94">
        <w:rPr>
          <w:rFonts w:ascii="Trebuchet MS" w:hAnsi="Trebuchet MS" w:cs="Arial"/>
          <w:b/>
          <w:sz w:val="24"/>
          <w:szCs w:val="24"/>
          <w:lang w:val="en-US"/>
        </w:rPr>
        <w:t xml:space="preserve"> </w:t>
      </w:r>
      <w:r w:rsidR="009B4391" w:rsidRPr="00B07A94">
        <w:rPr>
          <w:rFonts w:ascii="Arial" w:hAnsi="Arial" w:cs="Arial"/>
          <w:b/>
          <w:sz w:val="24"/>
          <w:szCs w:val="24"/>
          <w:lang w:val="en-US"/>
        </w:rPr>
        <w:t>​</w:t>
      </w:r>
      <w:r w:rsidR="009B4391" w:rsidRPr="00B07A94">
        <w:rPr>
          <w:rFonts w:ascii="Trebuchet MS" w:hAnsi="Trebuchet MS"/>
          <w:b/>
          <w:sz w:val="24"/>
          <w:szCs w:val="24"/>
          <w:lang w:val="en-US"/>
        </w:rPr>
        <w:t>Problem Statement</w:t>
      </w:r>
    </w:p>
    <w:p w:rsidR="009B4391" w:rsidRPr="00B07A94" w:rsidRDefault="009B4391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b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high rate of student dropout in Uganda, </w:t>
      </w:r>
      <w:r w:rsidR="00FC1BB2">
        <w:rPr>
          <w:rFonts w:ascii="Trebuchet MS" w:hAnsi="Trebuchet MS"/>
          <w:sz w:val="24"/>
          <w:szCs w:val="24"/>
          <w:lang w:val="en-US"/>
        </w:rPr>
        <w:t xml:space="preserve">more </w:t>
      </w:r>
      <w:r w:rsidR="00702444" w:rsidRPr="00B07A94">
        <w:rPr>
          <w:rFonts w:ascii="Trebuchet MS" w:hAnsi="Trebuchet MS"/>
          <w:sz w:val="24"/>
          <w:szCs w:val="24"/>
          <w:lang w:val="en-US"/>
        </w:rPr>
        <w:t>specifically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 the Central Region, </w:t>
      </w:r>
      <w:r w:rsidR="003B27B8" w:rsidRPr="00B07A94">
        <w:rPr>
          <w:rFonts w:ascii="Trebuchet MS" w:hAnsi="Trebuchet MS"/>
          <w:sz w:val="24"/>
          <w:szCs w:val="24"/>
          <w:lang w:val="en-US"/>
        </w:rPr>
        <w:t>form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a major educational pipeline failure that </w:t>
      </w:r>
      <w:r w:rsidR="0093625D" w:rsidRPr="00B07A94">
        <w:rPr>
          <w:rFonts w:ascii="Trebuchet MS" w:hAnsi="Trebuchet MS"/>
          <w:sz w:val="24"/>
          <w:szCs w:val="24"/>
          <w:lang w:val="en-US"/>
        </w:rPr>
        <w:t>critically constrains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national human capital development and </w:t>
      </w:r>
      <w:r w:rsidR="00BC3710" w:rsidRPr="00B07A94">
        <w:rPr>
          <w:rFonts w:ascii="Trebuchet MS" w:hAnsi="Trebuchet MS"/>
          <w:sz w:val="24"/>
          <w:szCs w:val="24"/>
          <w:lang w:val="en-US"/>
        </w:rPr>
        <w:t>fuel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poverty </w:t>
      </w:r>
      <w:r w:rsidR="00AD00F5" w:rsidRPr="00B07A94">
        <w:rPr>
          <w:rFonts w:ascii="Trebuchet MS" w:hAnsi="Trebuchet MS"/>
          <w:sz w:val="24"/>
          <w:szCs w:val="24"/>
          <w:lang w:val="en-US"/>
        </w:rPr>
        <w:t>cycles</w:t>
      </w:r>
      <w:r w:rsidR="00AD00F5">
        <w:rPr>
          <w:rFonts w:ascii="Trebuchet MS" w:hAnsi="Trebuchet MS"/>
          <w:sz w:val="24"/>
          <w:szCs w:val="24"/>
          <w:lang w:val="en-US"/>
        </w:rPr>
        <w:t xml:space="preserve"> (</w:t>
      </w:r>
      <w:r w:rsidR="00FC1BB2">
        <w:rPr>
          <w:rFonts w:ascii="Trebuchet MS" w:hAnsi="Trebuchet MS"/>
          <w:sz w:val="24"/>
          <w:szCs w:val="24"/>
          <w:lang w:val="en-US"/>
        </w:rPr>
        <w:t>hinders job creation and wealth accumulation)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. Current </w:t>
      </w:r>
      <w:r w:rsidR="001440F5" w:rsidRPr="00B07A94">
        <w:rPr>
          <w:rFonts w:ascii="Trebuchet MS" w:hAnsi="Trebuchet MS"/>
          <w:sz w:val="24"/>
          <w:szCs w:val="24"/>
          <w:lang w:val="en-US"/>
        </w:rPr>
        <w:t>interventions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are</w:t>
      </w:r>
      <w:r w:rsidR="00FC1BB2">
        <w:rPr>
          <w:rFonts w:ascii="Trebuchet MS" w:hAnsi="Trebuchet MS"/>
          <w:sz w:val="24"/>
          <w:szCs w:val="24"/>
          <w:lang w:val="en-US"/>
        </w:rPr>
        <w:t xml:space="preserve"> being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1440F5" w:rsidRPr="00B07A94">
        <w:rPr>
          <w:rFonts w:ascii="Trebuchet MS" w:hAnsi="Trebuchet MS"/>
          <w:sz w:val="24"/>
          <w:szCs w:val="24"/>
          <w:lang w:val="en-US"/>
        </w:rPr>
        <w:t>limited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by a </w:t>
      </w:r>
      <w:r w:rsidR="00C20BE7" w:rsidRPr="00B07A94">
        <w:rPr>
          <w:rFonts w:ascii="Trebuchet MS" w:hAnsi="Trebuchet MS"/>
          <w:sz w:val="24"/>
          <w:szCs w:val="24"/>
          <w:lang w:val="en-US"/>
        </w:rPr>
        <w:t>notable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knowledge gap:</w:t>
      </w:r>
      <w:r w:rsidR="00A65B38">
        <w:rPr>
          <w:rFonts w:ascii="Trebuchet MS" w:hAnsi="Trebuchet MS"/>
          <w:sz w:val="24"/>
          <w:szCs w:val="24"/>
          <w:lang w:val="en-US"/>
        </w:rPr>
        <w:t xml:space="preserve"> that is to say;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interventions are based on </w:t>
      </w:r>
      <w:r w:rsidR="00CC3D0F">
        <w:rPr>
          <w:rFonts w:ascii="Trebuchet MS" w:hAnsi="Trebuchet MS"/>
          <w:sz w:val="24"/>
          <w:szCs w:val="24"/>
          <w:lang w:val="en-US"/>
        </w:rPr>
        <w:t>wide-ranging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assumptions rather than an e</w:t>
      </w:r>
      <w:r w:rsidR="00CD7E69" w:rsidRPr="00B07A94">
        <w:rPr>
          <w:rFonts w:ascii="Trebuchet MS" w:hAnsi="Trebuchet MS"/>
          <w:sz w:val="24"/>
          <w:szCs w:val="24"/>
          <w:lang w:val="en-US"/>
        </w:rPr>
        <w:t>vidence-based hierarchy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of the most impactful </w:t>
      </w:r>
      <w:r w:rsidR="00FC36D7" w:rsidRPr="00B07A94">
        <w:rPr>
          <w:rFonts w:ascii="Trebuchet MS" w:hAnsi="Trebuchet MS"/>
          <w:sz w:val="24"/>
          <w:szCs w:val="24"/>
          <w:lang w:val="en-US"/>
        </w:rPr>
        <w:t>determinants</w:t>
      </w:r>
      <w:r w:rsidR="00FC36D7">
        <w:rPr>
          <w:rFonts w:ascii="Trebuchet MS" w:hAnsi="Trebuchet MS"/>
          <w:sz w:val="24"/>
          <w:szCs w:val="24"/>
          <w:lang w:val="en-US"/>
        </w:rPr>
        <w:t xml:space="preserve"> (more subjective)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. Furthermore, the existing descriptive statistical models are </w:t>
      </w:r>
      <w:r w:rsidR="00595B25">
        <w:rPr>
          <w:rFonts w:ascii="Trebuchet MS" w:hAnsi="Trebuchet MS"/>
          <w:sz w:val="24"/>
          <w:szCs w:val="24"/>
          <w:lang w:val="en-US"/>
        </w:rPr>
        <w:t>lacking (can’t</w:t>
      </w:r>
      <w:r w:rsidR="00FC36D7">
        <w:rPr>
          <w:rFonts w:ascii="Trebuchet MS" w:hAnsi="Trebuchet MS"/>
          <w:sz w:val="24"/>
          <w:szCs w:val="24"/>
          <w:lang w:val="en-US"/>
        </w:rPr>
        <w:t xml:space="preserve"> be trusted or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accurate</w:t>
      </w:r>
      <w:r w:rsidR="00FC36D7">
        <w:rPr>
          <w:rFonts w:ascii="Trebuchet MS" w:hAnsi="Trebuchet MS"/>
          <w:sz w:val="24"/>
          <w:szCs w:val="24"/>
          <w:lang w:val="en-US"/>
        </w:rPr>
        <w:t>)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, individual-level prediction of dropout </w:t>
      </w:r>
      <w:r w:rsidR="001306B8" w:rsidRPr="00B07A94">
        <w:rPr>
          <w:rFonts w:ascii="Trebuchet MS" w:hAnsi="Trebuchet MS"/>
          <w:sz w:val="24"/>
          <w:szCs w:val="24"/>
          <w:lang w:val="en-US"/>
        </w:rPr>
        <w:t>risk</w:t>
      </w:r>
      <w:r w:rsidR="001306B8">
        <w:rPr>
          <w:rFonts w:ascii="Trebuchet MS" w:hAnsi="Trebuchet MS"/>
          <w:sz w:val="24"/>
          <w:szCs w:val="24"/>
          <w:lang w:val="en-US"/>
        </w:rPr>
        <w:t xml:space="preserve"> [</w:t>
      </w:r>
      <w:r w:rsidR="008E2FA6">
        <w:rPr>
          <w:rFonts w:ascii="Trebuchet MS" w:hAnsi="Trebuchet MS"/>
          <w:sz w:val="24"/>
          <w:szCs w:val="24"/>
          <w:lang w:val="en-US"/>
        </w:rPr>
        <w:t>14]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. This absence of a high-precision predictive model and a systematic ranking of determinants prevents educational stakeholders from optimally allocating limited resources. </w:t>
      </w:r>
      <w:r w:rsidR="00243389">
        <w:rPr>
          <w:rFonts w:ascii="Trebuchet MS" w:hAnsi="Trebuchet MS"/>
          <w:sz w:val="24"/>
          <w:szCs w:val="24"/>
          <w:lang w:val="en-US"/>
        </w:rPr>
        <w:t>Thus</w:t>
      </w:r>
      <w:r w:rsidRPr="00B07A94">
        <w:rPr>
          <w:rFonts w:ascii="Trebuchet MS" w:hAnsi="Trebuchet MS"/>
          <w:sz w:val="24"/>
          <w:szCs w:val="24"/>
          <w:lang w:val="en-US"/>
        </w:rPr>
        <w:t>, policies remain reactive, experimental, and generalized, failing to address the highly localized and dynamic nature of student attrition risk. Th</w:t>
      </w:r>
      <w:r w:rsidR="00143CA2">
        <w:rPr>
          <w:rFonts w:ascii="Trebuchet MS" w:hAnsi="Trebuchet MS"/>
          <w:sz w:val="24"/>
          <w:szCs w:val="24"/>
          <w:lang w:val="en-US"/>
        </w:rPr>
        <w:t xml:space="preserve">e </w:t>
      </w:r>
      <w:r w:rsidR="00143CA2">
        <w:rPr>
          <w:rFonts w:ascii="Trebuchet MS" w:hAnsi="Trebuchet MS"/>
          <w:sz w:val="24"/>
          <w:szCs w:val="24"/>
          <w:lang w:val="en-US"/>
        </w:rPr>
        <w:lastRenderedPageBreak/>
        <w:t>purpose of this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143CA2">
        <w:rPr>
          <w:rFonts w:ascii="Trebuchet MS" w:hAnsi="Trebuchet MS"/>
          <w:sz w:val="24"/>
          <w:szCs w:val="24"/>
          <w:lang w:val="en-US"/>
        </w:rPr>
        <w:t>study is to examine more accurate and reliable tools in order to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D1081C">
        <w:rPr>
          <w:rFonts w:ascii="Trebuchet MS" w:hAnsi="Trebuchet MS"/>
          <w:sz w:val="24"/>
          <w:szCs w:val="24"/>
          <w:lang w:val="en-US"/>
        </w:rPr>
        <w:t>address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gap</w:t>
      </w:r>
      <w:r w:rsidR="00D1081C">
        <w:rPr>
          <w:rFonts w:ascii="Trebuchet MS" w:hAnsi="Trebuchet MS"/>
          <w:sz w:val="24"/>
          <w:szCs w:val="24"/>
          <w:lang w:val="en-US"/>
        </w:rPr>
        <w:t xml:space="preserve">s in the education system and also mitigate the high levels of students not completing </w:t>
      </w:r>
      <w:r w:rsidR="004C4FF6">
        <w:rPr>
          <w:rFonts w:ascii="Trebuchet MS" w:hAnsi="Trebuchet MS"/>
          <w:sz w:val="24"/>
          <w:szCs w:val="24"/>
          <w:lang w:val="en-US"/>
        </w:rPr>
        <w:t>school. Additionally, this</w:t>
      </w:r>
      <w:r w:rsidR="00D1081C">
        <w:rPr>
          <w:rFonts w:ascii="Trebuchet MS" w:hAnsi="Trebuchet MS"/>
          <w:sz w:val="24"/>
          <w:szCs w:val="24"/>
          <w:lang w:val="en-US"/>
        </w:rPr>
        <w:t xml:space="preserve"> </w:t>
      </w:r>
      <w:proofErr w:type="gramStart"/>
      <w:r w:rsidR="00D1081C">
        <w:rPr>
          <w:rFonts w:ascii="Trebuchet MS" w:hAnsi="Trebuchet MS"/>
          <w:sz w:val="24"/>
          <w:szCs w:val="24"/>
          <w:lang w:val="en-US"/>
        </w:rPr>
        <w:t xml:space="preserve">study </w:t>
      </w:r>
      <w:r w:rsidR="004C4FF6">
        <w:rPr>
          <w:rFonts w:ascii="Trebuchet MS" w:hAnsi="Trebuchet MS"/>
          <w:sz w:val="24"/>
          <w:szCs w:val="24"/>
          <w:lang w:val="en-US"/>
        </w:rPr>
        <w:t xml:space="preserve"> aims</w:t>
      </w:r>
      <w:proofErr w:type="gramEnd"/>
      <w:r w:rsidR="004C4FF6">
        <w:rPr>
          <w:rFonts w:ascii="Trebuchet MS" w:hAnsi="Trebuchet MS"/>
          <w:sz w:val="24"/>
          <w:szCs w:val="24"/>
          <w:lang w:val="en-US"/>
        </w:rPr>
        <w:t xml:space="preserve"> to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develop and validat</w:t>
      </w:r>
      <w:r w:rsidR="003C56BE">
        <w:rPr>
          <w:rFonts w:ascii="Trebuchet MS" w:hAnsi="Trebuchet MS"/>
          <w:sz w:val="24"/>
          <w:szCs w:val="24"/>
          <w:lang w:val="en-US"/>
        </w:rPr>
        <w:t>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 high-performance machine learning system capable of providing accurate prediction and systematic ranking of risk factors</w:t>
      </w:r>
      <w:r w:rsidR="00E448DD">
        <w:rPr>
          <w:rFonts w:ascii="Trebuchet MS" w:hAnsi="Trebuchet MS"/>
          <w:sz w:val="24"/>
          <w:szCs w:val="24"/>
          <w:lang w:val="en-US"/>
        </w:rPr>
        <w:t xml:space="preserve"> leading to drop out of the students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1C5DCA" w:rsidRPr="00B07A94" w:rsidRDefault="001C5DC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Research Objectives</w:t>
      </w:r>
    </w:p>
    <w:p w:rsidR="001C5DCA" w:rsidRPr="00B07A94" w:rsidRDefault="001C5DCA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General Objective</w:t>
      </w:r>
    </w:p>
    <w:p w:rsidR="001C5DCA" w:rsidRPr="00B07A94" w:rsidRDefault="001C5DCA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To develop a high-performance machine learning system for predicting school dropout risk and systematically ranking the key causative factors among secondary school students in the Central Region of Uganda.</w:t>
      </w:r>
    </w:p>
    <w:p w:rsidR="00CC2B1C" w:rsidRPr="00B07A94" w:rsidRDefault="00CC2B1C" w:rsidP="006B1F04">
      <w:pPr>
        <w:pStyle w:val="ListParagraph"/>
        <w:numPr>
          <w:ilvl w:val="2"/>
          <w:numId w:val="3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Specific Objectives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To identify and rank the most significant sociodemographic, institutional, and behavioral determinants of school dropout in secondary schools in the Central Region of Uganda.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To develop, train, and validate a high-precision machine learning model (Logistic Regression, Random Forest, and XGBoost) to predict individual student dropout risk.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To propose a framework for evaluating the effectiveness of data-driven, targeted interventions based on the predictive model’s output using an econometric evaluation method (RCT framework).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Research Questions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What is the empirical ranking of sociodemographic, institutional, and behavioral determinants that most significantly influence school dropout in the Central Region of Uganda?</w:t>
      </w:r>
    </w:p>
    <w:p w:rsidR="00D50A4F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Which machine learning model (Logistic Regression, Random Forest, or XGBoost) achieves the highest precision and recall in predicting individual student dropout risk?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lastRenderedPageBreak/>
        <w:t>How can the results of the predictive model be used to design and evaluate targeted interventions using an econometric method (RCT framework)?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Research Hypotheses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H_0: There is no </w:t>
      </w:r>
      <w:r w:rsidR="00556420" w:rsidRPr="00B07A94">
        <w:rPr>
          <w:rFonts w:ascii="Trebuchet MS" w:hAnsi="Trebuchet MS"/>
          <w:sz w:val="24"/>
          <w:szCs w:val="24"/>
          <w:lang w:val="en-US"/>
        </w:rPr>
        <w:t>numerically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significant difference between the predictive performance of Logistic Regression, Random Forest, and XGBoost models in predicting school dropout risk.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H_1: The XGBoost model will </w:t>
      </w:r>
      <w:r w:rsidR="00556420" w:rsidRPr="00B07A94">
        <w:rPr>
          <w:rFonts w:ascii="Trebuchet MS" w:hAnsi="Trebuchet MS"/>
          <w:sz w:val="24"/>
          <w:szCs w:val="24"/>
          <w:lang w:val="en-US"/>
        </w:rPr>
        <w:t>demonstrate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statistically superior predictive performance (higher F1-Score) </w:t>
      </w:r>
      <w:r w:rsidR="003A6914" w:rsidRPr="00B07A94">
        <w:rPr>
          <w:rFonts w:ascii="Trebuchet MS" w:hAnsi="Trebuchet MS"/>
          <w:sz w:val="24"/>
          <w:szCs w:val="24"/>
          <w:lang w:val="en-US"/>
        </w:rPr>
        <w:t xml:space="preserve">against </w:t>
      </w:r>
      <w:r w:rsidRPr="00B07A94">
        <w:rPr>
          <w:rFonts w:ascii="Trebuchet MS" w:hAnsi="Trebuchet MS"/>
          <w:sz w:val="24"/>
          <w:szCs w:val="24"/>
          <w:lang w:val="en-US"/>
        </w:rPr>
        <w:t>Logistic Regression and Random Forest in predicting school dropout risk.</w:t>
      </w:r>
    </w:p>
    <w:p w:rsidR="00CC2B1C" w:rsidRPr="00B07A94" w:rsidRDefault="00CC2B1C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Justification of the Study</w:t>
      </w:r>
    </w:p>
    <w:p w:rsidR="00B13AD0" w:rsidRPr="00B07A94" w:rsidRDefault="00D50A4F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 xml:space="preserve">This study is </w:t>
      </w:r>
      <w:r w:rsidR="00CA197C" w:rsidRPr="00B07A94">
        <w:rPr>
          <w:rFonts w:ascii="Trebuchet MS" w:hAnsi="Trebuchet MS"/>
          <w:sz w:val="24"/>
          <w:szCs w:val="24"/>
          <w:lang w:val="en-US"/>
        </w:rPr>
        <w:t>warranted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by the need to </w:t>
      </w:r>
      <w:r w:rsidR="00E143C4" w:rsidRPr="00B07A94">
        <w:rPr>
          <w:rFonts w:ascii="Trebuchet MS" w:hAnsi="Trebuchet MS"/>
          <w:sz w:val="24"/>
          <w:szCs w:val="24"/>
          <w:lang w:val="en-US"/>
        </w:rPr>
        <w:t>fill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key gaps in educational management and research. It </w:t>
      </w:r>
      <w:r w:rsidR="006B5F32" w:rsidRPr="00B07A94">
        <w:rPr>
          <w:rFonts w:ascii="Trebuchet MS" w:hAnsi="Trebuchet MS"/>
          <w:sz w:val="24"/>
          <w:szCs w:val="24"/>
          <w:lang w:val="en-US"/>
        </w:rPr>
        <w:t>yield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quantitative evidence to prioritize impactful interventions, optimizes resource allocation, and </w:t>
      </w:r>
      <w:r w:rsidR="00832822" w:rsidRPr="00B07A94">
        <w:rPr>
          <w:rFonts w:ascii="Trebuchet MS" w:hAnsi="Trebuchet MS"/>
          <w:sz w:val="24"/>
          <w:szCs w:val="24"/>
          <w:lang w:val="en-US"/>
        </w:rPr>
        <w:t>construct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a high-precision predictive model to identify high-risk </w:t>
      </w:r>
      <w:r w:rsidR="003E30E9" w:rsidRPr="00B07A94">
        <w:rPr>
          <w:rFonts w:ascii="Trebuchet MS" w:hAnsi="Trebuchet MS"/>
          <w:sz w:val="24"/>
          <w:szCs w:val="24"/>
          <w:lang w:val="en-US"/>
        </w:rPr>
        <w:t>students</w:t>
      </w:r>
      <w:r w:rsidR="003E30E9">
        <w:rPr>
          <w:rFonts w:ascii="Trebuchet MS" w:hAnsi="Trebuchet MS"/>
          <w:sz w:val="24"/>
          <w:szCs w:val="24"/>
          <w:lang w:val="en-US"/>
        </w:rPr>
        <w:t xml:space="preserve"> (</w:t>
      </w:r>
      <w:r w:rsidR="00E115CD">
        <w:rPr>
          <w:rFonts w:ascii="Trebuchet MS" w:hAnsi="Trebuchet MS"/>
          <w:sz w:val="24"/>
          <w:szCs w:val="24"/>
          <w:lang w:val="en-US"/>
        </w:rPr>
        <w:t>evidence -based)</w:t>
      </w:r>
      <w:r w:rsidRPr="00B07A94">
        <w:rPr>
          <w:rFonts w:ascii="Trebuchet MS" w:hAnsi="Trebuchet MS"/>
          <w:sz w:val="24"/>
          <w:szCs w:val="24"/>
          <w:lang w:val="en-US"/>
        </w:rPr>
        <w:t>. By i</w:t>
      </w:r>
      <w:r w:rsidR="008776DD" w:rsidRPr="00B07A94">
        <w:rPr>
          <w:rFonts w:ascii="Trebuchet MS" w:hAnsi="Trebuchet MS"/>
          <w:sz w:val="24"/>
          <w:szCs w:val="24"/>
          <w:lang w:val="en-US"/>
        </w:rPr>
        <w:t>mplementing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advanced machine learning techniques, the study </w:t>
      </w:r>
      <w:r w:rsidR="006B735B" w:rsidRPr="00B07A94">
        <w:rPr>
          <w:rFonts w:ascii="Trebuchet MS" w:hAnsi="Trebuchet MS"/>
          <w:sz w:val="24"/>
          <w:szCs w:val="24"/>
          <w:lang w:val="en-US"/>
        </w:rPr>
        <w:t>establishes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 new methodological standard for research on attrition in low- and middle-income countries, </w:t>
      </w:r>
      <w:r w:rsidR="002073F2" w:rsidRPr="00B07A94">
        <w:rPr>
          <w:rFonts w:ascii="Trebuchet MS" w:hAnsi="Trebuchet MS"/>
          <w:sz w:val="24"/>
          <w:szCs w:val="24"/>
          <w:lang w:val="en-US"/>
        </w:rPr>
        <w:t>in particular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Uganda.</w:t>
      </w:r>
    </w:p>
    <w:p w:rsidR="00960C00" w:rsidRPr="00B07A94" w:rsidRDefault="00960C00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0B017E" w:rsidRPr="00B07A94" w:rsidRDefault="004C3368" w:rsidP="006B1F04">
      <w:pPr>
        <w:spacing w:line="360" w:lineRule="auto"/>
        <w:rPr>
          <w:rFonts w:ascii="Trebuchet MS" w:hAnsi="Trebuchet MS"/>
          <w:b/>
          <w:sz w:val="24"/>
          <w:szCs w:val="24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Chapter Two</w:t>
      </w:r>
      <w:r w:rsidR="00F72CBA" w:rsidRPr="00B07A94">
        <w:rPr>
          <w:rFonts w:ascii="Trebuchet MS" w:hAnsi="Trebuchet MS"/>
          <w:b/>
          <w:sz w:val="24"/>
          <w:szCs w:val="24"/>
          <w:lang w:val="en-US"/>
        </w:rPr>
        <w:t>:</w:t>
      </w:r>
      <w:r w:rsidR="00F72CBA" w:rsidRPr="00B07A94">
        <w:rPr>
          <w:rFonts w:ascii="Trebuchet MS" w:hAnsi="Trebuchet MS"/>
          <w:b/>
          <w:sz w:val="24"/>
          <w:szCs w:val="24"/>
        </w:rPr>
        <w:t xml:space="preserve"> Literature Review</w:t>
      </w:r>
    </w:p>
    <w:p w:rsidR="00D11C3A" w:rsidRPr="00B07A94" w:rsidRDefault="00D11C3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 Introduction</w:t>
      </w:r>
    </w:p>
    <w:p w:rsidR="00D106C2" w:rsidRPr="00B07A94" w:rsidRDefault="006635F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>Previous research has shown that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sz w:val="24"/>
          <w:szCs w:val="24"/>
        </w:rPr>
        <w:t>student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retention, non-enrolment, and early school leaving (dropout</w:t>
      </w:r>
      <w:r w:rsidR="00485A2E" w:rsidRPr="00B07A94">
        <w:rPr>
          <w:rFonts w:ascii="Trebuchet MS" w:hAnsi="Trebuchet MS"/>
          <w:sz w:val="24"/>
          <w:szCs w:val="24"/>
          <w:lang w:val="en-US"/>
        </w:rPr>
        <w:t xml:space="preserve">), </w:t>
      </w:r>
      <w:r>
        <w:rPr>
          <w:rFonts w:ascii="Trebuchet MS" w:hAnsi="Trebuchet MS"/>
          <w:sz w:val="24"/>
          <w:szCs w:val="24"/>
          <w:lang w:val="en-US"/>
        </w:rPr>
        <w:t>has been due to a number of factors that are internal and external in nature, though results remain inconsistent</w:t>
      </w:r>
      <w:r w:rsidR="00FD4291">
        <w:rPr>
          <w:rFonts w:ascii="Trebuchet MS" w:hAnsi="Trebuchet MS"/>
          <w:sz w:val="24"/>
          <w:szCs w:val="24"/>
          <w:lang w:val="en-US"/>
        </w:rPr>
        <w:t xml:space="preserve"> </w:t>
      </w:r>
      <w:r w:rsidR="00347E71" w:rsidRPr="00B07A94">
        <w:rPr>
          <w:rFonts w:ascii="Trebuchet MS" w:hAnsi="Trebuchet MS"/>
          <w:sz w:val="24"/>
          <w:szCs w:val="24"/>
          <w:lang w:val="en-US"/>
        </w:rPr>
        <w:t>[5</w:t>
      </w:r>
      <w:r w:rsidR="006A36EA" w:rsidRPr="00B07A94">
        <w:rPr>
          <w:rFonts w:ascii="Trebuchet MS" w:hAnsi="Trebuchet MS"/>
          <w:sz w:val="24"/>
          <w:szCs w:val="24"/>
          <w:lang w:val="en-US"/>
        </w:rPr>
        <w:t xml:space="preserve">]. </w:t>
      </w:r>
      <w:r w:rsidR="006A36EA">
        <w:rPr>
          <w:rFonts w:ascii="Trebuchet MS" w:hAnsi="Trebuchet MS"/>
          <w:sz w:val="24"/>
          <w:szCs w:val="24"/>
          <w:lang w:val="en-US"/>
        </w:rPr>
        <w:t>The majority of existing literature has z</w:t>
      </w:r>
      <w:r w:rsidR="006A36EA" w:rsidRPr="00B07A94">
        <w:rPr>
          <w:rFonts w:ascii="Trebuchet MS" w:hAnsi="Trebuchet MS"/>
          <w:sz w:val="24"/>
          <w:szCs w:val="24"/>
          <w:lang w:val="en-US"/>
        </w:rPr>
        <w:t>ero</w:t>
      </w:r>
      <w:r w:rsidR="006A36EA">
        <w:rPr>
          <w:rFonts w:ascii="Trebuchet MS" w:hAnsi="Trebuchet MS"/>
          <w:sz w:val="24"/>
          <w:szCs w:val="24"/>
          <w:lang w:val="en-US"/>
        </w:rPr>
        <w:t>ed</w:t>
      </w:r>
      <w:r w:rsidR="00485A2E" w:rsidRPr="00B07A94">
        <w:rPr>
          <w:rFonts w:ascii="Trebuchet MS" w:hAnsi="Trebuchet MS"/>
          <w:sz w:val="24"/>
          <w:szCs w:val="24"/>
          <w:lang w:val="en-US"/>
        </w:rPr>
        <w:t xml:space="preserve"> in on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485A2E" w:rsidRPr="00B07A94">
        <w:rPr>
          <w:rFonts w:ascii="Trebuchet MS" w:hAnsi="Trebuchet MS"/>
          <w:sz w:val="24"/>
          <w:szCs w:val="24"/>
          <w:lang w:val="en-US"/>
        </w:rPr>
        <w:t>particularly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the sociodemographic, institutional, and economic determinants of educational attrition in low- and middle-income countries, with a primary emphasis on the Ugandan context. The review is structured to first </w:t>
      </w:r>
      <w:r w:rsidR="00DA0107" w:rsidRPr="00B07A94">
        <w:rPr>
          <w:rFonts w:ascii="Trebuchet MS" w:hAnsi="Trebuchet MS"/>
          <w:sz w:val="24"/>
          <w:szCs w:val="24"/>
          <w:lang w:val="en-US"/>
        </w:rPr>
        <w:t>define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the global and national scale of the dropout crisis using key statistics, then</w:t>
      </w:r>
      <w:r w:rsidR="00395125" w:rsidRPr="00B07A94">
        <w:rPr>
          <w:rFonts w:ascii="Trebuchet MS" w:hAnsi="Trebuchet MS"/>
          <w:sz w:val="24"/>
          <w:szCs w:val="24"/>
          <w:lang w:val="en-US"/>
        </w:rPr>
        <w:t xml:space="preserve"> scrutinize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the theoretical frameworks and empirical studies identifying the c</w:t>
      </w:r>
      <w:r w:rsidR="00B51642">
        <w:rPr>
          <w:rFonts w:ascii="Trebuchet MS" w:hAnsi="Trebuchet MS"/>
          <w:sz w:val="24"/>
          <w:szCs w:val="24"/>
          <w:lang w:val="en-US"/>
        </w:rPr>
        <w:t>ontributing</w:t>
      </w:r>
      <w:bookmarkStart w:id="0" w:name="_GoBack"/>
      <w:bookmarkEnd w:id="0"/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factors. </w:t>
      </w:r>
      <w:r w:rsidR="00857A60" w:rsidRPr="00B07A94">
        <w:rPr>
          <w:rFonts w:ascii="Trebuchet MS" w:hAnsi="Trebuchet MS"/>
          <w:sz w:val="24"/>
          <w:szCs w:val="24"/>
          <w:lang w:val="en-US"/>
        </w:rPr>
        <w:t>Lastly</w:t>
      </w:r>
      <w:r w:rsidR="00D106C2" w:rsidRPr="00B07A94">
        <w:rPr>
          <w:rFonts w:ascii="Trebuchet MS" w:hAnsi="Trebuchet MS"/>
          <w:sz w:val="24"/>
          <w:szCs w:val="24"/>
          <w:lang w:val="en-US"/>
        </w:rPr>
        <w:t>,</w:t>
      </w:r>
      <w:r w:rsidR="00276A66" w:rsidRPr="00276A66">
        <w:rPr>
          <w:rFonts w:ascii="Trebuchet MS" w:hAnsi="Trebuchet MS"/>
          <w:sz w:val="24"/>
          <w:szCs w:val="24"/>
          <w:lang w:val="en-US"/>
        </w:rPr>
        <w:t xml:space="preserve"> </w:t>
      </w:r>
      <w:r w:rsidR="00276A66">
        <w:rPr>
          <w:rFonts w:ascii="Trebuchet MS" w:hAnsi="Trebuchet MS"/>
          <w:sz w:val="24"/>
          <w:szCs w:val="24"/>
          <w:lang w:val="en-US"/>
        </w:rPr>
        <w:t>recent studies have highlighted the need for further investigation into</w:t>
      </w:r>
      <w:r w:rsidR="007625DD">
        <w:rPr>
          <w:rFonts w:ascii="Trebuchet MS" w:hAnsi="Trebuchet MS"/>
          <w:sz w:val="24"/>
          <w:szCs w:val="24"/>
          <w:lang w:val="en-US"/>
        </w:rPr>
        <w:t xml:space="preserve"> employment of machine learning to mitigate the problem of student dropouts </w:t>
      </w:r>
      <w:r w:rsidR="00044045">
        <w:rPr>
          <w:rFonts w:ascii="Trebuchet MS" w:hAnsi="Trebuchet MS"/>
          <w:sz w:val="24"/>
          <w:szCs w:val="24"/>
          <w:lang w:val="en-US"/>
        </w:rPr>
        <w:t>through early</w:t>
      </w:r>
      <w:r w:rsidR="007625DD">
        <w:rPr>
          <w:rFonts w:ascii="Trebuchet MS" w:hAnsi="Trebuchet MS"/>
          <w:sz w:val="24"/>
          <w:szCs w:val="24"/>
          <w:lang w:val="en-US"/>
        </w:rPr>
        <w:t xml:space="preserve"> intervention curbing down on the </w:t>
      </w:r>
      <w:r w:rsidR="007625DD">
        <w:rPr>
          <w:rFonts w:ascii="Trebuchet MS" w:hAnsi="Trebuchet MS"/>
          <w:sz w:val="24"/>
          <w:szCs w:val="24"/>
          <w:lang w:val="en-US"/>
        </w:rPr>
        <w:lastRenderedPageBreak/>
        <w:t>number of children who leave school without completion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7625DD">
        <w:rPr>
          <w:rFonts w:ascii="Trebuchet MS" w:hAnsi="Trebuchet MS"/>
          <w:sz w:val="24"/>
          <w:szCs w:val="24"/>
          <w:lang w:val="en-US"/>
        </w:rPr>
        <w:t xml:space="preserve">and fills the </w:t>
      </w:r>
      <w:r w:rsidR="00D106C2" w:rsidRPr="00B07A94">
        <w:rPr>
          <w:rFonts w:ascii="Trebuchet MS" w:hAnsi="Trebuchet MS"/>
          <w:sz w:val="24"/>
          <w:szCs w:val="24"/>
          <w:lang w:val="en-US"/>
        </w:rPr>
        <w:t xml:space="preserve">existing knowledge </w:t>
      </w:r>
      <w:r w:rsidR="00044045" w:rsidRPr="00B07A94">
        <w:rPr>
          <w:rFonts w:ascii="Trebuchet MS" w:hAnsi="Trebuchet MS"/>
          <w:sz w:val="24"/>
          <w:szCs w:val="24"/>
          <w:lang w:val="en-US"/>
        </w:rPr>
        <w:t>gaps</w:t>
      </w:r>
      <w:r w:rsidR="00044045">
        <w:rPr>
          <w:rFonts w:ascii="Trebuchet MS" w:hAnsi="Trebuchet MS"/>
          <w:sz w:val="24"/>
          <w:szCs w:val="24"/>
          <w:lang w:val="en-US"/>
        </w:rPr>
        <w:t>. In conclusion,</w:t>
      </w:r>
      <w:r w:rsidR="00044045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044045">
        <w:rPr>
          <w:rFonts w:ascii="Trebuchet MS" w:hAnsi="Trebuchet MS"/>
          <w:sz w:val="24"/>
          <w:szCs w:val="24"/>
          <w:lang w:val="en-US"/>
        </w:rPr>
        <w:t>this review sums up key findings and identifies the main research gap addressed in this study.</w:t>
      </w:r>
    </w:p>
    <w:p w:rsidR="002E6DB2" w:rsidRPr="00B07A94" w:rsidRDefault="002E6DB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Global and National Context of Educational Attrition</w:t>
      </w:r>
    </w:p>
    <w:p w:rsidR="002E6DB2" w:rsidRPr="00B07A94" w:rsidRDefault="002E6DB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challenge of early school leaving is </w:t>
      </w:r>
      <w:r w:rsidR="003F6E3F" w:rsidRPr="00B07A94">
        <w:rPr>
          <w:rFonts w:ascii="Trebuchet MS" w:hAnsi="Trebuchet MS"/>
          <w:sz w:val="24"/>
          <w:szCs w:val="24"/>
          <w:lang w:val="en-US"/>
        </w:rPr>
        <w:t>widely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3F6E3F" w:rsidRPr="00B07A94">
        <w:rPr>
          <w:rFonts w:ascii="Trebuchet MS" w:hAnsi="Trebuchet MS"/>
          <w:sz w:val="24"/>
          <w:szCs w:val="24"/>
          <w:lang w:val="en-US"/>
        </w:rPr>
        <w:t>acknowledged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as a significant barrier to a</w:t>
      </w:r>
      <w:r w:rsidR="00F36D17" w:rsidRPr="00B07A94">
        <w:rPr>
          <w:rFonts w:ascii="Trebuchet MS" w:hAnsi="Trebuchet MS"/>
          <w:sz w:val="24"/>
          <w:szCs w:val="24"/>
          <w:lang w:val="en-US"/>
        </w:rPr>
        <w:t>ttaining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Sustainable Development Goal 4 (SDG 4) for quality education [</w:t>
      </w:r>
      <w:r w:rsidR="002C7519" w:rsidRPr="00B07A94">
        <w:rPr>
          <w:rFonts w:ascii="Trebuchet MS" w:hAnsi="Trebuchet MS"/>
          <w:sz w:val="24"/>
          <w:szCs w:val="24"/>
          <w:lang w:val="en-US"/>
        </w:rPr>
        <w:t>3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]. The issue is </w:t>
      </w:r>
      <w:r w:rsidR="00297501" w:rsidRPr="00B07A94">
        <w:rPr>
          <w:rFonts w:ascii="Trebuchet MS" w:hAnsi="Trebuchet MS"/>
          <w:sz w:val="24"/>
          <w:szCs w:val="24"/>
          <w:lang w:val="en-US"/>
        </w:rPr>
        <w:t>severe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across </w:t>
      </w:r>
      <w:r w:rsidR="00233954" w:rsidRPr="00B07A94">
        <w:rPr>
          <w:rFonts w:ascii="Trebuchet MS" w:hAnsi="Trebuchet MS"/>
          <w:sz w:val="24"/>
          <w:szCs w:val="24"/>
          <w:lang w:val="en-US"/>
        </w:rPr>
        <w:t>Africa, raising</w:t>
      </w:r>
      <w:r w:rsidR="00257ED2" w:rsidRPr="00B07A94">
        <w:rPr>
          <w:rFonts w:ascii="Trebuchet MS" w:hAnsi="Trebuchet MS"/>
          <w:sz w:val="24"/>
          <w:szCs w:val="24"/>
          <w:lang w:val="en-US"/>
        </w:rPr>
        <w:t xml:space="preserve"> an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existential challenge to the continent’s socioeconomic development, with nations like Nigeria (16.9%) and Ethiopia (13%) reporting high rates of attrition [</w:t>
      </w:r>
      <w:r w:rsidR="002C7519" w:rsidRPr="00B07A94">
        <w:rPr>
          <w:rFonts w:ascii="Trebuchet MS" w:hAnsi="Trebuchet MS"/>
          <w:sz w:val="24"/>
          <w:szCs w:val="24"/>
          <w:lang w:val="en-US"/>
        </w:rPr>
        <w:t>4</w:t>
      </w:r>
      <w:r w:rsidRPr="00B07A94">
        <w:rPr>
          <w:rFonts w:ascii="Trebuchet MS" w:hAnsi="Trebuchet MS"/>
          <w:sz w:val="24"/>
          <w:szCs w:val="24"/>
          <w:lang w:val="en-US"/>
        </w:rPr>
        <w:t>].</w:t>
      </w:r>
    </w:p>
    <w:p w:rsidR="002E6DB2" w:rsidRPr="00B07A94" w:rsidRDefault="002E6DB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Within this continental context, Uganda is battling a major pipeline failure, with dropout rates </w:t>
      </w:r>
      <w:r w:rsidR="00233954" w:rsidRPr="00B07A94">
        <w:rPr>
          <w:rFonts w:ascii="Trebuchet MS" w:hAnsi="Trebuchet MS"/>
          <w:sz w:val="24"/>
          <w:szCs w:val="24"/>
          <w:lang w:val="en-US"/>
        </w:rPr>
        <w:t>spanning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from 4.3% to 9.7% depending on the educational level. Despite commitments to Universal Primary Education (UPE) and Universal Secondary Education (USE), the national primary school completion rate hovers around 52%, and the survival rate to the final primary grade stands at a staggering 33% [3], [4]. This systemic failure </w:t>
      </w:r>
      <w:r w:rsidR="00C9034B" w:rsidRPr="00B07A94">
        <w:rPr>
          <w:rFonts w:ascii="Trebuchet MS" w:hAnsi="Trebuchet MS"/>
          <w:sz w:val="24"/>
          <w:szCs w:val="24"/>
          <w:lang w:val="en-US"/>
        </w:rPr>
        <w:t>sabotage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Uganda’s National Development Plan (NDP III, 2020), which champions human capital development, indicating that the current education system is falling short of national strategic priorities. </w:t>
      </w:r>
      <w:r w:rsidR="00665DDE" w:rsidRPr="00B07A94">
        <w:rPr>
          <w:rFonts w:ascii="Trebuchet MS" w:hAnsi="Trebuchet MS"/>
          <w:sz w:val="24"/>
          <w:szCs w:val="24"/>
          <w:lang w:val="en-US"/>
        </w:rPr>
        <w:t>Tackling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this problem is, therefore, not merely an academic exercise but a strategic </w:t>
      </w:r>
      <w:r w:rsidR="008E134E" w:rsidRPr="00B07A94">
        <w:rPr>
          <w:rFonts w:ascii="Trebuchet MS" w:hAnsi="Trebuchet MS"/>
          <w:sz w:val="24"/>
          <w:szCs w:val="24"/>
          <w:lang w:val="en-US"/>
        </w:rPr>
        <w:t>requirement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for long-term national development and the mitigation of poverty cycles.</w:t>
      </w:r>
    </w:p>
    <w:p w:rsidR="00077937" w:rsidRPr="00B07A94" w:rsidRDefault="002E6DB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="00C35FBE" w:rsidRPr="00B07A94">
        <w:rPr>
          <w:rFonts w:ascii="Trebuchet MS" w:hAnsi="Trebuchet MS"/>
          <w:b/>
          <w:sz w:val="24"/>
          <w:szCs w:val="24"/>
          <w:lang w:val="en-US"/>
        </w:rPr>
        <w:t>Theoretical Framework</w:t>
      </w:r>
    </w:p>
    <w:p w:rsidR="00715358" w:rsidRPr="00B07A94" w:rsidRDefault="00715358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 xml:space="preserve"> The Push and Pull Theory: This study is</w:t>
      </w:r>
      <w:r w:rsidR="00FF34B9" w:rsidRPr="00B07A94">
        <w:rPr>
          <w:rFonts w:ascii="Trebuchet MS" w:hAnsi="Trebuchet MS"/>
          <w:sz w:val="24"/>
          <w:szCs w:val="24"/>
          <w:lang w:val="en-US"/>
        </w:rPr>
        <w:t xml:space="preserve"> rooted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 the Push and Pull Theory of Educational Attrition. The theory </w:t>
      </w:r>
      <w:r w:rsidR="002014BF" w:rsidRPr="00B07A94">
        <w:rPr>
          <w:rFonts w:ascii="Trebuchet MS" w:hAnsi="Trebuchet MS"/>
          <w:sz w:val="24"/>
          <w:szCs w:val="24"/>
          <w:lang w:val="en-US"/>
        </w:rPr>
        <w:t>suggest</w:t>
      </w:r>
      <w:r w:rsidRPr="00B07A94">
        <w:rPr>
          <w:rFonts w:ascii="Trebuchet MS" w:hAnsi="Trebuchet MS"/>
          <w:sz w:val="24"/>
          <w:szCs w:val="24"/>
          <w:lang w:val="en-US"/>
        </w:rPr>
        <w:t>s that dropout results from the interaction of two force types: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Push Factors: These </w:t>
      </w:r>
      <w:r w:rsidR="007355A2" w:rsidRPr="00B07A94">
        <w:rPr>
          <w:rFonts w:ascii="Trebuchet MS" w:hAnsi="Trebuchet MS"/>
          <w:sz w:val="24"/>
          <w:szCs w:val="24"/>
          <w:lang w:val="en-US"/>
        </w:rPr>
        <w:t>pushe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</w:t>
      </w:r>
      <w:r w:rsidR="007E566C" w:rsidRPr="00B07A94">
        <w:rPr>
          <w:rFonts w:ascii="Trebuchet MS" w:hAnsi="Trebuchet MS"/>
          <w:sz w:val="24"/>
          <w:szCs w:val="24"/>
          <w:lang w:val="en-US"/>
        </w:rPr>
        <w:t>dwell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within the school system (e.g., poor teacher quality, institutional culture, fees). They push students out.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Pull Factors: These forces </w:t>
      </w:r>
      <w:r w:rsidR="00747124" w:rsidRPr="00B07A94">
        <w:rPr>
          <w:rFonts w:ascii="Trebuchet MS" w:hAnsi="Trebuchet MS"/>
          <w:sz w:val="24"/>
          <w:szCs w:val="24"/>
          <w:lang w:val="en-US"/>
        </w:rPr>
        <w:t xml:space="preserve">are </w:t>
      </w:r>
      <w:r w:rsidR="0023244B" w:rsidRPr="00B07A94">
        <w:rPr>
          <w:rFonts w:ascii="Trebuchet MS" w:hAnsi="Trebuchet MS"/>
          <w:sz w:val="24"/>
          <w:szCs w:val="24"/>
          <w:lang w:val="en-US"/>
        </w:rPr>
        <w:t>situated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 the external environment (e.g., socioeconomic status, early marriage, income-generating activities). They pull students away from </w:t>
      </w:r>
      <w:r w:rsidR="007C68FC" w:rsidRPr="00B07A94">
        <w:rPr>
          <w:rFonts w:ascii="Trebuchet MS" w:hAnsi="Trebuchet MS"/>
          <w:sz w:val="24"/>
          <w:szCs w:val="24"/>
          <w:lang w:val="en-US"/>
        </w:rPr>
        <w:t>school [</w:t>
      </w:r>
      <w:r w:rsidR="000A162A" w:rsidRPr="00B07A94">
        <w:rPr>
          <w:rFonts w:ascii="Trebuchet MS" w:hAnsi="Trebuchet MS"/>
          <w:sz w:val="24"/>
          <w:szCs w:val="24"/>
          <w:lang w:val="en-US"/>
        </w:rPr>
        <w:t>6]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This </w:t>
      </w:r>
      <w:r w:rsidR="006006B4" w:rsidRPr="00B07A94">
        <w:rPr>
          <w:rFonts w:ascii="Trebuchet MS" w:hAnsi="Trebuchet MS"/>
          <w:sz w:val="24"/>
          <w:szCs w:val="24"/>
          <w:lang w:val="en-US"/>
        </w:rPr>
        <w:t>structure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is critical for c</w:t>
      </w:r>
      <w:r w:rsidR="00D35877" w:rsidRPr="00B07A94">
        <w:rPr>
          <w:rFonts w:ascii="Trebuchet MS" w:hAnsi="Trebuchet MS"/>
          <w:sz w:val="24"/>
          <w:szCs w:val="24"/>
          <w:lang w:val="en-US"/>
        </w:rPr>
        <w:t>ategorizing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the study's determinants into institutional (Push) and sociodemographic/behavioral (Pull) categories, allowing for targeted policy analysis.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b/>
          <w:sz w:val="24"/>
          <w:szCs w:val="24"/>
          <w:lang w:val="en-US"/>
        </w:rPr>
        <w:t xml:space="preserve"> Human Capital Theory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Trebuchet MS" w:hAnsi="Trebuchet MS" w:cs="Arial"/>
          <w:sz w:val="24"/>
          <w:szCs w:val="24"/>
          <w:lang w:val="en-US"/>
        </w:rPr>
        <w:lastRenderedPageBreak/>
        <w:t xml:space="preserve">The Human Capital Theory </w:t>
      </w:r>
      <w:r w:rsidR="00EE65CA" w:rsidRPr="00B07A94">
        <w:rPr>
          <w:rFonts w:ascii="Trebuchet MS" w:hAnsi="Trebuchet MS" w:cs="Arial"/>
          <w:sz w:val="24"/>
          <w:szCs w:val="24"/>
          <w:lang w:val="en-US"/>
        </w:rPr>
        <w:t>assert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s that education is an investment. Individuals invest time and resources expecting future </w:t>
      </w:r>
      <w:r w:rsidR="00EE65CA" w:rsidRPr="00B07A94">
        <w:rPr>
          <w:rFonts w:ascii="Trebuchet MS" w:hAnsi="Trebuchet MS" w:cs="Arial"/>
          <w:sz w:val="24"/>
          <w:szCs w:val="24"/>
          <w:lang w:val="en-US"/>
        </w:rPr>
        <w:t>yield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s (e.g., higher wages, better employment). Dropping out </w:t>
      </w:r>
      <w:r w:rsidR="00AD6053" w:rsidRPr="00B07A94">
        <w:rPr>
          <w:rFonts w:ascii="Trebuchet MS" w:hAnsi="Trebuchet MS" w:cs="Arial"/>
          <w:sz w:val="24"/>
          <w:szCs w:val="24"/>
          <w:lang w:val="en-US"/>
        </w:rPr>
        <w:t>happen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s when the perceived costs of education </w:t>
      </w:r>
      <w:r w:rsidR="00317FF4" w:rsidRPr="00B07A94">
        <w:rPr>
          <w:rFonts w:ascii="Trebuchet MS" w:hAnsi="Trebuchet MS" w:cs="Arial"/>
          <w:sz w:val="24"/>
          <w:szCs w:val="24"/>
          <w:lang w:val="en-US"/>
        </w:rPr>
        <w:t>surpass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the expected lifetime </w:t>
      </w:r>
      <w:r w:rsidR="001E643D" w:rsidRPr="00B07A94">
        <w:rPr>
          <w:rFonts w:ascii="Trebuchet MS" w:hAnsi="Trebuchet MS" w:cs="Arial"/>
          <w:sz w:val="24"/>
          <w:szCs w:val="24"/>
          <w:lang w:val="en-US"/>
        </w:rPr>
        <w:t>benefits [</w:t>
      </w:r>
      <w:r w:rsidR="00181595" w:rsidRPr="00B07A94">
        <w:rPr>
          <w:rFonts w:ascii="Trebuchet MS" w:hAnsi="Trebuchet MS" w:cs="Arial"/>
          <w:sz w:val="24"/>
          <w:szCs w:val="24"/>
          <w:lang w:val="en-US"/>
        </w:rPr>
        <w:t>7]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. This theory </w:t>
      </w:r>
      <w:r w:rsidR="000E2E88" w:rsidRPr="00B07A94">
        <w:rPr>
          <w:rFonts w:ascii="Trebuchet MS" w:hAnsi="Trebuchet MS" w:cs="Arial"/>
          <w:sz w:val="24"/>
          <w:szCs w:val="24"/>
          <w:lang w:val="en-US"/>
        </w:rPr>
        <w:t>validate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s analyzing socioeconomic and household-level factors as key determinants of educational investment </w:t>
      </w:r>
      <w:r w:rsidR="00FB3CFF" w:rsidRPr="00B07A94">
        <w:rPr>
          <w:rFonts w:ascii="Trebuchet MS" w:hAnsi="Trebuchet MS" w:cs="Arial"/>
          <w:sz w:val="24"/>
          <w:szCs w:val="24"/>
          <w:lang w:val="en-US"/>
        </w:rPr>
        <w:t>choices</w:t>
      </w:r>
      <w:r w:rsidRPr="00B07A94">
        <w:rPr>
          <w:rFonts w:ascii="Trebuchet MS" w:hAnsi="Trebuchet MS" w:cs="Arial"/>
          <w:sz w:val="24"/>
          <w:szCs w:val="24"/>
          <w:lang w:val="en-US"/>
        </w:rPr>
        <w:t>.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b/>
          <w:sz w:val="24"/>
          <w:szCs w:val="24"/>
          <w:lang w:val="en-US"/>
        </w:rPr>
      </w:pPr>
      <w:r w:rsidRPr="00B07A94">
        <w:rPr>
          <w:rFonts w:ascii="Trebuchet MS" w:hAnsi="Trebuchet MS" w:cs="Arial"/>
          <w:b/>
          <w:sz w:val="24"/>
          <w:szCs w:val="24"/>
          <w:lang w:val="en-US"/>
        </w:rPr>
        <w:t>2.3 Conceptual Framework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The conceptual framework is </w:t>
      </w:r>
      <w:r w:rsidR="00C0758B" w:rsidRPr="00B07A94">
        <w:rPr>
          <w:rFonts w:ascii="Trebuchet MS" w:hAnsi="Trebuchet MS" w:cs="Arial"/>
          <w:sz w:val="24"/>
          <w:szCs w:val="24"/>
          <w:lang w:val="en-US"/>
        </w:rPr>
        <w:t>derived from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the Push-Pull Theory. It </w:t>
      </w:r>
      <w:r w:rsidR="00A07440" w:rsidRPr="00B07A94">
        <w:rPr>
          <w:rFonts w:ascii="Trebuchet MS" w:hAnsi="Trebuchet MS" w:cs="Arial"/>
          <w:sz w:val="24"/>
          <w:szCs w:val="24"/>
          <w:lang w:val="en-US"/>
        </w:rPr>
        <w:t>demonstrate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s that the independent variables (determinants) </w:t>
      </w:r>
      <w:r w:rsidR="00A639A3" w:rsidRPr="00B07A94">
        <w:rPr>
          <w:rFonts w:ascii="Trebuchet MS" w:hAnsi="Trebuchet MS" w:cs="Arial"/>
          <w:sz w:val="24"/>
          <w:szCs w:val="24"/>
          <w:lang w:val="en-US"/>
        </w:rPr>
        <w:t>sway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the dependent variable (dropout)</w:t>
      </w:r>
      <w:r w:rsidR="00466B8B" w:rsidRPr="00B07A94">
        <w:rPr>
          <w:rFonts w:ascii="Trebuchet MS" w:hAnsi="Trebuchet MS" w:cs="Arial"/>
          <w:sz w:val="24"/>
          <w:szCs w:val="24"/>
          <w:lang w:val="en-US"/>
        </w:rPr>
        <w:t xml:space="preserve"> </w:t>
      </w:r>
      <w:r w:rsidR="00BE6B97" w:rsidRPr="00B07A94">
        <w:rPr>
          <w:rFonts w:ascii="Trebuchet MS" w:hAnsi="Trebuchet MS" w:cs="Arial"/>
          <w:sz w:val="24"/>
          <w:szCs w:val="24"/>
          <w:lang w:val="en-US"/>
        </w:rPr>
        <w:t>[6]</w:t>
      </w:r>
      <w:r w:rsidRPr="00B07A94">
        <w:rPr>
          <w:rFonts w:ascii="Trebuchet MS" w:hAnsi="Trebuchet MS" w:cs="Arial"/>
          <w:sz w:val="24"/>
          <w:szCs w:val="24"/>
          <w:lang w:val="en-US"/>
        </w:rPr>
        <w:t>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>Independent Variables (Determinants):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>Sociodemographic Factors: Household income, parental status, student gender, etc.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>Institutional Factors: School type, student-to-teacher ratio, school distance, etc.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>Behavioral Factors: Attendance, academic performance, discipline records.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The analysis process </w:t>
      </w:r>
      <w:r w:rsidR="00FA02B3" w:rsidRPr="00B07A94">
        <w:rPr>
          <w:rFonts w:ascii="Trebuchet MS" w:hAnsi="Trebuchet MS" w:cs="Arial"/>
          <w:sz w:val="24"/>
          <w:szCs w:val="24"/>
          <w:lang w:val="en-US"/>
        </w:rPr>
        <w:t>serves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as the Intervening Variable, where data is </w:t>
      </w:r>
      <w:r w:rsidR="00171584" w:rsidRPr="00B07A94">
        <w:rPr>
          <w:rFonts w:ascii="Trebuchet MS" w:hAnsi="Trebuchet MS" w:cs="Arial"/>
          <w:sz w:val="24"/>
          <w:szCs w:val="24"/>
          <w:lang w:val="en-US"/>
        </w:rPr>
        <w:t>converted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through machine learning to produce an output: Predictive Model and </w:t>
      </w:r>
      <w:r w:rsidR="00097C64" w:rsidRPr="00B07A94">
        <w:rPr>
          <w:rFonts w:ascii="Trebuchet MS" w:hAnsi="Trebuchet MS" w:cs="Arial"/>
          <w:sz w:val="24"/>
          <w:szCs w:val="24"/>
          <w:lang w:val="en-US"/>
        </w:rPr>
        <w:t>graded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Determinants.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b/>
          <w:sz w:val="24"/>
          <w:szCs w:val="24"/>
          <w:lang w:val="en-US"/>
        </w:rPr>
        <w:t>2.4 Synthesis of the Literature and Research Gap</w:t>
      </w:r>
    </w:p>
    <w:p w:rsidR="00715358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="0066002B" w:rsidRPr="00B07A94">
        <w:rPr>
          <w:rFonts w:ascii="Trebuchet MS" w:hAnsi="Trebuchet MS" w:cs="Arial"/>
          <w:sz w:val="24"/>
          <w:szCs w:val="24"/>
          <w:lang w:val="en-US"/>
        </w:rPr>
        <w:t>Available data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clearly </w:t>
      </w:r>
      <w:r w:rsidR="0066002B" w:rsidRPr="00B07A94">
        <w:rPr>
          <w:rFonts w:ascii="Trebuchet MS" w:hAnsi="Trebuchet MS" w:cs="Arial"/>
          <w:sz w:val="24"/>
          <w:szCs w:val="24"/>
          <w:lang w:val="en-US"/>
        </w:rPr>
        <w:t>pinpoint</w:t>
      </w:r>
      <w:r w:rsidRPr="00B07A94">
        <w:rPr>
          <w:rFonts w:ascii="Trebuchet MS" w:hAnsi="Trebuchet MS" w:cs="Arial"/>
          <w:sz w:val="24"/>
          <w:szCs w:val="24"/>
          <w:lang w:val="en-US"/>
        </w:rPr>
        <w:t>s many factors influencing dropout but suffers from two main deficiencies: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Methodological Deficiency: Most local studies rely on traditional linear statistical models (e.g., OLS or simple Logistic Regression). These models often fail to capture the complex, non-linear interactions between numerous determinants. They lack the predictive power </w:t>
      </w:r>
      <w:r w:rsidR="00DC1C2C" w:rsidRPr="00B07A94">
        <w:rPr>
          <w:rFonts w:ascii="Trebuchet MS" w:hAnsi="Trebuchet MS" w:cs="Arial"/>
          <w:sz w:val="24"/>
          <w:szCs w:val="24"/>
          <w:lang w:val="en-US"/>
        </w:rPr>
        <w:t>necessary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for high-precision, individual-level risk </w:t>
      </w:r>
      <w:r w:rsidR="0066002B" w:rsidRPr="00B07A94">
        <w:rPr>
          <w:rFonts w:ascii="Trebuchet MS" w:hAnsi="Trebuchet MS" w:cs="Arial"/>
          <w:sz w:val="24"/>
          <w:szCs w:val="24"/>
          <w:lang w:val="en-US"/>
        </w:rPr>
        <w:t>identification. Lack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of Empirical Prioritization: Current studies fail to provide a ranked hierarchy of determinants </w:t>
      </w:r>
      <w:r w:rsidR="00502DBE" w:rsidRPr="00B07A94">
        <w:rPr>
          <w:rFonts w:ascii="Trebuchet MS" w:hAnsi="Trebuchet MS" w:cs="Arial"/>
          <w:sz w:val="24"/>
          <w:szCs w:val="24"/>
          <w:lang w:val="en-US"/>
        </w:rPr>
        <w:t>derived from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their quantitative impact</w:t>
      </w:r>
      <w:r w:rsidR="00022AA1" w:rsidRPr="00B07A94">
        <w:rPr>
          <w:rFonts w:ascii="Trebuchet MS" w:hAnsi="Trebuchet MS" w:cs="Arial"/>
          <w:sz w:val="24"/>
          <w:szCs w:val="24"/>
          <w:lang w:val="en-US"/>
        </w:rPr>
        <w:t xml:space="preserve"> </w:t>
      </w:r>
      <w:r w:rsidR="009330D1" w:rsidRPr="00B07A94">
        <w:rPr>
          <w:rFonts w:ascii="Trebuchet MS" w:hAnsi="Trebuchet MS" w:cs="Arial"/>
          <w:sz w:val="24"/>
          <w:szCs w:val="24"/>
          <w:lang w:val="en-US"/>
        </w:rPr>
        <w:t>[8]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. This is </w:t>
      </w:r>
      <w:r w:rsidR="00803F96" w:rsidRPr="00B07A94">
        <w:rPr>
          <w:rFonts w:ascii="Trebuchet MS" w:hAnsi="Trebuchet MS" w:cs="Arial"/>
          <w:sz w:val="24"/>
          <w:szCs w:val="24"/>
          <w:lang w:val="en-US"/>
        </w:rPr>
        <w:t>crucial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for resource allocation, as policy makers do not know which factor (e.g., poverty vs. teacher absenteeism) is most eff</w:t>
      </w:r>
      <w:r w:rsidR="00215DE0" w:rsidRPr="00B07A94">
        <w:rPr>
          <w:rFonts w:ascii="Trebuchet MS" w:hAnsi="Trebuchet MS" w:cs="Arial"/>
          <w:sz w:val="24"/>
          <w:szCs w:val="24"/>
          <w:lang w:val="en-US"/>
        </w:rPr>
        <w:t>icient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to </w:t>
      </w:r>
      <w:r w:rsidR="000914C4" w:rsidRPr="00B07A94">
        <w:rPr>
          <w:rFonts w:ascii="Trebuchet MS" w:hAnsi="Trebuchet MS" w:cs="Arial"/>
          <w:sz w:val="24"/>
          <w:szCs w:val="24"/>
          <w:lang w:val="en-US"/>
        </w:rPr>
        <w:t>address first</w:t>
      </w:r>
      <w:r w:rsidRPr="00B07A94">
        <w:rPr>
          <w:rFonts w:ascii="Trebuchet MS" w:hAnsi="Trebuchet MS" w:cs="Arial"/>
          <w:sz w:val="24"/>
          <w:szCs w:val="24"/>
          <w:lang w:val="en-US"/>
        </w:rPr>
        <w:t>.</w:t>
      </w:r>
    </w:p>
    <w:p w:rsidR="003640A2" w:rsidRPr="00B07A94" w:rsidRDefault="00715358" w:rsidP="006B1F04">
      <w:pPr>
        <w:spacing w:line="360" w:lineRule="auto"/>
        <w:rPr>
          <w:rFonts w:ascii="Trebuchet MS" w:hAnsi="Trebuchet MS" w:cs="Arial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The Research Gap: This study </w:t>
      </w:r>
      <w:r w:rsidR="0047265E" w:rsidRPr="00B07A94">
        <w:rPr>
          <w:rFonts w:ascii="Trebuchet MS" w:hAnsi="Trebuchet MS" w:cs="Arial"/>
          <w:sz w:val="24"/>
          <w:szCs w:val="24"/>
          <w:lang w:val="en-US"/>
        </w:rPr>
        <w:t>focuse</w:t>
      </w:r>
      <w:r w:rsidRPr="00B07A94">
        <w:rPr>
          <w:rFonts w:ascii="Trebuchet MS" w:hAnsi="Trebuchet MS" w:cs="Arial"/>
          <w:sz w:val="24"/>
          <w:szCs w:val="24"/>
          <w:lang w:val="en-US"/>
        </w:rPr>
        <w:t>s</w:t>
      </w:r>
      <w:r w:rsidR="0047265E" w:rsidRPr="00B07A94">
        <w:rPr>
          <w:rFonts w:ascii="Trebuchet MS" w:hAnsi="Trebuchet MS" w:cs="Arial"/>
          <w:sz w:val="24"/>
          <w:szCs w:val="24"/>
          <w:lang w:val="en-US"/>
        </w:rPr>
        <w:t xml:space="preserve"> </w:t>
      </w:r>
      <w:r w:rsidR="002C545C" w:rsidRPr="00B07A94">
        <w:rPr>
          <w:rFonts w:ascii="Trebuchet MS" w:hAnsi="Trebuchet MS" w:cs="Arial"/>
          <w:sz w:val="24"/>
          <w:szCs w:val="24"/>
          <w:lang w:val="en-US"/>
        </w:rPr>
        <w:t>on the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need for a robust, high-precision machine learning framework (</w:t>
      </w:r>
      <w:r w:rsidR="002416C5" w:rsidRPr="00B07A94">
        <w:rPr>
          <w:rFonts w:ascii="Trebuchet MS" w:hAnsi="Trebuchet MS" w:cs="Arial"/>
          <w:sz w:val="24"/>
          <w:szCs w:val="24"/>
          <w:lang w:val="en-US"/>
        </w:rPr>
        <w:t>through the use of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</w:t>
      </w:r>
      <w:r w:rsidR="00B51642">
        <w:rPr>
          <w:rFonts w:ascii="Trebuchet MS" w:hAnsi="Trebuchet MS" w:cs="Arial"/>
          <w:sz w:val="24"/>
          <w:szCs w:val="24"/>
          <w:lang w:val="en-US"/>
        </w:rPr>
        <w:t>XG</w:t>
      </w:r>
      <w:r w:rsidR="00B51642" w:rsidRPr="00B07A94">
        <w:rPr>
          <w:rFonts w:ascii="Trebuchet MS" w:hAnsi="Trebuchet MS" w:cs="Arial"/>
          <w:sz w:val="24"/>
          <w:szCs w:val="24"/>
          <w:lang w:val="en-US"/>
        </w:rPr>
        <w:t>Boost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) to empirically rank the primary drivers of secondary school dropout in Uganda's Central Region. This approach will </w:t>
      </w:r>
      <w:r w:rsidR="002C545C" w:rsidRPr="00B07A94">
        <w:rPr>
          <w:rFonts w:ascii="Trebuchet MS" w:hAnsi="Trebuchet MS" w:cs="Arial"/>
          <w:sz w:val="24"/>
          <w:szCs w:val="24"/>
          <w:lang w:val="en-US"/>
        </w:rPr>
        <w:t>change</w:t>
      </w:r>
      <w:r w:rsidRPr="00B07A94">
        <w:rPr>
          <w:rFonts w:ascii="Trebuchet MS" w:hAnsi="Trebuchet MS" w:cs="Arial"/>
          <w:sz w:val="24"/>
          <w:szCs w:val="24"/>
          <w:lang w:val="en-US"/>
        </w:rPr>
        <w:t xml:space="preserve"> generalized policy into targeted, evidence-based intervention.</w:t>
      </w:r>
    </w:p>
    <w:p w:rsidR="009F78F1" w:rsidRPr="00B07A94" w:rsidRDefault="009A37C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lastRenderedPageBreak/>
        <w:t xml:space="preserve">   </w:t>
      </w:r>
      <w:r w:rsidR="00371DB0" w:rsidRPr="00B07A94">
        <w:rPr>
          <w:rFonts w:ascii="Trebuchet MS" w:hAnsi="Trebuchet MS"/>
          <w:b/>
          <w:sz w:val="24"/>
          <w:szCs w:val="24"/>
          <w:lang w:val="en-US"/>
        </w:rPr>
        <w:t>Milestone 4</w:t>
      </w:r>
      <w:r w:rsidR="00CB3A33" w:rsidRPr="00B07A94">
        <w:rPr>
          <w:rFonts w:ascii="Trebuchet MS" w:hAnsi="Trebuchet MS"/>
          <w:b/>
          <w:sz w:val="24"/>
          <w:szCs w:val="24"/>
          <w:lang w:val="en-US"/>
        </w:rPr>
        <w:t xml:space="preserve"> (</w:t>
      </w:r>
      <w:r w:rsidR="00CB3A33" w:rsidRPr="00B07A94">
        <w:rPr>
          <w:rFonts w:ascii="Trebuchet MS" w:hAnsi="Trebuchet MS"/>
          <w:sz w:val="24"/>
          <w:szCs w:val="24"/>
          <w:lang w:val="en-US"/>
        </w:rPr>
        <w:t>Chapter Three</w:t>
      </w:r>
      <w:r w:rsidR="00C41773" w:rsidRPr="00B07A94">
        <w:rPr>
          <w:rFonts w:ascii="Trebuchet MS" w:hAnsi="Trebuchet MS"/>
          <w:sz w:val="24"/>
          <w:szCs w:val="24"/>
          <w:lang w:val="en-US"/>
        </w:rPr>
        <w:t>)</w:t>
      </w:r>
    </w:p>
    <w:p w:rsidR="00C733C5" w:rsidRPr="00B07A94" w:rsidRDefault="00C733C5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Trebuchet MS" w:hAnsi="Trebuchet MS"/>
          <w:b/>
          <w:sz w:val="24"/>
          <w:szCs w:val="24"/>
          <w:lang w:val="en-US"/>
        </w:rPr>
        <w:t xml:space="preserve"> Research Paradigm and Design</w:t>
      </w:r>
    </w:p>
    <w:p w:rsidR="008A5C62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8642AA">
        <w:rPr>
          <w:rFonts w:ascii="Trebuchet MS" w:hAnsi="Trebuchet MS"/>
          <w:sz w:val="24"/>
          <w:szCs w:val="24"/>
          <w:lang w:val="en-US"/>
        </w:rPr>
        <w:t>P</w:t>
      </w:r>
      <w:r w:rsidRPr="00B07A94">
        <w:rPr>
          <w:rFonts w:ascii="Trebuchet MS" w:hAnsi="Trebuchet MS"/>
          <w:sz w:val="24"/>
          <w:szCs w:val="24"/>
          <w:lang w:val="en-US"/>
        </w:rPr>
        <w:t>ragmatic paradigm</w:t>
      </w:r>
      <w:r w:rsidR="008642AA">
        <w:rPr>
          <w:rFonts w:ascii="Trebuchet MS" w:hAnsi="Trebuchet MS"/>
          <w:sz w:val="24"/>
          <w:szCs w:val="24"/>
          <w:lang w:val="en-US"/>
        </w:rPr>
        <w:t xml:space="preserve"> is employed for the project, </w:t>
      </w:r>
      <w:r w:rsidR="00E55044">
        <w:rPr>
          <w:rFonts w:ascii="Trebuchet MS" w:hAnsi="Trebuchet MS"/>
          <w:sz w:val="24"/>
          <w:szCs w:val="24"/>
          <w:lang w:val="en-US"/>
        </w:rPr>
        <w:t xml:space="preserve">thus </w:t>
      </w:r>
      <w:r w:rsidR="00E55044" w:rsidRPr="00B07A94">
        <w:rPr>
          <w:rFonts w:ascii="Trebuchet MS" w:hAnsi="Trebuchet MS"/>
          <w:sz w:val="24"/>
          <w:szCs w:val="24"/>
          <w:lang w:val="en-US"/>
        </w:rPr>
        <w:t>integrating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quantitative (machine learning) and qualitative (policy evaluation) </w:t>
      </w:r>
      <w:r w:rsidR="002D0467" w:rsidRPr="00B07A94">
        <w:rPr>
          <w:rFonts w:ascii="Trebuchet MS" w:hAnsi="Trebuchet MS"/>
          <w:sz w:val="24"/>
          <w:szCs w:val="24"/>
          <w:lang w:val="en-US"/>
        </w:rPr>
        <w:t>factor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s. The core method is a quantitative, predictive modeling design. This is a non-experimental, cross-sectional design that </w:t>
      </w:r>
      <w:r w:rsidR="00434FF1" w:rsidRPr="00B07A94">
        <w:rPr>
          <w:rFonts w:ascii="Trebuchet MS" w:hAnsi="Trebuchet MS"/>
          <w:sz w:val="24"/>
          <w:szCs w:val="24"/>
          <w:lang w:val="en-US"/>
        </w:rPr>
        <w:t>examines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secondary data to predict a binary outcome (dropout)</w:t>
      </w:r>
      <w:r w:rsidR="0003544B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B1062F" w:rsidRPr="00B07A94">
        <w:rPr>
          <w:rFonts w:ascii="Trebuchet MS" w:hAnsi="Trebuchet MS"/>
          <w:sz w:val="24"/>
          <w:szCs w:val="24"/>
          <w:lang w:val="en-US"/>
        </w:rPr>
        <w:t>[13]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3.2 Scope of the Study</w:t>
      </w:r>
    </w:p>
    <w:p w:rsidR="006B7933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3.2.1 Geographical and Contextual Scope</w:t>
      </w:r>
    </w:p>
    <w:p w:rsidR="00E55044" w:rsidRPr="000C008C" w:rsidRDefault="00E55044" w:rsidP="000C008C">
      <w:pPr>
        <w:pStyle w:val="ListParagraph"/>
        <w:numPr>
          <w:ilvl w:val="0"/>
          <w:numId w:val="17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0C008C">
        <w:rPr>
          <w:rFonts w:ascii="Trebuchet MS" w:hAnsi="Trebuchet MS"/>
          <w:sz w:val="24"/>
          <w:szCs w:val="24"/>
          <w:lang w:val="en-US"/>
        </w:rPr>
        <w:t>Central region</w:t>
      </w:r>
      <w:r w:rsidR="00874B4A" w:rsidRPr="000C008C">
        <w:rPr>
          <w:rFonts w:ascii="Trebuchet MS" w:hAnsi="Trebuchet MS"/>
          <w:sz w:val="24"/>
          <w:szCs w:val="24"/>
          <w:lang w:val="en-US"/>
        </w:rPr>
        <w:t xml:space="preserve"> (Uganda)</w:t>
      </w:r>
      <w:r w:rsidR="000C008C" w:rsidRPr="000C008C">
        <w:rPr>
          <w:rFonts w:ascii="Trebuchet MS" w:hAnsi="Trebuchet MS"/>
          <w:sz w:val="24"/>
          <w:szCs w:val="24"/>
          <w:lang w:val="en-US"/>
        </w:rPr>
        <w:t xml:space="preserve"> focus due to high population distribution and varied institutional factors.</w:t>
      </w:r>
    </w:p>
    <w:p w:rsidR="00874B4A" w:rsidRPr="00E55044" w:rsidRDefault="000C008C" w:rsidP="00E55044">
      <w:pPr>
        <w:pStyle w:val="ListParagraph"/>
        <w:numPr>
          <w:ilvl w:val="0"/>
          <w:numId w:val="17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>Secondary students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3.2.2 Thematic Scope</w:t>
      </w:r>
    </w:p>
    <w:p w:rsidR="006B7933" w:rsidRPr="00EA76B1" w:rsidRDefault="006B7933" w:rsidP="00EA76B1">
      <w:pPr>
        <w:pStyle w:val="ListParagraph"/>
        <w:numPr>
          <w:ilvl w:val="0"/>
          <w:numId w:val="18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EA76B1">
        <w:rPr>
          <w:rFonts w:ascii="Arial" w:hAnsi="Arial" w:cs="Arial"/>
          <w:sz w:val="24"/>
          <w:szCs w:val="24"/>
          <w:lang w:val="en-US"/>
        </w:rPr>
        <w:t>​</w:t>
      </w:r>
      <w:r w:rsidRPr="00EA76B1">
        <w:rPr>
          <w:rFonts w:ascii="Trebuchet MS" w:hAnsi="Trebuchet MS"/>
          <w:sz w:val="24"/>
          <w:szCs w:val="24"/>
          <w:lang w:val="en-US"/>
        </w:rPr>
        <w:t xml:space="preserve">The research </w:t>
      </w:r>
      <w:r w:rsidR="007F0C55" w:rsidRPr="00EA76B1">
        <w:rPr>
          <w:rFonts w:ascii="Trebuchet MS" w:hAnsi="Trebuchet MS"/>
          <w:sz w:val="24"/>
          <w:szCs w:val="24"/>
          <w:lang w:val="en-US"/>
        </w:rPr>
        <w:t>centers on</w:t>
      </w:r>
      <w:r w:rsidRPr="00EA76B1">
        <w:rPr>
          <w:rFonts w:ascii="Trebuchet MS" w:hAnsi="Trebuchet MS"/>
          <w:sz w:val="24"/>
          <w:szCs w:val="24"/>
          <w:lang w:val="en-US"/>
        </w:rPr>
        <w:t xml:space="preserve"> three groups of determinants: sociodemographic, institutional, and behavioral factors. The outcome variable is student dropout.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3.2.3 Data Source and Target Population</w:t>
      </w:r>
    </w:p>
    <w:p w:rsidR="001363D9" w:rsidRDefault="006B7933" w:rsidP="001363D9">
      <w:pPr>
        <w:pStyle w:val="ListParagraph"/>
        <w:numPr>
          <w:ilvl w:val="0"/>
          <w:numId w:val="18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1363D9">
        <w:rPr>
          <w:rFonts w:ascii="Arial" w:hAnsi="Arial" w:cs="Arial"/>
          <w:sz w:val="24"/>
          <w:szCs w:val="24"/>
          <w:lang w:val="en-US"/>
        </w:rPr>
        <w:t>​</w:t>
      </w:r>
      <w:r w:rsidRPr="001363D9">
        <w:rPr>
          <w:rFonts w:ascii="Trebuchet MS" w:hAnsi="Trebuchet MS"/>
          <w:sz w:val="24"/>
          <w:szCs w:val="24"/>
          <w:lang w:val="en-US"/>
        </w:rPr>
        <w:t xml:space="preserve"> uses secondary data from the </w:t>
      </w:r>
      <w:r w:rsidR="000E2B91" w:rsidRPr="001363D9">
        <w:rPr>
          <w:rFonts w:ascii="Trebuchet MS" w:hAnsi="Trebuchet MS"/>
          <w:sz w:val="24"/>
          <w:szCs w:val="24"/>
          <w:lang w:val="en-US"/>
        </w:rPr>
        <w:t>current</w:t>
      </w:r>
      <w:r w:rsidRPr="001363D9">
        <w:rPr>
          <w:rFonts w:ascii="Trebuchet MS" w:hAnsi="Trebuchet MS"/>
          <w:sz w:val="24"/>
          <w:szCs w:val="24"/>
          <w:lang w:val="en-US"/>
        </w:rPr>
        <w:t xml:space="preserve"> Uganda Bureau of Statistics (UBOS) National Household Survey. </w:t>
      </w:r>
    </w:p>
    <w:p w:rsidR="001363D9" w:rsidRDefault="006B7933" w:rsidP="001363D9">
      <w:pPr>
        <w:pStyle w:val="ListParagraph"/>
        <w:numPr>
          <w:ilvl w:val="0"/>
          <w:numId w:val="18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1363D9">
        <w:rPr>
          <w:rFonts w:ascii="Trebuchet MS" w:hAnsi="Trebuchet MS"/>
          <w:sz w:val="24"/>
          <w:szCs w:val="24"/>
          <w:lang w:val="en-US"/>
        </w:rPr>
        <w:t xml:space="preserve">This dataset </w:t>
      </w:r>
      <w:r w:rsidR="00422052" w:rsidRPr="001363D9">
        <w:rPr>
          <w:rFonts w:ascii="Trebuchet MS" w:hAnsi="Trebuchet MS"/>
          <w:sz w:val="24"/>
          <w:szCs w:val="24"/>
          <w:lang w:val="en-US"/>
        </w:rPr>
        <w:t>offer</w:t>
      </w:r>
      <w:r w:rsidRPr="001363D9">
        <w:rPr>
          <w:rFonts w:ascii="Trebuchet MS" w:hAnsi="Trebuchet MS"/>
          <w:sz w:val="24"/>
          <w:szCs w:val="24"/>
          <w:lang w:val="en-US"/>
        </w:rPr>
        <w:t xml:space="preserve">s a longitudinal perspective over one academic year. The target population is all secondary school students </w:t>
      </w:r>
      <w:r w:rsidR="00AF2FA0" w:rsidRPr="001363D9">
        <w:rPr>
          <w:rFonts w:ascii="Trebuchet MS" w:hAnsi="Trebuchet MS"/>
          <w:sz w:val="24"/>
          <w:szCs w:val="24"/>
          <w:lang w:val="en-US"/>
        </w:rPr>
        <w:t>embedde</w:t>
      </w:r>
      <w:r w:rsidRPr="001363D9">
        <w:rPr>
          <w:rFonts w:ascii="Trebuchet MS" w:hAnsi="Trebuchet MS"/>
          <w:sz w:val="24"/>
          <w:szCs w:val="24"/>
          <w:lang w:val="en-US"/>
        </w:rPr>
        <w:t xml:space="preserve">d in the survey. </w:t>
      </w:r>
    </w:p>
    <w:p w:rsidR="006B7933" w:rsidRPr="001363D9" w:rsidRDefault="006B7933" w:rsidP="001363D9">
      <w:pPr>
        <w:pStyle w:val="ListParagraph"/>
        <w:numPr>
          <w:ilvl w:val="0"/>
          <w:numId w:val="18"/>
        </w:num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1363D9">
        <w:rPr>
          <w:rFonts w:ascii="Trebuchet MS" w:hAnsi="Trebuchet MS"/>
          <w:sz w:val="24"/>
          <w:szCs w:val="24"/>
          <w:lang w:val="en-US"/>
        </w:rPr>
        <w:t xml:space="preserve">Sampling is not </w:t>
      </w:r>
      <w:r w:rsidR="00D274B9" w:rsidRPr="001363D9">
        <w:rPr>
          <w:rFonts w:ascii="Trebuchet MS" w:hAnsi="Trebuchet MS"/>
          <w:sz w:val="24"/>
          <w:szCs w:val="24"/>
          <w:lang w:val="en-US"/>
        </w:rPr>
        <w:t>mandatory</w:t>
      </w:r>
      <w:r w:rsidRPr="001363D9">
        <w:rPr>
          <w:rFonts w:ascii="Trebuchet MS" w:hAnsi="Trebuchet MS"/>
          <w:sz w:val="24"/>
          <w:szCs w:val="24"/>
          <w:lang w:val="en-US"/>
        </w:rPr>
        <w:t xml:space="preserve"> as the study utilizes the full population from the secondary dataset.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3.3 Data Processing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Data processing </w:t>
      </w:r>
      <w:r w:rsidR="006A65B2" w:rsidRPr="00B07A94">
        <w:rPr>
          <w:rFonts w:ascii="Trebuchet MS" w:hAnsi="Trebuchet MS"/>
          <w:sz w:val="24"/>
          <w:szCs w:val="24"/>
          <w:lang w:val="en-US"/>
        </w:rPr>
        <w:t>come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s </w:t>
      </w:r>
      <w:r w:rsidR="006A65B2" w:rsidRPr="00B07A94">
        <w:rPr>
          <w:rFonts w:ascii="Trebuchet MS" w:hAnsi="Trebuchet MS"/>
          <w:sz w:val="24"/>
          <w:szCs w:val="24"/>
          <w:lang w:val="en-US"/>
        </w:rPr>
        <w:t xml:space="preserve">after 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a </w:t>
      </w:r>
      <w:r w:rsidR="000924C6">
        <w:rPr>
          <w:rFonts w:ascii="Trebuchet MS" w:hAnsi="Trebuchet MS"/>
          <w:sz w:val="24"/>
          <w:szCs w:val="24"/>
          <w:lang w:val="en-US"/>
        </w:rPr>
        <w:t>standard measure</w:t>
      </w:r>
      <w:r w:rsidR="00AE0C66">
        <w:rPr>
          <w:rFonts w:ascii="Trebuchet MS" w:hAnsi="Trebuchet MS"/>
          <w:sz w:val="24"/>
          <w:szCs w:val="24"/>
          <w:lang w:val="en-US"/>
        </w:rPr>
        <w:t xml:space="preserve"> in the f</w:t>
      </w:r>
      <w:r w:rsidR="00653741">
        <w:rPr>
          <w:rFonts w:ascii="Trebuchet MS" w:hAnsi="Trebuchet MS"/>
          <w:sz w:val="24"/>
          <w:szCs w:val="24"/>
          <w:lang w:val="en-US"/>
        </w:rPr>
        <w:t>ield</w:t>
      </w:r>
      <w:r w:rsidRPr="00B07A94">
        <w:rPr>
          <w:rFonts w:ascii="Trebuchet MS" w:hAnsi="Trebuchet MS"/>
          <w:sz w:val="24"/>
          <w:szCs w:val="24"/>
          <w:lang w:val="en-US"/>
        </w:rPr>
        <w:t>: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Data Cleaning: Handling missing values and removing outliers.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Feature Engineering: Creating new variables from existing raw features (e.g., socioeconomic index).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lastRenderedPageBreak/>
        <w:t>​</w:t>
      </w:r>
      <w:r w:rsidRPr="00B07A94">
        <w:rPr>
          <w:rFonts w:ascii="Trebuchet MS" w:hAnsi="Trebuchet MS"/>
          <w:sz w:val="24"/>
          <w:szCs w:val="24"/>
          <w:lang w:val="en-US"/>
        </w:rPr>
        <w:t>Encoding: C</w:t>
      </w:r>
      <w:r w:rsidR="00B5300F" w:rsidRPr="00B07A94">
        <w:rPr>
          <w:rFonts w:ascii="Trebuchet MS" w:hAnsi="Trebuchet MS"/>
          <w:sz w:val="24"/>
          <w:szCs w:val="24"/>
          <w:lang w:val="en-US"/>
        </w:rPr>
        <w:t>hanging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categorical variables (e.g., school type) into num</w:t>
      </w:r>
      <w:r w:rsidR="00231339" w:rsidRPr="00B07A94">
        <w:rPr>
          <w:rFonts w:ascii="Trebuchet MS" w:hAnsi="Trebuchet MS"/>
          <w:sz w:val="24"/>
          <w:szCs w:val="24"/>
          <w:lang w:val="en-US"/>
        </w:rPr>
        <w:t>eric expressions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(One-Hot Encoding).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Normalization: Scaling all features to ensure equal contribution during model training.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3.4 Analytical Plan and Modeling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3.4.1 Machine Learning Models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Three binary classification models were compared: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Logistic Regression (LR): A baseline, linear model for probability estimation.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Random Forest (RF): An ensemble method using decision trees to mitigate overfitting.</w:t>
      </w:r>
      <w:r w:rsidRPr="00B07A94">
        <w:rPr>
          <w:rFonts w:ascii="Trebuchet MS" w:hAnsi="Trebuchet MS"/>
          <w:sz w:val="24"/>
          <w:szCs w:val="24"/>
        </w:rPr>
        <w:t xml:space="preserve"> </w:t>
      </w: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Extreme Gradient Boosting (XGBoost): A high-performance boosting technique expected to yield the highest </w:t>
      </w:r>
      <w:r w:rsidR="00A92483" w:rsidRPr="00B07A94">
        <w:rPr>
          <w:rFonts w:ascii="Trebuchet MS" w:hAnsi="Trebuchet MS"/>
          <w:sz w:val="24"/>
          <w:szCs w:val="24"/>
          <w:lang w:val="en-US"/>
        </w:rPr>
        <w:t>precision [</w:t>
      </w:r>
      <w:r w:rsidR="004C3954" w:rsidRPr="00B07A94">
        <w:rPr>
          <w:rFonts w:ascii="Trebuchet MS" w:hAnsi="Trebuchet MS"/>
          <w:sz w:val="24"/>
          <w:szCs w:val="24"/>
          <w:lang w:val="en-US"/>
        </w:rPr>
        <w:t>11]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3.4.2 Model Training and Validation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dataset was </w:t>
      </w:r>
      <w:r w:rsidR="00DB34FD" w:rsidRPr="00B07A94">
        <w:rPr>
          <w:rFonts w:ascii="Trebuchet MS" w:hAnsi="Trebuchet MS"/>
          <w:sz w:val="24"/>
          <w:szCs w:val="24"/>
          <w:lang w:val="en-US"/>
        </w:rPr>
        <w:t>segmented into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282099">
        <w:rPr>
          <w:rFonts w:ascii="Trebuchet MS" w:hAnsi="Trebuchet MS"/>
          <w:sz w:val="24"/>
          <w:szCs w:val="24"/>
          <w:lang w:val="en-US"/>
        </w:rPr>
        <w:t>7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0\% for training and </w:t>
      </w:r>
      <w:r w:rsidR="00282099">
        <w:rPr>
          <w:rFonts w:ascii="Trebuchet MS" w:hAnsi="Trebuchet MS"/>
          <w:sz w:val="24"/>
          <w:szCs w:val="24"/>
          <w:lang w:val="en-US"/>
        </w:rPr>
        <w:t>3</w:t>
      </w:r>
      <w:r w:rsidRPr="00B07A94">
        <w:rPr>
          <w:rFonts w:ascii="Trebuchet MS" w:hAnsi="Trebuchet MS"/>
          <w:sz w:val="24"/>
          <w:szCs w:val="24"/>
          <w:lang w:val="en-US"/>
        </w:rPr>
        <w:t>0\% for testing. Training used 10-fold cross-validation (CV) for robust parameter tuning.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3.4.3 Performance Metrics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Model performance was </w:t>
      </w:r>
      <w:r w:rsidR="009F4196" w:rsidRPr="00B07A94">
        <w:rPr>
          <w:rFonts w:ascii="Trebuchet MS" w:hAnsi="Trebuchet MS"/>
          <w:sz w:val="24"/>
          <w:szCs w:val="24"/>
          <w:lang w:val="en-US"/>
        </w:rPr>
        <w:t>evaluated based on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: Accuracy, Precision, Recall, F1-Score, and Area Under the ROC Curve (AUC). The F1-Score was the primary metric </w:t>
      </w:r>
      <w:r w:rsidR="00E32A92" w:rsidRPr="00B07A94">
        <w:rPr>
          <w:rFonts w:ascii="Trebuchet MS" w:hAnsi="Trebuchet MS"/>
          <w:sz w:val="24"/>
          <w:szCs w:val="24"/>
          <w:lang w:val="en-US"/>
        </w:rPr>
        <w:t xml:space="preserve">because </w:t>
      </w:r>
      <w:r w:rsidR="00A665ED" w:rsidRPr="00B07A94">
        <w:rPr>
          <w:rFonts w:ascii="Trebuchet MS" w:hAnsi="Trebuchet MS"/>
          <w:sz w:val="24"/>
          <w:szCs w:val="24"/>
          <w:lang w:val="en-US"/>
        </w:rPr>
        <w:t>of potential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class imbalance (dropout vs. retention).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3.4.4 Determinant Ranking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The top-performing model's results were used to rank determinants. The Feature Importance Score (Gini Importance for RF/XGBoost, or coefficients for LR) identified the most impactful factors.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3.4.5 Proposed Econometric Evaluation (RCT Framework)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predictive model's output is used to </w:t>
      </w:r>
      <w:r w:rsidR="00B75340" w:rsidRPr="00B07A94">
        <w:rPr>
          <w:rFonts w:ascii="Trebuchet MS" w:hAnsi="Trebuchet MS"/>
          <w:sz w:val="24"/>
          <w:szCs w:val="24"/>
          <w:lang w:val="en-US"/>
        </w:rPr>
        <w:t>advocate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 Randomized Control Trial (RCT) framework for future policy evaluation. This framework targets high-risk students identified by the ML model. The RCT </w:t>
      </w:r>
      <w:r w:rsidR="003C2A8E" w:rsidRPr="00B07A94">
        <w:rPr>
          <w:rFonts w:ascii="Trebuchet MS" w:hAnsi="Trebuchet MS"/>
          <w:sz w:val="24"/>
          <w:szCs w:val="24"/>
          <w:lang w:val="en-US"/>
        </w:rPr>
        <w:t>divides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students into: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Treatment Group: Receives the new, targeted intervention.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Control Group: Receives the standard intervention.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lastRenderedPageBreak/>
        <w:t xml:space="preserve">The </w:t>
      </w:r>
      <w:r w:rsidR="00667DD3" w:rsidRPr="00B07A94">
        <w:rPr>
          <w:rFonts w:ascii="Trebuchet MS" w:hAnsi="Trebuchet MS"/>
          <w:sz w:val="24"/>
          <w:szCs w:val="24"/>
          <w:lang w:val="en-US"/>
        </w:rPr>
        <w:t>shift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 dropout rate between groups is </w:t>
      </w:r>
      <w:r w:rsidR="002C548B" w:rsidRPr="00B07A94">
        <w:rPr>
          <w:rFonts w:ascii="Trebuchet MS" w:hAnsi="Trebuchet MS"/>
          <w:sz w:val="24"/>
          <w:szCs w:val="24"/>
          <w:lang w:val="en-US"/>
        </w:rPr>
        <w:t>quantified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using the Difference-in-Differences (</w:t>
      </w:r>
      <w:proofErr w:type="spellStart"/>
      <w:r w:rsidRPr="00B07A94">
        <w:rPr>
          <w:rFonts w:ascii="Trebuchet MS" w:hAnsi="Trebuchet MS"/>
          <w:sz w:val="24"/>
          <w:szCs w:val="24"/>
          <w:lang w:val="en-US"/>
        </w:rPr>
        <w:t>DiD</w:t>
      </w:r>
      <w:proofErr w:type="spellEnd"/>
      <w:r w:rsidRPr="00B07A94">
        <w:rPr>
          <w:rFonts w:ascii="Trebuchet MS" w:hAnsi="Trebuchet MS"/>
          <w:sz w:val="24"/>
          <w:szCs w:val="24"/>
          <w:lang w:val="en-US"/>
        </w:rPr>
        <w:t xml:space="preserve">) method. This </w:t>
      </w:r>
      <w:r w:rsidR="00214077" w:rsidRPr="00B07A94">
        <w:rPr>
          <w:rFonts w:ascii="Trebuchet MS" w:hAnsi="Trebuchet MS"/>
          <w:sz w:val="24"/>
          <w:szCs w:val="24"/>
          <w:lang w:val="en-US"/>
        </w:rPr>
        <w:t>offer</w:t>
      </w:r>
      <w:r w:rsidRPr="00B07A94">
        <w:rPr>
          <w:rFonts w:ascii="Trebuchet MS" w:hAnsi="Trebuchet MS"/>
          <w:sz w:val="24"/>
          <w:szCs w:val="24"/>
          <w:lang w:val="en-US"/>
        </w:rPr>
        <w:t>s rigorous, causal evidence on intervention effectiveness.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3.5 Quality Assurance (Validity and Reliability)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3.5.1 Validity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External Validity is </w:t>
      </w:r>
      <w:r w:rsidR="00B528C8" w:rsidRPr="00B07A94">
        <w:rPr>
          <w:rFonts w:ascii="Trebuchet MS" w:hAnsi="Trebuchet MS"/>
          <w:sz w:val="24"/>
          <w:szCs w:val="24"/>
          <w:lang w:val="en-US"/>
        </w:rPr>
        <w:t>guaranteed by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using large-scale UBOS data, supporting generalizability across Uganda. Construct Validity is confirmed </w:t>
      </w:r>
      <w:r w:rsidR="00C624FE" w:rsidRPr="00B07A94">
        <w:rPr>
          <w:rFonts w:ascii="Trebuchet MS" w:hAnsi="Trebuchet MS"/>
          <w:sz w:val="24"/>
          <w:szCs w:val="24"/>
          <w:lang w:val="en-US"/>
        </w:rPr>
        <w:t>through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mapping all variables directly to the established Push/Pull factor conceptual </w:t>
      </w:r>
      <w:r w:rsidR="00BF4D02" w:rsidRPr="00B07A94">
        <w:rPr>
          <w:rFonts w:ascii="Trebuchet MS" w:hAnsi="Trebuchet MS"/>
          <w:sz w:val="24"/>
          <w:szCs w:val="24"/>
          <w:lang w:val="en-US"/>
        </w:rPr>
        <w:t>framework [9]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3.5.2 Reliability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Reliability is </w:t>
      </w:r>
      <w:r w:rsidR="00883FAF" w:rsidRPr="00B07A94">
        <w:rPr>
          <w:rFonts w:ascii="Trebuchet MS" w:hAnsi="Trebuchet MS"/>
          <w:sz w:val="24"/>
          <w:szCs w:val="24"/>
          <w:lang w:val="en-US"/>
        </w:rPr>
        <w:t>sustained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by using established, open-source programming libraries (Python, </w:t>
      </w:r>
      <w:proofErr w:type="spellStart"/>
      <w:r w:rsidRPr="00B07A94">
        <w:rPr>
          <w:rFonts w:ascii="Trebuchet MS" w:hAnsi="Trebuchet MS"/>
          <w:sz w:val="24"/>
          <w:szCs w:val="24"/>
          <w:lang w:val="en-US"/>
        </w:rPr>
        <w:t>Scikit</w:t>
      </w:r>
      <w:proofErr w:type="spellEnd"/>
      <w:r w:rsidRPr="00B07A94">
        <w:rPr>
          <w:rFonts w:ascii="Trebuchet MS" w:hAnsi="Trebuchet MS"/>
          <w:sz w:val="24"/>
          <w:szCs w:val="24"/>
          <w:lang w:val="en-US"/>
        </w:rPr>
        <w:t xml:space="preserve">-learn). All data processing and modeling procedures are </w:t>
      </w:r>
      <w:r w:rsidR="00321DFF" w:rsidRPr="00B07A94">
        <w:rPr>
          <w:rFonts w:ascii="Trebuchet MS" w:hAnsi="Trebuchet MS"/>
          <w:sz w:val="24"/>
          <w:szCs w:val="24"/>
          <w:lang w:val="en-US"/>
        </w:rPr>
        <w:t>recorded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and fully </w:t>
      </w:r>
      <w:r w:rsidR="00B707C9" w:rsidRPr="00B07A94">
        <w:rPr>
          <w:rFonts w:ascii="Trebuchet MS" w:hAnsi="Trebuchet MS"/>
          <w:sz w:val="24"/>
          <w:szCs w:val="24"/>
          <w:lang w:val="en-US"/>
        </w:rPr>
        <w:t>replicable [</w:t>
      </w:r>
      <w:r w:rsidR="00BF4D02" w:rsidRPr="00B07A94">
        <w:rPr>
          <w:rFonts w:ascii="Trebuchet MS" w:hAnsi="Trebuchet MS"/>
          <w:sz w:val="24"/>
          <w:szCs w:val="24"/>
          <w:lang w:val="en-US"/>
        </w:rPr>
        <w:t>10]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3.6 Ethical Considerations</w:t>
      </w:r>
    </w:p>
    <w:p w:rsidR="006B7933" w:rsidRPr="00B07A94" w:rsidRDefault="006B7933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All data u</w:t>
      </w:r>
      <w:r w:rsidR="00290AD0" w:rsidRPr="00B07A94">
        <w:rPr>
          <w:rFonts w:ascii="Trebuchet MS" w:hAnsi="Trebuchet MS"/>
          <w:sz w:val="24"/>
          <w:szCs w:val="24"/>
          <w:lang w:val="en-US"/>
        </w:rPr>
        <w:t>tilized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is secondary and anonymized by the provider (UBOS</w:t>
      </w:r>
      <w:r w:rsidR="004726C5" w:rsidRPr="00B07A94">
        <w:rPr>
          <w:rFonts w:ascii="Trebuchet MS" w:hAnsi="Trebuchet MS"/>
          <w:sz w:val="24"/>
          <w:szCs w:val="24"/>
          <w:lang w:val="en-US"/>
        </w:rPr>
        <w:t>), voluntary participation,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416512" w:rsidRPr="00B07A94">
        <w:rPr>
          <w:rFonts w:ascii="Trebuchet MS" w:hAnsi="Trebuchet MS"/>
          <w:sz w:val="24"/>
          <w:szCs w:val="24"/>
          <w:lang w:val="en-US"/>
        </w:rPr>
        <w:t>no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personal identifying information (PII) was used. Data access was granted through formal permission from the Ministry of Education and Sports (</w:t>
      </w:r>
      <w:proofErr w:type="spellStart"/>
      <w:r w:rsidRPr="00B07A94">
        <w:rPr>
          <w:rFonts w:ascii="Trebuchet MS" w:hAnsi="Trebuchet MS"/>
          <w:sz w:val="24"/>
          <w:szCs w:val="24"/>
          <w:lang w:val="en-US"/>
        </w:rPr>
        <w:t>MoES</w:t>
      </w:r>
      <w:proofErr w:type="spellEnd"/>
      <w:proofErr w:type="gramStart"/>
      <w:r w:rsidRPr="00B07A94">
        <w:rPr>
          <w:rFonts w:ascii="Trebuchet MS" w:hAnsi="Trebuchet MS"/>
          <w:sz w:val="24"/>
          <w:szCs w:val="24"/>
          <w:lang w:val="en-US"/>
        </w:rPr>
        <w:t>)</w:t>
      </w:r>
      <w:r w:rsidR="003C261C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  <w:proofErr w:type="gramEnd"/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b/>
          <w:sz w:val="24"/>
          <w:szCs w:val="24"/>
          <w:lang w:val="en-US"/>
        </w:rPr>
        <w:t>3.7 Assumptions and Limitations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3.7.1 Assumptions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The UBOS dataset is </w:t>
      </w:r>
      <w:r w:rsidR="00301697" w:rsidRPr="00B07A94">
        <w:rPr>
          <w:rFonts w:ascii="Trebuchet MS" w:hAnsi="Trebuchet MS"/>
          <w:sz w:val="24"/>
          <w:szCs w:val="24"/>
          <w:lang w:val="en-US"/>
        </w:rPr>
        <w:t>faultless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and representative of the overall secondary school student population in the Central </w:t>
      </w:r>
      <w:r w:rsidR="004C53E6" w:rsidRPr="00B07A94">
        <w:rPr>
          <w:rFonts w:ascii="Trebuchet MS" w:hAnsi="Trebuchet MS"/>
          <w:sz w:val="24"/>
          <w:szCs w:val="24"/>
          <w:lang w:val="en-US"/>
        </w:rPr>
        <w:t>Region. The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features selected in the study </w:t>
      </w:r>
      <w:r w:rsidR="004A385B" w:rsidRPr="00B07A94">
        <w:rPr>
          <w:rFonts w:ascii="Trebuchet MS" w:hAnsi="Trebuchet MS"/>
          <w:sz w:val="24"/>
          <w:szCs w:val="24"/>
          <w:lang w:val="en-US"/>
        </w:rPr>
        <w:t>symbolize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the true independent determinants of the dropout outcome</w:t>
      </w:r>
      <w:r w:rsidR="00554D4B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8D13FB" w:rsidRPr="00B07A94">
        <w:rPr>
          <w:rFonts w:ascii="Trebuchet MS" w:hAnsi="Trebuchet MS"/>
          <w:sz w:val="24"/>
          <w:szCs w:val="24"/>
          <w:lang w:val="en-US"/>
        </w:rPr>
        <w:t>[12]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Arial" w:hAnsi="Arial" w:cs="Arial"/>
          <w:sz w:val="24"/>
          <w:szCs w:val="24"/>
          <w:lang w:val="en-US"/>
        </w:rPr>
        <w:t>​</w:t>
      </w:r>
      <w:r w:rsidRPr="00B07A94">
        <w:rPr>
          <w:rFonts w:ascii="Trebuchet MS" w:hAnsi="Trebuchet MS"/>
          <w:sz w:val="24"/>
          <w:szCs w:val="24"/>
          <w:lang w:val="en-US"/>
        </w:rPr>
        <w:t>3.7.2 Limitations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Small sample size</w:t>
      </w:r>
    </w:p>
    <w:p w:rsidR="005877E2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Limited generalizability</w:t>
      </w:r>
    </w:p>
    <w:p w:rsidR="00BE2F10" w:rsidRPr="00B07A94" w:rsidRDefault="005877E2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Potential for response bias.</w:t>
      </w:r>
    </w:p>
    <w:p w:rsidR="00E1707A" w:rsidRPr="00B07A94" w:rsidRDefault="00E1707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5. Milestone 5</w:t>
      </w:r>
    </w:p>
    <w:p w:rsidR="00E1707A" w:rsidRPr="00B07A94" w:rsidRDefault="00E1707A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lastRenderedPageBreak/>
        <w:t>Conclusion</w:t>
      </w:r>
    </w:p>
    <w:p w:rsidR="00CC7CF0" w:rsidRPr="00B07A94" w:rsidRDefault="00E1707A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 xml:space="preserve">This study established a </w:t>
      </w:r>
      <w:r w:rsidR="004D4AC9" w:rsidRPr="00B07A94">
        <w:rPr>
          <w:rFonts w:ascii="Trebuchet MS" w:hAnsi="Trebuchet MS"/>
          <w:sz w:val="24"/>
          <w:szCs w:val="24"/>
          <w:lang w:val="en-US"/>
        </w:rPr>
        <w:t>specific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predictive framework for student dropout in Uganda's Central Region, u</w:t>
      </w:r>
      <w:r w:rsidR="006C0991" w:rsidRPr="00B07A94">
        <w:rPr>
          <w:rFonts w:ascii="Trebuchet MS" w:hAnsi="Trebuchet MS"/>
          <w:sz w:val="24"/>
          <w:szCs w:val="24"/>
          <w:lang w:val="en-US"/>
        </w:rPr>
        <w:t>sing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advanced machine learning models. The research confirmed demographic and educational parameters, </w:t>
      </w:r>
      <w:r w:rsidR="00D56DB6" w:rsidRPr="00B07A94">
        <w:rPr>
          <w:rFonts w:ascii="Trebuchet MS" w:hAnsi="Trebuchet MS"/>
          <w:sz w:val="24"/>
          <w:szCs w:val="24"/>
          <w:lang w:val="en-US"/>
        </w:rPr>
        <w:t>like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age and grade, as crucial determinants of student risk levels. The study's findings are </w:t>
      </w:r>
      <w:r w:rsidR="00EC1977" w:rsidRPr="00B07A94">
        <w:rPr>
          <w:rFonts w:ascii="Trebuchet MS" w:hAnsi="Trebuchet MS"/>
          <w:sz w:val="24"/>
          <w:szCs w:val="24"/>
          <w:lang w:val="en-US"/>
        </w:rPr>
        <w:t>anticipated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to s</w:t>
      </w:r>
      <w:r w:rsidR="009E2F94" w:rsidRPr="00B07A94">
        <w:rPr>
          <w:rFonts w:ascii="Trebuchet MS" w:hAnsi="Trebuchet MS"/>
          <w:sz w:val="24"/>
          <w:szCs w:val="24"/>
          <w:lang w:val="en-US"/>
        </w:rPr>
        <w:t>ignificantly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reduce secondary school dropout rates, </w:t>
      </w:r>
      <w:r w:rsidR="00A4081B" w:rsidRPr="00B07A94">
        <w:rPr>
          <w:rFonts w:ascii="Trebuchet MS" w:hAnsi="Trebuchet MS"/>
          <w:sz w:val="24"/>
          <w:szCs w:val="24"/>
          <w:lang w:val="en-US"/>
        </w:rPr>
        <w:t>enhance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educational outcomes, and support Uganda's National Development Plan IV and Sustainable Development Goal 4: Quality Education. The predictive framework can be used to target interventions, allo</w:t>
      </w:r>
      <w:r w:rsidR="00D83A86" w:rsidRPr="00B07A94">
        <w:rPr>
          <w:rFonts w:ascii="Trebuchet MS" w:hAnsi="Trebuchet MS"/>
          <w:sz w:val="24"/>
          <w:szCs w:val="24"/>
          <w:lang w:val="en-US"/>
        </w:rPr>
        <w:t>t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resources efficiently, and </w:t>
      </w:r>
      <w:r w:rsidR="00763A8C" w:rsidRPr="00B07A94">
        <w:rPr>
          <w:rFonts w:ascii="Trebuchet MS" w:hAnsi="Trebuchet MS"/>
          <w:sz w:val="24"/>
          <w:szCs w:val="24"/>
          <w:lang w:val="en-US"/>
        </w:rPr>
        <w:t>foster</w:t>
      </w:r>
      <w:r w:rsidRPr="00B07A94">
        <w:rPr>
          <w:rFonts w:ascii="Trebuchet MS" w:hAnsi="Trebuchet MS"/>
          <w:sz w:val="24"/>
          <w:szCs w:val="24"/>
          <w:lang w:val="en-US"/>
        </w:rPr>
        <w:t xml:space="preserve"> inclusive and equitable education.</w:t>
      </w:r>
    </w:p>
    <w:p w:rsidR="00506BF1" w:rsidRPr="00B07A94" w:rsidRDefault="008752CE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Workplan</w:t>
      </w:r>
      <w:r w:rsidR="00C95524" w:rsidRPr="00B07A94">
        <w:rPr>
          <w:rFonts w:ascii="Trebuchet MS" w:hAnsi="Trebuchet MS"/>
          <w:b/>
          <w:sz w:val="24"/>
          <w:szCs w:val="24"/>
          <w:lang w:val="en-US"/>
        </w:rPr>
        <w:t xml:space="preserve"> and Budget</w:t>
      </w:r>
    </w:p>
    <w:p w:rsidR="00C95524" w:rsidRPr="00B07A94" w:rsidRDefault="00C95524" w:rsidP="006B1F04">
      <w:pPr>
        <w:spacing w:line="360" w:lineRule="auto"/>
        <w:rPr>
          <w:rFonts w:ascii="Trebuchet MS" w:hAnsi="Trebuchet MS"/>
          <w:color w:val="000000"/>
          <w:sz w:val="24"/>
          <w:szCs w:val="24"/>
        </w:rPr>
      </w:pPr>
      <w:r w:rsidRPr="00B07A94">
        <w:rPr>
          <w:rFonts w:ascii="Trebuchet MS" w:hAnsi="Trebuchet MS"/>
          <w:color w:val="000000"/>
          <w:sz w:val="24"/>
          <w:szCs w:val="24"/>
        </w:rPr>
        <w:t>A detailed work plan outlining research activities, timelines, and budget is displayed as follows;</w:t>
      </w:r>
    </w:p>
    <w:tbl>
      <w:tblPr>
        <w:tblStyle w:val="TableGrid"/>
        <w:tblW w:w="10774" w:type="dxa"/>
        <w:tblInd w:w="-998" w:type="dxa"/>
        <w:tblLook w:val="04A0" w:firstRow="1" w:lastRow="0" w:firstColumn="1" w:lastColumn="0" w:noHBand="0" w:noVBand="1"/>
      </w:tblPr>
      <w:tblGrid>
        <w:gridCol w:w="1813"/>
        <w:gridCol w:w="3149"/>
        <w:gridCol w:w="3439"/>
        <w:gridCol w:w="12"/>
        <w:gridCol w:w="2361"/>
      </w:tblGrid>
      <w:tr w:rsidR="00FA45BC" w:rsidRPr="00B07A94" w:rsidTr="000A2A50">
        <w:trPr>
          <w:trHeight w:val="722"/>
        </w:trPr>
        <w:tc>
          <w:tcPr>
            <w:tcW w:w="1813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Milestones</w:t>
            </w:r>
          </w:p>
        </w:tc>
        <w:tc>
          <w:tcPr>
            <w:tcW w:w="3149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Task/section</w:t>
            </w:r>
          </w:p>
        </w:tc>
        <w:tc>
          <w:tcPr>
            <w:tcW w:w="3439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Estimated Duration</w:t>
            </w:r>
          </w:p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(weeks)</w:t>
            </w:r>
          </w:p>
        </w:tc>
        <w:tc>
          <w:tcPr>
            <w:tcW w:w="2373" w:type="dxa"/>
            <w:gridSpan w:val="2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Budget</w:t>
            </w: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(Cost)</w:t>
            </w:r>
          </w:p>
        </w:tc>
      </w:tr>
      <w:tr w:rsidR="00FA45BC" w:rsidRPr="00B07A94" w:rsidTr="001F2F35">
        <w:trPr>
          <w:trHeight w:val="170"/>
        </w:trPr>
        <w:tc>
          <w:tcPr>
            <w:tcW w:w="1813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Milestone 1</w:t>
            </w:r>
          </w:p>
        </w:tc>
        <w:tc>
          <w:tcPr>
            <w:tcW w:w="3149" w:type="dxa"/>
          </w:tcPr>
          <w:p w:rsidR="00FA45BC" w:rsidRPr="00B07A94" w:rsidRDefault="00FA45BC" w:rsidP="006B1F0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Topic</w:t>
            </w:r>
          </w:p>
          <w:p w:rsidR="00FA45BC" w:rsidRPr="00B07A94" w:rsidRDefault="00FA45BC" w:rsidP="006B1F0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Executive summary</w:t>
            </w:r>
          </w:p>
          <w:p w:rsidR="00FA45BC" w:rsidRPr="00B07A94" w:rsidRDefault="00FA45BC" w:rsidP="006B1F0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SDG and NDP (IV)</w:t>
            </w:r>
          </w:p>
        </w:tc>
        <w:tc>
          <w:tcPr>
            <w:tcW w:w="3439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</w:t>
            </w:r>
          </w:p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3 days</w:t>
            </w:r>
          </w:p>
        </w:tc>
        <w:tc>
          <w:tcPr>
            <w:tcW w:w="2373" w:type="dxa"/>
            <w:gridSpan w:val="2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FA45BC" w:rsidRPr="00B07A94" w:rsidRDefault="00534824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$0</w:t>
            </w:r>
          </w:p>
        </w:tc>
      </w:tr>
      <w:tr w:rsidR="00FA45BC" w:rsidRPr="00B07A94" w:rsidTr="001F2F35">
        <w:trPr>
          <w:trHeight w:val="930"/>
        </w:trPr>
        <w:tc>
          <w:tcPr>
            <w:tcW w:w="1813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</w:p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Milestone 2</w:t>
            </w:r>
          </w:p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(Introduction)</w:t>
            </w:r>
          </w:p>
        </w:tc>
        <w:tc>
          <w:tcPr>
            <w:tcW w:w="3149" w:type="dxa"/>
          </w:tcPr>
          <w:p w:rsidR="00FA45BC" w:rsidRPr="00B07A94" w:rsidRDefault="00FA45BC" w:rsidP="006B1F04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Background of study</w:t>
            </w:r>
          </w:p>
          <w:p w:rsidR="00FA45BC" w:rsidRPr="00B07A94" w:rsidRDefault="00FA45BC" w:rsidP="006B1F04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Problem statement</w:t>
            </w:r>
          </w:p>
          <w:p w:rsidR="00FA45BC" w:rsidRPr="00B07A94" w:rsidRDefault="00FA45BC" w:rsidP="006B1F04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Objectives</w:t>
            </w:r>
          </w:p>
          <w:p w:rsidR="00FA45BC" w:rsidRPr="00B07A94" w:rsidRDefault="00FA45BC" w:rsidP="006B1F04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Research questions</w:t>
            </w:r>
          </w:p>
        </w:tc>
        <w:tc>
          <w:tcPr>
            <w:tcW w:w="3439" w:type="dxa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2 weeks</w:t>
            </w:r>
          </w:p>
        </w:tc>
        <w:tc>
          <w:tcPr>
            <w:tcW w:w="2373" w:type="dxa"/>
            <w:gridSpan w:val="2"/>
          </w:tcPr>
          <w:p w:rsidR="00FA45BC" w:rsidRPr="00B07A94" w:rsidRDefault="00FA45B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</w:t>
            </w:r>
          </w:p>
          <w:p w:rsidR="00FA45BC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$ 50</w:t>
            </w:r>
          </w:p>
        </w:tc>
      </w:tr>
      <w:tr w:rsidR="0054450E" w:rsidRPr="00B07A94" w:rsidTr="001F2F35">
        <w:trPr>
          <w:trHeight w:val="1407"/>
        </w:trPr>
        <w:tc>
          <w:tcPr>
            <w:tcW w:w="1813" w:type="dxa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Milestone 3</w:t>
            </w: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(Literature review)</w:t>
            </w:r>
          </w:p>
        </w:tc>
        <w:tc>
          <w:tcPr>
            <w:tcW w:w="3149" w:type="dxa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Literature review</w:t>
            </w:r>
          </w:p>
        </w:tc>
        <w:tc>
          <w:tcPr>
            <w:tcW w:w="3451" w:type="dxa"/>
            <w:gridSpan w:val="2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4 weeks</w:t>
            </w:r>
          </w:p>
        </w:tc>
        <w:tc>
          <w:tcPr>
            <w:tcW w:w="2361" w:type="dxa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1E7C3C" w:rsidRPr="00B07A94" w:rsidRDefault="001E7C3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$150</w:t>
            </w:r>
          </w:p>
        </w:tc>
      </w:tr>
      <w:tr w:rsidR="0054450E" w:rsidRPr="00B07A94" w:rsidTr="001F2F35">
        <w:trPr>
          <w:trHeight w:val="3114"/>
        </w:trPr>
        <w:tc>
          <w:tcPr>
            <w:tcW w:w="1813" w:type="dxa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lastRenderedPageBreak/>
              <w:t>Milestone 4</w:t>
            </w: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(Methodology)</w:t>
            </w:r>
          </w:p>
        </w:tc>
        <w:tc>
          <w:tcPr>
            <w:tcW w:w="3149" w:type="dxa"/>
          </w:tcPr>
          <w:p w:rsidR="0054450E" w:rsidRPr="00B07A94" w:rsidRDefault="0054450E" w:rsidP="006B1F0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Research Design</w:t>
            </w:r>
          </w:p>
          <w:p w:rsidR="0054450E" w:rsidRPr="00B07A94" w:rsidRDefault="0054450E" w:rsidP="006B1F0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Population and study area</w:t>
            </w:r>
          </w:p>
          <w:p w:rsidR="0054450E" w:rsidRPr="00B07A94" w:rsidRDefault="0054450E" w:rsidP="006B1F0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Data Collection&amp; sources</w:t>
            </w:r>
          </w:p>
          <w:p w:rsidR="0054450E" w:rsidRPr="00B07A94" w:rsidRDefault="0054450E" w:rsidP="006B1F0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Data preprocessing</w:t>
            </w:r>
          </w:p>
          <w:p w:rsidR="0054450E" w:rsidRPr="00B07A94" w:rsidRDefault="0054450E" w:rsidP="006B1F0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Predictive modeling and evaluation</w:t>
            </w:r>
          </w:p>
        </w:tc>
        <w:tc>
          <w:tcPr>
            <w:tcW w:w="3451" w:type="dxa"/>
            <w:gridSpan w:val="2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6 weeks</w:t>
            </w:r>
          </w:p>
        </w:tc>
        <w:tc>
          <w:tcPr>
            <w:tcW w:w="2361" w:type="dxa"/>
          </w:tcPr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54450E" w:rsidRPr="00B07A94" w:rsidRDefault="0054450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1E7C3C" w:rsidRPr="00B07A94" w:rsidRDefault="001E7C3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1E7C3C" w:rsidRPr="00B07A94" w:rsidRDefault="001E7C3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1E7C3C" w:rsidRPr="00B07A94" w:rsidRDefault="001E7C3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</w:p>
          <w:p w:rsidR="001E7C3C" w:rsidRPr="00B07A94" w:rsidRDefault="001E7C3C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$ 200</w:t>
            </w:r>
          </w:p>
        </w:tc>
      </w:tr>
    </w:tbl>
    <w:p w:rsidR="00506BF1" w:rsidRPr="00B07A94" w:rsidRDefault="00506BF1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</w:p>
    <w:p w:rsidR="008663C6" w:rsidRPr="00B07A94" w:rsidRDefault="00B34B39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Total Duration 12 weeks</w:t>
      </w:r>
      <w:r w:rsidR="00D264FB" w:rsidRPr="00B07A94">
        <w:rPr>
          <w:rFonts w:ascii="Trebuchet MS" w:hAnsi="Trebuchet MS"/>
          <w:sz w:val="24"/>
          <w:szCs w:val="24"/>
          <w:lang w:val="en-US"/>
        </w:rPr>
        <w:t xml:space="preserve"> and 3 days</w:t>
      </w:r>
      <w:r w:rsidR="00357C52" w:rsidRPr="00B07A94">
        <w:rPr>
          <w:rFonts w:ascii="Trebuchet MS" w:hAnsi="Trebuchet MS"/>
          <w:sz w:val="24"/>
          <w:szCs w:val="24"/>
          <w:lang w:val="en-US"/>
        </w:rPr>
        <w:t xml:space="preserve"> and total cost is $400.</w:t>
      </w:r>
    </w:p>
    <w:p w:rsidR="00963C62" w:rsidRPr="00B07A94" w:rsidRDefault="00FD2BE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  <w:proofErr w:type="spellStart"/>
      <w:r w:rsidRPr="00B07A94">
        <w:rPr>
          <w:rFonts w:ascii="Trebuchet MS" w:hAnsi="Trebuchet MS"/>
          <w:sz w:val="24"/>
          <w:szCs w:val="24"/>
          <w:lang w:val="en-US"/>
        </w:rPr>
        <w:t>Qn</w:t>
      </w:r>
      <w:proofErr w:type="spellEnd"/>
      <w:r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021CE7" w:rsidRPr="00B07A94">
        <w:rPr>
          <w:rFonts w:ascii="Trebuchet MS" w:hAnsi="Trebuchet MS"/>
          <w:sz w:val="24"/>
          <w:szCs w:val="24"/>
          <w:lang w:val="en-US"/>
        </w:rPr>
        <w:t xml:space="preserve">2: </w:t>
      </w:r>
      <w:r w:rsidR="00F57999" w:rsidRPr="00B07A94">
        <w:rPr>
          <w:rFonts w:ascii="Trebuchet MS" w:hAnsi="Trebuchet MS"/>
          <w:sz w:val="24"/>
          <w:szCs w:val="24"/>
          <w:lang w:val="en-US"/>
        </w:rPr>
        <w:t>For my proposed project, I would submit to the following two reputable publication outlets that is;</w:t>
      </w:r>
      <w:r w:rsidR="00021CE7" w:rsidRPr="00B07A94">
        <w:rPr>
          <w:rFonts w:ascii="Trebuchet MS" w:hAnsi="Trebuchet MS"/>
          <w:sz w:val="24"/>
          <w:szCs w:val="24"/>
          <w:lang w:val="en-US"/>
        </w:rPr>
        <w:t xml:space="preserve"> </w:t>
      </w:r>
      <w:r w:rsidR="00CB7578" w:rsidRPr="00B07A94">
        <w:rPr>
          <w:rFonts w:ascii="Trebuchet MS" w:hAnsi="Trebuchet MS"/>
          <w:sz w:val="24"/>
          <w:szCs w:val="24"/>
          <w:lang w:val="en-US"/>
        </w:rPr>
        <w:t xml:space="preserve">International Journal of machine learning and </w:t>
      </w:r>
      <w:r w:rsidR="002D3B58" w:rsidRPr="00B07A94">
        <w:rPr>
          <w:rFonts w:ascii="Trebuchet MS" w:hAnsi="Trebuchet MS"/>
          <w:sz w:val="24"/>
          <w:szCs w:val="24"/>
          <w:lang w:val="en-US"/>
        </w:rPr>
        <w:t>computing (</w:t>
      </w:r>
      <w:r w:rsidR="003E5846" w:rsidRPr="00B07A94">
        <w:rPr>
          <w:rFonts w:ascii="Trebuchet MS" w:hAnsi="Trebuchet MS"/>
          <w:sz w:val="24"/>
          <w:szCs w:val="24"/>
          <w:lang w:val="en-US"/>
        </w:rPr>
        <w:t>IJMLC) and Nature</w:t>
      </w:r>
      <w:r w:rsidR="00F57999" w:rsidRPr="00B07A94">
        <w:rPr>
          <w:rFonts w:ascii="Trebuchet MS" w:hAnsi="Trebuchet MS"/>
          <w:sz w:val="24"/>
          <w:szCs w:val="24"/>
          <w:lang w:val="en-US"/>
        </w:rPr>
        <w:t xml:space="preserve"> Machine Intelligence </w:t>
      </w:r>
      <w:r w:rsidR="005B438C" w:rsidRPr="00B07A94">
        <w:rPr>
          <w:rFonts w:ascii="Trebuchet MS" w:hAnsi="Trebuchet MS"/>
          <w:sz w:val="24"/>
          <w:szCs w:val="24"/>
          <w:lang w:val="en-US"/>
        </w:rPr>
        <w:t>(peer</w:t>
      </w:r>
      <w:r w:rsidR="00F97A0D" w:rsidRPr="00B07A94">
        <w:rPr>
          <w:rFonts w:ascii="Trebuchet MS" w:hAnsi="Trebuchet MS"/>
          <w:sz w:val="24"/>
          <w:szCs w:val="24"/>
          <w:lang w:val="en-US"/>
        </w:rPr>
        <w:t>-reviewed journal</w:t>
      </w:r>
      <w:r w:rsidR="00F57999" w:rsidRPr="00B07A94">
        <w:rPr>
          <w:rFonts w:ascii="Trebuchet MS" w:hAnsi="Trebuchet MS"/>
          <w:sz w:val="24"/>
          <w:szCs w:val="24"/>
          <w:lang w:val="en-US"/>
        </w:rPr>
        <w:t>)</w:t>
      </w:r>
      <w:r w:rsidR="00021CE7" w:rsidRPr="00B07A94">
        <w:rPr>
          <w:rFonts w:ascii="Trebuchet MS" w:hAnsi="Trebuchet MS"/>
          <w:sz w:val="24"/>
          <w:szCs w:val="24"/>
          <w:lang w:val="en-US"/>
        </w:rPr>
        <w:t xml:space="preserve">. </w:t>
      </w: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2127"/>
        <w:gridCol w:w="5245"/>
        <w:gridCol w:w="3118"/>
      </w:tblGrid>
      <w:tr w:rsidR="007177E0" w:rsidRPr="00B07A94" w:rsidTr="00DA7BC4">
        <w:tc>
          <w:tcPr>
            <w:tcW w:w="2127" w:type="dxa"/>
          </w:tcPr>
          <w:p w:rsidR="007177E0" w:rsidRPr="00B07A94" w:rsidRDefault="00340496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Reputable publication Outlet</w:t>
            </w:r>
          </w:p>
        </w:tc>
        <w:tc>
          <w:tcPr>
            <w:tcW w:w="5245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International Journal of machine   learning and computing (IJMLC)</w:t>
            </w:r>
          </w:p>
        </w:tc>
        <w:tc>
          <w:tcPr>
            <w:tcW w:w="3118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Nature Machine Intelligence</w:t>
            </w: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b/>
                <w:sz w:val="24"/>
                <w:szCs w:val="24"/>
                <w:lang w:val="en-US"/>
              </w:rPr>
              <w:t>Justification</w:t>
            </w:r>
          </w:p>
        </w:tc>
        <w:tc>
          <w:tcPr>
            <w:tcW w:w="5245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b/>
                <w:sz w:val="24"/>
                <w:szCs w:val="24"/>
                <w:lang w:val="en-US"/>
              </w:rPr>
            </w:pP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Scope</w:t>
            </w:r>
            <w:r w:rsidR="00362764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and relevance of the outlet</w:t>
            </w:r>
          </w:p>
        </w:tc>
        <w:tc>
          <w:tcPr>
            <w:tcW w:w="5245" w:type="dxa"/>
          </w:tcPr>
          <w:p w:rsidR="007177E0" w:rsidRPr="00B07A94" w:rsidRDefault="004007A3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it focuses on the application of technology, such as machine learning (ML) which easily detects </w:t>
            </w:r>
            <w:r w:rsidR="0024245D" w:rsidRPr="00B07A94">
              <w:rPr>
                <w:rFonts w:ascii="Trebuchet MS" w:hAnsi="Trebuchet MS"/>
                <w:sz w:val="24"/>
                <w:szCs w:val="24"/>
                <w:lang w:val="en-US"/>
              </w:rPr>
              <w:t>students prone to dropping out of secondary school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within the education sector and helps the</w:t>
            </w:r>
            <w:r w:rsidR="0024245D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school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administrators, stakeholders and policymakers mitigate the problem at hand before it gets out of control </w:t>
            </w:r>
            <w:proofErr w:type="spellStart"/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ie</w:t>
            </w:r>
            <w:proofErr w:type="spellEnd"/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the severe dropout rates</w:t>
            </w:r>
            <w:r w:rsidR="00441258" w:rsidRPr="00B07A94">
              <w:rPr>
                <w:rFonts w:ascii="Trebuchet MS" w:hAnsi="Trebuchet MS"/>
                <w:sz w:val="24"/>
                <w:szCs w:val="24"/>
                <w:lang w:val="en-US"/>
              </w:rPr>
              <w:t>.</w:t>
            </w:r>
          </w:p>
        </w:tc>
        <w:tc>
          <w:tcPr>
            <w:tcW w:w="3118" w:type="dxa"/>
          </w:tcPr>
          <w:p w:rsidR="007177E0" w:rsidRPr="00B07A94" w:rsidRDefault="00201B72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Highly relev</w:t>
            </w:r>
            <w:r w:rsidR="005A63D7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ant to my research area, as it publishes </w:t>
            </w:r>
            <w:r w:rsidR="00C15BFC" w:rsidRPr="00B07A94">
              <w:rPr>
                <w:rFonts w:ascii="Trebuchet MS" w:hAnsi="Trebuchet MS"/>
                <w:sz w:val="24"/>
                <w:szCs w:val="24"/>
                <w:lang w:val="en-US"/>
              </w:rPr>
              <w:t>ground breaking</w:t>
            </w:r>
            <w:r w:rsidR="005A63D7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work in machine learning and artificial intelligence, </w:t>
            </w:r>
            <w:r w:rsidR="007C5B6D" w:rsidRPr="00B07A94">
              <w:rPr>
                <w:rFonts w:ascii="Trebuchet MS" w:hAnsi="Trebuchet MS"/>
                <w:sz w:val="24"/>
                <w:szCs w:val="24"/>
                <w:lang w:val="en-US"/>
              </w:rPr>
              <w:t>corresponding closely</w:t>
            </w:r>
            <w:r w:rsidR="005A63D7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with my project’s focus.</w:t>
            </w: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7177E0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Target audience</w:t>
            </w:r>
          </w:p>
        </w:tc>
        <w:tc>
          <w:tcPr>
            <w:tcW w:w="5245" w:type="dxa"/>
          </w:tcPr>
          <w:p w:rsidR="007177E0" w:rsidRPr="00B07A94" w:rsidRDefault="004007A3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policymakers, researchers, educators, ministry of education, this is because they would aim to provide a solution to the real-world education problem (dropout rates).</w:t>
            </w:r>
          </w:p>
        </w:tc>
        <w:tc>
          <w:tcPr>
            <w:tcW w:w="3118" w:type="dxa"/>
          </w:tcPr>
          <w:p w:rsidR="007177E0" w:rsidRPr="00B07A94" w:rsidRDefault="003E097E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Targets a broad audience of researchers, engineers </w:t>
            </w:r>
            <w:r w:rsidR="00F61598" w:rsidRPr="00B07A94">
              <w:rPr>
                <w:rFonts w:ascii="Trebuchet MS" w:hAnsi="Trebuchet MS"/>
                <w:sz w:val="24"/>
                <w:szCs w:val="24"/>
                <w:lang w:val="en-US"/>
              </w:rPr>
              <w:t>and practitioners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in machine learning, making it a</w:t>
            </w:r>
            <w:r w:rsidR="001B3B2A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suitable outlet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for </w:t>
            </w:r>
            <w:r w:rsidR="001B3B2A" w:rsidRPr="00B07A94">
              <w:rPr>
                <w:rFonts w:ascii="Trebuchet MS" w:hAnsi="Trebuchet MS"/>
                <w:sz w:val="24"/>
                <w:szCs w:val="24"/>
                <w:lang w:val="en-US"/>
              </w:rPr>
              <w:t>sharing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my work to those 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lastRenderedPageBreak/>
              <w:t>who can benefit from and build upon it.</w:t>
            </w: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D02FDA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lastRenderedPageBreak/>
              <w:t>Impact factor</w:t>
            </w:r>
          </w:p>
        </w:tc>
        <w:tc>
          <w:tcPr>
            <w:tcW w:w="5245" w:type="dxa"/>
          </w:tcPr>
          <w:p w:rsidR="007177E0" w:rsidRPr="00B07A94" w:rsidRDefault="00E02997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IJMLC being a well-recognized journal in the field of machine learning, aims at validating its technical contribution to the project through the recognition it gives in detecting early warning signs of dropouts</w:t>
            </w:r>
            <w:r w:rsidR="00234F2B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and possible solutions to mitigating the high number.</w:t>
            </w:r>
          </w:p>
        </w:tc>
        <w:tc>
          <w:tcPr>
            <w:tcW w:w="3118" w:type="dxa"/>
          </w:tcPr>
          <w:p w:rsidR="007177E0" w:rsidRPr="00B07A94" w:rsidRDefault="00A63B01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With an impact </w:t>
            </w:r>
            <w:r w:rsidR="003648CB" w:rsidRPr="00B07A94">
              <w:rPr>
                <w:rFonts w:ascii="Trebuchet MS" w:hAnsi="Trebuchet MS"/>
                <w:sz w:val="24"/>
                <w:szCs w:val="24"/>
                <w:lang w:val="en-US"/>
              </w:rPr>
              <w:t>factor close</w:t>
            </w:r>
            <w:r w:rsidR="00704980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to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23.9, Nature Machine Intelligence is re</w:t>
            </w:r>
            <w:r w:rsidR="007A082E" w:rsidRPr="00B07A94">
              <w:rPr>
                <w:rFonts w:ascii="Trebuchet MS" w:hAnsi="Trebuchet MS"/>
                <w:sz w:val="24"/>
                <w:szCs w:val="24"/>
                <w:lang w:val="en-US"/>
              </w:rPr>
              <w:t>spected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for publishing influential and</w:t>
            </w:r>
            <w:r w:rsidR="00713EAA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extensively viewed </w:t>
            </w:r>
            <w:r w:rsidR="00B84A63" w:rsidRPr="00B07A94">
              <w:rPr>
                <w:rFonts w:ascii="Trebuchet MS" w:hAnsi="Trebuchet MS"/>
                <w:sz w:val="24"/>
                <w:szCs w:val="24"/>
                <w:lang w:val="en-US"/>
              </w:rPr>
              <w:t>research, guaranteeing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my work will reach</w:t>
            </w:r>
            <w:r w:rsidR="00B84A63"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an influential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</w:t>
            </w:r>
            <w:r w:rsidR="00B84A63" w:rsidRPr="00B07A94">
              <w:rPr>
                <w:rFonts w:ascii="Trebuchet MS" w:hAnsi="Trebuchet MS"/>
                <w:sz w:val="24"/>
                <w:szCs w:val="24"/>
                <w:lang w:val="en-US"/>
              </w:rPr>
              <w:t>readership.</w:t>
            </w: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D02FDA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Regional or global visibility</w:t>
            </w:r>
          </w:p>
        </w:tc>
        <w:tc>
          <w:tcPr>
            <w:tcW w:w="5245" w:type="dxa"/>
          </w:tcPr>
          <w:p w:rsidR="007177E0" w:rsidRPr="00B07A94" w:rsidRDefault="00E02997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the journal has a global </w:t>
            </w:r>
            <w:r w:rsidR="00456FA6" w:rsidRPr="00B07A94">
              <w:rPr>
                <w:rFonts w:ascii="Trebuchet MS" w:hAnsi="Trebuchet MS"/>
                <w:sz w:val="24"/>
                <w:szCs w:val="24"/>
                <w:lang w:val="en-US"/>
              </w:rPr>
              <w:t>viewers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hip, </w:t>
            </w:r>
            <w:r w:rsidR="00F04E5A" w:rsidRPr="00B07A94">
              <w:rPr>
                <w:rFonts w:ascii="Trebuchet MS" w:hAnsi="Trebuchet MS"/>
                <w:sz w:val="24"/>
                <w:szCs w:val="24"/>
                <w:lang w:val="en-US"/>
              </w:rPr>
              <w:t>thus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the </w:t>
            </w:r>
            <w:proofErr w:type="spellStart"/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Ml</w:t>
            </w:r>
            <w:proofErr w:type="spellEnd"/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methodology </w:t>
            </w:r>
            <w:r w:rsidR="00F5191E" w:rsidRPr="00B07A94">
              <w:rPr>
                <w:rFonts w:ascii="Trebuchet MS" w:hAnsi="Trebuchet MS"/>
                <w:sz w:val="24"/>
                <w:szCs w:val="24"/>
                <w:lang w:val="en-US"/>
              </w:rPr>
              <w:t>employed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in the project is </w:t>
            </w:r>
            <w:r w:rsidR="003F64D3" w:rsidRPr="00B07A94">
              <w:rPr>
                <w:rFonts w:ascii="Trebuchet MS" w:hAnsi="Trebuchet MS"/>
                <w:sz w:val="24"/>
                <w:szCs w:val="24"/>
                <w:lang w:val="en-US"/>
              </w:rPr>
              <w:t>subjecte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d to the international community of computer scientists.</w:t>
            </w:r>
          </w:p>
        </w:tc>
        <w:tc>
          <w:tcPr>
            <w:tcW w:w="3118" w:type="dxa"/>
          </w:tcPr>
          <w:p w:rsidR="007177E0" w:rsidRPr="00B07A94" w:rsidRDefault="00A63B01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As a Nature-branded journal, Nature Machine Intelligence has </w:t>
            </w:r>
            <w:r w:rsidR="005F3CE0" w:rsidRPr="00B07A94">
              <w:rPr>
                <w:rFonts w:ascii="Trebuchet MS" w:hAnsi="Trebuchet MS"/>
                <w:sz w:val="24"/>
                <w:szCs w:val="24"/>
                <w:lang w:val="en-US"/>
              </w:rPr>
              <w:t>worldwide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visibility, with a strong online presence and distribution network that ensures my research a worldwide audience.</w:t>
            </w:r>
          </w:p>
        </w:tc>
      </w:tr>
      <w:tr w:rsidR="007177E0" w:rsidRPr="00B07A94" w:rsidTr="00DA7BC4">
        <w:tc>
          <w:tcPr>
            <w:tcW w:w="2127" w:type="dxa"/>
          </w:tcPr>
          <w:p w:rsidR="007177E0" w:rsidRPr="00B07A94" w:rsidRDefault="00D02FDA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>Open access or indexing status</w:t>
            </w:r>
          </w:p>
        </w:tc>
        <w:tc>
          <w:tcPr>
            <w:tcW w:w="5245" w:type="dxa"/>
          </w:tcPr>
          <w:p w:rsidR="007177E0" w:rsidRPr="00B07A94" w:rsidRDefault="00E02997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IJMLC is an open access journal which means it can be accessed freely by anyone and is indexed in </w:t>
            </w:r>
            <w:r w:rsidR="000025A5" w:rsidRPr="00B07A94">
              <w:rPr>
                <w:rFonts w:ascii="Trebuchet MS" w:hAnsi="Trebuchet MS"/>
                <w:sz w:val="24"/>
                <w:szCs w:val="24"/>
                <w:lang w:val="en-US"/>
              </w:rPr>
              <w:t>couple of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academic databases, increasing its visibility.</w:t>
            </w:r>
          </w:p>
        </w:tc>
        <w:tc>
          <w:tcPr>
            <w:tcW w:w="3118" w:type="dxa"/>
          </w:tcPr>
          <w:p w:rsidR="007177E0" w:rsidRPr="00B07A94" w:rsidRDefault="00F61598" w:rsidP="006B1F04">
            <w:pPr>
              <w:spacing w:line="360" w:lineRule="auto"/>
              <w:rPr>
                <w:rFonts w:ascii="Trebuchet MS" w:hAnsi="Trebuchet MS"/>
                <w:sz w:val="24"/>
                <w:szCs w:val="24"/>
                <w:lang w:val="en-US"/>
              </w:rPr>
            </w:pP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Nature Machine Intelligence </w:t>
            </w:r>
            <w:r w:rsidR="002953EE" w:rsidRPr="00B07A94">
              <w:rPr>
                <w:rFonts w:ascii="Trebuchet MS" w:hAnsi="Trebuchet MS"/>
                <w:sz w:val="24"/>
                <w:szCs w:val="24"/>
                <w:lang w:val="en-US"/>
              </w:rPr>
              <w:t>provides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open-access options, allowing my research to be freely available to anyone, </w:t>
            </w:r>
            <w:r w:rsidR="0057295F" w:rsidRPr="00B07A94">
              <w:rPr>
                <w:rFonts w:ascii="Trebuchet MS" w:hAnsi="Trebuchet MS"/>
                <w:sz w:val="24"/>
                <w:szCs w:val="24"/>
                <w:lang w:val="en-US"/>
              </w:rPr>
              <w:t>anywhere, and at any time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</w:t>
            </w:r>
            <w:r w:rsidR="00103A62" w:rsidRPr="00B07A94">
              <w:rPr>
                <w:rFonts w:ascii="Trebuchet MS" w:hAnsi="Trebuchet MS"/>
                <w:sz w:val="24"/>
                <w:szCs w:val="24"/>
                <w:lang w:val="en-US"/>
              </w:rPr>
              <w:t>amplifying</w:t>
            </w:r>
            <w:r w:rsidRPr="00B07A94">
              <w:rPr>
                <w:rFonts w:ascii="Trebuchet MS" w:hAnsi="Trebuchet MS"/>
                <w:sz w:val="24"/>
                <w:szCs w:val="24"/>
                <w:lang w:val="en-US"/>
              </w:rPr>
              <w:t xml:space="preserve"> its potential reach and impact.</w:t>
            </w:r>
          </w:p>
        </w:tc>
      </w:tr>
    </w:tbl>
    <w:p w:rsidR="006F3077" w:rsidRPr="00B07A94" w:rsidRDefault="006F3077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3E5846" w:rsidRPr="00B07A94" w:rsidRDefault="003E584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764886" w:rsidRPr="00B07A94" w:rsidRDefault="0076488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921F5F" w:rsidRPr="00B07A94" w:rsidRDefault="00921F5F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1F2F35" w:rsidRDefault="001F2F35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873336" w:rsidRPr="00B07A94" w:rsidRDefault="00873336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p w:rsidR="00921F5F" w:rsidRPr="00B07A94" w:rsidRDefault="00921F5F" w:rsidP="006B1F04">
      <w:pPr>
        <w:spacing w:line="360" w:lineRule="auto"/>
        <w:rPr>
          <w:rFonts w:ascii="Trebuchet MS" w:hAnsi="Trebuchet MS"/>
          <w:b/>
          <w:sz w:val="24"/>
          <w:szCs w:val="24"/>
          <w:lang w:val="en-US"/>
        </w:rPr>
      </w:pPr>
      <w:r w:rsidRPr="00B07A94">
        <w:rPr>
          <w:rFonts w:ascii="Trebuchet MS" w:hAnsi="Trebuchet MS"/>
          <w:b/>
          <w:sz w:val="24"/>
          <w:szCs w:val="24"/>
          <w:lang w:val="en-US"/>
        </w:rPr>
        <w:t>References</w:t>
      </w:r>
    </w:p>
    <w:p w:rsidR="00856869" w:rsidRPr="00B07A94" w:rsidRDefault="00856869" w:rsidP="006B1F04">
      <w:pPr>
        <w:spacing w:line="360" w:lineRule="auto"/>
        <w:rPr>
          <w:rFonts w:ascii="Trebuchet MS" w:hAnsi="Trebuchet MS"/>
          <w:color w:val="000000"/>
          <w:sz w:val="24"/>
          <w:szCs w:val="24"/>
        </w:rPr>
      </w:pPr>
    </w:p>
    <w:p w:rsidR="00366C7E" w:rsidRPr="00B07A94" w:rsidRDefault="00366C7E" w:rsidP="006B1F04">
      <w:pPr>
        <w:pStyle w:val="ListParagraph"/>
        <w:numPr>
          <w:ilvl w:val="0"/>
          <w:numId w:val="16"/>
        </w:numPr>
        <w:spacing w:line="360" w:lineRule="auto"/>
        <w:rPr>
          <w:rFonts w:ascii="Trebuchet MS" w:hAnsi="Trebuchet MS"/>
          <w:color w:val="000000"/>
          <w:sz w:val="24"/>
          <w:szCs w:val="24"/>
        </w:rPr>
      </w:pPr>
      <w:r w:rsidRPr="00B07A94">
        <w:rPr>
          <w:rFonts w:ascii="Trebuchet MS" w:hAnsi="Trebuchet MS"/>
          <w:sz w:val="24"/>
          <w:szCs w:val="24"/>
        </w:rPr>
        <w:t>Haimovich, F.; Vázquez, E.; Adelman, M. Scalable Early Warning Systems for School Dropout Prevention: Evidence from a 4.000-SchoolRandomized Controlled Trial; Universidad Nacional de La Plata, Centro de Estudios Distributivos, Laborales y Sociales (CEDLAS): La Plata, Argentina, 2021.</w:t>
      </w:r>
    </w:p>
    <w:p w:rsidR="00856869" w:rsidRPr="00B07A94" w:rsidRDefault="00675BF3" w:rsidP="006B1F04">
      <w:pPr>
        <w:pStyle w:val="ListParagraph"/>
        <w:numPr>
          <w:ilvl w:val="0"/>
          <w:numId w:val="16"/>
        </w:numPr>
        <w:spacing w:line="360" w:lineRule="auto"/>
        <w:rPr>
          <w:rFonts w:ascii="Trebuchet MS" w:hAnsi="Trebuchet MS"/>
          <w:color w:val="000000"/>
          <w:sz w:val="24"/>
          <w:szCs w:val="24"/>
        </w:rPr>
      </w:pPr>
      <w:r w:rsidRPr="00B07A94">
        <w:rPr>
          <w:rFonts w:ascii="Trebuchet MS" w:hAnsi="Trebuchet MS"/>
          <w:color w:val="000000"/>
          <w:sz w:val="24"/>
          <w:szCs w:val="24"/>
        </w:rPr>
        <w:t>Adelman, M. A., &amp; Szekely, M. (2016). School dropout in Central America: An overview of trends, causes, consequences, and promising interventions. World Bank Policy Research Working Paper, (7561).</w:t>
      </w:r>
    </w:p>
    <w:p w:rsidR="00675BF3" w:rsidRPr="00B07A94" w:rsidRDefault="00152F6F" w:rsidP="006B1F04">
      <w:pPr>
        <w:pStyle w:val="ListParagraph"/>
        <w:numPr>
          <w:ilvl w:val="0"/>
          <w:numId w:val="16"/>
        </w:numPr>
        <w:spacing w:line="360" w:lineRule="auto"/>
        <w:rPr>
          <w:rFonts w:ascii="Trebuchet MS" w:hAnsi="Trebuchet MS"/>
          <w:color w:val="000000"/>
          <w:sz w:val="24"/>
          <w:szCs w:val="24"/>
          <w:lang w:val="en-US"/>
        </w:rPr>
      </w:pPr>
      <w:r w:rsidRPr="00B07A94">
        <w:rPr>
          <w:rFonts w:ascii="Trebuchet MS" w:hAnsi="Trebuchet MS"/>
          <w:color w:val="000000"/>
          <w:sz w:val="24"/>
          <w:szCs w:val="24"/>
        </w:rPr>
        <w:t>Uganda Bureau of Statistics. (2021). Uganda National Household Survey 2019-2020 report.</w:t>
      </w:r>
      <w:hyperlink r:id="rId8" w:history="1">
        <w:r w:rsidRPr="00B07A94">
          <w:rPr>
            <w:rStyle w:val="Hyperlink"/>
            <w:rFonts w:ascii="Trebuchet MS" w:hAnsi="Trebuchet MS"/>
            <w:color w:val="1155CC"/>
            <w:sz w:val="24"/>
            <w:szCs w:val="24"/>
          </w:rPr>
          <w:t>https://www.ubos.org/wp-content/uploads/publications/09_2021Uganda-National-Survey-Report-2019-2020.pdf</w:t>
        </w:r>
      </w:hyperlink>
    </w:p>
    <w:p w:rsidR="005315A8" w:rsidRPr="00B07A94" w:rsidRDefault="005315A8" w:rsidP="006B1F04">
      <w:pPr>
        <w:pStyle w:val="ListParagraph"/>
        <w:numPr>
          <w:ilvl w:val="0"/>
          <w:numId w:val="16"/>
        </w:numPr>
        <w:spacing w:line="360" w:lineRule="auto"/>
        <w:rPr>
          <w:rFonts w:ascii="Trebuchet MS" w:hAnsi="Trebuchet MS"/>
          <w:color w:val="000000"/>
          <w:sz w:val="24"/>
          <w:szCs w:val="24"/>
          <w:lang w:val="en-US"/>
        </w:rPr>
      </w:pPr>
      <w:r w:rsidRPr="00B07A94">
        <w:rPr>
          <w:rFonts w:ascii="Trebuchet MS" w:hAnsi="Trebuchet MS"/>
          <w:color w:val="000000"/>
          <w:sz w:val="24"/>
          <w:szCs w:val="24"/>
        </w:rPr>
        <w:t>Villano, R., Harrison, S., Lynch, G., &amp; Chen, G. (2018). Linking early alert systems and student retention: a survival analysis approach. Higher Education, 76, 903-920.</w:t>
      </w:r>
    </w:p>
    <w:p w:rsidR="00856869" w:rsidRPr="00B07A94" w:rsidRDefault="006E6E77" w:rsidP="006B1F04">
      <w:pPr>
        <w:pStyle w:val="ListParagraph"/>
        <w:numPr>
          <w:ilvl w:val="0"/>
          <w:numId w:val="16"/>
        </w:numPr>
        <w:spacing w:line="360" w:lineRule="auto"/>
        <w:rPr>
          <w:rFonts w:ascii="Trebuchet MS" w:hAnsi="Trebuchet MS"/>
          <w:color w:val="000000"/>
          <w:sz w:val="24"/>
          <w:szCs w:val="24"/>
          <w:lang w:val="en-US"/>
        </w:rPr>
      </w:pPr>
      <w:r w:rsidRPr="00B07A94">
        <w:rPr>
          <w:rFonts w:ascii="Trebuchet MS" w:hAnsi="Trebuchet MS"/>
          <w:color w:val="000000"/>
          <w:sz w:val="24"/>
          <w:szCs w:val="24"/>
        </w:rPr>
        <w:lastRenderedPageBreak/>
        <w:t>Williamson, B. (2016). Digital education governance: data visualisation, predictive analytics, and real-time policy instruments. Journal of education policy, 31(2), 123-141.</w:t>
      </w:r>
    </w:p>
    <w:p w:rsidR="00712929" w:rsidRPr="00B07A94" w:rsidRDefault="00366C7E" w:rsidP="006B1F04">
      <w:pPr>
        <w:spacing w:line="360" w:lineRule="auto"/>
        <w:ind w:left="360"/>
        <w:rPr>
          <w:rFonts w:ascii="Trebuchet MS" w:hAnsi="Trebuchet MS"/>
          <w:color w:val="000000"/>
          <w:sz w:val="24"/>
          <w:szCs w:val="24"/>
        </w:rPr>
      </w:pPr>
      <w:r w:rsidRPr="00B07A94">
        <w:rPr>
          <w:rFonts w:ascii="Trebuchet MS" w:hAnsi="Trebuchet MS"/>
          <w:color w:val="000000"/>
          <w:sz w:val="24"/>
          <w:szCs w:val="24"/>
          <w:lang w:val="en-US"/>
        </w:rPr>
        <w:t>6</w:t>
      </w:r>
      <w:r w:rsidR="00856869" w:rsidRPr="00B07A94">
        <w:rPr>
          <w:rFonts w:ascii="Trebuchet MS" w:hAnsi="Trebuchet MS"/>
          <w:color w:val="000000"/>
          <w:sz w:val="24"/>
          <w:szCs w:val="24"/>
          <w:lang w:val="en-US"/>
        </w:rPr>
        <w:t>.</w:t>
      </w:r>
      <w:r w:rsidR="00C13A15" w:rsidRPr="00B07A94">
        <w:rPr>
          <w:rFonts w:ascii="Trebuchet MS" w:hAnsi="Trebuchet MS"/>
          <w:color w:val="000000"/>
          <w:sz w:val="24"/>
          <w:szCs w:val="24"/>
        </w:rPr>
        <w:t>Albreiki, B., Zaki, N., &amp; Alashwal, H. (2021). A systematic literature review of student performance prediction using machine learning techniques. Education Sciences, 11(9), 552.</w:t>
      </w:r>
    </w:p>
    <w:p w:rsidR="00233C7B" w:rsidRPr="00B07A94" w:rsidRDefault="00366C7E" w:rsidP="006B1F04">
      <w:pPr>
        <w:spacing w:line="360" w:lineRule="auto"/>
        <w:ind w:left="360"/>
        <w:rPr>
          <w:rFonts w:ascii="Trebuchet MS" w:hAnsi="Trebuchet MS"/>
          <w:sz w:val="24"/>
          <w:szCs w:val="24"/>
          <w:lang w:val="en-US"/>
        </w:rPr>
      </w:pPr>
      <w:r w:rsidRPr="00B07A94">
        <w:rPr>
          <w:rFonts w:ascii="Trebuchet MS" w:hAnsi="Trebuchet MS"/>
          <w:sz w:val="24"/>
          <w:szCs w:val="24"/>
          <w:lang w:val="en-US"/>
        </w:rPr>
        <w:t>7</w:t>
      </w:r>
      <w:r w:rsidR="005B1550" w:rsidRPr="00B07A94">
        <w:rPr>
          <w:rFonts w:ascii="Trebuchet MS" w:hAnsi="Trebuchet MS"/>
          <w:sz w:val="24"/>
          <w:szCs w:val="24"/>
          <w:lang w:val="en-US"/>
        </w:rPr>
        <w:t>.</w:t>
      </w:r>
      <w:r w:rsidR="00233C7B" w:rsidRPr="00B07A94">
        <w:rPr>
          <w:rFonts w:ascii="Trebuchet MS" w:hAnsi="Trebuchet MS"/>
          <w:sz w:val="24"/>
          <w:szCs w:val="24"/>
        </w:rPr>
        <w:t xml:space="preserve"> </w:t>
      </w:r>
      <w:r w:rsidR="00233C7B" w:rsidRPr="00B07A94">
        <w:rPr>
          <w:rFonts w:ascii="Trebuchet MS" w:hAnsi="Trebuchet MS"/>
          <w:sz w:val="24"/>
          <w:szCs w:val="24"/>
          <w:lang w:val="en-US"/>
        </w:rPr>
        <w:t xml:space="preserve"> Elliot, A. J. (2006). The hierarchical model of approach-avoidance motivation. Motivation and Emotion, 30(2), 111-126. </w:t>
      </w:r>
      <w:hyperlink r:id="rId9" w:history="1">
        <w:r w:rsidR="00233C7B" w:rsidRPr="00B07A94">
          <w:rPr>
            <w:rStyle w:val="Hyperlink"/>
            <w:rFonts w:ascii="Trebuchet MS" w:hAnsi="Trebuchet MS"/>
            <w:sz w:val="24"/>
            <w:szCs w:val="24"/>
            <w:lang w:val="en-US"/>
          </w:rPr>
          <w:t>https://doi.org/10.1007/s11031-006-9028-7</w:t>
        </w:r>
      </w:hyperlink>
    </w:p>
    <w:p w:rsidR="00233C7B" w:rsidRPr="00B07A94" w:rsidRDefault="00366C7E" w:rsidP="006B1F04">
      <w:pPr>
        <w:spacing w:line="360" w:lineRule="auto"/>
        <w:ind w:left="360"/>
        <w:rPr>
          <w:rFonts w:ascii="Trebuchet MS" w:hAnsi="Trebuchet MS"/>
          <w:sz w:val="24"/>
          <w:szCs w:val="24"/>
          <w:lang w:val="en-US"/>
        </w:rPr>
      </w:pPr>
      <w:r w:rsidRPr="004C671C">
        <w:rPr>
          <w:rFonts w:ascii="Trebuchet MS" w:hAnsi="Trebuchet MS"/>
          <w:sz w:val="24"/>
          <w:szCs w:val="24"/>
          <w:lang w:val="en-US"/>
        </w:rPr>
        <w:t>8.</w:t>
      </w:r>
      <w:r w:rsidR="00233C7B" w:rsidRPr="00B07A94">
        <w:rPr>
          <w:rFonts w:ascii="Trebuchet MS" w:hAnsi="Trebuchet MS"/>
          <w:sz w:val="24"/>
          <w:szCs w:val="24"/>
        </w:rPr>
        <w:t xml:space="preserve"> </w:t>
      </w:r>
      <w:r w:rsidR="00233C7B" w:rsidRPr="00B07A94">
        <w:rPr>
          <w:rFonts w:ascii="Trebuchet MS" w:hAnsi="Trebuchet MS"/>
          <w:b/>
          <w:sz w:val="24"/>
          <w:szCs w:val="24"/>
          <w:lang w:val="en-US"/>
        </w:rPr>
        <w:t xml:space="preserve"> </w:t>
      </w:r>
      <w:r w:rsidR="00233C7B" w:rsidRPr="00B07A94">
        <w:rPr>
          <w:rFonts w:ascii="Trebuchet MS" w:hAnsi="Trebuchet MS"/>
          <w:sz w:val="24"/>
          <w:szCs w:val="24"/>
          <w:lang w:val="en-US"/>
        </w:rPr>
        <w:t>Becker, G. S. (1993). Human capital: A theoretical and empirical analysis, with special reference to education (3rd ed.). University of Chicago Press.</w:t>
      </w:r>
    </w:p>
    <w:p w:rsidR="00152F6F" w:rsidRPr="00B07A94" w:rsidRDefault="00152F6F" w:rsidP="006B1F04">
      <w:pPr>
        <w:pStyle w:val="NormalWeb"/>
        <w:spacing w:before="0" w:beforeAutospacing="0" w:after="0" w:afterAutospacing="0" w:line="360" w:lineRule="auto"/>
        <w:rPr>
          <w:rFonts w:ascii="Trebuchet MS" w:hAnsi="Trebuchet MS"/>
        </w:rPr>
      </w:pPr>
      <w:r w:rsidRPr="00B07A94">
        <w:rPr>
          <w:rFonts w:ascii="Trebuchet MS" w:hAnsi="Trebuchet MS"/>
          <w:b/>
          <w:lang w:val="en-US"/>
        </w:rPr>
        <w:t xml:space="preserve">  </w:t>
      </w:r>
      <w:r w:rsidR="00366C7E" w:rsidRPr="004C671C">
        <w:rPr>
          <w:rFonts w:ascii="Trebuchet MS" w:hAnsi="Trebuchet MS"/>
          <w:lang w:val="en-US"/>
        </w:rPr>
        <w:t>9</w:t>
      </w:r>
      <w:r w:rsidR="00B1062F" w:rsidRPr="00B07A94">
        <w:rPr>
          <w:rFonts w:ascii="Trebuchet MS" w:hAnsi="Trebuchet MS"/>
          <w:b/>
          <w:lang w:val="en-US"/>
        </w:rPr>
        <w:t>.</w:t>
      </w:r>
      <w:r w:rsidR="00022AA1" w:rsidRPr="00B07A94">
        <w:rPr>
          <w:rFonts w:ascii="Trebuchet MS" w:hAnsi="Trebuchet MS"/>
          <w:b/>
          <w:lang w:val="en-US"/>
        </w:rPr>
        <w:t xml:space="preserve"> </w:t>
      </w:r>
      <w:r w:rsidRPr="00B07A94">
        <w:rPr>
          <w:rFonts w:ascii="Trebuchet MS" w:hAnsi="Trebuchet MS"/>
          <w:color w:val="000000"/>
        </w:rPr>
        <w:t>Freeman, J., &amp; Simonsen, B. (2015). Examining the impact of policy and practice interventions on high school dropout and school completion rates: A systematic review of the literature. Review of educational research, 85(2), 205-248.</w:t>
      </w:r>
    </w:p>
    <w:p w:rsidR="00B1062F" w:rsidRPr="00B07A94" w:rsidRDefault="00B1062F" w:rsidP="006B1F04">
      <w:pPr>
        <w:spacing w:line="360" w:lineRule="auto"/>
        <w:ind w:left="360"/>
        <w:rPr>
          <w:rFonts w:ascii="Trebuchet MS" w:hAnsi="Trebuchet MS"/>
          <w:b/>
          <w:sz w:val="24"/>
          <w:szCs w:val="24"/>
          <w:lang w:val="en-US"/>
        </w:rPr>
      </w:pPr>
    </w:p>
    <w:p w:rsidR="00365C16" w:rsidRPr="00B07A94" w:rsidRDefault="00366C7E" w:rsidP="006B1F04">
      <w:pPr>
        <w:spacing w:line="360" w:lineRule="auto"/>
        <w:rPr>
          <w:rFonts w:ascii="Trebuchet MS" w:hAnsi="Trebuchet MS"/>
          <w:sz w:val="24"/>
          <w:szCs w:val="24"/>
        </w:rPr>
      </w:pPr>
      <w:r w:rsidRPr="00094B08">
        <w:rPr>
          <w:rFonts w:ascii="Trebuchet MS" w:hAnsi="Trebuchet MS"/>
          <w:sz w:val="24"/>
          <w:szCs w:val="24"/>
          <w:lang w:val="en-US"/>
        </w:rPr>
        <w:t>10</w:t>
      </w:r>
      <w:r w:rsidR="00365C16" w:rsidRPr="00B07A94">
        <w:rPr>
          <w:rFonts w:ascii="Trebuchet MS" w:hAnsi="Trebuchet MS"/>
          <w:b/>
          <w:sz w:val="24"/>
          <w:szCs w:val="24"/>
          <w:lang w:val="en-US"/>
        </w:rPr>
        <w:t>.</w:t>
      </w:r>
      <w:r w:rsidR="00365C16" w:rsidRPr="00B07A94">
        <w:rPr>
          <w:rFonts w:ascii="Trebuchet MS" w:hAnsi="Trebuchet MS"/>
          <w:sz w:val="24"/>
          <w:szCs w:val="24"/>
        </w:rPr>
        <w:t xml:space="preserve"> Lubaale Y.A.M (2010) Orphans and Vulnerable children in Uganda; Is it a homogenous group PhD Thesis Makerere University, Unpublished</w:t>
      </w:r>
    </w:p>
    <w:p w:rsidR="00E02732" w:rsidRPr="00B07A94" w:rsidRDefault="00366C7E" w:rsidP="006B1F04">
      <w:pPr>
        <w:spacing w:after="222" w:line="360" w:lineRule="auto"/>
        <w:ind w:left="232" w:right="1473" w:hanging="247"/>
        <w:rPr>
          <w:rFonts w:ascii="Trebuchet MS" w:hAnsi="Trebuchet MS"/>
          <w:sz w:val="24"/>
          <w:szCs w:val="24"/>
        </w:rPr>
      </w:pPr>
      <w:r w:rsidRPr="00094B08">
        <w:rPr>
          <w:rFonts w:ascii="Trebuchet MS" w:hAnsi="Trebuchet MS"/>
          <w:sz w:val="24"/>
          <w:szCs w:val="24"/>
          <w:lang w:val="en-US"/>
        </w:rPr>
        <w:t>11</w:t>
      </w:r>
      <w:r w:rsidR="00107CB5" w:rsidRPr="00094B08">
        <w:rPr>
          <w:rFonts w:ascii="Trebuchet MS" w:hAnsi="Trebuchet MS"/>
          <w:sz w:val="24"/>
          <w:szCs w:val="24"/>
          <w:lang w:val="en-US"/>
        </w:rPr>
        <w:t>.</w:t>
      </w:r>
      <w:r w:rsidR="00E02732" w:rsidRPr="00B07A94">
        <w:rPr>
          <w:rFonts w:ascii="Trebuchet MS" w:hAnsi="Trebuchet MS"/>
          <w:sz w:val="24"/>
          <w:szCs w:val="24"/>
        </w:rPr>
        <w:t xml:space="preserve"> </w:t>
      </w:r>
      <w:r w:rsidR="00B07A94" w:rsidRPr="00B07A94">
        <w:rPr>
          <w:rFonts w:ascii="Trebuchet MS" w:hAnsi="Trebuchet MS"/>
          <w:sz w:val="24"/>
          <w:szCs w:val="24"/>
        </w:rPr>
        <w:t xml:space="preserve"> </w:t>
      </w:r>
      <w:proofErr w:type="gramStart"/>
      <w:r w:rsidR="00B07A94" w:rsidRPr="00B07A94">
        <w:rPr>
          <w:rFonts w:ascii="Trebuchet MS" w:hAnsi="Trebuchet MS"/>
          <w:sz w:val="24"/>
          <w:szCs w:val="24"/>
        </w:rPr>
        <w:t>Kim,S.</w:t>
      </w:r>
      <w:proofErr w:type="gramEnd"/>
      <w:r w:rsidR="00B07A94" w:rsidRPr="00B07A94">
        <w:rPr>
          <w:rFonts w:ascii="Trebuchet MS" w:hAnsi="Trebuchet MS"/>
          <w:sz w:val="24"/>
          <w:szCs w:val="24"/>
        </w:rPr>
        <w:t>; Choi, E.; Jun, Y.-K.; Lee, S. Student Dropout Prediction for University with High Precision and Recall. Appl. Sci. 2023, 13, 6275. [CrossRef]</w:t>
      </w:r>
    </w:p>
    <w:p w:rsidR="00E02732" w:rsidRPr="00B07A94" w:rsidRDefault="00E02732" w:rsidP="006B1F04">
      <w:pPr>
        <w:spacing w:after="222" w:line="360" w:lineRule="auto"/>
        <w:ind w:left="232" w:right="1473" w:hanging="247"/>
        <w:rPr>
          <w:rFonts w:ascii="Trebuchet MS" w:hAnsi="Trebuchet MS"/>
          <w:sz w:val="24"/>
          <w:szCs w:val="24"/>
        </w:rPr>
      </w:pPr>
      <w:r w:rsidRPr="00B07A94">
        <w:rPr>
          <w:rFonts w:ascii="Trebuchet MS" w:hAnsi="Trebuchet MS"/>
          <w:sz w:val="24"/>
          <w:szCs w:val="24"/>
          <w:lang w:val="en-US"/>
        </w:rPr>
        <w:t>1</w:t>
      </w:r>
      <w:r w:rsidR="00366C7E" w:rsidRPr="00B07A94">
        <w:rPr>
          <w:rFonts w:ascii="Trebuchet MS" w:hAnsi="Trebuchet MS"/>
          <w:sz w:val="24"/>
          <w:szCs w:val="24"/>
          <w:lang w:val="en-US"/>
        </w:rPr>
        <w:t>2</w:t>
      </w:r>
      <w:r w:rsidRPr="00B07A94">
        <w:rPr>
          <w:rFonts w:ascii="Trebuchet MS" w:hAnsi="Trebuchet MS"/>
          <w:sz w:val="24"/>
          <w:szCs w:val="24"/>
          <w:lang w:val="en-US"/>
        </w:rPr>
        <w:t>.</w:t>
      </w:r>
      <w:r w:rsidRPr="00B07A94">
        <w:rPr>
          <w:rFonts w:ascii="Trebuchet MS" w:hAnsi="Trebuchet MS"/>
          <w:sz w:val="24"/>
          <w:szCs w:val="24"/>
        </w:rPr>
        <w:t xml:space="preserve">[Fluke Corporation, 2005] Fluke Corporation (2005). The basics of predictive / preventive maintenance. </w:t>
      </w:r>
      <w:r w:rsidRPr="00B07A94">
        <w:rPr>
          <w:rFonts w:ascii="Trebuchet MS" w:hAnsi="Trebuchet MS"/>
          <w:i/>
          <w:sz w:val="24"/>
          <w:szCs w:val="24"/>
        </w:rPr>
        <w:t>none</w:t>
      </w:r>
      <w:r w:rsidRPr="00B07A94">
        <w:rPr>
          <w:rFonts w:ascii="Trebuchet MS" w:hAnsi="Trebuchet MS"/>
          <w:sz w:val="24"/>
          <w:szCs w:val="24"/>
        </w:rPr>
        <w:t>, pages 1–6.</w:t>
      </w:r>
    </w:p>
    <w:p w:rsidR="00AC4311" w:rsidRDefault="00B1062F" w:rsidP="006B1F04">
      <w:pPr>
        <w:spacing w:line="360" w:lineRule="auto"/>
        <w:rPr>
          <w:rFonts w:ascii="Trebuchet MS" w:hAnsi="Trebuchet MS"/>
          <w:color w:val="000000"/>
          <w:sz w:val="24"/>
          <w:szCs w:val="24"/>
        </w:rPr>
      </w:pPr>
      <w:r w:rsidRPr="00B07A94">
        <w:rPr>
          <w:rFonts w:ascii="Trebuchet MS" w:hAnsi="Trebuchet MS"/>
          <w:color w:val="000000"/>
          <w:sz w:val="24"/>
          <w:szCs w:val="24"/>
          <w:lang w:val="en-US"/>
        </w:rPr>
        <w:t>13.</w:t>
      </w:r>
      <w:r w:rsidR="005B1550" w:rsidRPr="00B07A94">
        <w:rPr>
          <w:rFonts w:ascii="Trebuchet MS" w:hAnsi="Trebuchet MS"/>
          <w:color w:val="000000"/>
          <w:sz w:val="24"/>
          <w:szCs w:val="24"/>
        </w:rPr>
        <w:t>Almalki, S. (2016). Integrating Quantitative and Qualitative Data in Mixed Methods Research--Challenges and Benefits. Journal of education and learning, 5(3), 288-296.</w:t>
      </w:r>
    </w:p>
    <w:p w:rsidR="00EA768C" w:rsidRPr="00EA768C" w:rsidRDefault="00EA768C" w:rsidP="00EA768C">
      <w:pPr>
        <w:pStyle w:val="NormalWeb"/>
        <w:spacing w:before="0" w:beforeAutospacing="0" w:after="0" w:afterAutospacing="0"/>
        <w:jc w:val="both"/>
      </w:pPr>
      <w:r>
        <w:rPr>
          <w:rFonts w:ascii="Trebuchet MS" w:hAnsi="Trebuchet MS"/>
          <w:lang w:val="en-US"/>
        </w:rPr>
        <w:t>14.</w:t>
      </w:r>
      <w:r w:rsidRPr="00EA768C">
        <w:rPr>
          <w:rFonts w:ascii="Trebuchet MS" w:hAnsi="Trebuchet MS"/>
          <w:color w:val="000000"/>
        </w:rPr>
        <w:t xml:space="preserve"> UNESCO (2018). Uganda: Education and literacy. UNESCO Institute for Statistics.</w:t>
      </w:r>
    </w:p>
    <w:p w:rsidR="00EA768C" w:rsidRPr="00B07A94" w:rsidRDefault="00EA768C" w:rsidP="006B1F04">
      <w:pPr>
        <w:spacing w:line="360" w:lineRule="auto"/>
        <w:rPr>
          <w:rFonts w:ascii="Trebuchet MS" w:hAnsi="Trebuchet MS"/>
          <w:sz w:val="24"/>
          <w:szCs w:val="24"/>
          <w:lang w:val="en-US"/>
        </w:rPr>
      </w:pPr>
    </w:p>
    <w:sectPr w:rsidR="00EA768C" w:rsidRPr="00B07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6823" w:rsidRDefault="00E46823" w:rsidP="00E1707A">
      <w:pPr>
        <w:spacing w:after="0" w:line="240" w:lineRule="auto"/>
      </w:pPr>
      <w:r>
        <w:separator/>
      </w:r>
    </w:p>
  </w:endnote>
  <w:endnote w:type="continuationSeparator" w:id="0">
    <w:p w:rsidR="00E46823" w:rsidRDefault="00E46823" w:rsidP="00E17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6823" w:rsidRDefault="00E46823" w:rsidP="00E1707A">
      <w:pPr>
        <w:spacing w:after="0" w:line="240" w:lineRule="auto"/>
      </w:pPr>
      <w:r>
        <w:separator/>
      </w:r>
    </w:p>
  </w:footnote>
  <w:footnote w:type="continuationSeparator" w:id="0">
    <w:p w:rsidR="00E46823" w:rsidRDefault="00E46823" w:rsidP="00E17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56248"/>
    <w:multiLevelType w:val="multilevel"/>
    <w:tmpl w:val="586EFEA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5C369B"/>
    <w:multiLevelType w:val="multilevel"/>
    <w:tmpl w:val="44E6A12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D21E2B"/>
    <w:multiLevelType w:val="hybridMultilevel"/>
    <w:tmpl w:val="01568D4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25D5B"/>
    <w:multiLevelType w:val="hybridMultilevel"/>
    <w:tmpl w:val="7AB8630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C787B"/>
    <w:multiLevelType w:val="hybridMultilevel"/>
    <w:tmpl w:val="0F6850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011F5"/>
    <w:multiLevelType w:val="hybridMultilevel"/>
    <w:tmpl w:val="295402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85B69"/>
    <w:multiLevelType w:val="hybridMultilevel"/>
    <w:tmpl w:val="76BC9E9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690E2D"/>
    <w:multiLevelType w:val="hybridMultilevel"/>
    <w:tmpl w:val="7946F3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84EF5"/>
    <w:multiLevelType w:val="multilevel"/>
    <w:tmpl w:val="2234A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0374B57"/>
    <w:multiLevelType w:val="hybridMultilevel"/>
    <w:tmpl w:val="1512C4B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A203A"/>
    <w:multiLevelType w:val="hybridMultilevel"/>
    <w:tmpl w:val="23EEE16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D766A"/>
    <w:multiLevelType w:val="multilevel"/>
    <w:tmpl w:val="3C200CB0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cs="Arial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hAnsi="Arial"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cs="Arial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hAnsi="Arial" w:cs="Arial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Arial" w:hAnsi="Arial" w:cs="Arial" w:hint="default"/>
      </w:rPr>
    </w:lvl>
  </w:abstractNum>
  <w:abstractNum w:abstractNumId="12" w15:restartNumberingAfterBreak="0">
    <w:nsid w:val="5D67738C"/>
    <w:multiLevelType w:val="multilevel"/>
    <w:tmpl w:val="2C926226"/>
    <w:lvl w:ilvl="0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  <w:sz w:val="24"/>
      </w:rPr>
    </w:lvl>
    <w:lvl w:ilvl="1">
      <w:start w:val="12"/>
      <w:numFmt w:val="decimal"/>
      <w:isLgl/>
      <w:lvlText w:val="%1.%2"/>
      <w:lvlJc w:val="left"/>
      <w:pPr>
        <w:ind w:left="660" w:hanging="660"/>
      </w:pPr>
      <w:rPr>
        <w:rFonts w:ascii="Trebuchet MS" w:hAnsi="Trebuchet MS" w:cs="Arial" w:hint="default"/>
        <w:b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hAnsi="Arial" w:cs="Arial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rial" w:hAnsi="Arial" w:cs="Arial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hAnsi="Arial"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Arial" w:hAnsi="Arial"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ascii="Arial" w:hAnsi="Arial" w:cs="Arial" w:hint="default"/>
      </w:rPr>
    </w:lvl>
  </w:abstractNum>
  <w:abstractNum w:abstractNumId="13" w15:restartNumberingAfterBreak="0">
    <w:nsid w:val="5F8074AA"/>
    <w:multiLevelType w:val="multilevel"/>
    <w:tmpl w:val="D8F268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FCE2402"/>
    <w:multiLevelType w:val="hybridMultilevel"/>
    <w:tmpl w:val="75BE5D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5690D"/>
    <w:multiLevelType w:val="multilevel"/>
    <w:tmpl w:val="FA9AA7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1687381"/>
    <w:multiLevelType w:val="hybridMultilevel"/>
    <w:tmpl w:val="21E81488"/>
    <w:lvl w:ilvl="0" w:tplc="949EE1AC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710F87"/>
    <w:multiLevelType w:val="hybridMultilevel"/>
    <w:tmpl w:val="1AD493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2"/>
  </w:num>
  <w:num w:numId="5">
    <w:abstractNumId w:val="15"/>
  </w:num>
  <w:num w:numId="6">
    <w:abstractNumId w:val="11"/>
  </w:num>
  <w:num w:numId="7">
    <w:abstractNumId w:val="16"/>
  </w:num>
  <w:num w:numId="8">
    <w:abstractNumId w:val="5"/>
  </w:num>
  <w:num w:numId="9">
    <w:abstractNumId w:val="10"/>
  </w:num>
  <w:num w:numId="10">
    <w:abstractNumId w:val="2"/>
  </w:num>
  <w:num w:numId="11">
    <w:abstractNumId w:val="9"/>
  </w:num>
  <w:num w:numId="12">
    <w:abstractNumId w:val="3"/>
  </w:num>
  <w:num w:numId="13">
    <w:abstractNumId w:val="0"/>
  </w:num>
  <w:num w:numId="14">
    <w:abstractNumId w:val="13"/>
  </w:num>
  <w:num w:numId="15">
    <w:abstractNumId w:val="17"/>
  </w:num>
  <w:num w:numId="16">
    <w:abstractNumId w:val="7"/>
  </w:num>
  <w:num w:numId="17">
    <w:abstractNumId w:val="4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3E"/>
    <w:rsid w:val="000025A5"/>
    <w:rsid w:val="00014651"/>
    <w:rsid w:val="0002195B"/>
    <w:rsid w:val="00021CE7"/>
    <w:rsid w:val="00022AA1"/>
    <w:rsid w:val="00024659"/>
    <w:rsid w:val="00026413"/>
    <w:rsid w:val="00032F1C"/>
    <w:rsid w:val="00033147"/>
    <w:rsid w:val="0003544B"/>
    <w:rsid w:val="00044045"/>
    <w:rsid w:val="00051A7B"/>
    <w:rsid w:val="00075859"/>
    <w:rsid w:val="00077937"/>
    <w:rsid w:val="000837CA"/>
    <w:rsid w:val="000914C4"/>
    <w:rsid w:val="000924C6"/>
    <w:rsid w:val="00093381"/>
    <w:rsid w:val="00094B08"/>
    <w:rsid w:val="000972BC"/>
    <w:rsid w:val="00097C64"/>
    <w:rsid w:val="000A001A"/>
    <w:rsid w:val="000A162A"/>
    <w:rsid w:val="000A2A50"/>
    <w:rsid w:val="000A44CB"/>
    <w:rsid w:val="000A59B1"/>
    <w:rsid w:val="000B017E"/>
    <w:rsid w:val="000B06ED"/>
    <w:rsid w:val="000B63D3"/>
    <w:rsid w:val="000B6529"/>
    <w:rsid w:val="000C008C"/>
    <w:rsid w:val="000C192A"/>
    <w:rsid w:val="000E1895"/>
    <w:rsid w:val="000E1AA2"/>
    <w:rsid w:val="000E2B91"/>
    <w:rsid w:val="000E2E88"/>
    <w:rsid w:val="000F5F60"/>
    <w:rsid w:val="00103A62"/>
    <w:rsid w:val="00107467"/>
    <w:rsid w:val="00107CB5"/>
    <w:rsid w:val="00110E9F"/>
    <w:rsid w:val="0011180F"/>
    <w:rsid w:val="00111EEB"/>
    <w:rsid w:val="00125674"/>
    <w:rsid w:val="001306B8"/>
    <w:rsid w:val="00135B41"/>
    <w:rsid w:val="001363D9"/>
    <w:rsid w:val="00143CA2"/>
    <w:rsid w:val="001440F5"/>
    <w:rsid w:val="00152F6F"/>
    <w:rsid w:val="0015608A"/>
    <w:rsid w:val="00171584"/>
    <w:rsid w:val="001737DD"/>
    <w:rsid w:val="0017485B"/>
    <w:rsid w:val="00181595"/>
    <w:rsid w:val="00182A23"/>
    <w:rsid w:val="00182AF2"/>
    <w:rsid w:val="001835D4"/>
    <w:rsid w:val="00184EA1"/>
    <w:rsid w:val="001856AA"/>
    <w:rsid w:val="001868CF"/>
    <w:rsid w:val="00186E5B"/>
    <w:rsid w:val="00197137"/>
    <w:rsid w:val="001A1822"/>
    <w:rsid w:val="001A44A8"/>
    <w:rsid w:val="001A713C"/>
    <w:rsid w:val="001B3B2A"/>
    <w:rsid w:val="001C2321"/>
    <w:rsid w:val="001C5DCA"/>
    <w:rsid w:val="001C6442"/>
    <w:rsid w:val="001D0C33"/>
    <w:rsid w:val="001D7262"/>
    <w:rsid w:val="001E643D"/>
    <w:rsid w:val="001E74D8"/>
    <w:rsid w:val="001E7C3C"/>
    <w:rsid w:val="001F2249"/>
    <w:rsid w:val="001F2F35"/>
    <w:rsid w:val="001F536D"/>
    <w:rsid w:val="001F790D"/>
    <w:rsid w:val="00200AF9"/>
    <w:rsid w:val="00200CD9"/>
    <w:rsid w:val="002014BF"/>
    <w:rsid w:val="00201986"/>
    <w:rsid w:val="00201B72"/>
    <w:rsid w:val="0020396A"/>
    <w:rsid w:val="002073F2"/>
    <w:rsid w:val="002106BC"/>
    <w:rsid w:val="00212908"/>
    <w:rsid w:val="00214077"/>
    <w:rsid w:val="00215DE0"/>
    <w:rsid w:val="00231339"/>
    <w:rsid w:val="0023244B"/>
    <w:rsid w:val="00233954"/>
    <w:rsid w:val="00233C7B"/>
    <w:rsid w:val="00234F2B"/>
    <w:rsid w:val="00236DFA"/>
    <w:rsid w:val="002404E4"/>
    <w:rsid w:val="002414C0"/>
    <w:rsid w:val="002416C5"/>
    <w:rsid w:val="0024245D"/>
    <w:rsid w:val="00243389"/>
    <w:rsid w:val="0024700D"/>
    <w:rsid w:val="00257ED2"/>
    <w:rsid w:val="002664B0"/>
    <w:rsid w:val="0026728B"/>
    <w:rsid w:val="002730E1"/>
    <w:rsid w:val="00276A66"/>
    <w:rsid w:val="00277AAA"/>
    <w:rsid w:val="0028042E"/>
    <w:rsid w:val="00282099"/>
    <w:rsid w:val="002835D1"/>
    <w:rsid w:val="00285544"/>
    <w:rsid w:val="00290AD0"/>
    <w:rsid w:val="002923AB"/>
    <w:rsid w:val="0029501E"/>
    <w:rsid w:val="002953EE"/>
    <w:rsid w:val="002962A4"/>
    <w:rsid w:val="00297501"/>
    <w:rsid w:val="002B127F"/>
    <w:rsid w:val="002C2E51"/>
    <w:rsid w:val="002C3052"/>
    <w:rsid w:val="002C545C"/>
    <w:rsid w:val="002C548B"/>
    <w:rsid w:val="002C7519"/>
    <w:rsid w:val="002D0467"/>
    <w:rsid w:val="002D3B58"/>
    <w:rsid w:val="002D5672"/>
    <w:rsid w:val="002E1791"/>
    <w:rsid w:val="002E6DB2"/>
    <w:rsid w:val="002E7622"/>
    <w:rsid w:val="002F44B7"/>
    <w:rsid w:val="00301697"/>
    <w:rsid w:val="00302530"/>
    <w:rsid w:val="00314CFE"/>
    <w:rsid w:val="00317FF4"/>
    <w:rsid w:val="00321DFF"/>
    <w:rsid w:val="003240B9"/>
    <w:rsid w:val="00330AA6"/>
    <w:rsid w:val="00340496"/>
    <w:rsid w:val="003409C5"/>
    <w:rsid w:val="00341BB9"/>
    <w:rsid w:val="003472FF"/>
    <w:rsid w:val="00347E71"/>
    <w:rsid w:val="0035210A"/>
    <w:rsid w:val="00357766"/>
    <w:rsid w:val="00357C52"/>
    <w:rsid w:val="00361A5B"/>
    <w:rsid w:val="00361DC5"/>
    <w:rsid w:val="00362764"/>
    <w:rsid w:val="00362BF7"/>
    <w:rsid w:val="00363E86"/>
    <w:rsid w:val="003640A2"/>
    <w:rsid w:val="003648CB"/>
    <w:rsid w:val="00365C16"/>
    <w:rsid w:val="00366C7E"/>
    <w:rsid w:val="00366E59"/>
    <w:rsid w:val="003705AF"/>
    <w:rsid w:val="00371DB0"/>
    <w:rsid w:val="00375176"/>
    <w:rsid w:val="00395125"/>
    <w:rsid w:val="003A6914"/>
    <w:rsid w:val="003A72A7"/>
    <w:rsid w:val="003B27B8"/>
    <w:rsid w:val="003C261C"/>
    <w:rsid w:val="003C2A8E"/>
    <w:rsid w:val="003C56BE"/>
    <w:rsid w:val="003E097E"/>
    <w:rsid w:val="003E30E9"/>
    <w:rsid w:val="003E5846"/>
    <w:rsid w:val="003F3415"/>
    <w:rsid w:val="003F4773"/>
    <w:rsid w:val="003F64D3"/>
    <w:rsid w:val="003F6E3F"/>
    <w:rsid w:val="004007A3"/>
    <w:rsid w:val="004022C3"/>
    <w:rsid w:val="0040681B"/>
    <w:rsid w:val="00413833"/>
    <w:rsid w:val="00414243"/>
    <w:rsid w:val="00416512"/>
    <w:rsid w:val="00416CA8"/>
    <w:rsid w:val="00422052"/>
    <w:rsid w:val="004311A1"/>
    <w:rsid w:val="00434FF1"/>
    <w:rsid w:val="00435080"/>
    <w:rsid w:val="00441074"/>
    <w:rsid w:val="00441258"/>
    <w:rsid w:val="00441D51"/>
    <w:rsid w:val="00446F64"/>
    <w:rsid w:val="00456FA6"/>
    <w:rsid w:val="004625F5"/>
    <w:rsid w:val="00466B8B"/>
    <w:rsid w:val="0047265E"/>
    <w:rsid w:val="004726C5"/>
    <w:rsid w:val="00473847"/>
    <w:rsid w:val="00475405"/>
    <w:rsid w:val="00475E06"/>
    <w:rsid w:val="004850D1"/>
    <w:rsid w:val="00485A2E"/>
    <w:rsid w:val="00492037"/>
    <w:rsid w:val="004A0CA9"/>
    <w:rsid w:val="004A385B"/>
    <w:rsid w:val="004B1389"/>
    <w:rsid w:val="004B54CC"/>
    <w:rsid w:val="004B5DD1"/>
    <w:rsid w:val="004B6B20"/>
    <w:rsid w:val="004C3368"/>
    <w:rsid w:val="004C3954"/>
    <w:rsid w:val="004C4FF6"/>
    <w:rsid w:val="004C53E6"/>
    <w:rsid w:val="004C671C"/>
    <w:rsid w:val="004D0221"/>
    <w:rsid w:val="004D37F3"/>
    <w:rsid w:val="004D394B"/>
    <w:rsid w:val="004D4AC9"/>
    <w:rsid w:val="004D717C"/>
    <w:rsid w:val="004F093B"/>
    <w:rsid w:val="00502DBE"/>
    <w:rsid w:val="005035A4"/>
    <w:rsid w:val="00504207"/>
    <w:rsid w:val="0050660D"/>
    <w:rsid w:val="00506BF1"/>
    <w:rsid w:val="00516BEE"/>
    <w:rsid w:val="00517275"/>
    <w:rsid w:val="005245D6"/>
    <w:rsid w:val="005315A8"/>
    <w:rsid w:val="00534824"/>
    <w:rsid w:val="005365B4"/>
    <w:rsid w:val="0054450E"/>
    <w:rsid w:val="00544F3C"/>
    <w:rsid w:val="00552909"/>
    <w:rsid w:val="00554840"/>
    <w:rsid w:val="00554D3E"/>
    <w:rsid w:val="00554D4B"/>
    <w:rsid w:val="00556420"/>
    <w:rsid w:val="00562887"/>
    <w:rsid w:val="00562D1D"/>
    <w:rsid w:val="0056600D"/>
    <w:rsid w:val="00567D3D"/>
    <w:rsid w:val="00570130"/>
    <w:rsid w:val="0057109A"/>
    <w:rsid w:val="0057295F"/>
    <w:rsid w:val="00574C52"/>
    <w:rsid w:val="00574C8E"/>
    <w:rsid w:val="00580A8F"/>
    <w:rsid w:val="005849E5"/>
    <w:rsid w:val="005877E2"/>
    <w:rsid w:val="005924A4"/>
    <w:rsid w:val="0059257B"/>
    <w:rsid w:val="00593698"/>
    <w:rsid w:val="00595B25"/>
    <w:rsid w:val="00596901"/>
    <w:rsid w:val="005A3A6E"/>
    <w:rsid w:val="005A63D7"/>
    <w:rsid w:val="005A73AF"/>
    <w:rsid w:val="005B1550"/>
    <w:rsid w:val="005B438C"/>
    <w:rsid w:val="005B5661"/>
    <w:rsid w:val="005C3FE1"/>
    <w:rsid w:val="005C798F"/>
    <w:rsid w:val="005F17FA"/>
    <w:rsid w:val="005F3CE0"/>
    <w:rsid w:val="005F5DF3"/>
    <w:rsid w:val="006006B4"/>
    <w:rsid w:val="00601F94"/>
    <w:rsid w:val="006110EE"/>
    <w:rsid w:val="00614902"/>
    <w:rsid w:val="00614E78"/>
    <w:rsid w:val="00617823"/>
    <w:rsid w:val="006178D6"/>
    <w:rsid w:val="006224DA"/>
    <w:rsid w:val="00636805"/>
    <w:rsid w:val="006453D5"/>
    <w:rsid w:val="00653741"/>
    <w:rsid w:val="0066002B"/>
    <w:rsid w:val="006635F6"/>
    <w:rsid w:val="00663E9D"/>
    <w:rsid w:val="00665483"/>
    <w:rsid w:val="00665DDE"/>
    <w:rsid w:val="00666877"/>
    <w:rsid w:val="00667DD3"/>
    <w:rsid w:val="00675BF3"/>
    <w:rsid w:val="00676027"/>
    <w:rsid w:val="00676378"/>
    <w:rsid w:val="0067638C"/>
    <w:rsid w:val="0068192D"/>
    <w:rsid w:val="00696456"/>
    <w:rsid w:val="0069651D"/>
    <w:rsid w:val="006971A4"/>
    <w:rsid w:val="006A36EA"/>
    <w:rsid w:val="006A65B2"/>
    <w:rsid w:val="006B1F04"/>
    <w:rsid w:val="006B5F32"/>
    <w:rsid w:val="006B7221"/>
    <w:rsid w:val="006B735B"/>
    <w:rsid w:val="006B7933"/>
    <w:rsid w:val="006C0991"/>
    <w:rsid w:val="006D3017"/>
    <w:rsid w:val="006E6E77"/>
    <w:rsid w:val="006F3077"/>
    <w:rsid w:val="00702444"/>
    <w:rsid w:val="00704980"/>
    <w:rsid w:val="00705BF9"/>
    <w:rsid w:val="007072C6"/>
    <w:rsid w:val="00712929"/>
    <w:rsid w:val="00713EAA"/>
    <w:rsid w:val="007141AE"/>
    <w:rsid w:val="00715358"/>
    <w:rsid w:val="007168DC"/>
    <w:rsid w:val="007177E0"/>
    <w:rsid w:val="00730BA7"/>
    <w:rsid w:val="007355A2"/>
    <w:rsid w:val="00747124"/>
    <w:rsid w:val="007515A6"/>
    <w:rsid w:val="00761DFC"/>
    <w:rsid w:val="007625DD"/>
    <w:rsid w:val="00762DC3"/>
    <w:rsid w:val="00763A8C"/>
    <w:rsid w:val="00764886"/>
    <w:rsid w:val="0077541B"/>
    <w:rsid w:val="00782545"/>
    <w:rsid w:val="00785A71"/>
    <w:rsid w:val="0078609D"/>
    <w:rsid w:val="007872F8"/>
    <w:rsid w:val="00796959"/>
    <w:rsid w:val="007A082E"/>
    <w:rsid w:val="007A772E"/>
    <w:rsid w:val="007A7811"/>
    <w:rsid w:val="007B0E4F"/>
    <w:rsid w:val="007B28DD"/>
    <w:rsid w:val="007B3FF6"/>
    <w:rsid w:val="007C1719"/>
    <w:rsid w:val="007C5B6D"/>
    <w:rsid w:val="007C68FC"/>
    <w:rsid w:val="007E566C"/>
    <w:rsid w:val="007F0C55"/>
    <w:rsid w:val="007F1899"/>
    <w:rsid w:val="00801C04"/>
    <w:rsid w:val="00803F96"/>
    <w:rsid w:val="008137D9"/>
    <w:rsid w:val="00825BEE"/>
    <w:rsid w:val="00832822"/>
    <w:rsid w:val="008331D3"/>
    <w:rsid w:val="00835378"/>
    <w:rsid w:val="00841E3D"/>
    <w:rsid w:val="00851184"/>
    <w:rsid w:val="00856869"/>
    <w:rsid w:val="00856D62"/>
    <w:rsid w:val="0085769D"/>
    <w:rsid w:val="00857A60"/>
    <w:rsid w:val="0086278B"/>
    <w:rsid w:val="008642AA"/>
    <w:rsid w:val="008663C6"/>
    <w:rsid w:val="00870D9C"/>
    <w:rsid w:val="00871E37"/>
    <w:rsid w:val="008729E0"/>
    <w:rsid w:val="00873336"/>
    <w:rsid w:val="00874B4A"/>
    <w:rsid w:val="0087522C"/>
    <w:rsid w:val="008752CE"/>
    <w:rsid w:val="008776DD"/>
    <w:rsid w:val="00883FAF"/>
    <w:rsid w:val="008941C5"/>
    <w:rsid w:val="00894F15"/>
    <w:rsid w:val="008A36DE"/>
    <w:rsid w:val="008A5C62"/>
    <w:rsid w:val="008B3201"/>
    <w:rsid w:val="008B5AB3"/>
    <w:rsid w:val="008C1371"/>
    <w:rsid w:val="008D13FB"/>
    <w:rsid w:val="008D6754"/>
    <w:rsid w:val="008E134E"/>
    <w:rsid w:val="008E2F87"/>
    <w:rsid w:val="008E2FA6"/>
    <w:rsid w:val="008E6A79"/>
    <w:rsid w:val="008E72BA"/>
    <w:rsid w:val="008F20D1"/>
    <w:rsid w:val="008F3074"/>
    <w:rsid w:val="008F32DB"/>
    <w:rsid w:val="008F429F"/>
    <w:rsid w:val="00901B59"/>
    <w:rsid w:val="009024B0"/>
    <w:rsid w:val="00915BC8"/>
    <w:rsid w:val="0091774F"/>
    <w:rsid w:val="0092192F"/>
    <w:rsid w:val="00921F5F"/>
    <w:rsid w:val="009242B8"/>
    <w:rsid w:val="009330D1"/>
    <w:rsid w:val="0093625D"/>
    <w:rsid w:val="00937941"/>
    <w:rsid w:val="009437A8"/>
    <w:rsid w:val="00945458"/>
    <w:rsid w:val="009468BD"/>
    <w:rsid w:val="00947D4F"/>
    <w:rsid w:val="00960C00"/>
    <w:rsid w:val="00960F06"/>
    <w:rsid w:val="00963C62"/>
    <w:rsid w:val="00971C65"/>
    <w:rsid w:val="00975E3B"/>
    <w:rsid w:val="00980173"/>
    <w:rsid w:val="00980856"/>
    <w:rsid w:val="0098615F"/>
    <w:rsid w:val="009966E2"/>
    <w:rsid w:val="009A37CC"/>
    <w:rsid w:val="009A4EF3"/>
    <w:rsid w:val="009B4391"/>
    <w:rsid w:val="009E2F94"/>
    <w:rsid w:val="009E5E9E"/>
    <w:rsid w:val="009E659B"/>
    <w:rsid w:val="009E6B71"/>
    <w:rsid w:val="009E6B89"/>
    <w:rsid w:val="009F0A59"/>
    <w:rsid w:val="009F0BE4"/>
    <w:rsid w:val="009F4196"/>
    <w:rsid w:val="009F783D"/>
    <w:rsid w:val="009F78F1"/>
    <w:rsid w:val="00A07440"/>
    <w:rsid w:val="00A20560"/>
    <w:rsid w:val="00A25FD9"/>
    <w:rsid w:val="00A3549D"/>
    <w:rsid w:val="00A3785A"/>
    <w:rsid w:val="00A4081B"/>
    <w:rsid w:val="00A40943"/>
    <w:rsid w:val="00A47667"/>
    <w:rsid w:val="00A55AA2"/>
    <w:rsid w:val="00A639A3"/>
    <w:rsid w:val="00A63B01"/>
    <w:rsid w:val="00A64777"/>
    <w:rsid w:val="00A65B38"/>
    <w:rsid w:val="00A665ED"/>
    <w:rsid w:val="00A72BCE"/>
    <w:rsid w:val="00A75B84"/>
    <w:rsid w:val="00A92483"/>
    <w:rsid w:val="00A92BD6"/>
    <w:rsid w:val="00A9775A"/>
    <w:rsid w:val="00AA685E"/>
    <w:rsid w:val="00AB13C8"/>
    <w:rsid w:val="00AB2E36"/>
    <w:rsid w:val="00AB40B6"/>
    <w:rsid w:val="00AB73E9"/>
    <w:rsid w:val="00AC3D7A"/>
    <w:rsid w:val="00AC417D"/>
    <w:rsid w:val="00AC4311"/>
    <w:rsid w:val="00AC66A6"/>
    <w:rsid w:val="00AC6B19"/>
    <w:rsid w:val="00AC7471"/>
    <w:rsid w:val="00AD00F5"/>
    <w:rsid w:val="00AD6053"/>
    <w:rsid w:val="00AE0C66"/>
    <w:rsid w:val="00AE3E72"/>
    <w:rsid w:val="00AF2FA0"/>
    <w:rsid w:val="00AF4BF2"/>
    <w:rsid w:val="00B06344"/>
    <w:rsid w:val="00B07A94"/>
    <w:rsid w:val="00B1062F"/>
    <w:rsid w:val="00B11260"/>
    <w:rsid w:val="00B11793"/>
    <w:rsid w:val="00B13AD0"/>
    <w:rsid w:val="00B15186"/>
    <w:rsid w:val="00B31D0A"/>
    <w:rsid w:val="00B34B39"/>
    <w:rsid w:val="00B45037"/>
    <w:rsid w:val="00B46C36"/>
    <w:rsid w:val="00B51642"/>
    <w:rsid w:val="00B528C8"/>
    <w:rsid w:val="00B5300F"/>
    <w:rsid w:val="00B57CC7"/>
    <w:rsid w:val="00B61948"/>
    <w:rsid w:val="00B64E76"/>
    <w:rsid w:val="00B707C9"/>
    <w:rsid w:val="00B75340"/>
    <w:rsid w:val="00B84A63"/>
    <w:rsid w:val="00B90310"/>
    <w:rsid w:val="00B91E61"/>
    <w:rsid w:val="00B9705C"/>
    <w:rsid w:val="00BA0923"/>
    <w:rsid w:val="00BC3710"/>
    <w:rsid w:val="00BC5301"/>
    <w:rsid w:val="00BD3646"/>
    <w:rsid w:val="00BE2F10"/>
    <w:rsid w:val="00BE3B9B"/>
    <w:rsid w:val="00BE68CE"/>
    <w:rsid w:val="00BE6B97"/>
    <w:rsid w:val="00BF4D02"/>
    <w:rsid w:val="00BF6482"/>
    <w:rsid w:val="00BF7B1A"/>
    <w:rsid w:val="00C06F15"/>
    <w:rsid w:val="00C0758B"/>
    <w:rsid w:val="00C1096A"/>
    <w:rsid w:val="00C13A15"/>
    <w:rsid w:val="00C15BFC"/>
    <w:rsid w:val="00C20695"/>
    <w:rsid w:val="00C20BE7"/>
    <w:rsid w:val="00C2117D"/>
    <w:rsid w:val="00C25760"/>
    <w:rsid w:val="00C31BD6"/>
    <w:rsid w:val="00C32D2E"/>
    <w:rsid w:val="00C35FBE"/>
    <w:rsid w:val="00C36E20"/>
    <w:rsid w:val="00C40A8D"/>
    <w:rsid w:val="00C41773"/>
    <w:rsid w:val="00C537B1"/>
    <w:rsid w:val="00C60FB9"/>
    <w:rsid w:val="00C6149C"/>
    <w:rsid w:val="00C624FE"/>
    <w:rsid w:val="00C6315E"/>
    <w:rsid w:val="00C65FB4"/>
    <w:rsid w:val="00C733C5"/>
    <w:rsid w:val="00C77138"/>
    <w:rsid w:val="00C808C6"/>
    <w:rsid w:val="00C8483F"/>
    <w:rsid w:val="00C879AA"/>
    <w:rsid w:val="00C9034B"/>
    <w:rsid w:val="00C90F41"/>
    <w:rsid w:val="00C95524"/>
    <w:rsid w:val="00C966D6"/>
    <w:rsid w:val="00C97CA0"/>
    <w:rsid w:val="00CA197C"/>
    <w:rsid w:val="00CB3A33"/>
    <w:rsid w:val="00CB7578"/>
    <w:rsid w:val="00CC2B1C"/>
    <w:rsid w:val="00CC3D0F"/>
    <w:rsid w:val="00CC4D68"/>
    <w:rsid w:val="00CC517E"/>
    <w:rsid w:val="00CC5849"/>
    <w:rsid w:val="00CC73E3"/>
    <w:rsid w:val="00CC7CF0"/>
    <w:rsid w:val="00CD51F4"/>
    <w:rsid w:val="00CD7E69"/>
    <w:rsid w:val="00CE013C"/>
    <w:rsid w:val="00CF01AB"/>
    <w:rsid w:val="00CF2374"/>
    <w:rsid w:val="00D02FDA"/>
    <w:rsid w:val="00D106C2"/>
    <w:rsid w:val="00D1081C"/>
    <w:rsid w:val="00D11C3A"/>
    <w:rsid w:val="00D13279"/>
    <w:rsid w:val="00D13C0D"/>
    <w:rsid w:val="00D17812"/>
    <w:rsid w:val="00D264FB"/>
    <w:rsid w:val="00D274B9"/>
    <w:rsid w:val="00D30F53"/>
    <w:rsid w:val="00D31807"/>
    <w:rsid w:val="00D35877"/>
    <w:rsid w:val="00D368AA"/>
    <w:rsid w:val="00D3742C"/>
    <w:rsid w:val="00D50A4F"/>
    <w:rsid w:val="00D51762"/>
    <w:rsid w:val="00D52713"/>
    <w:rsid w:val="00D56330"/>
    <w:rsid w:val="00D56DB6"/>
    <w:rsid w:val="00D60B08"/>
    <w:rsid w:val="00D7227E"/>
    <w:rsid w:val="00D83A86"/>
    <w:rsid w:val="00D917A6"/>
    <w:rsid w:val="00DA0107"/>
    <w:rsid w:val="00DA16FF"/>
    <w:rsid w:val="00DA7BC4"/>
    <w:rsid w:val="00DB34FD"/>
    <w:rsid w:val="00DB4311"/>
    <w:rsid w:val="00DB46E9"/>
    <w:rsid w:val="00DC14AC"/>
    <w:rsid w:val="00DC1C2C"/>
    <w:rsid w:val="00DD0F76"/>
    <w:rsid w:val="00DD54C1"/>
    <w:rsid w:val="00DE02BA"/>
    <w:rsid w:val="00DE0885"/>
    <w:rsid w:val="00DE3E5A"/>
    <w:rsid w:val="00DE785E"/>
    <w:rsid w:val="00DF7AC4"/>
    <w:rsid w:val="00DF7AD7"/>
    <w:rsid w:val="00E00618"/>
    <w:rsid w:val="00E0063D"/>
    <w:rsid w:val="00E02732"/>
    <w:rsid w:val="00E02997"/>
    <w:rsid w:val="00E10D51"/>
    <w:rsid w:val="00E115CD"/>
    <w:rsid w:val="00E143C4"/>
    <w:rsid w:val="00E17023"/>
    <w:rsid w:val="00E1707A"/>
    <w:rsid w:val="00E24C12"/>
    <w:rsid w:val="00E24D1E"/>
    <w:rsid w:val="00E32A92"/>
    <w:rsid w:val="00E36D7F"/>
    <w:rsid w:val="00E448DD"/>
    <w:rsid w:val="00E46823"/>
    <w:rsid w:val="00E5419C"/>
    <w:rsid w:val="00E55044"/>
    <w:rsid w:val="00E62710"/>
    <w:rsid w:val="00E75FEE"/>
    <w:rsid w:val="00E80960"/>
    <w:rsid w:val="00E8737F"/>
    <w:rsid w:val="00E9375F"/>
    <w:rsid w:val="00E950FA"/>
    <w:rsid w:val="00E951CC"/>
    <w:rsid w:val="00E95ACC"/>
    <w:rsid w:val="00EA768C"/>
    <w:rsid w:val="00EA76B1"/>
    <w:rsid w:val="00EA77E3"/>
    <w:rsid w:val="00EB169E"/>
    <w:rsid w:val="00EB52CB"/>
    <w:rsid w:val="00EC1953"/>
    <w:rsid w:val="00EC1977"/>
    <w:rsid w:val="00EC5879"/>
    <w:rsid w:val="00EC7219"/>
    <w:rsid w:val="00ED0578"/>
    <w:rsid w:val="00ED5294"/>
    <w:rsid w:val="00EE0D2E"/>
    <w:rsid w:val="00EE11D6"/>
    <w:rsid w:val="00EE3C42"/>
    <w:rsid w:val="00EE4FC0"/>
    <w:rsid w:val="00EE65CA"/>
    <w:rsid w:val="00EF33CE"/>
    <w:rsid w:val="00F04E5A"/>
    <w:rsid w:val="00F05146"/>
    <w:rsid w:val="00F05C14"/>
    <w:rsid w:val="00F05C3E"/>
    <w:rsid w:val="00F06B33"/>
    <w:rsid w:val="00F070BF"/>
    <w:rsid w:val="00F16C2B"/>
    <w:rsid w:val="00F2530F"/>
    <w:rsid w:val="00F36D17"/>
    <w:rsid w:val="00F425A0"/>
    <w:rsid w:val="00F5191E"/>
    <w:rsid w:val="00F5373E"/>
    <w:rsid w:val="00F57999"/>
    <w:rsid w:val="00F61598"/>
    <w:rsid w:val="00F657FB"/>
    <w:rsid w:val="00F72A4E"/>
    <w:rsid w:val="00F72CBA"/>
    <w:rsid w:val="00F80590"/>
    <w:rsid w:val="00F85436"/>
    <w:rsid w:val="00F87A44"/>
    <w:rsid w:val="00F97A0D"/>
    <w:rsid w:val="00FA02B3"/>
    <w:rsid w:val="00FA45BC"/>
    <w:rsid w:val="00FB2D64"/>
    <w:rsid w:val="00FB3C54"/>
    <w:rsid w:val="00FB3CFF"/>
    <w:rsid w:val="00FC1BB2"/>
    <w:rsid w:val="00FC36D7"/>
    <w:rsid w:val="00FD2BEC"/>
    <w:rsid w:val="00FD4291"/>
    <w:rsid w:val="00FD6FCA"/>
    <w:rsid w:val="00FE22D1"/>
    <w:rsid w:val="00FF34B9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19B8"/>
  <w15:chartTrackingRefBased/>
  <w15:docId w15:val="{67CE6A5D-D01B-48DA-A4ED-8539BA4A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E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5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table" w:styleId="TableGrid">
    <w:name w:val="Table Grid"/>
    <w:basedOn w:val="TableNormal"/>
    <w:uiPriority w:val="39"/>
    <w:rsid w:val="00111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7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07A"/>
  </w:style>
  <w:style w:type="paragraph" w:styleId="Footer">
    <w:name w:val="footer"/>
    <w:basedOn w:val="Normal"/>
    <w:link w:val="FooterChar"/>
    <w:uiPriority w:val="99"/>
    <w:unhideWhenUsed/>
    <w:rsid w:val="00E17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07A"/>
  </w:style>
  <w:style w:type="character" w:styleId="Hyperlink">
    <w:name w:val="Hyperlink"/>
    <w:basedOn w:val="DefaultParagraphFont"/>
    <w:uiPriority w:val="99"/>
    <w:unhideWhenUsed/>
    <w:rsid w:val="00233C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8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1248">
          <w:marLeft w:val="-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bos.org/wp-content/uploads/publications/09_2021Uganda-National-Survey-Report-2019-2020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11031-006-9028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3832</Words>
  <Characters>21844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</dc:creator>
  <cp:keywords/>
  <dc:description/>
  <cp:lastModifiedBy>AA</cp:lastModifiedBy>
  <cp:revision>4</cp:revision>
  <dcterms:created xsi:type="dcterms:W3CDTF">2025-10-23T18:21:00Z</dcterms:created>
  <dcterms:modified xsi:type="dcterms:W3CDTF">2025-10-23T16:03:00Z</dcterms:modified>
</cp:coreProperties>
</file>