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Technical Report: Global University Rankings Data Pipeline</w:t>
      </w:r>
    </w:p>
    <w:p>
      <w:pPr>
        <w:pStyle w:val="Heading2"/>
      </w:pPr>
      <w:r>
        <w:t>1. Introduction</w:t>
      </w:r>
    </w:p>
    <w:p>
      <w:r>
        <w:t>This technical report documents the complete data acquisition, cleaning, and storage pipeline for global university ranking data sourced from the Center for World University Rankings (CWUR). The project was implemented in Python using requests, BeautifulSoup, pandas, and sqlite3 libraries. The workflow includes three major phases: data acquisition, data wrangling, and data storage.</w:t>
      </w:r>
    </w:p>
    <w:p>
      <w:pPr>
        <w:pStyle w:val="Heading2"/>
      </w:pPr>
      <w:r>
        <w:t>2. Data Acquisition</w:t>
      </w:r>
    </w:p>
    <w:p>
      <w:r>
        <w:t>The acquisition phase involved scraping CWUR's publicly available global university ranking pages. The scraper utilized requests and BeautifulSoup to extract the university name, rank, country, and score from multiple paginated pages. This ensured coverage of at least five pages and the collection of over 500 records. The resulting dataset was exported as a CSV file for subsequent data wrangling.</w:t>
      </w:r>
    </w:p>
    <w:p>
      <w:r>
        <w:t>During scraping, the key challenges included inconsistent HTML structures and occasional missing values. These were mitigated using conditional parsing logic, error handling, and verification of extracted elements.</w:t>
      </w:r>
    </w:p>
    <w:p>
      <w:pPr>
        <w:pStyle w:val="Heading2"/>
      </w:pPr>
      <w:r>
        <w:t>3. Data Wrangling and Transformation</w:t>
      </w:r>
    </w:p>
    <w:p>
      <w:r>
        <w:t>The raw data contained inconsistent formats, missing ranks, and non-numeric values. Data cleaning and transformation were performed using pandas, following these key steps:</w:t>
      </w:r>
    </w:p>
    <w:p>
      <w:r>
        <w:t>• Converted rank values (e.g., '101-150', 'N/A') into numeric format.</w:t>
        <w:br/>
        <w:t>• Handled missing rank values by imputing the next available integer.</w:t>
        <w:br/>
        <w:t>• Converted score columns from strings to floats, removing non-numeric symbols.</w:t>
        <w:br/>
        <w:t>• Created a categorical feature 'Global_Region' by mapping countries to regions.</w:t>
        <w:br/>
        <w:t>• Normalized the overall score between 0 and 1 for comparison.</w:t>
        <w:br/>
        <w:t>• Removed duplicate records and validated the uniqueness of each university-year combination.</w:t>
      </w:r>
    </w:p>
    <w:p>
      <w:r>
        <w:t>This produced a structured dataset with the fields: university name, country, region, year, rank, and normalized score.</w:t>
      </w:r>
    </w:p>
    <w:p>
      <w:pPr>
        <w:pStyle w:val="Heading2"/>
      </w:pPr>
      <w:r>
        <w:t>4. Data Storage and Validation</w:t>
      </w:r>
    </w:p>
    <w:p>
      <w:r>
        <w:t>The clean dataset was stored in two optimized formats for different analytical needs:</w:t>
      </w:r>
    </w:p>
    <w:p>
      <w:r>
        <w:t>• SQLite Database: The cleaned data was inserted into an SQLite database table named 'university_rankings', demonstrating relational persistence and supporting SQL querying.</w:t>
        <w:br/>
        <w:t>• Parquet Format: The same dataset was stored as a Parquet file using the pyarrow engine, providing efficient columnar storage for analytical and big-data workflows.</w:t>
      </w:r>
    </w:p>
    <w:p>
      <w:r>
        <w:t>Validation functions were used to reload and compare data from both SQLite and Parquet sources. Row counts, column names, and schema consistency checks confirmed successful data integrity.</w:t>
      </w:r>
    </w:p>
    <w:p>
      <w:pPr>
        <w:pStyle w:val="Heading2"/>
      </w:pPr>
      <w:r>
        <w:t>5. Comparative Analysis of Storage Methods</w:t>
      </w:r>
    </w:p>
    <w:p>
      <w:r>
        <w:t>SQLite is a lightweight relational database ideal for structured storage, small-scale analytics, and applications requiring ACID compliance. Parquet, on the other hand, is a columnar format optimized for high-performance analytical queries, especially when used with frameworks such as Apache Spark or Dask. In this project, SQLite is preferred for relational queries, while Parquet is used for scalability and fast analytical reads.</w:t>
      </w:r>
    </w:p>
    <w:p>
      <w:pPr>
        <w:pStyle w:val="Heading2"/>
      </w:pPr>
      <w:r>
        <w:t>6. Challenges and Lessons Learned</w:t>
      </w:r>
    </w:p>
    <w:p>
      <w:r>
        <w:t>Challenges encountered included non-standardized HTML layouts, inconsistent numeric formats, and ensuring normalized scaling of scores. These issues were resolved using regular expressions, conditional parsing, and pandas-based transformations. Working with both relational and analytical storage formats also provided valuable experience in data engineering best practices and pipeline validation.</w:t>
      </w:r>
    </w:p>
    <w:p>
      <w:pPr>
        <w:pStyle w:val="Heading2"/>
      </w:pPr>
      <w:r>
        <w:t>7. Conclusion</w:t>
      </w:r>
    </w:p>
    <w:p>
      <w:r>
        <w:t>This project successfully demonstrated an end-to-end data pipeline that acquires, cleans, structures, and stores global university ranking data. The cleaned and validated dataset is now ready for advanced analytics, such as trend analysis, regional comparisons, and predictive modeling.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