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DE1" w:rsidRDefault="00DE20B2" w:rsidP="0034580F">
      <w:pPr>
        <w:spacing w:line="360" w:lineRule="auto"/>
        <w:rPr>
          <w:b/>
          <w:sz w:val="28"/>
        </w:rPr>
      </w:pPr>
      <w:r>
        <w:rPr>
          <w:b/>
          <w:sz w:val="28"/>
        </w:rPr>
        <w:t>Module Name</w:t>
      </w:r>
      <w:r w:rsidR="007E25DF" w:rsidRPr="009F3DE1">
        <w:rPr>
          <w:b/>
          <w:sz w:val="28"/>
        </w:rPr>
        <w:t xml:space="preserve">: </w:t>
      </w:r>
      <w:r w:rsidR="007E25DF" w:rsidRPr="00DE20B2">
        <w:rPr>
          <w:sz w:val="28"/>
        </w:rPr>
        <w:t>Personality Development (PD)</w:t>
      </w:r>
    </w:p>
    <w:p w:rsidR="009F3DE1" w:rsidRPr="009F3DE1" w:rsidRDefault="00DE20B2" w:rsidP="0034580F">
      <w:pPr>
        <w:spacing w:line="360" w:lineRule="auto"/>
        <w:rPr>
          <w:b/>
          <w:sz w:val="28"/>
        </w:rPr>
      </w:pPr>
      <w:r>
        <w:rPr>
          <w:b/>
          <w:sz w:val="28"/>
        </w:rPr>
        <w:t>Module Code</w:t>
      </w:r>
      <w:r w:rsidR="009F3DE1" w:rsidRPr="009F3DE1">
        <w:rPr>
          <w:b/>
          <w:sz w:val="28"/>
        </w:rPr>
        <w:t xml:space="preserve">: </w:t>
      </w:r>
      <w:r w:rsidRPr="00DE20B2">
        <w:rPr>
          <w:sz w:val="28"/>
        </w:rPr>
        <w:t>NP-LBEF002</w:t>
      </w:r>
    </w:p>
    <w:p w:rsidR="00FD2B82" w:rsidRPr="009F3DE1" w:rsidRDefault="007E25DF" w:rsidP="0034580F">
      <w:pPr>
        <w:spacing w:line="360" w:lineRule="auto"/>
        <w:rPr>
          <w:rFonts w:eastAsia="Arial"/>
        </w:rPr>
      </w:pPr>
      <w:r w:rsidRPr="009F3DE1">
        <w:rPr>
          <w:rFonts w:eastAsia="Arial"/>
        </w:rPr>
        <w:t>Version: September 2023</w:t>
      </w:r>
    </w:p>
    <w:p w:rsidR="007E25DF" w:rsidRPr="009F3DE1" w:rsidRDefault="007E25DF" w:rsidP="0034580F">
      <w:pPr>
        <w:spacing w:line="360" w:lineRule="auto"/>
      </w:pPr>
      <w:r w:rsidRPr="009F3DE1">
        <w:t>Module Leader: Asst. Prof. Bittoo Kumar Sharma</w:t>
      </w:r>
    </w:p>
    <w:p w:rsidR="005E1B25" w:rsidRPr="009F3DE1" w:rsidRDefault="005E1B25" w:rsidP="00F25BF5">
      <w:pPr>
        <w:spacing w:line="276" w:lineRule="auto"/>
      </w:pPr>
    </w:p>
    <w:p w:rsidR="00E7610C" w:rsidRPr="00E7610C" w:rsidRDefault="005E1B25" w:rsidP="0034580F">
      <w:pPr>
        <w:spacing w:before="240" w:after="240"/>
        <w:jc w:val="center"/>
        <w:rPr>
          <w:b/>
          <w:u w:val="single"/>
        </w:rPr>
      </w:pPr>
      <w:r w:rsidRPr="009F3DE1">
        <w:rPr>
          <w:b/>
          <w:u w:val="single"/>
        </w:rPr>
        <w:t>Evaluation Specification Table</w:t>
      </w:r>
    </w:p>
    <w:tbl>
      <w:tblPr>
        <w:tblW w:w="9451" w:type="dxa"/>
        <w:tblLayout w:type="fixed"/>
        <w:tblLook w:val="04A0" w:firstRow="1" w:lastRow="0" w:firstColumn="1" w:lastColumn="0" w:noHBand="0" w:noVBand="1"/>
      </w:tblPr>
      <w:tblGrid>
        <w:gridCol w:w="439"/>
        <w:gridCol w:w="7030"/>
        <w:gridCol w:w="1982"/>
      </w:tblGrid>
      <w:tr w:rsidR="007E25DF" w:rsidRPr="009F3DE1" w:rsidTr="002004D9">
        <w:trPr>
          <w:trHeight w:val="685"/>
        </w:trPr>
        <w:tc>
          <w:tcPr>
            <w:tcW w:w="43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E25DF" w:rsidRPr="00BD1833" w:rsidRDefault="007E25DF" w:rsidP="00787597">
            <w:pPr>
              <w:rPr>
                <w:color w:val="000000"/>
              </w:rPr>
            </w:pPr>
            <w:r w:rsidRPr="00BD1833">
              <w:rPr>
                <w:color w:val="000000"/>
              </w:rPr>
              <w:t>1.</w:t>
            </w:r>
          </w:p>
        </w:tc>
        <w:tc>
          <w:tcPr>
            <w:tcW w:w="7030" w:type="dxa"/>
            <w:tcBorders>
              <w:top w:val="single" w:sz="8" w:space="0" w:color="auto"/>
              <w:left w:val="nil"/>
              <w:bottom w:val="single" w:sz="8" w:space="0" w:color="auto"/>
              <w:right w:val="single" w:sz="8" w:space="0" w:color="auto"/>
            </w:tcBorders>
            <w:shd w:val="clear" w:color="auto" w:fill="auto"/>
            <w:vAlign w:val="center"/>
            <w:hideMark/>
          </w:tcPr>
          <w:p w:rsidR="007E25DF" w:rsidRPr="009F3DE1" w:rsidRDefault="007E25DF" w:rsidP="00787597">
            <w:pPr>
              <w:tabs>
                <w:tab w:val="left" w:pos="5040"/>
                <w:tab w:val="left" w:pos="10080"/>
              </w:tabs>
              <w:rPr>
                <w:rFonts w:eastAsia="Arial"/>
              </w:rPr>
            </w:pPr>
            <w:r w:rsidRPr="009F3DE1">
              <w:rPr>
                <w:rFonts w:eastAsia="Arial"/>
              </w:rPr>
              <w:t xml:space="preserve">Demonstrate the ability to utilize </w:t>
            </w:r>
            <w:bookmarkStart w:id="0" w:name="_GoBack"/>
            <w:bookmarkEnd w:id="0"/>
            <w:r w:rsidRPr="009F3DE1">
              <w:rPr>
                <w:rFonts w:eastAsia="Arial"/>
              </w:rPr>
              <w:t>leadership skill, employability and corporate skill in an organization.( MQF3, MQF5, MQF7, MQF8 )</w:t>
            </w:r>
          </w:p>
        </w:tc>
        <w:tc>
          <w:tcPr>
            <w:tcW w:w="1982" w:type="dxa"/>
            <w:tcBorders>
              <w:top w:val="single" w:sz="8" w:space="0" w:color="auto"/>
              <w:left w:val="nil"/>
              <w:bottom w:val="single" w:sz="8" w:space="0" w:color="auto"/>
              <w:right w:val="single" w:sz="8" w:space="0" w:color="auto"/>
            </w:tcBorders>
            <w:shd w:val="clear" w:color="auto" w:fill="auto"/>
            <w:vAlign w:val="center"/>
            <w:hideMark/>
          </w:tcPr>
          <w:p w:rsidR="007E25DF" w:rsidRPr="009F3DE1" w:rsidRDefault="007E25DF" w:rsidP="00787597">
            <w:pPr>
              <w:jc w:val="center"/>
              <w:rPr>
                <w:color w:val="000000"/>
              </w:rPr>
            </w:pPr>
            <w:r w:rsidRPr="009F3DE1">
              <w:rPr>
                <w:color w:val="000000"/>
              </w:rPr>
              <w:t>Individual Interview (Personality Test)</w:t>
            </w:r>
          </w:p>
        </w:tc>
      </w:tr>
      <w:tr w:rsidR="007E25DF" w:rsidRPr="009F3DE1" w:rsidTr="002004D9">
        <w:trPr>
          <w:trHeight w:val="891"/>
        </w:trPr>
        <w:tc>
          <w:tcPr>
            <w:tcW w:w="439" w:type="dxa"/>
            <w:tcBorders>
              <w:top w:val="nil"/>
              <w:left w:val="single" w:sz="8" w:space="0" w:color="auto"/>
              <w:bottom w:val="single" w:sz="8" w:space="0" w:color="auto"/>
              <w:right w:val="single" w:sz="8" w:space="0" w:color="auto"/>
            </w:tcBorders>
            <w:shd w:val="clear" w:color="auto" w:fill="auto"/>
            <w:vAlign w:val="center"/>
            <w:hideMark/>
          </w:tcPr>
          <w:p w:rsidR="007E25DF" w:rsidRPr="00BD1833" w:rsidRDefault="007E25DF" w:rsidP="00787597">
            <w:pPr>
              <w:rPr>
                <w:color w:val="000000"/>
              </w:rPr>
            </w:pPr>
            <w:r w:rsidRPr="00BD1833">
              <w:rPr>
                <w:color w:val="000000"/>
              </w:rPr>
              <w:t>2.</w:t>
            </w:r>
          </w:p>
        </w:tc>
        <w:tc>
          <w:tcPr>
            <w:tcW w:w="7030" w:type="dxa"/>
            <w:tcBorders>
              <w:top w:val="nil"/>
              <w:left w:val="nil"/>
              <w:bottom w:val="single" w:sz="8" w:space="0" w:color="auto"/>
              <w:right w:val="single" w:sz="8" w:space="0" w:color="auto"/>
            </w:tcBorders>
            <w:shd w:val="clear" w:color="auto" w:fill="auto"/>
            <w:vAlign w:val="center"/>
            <w:hideMark/>
          </w:tcPr>
          <w:p w:rsidR="007E25DF" w:rsidRPr="009F3DE1" w:rsidRDefault="009821BE" w:rsidP="00787597">
            <w:pPr>
              <w:rPr>
                <w:color w:val="000000"/>
              </w:rPr>
            </w:pPr>
            <w:r w:rsidRPr="009F3DE1">
              <w:rPr>
                <w:rFonts w:eastAsia="Arial"/>
              </w:rPr>
              <w:t>Demonstrate and apply knowledge and understanding of the concepts of time management and stress management  in an organization(MQF1, MQF2, MQF4, MQF6 )</w:t>
            </w:r>
          </w:p>
        </w:tc>
        <w:tc>
          <w:tcPr>
            <w:tcW w:w="1982" w:type="dxa"/>
            <w:tcBorders>
              <w:top w:val="nil"/>
              <w:left w:val="nil"/>
              <w:bottom w:val="single" w:sz="8" w:space="0" w:color="auto"/>
              <w:right w:val="single" w:sz="8" w:space="0" w:color="auto"/>
            </w:tcBorders>
            <w:shd w:val="clear" w:color="auto" w:fill="auto"/>
            <w:vAlign w:val="center"/>
            <w:hideMark/>
          </w:tcPr>
          <w:p w:rsidR="007E25DF" w:rsidRPr="009F3DE1" w:rsidRDefault="009821BE" w:rsidP="00787597">
            <w:pPr>
              <w:jc w:val="center"/>
              <w:rPr>
                <w:color w:val="000000"/>
              </w:rPr>
            </w:pPr>
            <w:r w:rsidRPr="009F3DE1">
              <w:rPr>
                <w:color w:val="000000"/>
              </w:rPr>
              <w:t>Group Assignment</w:t>
            </w:r>
          </w:p>
        </w:tc>
      </w:tr>
      <w:tr w:rsidR="007E25DF" w:rsidRPr="009F3DE1" w:rsidTr="002004D9">
        <w:trPr>
          <w:trHeight w:val="804"/>
        </w:trPr>
        <w:tc>
          <w:tcPr>
            <w:tcW w:w="439" w:type="dxa"/>
            <w:tcBorders>
              <w:top w:val="nil"/>
              <w:left w:val="single" w:sz="8" w:space="0" w:color="auto"/>
              <w:bottom w:val="single" w:sz="8" w:space="0" w:color="auto"/>
              <w:right w:val="single" w:sz="8" w:space="0" w:color="auto"/>
            </w:tcBorders>
            <w:shd w:val="clear" w:color="auto" w:fill="auto"/>
            <w:vAlign w:val="center"/>
            <w:hideMark/>
          </w:tcPr>
          <w:p w:rsidR="007E25DF" w:rsidRPr="00BD1833" w:rsidRDefault="009821BE" w:rsidP="00787597">
            <w:pPr>
              <w:rPr>
                <w:color w:val="000000"/>
              </w:rPr>
            </w:pPr>
            <w:r w:rsidRPr="00BD1833">
              <w:rPr>
                <w:color w:val="000000"/>
              </w:rPr>
              <w:t>3.</w:t>
            </w:r>
          </w:p>
        </w:tc>
        <w:tc>
          <w:tcPr>
            <w:tcW w:w="7030" w:type="dxa"/>
            <w:tcBorders>
              <w:top w:val="nil"/>
              <w:left w:val="nil"/>
              <w:bottom w:val="single" w:sz="8" w:space="0" w:color="auto"/>
              <w:right w:val="single" w:sz="8" w:space="0" w:color="auto"/>
            </w:tcBorders>
            <w:shd w:val="clear" w:color="auto" w:fill="auto"/>
            <w:vAlign w:val="center"/>
            <w:hideMark/>
          </w:tcPr>
          <w:p w:rsidR="007E25DF" w:rsidRPr="0065060C" w:rsidRDefault="009821BE" w:rsidP="00787597">
            <w:pPr>
              <w:rPr>
                <w:rFonts w:eastAsia="Calibri"/>
              </w:rPr>
            </w:pPr>
            <w:r w:rsidRPr="009F3DE1">
              <w:rPr>
                <w:rFonts w:eastAsia="Arial"/>
              </w:rPr>
              <w:t xml:space="preserve">MQF1 - </w:t>
            </w:r>
            <w:r w:rsidRPr="009F3DE1">
              <w:rPr>
                <w:color w:val="000000"/>
              </w:rPr>
              <w:t xml:space="preserve">Showcase the Concept Knowledge, </w:t>
            </w:r>
            <w:r w:rsidRPr="009F3DE1">
              <w:rPr>
                <w:rFonts w:eastAsia="Arial"/>
              </w:rPr>
              <w:t xml:space="preserve">MQF4 - Values, attitudes, professionalism and ethics </w:t>
            </w:r>
          </w:p>
        </w:tc>
        <w:tc>
          <w:tcPr>
            <w:tcW w:w="1982" w:type="dxa"/>
            <w:tcBorders>
              <w:top w:val="nil"/>
              <w:left w:val="nil"/>
              <w:bottom w:val="single" w:sz="8" w:space="0" w:color="auto"/>
              <w:right w:val="single" w:sz="8" w:space="0" w:color="auto"/>
            </w:tcBorders>
            <w:shd w:val="clear" w:color="auto" w:fill="auto"/>
            <w:vAlign w:val="center"/>
            <w:hideMark/>
          </w:tcPr>
          <w:p w:rsidR="007E25DF" w:rsidRPr="009F3DE1" w:rsidRDefault="009821BE" w:rsidP="00787597">
            <w:pPr>
              <w:jc w:val="center"/>
              <w:rPr>
                <w:color w:val="000000"/>
              </w:rPr>
            </w:pPr>
            <w:r w:rsidRPr="009F3DE1">
              <w:rPr>
                <w:color w:val="000000"/>
              </w:rPr>
              <w:t>Group Presentation</w:t>
            </w:r>
          </w:p>
        </w:tc>
      </w:tr>
    </w:tbl>
    <w:p w:rsidR="007E25DF" w:rsidRPr="009F3DE1" w:rsidRDefault="007E25DF" w:rsidP="00F25BF5">
      <w:pPr>
        <w:spacing w:line="276" w:lineRule="auto"/>
      </w:pPr>
    </w:p>
    <w:p w:rsidR="009821BE" w:rsidRPr="009F3DE1" w:rsidRDefault="009821BE" w:rsidP="00F25BF5">
      <w:pPr>
        <w:pStyle w:val="NormalWeb"/>
        <w:spacing w:before="120" w:beforeAutospacing="0" w:after="120" w:afterAutospacing="0" w:line="276" w:lineRule="auto"/>
        <w:jc w:val="both"/>
        <w:rPr>
          <w:color w:val="212529"/>
        </w:rPr>
      </w:pPr>
      <w:r w:rsidRPr="009F3DE1">
        <w:rPr>
          <w:color w:val="212529"/>
          <w:lang w:val="en-GB"/>
        </w:rPr>
        <w:t xml:space="preserve">This is </w:t>
      </w:r>
      <w:r w:rsidR="00E9506E" w:rsidRPr="009F3DE1">
        <w:rPr>
          <w:color w:val="212529"/>
          <w:lang w:val="en-GB"/>
        </w:rPr>
        <w:t>a</w:t>
      </w:r>
      <w:r w:rsidRPr="009F3DE1">
        <w:rPr>
          <w:color w:val="212529"/>
          <w:lang w:val="en-GB"/>
        </w:rPr>
        <w:t xml:space="preserve"> group assignment represents 40% of the total marks for this module. The write-u</w:t>
      </w:r>
      <w:r w:rsidR="00E9506E" w:rsidRPr="009F3DE1">
        <w:rPr>
          <w:color w:val="212529"/>
          <w:lang w:val="en-GB"/>
        </w:rPr>
        <w:t>p for this assignment carries 40</w:t>
      </w:r>
      <w:r w:rsidRPr="009F3DE1">
        <w:rPr>
          <w:color w:val="212529"/>
          <w:lang w:val="en-GB"/>
        </w:rPr>
        <w:t xml:space="preserve">% and the remaining 10% for its presentation. </w:t>
      </w:r>
    </w:p>
    <w:p w:rsidR="00F723D5" w:rsidRPr="009F3DE1" w:rsidRDefault="009821BE" w:rsidP="00F25BF5">
      <w:pPr>
        <w:pStyle w:val="NormalWeb"/>
        <w:spacing w:before="120" w:beforeAutospacing="0" w:after="120" w:afterAutospacing="0" w:line="276" w:lineRule="auto"/>
        <w:jc w:val="both"/>
        <w:rPr>
          <w:color w:val="212529"/>
          <w:lang w:val="en-GB"/>
        </w:rPr>
      </w:pPr>
      <w:r w:rsidRPr="009F3DE1">
        <w:rPr>
          <w:color w:val="212529"/>
          <w:lang w:val="en-GB"/>
        </w:rPr>
        <w:t xml:space="preserve">Students are </w:t>
      </w:r>
      <w:r w:rsidR="008518FB">
        <w:rPr>
          <w:color w:val="212529"/>
          <w:lang w:val="en-GB"/>
        </w:rPr>
        <w:t>required</w:t>
      </w:r>
      <w:r w:rsidRPr="009F3DE1">
        <w:rPr>
          <w:color w:val="212529"/>
          <w:lang w:val="en-GB"/>
        </w:rPr>
        <w:t xml:space="preserve"> to choose and select </w:t>
      </w:r>
      <w:r w:rsidR="00F723D5" w:rsidRPr="009F3DE1">
        <w:rPr>
          <w:b/>
          <w:bCs/>
          <w:color w:val="212529"/>
          <w:lang w:val="en-GB"/>
        </w:rPr>
        <w:t xml:space="preserve">an organisation </w:t>
      </w:r>
      <w:r w:rsidRPr="009F3DE1">
        <w:rPr>
          <w:color w:val="212529"/>
          <w:lang w:val="en-GB"/>
        </w:rPr>
        <w:t>of their own choice and to use it as a case study for answering the dynamic changes that h</w:t>
      </w:r>
      <w:r w:rsidR="00F723D5" w:rsidRPr="009F3DE1">
        <w:rPr>
          <w:color w:val="212529"/>
          <w:lang w:val="en-GB"/>
        </w:rPr>
        <w:t>ave happened in the Individual’s Personality</w:t>
      </w:r>
      <w:r w:rsidRPr="009F3DE1">
        <w:rPr>
          <w:color w:val="212529"/>
          <w:lang w:val="en-GB"/>
        </w:rPr>
        <w:t>.</w:t>
      </w:r>
    </w:p>
    <w:p w:rsidR="00F723D5" w:rsidRPr="009F3DE1" w:rsidRDefault="00F723D5" w:rsidP="00F25BF5">
      <w:pPr>
        <w:pStyle w:val="NormalWeb"/>
        <w:spacing w:before="120" w:beforeAutospacing="0" w:after="120" w:afterAutospacing="0" w:line="276" w:lineRule="auto"/>
        <w:jc w:val="both"/>
        <w:rPr>
          <w:color w:val="212529"/>
          <w:lang w:val="en-GB"/>
        </w:rPr>
      </w:pPr>
    </w:p>
    <w:p w:rsidR="000A0675" w:rsidRPr="008935A1" w:rsidRDefault="000A0675" w:rsidP="00F25BF5">
      <w:pPr>
        <w:pStyle w:val="NormalWeb"/>
        <w:spacing w:before="120" w:beforeAutospacing="0" w:after="120" w:afterAutospacing="0" w:line="276" w:lineRule="auto"/>
        <w:rPr>
          <w:b/>
          <w:color w:val="212529"/>
          <w:sz w:val="28"/>
          <w:szCs w:val="26"/>
        </w:rPr>
      </w:pPr>
      <w:r w:rsidRPr="008935A1">
        <w:rPr>
          <w:b/>
          <w:color w:val="212529"/>
          <w:sz w:val="28"/>
          <w:szCs w:val="26"/>
        </w:rPr>
        <w:t xml:space="preserve">Individual Interview (Personality </w:t>
      </w:r>
      <w:r w:rsidR="00AA1075" w:rsidRPr="008935A1">
        <w:rPr>
          <w:b/>
          <w:color w:val="212529"/>
          <w:sz w:val="28"/>
          <w:szCs w:val="26"/>
        </w:rPr>
        <w:t>Test</w:t>
      </w:r>
      <w:r w:rsidRPr="008935A1">
        <w:rPr>
          <w:b/>
          <w:color w:val="212529"/>
          <w:sz w:val="28"/>
          <w:szCs w:val="26"/>
        </w:rPr>
        <w:t>)</w:t>
      </w:r>
      <w:r w:rsidR="00AA1075" w:rsidRPr="008935A1">
        <w:rPr>
          <w:b/>
          <w:color w:val="212529"/>
          <w:sz w:val="28"/>
          <w:szCs w:val="26"/>
        </w:rPr>
        <w:t xml:space="preserve"> 50%</w:t>
      </w:r>
    </w:p>
    <w:tbl>
      <w:tblPr>
        <w:tblW w:w="9440" w:type="dxa"/>
        <w:tblLayout w:type="fixed"/>
        <w:tblLook w:val="04A0" w:firstRow="1" w:lastRow="0" w:firstColumn="1" w:lastColumn="0" w:noHBand="0" w:noVBand="1"/>
      </w:tblPr>
      <w:tblGrid>
        <w:gridCol w:w="440"/>
        <w:gridCol w:w="7020"/>
        <w:gridCol w:w="1980"/>
      </w:tblGrid>
      <w:tr w:rsidR="00AA1075" w:rsidRPr="009F3DE1" w:rsidTr="008518FB">
        <w:trPr>
          <w:trHeight w:val="690"/>
        </w:trPr>
        <w:tc>
          <w:tcPr>
            <w:tcW w:w="4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A1075" w:rsidRPr="00BD1833" w:rsidRDefault="00AA1075" w:rsidP="00F25BF5">
            <w:pPr>
              <w:spacing w:line="276" w:lineRule="auto"/>
              <w:rPr>
                <w:color w:val="000000"/>
              </w:rPr>
            </w:pPr>
            <w:r w:rsidRPr="00BD1833">
              <w:rPr>
                <w:color w:val="000000"/>
              </w:rPr>
              <w:t>1.</w:t>
            </w:r>
          </w:p>
        </w:tc>
        <w:tc>
          <w:tcPr>
            <w:tcW w:w="7020" w:type="dxa"/>
            <w:tcBorders>
              <w:top w:val="single" w:sz="8" w:space="0" w:color="auto"/>
              <w:left w:val="nil"/>
              <w:bottom w:val="single" w:sz="8" w:space="0" w:color="auto"/>
              <w:right w:val="single" w:sz="8" w:space="0" w:color="auto"/>
            </w:tcBorders>
            <w:shd w:val="clear" w:color="auto" w:fill="auto"/>
            <w:vAlign w:val="center"/>
            <w:hideMark/>
          </w:tcPr>
          <w:p w:rsidR="00AA1075" w:rsidRPr="009F3DE1" w:rsidRDefault="00AA1075" w:rsidP="00F25BF5">
            <w:pPr>
              <w:tabs>
                <w:tab w:val="left" w:pos="5040"/>
                <w:tab w:val="left" w:pos="10080"/>
              </w:tabs>
              <w:spacing w:line="276" w:lineRule="auto"/>
              <w:rPr>
                <w:rFonts w:eastAsia="Arial"/>
              </w:rPr>
            </w:pPr>
            <w:r w:rsidRPr="009F3DE1">
              <w:rPr>
                <w:rFonts w:eastAsia="Arial"/>
              </w:rPr>
              <w:t>Demonstrate the ability to utilize leadership skill, employability and corporate skill in an organization.( MQF3, MQF5, MQF7, MQF8 )</w:t>
            </w:r>
          </w:p>
        </w:tc>
        <w:tc>
          <w:tcPr>
            <w:tcW w:w="1980" w:type="dxa"/>
            <w:tcBorders>
              <w:top w:val="single" w:sz="8" w:space="0" w:color="auto"/>
              <w:left w:val="nil"/>
              <w:bottom w:val="single" w:sz="8" w:space="0" w:color="auto"/>
              <w:right w:val="single" w:sz="8" w:space="0" w:color="auto"/>
            </w:tcBorders>
            <w:shd w:val="clear" w:color="auto" w:fill="auto"/>
            <w:vAlign w:val="center"/>
            <w:hideMark/>
          </w:tcPr>
          <w:p w:rsidR="00AA1075" w:rsidRPr="009F3DE1" w:rsidRDefault="00AA1075" w:rsidP="00F25BF5">
            <w:pPr>
              <w:spacing w:line="276" w:lineRule="auto"/>
              <w:jc w:val="center"/>
              <w:rPr>
                <w:color w:val="000000"/>
              </w:rPr>
            </w:pPr>
            <w:r w:rsidRPr="009F3DE1">
              <w:rPr>
                <w:color w:val="000000"/>
              </w:rPr>
              <w:t>Individual Interview (Personality Test)</w:t>
            </w:r>
          </w:p>
        </w:tc>
      </w:tr>
    </w:tbl>
    <w:p w:rsidR="000A0675" w:rsidRPr="009F3DE1" w:rsidRDefault="000A0675" w:rsidP="00F25BF5">
      <w:pPr>
        <w:pStyle w:val="NormalWeb"/>
        <w:spacing w:before="120" w:beforeAutospacing="0" w:after="120" w:afterAutospacing="0" w:line="276" w:lineRule="auto"/>
        <w:jc w:val="both"/>
        <w:rPr>
          <w:color w:val="212529"/>
          <w:lang w:val="en-GB"/>
        </w:rPr>
      </w:pPr>
      <w:r w:rsidRPr="009F3DE1">
        <w:rPr>
          <w:color w:val="212529"/>
          <w:lang w:val="en-GB"/>
        </w:rPr>
        <w:t>This is a group assignment represents 50% of the total marks for this module.</w:t>
      </w:r>
    </w:p>
    <w:p w:rsidR="000A0675" w:rsidRPr="009F3DE1" w:rsidRDefault="000A0675" w:rsidP="00F25BF5">
      <w:pPr>
        <w:pStyle w:val="NormalWeb"/>
        <w:spacing w:before="120" w:beforeAutospacing="0" w:after="120" w:afterAutospacing="0" w:line="276" w:lineRule="auto"/>
        <w:jc w:val="both"/>
        <w:rPr>
          <w:color w:val="212529"/>
          <w:lang w:val="en-GB"/>
        </w:rPr>
      </w:pPr>
      <w:r w:rsidRPr="009F3DE1">
        <w:rPr>
          <w:color w:val="212529"/>
          <w:lang w:val="en-GB"/>
        </w:rPr>
        <w:t xml:space="preserve">Students are </w:t>
      </w:r>
      <w:r w:rsidR="008518FB">
        <w:rPr>
          <w:color w:val="212529"/>
          <w:lang w:val="en-GB"/>
        </w:rPr>
        <w:t>required</w:t>
      </w:r>
      <w:r w:rsidRPr="009F3DE1">
        <w:rPr>
          <w:color w:val="212529"/>
          <w:lang w:val="en-GB"/>
        </w:rPr>
        <w:t xml:space="preserve"> to appear in the interview a</w:t>
      </w:r>
      <w:r w:rsidR="00574FC9">
        <w:rPr>
          <w:color w:val="212529"/>
          <w:lang w:val="en-GB"/>
        </w:rPr>
        <w:t>long with updated CV and Cover L</w:t>
      </w:r>
      <w:r w:rsidRPr="009F3DE1">
        <w:rPr>
          <w:color w:val="212529"/>
          <w:lang w:val="en-GB"/>
        </w:rPr>
        <w:t>etter maintaining proper formal attire.</w:t>
      </w:r>
    </w:p>
    <w:p w:rsidR="00663B7B" w:rsidRPr="009F3DE1" w:rsidRDefault="000A0675" w:rsidP="00F25BF5">
      <w:pPr>
        <w:pStyle w:val="NormalWeb"/>
        <w:spacing w:before="120" w:beforeAutospacing="0" w:after="120" w:afterAutospacing="0" w:line="276" w:lineRule="auto"/>
        <w:jc w:val="both"/>
        <w:rPr>
          <w:color w:val="212529"/>
          <w:lang w:val="en-GB"/>
        </w:rPr>
      </w:pPr>
      <w:r w:rsidRPr="009F3DE1">
        <w:rPr>
          <w:color w:val="212529"/>
          <w:lang w:val="en-GB"/>
        </w:rPr>
        <w:t>The interview will be about 10</w:t>
      </w:r>
      <w:r w:rsidR="00574FC9">
        <w:rPr>
          <w:color w:val="212529"/>
          <w:lang w:val="en-GB"/>
        </w:rPr>
        <w:t>–</w:t>
      </w:r>
      <w:r w:rsidRPr="009F3DE1">
        <w:rPr>
          <w:color w:val="212529"/>
          <w:lang w:val="en-GB"/>
        </w:rPr>
        <w:t>15 Minutes to E</w:t>
      </w:r>
      <w:r w:rsidR="00BD1833">
        <w:rPr>
          <w:color w:val="212529"/>
          <w:lang w:val="en-GB"/>
        </w:rPr>
        <w:t xml:space="preserve">valuating Communication Skills, </w:t>
      </w:r>
      <w:r w:rsidRPr="009F3DE1">
        <w:rPr>
          <w:color w:val="212529"/>
          <w:lang w:val="en-GB"/>
        </w:rPr>
        <w:t>Understanding Motivation and Drive, Assessing Problem-Solving and Decision-Making, Evaluating Emotional Intelligence, Identifying Cultural Fit, Assessing Integrity and Ethics, Diagnosing Psychological or Behavioural Issues</w:t>
      </w:r>
    </w:p>
    <w:p w:rsidR="000C2DC6" w:rsidRPr="009F3DE1" w:rsidRDefault="000C2DC6" w:rsidP="00F25BF5">
      <w:pPr>
        <w:pStyle w:val="NormalWeb"/>
        <w:spacing w:before="120" w:beforeAutospacing="0" w:after="120" w:afterAutospacing="0" w:line="276" w:lineRule="auto"/>
        <w:rPr>
          <w:color w:val="212529"/>
          <w:lang w:val="en-GB"/>
        </w:rPr>
      </w:pPr>
      <w:r w:rsidRPr="009F3DE1">
        <w:rPr>
          <w:color w:val="212529"/>
          <w:lang w:val="en-GB"/>
        </w:rPr>
        <w:t>Overall personality report (Dressing, eye contact, confidence, communication skills etc.)</w:t>
      </w:r>
    </w:p>
    <w:p w:rsidR="000C2DC6" w:rsidRPr="0073445D" w:rsidRDefault="000C2DC6" w:rsidP="00F25BF5">
      <w:pPr>
        <w:pStyle w:val="NormalWeb"/>
        <w:spacing w:before="120" w:beforeAutospacing="0" w:after="120" w:afterAutospacing="0" w:line="276" w:lineRule="auto"/>
        <w:rPr>
          <w:i/>
          <w:color w:val="212529"/>
          <w:lang w:val="en-GB"/>
        </w:rPr>
      </w:pPr>
      <w:r w:rsidRPr="0073445D">
        <w:rPr>
          <w:i/>
          <w:color w:val="212529"/>
          <w:lang w:val="en-GB"/>
        </w:rPr>
        <w:t>Students are required to record the whole interview in coordination with penal module leader and submit it to the Moodle for the final evaluation.</w:t>
      </w:r>
    </w:p>
    <w:p w:rsidR="000C2DC6" w:rsidRDefault="0073445D" w:rsidP="000E79A2">
      <w:pPr>
        <w:pStyle w:val="NormalWeb"/>
        <w:spacing w:before="120" w:beforeAutospacing="0" w:after="120" w:afterAutospacing="0" w:line="276" w:lineRule="auto"/>
        <w:jc w:val="right"/>
        <w:rPr>
          <w:b/>
          <w:color w:val="212529"/>
          <w:lang w:val="en-GB"/>
        </w:rPr>
      </w:pPr>
      <w:r w:rsidRPr="009F3DE1">
        <w:rPr>
          <w:color w:val="212529"/>
          <w:lang w:val="en-GB"/>
        </w:rPr>
        <w:t>(</w:t>
      </w:r>
      <w:r w:rsidRPr="009F3DE1">
        <w:rPr>
          <w:b/>
          <w:color w:val="212529"/>
          <w:lang w:val="en-GB"/>
        </w:rPr>
        <w:t>Total: 100</w:t>
      </w:r>
      <w:r>
        <w:rPr>
          <w:b/>
          <w:color w:val="212529"/>
          <w:lang w:val="en-GB"/>
        </w:rPr>
        <w:t xml:space="preserve"> </w:t>
      </w:r>
      <w:r w:rsidRPr="009F3DE1">
        <w:rPr>
          <w:b/>
          <w:color w:val="212529"/>
          <w:lang w:val="en-GB"/>
        </w:rPr>
        <w:t>Marks)</w:t>
      </w:r>
    </w:p>
    <w:p w:rsidR="00EA51BB" w:rsidRPr="008935A1" w:rsidRDefault="00E34544" w:rsidP="00101BCE">
      <w:pPr>
        <w:pStyle w:val="NormalWeb"/>
        <w:spacing w:before="120" w:beforeAutospacing="0" w:after="120" w:afterAutospacing="0" w:line="360" w:lineRule="auto"/>
        <w:rPr>
          <w:b/>
          <w:color w:val="212529"/>
          <w:sz w:val="28"/>
          <w:szCs w:val="26"/>
        </w:rPr>
      </w:pPr>
      <w:r w:rsidRPr="008935A1">
        <w:rPr>
          <w:b/>
          <w:color w:val="212529"/>
          <w:sz w:val="28"/>
          <w:szCs w:val="26"/>
        </w:rPr>
        <w:lastRenderedPageBreak/>
        <w:t xml:space="preserve">Group </w:t>
      </w:r>
      <w:r w:rsidR="002F2F43" w:rsidRPr="008935A1">
        <w:rPr>
          <w:b/>
          <w:color w:val="212529"/>
          <w:sz w:val="28"/>
          <w:szCs w:val="26"/>
        </w:rPr>
        <w:t>Assignment 40%</w:t>
      </w:r>
    </w:p>
    <w:tbl>
      <w:tblPr>
        <w:tblStyle w:val="TableGrid"/>
        <w:tblW w:w="9440" w:type="dxa"/>
        <w:tblLayout w:type="fixed"/>
        <w:tblLook w:val="04A0" w:firstRow="1" w:lastRow="0" w:firstColumn="1" w:lastColumn="0" w:noHBand="0" w:noVBand="1"/>
      </w:tblPr>
      <w:tblGrid>
        <w:gridCol w:w="445"/>
        <w:gridCol w:w="7290"/>
        <w:gridCol w:w="1705"/>
      </w:tblGrid>
      <w:tr w:rsidR="00AA1075" w:rsidRPr="009F3DE1" w:rsidTr="0073445D">
        <w:trPr>
          <w:trHeight w:val="660"/>
        </w:trPr>
        <w:tc>
          <w:tcPr>
            <w:tcW w:w="445" w:type="dxa"/>
            <w:hideMark/>
          </w:tcPr>
          <w:p w:rsidR="00AA1075" w:rsidRPr="0073445D" w:rsidRDefault="00AA1075" w:rsidP="00F25BF5">
            <w:pPr>
              <w:spacing w:line="276" w:lineRule="auto"/>
              <w:jc w:val="center"/>
              <w:rPr>
                <w:color w:val="000000"/>
              </w:rPr>
            </w:pPr>
            <w:r w:rsidRPr="0073445D">
              <w:rPr>
                <w:color w:val="000000"/>
              </w:rPr>
              <w:t>2.</w:t>
            </w:r>
          </w:p>
        </w:tc>
        <w:tc>
          <w:tcPr>
            <w:tcW w:w="7290" w:type="dxa"/>
            <w:hideMark/>
          </w:tcPr>
          <w:p w:rsidR="00AA1075" w:rsidRPr="009F3DE1" w:rsidRDefault="00AA1075" w:rsidP="00F25BF5">
            <w:pPr>
              <w:spacing w:line="276" w:lineRule="auto"/>
              <w:rPr>
                <w:color w:val="000000"/>
              </w:rPr>
            </w:pPr>
            <w:r w:rsidRPr="009F3DE1">
              <w:rPr>
                <w:rFonts w:eastAsia="Arial"/>
              </w:rPr>
              <w:t>Demonstrate and apply knowledge and understanding of the concepts of time management and stress management  in an organization</w:t>
            </w:r>
            <w:r w:rsidR="0073445D">
              <w:rPr>
                <w:rFonts w:eastAsia="Arial"/>
              </w:rPr>
              <w:t xml:space="preserve"> </w:t>
            </w:r>
            <w:r w:rsidRPr="009F3DE1">
              <w:rPr>
                <w:rFonts w:eastAsia="Arial"/>
              </w:rPr>
              <w:t>(MQF1, MQF2, MQF4, MQF6 )</w:t>
            </w:r>
          </w:p>
        </w:tc>
        <w:tc>
          <w:tcPr>
            <w:tcW w:w="1705" w:type="dxa"/>
            <w:hideMark/>
          </w:tcPr>
          <w:p w:rsidR="00AA1075" w:rsidRPr="009F3DE1" w:rsidRDefault="00AA1075" w:rsidP="00F25BF5">
            <w:pPr>
              <w:spacing w:line="276" w:lineRule="auto"/>
              <w:rPr>
                <w:color w:val="000000"/>
              </w:rPr>
            </w:pPr>
            <w:r w:rsidRPr="009F3DE1">
              <w:rPr>
                <w:color w:val="000000"/>
              </w:rPr>
              <w:t>Group Assignment</w:t>
            </w:r>
          </w:p>
        </w:tc>
      </w:tr>
    </w:tbl>
    <w:p w:rsidR="00E7610C" w:rsidRDefault="00E7610C" w:rsidP="00EA51BB">
      <w:pPr>
        <w:pStyle w:val="NormalWeb"/>
        <w:spacing w:before="120" w:beforeAutospacing="0" w:after="0" w:afterAutospacing="0" w:line="360" w:lineRule="auto"/>
        <w:jc w:val="center"/>
        <w:rPr>
          <w:b/>
          <w:color w:val="212529"/>
          <w:u w:val="single"/>
        </w:rPr>
      </w:pPr>
    </w:p>
    <w:p w:rsidR="002F2F43" w:rsidRPr="009F3DE1" w:rsidRDefault="002F2F43" w:rsidP="00EA51BB">
      <w:pPr>
        <w:pStyle w:val="NormalWeb"/>
        <w:spacing w:before="120" w:beforeAutospacing="0" w:after="120" w:afterAutospacing="0" w:line="360" w:lineRule="auto"/>
        <w:jc w:val="center"/>
        <w:rPr>
          <w:b/>
          <w:color w:val="212529"/>
          <w:u w:val="single"/>
        </w:rPr>
      </w:pPr>
      <w:r w:rsidRPr="009F3DE1">
        <w:rPr>
          <w:b/>
          <w:color w:val="212529"/>
          <w:u w:val="single"/>
        </w:rPr>
        <w:t>Group Assignment Question</w:t>
      </w:r>
    </w:p>
    <w:p w:rsidR="00F723D5" w:rsidRPr="009F3DE1" w:rsidRDefault="00F723D5" w:rsidP="00F25BF5">
      <w:pPr>
        <w:pStyle w:val="NormalWeb"/>
        <w:spacing w:before="120" w:beforeAutospacing="0" w:after="120" w:afterAutospacing="0" w:line="276" w:lineRule="auto"/>
        <w:rPr>
          <w:b/>
          <w:color w:val="212529"/>
        </w:rPr>
      </w:pPr>
      <w:r w:rsidRPr="009F3DE1">
        <w:rPr>
          <w:b/>
          <w:color w:val="212529"/>
        </w:rPr>
        <w:t>Life Story Case Study (Group Report) 40%</w:t>
      </w:r>
    </w:p>
    <w:p w:rsidR="00EA51BB" w:rsidRDefault="00F723D5" w:rsidP="00F25BF5">
      <w:pPr>
        <w:pStyle w:val="NormalWeb"/>
        <w:spacing w:before="0" w:beforeAutospacing="0" w:after="0" w:afterAutospacing="0" w:line="276" w:lineRule="auto"/>
        <w:jc w:val="both"/>
        <w:rPr>
          <w:color w:val="212529"/>
        </w:rPr>
      </w:pPr>
      <w:r w:rsidRPr="009F3DE1">
        <w:rPr>
          <w:color w:val="212529"/>
        </w:rPr>
        <w:t xml:space="preserve">Conduct a life story interview with an adult who differs from you in terms of age, gender, </w:t>
      </w:r>
      <w:r w:rsidR="00E21A4A">
        <w:rPr>
          <w:color w:val="212529"/>
        </w:rPr>
        <w:t>s</w:t>
      </w:r>
      <w:r w:rsidRPr="009F3DE1">
        <w:rPr>
          <w:color w:val="212529"/>
        </w:rPr>
        <w:t xml:space="preserve">exual orientation, ethnicity, race, class, or culture. Create your own questions based upon what you have learned in the class, what interests you about the person’s life, and from any relevant sources. </w:t>
      </w:r>
    </w:p>
    <w:p w:rsidR="00F723D5" w:rsidRPr="00EA51BB" w:rsidRDefault="00F723D5" w:rsidP="00F25BF5">
      <w:pPr>
        <w:pStyle w:val="NormalWeb"/>
        <w:spacing w:before="0" w:beforeAutospacing="0" w:after="0" w:afterAutospacing="0" w:line="276" w:lineRule="auto"/>
        <w:jc w:val="both"/>
        <w:rPr>
          <w:b/>
          <w:color w:val="212529"/>
        </w:rPr>
      </w:pPr>
      <w:r w:rsidRPr="009F3DE1">
        <w:rPr>
          <w:b/>
          <w:color w:val="212529"/>
        </w:rPr>
        <w:t xml:space="preserve">Plan for an </w:t>
      </w:r>
      <w:r w:rsidR="00F3318C" w:rsidRPr="009F3DE1">
        <w:rPr>
          <w:b/>
          <w:color w:val="212529"/>
        </w:rPr>
        <w:t>approximately 20-30</w:t>
      </w:r>
      <w:r w:rsidRPr="009F3DE1">
        <w:rPr>
          <w:b/>
          <w:color w:val="212529"/>
        </w:rPr>
        <w:t xml:space="preserve"> minute interview.</w:t>
      </w:r>
    </w:p>
    <w:p w:rsidR="00F723D5" w:rsidRPr="009F3DE1" w:rsidRDefault="00F723D5" w:rsidP="00F25BF5">
      <w:pPr>
        <w:pStyle w:val="NormalWeb"/>
        <w:spacing w:before="0" w:beforeAutospacing="0" w:after="0" w:afterAutospacing="0" w:line="276" w:lineRule="auto"/>
        <w:jc w:val="both"/>
        <w:rPr>
          <w:color w:val="212529"/>
        </w:rPr>
      </w:pPr>
      <w:r w:rsidRPr="009F3DE1">
        <w:rPr>
          <w:b/>
          <w:color w:val="212529"/>
        </w:rPr>
        <w:t>Theme:</w:t>
      </w:r>
      <w:r w:rsidRPr="009F3DE1">
        <w:rPr>
          <w:color w:val="212529"/>
        </w:rPr>
        <w:t xml:space="preserve"> Use follow-up questions to highlight areas of the person’s development that stand out for you in the course of the interview. As you’re talking with them, be thinking of what, developmentally, this person needed at different points, what they had that they needed to deal with the events and challenges of their life, and what they may have needed in terms of developmental learning.</w:t>
      </w:r>
    </w:p>
    <w:p w:rsidR="00F723D5" w:rsidRPr="009F3DE1" w:rsidRDefault="00F723D5" w:rsidP="00F25BF5">
      <w:pPr>
        <w:pStyle w:val="NormalWeb"/>
        <w:spacing w:before="0" w:beforeAutospacing="0" w:after="0" w:afterAutospacing="0" w:line="276" w:lineRule="auto"/>
        <w:jc w:val="both"/>
        <w:rPr>
          <w:color w:val="212529"/>
        </w:rPr>
      </w:pPr>
    </w:p>
    <w:p w:rsidR="00F3318C" w:rsidRPr="009F3DE1" w:rsidRDefault="00F723D5" w:rsidP="00F25BF5">
      <w:pPr>
        <w:pStyle w:val="NormalWeb"/>
        <w:spacing w:before="0" w:beforeAutospacing="0" w:after="0" w:afterAutospacing="0" w:line="276" w:lineRule="auto"/>
        <w:jc w:val="both"/>
        <w:rPr>
          <w:color w:val="212529"/>
        </w:rPr>
      </w:pPr>
      <w:r w:rsidRPr="009F3DE1">
        <w:rPr>
          <w:b/>
          <w:color w:val="212529"/>
        </w:rPr>
        <w:t xml:space="preserve">Recording and </w:t>
      </w:r>
      <w:r w:rsidR="00E7610C">
        <w:rPr>
          <w:b/>
          <w:color w:val="212529"/>
        </w:rPr>
        <w:t>M</w:t>
      </w:r>
      <w:r w:rsidRPr="009F3DE1">
        <w:rPr>
          <w:b/>
          <w:color w:val="212529"/>
        </w:rPr>
        <w:t>apping:</w:t>
      </w:r>
      <w:r w:rsidRPr="009F3DE1">
        <w:rPr>
          <w:color w:val="212529"/>
        </w:rPr>
        <w:t xml:space="preserve"> You will need to record</w:t>
      </w:r>
      <w:r w:rsidR="005D0DD8">
        <w:rPr>
          <w:color w:val="212529"/>
        </w:rPr>
        <w:t xml:space="preserve"> either the audio or the video of</w:t>
      </w:r>
      <w:r w:rsidRPr="009F3DE1">
        <w:rPr>
          <w:color w:val="212529"/>
        </w:rPr>
        <w:t xml:space="preserve"> the intervie</w:t>
      </w:r>
      <w:r w:rsidR="00574FC9">
        <w:rPr>
          <w:color w:val="212529"/>
        </w:rPr>
        <w:t>w (</w:t>
      </w:r>
      <w:r w:rsidR="005D0DD8" w:rsidRPr="005D0DD8">
        <w:rPr>
          <w:i/>
          <w:color w:val="212529"/>
        </w:rPr>
        <w:t>video preferred</w:t>
      </w:r>
      <w:r w:rsidR="00574FC9">
        <w:rPr>
          <w:color w:val="212529"/>
        </w:rPr>
        <w:t>).</w:t>
      </w:r>
    </w:p>
    <w:p w:rsidR="00F3318C" w:rsidRPr="009F3DE1" w:rsidRDefault="00F3318C" w:rsidP="00F25BF5">
      <w:pPr>
        <w:pStyle w:val="NormalWeb"/>
        <w:spacing w:before="0" w:beforeAutospacing="0" w:after="0" w:afterAutospacing="0" w:line="276" w:lineRule="auto"/>
        <w:jc w:val="both"/>
        <w:rPr>
          <w:color w:val="212529"/>
        </w:rPr>
      </w:pPr>
    </w:p>
    <w:p w:rsidR="00F3318C" w:rsidRPr="009F3DE1" w:rsidRDefault="00F3318C" w:rsidP="00EA51BB">
      <w:pPr>
        <w:pStyle w:val="NormalWeb"/>
        <w:spacing w:before="0" w:beforeAutospacing="0" w:after="240" w:afterAutospacing="0" w:line="276" w:lineRule="auto"/>
        <w:jc w:val="both"/>
        <w:rPr>
          <w:color w:val="212529"/>
        </w:rPr>
      </w:pPr>
      <w:r w:rsidRPr="009F3DE1">
        <w:rPr>
          <w:b/>
          <w:color w:val="212529"/>
        </w:rPr>
        <w:t xml:space="preserve">Case Report Writing: </w:t>
      </w:r>
      <w:r w:rsidR="001220DA" w:rsidRPr="009F3DE1">
        <w:rPr>
          <w:color w:val="212529"/>
        </w:rPr>
        <w:t>L</w:t>
      </w:r>
      <w:r w:rsidRPr="009F3DE1">
        <w:rPr>
          <w:color w:val="212529"/>
        </w:rPr>
        <w:t xml:space="preserve">isten to the recorded version of the interview carefully and write the </w:t>
      </w:r>
      <w:r w:rsidRPr="009F3DE1">
        <w:rPr>
          <w:b/>
          <w:color w:val="212529"/>
        </w:rPr>
        <w:t>“Case report”</w:t>
      </w:r>
      <w:r w:rsidRPr="009F3DE1">
        <w:rPr>
          <w:color w:val="212529"/>
        </w:rPr>
        <w:t xml:space="preserve"> in group of </w:t>
      </w:r>
      <w:r w:rsidRPr="009F3DE1">
        <w:rPr>
          <w:b/>
          <w:color w:val="212529"/>
        </w:rPr>
        <w:t xml:space="preserve">5-10 Students, </w:t>
      </w:r>
      <w:r w:rsidRPr="009F3DE1">
        <w:rPr>
          <w:color w:val="212529"/>
        </w:rPr>
        <w:t>highlighting</w:t>
      </w:r>
      <w:r w:rsidR="001220DA" w:rsidRPr="009F3DE1">
        <w:rPr>
          <w:color w:val="212529"/>
        </w:rPr>
        <w:t xml:space="preserve"> various relevant theories,</w:t>
      </w:r>
      <w:r w:rsidRPr="009F3DE1">
        <w:rPr>
          <w:color w:val="212529"/>
        </w:rPr>
        <w:t xml:space="preserve"> interesting themes or title, various questions, strengths &amp; weaknesses, different challenges of the individual's life journey, inspiration, what they need to focus in terms of individual personality development and your own learning out of the interview.</w:t>
      </w:r>
    </w:p>
    <w:p w:rsidR="001220DA" w:rsidRPr="000E79A2" w:rsidRDefault="001220DA" w:rsidP="00266EF2">
      <w:pPr>
        <w:pStyle w:val="NormalWeb"/>
        <w:spacing w:before="0" w:beforeAutospacing="0" w:after="0" w:afterAutospacing="0" w:line="360" w:lineRule="auto"/>
        <w:jc w:val="both"/>
        <w:rPr>
          <w:b/>
          <w:color w:val="212529"/>
        </w:rPr>
      </w:pPr>
      <w:r w:rsidRPr="009F3DE1">
        <w:rPr>
          <w:b/>
          <w:color w:val="212529"/>
        </w:rPr>
        <w:t>In written report</w:t>
      </w:r>
      <w:r w:rsidR="004520BC">
        <w:rPr>
          <w:b/>
          <w:color w:val="212529"/>
        </w:rPr>
        <w:t>,</w:t>
      </w:r>
      <w:r w:rsidRPr="009F3DE1">
        <w:rPr>
          <w:b/>
          <w:color w:val="212529"/>
        </w:rPr>
        <w:t xml:space="preserve"> students are advised to include some important factors as;</w:t>
      </w:r>
    </w:p>
    <w:p w:rsidR="001220DA" w:rsidRPr="009F3DE1" w:rsidRDefault="001220DA" w:rsidP="00EA51BB">
      <w:pPr>
        <w:pStyle w:val="NormalWeb"/>
        <w:numPr>
          <w:ilvl w:val="0"/>
          <w:numId w:val="1"/>
        </w:numPr>
        <w:spacing w:before="0" w:beforeAutospacing="0" w:after="0" w:afterAutospacing="0" w:line="276" w:lineRule="auto"/>
        <w:jc w:val="both"/>
        <w:rPr>
          <w:color w:val="212529"/>
        </w:rPr>
      </w:pPr>
      <w:r w:rsidRPr="009F3DE1">
        <w:rPr>
          <w:color w:val="212529"/>
        </w:rPr>
        <w:t xml:space="preserve">Whom did you interview? </w:t>
      </w:r>
    </w:p>
    <w:p w:rsidR="001220DA" w:rsidRPr="009F3DE1" w:rsidRDefault="001220DA" w:rsidP="00EA51BB">
      <w:pPr>
        <w:pStyle w:val="NormalWeb"/>
        <w:numPr>
          <w:ilvl w:val="0"/>
          <w:numId w:val="1"/>
        </w:numPr>
        <w:spacing w:before="0" w:beforeAutospacing="0" w:after="0" w:afterAutospacing="0" w:line="276" w:lineRule="auto"/>
        <w:jc w:val="both"/>
        <w:rPr>
          <w:color w:val="212529"/>
        </w:rPr>
      </w:pPr>
      <w:r w:rsidRPr="009F3DE1">
        <w:rPr>
          <w:color w:val="212529"/>
        </w:rPr>
        <w:t xml:space="preserve">Why? </w:t>
      </w:r>
    </w:p>
    <w:p w:rsidR="001220DA" w:rsidRPr="009F3DE1" w:rsidRDefault="001220DA" w:rsidP="00EA51BB">
      <w:pPr>
        <w:pStyle w:val="NormalWeb"/>
        <w:numPr>
          <w:ilvl w:val="0"/>
          <w:numId w:val="1"/>
        </w:numPr>
        <w:spacing w:before="0" w:beforeAutospacing="0" w:after="0" w:afterAutospacing="0" w:line="276" w:lineRule="auto"/>
        <w:jc w:val="both"/>
        <w:rPr>
          <w:color w:val="212529"/>
        </w:rPr>
      </w:pPr>
      <w:r w:rsidRPr="009F3DE1">
        <w:rPr>
          <w:color w:val="212529"/>
        </w:rPr>
        <w:t xml:space="preserve">Where? </w:t>
      </w:r>
    </w:p>
    <w:p w:rsidR="001220DA" w:rsidRPr="009F3DE1" w:rsidRDefault="001220DA" w:rsidP="00EA51BB">
      <w:pPr>
        <w:pStyle w:val="NormalWeb"/>
        <w:numPr>
          <w:ilvl w:val="0"/>
          <w:numId w:val="1"/>
        </w:numPr>
        <w:spacing w:before="0" w:beforeAutospacing="0" w:after="0" w:afterAutospacing="0" w:line="276" w:lineRule="auto"/>
        <w:jc w:val="both"/>
        <w:rPr>
          <w:color w:val="212529"/>
        </w:rPr>
      </w:pPr>
      <w:r w:rsidRPr="009F3DE1">
        <w:rPr>
          <w:color w:val="212529"/>
        </w:rPr>
        <w:t xml:space="preserve">Under what conditions? </w:t>
      </w:r>
    </w:p>
    <w:p w:rsidR="001220DA" w:rsidRPr="009F3DE1" w:rsidRDefault="001220DA" w:rsidP="00EA51BB">
      <w:pPr>
        <w:pStyle w:val="NormalWeb"/>
        <w:numPr>
          <w:ilvl w:val="0"/>
          <w:numId w:val="1"/>
        </w:numPr>
        <w:spacing w:before="0" w:beforeAutospacing="0" w:after="0" w:afterAutospacing="0" w:line="276" w:lineRule="auto"/>
        <w:jc w:val="both"/>
        <w:rPr>
          <w:color w:val="212529"/>
        </w:rPr>
      </w:pPr>
      <w:r w:rsidRPr="009F3DE1">
        <w:rPr>
          <w:color w:val="212529"/>
        </w:rPr>
        <w:t>Did the</w:t>
      </w:r>
      <w:r w:rsidR="00423E89" w:rsidRPr="009F3DE1">
        <w:rPr>
          <w:color w:val="212529"/>
        </w:rPr>
        <w:t xml:space="preserve"> i</w:t>
      </w:r>
      <w:r w:rsidRPr="009F3DE1">
        <w:rPr>
          <w:color w:val="212529"/>
        </w:rPr>
        <w:t xml:space="preserve">nterview go as planned? </w:t>
      </w:r>
    </w:p>
    <w:p w:rsidR="001220DA" w:rsidRPr="009F3DE1" w:rsidRDefault="001220DA" w:rsidP="00EA51BB">
      <w:pPr>
        <w:pStyle w:val="NormalWeb"/>
        <w:numPr>
          <w:ilvl w:val="0"/>
          <w:numId w:val="1"/>
        </w:numPr>
        <w:spacing w:before="0" w:beforeAutospacing="0" w:after="0" w:afterAutospacing="0" w:line="276" w:lineRule="auto"/>
        <w:jc w:val="both"/>
        <w:rPr>
          <w:color w:val="212529"/>
        </w:rPr>
      </w:pPr>
      <w:r w:rsidRPr="009F3DE1">
        <w:rPr>
          <w:color w:val="212529"/>
        </w:rPr>
        <w:t xml:space="preserve">Were there surprises? </w:t>
      </w:r>
    </w:p>
    <w:p w:rsidR="001220DA" w:rsidRPr="009F3DE1" w:rsidRDefault="001220DA" w:rsidP="00EA51BB">
      <w:pPr>
        <w:pStyle w:val="NormalWeb"/>
        <w:numPr>
          <w:ilvl w:val="0"/>
          <w:numId w:val="1"/>
        </w:numPr>
        <w:spacing w:before="0" w:beforeAutospacing="0" w:after="0" w:afterAutospacing="0" w:line="276" w:lineRule="auto"/>
        <w:jc w:val="both"/>
        <w:rPr>
          <w:color w:val="212529"/>
        </w:rPr>
      </w:pPr>
      <w:r w:rsidRPr="009F3DE1">
        <w:rPr>
          <w:color w:val="212529"/>
        </w:rPr>
        <w:t xml:space="preserve">Were there themes that emerged in the process? </w:t>
      </w:r>
    </w:p>
    <w:p w:rsidR="001220DA" w:rsidRPr="009F3DE1" w:rsidRDefault="001220DA" w:rsidP="00EA51BB">
      <w:pPr>
        <w:pStyle w:val="NormalWeb"/>
        <w:numPr>
          <w:ilvl w:val="0"/>
          <w:numId w:val="1"/>
        </w:numPr>
        <w:spacing w:before="0" w:beforeAutospacing="0" w:after="0" w:afterAutospacing="0" w:line="276" w:lineRule="auto"/>
        <w:jc w:val="both"/>
        <w:rPr>
          <w:color w:val="212529"/>
        </w:rPr>
      </w:pPr>
      <w:r w:rsidRPr="009F3DE1">
        <w:rPr>
          <w:color w:val="212529"/>
        </w:rPr>
        <w:t xml:space="preserve">How did you do as interviewer? </w:t>
      </w:r>
    </w:p>
    <w:p w:rsidR="001220DA" w:rsidRPr="009F3DE1" w:rsidRDefault="001220DA" w:rsidP="00EA51BB">
      <w:pPr>
        <w:pStyle w:val="NormalWeb"/>
        <w:numPr>
          <w:ilvl w:val="0"/>
          <w:numId w:val="1"/>
        </w:numPr>
        <w:spacing w:before="0" w:beforeAutospacing="0" w:after="0" w:afterAutospacing="0" w:line="276" w:lineRule="auto"/>
        <w:jc w:val="both"/>
        <w:rPr>
          <w:color w:val="212529"/>
        </w:rPr>
      </w:pPr>
      <w:r w:rsidRPr="009F3DE1">
        <w:rPr>
          <w:color w:val="212529"/>
        </w:rPr>
        <w:t>What did you learn from the interview process?</w:t>
      </w:r>
    </w:p>
    <w:p w:rsidR="00423E89" w:rsidRPr="009F3DE1" w:rsidRDefault="00423E89" w:rsidP="00F25BF5">
      <w:pPr>
        <w:pStyle w:val="NormalWeb"/>
        <w:spacing w:before="0" w:beforeAutospacing="0" w:after="0" w:afterAutospacing="0" w:line="276" w:lineRule="auto"/>
        <w:jc w:val="both"/>
        <w:rPr>
          <w:color w:val="212529"/>
        </w:rPr>
      </w:pPr>
    </w:p>
    <w:p w:rsidR="00EA51BB" w:rsidRDefault="00EA51BB" w:rsidP="0008122F">
      <w:pPr>
        <w:pStyle w:val="NormalWeb"/>
        <w:spacing w:before="0" w:beforeAutospacing="0" w:after="240" w:afterAutospacing="0" w:line="276" w:lineRule="auto"/>
        <w:jc w:val="both"/>
        <w:rPr>
          <w:b/>
          <w:color w:val="212529"/>
          <w:u w:val="single"/>
        </w:rPr>
      </w:pPr>
    </w:p>
    <w:p w:rsidR="002004D9" w:rsidRDefault="002004D9" w:rsidP="00EA51BB">
      <w:pPr>
        <w:pStyle w:val="NormalWeb"/>
        <w:spacing w:before="0" w:beforeAutospacing="0" w:after="240" w:afterAutospacing="0" w:line="276" w:lineRule="auto"/>
        <w:jc w:val="center"/>
        <w:rPr>
          <w:b/>
          <w:color w:val="212529"/>
        </w:rPr>
      </w:pPr>
    </w:p>
    <w:p w:rsidR="00FE6DD1" w:rsidRPr="00EA51BB" w:rsidRDefault="00FE6DD1" w:rsidP="00EA51BB">
      <w:pPr>
        <w:pStyle w:val="NormalWeb"/>
        <w:spacing w:before="0" w:beforeAutospacing="0" w:after="240" w:afterAutospacing="0" w:line="276" w:lineRule="auto"/>
        <w:jc w:val="center"/>
        <w:rPr>
          <w:b/>
          <w:color w:val="212529"/>
        </w:rPr>
      </w:pPr>
      <w:r w:rsidRPr="00EA51BB">
        <w:rPr>
          <w:b/>
          <w:color w:val="212529"/>
        </w:rPr>
        <w:lastRenderedPageBreak/>
        <w:t>Guideline</w:t>
      </w:r>
      <w:r w:rsidR="00EA51BB" w:rsidRPr="00EA51BB">
        <w:rPr>
          <w:b/>
          <w:color w:val="212529"/>
        </w:rPr>
        <w:t>s</w:t>
      </w:r>
      <w:r w:rsidRPr="00EA51BB">
        <w:rPr>
          <w:b/>
          <w:color w:val="212529"/>
        </w:rPr>
        <w:t xml:space="preserve"> for </w:t>
      </w:r>
      <w:r w:rsidR="00423E89" w:rsidRPr="00EA51BB">
        <w:rPr>
          <w:b/>
          <w:color w:val="212529"/>
        </w:rPr>
        <w:t>Writing Format</w:t>
      </w:r>
    </w:p>
    <w:p w:rsidR="00DF2624" w:rsidRPr="009F3DE1" w:rsidRDefault="00FE6DD1" w:rsidP="0008122F">
      <w:pPr>
        <w:pStyle w:val="NormalWeb"/>
        <w:spacing w:before="0" w:beforeAutospacing="0" w:after="240" w:afterAutospacing="0" w:line="276" w:lineRule="auto"/>
        <w:jc w:val="both"/>
        <w:rPr>
          <w:b/>
          <w:color w:val="212529"/>
          <w:u w:val="single"/>
        </w:rPr>
      </w:pPr>
      <w:r w:rsidRPr="009F3DE1">
        <w:rPr>
          <w:b/>
          <w:color w:val="212529"/>
          <w:u w:val="single"/>
        </w:rPr>
        <w:t xml:space="preserve">Case </w:t>
      </w:r>
      <w:r w:rsidR="0057752F" w:rsidRPr="009F3DE1">
        <w:rPr>
          <w:b/>
          <w:color w:val="212529"/>
          <w:u w:val="single"/>
        </w:rPr>
        <w:t xml:space="preserve">Study Group </w:t>
      </w:r>
      <w:r w:rsidRPr="009F3DE1">
        <w:rPr>
          <w:b/>
          <w:color w:val="212529"/>
          <w:u w:val="single"/>
        </w:rPr>
        <w:t>Report</w:t>
      </w:r>
      <w:r w:rsidR="005E1B25" w:rsidRPr="009F3DE1">
        <w:rPr>
          <w:b/>
          <w:color w:val="212529"/>
          <w:u w:val="single"/>
        </w:rPr>
        <w:t xml:space="preserve"> (100 Marks)</w:t>
      </w:r>
    </w:p>
    <w:p w:rsidR="00DF2624" w:rsidRPr="009F3DE1" w:rsidRDefault="00DF2624" w:rsidP="00A07BD9">
      <w:pPr>
        <w:pStyle w:val="NormalWeb"/>
        <w:numPr>
          <w:ilvl w:val="0"/>
          <w:numId w:val="12"/>
        </w:numPr>
        <w:spacing w:before="0" w:beforeAutospacing="0" w:after="60" w:afterAutospacing="0"/>
        <w:jc w:val="both"/>
        <w:rPr>
          <w:color w:val="212529"/>
        </w:rPr>
      </w:pPr>
      <w:r w:rsidRPr="009F3DE1">
        <w:rPr>
          <w:color w:val="212529"/>
        </w:rPr>
        <w:t>Title Page</w:t>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Pr="009F3DE1">
        <w:rPr>
          <w:color w:val="212529"/>
        </w:rPr>
        <w:t>(5</w:t>
      </w:r>
      <w:r w:rsidR="00CB4463">
        <w:rPr>
          <w:color w:val="212529"/>
        </w:rPr>
        <w:t xml:space="preserve"> </w:t>
      </w:r>
      <w:r w:rsidRPr="009F3DE1">
        <w:rPr>
          <w:color w:val="212529"/>
        </w:rPr>
        <w:t>Marks)</w:t>
      </w:r>
    </w:p>
    <w:p w:rsidR="00FE6DD1" w:rsidRPr="009F3DE1" w:rsidRDefault="00DF2624" w:rsidP="00A07BD9">
      <w:pPr>
        <w:pStyle w:val="NormalWeb"/>
        <w:numPr>
          <w:ilvl w:val="0"/>
          <w:numId w:val="12"/>
        </w:numPr>
        <w:spacing w:before="0" w:beforeAutospacing="0" w:after="60" w:afterAutospacing="0"/>
        <w:jc w:val="both"/>
        <w:rPr>
          <w:color w:val="212529"/>
        </w:rPr>
      </w:pPr>
      <w:r w:rsidRPr="009F3DE1">
        <w:rPr>
          <w:color w:val="212529"/>
        </w:rPr>
        <w:t>Executive summary</w:t>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Pr="009F3DE1">
        <w:rPr>
          <w:color w:val="212529"/>
        </w:rPr>
        <w:t>(5</w:t>
      </w:r>
      <w:r w:rsidR="00CB4463">
        <w:rPr>
          <w:color w:val="212529"/>
        </w:rPr>
        <w:t xml:space="preserve"> </w:t>
      </w:r>
      <w:r w:rsidRPr="009F3DE1">
        <w:rPr>
          <w:color w:val="212529"/>
        </w:rPr>
        <w:t xml:space="preserve">Marks)                                                                                                                                                                                     </w:t>
      </w:r>
    </w:p>
    <w:p w:rsidR="00423E89" w:rsidRPr="009F3DE1" w:rsidRDefault="00423E89" w:rsidP="00A07BD9">
      <w:pPr>
        <w:pStyle w:val="NormalWeb"/>
        <w:numPr>
          <w:ilvl w:val="0"/>
          <w:numId w:val="12"/>
        </w:numPr>
        <w:spacing w:before="0" w:beforeAutospacing="0" w:after="60" w:afterAutospacing="0"/>
        <w:jc w:val="both"/>
        <w:rPr>
          <w:color w:val="212529"/>
        </w:rPr>
      </w:pPr>
      <w:r w:rsidRPr="009F3DE1">
        <w:rPr>
          <w:color w:val="212529"/>
        </w:rPr>
        <w:t>Table of content</w:t>
      </w:r>
    </w:p>
    <w:p w:rsidR="00423E89" w:rsidRPr="009F3DE1" w:rsidRDefault="00423E89" w:rsidP="00A07BD9">
      <w:pPr>
        <w:pStyle w:val="NormalWeb"/>
        <w:numPr>
          <w:ilvl w:val="0"/>
          <w:numId w:val="12"/>
        </w:numPr>
        <w:spacing w:before="0" w:beforeAutospacing="0" w:after="60" w:afterAutospacing="0"/>
        <w:jc w:val="both"/>
        <w:rPr>
          <w:color w:val="212529"/>
        </w:rPr>
      </w:pPr>
      <w:r w:rsidRPr="009F3DE1">
        <w:rPr>
          <w:color w:val="212529"/>
        </w:rPr>
        <w:t>Acknowledgement</w:t>
      </w:r>
      <w:r w:rsidR="005E1B25" w:rsidRPr="009F3DE1">
        <w:rPr>
          <w:color w:val="212529"/>
        </w:rPr>
        <w:t xml:space="preserve">                                                                                                                                                                                      </w:t>
      </w:r>
      <w:r w:rsidR="00DF2624" w:rsidRPr="009F3DE1">
        <w:rPr>
          <w:color w:val="212529"/>
        </w:rPr>
        <w:t xml:space="preserve">                              </w:t>
      </w:r>
    </w:p>
    <w:p w:rsidR="00423E89" w:rsidRPr="009F3DE1" w:rsidRDefault="00423E89" w:rsidP="00A07BD9">
      <w:pPr>
        <w:pStyle w:val="NormalWeb"/>
        <w:numPr>
          <w:ilvl w:val="0"/>
          <w:numId w:val="12"/>
        </w:numPr>
        <w:spacing w:before="0" w:beforeAutospacing="0" w:after="60" w:afterAutospacing="0"/>
        <w:jc w:val="both"/>
        <w:rPr>
          <w:color w:val="212529"/>
        </w:rPr>
      </w:pPr>
      <w:r w:rsidRPr="009F3DE1">
        <w:rPr>
          <w:color w:val="212529"/>
        </w:rPr>
        <w:t>Aim and Objective of the study</w:t>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5E1B25" w:rsidRPr="009F3DE1">
        <w:rPr>
          <w:color w:val="212529"/>
        </w:rPr>
        <w:t>(5</w:t>
      </w:r>
      <w:r w:rsidR="00CB4463">
        <w:rPr>
          <w:color w:val="212529"/>
        </w:rPr>
        <w:t xml:space="preserve"> </w:t>
      </w:r>
      <w:r w:rsidR="005E1B25" w:rsidRPr="009F3DE1">
        <w:rPr>
          <w:color w:val="212529"/>
        </w:rPr>
        <w:t>Marks)</w:t>
      </w:r>
    </w:p>
    <w:p w:rsidR="00423E89" w:rsidRPr="009F3DE1" w:rsidRDefault="00423E89" w:rsidP="00A07BD9">
      <w:pPr>
        <w:pStyle w:val="NormalWeb"/>
        <w:numPr>
          <w:ilvl w:val="0"/>
          <w:numId w:val="12"/>
        </w:numPr>
        <w:spacing w:before="0" w:beforeAutospacing="0" w:after="60" w:afterAutospacing="0"/>
        <w:jc w:val="both"/>
        <w:rPr>
          <w:color w:val="212529"/>
        </w:rPr>
      </w:pPr>
      <w:r w:rsidRPr="009F3DE1">
        <w:rPr>
          <w:color w:val="212529"/>
        </w:rPr>
        <w:t>Introduction</w:t>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5E1B25" w:rsidRPr="009F3DE1">
        <w:rPr>
          <w:color w:val="212529"/>
        </w:rPr>
        <w:t>(5</w:t>
      </w:r>
      <w:r w:rsidR="00CB4463">
        <w:rPr>
          <w:color w:val="212529"/>
        </w:rPr>
        <w:t xml:space="preserve"> </w:t>
      </w:r>
      <w:r w:rsidR="005E1B25" w:rsidRPr="009F3DE1">
        <w:rPr>
          <w:color w:val="212529"/>
        </w:rPr>
        <w:t>Marks)</w:t>
      </w:r>
    </w:p>
    <w:p w:rsidR="00423E89" w:rsidRPr="009F3DE1" w:rsidRDefault="00423E89" w:rsidP="00A07BD9">
      <w:pPr>
        <w:pStyle w:val="NormalWeb"/>
        <w:numPr>
          <w:ilvl w:val="0"/>
          <w:numId w:val="12"/>
        </w:numPr>
        <w:spacing w:before="0" w:beforeAutospacing="0" w:after="60" w:afterAutospacing="0"/>
        <w:jc w:val="both"/>
        <w:rPr>
          <w:color w:val="212529"/>
        </w:rPr>
      </w:pPr>
      <w:r w:rsidRPr="009F3DE1">
        <w:rPr>
          <w:color w:val="212529"/>
        </w:rPr>
        <w:t>Define Personality Development</w:t>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2A5B76">
        <w:rPr>
          <w:color w:val="212529"/>
        </w:rPr>
        <w:tab/>
      </w:r>
      <w:r w:rsidR="005E1B25" w:rsidRPr="009F3DE1">
        <w:rPr>
          <w:color w:val="212529"/>
        </w:rPr>
        <w:t>(5</w:t>
      </w:r>
      <w:r w:rsidR="00CB4463">
        <w:rPr>
          <w:color w:val="212529"/>
        </w:rPr>
        <w:t xml:space="preserve"> </w:t>
      </w:r>
      <w:r w:rsidR="005E1B25" w:rsidRPr="009F3DE1">
        <w:rPr>
          <w:color w:val="212529"/>
        </w:rPr>
        <w:t>Marks)</w:t>
      </w:r>
    </w:p>
    <w:p w:rsidR="00F25BF5" w:rsidRDefault="00423E89" w:rsidP="00A07BD9">
      <w:pPr>
        <w:pStyle w:val="NormalWeb"/>
        <w:numPr>
          <w:ilvl w:val="0"/>
          <w:numId w:val="12"/>
        </w:numPr>
        <w:spacing w:before="0" w:beforeAutospacing="0" w:after="60" w:afterAutospacing="0"/>
        <w:jc w:val="both"/>
        <w:rPr>
          <w:color w:val="212529"/>
        </w:rPr>
      </w:pPr>
      <w:r w:rsidRPr="009F3DE1">
        <w:rPr>
          <w:color w:val="212529"/>
        </w:rPr>
        <w:t>Explain Various Personality Traits</w:t>
      </w:r>
      <w:r w:rsidR="00F71CF6">
        <w:rPr>
          <w:color w:val="212529"/>
        </w:rPr>
        <w:tab/>
      </w:r>
      <w:r w:rsidR="00F71CF6">
        <w:rPr>
          <w:color w:val="212529"/>
        </w:rPr>
        <w:tab/>
      </w:r>
      <w:r w:rsidR="00F71CF6">
        <w:rPr>
          <w:color w:val="212529"/>
        </w:rPr>
        <w:tab/>
      </w:r>
      <w:r w:rsidR="00F71CF6">
        <w:rPr>
          <w:color w:val="212529"/>
        </w:rPr>
        <w:tab/>
      </w:r>
      <w:r w:rsidR="00F71CF6">
        <w:rPr>
          <w:color w:val="212529"/>
        </w:rPr>
        <w:tab/>
      </w:r>
      <w:r w:rsidR="00F71CF6">
        <w:rPr>
          <w:color w:val="212529"/>
        </w:rPr>
        <w:tab/>
      </w:r>
      <w:r w:rsidR="005E1B25" w:rsidRPr="009F3DE1">
        <w:rPr>
          <w:color w:val="212529"/>
        </w:rPr>
        <w:t>(5</w:t>
      </w:r>
      <w:r w:rsidR="00CB4463">
        <w:rPr>
          <w:color w:val="212529"/>
        </w:rPr>
        <w:t xml:space="preserve"> </w:t>
      </w:r>
      <w:r w:rsidR="005E1B25" w:rsidRPr="009F3DE1">
        <w:rPr>
          <w:color w:val="212529"/>
        </w:rPr>
        <w:t>Marks)</w:t>
      </w:r>
    </w:p>
    <w:p w:rsidR="005E1B25" w:rsidRPr="00F25BF5" w:rsidRDefault="00FE6DD1" w:rsidP="00A07BD9">
      <w:pPr>
        <w:pStyle w:val="NormalWeb"/>
        <w:spacing w:before="0" w:beforeAutospacing="0" w:after="60" w:afterAutospacing="0"/>
        <w:ind w:left="810"/>
        <w:jc w:val="both"/>
        <w:rPr>
          <w:color w:val="212529"/>
        </w:rPr>
      </w:pPr>
      <w:r w:rsidRPr="00F25BF5">
        <w:rPr>
          <w:b/>
          <w:color w:val="212529"/>
        </w:rPr>
        <w:t>Research/ Case Study</w:t>
      </w:r>
      <w:r w:rsidR="00CB4463" w:rsidRPr="00F25BF5">
        <w:rPr>
          <w:b/>
          <w:color w:val="212529"/>
        </w:rPr>
        <w:tab/>
      </w:r>
      <w:r w:rsidR="00CB4463" w:rsidRPr="00F25BF5">
        <w:rPr>
          <w:b/>
          <w:color w:val="212529"/>
        </w:rPr>
        <w:tab/>
      </w:r>
      <w:r w:rsidR="00CB4463" w:rsidRPr="00F25BF5">
        <w:rPr>
          <w:b/>
          <w:color w:val="212529"/>
        </w:rPr>
        <w:tab/>
      </w:r>
      <w:r w:rsidR="00CB4463" w:rsidRPr="00F25BF5">
        <w:rPr>
          <w:b/>
          <w:color w:val="212529"/>
        </w:rPr>
        <w:tab/>
      </w:r>
      <w:r w:rsidR="00CB4463" w:rsidRPr="00F25BF5">
        <w:rPr>
          <w:b/>
          <w:color w:val="212529"/>
        </w:rPr>
        <w:tab/>
      </w:r>
      <w:r w:rsidR="00CB4463" w:rsidRPr="00F25BF5">
        <w:rPr>
          <w:b/>
          <w:color w:val="212529"/>
        </w:rPr>
        <w:tab/>
      </w:r>
      <w:r w:rsidR="00CB4463" w:rsidRPr="00F25BF5">
        <w:rPr>
          <w:b/>
          <w:color w:val="212529"/>
        </w:rPr>
        <w:tab/>
      </w:r>
      <w:r w:rsidR="005E1B25" w:rsidRPr="00F25BF5">
        <w:rPr>
          <w:color w:val="212529"/>
        </w:rPr>
        <w:t>(40</w:t>
      </w:r>
      <w:r w:rsidR="00CB4463" w:rsidRPr="00F25BF5">
        <w:rPr>
          <w:color w:val="212529"/>
        </w:rPr>
        <w:t xml:space="preserve"> </w:t>
      </w:r>
      <w:r w:rsidR="005E1B25" w:rsidRPr="00F25BF5">
        <w:rPr>
          <w:color w:val="212529"/>
        </w:rPr>
        <w:t>Marks)</w:t>
      </w:r>
    </w:p>
    <w:p w:rsidR="00423E89" w:rsidRPr="009F3DE1" w:rsidRDefault="00423E89" w:rsidP="00A07BD9">
      <w:pPr>
        <w:pStyle w:val="NormalWeb"/>
        <w:numPr>
          <w:ilvl w:val="0"/>
          <w:numId w:val="8"/>
        </w:numPr>
        <w:spacing w:before="0" w:beforeAutospacing="0" w:after="60" w:afterAutospacing="0"/>
        <w:jc w:val="both"/>
        <w:rPr>
          <w:color w:val="212529"/>
        </w:rPr>
      </w:pPr>
      <w:r w:rsidRPr="009F3DE1">
        <w:rPr>
          <w:color w:val="212529"/>
        </w:rPr>
        <w:t>About selected company and individual</w:t>
      </w:r>
    </w:p>
    <w:p w:rsidR="005E1B25" w:rsidRPr="009F3DE1" w:rsidRDefault="005E1B25" w:rsidP="00A07BD9">
      <w:pPr>
        <w:pStyle w:val="NormalWeb"/>
        <w:numPr>
          <w:ilvl w:val="0"/>
          <w:numId w:val="8"/>
        </w:numPr>
        <w:spacing w:before="0" w:beforeAutospacing="0" w:after="60" w:afterAutospacing="0"/>
        <w:jc w:val="both"/>
        <w:rPr>
          <w:color w:val="212529"/>
        </w:rPr>
      </w:pPr>
      <w:r w:rsidRPr="009F3DE1">
        <w:rPr>
          <w:color w:val="212529"/>
        </w:rPr>
        <w:t>Various relevant personality developmental theories</w:t>
      </w:r>
    </w:p>
    <w:p w:rsidR="00423E89" w:rsidRPr="009F3DE1" w:rsidRDefault="00423E89" w:rsidP="00A07BD9">
      <w:pPr>
        <w:pStyle w:val="NormalWeb"/>
        <w:numPr>
          <w:ilvl w:val="0"/>
          <w:numId w:val="8"/>
        </w:numPr>
        <w:spacing w:before="0" w:beforeAutospacing="0" w:after="60" w:afterAutospacing="0"/>
        <w:jc w:val="both"/>
        <w:rPr>
          <w:color w:val="212529"/>
        </w:rPr>
      </w:pPr>
      <w:r w:rsidRPr="009F3DE1">
        <w:rPr>
          <w:color w:val="212529"/>
        </w:rPr>
        <w:t>Various questions</w:t>
      </w:r>
      <w:r w:rsidR="00FE6DD1" w:rsidRPr="009F3DE1">
        <w:rPr>
          <w:color w:val="212529"/>
        </w:rPr>
        <w:t xml:space="preserve"> and responses</w:t>
      </w:r>
    </w:p>
    <w:p w:rsidR="00423E89" w:rsidRPr="009F3DE1" w:rsidRDefault="00423E89" w:rsidP="00A07BD9">
      <w:pPr>
        <w:pStyle w:val="NormalWeb"/>
        <w:numPr>
          <w:ilvl w:val="0"/>
          <w:numId w:val="8"/>
        </w:numPr>
        <w:spacing w:before="0" w:beforeAutospacing="0" w:after="60" w:afterAutospacing="0"/>
        <w:jc w:val="both"/>
        <w:rPr>
          <w:color w:val="212529"/>
        </w:rPr>
      </w:pPr>
      <w:r w:rsidRPr="009F3DE1">
        <w:rPr>
          <w:color w:val="212529"/>
        </w:rPr>
        <w:t>Various strength and weaknesses of the selected individual</w:t>
      </w:r>
    </w:p>
    <w:p w:rsidR="00423E89" w:rsidRPr="009F3DE1" w:rsidRDefault="00423E89" w:rsidP="00A07BD9">
      <w:pPr>
        <w:pStyle w:val="NormalWeb"/>
        <w:numPr>
          <w:ilvl w:val="0"/>
          <w:numId w:val="8"/>
        </w:numPr>
        <w:spacing w:before="0" w:beforeAutospacing="0" w:after="60" w:afterAutospacing="0"/>
        <w:jc w:val="both"/>
        <w:rPr>
          <w:color w:val="212529"/>
        </w:rPr>
      </w:pPr>
      <w:r w:rsidRPr="009F3DE1">
        <w:rPr>
          <w:color w:val="212529"/>
        </w:rPr>
        <w:t>Life Journey of the individual (Challenges and opportunities)</w:t>
      </w:r>
    </w:p>
    <w:p w:rsidR="00FE6DD1" w:rsidRPr="009F3DE1" w:rsidRDefault="00FE6DD1" w:rsidP="00A07BD9">
      <w:pPr>
        <w:pStyle w:val="NormalWeb"/>
        <w:numPr>
          <w:ilvl w:val="0"/>
          <w:numId w:val="8"/>
        </w:numPr>
        <w:spacing w:before="0" w:beforeAutospacing="0" w:after="60" w:afterAutospacing="0"/>
        <w:jc w:val="both"/>
        <w:rPr>
          <w:color w:val="212529"/>
        </w:rPr>
      </w:pPr>
      <w:r w:rsidRPr="009F3DE1">
        <w:rPr>
          <w:color w:val="212529"/>
        </w:rPr>
        <w:t>Impact in individual life and towards the society/organization</w:t>
      </w:r>
    </w:p>
    <w:p w:rsidR="00423E89" w:rsidRPr="009F3DE1" w:rsidRDefault="00423E89" w:rsidP="00A07BD9">
      <w:pPr>
        <w:pStyle w:val="NormalWeb"/>
        <w:numPr>
          <w:ilvl w:val="0"/>
          <w:numId w:val="8"/>
        </w:numPr>
        <w:spacing w:before="0" w:beforeAutospacing="0" w:after="60" w:afterAutospacing="0"/>
        <w:jc w:val="both"/>
        <w:rPr>
          <w:color w:val="212529"/>
        </w:rPr>
      </w:pPr>
      <w:r w:rsidRPr="009F3DE1">
        <w:rPr>
          <w:color w:val="212529"/>
        </w:rPr>
        <w:t>Source of inspirations</w:t>
      </w:r>
    </w:p>
    <w:p w:rsidR="00FE6DD1" w:rsidRPr="009F3DE1" w:rsidRDefault="00FE6DD1" w:rsidP="00A07BD9">
      <w:pPr>
        <w:pStyle w:val="NormalWeb"/>
        <w:numPr>
          <w:ilvl w:val="0"/>
          <w:numId w:val="8"/>
        </w:numPr>
        <w:spacing w:before="0" w:beforeAutospacing="0" w:after="60" w:afterAutospacing="0"/>
        <w:jc w:val="both"/>
        <w:rPr>
          <w:color w:val="212529"/>
        </w:rPr>
      </w:pPr>
      <w:r w:rsidRPr="009F3DE1">
        <w:rPr>
          <w:color w:val="212529"/>
        </w:rPr>
        <w:t>Developmental need</w:t>
      </w:r>
    </w:p>
    <w:p w:rsidR="00FE6DD1" w:rsidRPr="009F3DE1" w:rsidRDefault="00FE6DD1" w:rsidP="00A07BD9">
      <w:pPr>
        <w:pStyle w:val="NormalWeb"/>
        <w:numPr>
          <w:ilvl w:val="0"/>
          <w:numId w:val="8"/>
        </w:numPr>
        <w:spacing w:before="0" w:beforeAutospacing="0" w:after="60" w:afterAutospacing="0"/>
        <w:jc w:val="both"/>
        <w:rPr>
          <w:color w:val="212529"/>
        </w:rPr>
      </w:pPr>
      <w:r w:rsidRPr="009F3DE1">
        <w:rPr>
          <w:color w:val="212529"/>
        </w:rPr>
        <w:t>Various relevant factors</w:t>
      </w:r>
    </w:p>
    <w:p w:rsidR="00FE6DD1" w:rsidRPr="009F3DE1" w:rsidRDefault="00FE6DD1" w:rsidP="00A07BD9">
      <w:pPr>
        <w:pStyle w:val="NormalWeb"/>
        <w:numPr>
          <w:ilvl w:val="0"/>
          <w:numId w:val="8"/>
        </w:numPr>
        <w:spacing w:before="0" w:beforeAutospacing="0" w:after="60" w:afterAutospacing="0"/>
        <w:jc w:val="both"/>
        <w:rPr>
          <w:color w:val="212529"/>
        </w:rPr>
      </w:pPr>
      <w:r w:rsidRPr="009F3DE1">
        <w:rPr>
          <w:color w:val="212529"/>
        </w:rPr>
        <w:t>Your own leaning experiences out of the interview</w:t>
      </w:r>
    </w:p>
    <w:p w:rsidR="00FE6DD1" w:rsidRPr="009F3DE1" w:rsidRDefault="00FE6DD1" w:rsidP="00A07BD9">
      <w:pPr>
        <w:pStyle w:val="NormalWeb"/>
        <w:numPr>
          <w:ilvl w:val="0"/>
          <w:numId w:val="12"/>
        </w:numPr>
        <w:spacing w:before="0" w:beforeAutospacing="0" w:after="60" w:afterAutospacing="0"/>
        <w:jc w:val="both"/>
        <w:rPr>
          <w:color w:val="212529"/>
        </w:rPr>
      </w:pPr>
      <w:r w:rsidRPr="009F3DE1">
        <w:rPr>
          <w:color w:val="212529"/>
        </w:rPr>
        <w:t>Recommendations</w:t>
      </w:r>
      <w:r w:rsidR="00CB4463">
        <w:rPr>
          <w:color w:val="212529"/>
        </w:rPr>
        <w:tab/>
      </w:r>
      <w:r w:rsidR="00CB4463">
        <w:rPr>
          <w:color w:val="212529"/>
        </w:rPr>
        <w:tab/>
      </w:r>
      <w:r w:rsidR="00CB4463">
        <w:rPr>
          <w:color w:val="212529"/>
        </w:rPr>
        <w:tab/>
      </w:r>
      <w:r w:rsidR="00CB4463">
        <w:rPr>
          <w:color w:val="212529"/>
        </w:rPr>
        <w:tab/>
      </w:r>
      <w:r w:rsidR="00CB4463">
        <w:rPr>
          <w:color w:val="212529"/>
        </w:rPr>
        <w:tab/>
      </w:r>
      <w:r w:rsidR="00CB4463">
        <w:rPr>
          <w:color w:val="212529"/>
        </w:rPr>
        <w:tab/>
      </w:r>
      <w:r w:rsidR="00CB4463" w:rsidRPr="009F3DE1">
        <w:rPr>
          <w:color w:val="212529"/>
        </w:rPr>
        <w:t xml:space="preserve"> </w:t>
      </w:r>
      <w:r w:rsidR="00CB4463">
        <w:rPr>
          <w:color w:val="212529"/>
        </w:rPr>
        <w:tab/>
      </w:r>
      <w:r w:rsidR="00CB4463">
        <w:rPr>
          <w:color w:val="212529"/>
        </w:rPr>
        <w:tab/>
      </w:r>
      <w:r w:rsidR="005E1B25" w:rsidRPr="009F3DE1">
        <w:rPr>
          <w:color w:val="212529"/>
        </w:rPr>
        <w:t>(10</w:t>
      </w:r>
      <w:r w:rsidR="00CB4463">
        <w:rPr>
          <w:color w:val="212529"/>
        </w:rPr>
        <w:t xml:space="preserve"> </w:t>
      </w:r>
      <w:r w:rsidR="005E1B25" w:rsidRPr="009F3DE1">
        <w:rPr>
          <w:color w:val="212529"/>
        </w:rPr>
        <w:t>Marks)</w:t>
      </w:r>
    </w:p>
    <w:p w:rsidR="00FE6DD1" w:rsidRPr="009F3DE1" w:rsidRDefault="00FE6DD1" w:rsidP="00A07BD9">
      <w:pPr>
        <w:pStyle w:val="NormalWeb"/>
        <w:numPr>
          <w:ilvl w:val="0"/>
          <w:numId w:val="12"/>
        </w:numPr>
        <w:spacing w:before="0" w:beforeAutospacing="0" w:after="60" w:afterAutospacing="0"/>
        <w:jc w:val="both"/>
        <w:rPr>
          <w:color w:val="212529"/>
        </w:rPr>
      </w:pPr>
      <w:r w:rsidRPr="009F3DE1">
        <w:rPr>
          <w:color w:val="212529"/>
        </w:rPr>
        <w:t>Conclusion</w:t>
      </w:r>
      <w:r w:rsidR="00CB4463">
        <w:rPr>
          <w:color w:val="212529"/>
        </w:rPr>
        <w:tab/>
      </w:r>
      <w:r w:rsidR="00CB4463">
        <w:rPr>
          <w:color w:val="212529"/>
        </w:rPr>
        <w:tab/>
      </w:r>
      <w:r w:rsidR="00CB4463">
        <w:rPr>
          <w:color w:val="212529"/>
        </w:rPr>
        <w:tab/>
      </w:r>
      <w:r w:rsidR="00CB4463">
        <w:rPr>
          <w:color w:val="212529"/>
        </w:rPr>
        <w:tab/>
      </w:r>
      <w:r w:rsidR="00CB4463">
        <w:rPr>
          <w:color w:val="212529"/>
        </w:rPr>
        <w:tab/>
      </w:r>
      <w:r w:rsidR="00CB4463">
        <w:rPr>
          <w:color w:val="212529"/>
        </w:rPr>
        <w:tab/>
      </w:r>
      <w:r w:rsidR="00CB4463" w:rsidRPr="009F3DE1">
        <w:rPr>
          <w:color w:val="212529"/>
        </w:rPr>
        <w:t xml:space="preserve"> </w:t>
      </w:r>
      <w:r w:rsidR="00CB4463">
        <w:rPr>
          <w:color w:val="212529"/>
        </w:rPr>
        <w:tab/>
      </w:r>
      <w:r w:rsidR="00CB4463">
        <w:rPr>
          <w:color w:val="212529"/>
        </w:rPr>
        <w:tab/>
      </w:r>
      <w:r w:rsidR="00CB4463">
        <w:rPr>
          <w:color w:val="212529"/>
        </w:rPr>
        <w:tab/>
      </w:r>
      <w:r w:rsidR="005E1B25" w:rsidRPr="009F3DE1">
        <w:rPr>
          <w:color w:val="212529"/>
        </w:rPr>
        <w:t>(10</w:t>
      </w:r>
      <w:r w:rsidR="00CB4463">
        <w:rPr>
          <w:color w:val="212529"/>
        </w:rPr>
        <w:t xml:space="preserve"> </w:t>
      </w:r>
      <w:r w:rsidR="005E1B25" w:rsidRPr="009F3DE1">
        <w:rPr>
          <w:color w:val="212529"/>
        </w:rPr>
        <w:t>Marks)</w:t>
      </w:r>
      <w:r w:rsidRPr="009F3DE1">
        <w:rPr>
          <w:color w:val="212529"/>
        </w:rPr>
        <w:t xml:space="preserve"> </w:t>
      </w:r>
    </w:p>
    <w:p w:rsidR="00FE6DD1" w:rsidRPr="009F3DE1" w:rsidRDefault="00FE6DD1" w:rsidP="00A07BD9">
      <w:pPr>
        <w:pStyle w:val="NormalWeb"/>
        <w:numPr>
          <w:ilvl w:val="0"/>
          <w:numId w:val="12"/>
        </w:numPr>
        <w:spacing w:before="0" w:beforeAutospacing="0" w:after="60" w:afterAutospacing="0"/>
        <w:jc w:val="both"/>
        <w:rPr>
          <w:color w:val="212529"/>
        </w:rPr>
      </w:pPr>
      <w:r w:rsidRPr="009F3DE1">
        <w:rPr>
          <w:color w:val="212529"/>
        </w:rPr>
        <w:t>References</w:t>
      </w:r>
      <w:r w:rsidR="00CB4463">
        <w:rPr>
          <w:color w:val="212529"/>
        </w:rPr>
        <w:tab/>
      </w:r>
      <w:r w:rsidR="00CB4463">
        <w:rPr>
          <w:color w:val="212529"/>
        </w:rPr>
        <w:tab/>
      </w:r>
      <w:r w:rsidR="00CB4463">
        <w:rPr>
          <w:color w:val="212529"/>
        </w:rPr>
        <w:tab/>
      </w:r>
      <w:r w:rsidR="00CB4463">
        <w:rPr>
          <w:color w:val="212529"/>
        </w:rPr>
        <w:tab/>
      </w:r>
      <w:r w:rsidR="00CB4463">
        <w:rPr>
          <w:color w:val="212529"/>
        </w:rPr>
        <w:tab/>
      </w:r>
      <w:r w:rsidR="00CB4463">
        <w:rPr>
          <w:color w:val="212529"/>
        </w:rPr>
        <w:tab/>
      </w:r>
      <w:r w:rsidR="00CB4463" w:rsidRPr="009F3DE1">
        <w:rPr>
          <w:color w:val="212529"/>
        </w:rPr>
        <w:t xml:space="preserve"> </w:t>
      </w:r>
      <w:r w:rsidR="00CB4463">
        <w:rPr>
          <w:color w:val="212529"/>
        </w:rPr>
        <w:tab/>
      </w:r>
      <w:r w:rsidR="00CB4463">
        <w:rPr>
          <w:color w:val="212529"/>
        </w:rPr>
        <w:tab/>
      </w:r>
      <w:r w:rsidR="00CB4463">
        <w:rPr>
          <w:color w:val="212529"/>
        </w:rPr>
        <w:tab/>
      </w:r>
      <w:r w:rsidR="005E1B25" w:rsidRPr="009F3DE1">
        <w:rPr>
          <w:color w:val="212529"/>
        </w:rPr>
        <w:t>(10</w:t>
      </w:r>
      <w:r w:rsidR="00CB4463">
        <w:rPr>
          <w:color w:val="212529"/>
        </w:rPr>
        <w:t xml:space="preserve"> </w:t>
      </w:r>
      <w:r w:rsidR="005E1B25" w:rsidRPr="009F3DE1">
        <w:rPr>
          <w:color w:val="212529"/>
        </w:rPr>
        <w:t>Marks)</w:t>
      </w:r>
    </w:p>
    <w:p w:rsidR="006444D9" w:rsidRPr="009F3DE1" w:rsidRDefault="006444D9" w:rsidP="00A07BD9">
      <w:pPr>
        <w:pStyle w:val="NormalWeb"/>
        <w:spacing w:before="0" w:beforeAutospacing="0" w:after="60" w:afterAutospacing="0"/>
        <w:jc w:val="right"/>
        <w:rPr>
          <w:b/>
          <w:color w:val="212529"/>
        </w:rPr>
      </w:pPr>
      <w:r w:rsidRPr="009F3DE1">
        <w:rPr>
          <w:color w:val="212529"/>
        </w:rPr>
        <w:t>(</w:t>
      </w:r>
      <w:r w:rsidRPr="009F3DE1">
        <w:rPr>
          <w:b/>
          <w:color w:val="212529"/>
        </w:rPr>
        <w:t>Total 100Marks)</w:t>
      </w:r>
    </w:p>
    <w:p w:rsidR="005E1B25" w:rsidRPr="009F3DE1" w:rsidRDefault="005E1B25" w:rsidP="00F25BF5">
      <w:pPr>
        <w:pStyle w:val="NormalWeb"/>
        <w:spacing w:before="0" w:beforeAutospacing="0" w:after="0" w:afterAutospacing="0" w:line="276" w:lineRule="auto"/>
        <w:jc w:val="both"/>
        <w:rPr>
          <w:color w:val="212529"/>
        </w:rPr>
      </w:pPr>
    </w:p>
    <w:p w:rsidR="00DF2624" w:rsidRPr="009F3DE1" w:rsidRDefault="00DF2624" w:rsidP="0008122F">
      <w:pPr>
        <w:pStyle w:val="Heading1"/>
        <w:spacing w:after="240" w:line="276" w:lineRule="auto"/>
        <w:jc w:val="both"/>
      </w:pPr>
      <w:r w:rsidRPr="009F3DE1">
        <w:t xml:space="preserve">The report must follow the standard academic format: </w:t>
      </w:r>
    </w:p>
    <w:p w:rsidR="00DF2624" w:rsidRPr="009F3DE1" w:rsidRDefault="00DF2624" w:rsidP="00F25BF5">
      <w:pPr>
        <w:numPr>
          <w:ilvl w:val="0"/>
          <w:numId w:val="9"/>
        </w:numPr>
        <w:spacing w:line="276" w:lineRule="auto"/>
        <w:jc w:val="both"/>
      </w:pPr>
      <w:r w:rsidRPr="009F3DE1">
        <w:t xml:space="preserve">Font </w:t>
      </w:r>
      <w:r w:rsidR="00176CEB">
        <w:t>T</w:t>
      </w:r>
      <w:r w:rsidRPr="009F3DE1">
        <w:t>ype</w:t>
      </w:r>
      <w:r w:rsidR="00176CEB">
        <w:tab/>
      </w:r>
      <w:r w:rsidRPr="009F3DE1">
        <w:t>:</w:t>
      </w:r>
      <w:r w:rsidR="00176CEB">
        <w:t xml:space="preserve"> </w:t>
      </w:r>
      <w:r w:rsidRPr="009F3DE1">
        <w:t>Times New Roman</w:t>
      </w:r>
    </w:p>
    <w:p w:rsidR="00DF2624" w:rsidRPr="009F3DE1" w:rsidRDefault="00DF2624" w:rsidP="00F25BF5">
      <w:pPr>
        <w:numPr>
          <w:ilvl w:val="0"/>
          <w:numId w:val="9"/>
        </w:numPr>
        <w:spacing w:line="276" w:lineRule="auto"/>
        <w:jc w:val="both"/>
      </w:pPr>
      <w:r w:rsidRPr="009F3DE1">
        <w:t>Fo</w:t>
      </w:r>
      <w:r w:rsidR="00176CEB" w:rsidRPr="009F3DE1">
        <w:t>nt Size</w:t>
      </w:r>
      <w:r w:rsidR="00176CEB">
        <w:tab/>
      </w:r>
      <w:r w:rsidRPr="009F3DE1">
        <w:t>: 12 pts</w:t>
      </w:r>
    </w:p>
    <w:p w:rsidR="00DF2624" w:rsidRPr="009F3DE1" w:rsidRDefault="00DF2624" w:rsidP="00F25BF5">
      <w:pPr>
        <w:numPr>
          <w:ilvl w:val="0"/>
          <w:numId w:val="9"/>
        </w:numPr>
        <w:spacing w:line="276" w:lineRule="auto"/>
        <w:jc w:val="both"/>
      </w:pPr>
      <w:r w:rsidRPr="009F3DE1">
        <w:t xml:space="preserve">Line </w:t>
      </w:r>
      <w:r w:rsidR="00176CEB" w:rsidRPr="009F3DE1">
        <w:t>Spacing</w:t>
      </w:r>
      <w:r w:rsidR="00176CEB">
        <w:tab/>
      </w:r>
      <w:r w:rsidRPr="009F3DE1">
        <w:t>: 1.5</w:t>
      </w:r>
    </w:p>
    <w:p w:rsidR="00DF2624" w:rsidRPr="009F3DE1" w:rsidRDefault="00DF2624" w:rsidP="00F25BF5">
      <w:pPr>
        <w:numPr>
          <w:ilvl w:val="0"/>
          <w:numId w:val="9"/>
        </w:numPr>
        <w:spacing w:line="276" w:lineRule="auto"/>
        <w:jc w:val="both"/>
      </w:pPr>
      <w:r w:rsidRPr="009F3DE1">
        <w:t xml:space="preserve">Headings </w:t>
      </w:r>
      <w:r w:rsidR="00176CEB" w:rsidRPr="009F3DE1">
        <w:t>O</w:t>
      </w:r>
      <w:r w:rsidRPr="009F3DE1">
        <w:t>nly:</w:t>
      </w:r>
      <w:r w:rsidR="00176CEB">
        <w:t xml:space="preserve"> </w:t>
      </w:r>
      <w:r w:rsidRPr="009F3DE1">
        <w:t>14 pts</w:t>
      </w:r>
    </w:p>
    <w:p w:rsidR="00DF2624" w:rsidRPr="009F3DE1" w:rsidRDefault="00DF2624" w:rsidP="00F25BF5">
      <w:pPr>
        <w:spacing w:line="276" w:lineRule="auto"/>
        <w:jc w:val="both"/>
      </w:pPr>
    </w:p>
    <w:p w:rsidR="00DF2624" w:rsidRPr="0008122F" w:rsidRDefault="00DF2624" w:rsidP="0008122F">
      <w:pPr>
        <w:spacing w:after="240" w:line="276" w:lineRule="auto"/>
        <w:jc w:val="both"/>
        <w:rPr>
          <w:b/>
        </w:rPr>
      </w:pPr>
      <w:r w:rsidRPr="009F3DE1">
        <w:rPr>
          <w:b/>
        </w:rPr>
        <w:t>Please pay particular attention to the following:</w:t>
      </w:r>
    </w:p>
    <w:p w:rsidR="00DF2624" w:rsidRPr="009F3DE1" w:rsidRDefault="00DF2624" w:rsidP="00F25BF5">
      <w:pPr>
        <w:numPr>
          <w:ilvl w:val="0"/>
          <w:numId w:val="10"/>
        </w:numPr>
        <w:spacing w:line="276" w:lineRule="auto"/>
        <w:jc w:val="both"/>
      </w:pPr>
      <w:r w:rsidRPr="009F3DE1">
        <w:t>The Executive Summary should be no more than one page, but it should excite interest for the reader, other than the assessor, to read the whole report.</w:t>
      </w:r>
    </w:p>
    <w:p w:rsidR="005E1B25" w:rsidRPr="009F3DE1" w:rsidRDefault="00DF2624" w:rsidP="00F25BF5">
      <w:pPr>
        <w:numPr>
          <w:ilvl w:val="0"/>
          <w:numId w:val="10"/>
        </w:numPr>
        <w:spacing w:line="276" w:lineRule="auto"/>
        <w:jc w:val="both"/>
      </w:pPr>
      <w:r w:rsidRPr="009F3DE1">
        <w:t xml:space="preserve">Bibliography/references should be listed according to </w:t>
      </w:r>
      <w:r w:rsidRPr="009F3DE1">
        <w:rPr>
          <w:b/>
        </w:rPr>
        <w:t xml:space="preserve">the APA referencing style </w:t>
      </w:r>
      <w:r w:rsidRPr="009F3DE1">
        <w:t>with the authors listed in alphabetical order.</w:t>
      </w:r>
    </w:p>
    <w:p w:rsidR="001220DA" w:rsidRPr="009F3DE1" w:rsidRDefault="001220DA" w:rsidP="00F25BF5">
      <w:pPr>
        <w:pStyle w:val="NormalWeb"/>
        <w:spacing w:before="0" w:beforeAutospacing="0" w:after="0" w:afterAutospacing="0" w:line="276" w:lineRule="auto"/>
        <w:jc w:val="both"/>
        <w:rPr>
          <w:color w:val="212529"/>
        </w:rPr>
      </w:pPr>
    </w:p>
    <w:p w:rsidR="00284FD2" w:rsidRDefault="00284FD2" w:rsidP="0008122F">
      <w:pPr>
        <w:tabs>
          <w:tab w:val="center" w:pos="4513"/>
        </w:tabs>
        <w:suppressAutoHyphens/>
        <w:spacing w:after="240" w:line="276" w:lineRule="auto"/>
        <w:jc w:val="both"/>
        <w:rPr>
          <w:b/>
          <w:u w:val="single"/>
        </w:rPr>
      </w:pPr>
    </w:p>
    <w:p w:rsidR="001220DA" w:rsidRPr="00284FD2" w:rsidRDefault="001220DA" w:rsidP="008037D5">
      <w:pPr>
        <w:tabs>
          <w:tab w:val="center" w:pos="4513"/>
        </w:tabs>
        <w:suppressAutoHyphens/>
        <w:spacing w:after="240"/>
        <w:jc w:val="center"/>
        <w:rPr>
          <w:b/>
        </w:rPr>
      </w:pPr>
      <w:r w:rsidRPr="00284FD2">
        <w:rPr>
          <w:b/>
        </w:rPr>
        <w:lastRenderedPageBreak/>
        <w:t>Assessment Guidelines</w:t>
      </w:r>
    </w:p>
    <w:p w:rsidR="001220DA" w:rsidRPr="009F3DE1" w:rsidRDefault="001220DA" w:rsidP="00071DD6">
      <w:pPr>
        <w:tabs>
          <w:tab w:val="center" w:pos="4513"/>
        </w:tabs>
        <w:suppressAutoHyphens/>
        <w:spacing w:after="120" w:line="276" w:lineRule="auto"/>
        <w:jc w:val="both"/>
        <w:rPr>
          <w:b/>
          <w:u w:val="single"/>
        </w:rPr>
      </w:pPr>
      <w:r w:rsidRPr="009F3DE1">
        <w:rPr>
          <w:b/>
          <w:u w:val="single"/>
        </w:rPr>
        <w:t>Grading Criteria</w:t>
      </w:r>
    </w:p>
    <w:p w:rsidR="001220DA" w:rsidRPr="009F3DE1" w:rsidRDefault="001220DA" w:rsidP="0008122F">
      <w:pPr>
        <w:tabs>
          <w:tab w:val="left" w:pos="-720"/>
        </w:tabs>
        <w:suppressAutoHyphens/>
        <w:spacing w:after="240" w:line="276" w:lineRule="auto"/>
        <w:jc w:val="both"/>
        <w:rPr>
          <w:spacing w:val="-3"/>
        </w:rPr>
      </w:pPr>
      <w:r w:rsidRPr="009F3DE1">
        <w:rPr>
          <w:spacing w:val="-3"/>
        </w:rPr>
        <w:t>Level 1 modules require that work carried out will incorporate most of the following features:</w:t>
      </w:r>
    </w:p>
    <w:p w:rsidR="001220DA" w:rsidRPr="008037D5" w:rsidRDefault="001220DA" w:rsidP="00071DD6">
      <w:pPr>
        <w:tabs>
          <w:tab w:val="left" w:pos="-720"/>
        </w:tabs>
        <w:suppressAutoHyphens/>
        <w:spacing w:after="120"/>
        <w:jc w:val="both"/>
        <w:rPr>
          <w:b/>
          <w:spacing w:val="-3"/>
        </w:rPr>
      </w:pPr>
      <w:r w:rsidRPr="008037D5">
        <w:rPr>
          <w:b/>
          <w:spacing w:val="-3"/>
        </w:rPr>
        <w:t xml:space="preserve">Fail (Below 50 marks): </w:t>
      </w:r>
    </w:p>
    <w:p w:rsidR="001220DA" w:rsidRPr="009F3DE1" w:rsidRDefault="001220DA" w:rsidP="00F25BF5">
      <w:pPr>
        <w:numPr>
          <w:ilvl w:val="0"/>
          <w:numId w:val="2"/>
        </w:numPr>
        <w:tabs>
          <w:tab w:val="left" w:pos="-720"/>
          <w:tab w:val="left" w:pos="0"/>
        </w:tabs>
        <w:suppressAutoHyphens/>
        <w:spacing w:line="276" w:lineRule="auto"/>
        <w:jc w:val="both"/>
        <w:rPr>
          <w:bCs/>
          <w:spacing w:val="-3"/>
        </w:rPr>
      </w:pPr>
      <w:r w:rsidRPr="009F3DE1">
        <w:rPr>
          <w:bCs/>
          <w:spacing w:val="-3"/>
        </w:rPr>
        <w:t xml:space="preserve">The report will lack the structure, content and use of appropriate terminology that would be expected from a student able to make appropriate conclusions following a critical evaluation of a range of theoretical developmental theory. </w:t>
      </w:r>
    </w:p>
    <w:p w:rsidR="001220DA" w:rsidRPr="009F3DE1" w:rsidRDefault="001220DA" w:rsidP="00F25BF5">
      <w:pPr>
        <w:numPr>
          <w:ilvl w:val="0"/>
          <w:numId w:val="2"/>
        </w:numPr>
        <w:tabs>
          <w:tab w:val="left" w:pos="-720"/>
          <w:tab w:val="left" w:pos="0"/>
        </w:tabs>
        <w:suppressAutoHyphens/>
        <w:spacing w:line="276" w:lineRule="auto"/>
        <w:jc w:val="both"/>
        <w:rPr>
          <w:bCs/>
          <w:spacing w:val="-3"/>
        </w:rPr>
      </w:pPr>
      <w:r w:rsidRPr="009F3DE1">
        <w:rPr>
          <w:bCs/>
          <w:spacing w:val="-3"/>
        </w:rPr>
        <w:t>The report will not demonstrate ability for group thought and is therefore unlikely to contain a recognizable critique of academic literature although it may “list” some theories/concepts that might, or might not, apply.</w:t>
      </w:r>
    </w:p>
    <w:p w:rsidR="001220DA" w:rsidRPr="009F3DE1" w:rsidRDefault="00F7510F" w:rsidP="00F25BF5">
      <w:pPr>
        <w:numPr>
          <w:ilvl w:val="0"/>
          <w:numId w:val="2"/>
        </w:numPr>
        <w:tabs>
          <w:tab w:val="left" w:pos="-720"/>
          <w:tab w:val="left" w:pos="709"/>
        </w:tabs>
        <w:suppressAutoHyphens/>
        <w:spacing w:line="276" w:lineRule="auto"/>
        <w:jc w:val="both"/>
        <w:rPr>
          <w:bCs/>
          <w:spacing w:val="-3"/>
        </w:rPr>
      </w:pPr>
      <w:r w:rsidRPr="009F3DE1">
        <w:rPr>
          <w:bCs/>
          <w:spacing w:val="-3"/>
        </w:rPr>
        <w:t>The report</w:t>
      </w:r>
      <w:r w:rsidR="001220DA" w:rsidRPr="009F3DE1">
        <w:rPr>
          <w:bCs/>
          <w:spacing w:val="-3"/>
        </w:rPr>
        <w:t xml:space="preserve"> will not balance academic theory and the practical application of</w:t>
      </w:r>
      <w:r w:rsidRPr="009F3DE1">
        <w:rPr>
          <w:bCs/>
          <w:spacing w:val="-3"/>
        </w:rPr>
        <w:t xml:space="preserve"> such to a well-described developmental</w:t>
      </w:r>
      <w:r w:rsidR="001220DA" w:rsidRPr="009F3DE1">
        <w:rPr>
          <w:bCs/>
          <w:spacing w:val="-3"/>
        </w:rPr>
        <w:t xml:space="preserve"> issue.</w:t>
      </w:r>
    </w:p>
    <w:p w:rsidR="001220DA" w:rsidRPr="009F3DE1" w:rsidRDefault="001220DA" w:rsidP="00F25BF5">
      <w:pPr>
        <w:numPr>
          <w:ilvl w:val="0"/>
          <w:numId w:val="2"/>
        </w:numPr>
        <w:tabs>
          <w:tab w:val="left" w:pos="-720"/>
          <w:tab w:val="left" w:pos="0"/>
        </w:tabs>
        <w:suppressAutoHyphens/>
        <w:spacing w:line="276" w:lineRule="auto"/>
        <w:jc w:val="both"/>
        <w:rPr>
          <w:bCs/>
          <w:spacing w:val="-3"/>
        </w:rPr>
      </w:pPr>
      <w:r w:rsidRPr="009F3DE1">
        <w:rPr>
          <w:bCs/>
          <w:spacing w:val="-3"/>
        </w:rPr>
        <w:t>The report will provide little, if any, evidence of the student</w:t>
      </w:r>
      <w:r w:rsidR="00F7510F" w:rsidRPr="009F3DE1">
        <w:rPr>
          <w:bCs/>
          <w:spacing w:val="-3"/>
        </w:rPr>
        <w:t>s</w:t>
      </w:r>
      <w:r w:rsidRPr="009F3DE1">
        <w:rPr>
          <w:bCs/>
          <w:spacing w:val="-3"/>
        </w:rPr>
        <w:t xml:space="preserve"> having "read around" the subject matter.  As such the essay will contain few, if any, academic references or, if they do, sources are unlikely to be consistently and/or accurately cited and referenced using Harvard.  </w:t>
      </w:r>
    </w:p>
    <w:p w:rsidR="00F7510F" w:rsidRPr="009F3DE1" w:rsidRDefault="001220DA" w:rsidP="00F25BF5">
      <w:pPr>
        <w:numPr>
          <w:ilvl w:val="0"/>
          <w:numId w:val="2"/>
        </w:numPr>
        <w:tabs>
          <w:tab w:val="left" w:pos="-720"/>
          <w:tab w:val="left" w:pos="0"/>
        </w:tabs>
        <w:suppressAutoHyphens/>
        <w:spacing w:line="276" w:lineRule="auto"/>
        <w:jc w:val="both"/>
        <w:rPr>
          <w:bCs/>
          <w:spacing w:val="-3"/>
        </w:rPr>
      </w:pPr>
      <w:r w:rsidRPr="009F3DE1">
        <w:rPr>
          <w:bCs/>
          <w:spacing w:val="-3"/>
        </w:rPr>
        <w:t xml:space="preserve">The essay may be inconsistent in approach as well as content - sometimes minor areas, or inappropriate theories, might be discussed at length while relevant or seminal theories are omitted all together.  Indeed it may not be clear exactly which theoretical area or practical problem the student is critically </w:t>
      </w:r>
      <w:r w:rsidR="00F7510F" w:rsidRPr="009F3DE1">
        <w:rPr>
          <w:bCs/>
          <w:spacing w:val="-3"/>
        </w:rPr>
        <w:t>analyzing</w:t>
      </w:r>
      <w:r w:rsidRPr="009F3DE1">
        <w:rPr>
          <w:bCs/>
          <w:spacing w:val="-3"/>
        </w:rPr>
        <w:t xml:space="preserve"> in the report</w:t>
      </w:r>
    </w:p>
    <w:p w:rsidR="00F7510F" w:rsidRPr="009F3DE1" w:rsidRDefault="00F7510F" w:rsidP="00F25BF5">
      <w:pPr>
        <w:tabs>
          <w:tab w:val="left" w:pos="-720"/>
          <w:tab w:val="left" w:pos="0"/>
        </w:tabs>
        <w:suppressAutoHyphens/>
        <w:spacing w:line="276" w:lineRule="auto"/>
        <w:ind w:left="360"/>
        <w:jc w:val="both"/>
        <w:rPr>
          <w:bCs/>
          <w:spacing w:val="-3"/>
        </w:rPr>
      </w:pPr>
    </w:p>
    <w:p w:rsidR="001220DA" w:rsidRPr="008037D5" w:rsidRDefault="001220DA" w:rsidP="00071DD6">
      <w:pPr>
        <w:tabs>
          <w:tab w:val="left" w:pos="-720"/>
          <w:tab w:val="left" w:pos="0"/>
          <w:tab w:val="left" w:pos="720"/>
        </w:tabs>
        <w:suppressAutoHyphens/>
        <w:spacing w:after="120"/>
        <w:ind w:left="1440" w:hanging="1440"/>
        <w:jc w:val="both"/>
        <w:rPr>
          <w:b/>
          <w:bCs/>
          <w:spacing w:val="-3"/>
        </w:rPr>
      </w:pPr>
      <w:r w:rsidRPr="008037D5">
        <w:rPr>
          <w:b/>
          <w:bCs/>
          <w:spacing w:val="-3"/>
        </w:rPr>
        <w:t>Pass (50 to 64 marks):</w:t>
      </w:r>
    </w:p>
    <w:p w:rsidR="001220DA" w:rsidRPr="009F3DE1" w:rsidRDefault="001220DA" w:rsidP="00071DD6">
      <w:pPr>
        <w:numPr>
          <w:ilvl w:val="0"/>
          <w:numId w:val="3"/>
        </w:numPr>
        <w:tabs>
          <w:tab w:val="left" w:pos="-720"/>
          <w:tab w:val="left" w:pos="0"/>
        </w:tabs>
        <w:suppressAutoHyphens/>
        <w:spacing w:line="276" w:lineRule="auto"/>
        <w:jc w:val="both"/>
        <w:rPr>
          <w:spacing w:val="-3"/>
        </w:rPr>
      </w:pPr>
      <w:r w:rsidRPr="009F3DE1">
        <w:rPr>
          <w:spacing w:val="-3"/>
        </w:rPr>
        <w:t>Sufficient issues are addressed in order to distinguish between the rote learning student and those students with the ability to generate</w:t>
      </w:r>
      <w:r w:rsidR="00F7510F" w:rsidRPr="009F3DE1">
        <w:rPr>
          <w:spacing w:val="-3"/>
        </w:rPr>
        <w:t xml:space="preserve"> a required level of group</w:t>
      </w:r>
      <w:r w:rsidRPr="009F3DE1">
        <w:rPr>
          <w:spacing w:val="-3"/>
        </w:rPr>
        <w:t xml:space="preserve"> thought processes but which is inadequate to achieve a distinction due to inconsistency or due to insufficient understanding.</w:t>
      </w:r>
    </w:p>
    <w:p w:rsidR="001220DA" w:rsidRPr="009F3DE1" w:rsidRDefault="001220DA" w:rsidP="00071DD6">
      <w:pPr>
        <w:numPr>
          <w:ilvl w:val="0"/>
          <w:numId w:val="3"/>
        </w:numPr>
        <w:tabs>
          <w:tab w:val="left" w:pos="-720"/>
          <w:tab w:val="left" w:pos="0"/>
        </w:tabs>
        <w:suppressAutoHyphens/>
        <w:spacing w:line="276" w:lineRule="auto"/>
        <w:jc w:val="both"/>
        <w:rPr>
          <w:spacing w:val="-3"/>
        </w:rPr>
      </w:pPr>
      <w:r w:rsidRPr="009F3DE1">
        <w:rPr>
          <w:spacing w:val="-3"/>
        </w:rPr>
        <w:t xml:space="preserve">Use of structure and terminology that shows an </w:t>
      </w:r>
      <w:r w:rsidR="00F7510F" w:rsidRPr="009F3DE1">
        <w:rPr>
          <w:spacing w:val="-3"/>
        </w:rPr>
        <w:t>ability to undertake personality</w:t>
      </w:r>
      <w:r w:rsidRPr="009F3DE1">
        <w:rPr>
          <w:spacing w:val="-3"/>
        </w:rPr>
        <w:t xml:space="preserve"> </w:t>
      </w:r>
      <w:r w:rsidR="00F7510F" w:rsidRPr="009F3DE1">
        <w:rPr>
          <w:spacing w:val="-3"/>
        </w:rPr>
        <w:t>analysis</w:t>
      </w:r>
      <w:r w:rsidRPr="009F3DE1">
        <w:rPr>
          <w:spacing w:val="-3"/>
        </w:rPr>
        <w:t>.</w:t>
      </w:r>
    </w:p>
    <w:p w:rsidR="001220DA" w:rsidRPr="009F3DE1" w:rsidRDefault="001220DA" w:rsidP="00071DD6">
      <w:pPr>
        <w:numPr>
          <w:ilvl w:val="0"/>
          <w:numId w:val="3"/>
        </w:numPr>
        <w:tabs>
          <w:tab w:val="left" w:pos="-720"/>
          <w:tab w:val="left" w:pos="0"/>
        </w:tabs>
        <w:suppressAutoHyphens/>
        <w:spacing w:line="276" w:lineRule="auto"/>
        <w:jc w:val="both"/>
        <w:rPr>
          <w:spacing w:val="-3"/>
        </w:rPr>
      </w:pPr>
      <w:r w:rsidRPr="009F3DE1">
        <w:rPr>
          <w:spacing w:val="-3"/>
        </w:rPr>
        <w:t xml:space="preserve">Content and structure that indicates an ability to </w:t>
      </w:r>
      <w:r w:rsidR="00F7510F" w:rsidRPr="009F3DE1">
        <w:rPr>
          <w:spacing w:val="-3"/>
        </w:rPr>
        <w:t>analyze</w:t>
      </w:r>
      <w:r w:rsidRPr="009F3DE1">
        <w:rPr>
          <w:spacing w:val="-3"/>
        </w:rPr>
        <w:t>, evaluate and make logical conclusions rega</w:t>
      </w:r>
      <w:r w:rsidR="00F7510F" w:rsidRPr="009F3DE1">
        <w:rPr>
          <w:spacing w:val="-3"/>
        </w:rPr>
        <w:t>rding the personality</w:t>
      </w:r>
      <w:r w:rsidRPr="009F3DE1">
        <w:rPr>
          <w:spacing w:val="-3"/>
        </w:rPr>
        <w:t xml:space="preserve"> issues that encompasses both practical examples and theoretical elements.</w:t>
      </w:r>
    </w:p>
    <w:p w:rsidR="001220DA" w:rsidRPr="009F3DE1" w:rsidRDefault="001220DA" w:rsidP="00071DD6">
      <w:pPr>
        <w:numPr>
          <w:ilvl w:val="0"/>
          <w:numId w:val="3"/>
        </w:numPr>
        <w:tabs>
          <w:tab w:val="left" w:pos="-720"/>
          <w:tab w:val="left" w:pos="0"/>
        </w:tabs>
        <w:suppressAutoHyphens/>
        <w:spacing w:line="276" w:lineRule="auto"/>
        <w:jc w:val="both"/>
        <w:rPr>
          <w:spacing w:val="-3"/>
        </w:rPr>
      </w:pPr>
      <w:r w:rsidRPr="009F3DE1">
        <w:rPr>
          <w:spacing w:val="-3"/>
        </w:rPr>
        <w:t xml:space="preserve">Evidence that the theory behind the practical </w:t>
      </w:r>
      <w:r w:rsidR="00F7510F" w:rsidRPr="009F3DE1">
        <w:rPr>
          <w:spacing w:val="-3"/>
        </w:rPr>
        <w:t>application of personality development</w:t>
      </w:r>
      <w:r w:rsidRPr="009F3DE1">
        <w:rPr>
          <w:spacing w:val="-3"/>
        </w:rPr>
        <w:t xml:space="preserve"> concepts is clearly understood but with certain aspects of the analysis being covered more extensively than others that indicates a less insightful critique of particular concepts.</w:t>
      </w:r>
    </w:p>
    <w:p w:rsidR="001220DA" w:rsidRPr="009F3DE1" w:rsidRDefault="001220DA" w:rsidP="00071DD6">
      <w:pPr>
        <w:numPr>
          <w:ilvl w:val="0"/>
          <w:numId w:val="3"/>
        </w:numPr>
        <w:tabs>
          <w:tab w:val="left" w:pos="-720"/>
          <w:tab w:val="left" w:pos="0"/>
        </w:tabs>
        <w:suppressAutoHyphens/>
        <w:spacing w:line="276" w:lineRule="auto"/>
        <w:jc w:val="both"/>
        <w:rPr>
          <w:spacing w:val="-3"/>
        </w:rPr>
      </w:pPr>
      <w:r w:rsidRPr="009F3DE1">
        <w:rPr>
          <w:spacing w:val="-3"/>
        </w:rPr>
        <w:t>Use of more dated, limited or unrelated academic referencing showing literature review and research technique that is short of a distinction level.</w:t>
      </w:r>
    </w:p>
    <w:p w:rsidR="001220DA" w:rsidRPr="009F3DE1" w:rsidRDefault="001220DA" w:rsidP="00F25BF5">
      <w:pPr>
        <w:pStyle w:val="ListParagraph"/>
        <w:rPr>
          <w:rFonts w:ascii="Times New Roman" w:hAnsi="Times New Roman"/>
          <w:spacing w:val="-3"/>
          <w:sz w:val="24"/>
          <w:szCs w:val="24"/>
        </w:rPr>
      </w:pPr>
    </w:p>
    <w:p w:rsidR="001220DA" w:rsidRPr="008037D5" w:rsidRDefault="001220DA" w:rsidP="00071DD6">
      <w:pPr>
        <w:tabs>
          <w:tab w:val="left" w:pos="-720"/>
          <w:tab w:val="left" w:pos="0"/>
        </w:tabs>
        <w:suppressAutoHyphens/>
        <w:spacing w:after="120"/>
        <w:jc w:val="both"/>
        <w:rPr>
          <w:b/>
          <w:bCs/>
          <w:spacing w:val="-3"/>
        </w:rPr>
      </w:pPr>
      <w:r w:rsidRPr="008037D5">
        <w:rPr>
          <w:b/>
          <w:bCs/>
          <w:spacing w:val="-3"/>
        </w:rPr>
        <w:t>Merit (65 to 74 marks)</w:t>
      </w:r>
    </w:p>
    <w:p w:rsidR="001220DA" w:rsidRPr="009F3DE1" w:rsidRDefault="001220DA" w:rsidP="00F25BF5">
      <w:pPr>
        <w:numPr>
          <w:ilvl w:val="0"/>
          <w:numId w:val="4"/>
        </w:numPr>
        <w:tabs>
          <w:tab w:val="left" w:pos="-720"/>
          <w:tab w:val="left" w:pos="0"/>
          <w:tab w:val="left" w:pos="360"/>
        </w:tabs>
        <w:suppressAutoHyphens/>
        <w:spacing w:line="276" w:lineRule="auto"/>
        <w:ind w:left="360" w:hanging="270"/>
        <w:jc w:val="both"/>
        <w:rPr>
          <w:b/>
          <w:bCs/>
          <w:spacing w:val="-3"/>
        </w:rPr>
      </w:pPr>
      <w:r w:rsidRPr="009F3DE1">
        <w:t>Evidence of a full understanding of the possibilities and limitations of the methodologies and models employed</w:t>
      </w:r>
      <w:r w:rsidR="00B616DE">
        <w:t>.</w:t>
      </w:r>
    </w:p>
    <w:p w:rsidR="001220DA" w:rsidRPr="009F3DE1" w:rsidRDefault="001220DA" w:rsidP="00F25BF5">
      <w:pPr>
        <w:numPr>
          <w:ilvl w:val="0"/>
          <w:numId w:val="4"/>
        </w:numPr>
        <w:tabs>
          <w:tab w:val="left" w:pos="-720"/>
          <w:tab w:val="left" w:pos="0"/>
          <w:tab w:val="left" w:pos="360"/>
        </w:tabs>
        <w:suppressAutoHyphens/>
        <w:spacing w:line="276" w:lineRule="auto"/>
        <w:ind w:left="360" w:hanging="270"/>
        <w:jc w:val="both"/>
        <w:rPr>
          <w:b/>
          <w:bCs/>
          <w:spacing w:val="-3"/>
        </w:rPr>
      </w:pPr>
      <w:r w:rsidRPr="009F3DE1">
        <w:t>Evidence of ability to make a sustained argument using appropriate evidence.</w:t>
      </w:r>
      <w:r w:rsidRPr="009F3DE1">
        <w:br/>
        <w:t xml:space="preserve">Evidence of ability to critically evaluate evidence and </w:t>
      </w:r>
      <w:r w:rsidR="00F7510F" w:rsidRPr="009F3DE1">
        <w:t>synthesize</w:t>
      </w:r>
      <w:r w:rsidRPr="009F3DE1">
        <w:t xml:space="preserve"> </w:t>
      </w:r>
      <w:r w:rsidR="00F7510F" w:rsidRPr="009F3DE1">
        <w:t>generalizations</w:t>
      </w:r>
      <w:r w:rsidRPr="009F3DE1">
        <w:t>.</w:t>
      </w:r>
    </w:p>
    <w:p w:rsidR="001220DA" w:rsidRPr="009F3DE1" w:rsidRDefault="001220DA" w:rsidP="00F25BF5">
      <w:pPr>
        <w:numPr>
          <w:ilvl w:val="0"/>
          <w:numId w:val="4"/>
        </w:numPr>
        <w:tabs>
          <w:tab w:val="left" w:pos="-720"/>
          <w:tab w:val="left" w:pos="0"/>
          <w:tab w:val="left" w:pos="360"/>
        </w:tabs>
        <w:suppressAutoHyphens/>
        <w:spacing w:line="276" w:lineRule="auto"/>
        <w:ind w:left="360" w:hanging="270"/>
        <w:jc w:val="both"/>
        <w:rPr>
          <w:b/>
          <w:bCs/>
          <w:spacing w:val="-3"/>
        </w:rPr>
      </w:pPr>
      <w:r w:rsidRPr="009F3DE1">
        <w:lastRenderedPageBreak/>
        <w:t xml:space="preserve">Evidence of an appropriate level of critical analysis and </w:t>
      </w:r>
      <w:r w:rsidR="00F7510F" w:rsidRPr="009F3DE1">
        <w:t>judgment</w:t>
      </w:r>
      <w:r w:rsidRPr="009F3DE1">
        <w:t xml:space="preserve"> including justification of the criteria.</w:t>
      </w:r>
    </w:p>
    <w:p w:rsidR="00B21F34" w:rsidRDefault="001220DA" w:rsidP="00B21F34">
      <w:pPr>
        <w:numPr>
          <w:ilvl w:val="0"/>
          <w:numId w:val="4"/>
        </w:numPr>
        <w:tabs>
          <w:tab w:val="left" w:pos="-720"/>
          <w:tab w:val="left" w:pos="0"/>
          <w:tab w:val="left" w:pos="360"/>
        </w:tabs>
        <w:suppressAutoHyphens/>
        <w:spacing w:line="276" w:lineRule="auto"/>
        <w:ind w:left="360" w:hanging="270"/>
        <w:jc w:val="both"/>
        <w:rPr>
          <w:b/>
          <w:bCs/>
          <w:spacing w:val="-3"/>
        </w:rPr>
      </w:pPr>
      <w:r w:rsidRPr="009F3DE1">
        <w:t>Appropriate reading with effective use of a range of relevant sources.</w:t>
      </w:r>
      <w:r w:rsidRPr="009F3DE1">
        <w:br/>
        <w:t>Effective deployment of reading in supporting arguments.</w:t>
      </w:r>
    </w:p>
    <w:p w:rsidR="001220DA" w:rsidRPr="00B21F34" w:rsidRDefault="001220DA" w:rsidP="00B21F34">
      <w:pPr>
        <w:numPr>
          <w:ilvl w:val="0"/>
          <w:numId w:val="4"/>
        </w:numPr>
        <w:tabs>
          <w:tab w:val="left" w:pos="-720"/>
          <w:tab w:val="left" w:pos="0"/>
          <w:tab w:val="left" w:pos="360"/>
        </w:tabs>
        <w:suppressAutoHyphens/>
        <w:spacing w:line="276" w:lineRule="auto"/>
        <w:ind w:left="360" w:hanging="270"/>
        <w:jc w:val="both"/>
        <w:rPr>
          <w:b/>
          <w:bCs/>
          <w:spacing w:val="-3"/>
        </w:rPr>
      </w:pPr>
      <w:r w:rsidRPr="00B21F34">
        <w:rPr>
          <w:spacing w:val="-3"/>
        </w:rPr>
        <w:t>A good grasp of the requirements necessary to conduct an analysis of practical issues; an ability to critique concepts from the literature reviewed; and to make clear and practical conclusions to resolve the issues faced.</w:t>
      </w:r>
    </w:p>
    <w:p w:rsidR="001220DA" w:rsidRPr="009F3DE1" w:rsidRDefault="001220DA" w:rsidP="00F25BF5">
      <w:pPr>
        <w:tabs>
          <w:tab w:val="left" w:pos="-720"/>
        </w:tabs>
        <w:suppressAutoHyphens/>
        <w:spacing w:line="276" w:lineRule="auto"/>
        <w:jc w:val="both"/>
        <w:rPr>
          <w:b/>
          <w:bCs/>
          <w:spacing w:val="-3"/>
        </w:rPr>
      </w:pPr>
    </w:p>
    <w:p w:rsidR="001220DA" w:rsidRPr="008037D5" w:rsidRDefault="001220DA" w:rsidP="00071DD6">
      <w:pPr>
        <w:tabs>
          <w:tab w:val="left" w:pos="-720"/>
        </w:tabs>
        <w:suppressAutoHyphens/>
        <w:spacing w:after="120"/>
        <w:jc w:val="both"/>
        <w:rPr>
          <w:b/>
          <w:bCs/>
          <w:spacing w:val="-3"/>
        </w:rPr>
      </w:pPr>
      <w:r w:rsidRPr="008037D5">
        <w:rPr>
          <w:b/>
          <w:bCs/>
          <w:spacing w:val="-3"/>
        </w:rPr>
        <w:t>Distinction (Above 75 marks):</w:t>
      </w:r>
    </w:p>
    <w:p w:rsidR="001220DA" w:rsidRPr="009F3DE1" w:rsidRDefault="001220DA" w:rsidP="00F25BF5">
      <w:pPr>
        <w:numPr>
          <w:ilvl w:val="0"/>
          <w:numId w:val="5"/>
        </w:numPr>
        <w:tabs>
          <w:tab w:val="left" w:pos="-720"/>
          <w:tab w:val="left" w:pos="709"/>
        </w:tabs>
        <w:suppressAutoHyphens/>
        <w:spacing w:line="276" w:lineRule="auto"/>
        <w:jc w:val="both"/>
        <w:rPr>
          <w:spacing w:val="-3"/>
        </w:rPr>
      </w:pPr>
      <w:r w:rsidRPr="009F3DE1">
        <w:rPr>
          <w:spacing w:val="-3"/>
        </w:rPr>
        <w:t xml:space="preserve">Structure and content that distinguishes it as being well rounded in both structure and content with practical and theoretical aspects of the paper being more balanced and with conclusions put forward based on sound theory that shows theoretical evidence. </w:t>
      </w:r>
    </w:p>
    <w:p w:rsidR="001220DA" w:rsidRPr="009F3DE1" w:rsidRDefault="001220DA" w:rsidP="00F25BF5">
      <w:pPr>
        <w:numPr>
          <w:ilvl w:val="0"/>
          <w:numId w:val="5"/>
        </w:numPr>
        <w:tabs>
          <w:tab w:val="left" w:pos="-720"/>
          <w:tab w:val="left" w:pos="0"/>
        </w:tabs>
        <w:suppressAutoHyphens/>
        <w:spacing w:line="276" w:lineRule="auto"/>
        <w:jc w:val="both"/>
        <w:rPr>
          <w:spacing w:val="-3"/>
        </w:rPr>
      </w:pPr>
      <w:r w:rsidRPr="009F3DE1">
        <w:rPr>
          <w:spacing w:val="-3"/>
        </w:rPr>
        <w:t>Strong evidence of having read ext</w:t>
      </w:r>
      <w:r w:rsidR="00F7510F" w:rsidRPr="009F3DE1">
        <w:rPr>
          <w:spacing w:val="-3"/>
        </w:rPr>
        <w:t>ensively around the chosen individual for the interview</w:t>
      </w:r>
      <w:r w:rsidRPr="009F3DE1">
        <w:rPr>
          <w:spacing w:val="-3"/>
        </w:rPr>
        <w:t xml:space="preserve"> with extensive referencing of the key theories and arguments proposed and which encompasses the creative application of academic knowledge in such a way that it may well lead to the extension of such academic knowledge.</w:t>
      </w:r>
    </w:p>
    <w:p w:rsidR="00AA1075" w:rsidRPr="009F3DE1" w:rsidRDefault="001220DA" w:rsidP="00F25BF5">
      <w:pPr>
        <w:numPr>
          <w:ilvl w:val="0"/>
          <w:numId w:val="5"/>
        </w:numPr>
        <w:tabs>
          <w:tab w:val="left" w:pos="-720"/>
          <w:tab w:val="left" w:pos="0"/>
        </w:tabs>
        <w:suppressAutoHyphens/>
        <w:spacing w:line="276" w:lineRule="auto"/>
        <w:jc w:val="both"/>
        <w:rPr>
          <w:spacing w:val="-3"/>
        </w:rPr>
      </w:pPr>
      <w:r w:rsidRPr="009F3DE1">
        <w:rPr>
          <w:spacing w:val="-3"/>
        </w:rPr>
        <w:t xml:space="preserve">Consistency in the arguments used to evaluate and critically </w:t>
      </w:r>
      <w:r w:rsidR="00423E89" w:rsidRPr="009F3DE1">
        <w:rPr>
          <w:spacing w:val="-3"/>
        </w:rPr>
        <w:t>analyze</w:t>
      </w:r>
      <w:r w:rsidRPr="009F3DE1">
        <w:rPr>
          <w:spacing w:val="-3"/>
        </w:rPr>
        <w:t xml:space="preserve"> the strategies and theories reviewed as well as in the </w:t>
      </w:r>
      <w:r w:rsidR="00423E89" w:rsidRPr="009F3DE1">
        <w:rPr>
          <w:spacing w:val="-3"/>
        </w:rPr>
        <w:t>utilization</w:t>
      </w:r>
      <w:r w:rsidRPr="009F3DE1">
        <w:rPr>
          <w:spacing w:val="-3"/>
        </w:rPr>
        <w:t xml:space="preserve"> of basic analytical tools.</w:t>
      </w:r>
    </w:p>
    <w:p w:rsidR="008935A1" w:rsidRDefault="008935A1" w:rsidP="00F25BF5">
      <w:pPr>
        <w:pStyle w:val="NormalWeb"/>
        <w:spacing w:before="120" w:beforeAutospacing="0" w:after="120" w:afterAutospacing="0" w:line="276" w:lineRule="auto"/>
        <w:rPr>
          <w:b/>
          <w:color w:val="212529"/>
        </w:rPr>
      </w:pPr>
    </w:p>
    <w:p w:rsidR="00AA1075" w:rsidRPr="008935A1" w:rsidRDefault="00AA1075" w:rsidP="00F25BF5">
      <w:pPr>
        <w:pStyle w:val="NormalWeb"/>
        <w:spacing w:before="120" w:beforeAutospacing="0" w:after="120" w:afterAutospacing="0" w:line="276" w:lineRule="auto"/>
        <w:rPr>
          <w:b/>
          <w:color w:val="212529"/>
          <w:sz w:val="28"/>
        </w:rPr>
      </w:pPr>
      <w:r w:rsidRPr="008935A1">
        <w:rPr>
          <w:b/>
          <w:color w:val="212529"/>
          <w:sz w:val="28"/>
        </w:rPr>
        <w:t>Group Presentation 10%</w:t>
      </w:r>
    </w:p>
    <w:tbl>
      <w:tblPr>
        <w:tblStyle w:val="TableGrid"/>
        <w:tblW w:w="9440" w:type="dxa"/>
        <w:tblLayout w:type="fixed"/>
        <w:tblLook w:val="04A0" w:firstRow="1" w:lastRow="0" w:firstColumn="1" w:lastColumn="0" w:noHBand="0" w:noVBand="1"/>
      </w:tblPr>
      <w:tblGrid>
        <w:gridCol w:w="535"/>
        <w:gridCol w:w="7110"/>
        <w:gridCol w:w="1795"/>
      </w:tblGrid>
      <w:tr w:rsidR="00AA1075" w:rsidRPr="009F3DE1" w:rsidTr="00114D75">
        <w:trPr>
          <w:trHeight w:val="620"/>
        </w:trPr>
        <w:tc>
          <w:tcPr>
            <w:tcW w:w="535" w:type="dxa"/>
            <w:vAlign w:val="center"/>
            <w:hideMark/>
          </w:tcPr>
          <w:p w:rsidR="00AA1075" w:rsidRPr="00E366B5" w:rsidRDefault="00AA1075" w:rsidP="00114D75">
            <w:pPr>
              <w:spacing w:line="276" w:lineRule="auto"/>
              <w:rPr>
                <w:color w:val="000000"/>
              </w:rPr>
            </w:pPr>
            <w:r w:rsidRPr="00E366B5">
              <w:rPr>
                <w:color w:val="000000"/>
              </w:rPr>
              <w:t>3.</w:t>
            </w:r>
          </w:p>
        </w:tc>
        <w:tc>
          <w:tcPr>
            <w:tcW w:w="7110" w:type="dxa"/>
            <w:vAlign w:val="center"/>
            <w:hideMark/>
          </w:tcPr>
          <w:p w:rsidR="00AA1075" w:rsidRPr="00CE043B" w:rsidRDefault="00AA1075" w:rsidP="00114D75">
            <w:pPr>
              <w:spacing w:line="276" w:lineRule="auto"/>
              <w:rPr>
                <w:rFonts w:eastAsia="Calibri"/>
              </w:rPr>
            </w:pPr>
            <w:r w:rsidRPr="009F3DE1">
              <w:rPr>
                <w:rFonts w:eastAsia="Arial"/>
              </w:rPr>
              <w:t xml:space="preserve">MQF1 - </w:t>
            </w:r>
            <w:r w:rsidRPr="009F3DE1">
              <w:rPr>
                <w:color w:val="000000"/>
              </w:rPr>
              <w:t xml:space="preserve">Showcase the Concept Knowledge, </w:t>
            </w:r>
            <w:r w:rsidRPr="009F3DE1">
              <w:rPr>
                <w:rFonts w:eastAsia="Arial"/>
              </w:rPr>
              <w:t>MQF4 - Values, attitudes, professionalism and ethics</w:t>
            </w:r>
          </w:p>
        </w:tc>
        <w:tc>
          <w:tcPr>
            <w:tcW w:w="1795" w:type="dxa"/>
            <w:vAlign w:val="center"/>
            <w:hideMark/>
          </w:tcPr>
          <w:p w:rsidR="00AA1075" w:rsidRPr="009F3DE1" w:rsidRDefault="00AA1075" w:rsidP="00114D75">
            <w:pPr>
              <w:spacing w:line="276" w:lineRule="auto"/>
              <w:jc w:val="center"/>
              <w:rPr>
                <w:color w:val="000000"/>
              </w:rPr>
            </w:pPr>
            <w:r w:rsidRPr="009F3DE1">
              <w:rPr>
                <w:color w:val="000000"/>
              </w:rPr>
              <w:t>Group Presentation</w:t>
            </w:r>
          </w:p>
        </w:tc>
      </w:tr>
    </w:tbl>
    <w:p w:rsidR="00A378EB" w:rsidRPr="009F3DE1" w:rsidRDefault="00A378EB" w:rsidP="00F25BF5">
      <w:pPr>
        <w:pStyle w:val="NormalWeb"/>
        <w:spacing w:before="0" w:beforeAutospacing="0" w:after="0" w:afterAutospacing="0" w:line="276" w:lineRule="auto"/>
        <w:jc w:val="both"/>
        <w:rPr>
          <w:color w:val="212529"/>
        </w:rPr>
      </w:pPr>
    </w:p>
    <w:p w:rsidR="00A378EB" w:rsidRPr="00284FD2" w:rsidRDefault="00A378EB" w:rsidP="00F25BF5">
      <w:pPr>
        <w:pStyle w:val="NormalWeb"/>
        <w:spacing w:before="0" w:beforeAutospacing="0" w:after="0" w:afterAutospacing="0" w:line="276" w:lineRule="auto"/>
        <w:jc w:val="both"/>
        <w:rPr>
          <w:b/>
          <w:color w:val="212529"/>
        </w:rPr>
      </w:pPr>
      <w:r w:rsidRPr="009F3DE1">
        <w:rPr>
          <w:b/>
          <w:color w:val="212529"/>
        </w:rPr>
        <w:t>Group Presentation</w:t>
      </w:r>
      <w:r w:rsidR="00284FD2">
        <w:rPr>
          <w:b/>
          <w:color w:val="212529"/>
        </w:rPr>
        <w:t xml:space="preserve">: </w:t>
      </w:r>
      <w:r w:rsidRPr="009F3DE1">
        <w:rPr>
          <w:color w:val="212529"/>
        </w:rPr>
        <w:t>Each groups need to prepare PPT Slides for reporting the interview experience in the Life Story Case Study of the selected individual.</w:t>
      </w:r>
    </w:p>
    <w:p w:rsidR="00A378EB" w:rsidRPr="009F3DE1" w:rsidRDefault="00A378EB" w:rsidP="00F25BF5">
      <w:pPr>
        <w:pStyle w:val="NormalWeb"/>
        <w:spacing w:before="0" w:beforeAutospacing="0" w:after="0" w:afterAutospacing="0" w:line="276" w:lineRule="auto"/>
        <w:jc w:val="both"/>
        <w:rPr>
          <w:color w:val="212529"/>
        </w:rPr>
      </w:pPr>
    </w:p>
    <w:p w:rsidR="00A378EB" w:rsidRPr="009F3DE1" w:rsidRDefault="00A378EB" w:rsidP="00F25BF5">
      <w:pPr>
        <w:pStyle w:val="NormalWeb"/>
        <w:spacing w:before="0" w:beforeAutospacing="0" w:after="0" w:afterAutospacing="0" w:line="276" w:lineRule="auto"/>
        <w:jc w:val="both"/>
        <w:rPr>
          <w:b/>
          <w:color w:val="212529"/>
        </w:rPr>
      </w:pPr>
      <w:r w:rsidRPr="009F3DE1">
        <w:rPr>
          <w:b/>
          <w:color w:val="212529"/>
        </w:rPr>
        <w:t>All the PPT should include various major factors, refer the below mentioned guidelines for your reference;</w:t>
      </w:r>
    </w:p>
    <w:p w:rsidR="00A378EB" w:rsidRPr="009F3DE1" w:rsidRDefault="00A378EB" w:rsidP="00F25BF5">
      <w:pPr>
        <w:pStyle w:val="NormalWeb"/>
        <w:spacing w:before="0" w:beforeAutospacing="0" w:after="0" w:afterAutospacing="0" w:line="276" w:lineRule="auto"/>
        <w:jc w:val="both"/>
        <w:rPr>
          <w:color w:val="212529"/>
        </w:rPr>
      </w:pPr>
    </w:p>
    <w:p w:rsidR="00A378EB" w:rsidRPr="009F3DE1" w:rsidRDefault="00A378EB" w:rsidP="00F25BF5">
      <w:pPr>
        <w:pStyle w:val="NormalWeb"/>
        <w:numPr>
          <w:ilvl w:val="0"/>
          <w:numId w:val="11"/>
        </w:numPr>
        <w:spacing w:before="0" w:beforeAutospacing="0" w:after="0" w:afterAutospacing="0" w:line="276" w:lineRule="auto"/>
        <w:jc w:val="both"/>
        <w:rPr>
          <w:color w:val="212529"/>
        </w:rPr>
      </w:pPr>
      <w:r w:rsidRPr="009F3DE1">
        <w:rPr>
          <w:color w:val="212529"/>
        </w:rPr>
        <w:t xml:space="preserve">All PPTs’ must have at least 15-20 Pages </w:t>
      </w:r>
    </w:p>
    <w:p w:rsidR="00A378EB" w:rsidRPr="009F3DE1" w:rsidRDefault="00A378EB" w:rsidP="00F25BF5">
      <w:pPr>
        <w:pStyle w:val="NormalWeb"/>
        <w:numPr>
          <w:ilvl w:val="0"/>
          <w:numId w:val="11"/>
        </w:numPr>
        <w:spacing w:before="0" w:beforeAutospacing="0" w:after="0" w:afterAutospacing="0" w:line="276" w:lineRule="auto"/>
        <w:jc w:val="both"/>
        <w:rPr>
          <w:color w:val="212529"/>
        </w:rPr>
      </w:pPr>
      <w:r w:rsidRPr="009F3DE1">
        <w:rPr>
          <w:color w:val="212529"/>
        </w:rPr>
        <w:t xml:space="preserve">Present your report within 20-30 Minutes </w:t>
      </w:r>
    </w:p>
    <w:p w:rsidR="00A378EB" w:rsidRPr="009F3DE1" w:rsidRDefault="00A378EB" w:rsidP="00F25BF5">
      <w:pPr>
        <w:pStyle w:val="NormalWeb"/>
        <w:numPr>
          <w:ilvl w:val="0"/>
          <w:numId w:val="11"/>
        </w:numPr>
        <w:spacing w:before="0" w:beforeAutospacing="0" w:after="0" w:afterAutospacing="0" w:line="276" w:lineRule="auto"/>
        <w:jc w:val="both"/>
        <w:rPr>
          <w:color w:val="212529"/>
        </w:rPr>
      </w:pPr>
      <w:r w:rsidRPr="009F3DE1">
        <w:rPr>
          <w:color w:val="212529"/>
        </w:rPr>
        <w:t xml:space="preserve">All PPTs’ should equipped with appropriate and relevant pictures and graphics </w:t>
      </w:r>
    </w:p>
    <w:p w:rsidR="00A378EB" w:rsidRPr="009F3DE1" w:rsidRDefault="00A378EB" w:rsidP="00F25BF5">
      <w:pPr>
        <w:pStyle w:val="NormalWeb"/>
        <w:numPr>
          <w:ilvl w:val="0"/>
          <w:numId w:val="11"/>
        </w:numPr>
        <w:spacing w:before="0" w:beforeAutospacing="0" w:after="0" w:afterAutospacing="0" w:line="276" w:lineRule="auto"/>
        <w:jc w:val="both"/>
        <w:rPr>
          <w:color w:val="212529"/>
        </w:rPr>
      </w:pPr>
      <w:r w:rsidRPr="009F3DE1">
        <w:rPr>
          <w:color w:val="212529"/>
        </w:rPr>
        <w:t xml:space="preserve">Maintain overall body language and appearance while presenting </w:t>
      </w:r>
    </w:p>
    <w:p w:rsidR="005F5FBD" w:rsidRPr="009F3DE1" w:rsidRDefault="005F5FBD" w:rsidP="00F25BF5">
      <w:pPr>
        <w:pStyle w:val="NormalWeb"/>
        <w:spacing w:before="0" w:beforeAutospacing="0" w:after="0" w:afterAutospacing="0" w:line="276" w:lineRule="auto"/>
        <w:jc w:val="both"/>
        <w:rPr>
          <w:b/>
          <w:color w:val="212529"/>
        </w:rPr>
      </w:pPr>
    </w:p>
    <w:p w:rsidR="005902CF" w:rsidRDefault="005902CF" w:rsidP="00F25BF5">
      <w:pPr>
        <w:pStyle w:val="NormalWeb"/>
        <w:spacing w:before="0" w:beforeAutospacing="0" w:after="0" w:afterAutospacing="0" w:line="276" w:lineRule="auto"/>
        <w:rPr>
          <w:color w:val="212529"/>
        </w:rPr>
      </w:pPr>
    </w:p>
    <w:p w:rsidR="005F5FBD" w:rsidRPr="009F3DE1" w:rsidRDefault="005F5FBD" w:rsidP="00F25BF5">
      <w:pPr>
        <w:pStyle w:val="NormalWeb"/>
        <w:spacing w:before="0" w:beforeAutospacing="0" w:after="0" w:afterAutospacing="0" w:line="276" w:lineRule="auto"/>
        <w:rPr>
          <w:color w:val="212529"/>
        </w:rPr>
      </w:pPr>
      <w:r w:rsidRPr="009F3DE1">
        <w:rPr>
          <w:color w:val="212529"/>
        </w:rPr>
        <w:t>The student delivered the material in a clear and structured manner.</w:t>
      </w:r>
      <w:r w:rsidR="005902CF">
        <w:rPr>
          <w:color w:val="212529"/>
        </w:rPr>
        <w:tab/>
      </w:r>
      <w:r w:rsidR="005902CF">
        <w:rPr>
          <w:color w:val="212529"/>
        </w:rPr>
        <w:tab/>
      </w:r>
      <w:r w:rsidRPr="009F3DE1">
        <w:rPr>
          <w:color w:val="212529"/>
        </w:rPr>
        <w:t>(5</w:t>
      </w:r>
      <w:r w:rsidR="00787597">
        <w:rPr>
          <w:color w:val="212529"/>
        </w:rPr>
        <w:t xml:space="preserve"> </w:t>
      </w:r>
      <w:r w:rsidRPr="009F3DE1">
        <w:rPr>
          <w:color w:val="212529"/>
        </w:rPr>
        <w:t>Marks)</w:t>
      </w:r>
    </w:p>
    <w:p w:rsidR="005F5FBD" w:rsidRPr="009F3DE1" w:rsidRDefault="005F5FBD" w:rsidP="00F25BF5">
      <w:pPr>
        <w:pStyle w:val="NormalWeb"/>
        <w:spacing w:before="0" w:beforeAutospacing="0" w:after="0" w:afterAutospacing="0" w:line="276" w:lineRule="auto"/>
        <w:rPr>
          <w:color w:val="212529"/>
        </w:rPr>
      </w:pPr>
      <w:r w:rsidRPr="009F3DE1">
        <w:rPr>
          <w:color w:val="212529"/>
        </w:rPr>
        <w:t>The student was knowledgeable about the topic and any related issues</w:t>
      </w:r>
      <w:r w:rsidR="005902CF">
        <w:rPr>
          <w:color w:val="212529"/>
        </w:rPr>
        <w:t>.</w:t>
      </w:r>
      <w:r w:rsidR="005902CF">
        <w:rPr>
          <w:color w:val="212529"/>
        </w:rPr>
        <w:tab/>
      </w:r>
      <w:r w:rsidR="005902CF">
        <w:rPr>
          <w:color w:val="212529"/>
        </w:rPr>
        <w:tab/>
        <w:t>(5</w:t>
      </w:r>
      <w:r w:rsidR="00787597">
        <w:rPr>
          <w:color w:val="212529"/>
        </w:rPr>
        <w:t xml:space="preserve"> </w:t>
      </w:r>
      <w:r w:rsidR="005902CF">
        <w:rPr>
          <w:color w:val="212529"/>
        </w:rPr>
        <w:t>Marks)</w:t>
      </w:r>
    </w:p>
    <w:p w:rsidR="005F5FBD" w:rsidRPr="009F3DE1" w:rsidRDefault="005F5FBD" w:rsidP="00F25BF5">
      <w:pPr>
        <w:pStyle w:val="NormalWeb"/>
        <w:spacing w:before="0" w:beforeAutospacing="0" w:after="0" w:afterAutospacing="0" w:line="276" w:lineRule="auto"/>
        <w:rPr>
          <w:color w:val="212529"/>
        </w:rPr>
      </w:pPr>
      <w:r w:rsidRPr="009F3DE1">
        <w:rPr>
          <w:color w:val="212529"/>
        </w:rPr>
        <w:t>The student answered questions effectively</w:t>
      </w:r>
      <w:r w:rsidR="005902CF">
        <w:rPr>
          <w:color w:val="212529"/>
        </w:rPr>
        <w:t>.</w:t>
      </w:r>
      <w:r w:rsidR="005902CF">
        <w:rPr>
          <w:color w:val="212529"/>
        </w:rPr>
        <w:tab/>
      </w:r>
      <w:r w:rsidR="005902CF">
        <w:rPr>
          <w:color w:val="212529"/>
        </w:rPr>
        <w:tab/>
      </w:r>
      <w:r w:rsidR="005902CF">
        <w:rPr>
          <w:color w:val="212529"/>
        </w:rPr>
        <w:tab/>
      </w:r>
      <w:r w:rsidR="005902CF">
        <w:rPr>
          <w:color w:val="212529"/>
        </w:rPr>
        <w:tab/>
      </w:r>
      <w:r w:rsidR="005902CF">
        <w:rPr>
          <w:color w:val="212529"/>
        </w:rPr>
        <w:tab/>
      </w:r>
      <w:r w:rsidR="005902CF">
        <w:rPr>
          <w:color w:val="212529"/>
        </w:rPr>
        <w:tab/>
      </w:r>
      <w:r w:rsidRPr="009F3DE1">
        <w:rPr>
          <w:color w:val="212529"/>
        </w:rPr>
        <w:t>(5</w:t>
      </w:r>
      <w:r w:rsidR="00787597">
        <w:rPr>
          <w:color w:val="212529"/>
        </w:rPr>
        <w:t xml:space="preserve"> </w:t>
      </w:r>
      <w:r w:rsidRPr="009F3DE1">
        <w:rPr>
          <w:color w:val="212529"/>
        </w:rPr>
        <w:t>Marks)</w:t>
      </w:r>
    </w:p>
    <w:p w:rsidR="005F5FBD" w:rsidRPr="009F3DE1" w:rsidRDefault="005F5FBD" w:rsidP="00F25BF5">
      <w:pPr>
        <w:pStyle w:val="NormalWeb"/>
        <w:spacing w:before="0" w:beforeAutospacing="0" w:after="0" w:afterAutospacing="0" w:line="276" w:lineRule="auto"/>
        <w:rPr>
          <w:color w:val="212529"/>
        </w:rPr>
      </w:pPr>
      <w:r w:rsidRPr="009F3DE1">
        <w:rPr>
          <w:color w:val="212529"/>
        </w:rPr>
        <w:t>Student maintained overall dressing, body language and eye contact</w:t>
      </w:r>
      <w:r w:rsidR="005902CF">
        <w:rPr>
          <w:color w:val="212529"/>
        </w:rPr>
        <w:tab/>
      </w:r>
      <w:r w:rsidR="005902CF">
        <w:rPr>
          <w:color w:val="212529"/>
        </w:rPr>
        <w:tab/>
      </w:r>
      <w:r w:rsidRPr="009F3DE1">
        <w:rPr>
          <w:color w:val="212529"/>
        </w:rPr>
        <w:t>(5</w:t>
      </w:r>
      <w:r w:rsidR="00787597">
        <w:rPr>
          <w:color w:val="212529"/>
        </w:rPr>
        <w:t xml:space="preserve"> </w:t>
      </w:r>
      <w:r w:rsidRPr="009F3DE1">
        <w:rPr>
          <w:color w:val="212529"/>
        </w:rPr>
        <w:t>Marks)</w:t>
      </w:r>
    </w:p>
    <w:p w:rsidR="00AA1075" w:rsidRPr="002004D9" w:rsidRDefault="005F5FBD" w:rsidP="002004D9">
      <w:pPr>
        <w:pStyle w:val="NormalWeb"/>
        <w:spacing w:before="0" w:beforeAutospacing="0" w:after="0" w:afterAutospacing="0" w:line="276" w:lineRule="auto"/>
        <w:jc w:val="right"/>
        <w:rPr>
          <w:b/>
          <w:color w:val="212529"/>
        </w:rPr>
      </w:pPr>
      <w:r w:rsidRPr="009F3DE1">
        <w:rPr>
          <w:b/>
          <w:color w:val="212529"/>
        </w:rPr>
        <w:t>(Total: 20</w:t>
      </w:r>
      <w:r w:rsidR="00787597">
        <w:rPr>
          <w:b/>
          <w:color w:val="212529"/>
        </w:rPr>
        <w:t xml:space="preserve"> </w:t>
      </w:r>
      <w:r w:rsidRPr="009F3DE1">
        <w:rPr>
          <w:b/>
          <w:color w:val="212529"/>
        </w:rPr>
        <w:t>Marks)</w:t>
      </w:r>
    </w:p>
    <w:p w:rsidR="00DA7399" w:rsidRDefault="00DA7399" w:rsidP="00787597">
      <w:pPr>
        <w:pStyle w:val="NormalWeb"/>
        <w:spacing w:before="0" w:beforeAutospacing="0" w:after="0" w:afterAutospacing="0" w:line="276" w:lineRule="auto"/>
        <w:jc w:val="center"/>
        <w:rPr>
          <w:b/>
          <w:color w:val="212529"/>
        </w:rPr>
      </w:pPr>
    </w:p>
    <w:p w:rsidR="00F723D5" w:rsidRPr="009F3DE1" w:rsidRDefault="00A378EB" w:rsidP="00787597">
      <w:pPr>
        <w:pStyle w:val="NormalWeb"/>
        <w:spacing w:before="0" w:beforeAutospacing="0" w:after="0" w:afterAutospacing="0" w:line="276" w:lineRule="auto"/>
        <w:jc w:val="center"/>
        <w:rPr>
          <w:color w:val="212529"/>
        </w:rPr>
      </w:pPr>
      <w:r w:rsidRPr="009F3DE1">
        <w:rPr>
          <w:b/>
          <w:color w:val="212529"/>
        </w:rPr>
        <w:t>*****End of the Assignment*****</w:t>
      </w:r>
    </w:p>
    <w:sectPr w:rsidR="00F723D5" w:rsidRPr="009F3DE1" w:rsidSect="002004D9">
      <w:headerReference w:type="default" r:id="rId7"/>
      <w:footerReference w:type="default" r:id="rId8"/>
      <w:pgSz w:w="11906" w:h="16838" w:code="9"/>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595" w:rsidRDefault="00D03595" w:rsidP="007E25DF">
      <w:r>
        <w:separator/>
      </w:r>
    </w:p>
  </w:endnote>
  <w:endnote w:type="continuationSeparator" w:id="0">
    <w:p w:rsidR="00D03595" w:rsidRDefault="00D03595" w:rsidP="007E2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DF" w:rsidRPr="00D83C4E" w:rsidRDefault="007E25DF" w:rsidP="007E25DF">
    <w:pPr>
      <w:pStyle w:val="Footer"/>
      <w:pBdr>
        <w:top w:val="single" w:sz="4" w:space="1" w:color="auto"/>
      </w:pBdr>
      <w:ind w:right="360"/>
      <w:rPr>
        <w:sz w:val="20"/>
        <w:szCs w:val="20"/>
      </w:rPr>
    </w:pPr>
    <w:r>
      <w:rPr>
        <w:sz w:val="20"/>
        <w:szCs w:val="20"/>
      </w:rPr>
      <w:t>Level 1</w:t>
    </w:r>
    <w:r w:rsidRPr="005F7B30">
      <w:rPr>
        <w:sz w:val="20"/>
        <w:szCs w:val="20"/>
      </w:rPr>
      <w:tab/>
    </w:r>
    <w:r>
      <w:rPr>
        <w:sz w:val="20"/>
        <w:szCs w:val="20"/>
      </w:rPr>
      <w:t xml:space="preserve">                    A</w:t>
    </w:r>
    <w:r w:rsidRPr="005F7B30">
      <w:rPr>
        <w:sz w:val="20"/>
        <w:szCs w:val="20"/>
      </w:rPr>
      <w:t xml:space="preserve">sia Pacific University of Technology and </w:t>
    </w:r>
    <w:r w:rsidRPr="00D83C4E">
      <w:rPr>
        <w:sz w:val="20"/>
        <w:szCs w:val="20"/>
      </w:rPr>
      <w:t xml:space="preserve">Innovation           </w:t>
    </w:r>
    <w:r>
      <w:rPr>
        <w:sz w:val="20"/>
        <w:szCs w:val="20"/>
      </w:rPr>
      <w:t xml:space="preserve">                          2023</w:t>
    </w:r>
  </w:p>
  <w:p w:rsidR="007E25DF" w:rsidRPr="007E25DF" w:rsidRDefault="007E25DF" w:rsidP="007E2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595" w:rsidRDefault="00D03595" w:rsidP="007E25DF">
      <w:r>
        <w:separator/>
      </w:r>
    </w:p>
  </w:footnote>
  <w:footnote w:type="continuationSeparator" w:id="0">
    <w:p w:rsidR="00D03595" w:rsidRDefault="00D03595" w:rsidP="007E2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DF" w:rsidRPr="005C542F" w:rsidRDefault="007E25DF" w:rsidP="007E25DF">
    <w:pPr>
      <w:pStyle w:val="Header"/>
      <w:pBdr>
        <w:bottom w:val="single" w:sz="4" w:space="1" w:color="auto"/>
      </w:pBdr>
      <w:rPr>
        <w:sz w:val="20"/>
        <w:szCs w:val="20"/>
      </w:rPr>
    </w:pPr>
    <w:r w:rsidRPr="007E25DF">
      <w:rPr>
        <w:rFonts w:eastAsia="Arial"/>
        <w:color w:val="000000"/>
        <w:sz w:val="20"/>
        <w:szCs w:val="28"/>
      </w:rPr>
      <w:t>NP-LBEF-002</w:t>
    </w:r>
    <w:r w:rsidRPr="00D752E7">
      <w:rPr>
        <w:sz w:val="20"/>
        <w:szCs w:val="20"/>
      </w:rPr>
      <w:tab/>
    </w:r>
    <w:r>
      <w:rPr>
        <w:sz w:val="20"/>
        <w:szCs w:val="20"/>
      </w:rPr>
      <w:t>Assignment</w:t>
    </w:r>
    <w:r w:rsidR="009821BE">
      <w:rPr>
        <w:sz w:val="20"/>
        <w:szCs w:val="20"/>
      </w:rPr>
      <w:t xml:space="preserve"> (Personality Development)</w:t>
    </w:r>
    <w:r w:rsidRPr="005C542F">
      <w:rPr>
        <w:sz w:val="20"/>
        <w:szCs w:val="20"/>
      </w:rPr>
      <w:tab/>
    </w:r>
    <w:r w:rsidRPr="005C542F">
      <w:rPr>
        <w:sz w:val="20"/>
        <w:szCs w:val="20"/>
      </w:rPr>
      <w:fldChar w:fldCharType="begin"/>
    </w:r>
    <w:r w:rsidRPr="005C542F">
      <w:rPr>
        <w:sz w:val="20"/>
        <w:szCs w:val="20"/>
      </w:rPr>
      <w:instrText xml:space="preserve"> PAGE </w:instrText>
    </w:r>
    <w:r w:rsidRPr="005C542F">
      <w:rPr>
        <w:sz w:val="20"/>
        <w:szCs w:val="20"/>
      </w:rPr>
      <w:fldChar w:fldCharType="separate"/>
    </w:r>
    <w:r w:rsidR="00E62D5B">
      <w:rPr>
        <w:noProof/>
        <w:sz w:val="20"/>
        <w:szCs w:val="20"/>
      </w:rPr>
      <w:t>1</w:t>
    </w:r>
    <w:r w:rsidRPr="005C542F">
      <w:rPr>
        <w:sz w:val="20"/>
        <w:szCs w:val="20"/>
      </w:rPr>
      <w:fldChar w:fldCharType="end"/>
    </w:r>
    <w:r w:rsidRPr="005C542F">
      <w:rPr>
        <w:sz w:val="20"/>
        <w:szCs w:val="20"/>
      </w:rPr>
      <w:t xml:space="preserve"> of </w:t>
    </w:r>
    <w:r w:rsidRPr="005C542F">
      <w:rPr>
        <w:sz w:val="20"/>
        <w:szCs w:val="20"/>
      </w:rPr>
      <w:fldChar w:fldCharType="begin"/>
    </w:r>
    <w:r w:rsidRPr="005C542F">
      <w:rPr>
        <w:sz w:val="20"/>
        <w:szCs w:val="20"/>
      </w:rPr>
      <w:instrText xml:space="preserve"> NUMPAGES </w:instrText>
    </w:r>
    <w:r w:rsidRPr="005C542F">
      <w:rPr>
        <w:sz w:val="20"/>
        <w:szCs w:val="20"/>
      </w:rPr>
      <w:fldChar w:fldCharType="separate"/>
    </w:r>
    <w:r w:rsidR="00E62D5B">
      <w:rPr>
        <w:noProof/>
        <w:sz w:val="20"/>
        <w:szCs w:val="20"/>
      </w:rPr>
      <w:t>5</w:t>
    </w:r>
    <w:r w:rsidRPr="005C542F">
      <w:rPr>
        <w:sz w:val="20"/>
        <w:szCs w:val="20"/>
      </w:rPr>
      <w:fldChar w:fldCharType="end"/>
    </w:r>
  </w:p>
  <w:p w:rsidR="007E25DF" w:rsidRDefault="007E2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C22"/>
    <w:multiLevelType w:val="hybridMultilevel"/>
    <w:tmpl w:val="87A8C0D0"/>
    <w:lvl w:ilvl="0" w:tplc="E68406E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C06317"/>
    <w:multiLevelType w:val="hybridMultilevel"/>
    <w:tmpl w:val="832CA39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174145C"/>
    <w:multiLevelType w:val="hybridMultilevel"/>
    <w:tmpl w:val="650A8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43180A"/>
    <w:multiLevelType w:val="hybridMultilevel"/>
    <w:tmpl w:val="E200C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093D1B"/>
    <w:multiLevelType w:val="hybridMultilevel"/>
    <w:tmpl w:val="090681E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2A522D4"/>
    <w:multiLevelType w:val="hybridMultilevel"/>
    <w:tmpl w:val="ADCE2ECC"/>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425A3"/>
    <w:multiLevelType w:val="hybridMultilevel"/>
    <w:tmpl w:val="171E274A"/>
    <w:lvl w:ilvl="0" w:tplc="E68406E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7867C5"/>
    <w:multiLevelType w:val="hybridMultilevel"/>
    <w:tmpl w:val="60A06B9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E4A21C4"/>
    <w:multiLevelType w:val="hybridMultilevel"/>
    <w:tmpl w:val="F7B09C2C"/>
    <w:lvl w:ilvl="0" w:tplc="E7AA2ACE">
      <w:start w:val="1"/>
      <w:numFmt w:val="decimal"/>
      <w:lvlText w:val="%1)"/>
      <w:lvlJc w:val="left"/>
      <w:pPr>
        <w:ind w:left="81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694CD9"/>
    <w:multiLevelType w:val="hybridMultilevel"/>
    <w:tmpl w:val="C83418E2"/>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BBE5BB6"/>
    <w:multiLevelType w:val="hybridMultilevel"/>
    <w:tmpl w:val="2E66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F466A"/>
    <w:multiLevelType w:val="hybridMultilevel"/>
    <w:tmpl w:val="0D7EDB10"/>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3"/>
  </w:num>
  <w:num w:numId="9">
    <w:abstractNumId w:val="6"/>
  </w:num>
  <w:num w:numId="10">
    <w:abstractNumId w:val="0"/>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5DF"/>
    <w:rsid w:val="00046796"/>
    <w:rsid w:val="0006596A"/>
    <w:rsid w:val="00070410"/>
    <w:rsid w:val="00071DD6"/>
    <w:rsid w:val="0007374B"/>
    <w:rsid w:val="0008122F"/>
    <w:rsid w:val="000A0675"/>
    <w:rsid w:val="000C2DC6"/>
    <w:rsid w:val="000E79A2"/>
    <w:rsid w:val="00101BCE"/>
    <w:rsid w:val="00114D75"/>
    <w:rsid w:val="001220DA"/>
    <w:rsid w:val="001402AE"/>
    <w:rsid w:val="00176CEB"/>
    <w:rsid w:val="001B5B5C"/>
    <w:rsid w:val="002004D9"/>
    <w:rsid w:val="00266EF2"/>
    <w:rsid w:val="00284FD2"/>
    <w:rsid w:val="002A5B76"/>
    <w:rsid w:val="002F2F43"/>
    <w:rsid w:val="0034580F"/>
    <w:rsid w:val="00352F46"/>
    <w:rsid w:val="003535EF"/>
    <w:rsid w:val="003E4D43"/>
    <w:rsid w:val="00404D99"/>
    <w:rsid w:val="00423E89"/>
    <w:rsid w:val="004251E9"/>
    <w:rsid w:val="00432A96"/>
    <w:rsid w:val="00432D05"/>
    <w:rsid w:val="004520BC"/>
    <w:rsid w:val="004A2D7B"/>
    <w:rsid w:val="004B234B"/>
    <w:rsid w:val="00554791"/>
    <w:rsid w:val="00574FC9"/>
    <w:rsid w:val="0057752F"/>
    <w:rsid w:val="005902CF"/>
    <w:rsid w:val="00595B97"/>
    <w:rsid w:val="005D0DD8"/>
    <w:rsid w:val="005E1B25"/>
    <w:rsid w:val="005F5FBD"/>
    <w:rsid w:val="006444D9"/>
    <w:rsid w:val="0065060C"/>
    <w:rsid w:val="00660572"/>
    <w:rsid w:val="00663B7B"/>
    <w:rsid w:val="0073445D"/>
    <w:rsid w:val="00787597"/>
    <w:rsid w:val="007E25DF"/>
    <w:rsid w:val="007E72F6"/>
    <w:rsid w:val="007F7EE8"/>
    <w:rsid w:val="00802774"/>
    <w:rsid w:val="008037D5"/>
    <w:rsid w:val="00843489"/>
    <w:rsid w:val="008518FB"/>
    <w:rsid w:val="00861D9C"/>
    <w:rsid w:val="00862DDF"/>
    <w:rsid w:val="008935A1"/>
    <w:rsid w:val="008A6524"/>
    <w:rsid w:val="0097291C"/>
    <w:rsid w:val="009821BE"/>
    <w:rsid w:val="009F3DE1"/>
    <w:rsid w:val="00A07BD9"/>
    <w:rsid w:val="00A213A1"/>
    <w:rsid w:val="00A22D2B"/>
    <w:rsid w:val="00A378EB"/>
    <w:rsid w:val="00A50EDD"/>
    <w:rsid w:val="00AA1075"/>
    <w:rsid w:val="00AD4BF5"/>
    <w:rsid w:val="00B21F34"/>
    <w:rsid w:val="00B616DE"/>
    <w:rsid w:val="00BD1833"/>
    <w:rsid w:val="00CB4463"/>
    <w:rsid w:val="00CE043B"/>
    <w:rsid w:val="00D03595"/>
    <w:rsid w:val="00DA7399"/>
    <w:rsid w:val="00DE20B2"/>
    <w:rsid w:val="00DF2624"/>
    <w:rsid w:val="00E21A4A"/>
    <w:rsid w:val="00E34544"/>
    <w:rsid w:val="00E366B5"/>
    <w:rsid w:val="00E62D5B"/>
    <w:rsid w:val="00E7610C"/>
    <w:rsid w:val="00E9506E"/>
    <w:rsid w:val="00EA51BB"/>
    <w:rsid w:val="00ED43BE"/>
    <w:rsid w:val="00EF74A9"/>
    <w:rsid w:val="00F21C83"/>
    <w:rsid w:val="00F25BF5"/>
    <w:rsid w:val="00F3318C"/>
    <w:rsid w:val="00F53897"/>
    <w:rsid w:val="00F71CF6"/>
    <w:rsid w:val="00F723D5"/>
    <w:rsid w:val="00F7510F"/>
    <w:rsid w:val="00FD2B82"/>
    <w:rsid w:val="00FE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DF7E6-D84F-458F-8D49-DF6FF0D7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5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F2624"/>
    <w:pPr>
      <w:keepNext/>
      <w:outlineLvl w:val="0"/>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25DF"/>
    <w:pPr>
      <w:tabs>
        <w:tab w:val="center" w:pos="4680"/>
        <w:tab w:val="right" w:pos="9360"/>
      </w:tabs>
    </w:pPr>
  </w:style>
  <w:style w:type="character" w:customStyle="1" w:styleId="HeaderChar">
    <w:name w:val="Header Char"/>
    <w:basedOn w:val="DefaultParagraphFont"/>
    <w:link w:val="Header"/>
    <w:rsid w:val="007E25DF"/>
  </w:style>
  <w:style w:type="paragraph" w:styleId="Footer">
    <w:name w:val="footer"/>
    <w:basedOn w:val="Normal"/>
    <w:link w:val="FooterChar"/>
    <w:uiPriority w:val="99"/>
    <w:unhideWhenUsed/>
    <w:rsid w:val="007E25DF"/>
    <w:pPr>
      <w:tabs>
        <w:tab w:val="center" w:pos="4680"/>
        <w:tab w:val="right" w:pos="9360"/>
      </w:tabs>
    </w:pPr>
  </w:style>
  <w:style w:type="character" w:customStyle="1" w:styleId="FooterChar">
    <w:name w:val="Footer Char"/>
    <w:basedOn w:val="DefaultParagraphFont"/>
    <w:link w:val="Footer"/>
    <w:uiPriority w:val="99"/>
    <w:rsid w:val="007E25DF"/>
  </w:style>
  <w:style w:type="paragraph" w:styleId="NormalWeb">
    <w:name w:val="Normal (Web)"/>
    <w:basedOn w:val="Normal"/>
    <w:uiPriority w:val="99"/>
    <w:semiHidden/>
    <w:unhideWhenUsed/>
    <w:rsid w:val="009821BE"/>
    <w:pPr>
      <w:spacing w:before="100" w:beforeAutospacing="1" w:after="100" w:afterAutospacing="1"/>
    </w:pPr>
  </w:style>
  <w:style w:type="paragraph" w:styleId="ListParagraph">
    <w:name w:val="List Paragraph"/>
    <w:basedOn w:val="Normal"/>
    <w:uiPriority w:val="34"/>
    <w:qFormat/>
    <w:rsid w:val="001220DA"/>
    <w:pPr>
      <w:spacing w:after="200" w:line="276" w:lineRule="auto"/>
      <w:ind w:left="720"/>
      <w:contextualSpacing/>
    </w:pPr>
    <w:rPr>
      <w:rFonts w:ascii="Arial" w:eastAsia="Calibri" w:hAnsi="Arial"/>
      <w:sz w:val="20"/>
      <w:szCs w:val="22"/>
    </w:rPr>
  </w:style>
  <w:style w:type="character" w:customStyle="1" w:styleId="Heading1Char">
    <w:name w:val="Heading 1 Char"/>
    <w:basedOn w:val="DefaultParagraphFont"/>
    <w:link w:val="Heading1"/>
    <w:rsid w:val="00DF2624"/>
    <w:rPr>
      <w:rFonts w:ascii="Times New Roman" w:eastAsia="Times New Roman" w:hAnsi="Times New Roman" w:cs="Times New Roman"/>
      <w:b/>
      <w:bCs/>
      <w:sz w:val="24"/>
      <w:szCs w:val="24"/>
      <w:lang w:val="en-GB"/>
    </w:rPr>
  </w:style>
  <w:style w:type="table" w:styleId="TableGrid">
    <w:name w:val="Table Grid"/>
    <w:basedOn w:val="TableNormal"/>
    <w:uiPriority w:val="39"/>
    <w:rsid w:val="00AA1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LBEF_ADMIN</dc:creator>
  <cp:keywords/>
  <dc:description/>
  <cp:lastModifiedBy>LBEF_ADMIN</cp:lastModifiedBy>
  <cp:revision>2</cp:revision>
  <dcterms:created xsi:type="dcterms:W3CDTF">2023-09-07T18:57:00Z</dcterms:created>
  <dcterms:modified xsi:type="dcterms:W3CDTF">2023-09-07T18:57:00Z</dcterms:modified>
</cp:coreProperties>
</file>