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7FE44" w14:textId="4791980C" w:rsidR="00510CAE" w:rsidRDefault="000F27B8" w:rsidP="000F27B8">
      <w:pPr>
        <w:jc w:val="center"/>
        <w:rPr>
          <w:rFonts w:ascii="Times New Roman" w:hAnsi="Times New Roman" w:cs="Times New Roman"/>
          <w:b/>
          <w:bCs/>
          <w:i/>
          <w:iCs/>
          <w:sz w:val="40"/>
          <w:szCs w:val="40"/>
          <w:lang w:val="en-US"/>
        </w:rPr>
      </w:pPr>
      <w:bookmarkStart w:id="0" w:name="_Hlk105246944"/>
      <w:bookmarkEnd w:id="0"/>
      <w:r w:rsidRPr="000F27B8">
        <w:rPr>
          <w:rFonts w:ascii="Times New Roman" w:hAnsi="Times New Roman" w:cs="Times New Roman"/>
          <w:b/>
          <w:bCs/>
          <w:i/>
          <w:iCs/>
          <w:sz w:val="40"/>
          <w:szCs w:val="40"/>
          <w:lang w:val="en-US"/>
        </w:rPr>
        <w:t>DESIGN OF BIDIRECTIONAL CONVERTER FOR ELECTRIC VEHICLE CHARGING STATION</w:t>
      </w:r>
    </w:p>
    <w:p w14:paraId="6AFA4E0C" w14:textId="77777777" w:rsidR="000F27B8" w:rsidRDefault="000F27B8" w:rsidP="000F27B8">
      <w:pPr>
        <w:spacing w:line="240" w:lineRule="auto"/>
        <w:rPr>
          <w:rFonts w:ascii="Times New Roman" w:hAnsi="Times New Roman" w:cs="Times New Roman"/>
          <w:b/>
          <w:bCs/>
          <w:i/>
          <w:iCs/>
          <w:sz w:val="40"/>
          <w:szCs w:val="40"/>
          <w:lang w:val="en-US"/>
        </w:rPr>
      </w:pPr>
    </w:p>
    <w:p w14:paraId="65A1E1D2" w14:textId="77777777" w:rsidR="000F27B8" w:rsidRDefault="000F27B8" w:rsidP="000F27B8">
      <w:pPr>
        <w:ind w:left="-1276" w:right="-1180"/>
        <w:rPr>
          <w:rFonts w:ascii="Times New Roman" w:hAnsi="Times New Roman" w:cs="Times New Roman"/>
          <w:i/>
          <w:iCs/>
          <w:sz w:val="24"/>
          <w:szCs w:val="24"/>
          <w:lang w:val="en-US"/>
        </w:rPr>
      </w:pPr>
    </w:p>
    <w:p w14:paraId="29CBB487" w14:textId="312985FC" w:rsidR="000F27B8" w:rsidRPr="000F27B8" w:rsidRDefault="000F27B8" w:rsidP="000F27B8">
      <w:pPr>
        <w:ind w:left="-1276" w:right="-1180"/>
        <w:rPr>
          <w:rFonts w:ascii="Times New Roman" w:hAnsi="Times New Roman" w:cs="Times New Roman"/>
          <w:i/>
          <w:iCs/>
          <w:lang w:val="en-US"/>
        </w:rPr>
      </w:pPr>
      <w:r w:rsidRPr="000F27B8">
        <w:rPr>
          <w:rFonts w:ascii="Times New Roman" w:hAnsi="Times New Roman" w:cs="Times New Roman"/>
          <w:i/>
          <w:iCs/>
          <w:lang w:val="en-US"/>
        </w:rPr>
        <w:t xml:space="preserve">Dr. </w:t>
      </w:r>
      <w:proofErr w:type="spellStart"/>
      <w:r w:rsidRPr="000F27B8">
        <w:rPr>
          <w:rFonts w:ascii="Times New Roman" w:hAnsi="Times New Roman" w:cs="Times New Roman"/>
          <w:i/>
          <w:iCs/>
          <w:lang w:val="en-US"/>
        </w:rPr>
        <w:t>Munish</w:t>
      </w:r>
      <w:proofErr w:type="spellEnd"/>
      <w:r w:rsidRPr="000F27B8">
        <w:rPr>
          <w:rFonts w:ascii="Times New Roman" w:hAnsi="Times New Roman" w:cs="Times New Roman"/>
          <w:i/>
          <w:iCs/>
          <w:lang w:val="en-US"/>
        </w:rPr>
        <w:t xml:space="preserve"> Manas                         Ashutosh Prakash                       Atul Pandey                </w:t>
      </w:r>
      <w:r>
        <w:rPr>
          <w:rFonts w:ascii="Times New Roman" w:hAnsi="Times New Roman" w:cs="Times New Roman"/>
          <w:i/>
          <w:iCs/>
          <w:lang w:val="en-US"/>
        </w:rPr>
        <w:t xml:space="preserve">                   Siddharth Sharma</w:t>
      </w:r>
      <w:r w:rsidRPr="000F27B8">
        <w:rPr>
          <w:rFonts w:ascii="Times New Roman" w:hAnsi="Times New Roman" w:cs="Times New Roman"/>
          <w:i/>
          <w:iCs/>
          <w:lang w:val="en-US"/>
        </w:rPr>
        <w:t xml:space="preserve">             </w:t>
      </w:r>
    </w:p>
    <w:p w14:paraId="2723E011" w14:textId="2105DBE1" w:rsidR="000F27B8" w:rsidRPr="000F27B8" w:rsidRDefault="000F27B8" w:rsidP="000F27B8">
      <w:pPr>
        <w:ind w:left="-1276" w:right="-1180"/>
        <w:rPr>
          <w:rFonts w:ascii="Times New Roman" w:hAnsi="Times New Roman" w:cs="Times New Roman"/>
          <w:i/>
          <w:iCs/>
          <w:lang w:val="en-US"/>
        </w:rPr>
      </w:pPr>
      <w:r w:rsidRPr="000F27B8">
        <w:rPr>
          <w:rFonts w:ascii="Times New Roman" w:hAnsi="Times New Roman" w:cs="Times New Roman"/>
          <w:i/>
          <w:iCs/>
          <w:lang w:val="en-US"/>
        </w:rPr>
        <w:t>Asst. Prof, Dept. Of EE                 Dept. of EE                                 Dept. of EE</w:t>
      </w:r>
      <w:r>
        <w:rPr>
          <w:rFonts w:ascii="Times New Roman" w:hAnsi="Times New Roman" w:cs="Times New Roman"/>
          <w:i/>
          <w:iCs/>
          <w:lang w:val="en-US"/>
        </w:rPr>
        <w:t xml:space="preserve">                                    Dept. of EE</w:t>
      </w:r>
    </w:p>
    <w:p w14:paraId="56924B3B" w14:textId="59CBB61F" w:rsidR="000F27B8" w:rsidRDefault="000F27B8" w:rsidP="000F27B8">
      <w:pPr>
        <w:ind w:left="-1276" w:right="-1180"/>
        <w:rPr>
          <w:rFonts w:ascii="Times New Roman" w:hAnsi="Times New Roman" w:cs="Times New Roman"/>
          <w:i/>
          <w:iCs/>
          <w:lang w:val="en-US"/>
        </w:rPr>
      </w:pPr>
      <w:r w:rsidRPr="000F27B8">
        <w:rPr>
          <w:rFonts w:ascii="Times New Roman" w:hAnsi="Times New Roman" w:cs="Times New Roman"/>
          <w:i/>
          <w:iCs/>
          <w:lang w:val="en-US"/>
        </w:rPr>
        <w:t>Central University of Haryana    Central University of Haryana    Central University of Haryana</w:t>
      </w:r>
      <w:r>
        <w:rPr>
          <w:rFonts w:ascii="Times New Roman" w:hAnsi="Times New Roman" w:cs="Times New Roman"/>
          <w:i/>
          <w:iCs/>
          <w:lang w:val="en-US"/>
        </w:rPr>
        <w:t xml:space="preserve">   Central University of Haryana</w:t>
      </w:r>
    </w:p>
    <w:p w14:paraId="7716A08B" w14:textId="207F0670" w:rsidR="000F27B8" w:rsidRDefault="000F27B8" w:rsidP="000F27B8">
      <w:pPr>
        <w:ind w:left="-1276" w:right="-1180"/>
        <w:rPr>
          <w:rFonts w:ascii="Times New Roman" w:hAnsi="Times New Roman" w:cs="Times New Roman"/>
          <w:i/>
          <w:iCs/>
          <w:lang w:val="en-US"/>
        </w:rPr>
      </w:pPr>
    </w:p>
    <w:p w14:paraId="20EA06E4" w14:textId="4D172900" w:rsidR="000F27B8" w:rsidRDefault="000F27B8" w:rsidP="000F27B8">
      <w:pPr>
        <w:ind w:left="-1276" w:right="-1180"/>
        <w:rPr>
          <w:rFonts w:ascii="Times New Roman" w:hAnsi="Times New Roman" w:cs="Times New Roman"/>
          <w:i/>
          <w:iCs/>
          <w:lang w:val="en-US"/>
        </w:rPr>
      </w:pPr>
    </w:p>
    <w:p w14:paraId="7EA5B578" w14:textId="70189846" w:rsidR="00426CA1" w:rsidRDefault="000F27B8" w:rsidP="00426CA1">
      <w:pPr>
        <w:ind w:left="-1276" w:right="-1180"/>
        <w:rPr>
          <w:rFonts w:cstheme="minorHAnsi"/>
          <w:i/>
          <w:iCs/>
          <w:sz w:val="28"/>
          <w:szCs w:val="28"/>
        </w:rPr>
      </w:pPr>
      <w:r w:rsidRPr="000F27B8">
        <w:rPr>
          <w:rFonts w:ascii="Times New Roman" w:hAnsi="Times New Roman" w:cs="Times New Roman"/>
          <w:b/>
          <w:bCs/>
          <w:i/>
          <w:iCs/>
          <w:sz w:val="24"/>
          <w:szCs w:val="24"/>
          <w:lang w:val="en-US"/>
        </w:rPr>
        <w:t>ABSTRACT</w:t>
      </w:r>
      <w:r>
        <w:rPr>
          <w:rFonts w:ascii="Times New Roman" w:hAnsi="Times New Roman" w:cs="Times New Roman"/>
          <w:b/>
          <w:bCs/>
          <w:i/>
          <w:iCs/>
          <w:sz w:val="24"/>
          <w:szCs w:val="24"/>
          <w:lang w:val="en-US"/>
        </w:rPr>
        <w:t>:</w:t>
      </w:r>
      <w:r w:rsidR="00FA420A">
        <w:rPr>
          <w:rFonts w:ascii="Times New Roman" w:hAnsi="Times New Roman" w:cs="Times New Roman"/>
          <w:b/>
          <w:bCs/>
          <w:i/>
          <w:iCs/>
          <w:sz w:val="24"/>
          <w:szCs w:val="24"/>
        </w:rPr>
        <w:t xml:space="preserve">  </w:t>
      </w:r>
      <w:r w:rsidR="00426CA1">
        <w:rPr>
          <w:rFonts w:cstheme="minorHAnsi"/>
          <w:i/>
          <w:iCs/>
          <w:sz w:val="28"/>
          <w:szCs w:val="28"/>
        </w:rPr>
        <w:t>This paper is focused on design of bidirectional converter for electric vehicle which plays an important role in V2G system. With increase in demand of vehicles there is rise in need of non-renewable sources of energy which is the major contributor in pollution. To overcome this problem electrical vehicles are one of the most prominent technologies which has come to light. With present survey it has been noted the rise in demand for electric vehicle. Currently more than 3% of new vehicles sales which will rise to 10% by 2025. With the help of EVs we can limit the use of natural resources and it also reduce the pollution. The use of electric vehicles is possible only when there be systematically charging station as the electric vehicle is needed to be charge periodically. For this proper charging station are needed to be built at regular intermittent. There are certain problems in these charging station which can reduce the life of the batteries of electric vehicle. These problems are mainly related to power quality like harmonics, noises, voltages lags, losses etc. In this paper we come with a way to counter this issue so that the life of battery can be increased, and the quality of power also improved.</w:t>
      </w:r>
    </w:p>
    <w:p w14:paraId="4CF6B355" w14:textId="3F09F3CE" w:rsidR="00426CA1" w:rsidRDefault="00426CA1" w:rsidP="00426CA1">
      <w:pPr>
        <w:ind w:left="-1276" w:right="-1180"/>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 xml:space="preserve"> </w:t>
      </w:r>
    </w:p>
    <w:p w14:paraId="11359A8D" w14:textId="77777777" w:rsidR="00426CA1" w:rsidRDefault="00426CA1" w:rsidP="00426CA1">
      <w:pPr>
        <w:ind w:left="-1276" w:right="-1180"/>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1. INTRODUCTION:</w:t>
      </w:r>
    </w:p>
    <w:p w14:paraId="0249B2D0" w14:textId="17B53306" w:rsidR="003C3884" w:rsidRPr="003C3884" w:rsidRDefault="003C3884" w:rsidP="001B306B">
      <w:pPr>
        <w:ind w:left="-1276" w:right="-1039"/>
        <w:jc w:val="both"/>
        <w:rPr>
          <w:rFonts w:cstheme="minorHAnsi"/>
          <w:i/>
          <w:iCs/>
          <w:sz w:val="24"/>
          <w:szCs w:val="24"/>
        </w:rPr>
      </w:pPr>
      <w:r w:rsidRPr="003C3884">
        <w:rPr>
          <w:rFonts w:cstheme="minorHAnsi"/>
          <w:i/>
          <w:iCs/>
          <w:sz w:val="24"/>
          <w:szCs w:val="24"/>
        </w:rPr>
        <w:t xml:space="preserve">With the arrival of time, there's huge change in technology. The forthcoming technologies are more protean and robust. It has the capability to acclimatize. One of the most essential factors among them is energy (1). According to a check the gross energy consumed in the time of 2018- 2019 is of around 1181kwh per capita. According to recent check India has </w:t>
      </w:r>
      <w:r w:rsidR="001B306B" w:rsidRPr="003C3884">
        <w:rPr>
          <w:rFonts w:cstheme="minorHAnsi"/>
          <w:i/>
          <w:iCs/>
          <w:sz w:val="24"/>
          <w:szCs w:val="24"/>
        </w:rPr>
        <w:t>an</w:t>
      </w:r>
      <w:r w:rsidRPr="003C3884">
        <w:rPr>
          <w:rFonts w:cstheme="minorHAnsi"/>
          <w:i/>
          <w:iCs/>
          <w:sz w:val="24"/>
          <w:szCs w:val="24"/>
        </w:rPr>
        <w:t xml:space="preserve"> aggregate of</w:t>
      </w:r>
      <w:r w:rsidR="001B306B">
        <w:rPr>
          <w:rFonts w:cstheme="minorHAnsi"/>
          <w:i/>
          <w:iCs/>
          <w:sz w:val="24"/>
          <w:szCs w:val="24"/>
        </w:rPr>
        <w:t xml:space="preserve"> </w:t>
      </w:r>
      <w:r w:rsidRPr="003C3884">
        <w:rPr>
          <w:rFonts w:cstheme="minorHAnsi"/>
          <w:i/>
          <w:iCs/>
          <w:sz w:val="24"/>
          <w:szCs w:val="24"/>
        </w:rPr>
        <w:t>99.4 of electricity content and among them79.8 is from reactionary energy and the remaining</w:t>
      </w:r>
      <w:r w:rsidR="001B306B">
        <w:rPr>
          <w:rFonts w:cstheme="minorHAnsi"/>
          <w:i/>
          <w:iCs/>
          <w:sz w:val="24"/>
          <w:szCs w:val="24"/>
        </w:rPr>
        <w:t xml:space="preserve"> </w:t>
      </w:r>
      <w:r w:rsidRPr="003C3884">
        <w:rPr>
          <w:rFonts w:cstheme="minorHAnsi"/>
          <w:i/>
          <w:iCs/>
          <w:sz w:val="24"/>
          <w:szCs w:val="24"/>
        </w:rPr>
        <w:t>17.3 is from</w:t>
      </w:r>
      <w:r w:rsidR="001B306B">
        <w:rPr>
          <w:rFonts w:cstheme="minorHAnsi"/>
          <w:i/>
          <w:iCs/>
          <w:sz w:val="24"/>
          <w:szCs w:val="24"/>
        </w:rPr>
        <w:t xml:space="preserve"> </w:t>
      </w:r>
      <w:r w:rsidRPr="003C3884">
        <w:rPr>
          <w:rFonts w:cstheme="minorHAnsi"/>
          <w:i/>
          <w:iCs/>
          <w:sz w:val="24"/>
          <w:szCs w:val="24"/>
        </w:rPr>
        <w:t>renewable energy. Being said that there's a lot of stress in the grid while supplying and maintaining a huge force of energy diurnal base. With the passage of time there's enormous change in the automotive diligence. Traditionally energies like petrol and diesel are firstly used. But with the change in technologies, the operation of traditional energies is removed. A new conception of electric vehicles is introduced. With a present check it has been set up that by the time of 2030, Electric vehicles request is projected to reach units from a probable unit in 2019 with a composite periodic growth rate of</w:t>
      </w:r>
      <w:r>
        <w:rPr>
          <w:rFonts w:cstheme="minorHAnsi"/>
          <w:i/>
          <w:iCs/>
          <w:sz w:val="24"/>
          <w:szCs w:val="24"/>
        </w:rPr>
        <w:t xml:space="preserve"> </w:t>
      </w:r>
      <w:r w:rsidRPr="003C3884">
        <w:rPr>
          <w:rFonts w:cstheme="minorHAnsi"/>
          <w:i/>
          <w:iCs/>
          <w:sz w:val="24"/>
          <w:szCs w:val="24"/>
        </w:rPr>
        <w:t>21.1</w:t>
      </w:r>
      <w:r>
        <w:rPr>
          <w:rFonts w:cstheme="minorHAnsi"/>
          <w:i/>
          <w:iCs/>
          <w:sz w:val="24"/>
          <w:szCs w:val="24"/>
        </w:rPr>
        <w:t>%</w:t>
      </w:r>
      <w:r w:rsidRPr="003C3884">
        <w:rPr>
          <w:rFonts w:cstheme="minorHAnsi"/>
          <w:i/>
          <w:iCs/>
          <w:sz w:val="24"/>
          <w:szCs w:val="24"/>
        </w:rPr>
        <w:t xml:space="preserve">. The electric vehicles request has evolved fleetly with the constant support of government and guests (2,3). Electric vehicles have nearly entered the request and is huge success </w:t>
      </w:r>
      <w:r w:rsidRPr="003C3884">
        <w:rPr>
          <w:rFonts w:cstheme="minorHAnsi"/>
          <w:i/>
          <w:iCs/>
          <w:sz w:val="24"/>
          <w:szCs w:val="24"/>
        </w:rPr>
        <w:lastRenderedPageBreak/>
        <w:t>over the traditional vehicles</w:t>
      </w:r>
      <w:r w:rsidRPr="003C3884">
        <w:t xml:space="preserve"> </w:t>
      </w:r>
      <w:r w:rsidRPr="003C3884">
        <w:rPr>
          <w:rFonts w:cstheme="minorHAnsi"/>
          <w:i/>
          <w:iCs/>
          <w:sz w:val="24"/>
          <w:szCs w:val="24"/>
        </w:rPr>
        <w:t>Electric vehicles are being examined for a variety of reasons. It's regarded as one of the stylish styles which can be used in the process of barring profanations. According to the world energy council a chance of 17 of hothouse feasts released to the terrain comes from the vehicles. So, to control this intimidating rate of emigration, electric vehicles are suggested to replace the traditional vehicles. Electric vehicles are handier and are easier to use and are cheaper mode of transportation. This type of vehicles uses little or no energy for its functioning, therefore reducing the possibility of hothouse gas emigration which substantially consists of carbon dioxide.</w:t>
      </w:r>
    </w:p>
    <w:p w14:paraId="605D9746" w14:textId="77777777" w:rsidR="003C3884" w:rsidRPr="003C3884" w:rsidRDefault="003C3884" w:rsidP="003C3884">
      <w:pPr>
        <w:ind w:left="-1276" w:right="-1039"/>
        <w:jc w:val="both"/>
        <w:rPr>
          <w:rFonts w:cstheme="minorHAnsi"/>
          <w:i/>
          <w:iCs/>
          <w:sz w:val="24"/>
          <w:szCs w:val="24"/>
        </w:rPr>
      </w:pPr>
    </w:p>
    <w:p w14:paraId="01813DBD" w14:textId="03242074" w:rsidR="003C3884" w:rsidRPr="003C3884" w:rsidRDefault="003C3884" w:rsidP="003C3884">
      <w:pPr>
        <w:ind w:left="-1276" w:right="-1039"/>
        <w:jc w:val="both"/>
        <w:rPr>
          <w:rFonts w:cstheme="minorHAnsi"/>
          <w:i/>
          <w:iCs/>
          <w:sz w:val="24"/>
          <w:szCs w:val="24"/>
        </w:rPr>
      </w:pPr>
      <w:r w:rsidRPr="003C3884">
        <w:rPr>
          <w:rFonts w:cstheme="minorHAnsi"/>
          <w:i/>
          <w:iCs/>
          <w:sz w:val="24"/>
          <w:szCs w:val="24"/>
        </w:rPr>
        <w:t xml:space="preserve">Traditional energy costs have grown dramatically in recent times as a result of environmental deterioration, climate change, and a failure of fossil energies. As a result, it's critical that new and clean energy be used </w:t>
      </w:r>
      <w:r w:rsidRPr="003C3884">
        <w:rPr>
          <w:rFonts w:cstheme="minorHAnsi"/>
          <w:i/>
          <w:iCs/>
          <w:sz w:val="24"/>
          <w:szCs w:val="24"/>
        </w:rPr>
        <w:t>encyclopaedically</w:t>
      </w:r>
      <w:r w:rsidRPr="003C3884">
        <w:rPr>
          <w:rFonts w:cstheme="minorHAnsi"/>
          <w:i/>
          <w:iCs/>
          <w:sz w:val="24"/>
          <w:szCs w:val="24"/>
        </w:rPr>
        <w:t>. Electric vehicles (EVs) and plug- in electric vehicles (PEVs) are gaining fashion ability around the world (4- 6), due to the representativeness of new energy vehicles. EVs and PEVs have multitudinous advantages, including peak power regulation, peak cargo shifting, environmental protection, low cost, and so on. EVs and PEVs can be both loads and creators in grid- to- vehicle(G2V) charging and vehicle- to- grid(V2G) discharge modes (7) Both V2G and G2V operations are frequently respectable for" V2G.".</w:t>
      </w:r>
    </w:p>
    <w:p w14:paraId="562A35F4" w14:textId="77777777" w:rsidR="003C3884" w:rsidRPr="003C3884" w:rsidRDefault="003C3884" w:rsidP="003C3884">
      <w:pPr>
        <w:ind w:left="-1276" w:right="-1039"/>
        <w:jc w:val="both"/>
        <w:rPr>
          <w:rFonts w:cstheme="minorHAnsi"/>
          <w:i/>
          <w:iCs/>
          <w:sz w:val="24"/>
          <w:szCs w:val="24"/>
        </w:rPr>
      </w:pPr>
    </w:p>
    <w:p w14:paraId="6975E04D" w14:textId="523774E5" w:rsidR="00426CA1" w:rsidRDefault="003C3884" w:rsidP="003C3884">
      <w:pPr>
        <w:ind w:left="-1276" w:right="-1039"/>
        <w:jc w:val="both"/>
        <w:rPr>
          <w:rFonts w:cstheme="minorHAnsi"/>
          <w:i/>
          <w:iCs/>
          <w:sz w:val="24"/>
          <w:szCs w:val="24"/>
        </w:rPr>
      </w:pPr>
      <w:r w:rsidRPr="003C3884">
        <w:rPr>
          <w:rFonts w:cstheme="minorHAnsi"/>
          <w:i/>
          <w:iCs/>
          <w:sz w:val="24"/>
          <w:szCs w:val="24"/>
        </w:rPr>
        <w:t>The power motor is unidirectional for G2V in general, which includes conventional and fast charging systems. Owing to the fact that the power of typical electrical vehicles is doubly advanced than the average ménage cargo, the grid network will be stressed by the fast charging (8). still, grid disturbances similar as uninvited peak loads, harmonics, If the G2V bowl doesn't use the most over- to- date conversion. As a result, in a V2G system, it's critical to support energy injection back to the grid. The bidirectional grid- connected AC/ DC motor, which can realize sinusoidal input current and bidirectional power inflow, is an essential part of the V2G system. The major exploration directions for bidirectional AC/ DC transformers for V2G operations are perfecting power viscosity, reducing input and affair current ripple, and having reactive power compensation capability (11- 13).</w:t>
      </w:r>
    </w:p>
    <w:p w14:paraId="348C4391" w14:textId="77777777" w:rsidR="00BD1872" w:rsidRDefault="00BD1872" w:rsidP="003C3884">
      <w:pPr>
        <w:ind w:left="-1276" w:right="-1039"/>
        <w:jc w:val="both"/>
        <w:rPr>
          <w:rFonts w:cstheme="minorHAnsi"/>
          <w:i/>
          <w:iCs/>
          <w:sz w:val="24"/>
          <w:szCs w:val="24"/>
        </w:rPr>
      </w:pPr>
    </w:p>
    <w:p w14:paraId="151AFD2E" w14:textId="77777777" w:rsidR="00BD1872" w:rsidRDefault="00BD1872" w:rsidP="00BD1872">
      <w:pPr>
        <w:ind w:left="-1276" w:right="-1039"/>
        <w:jc w:val="both"/>
        <w:rPr>
          <w:rFonts w:cstheme="minorHAnsi"/>
          <w:b/>
          <w:bCs/>
          <w:i/>
          <w:iCs/>
          <w:sz w:val="24"/>
          <w:szCs w:val="24"/>
        </w:rPr>
      </w:pPr>
      <w:r>
        <w:rPr>
          <w:rFonts w:cstheme="minorHAnsi"/>
          <w:b/>
          <w:bCs/>
          <w:i/>
          <w:iCs/>
          <w:sz w:val="24"/>
          <w:szCs w:val="24"/>
        </w:rPr>
        <w:t>Present Work</w:t>
      </w:r>
    </w:p>
    <w:p w14:paraId="095AD790" w14:textId="066CC054" w:rsidR="00BD1872" w:rsidRPr="00BD1872" w:rsidRDefault="00BD1872" w:rsidP="00BD1872">
      <w:pPr>
        <w:ind w:left="-1276" w:right="-1039"/>
        <w:jc w:val="both"/>
        <w:rPr>
          <w:rFonts w:cstheme="minorHAnsi"/>
          <w:i/>
          <w:iCs/>
          <w:sz w:val="24"/>
          <w:szCs w:val="24"/>
        </w:rPr>
      </w:pPr>
      <w:r w:rsidRPr="00BD1872">
        <w:rPr>
          <w:rFonts w:cstheme="minorHAnsi"/>
          <w:i/>
          <w:iCs/>
          <w:sz w:val="24"/>
          <w:szCs w:val="24"/>
        </w:rPr>
        <w:t xml:space="preserve">Various AC/DC converter topologies have been utilized in the V2G system in recent years, including single-stage single-phase and three-phase, two-stage single-phase and three-phase, ZVS inverter, and so on [14, 15]. Reference [16] presents an electrical vehicle charger that uses a single-phase interleaved AC/DC boost converter. In [17], a high-performance single-phase bridgeless interleaved PFC converter is proposed. Both [16, 17] provide the same job of reducing battery charge and discharge current ripple, but none can work with a wide output voltage. Unidirectional buck-boost converters with wide output voltage are proposed in [18, 19], which can lower AC current Total Harmonic Distortion (THD). All of these converters are unable to transfer battery energy back to the grid due to the unidirectional switches. To realize the bidirectional power flow, the AC/DC matrix converters are proposed in [20].  The converter, on the other hand, is noted for its huge number of semiconductor switches and high-frequency operation, which means higher costs and heavier losses, such as switching and conduction losses. In [21], a current-source rectifier is shown with an auxiliary switching network. The study in [22] proposed a current-source rectifier with PWM pulse signal trilogy control method. [23, 24] proposes an intelligence protection technique that can be applied to high-power grid-connected converters. The maximum current control and grid voltage full-feedforward technique for three-phase voltage-source rectifiers were presented by the authors of [25, 26]. </w:t>
      </w:r>
    </w:p>
    <w:p w14:paraId="7D0C65B5" w14:textId="77777777" w:rsidR="00BD1872" w:rsidRPr="00BD1872" w:rsidRDefault="00BD1872" w:rsidP="00BD1872">
      <w:pPr>
        <w:ind w:left="-1276" w:right="-1039"/>
        <w:jc w:val="both"/>
        <w:rPr>
          <w:rFonts w:cstheme="minorHAnsi"/>
          <w:i/>
          <w:iCs/>
          <w:sz w:val="24"/>
          <w:szCs w:val="24"/>
        </w:rPr>
      </w:pPr>
    </w:p>
    <w:p w14:paraId="5FA6CC02" w14:textId="59BA1153" w:rsidR="00BD1872" w:rsidRPr="00BD1872" w:rsidRDefault="00BD1872" w:rsidP="00BD1872">
      <w:pPr>
        <w:ind w:left="-1276" w:right="-1039"/>
        <w:jc w:val="both"/>
        <w:rPr>
          <w:rFonts w:cstheme="minorHAnsi"/>
          <w:i/>
          <w:iCs/>
          <w:sz w:val="24"/>
          <w:szCs w:val="24"/>
        </w:rPr>
      </w:pPr>
      <w:r w:rsidRPr="00BD1872">
        <w:rPr>
          <w:rFonts w:cstheme="minorHAnsi"/>
          <w:i/>
          <w:iCs/>
          <w:sz w:val="24"/>
          <w:szCs w:val="24"/>
        </w:rPr>
        <w:lastRenderedPageBreak/>
        <w:t xml:space="preserve">When utilized in V2G, the topologies discussed above have various drawbacks, including a narrow output voltage range, substantial losses, and high input current ripple. This study </w:t>
      </w:r>
      <w:r w:rsidRPr="00BD1872">
        <w:rPr>
          <w:rFonts w:cstheme="minorHAnsi"/>
          <w:i/>
          <w:iCs/>
          <w:sz w:val="24"/>
          <w:szCs w:val="24"/>
        </w:rPr>
        <w:t>analyses</w:t>
      </w:r>
      <w:r w:rsidRPr="00BD1872">
        <w:rPr>
          <w:rFonts w:cstheme="minorHAnsi"/>
          <w:i/>
          <w:iCs/>
          <w:sz w:val="24"/>
          <w:szCs w:val="24"/>
        </w:rPr>
        <w:t xml:space="preserve"> and designs a three-phase bidirectional grid-connected converter for V2G systems, which achieves bidirectional power flow, high efficiency, unity power factor, and a wide battery pack voltage range as an effective alternative.</w:t>
      </w:r>
    </w:p>
    <w:p w14:paraId="233A2F1B" w14:textId="77777777" w:rsidR="00BD1872" w:rsidRPr="00DE6C96" w:rsidRDefault="00BD1872" w:rsidP="003C3884">
      <w:pPr>
        <w:ind w:left="-1276" w:right="-1039"/>
        <w:jc w:val="both"/>
        <w:rPr>
          <w:rFonts w:cstheme="minorHAnsi"/>
          <w:i/>
          <w:iCs/>
          <w:sz w:val="24"/>
          <w:szCs w:val="24"/>
        </w:rPr>
      </w:pPr>
    </w:p>
    <w:p w14:paraId="69626683" w14:textId="7D930F4E" w:rsidR="00DE6C96" w:rsidRPr="00DE6C96" w:rsidRDefault="00426CA1" w:rsidP="00DE6C96">
      <w:pPr>
        <w:ind w:left="-1276" w:right="-1039"/>
        <w:jc w:val="both"/>
        <w:rPr>
          <w:rFonts w:cstheme="minorHAnsi"/>
          <w:i/>
          <w:iCs/>
          <w:sz w:val="24"/>
          <w:szCs w:val="24"/>
        </w:rPr>
      </w:pPr>
      <w:r>
        <w:rPr>
          <w:rFonts w:ascii="Times New Roman" w:hAnsi="Times New Roman" w:cs="Times New Roman"/>
          <w:b/>
          <w:bCs/>
          <w:i/>
          <w:iCs/>
          <w:sz w:val="28"/>
          <w:szCs w:val="28"/>
        </w:rPr>
        <w:t>2.Literature Survey:</w:t>
      </w:r>
      <w:r w:rsidR="00DE6C96">
        <w:rPr>
          <w:rFonts w:ascii="Times New Roman" w:hAnsi="Times New Roman" w:cs="Times New Roman"/>
          <w:b/>
          <w:bCs/>
          <w:i/>
          <w:iCs/>
          <w:sz w:val="28"/>
          <w:szCs w:val="28"/>
        </w:rPr>
        <w:t xml:space="preserve"> </w:t>
      </w:r>
      <w:r w:rsidR="00DE6C96">
        <w:rPr>
          <w:rFonts w:cstheme="minorHAnsi"/>
          <w:i/>
          <w:iCs/>
          <w:sz w:val="24"/>
          <w:szCs w:val="24"/>
        </w:rPr>
        <w:t xml:space="preserve">with vehicle to grid technology being an emerging subject in the field of vehicle design, it is also being the centre for all over the world because with the development of V2G technology it will help in mitigating the pollution which will eventually control the environmental degradation. With the explosion in use of battery energy storage, electric vehicles [EVs] are considered an efficient eco-friendly means of transportation. They also play their role through the interaction with electricity grid, delivering power as well as controlling the charging rate for faster charging time. EVs are able to meet this role due to grid-to-vehicle [G2V] and vehicle-to-grid [V2G] operation, providing bidirectional power flow to tackle the twin challenges of fast charging and providing ancillary services to the grid. With this technology there will be enormous motivation in customers as they can get back the cost of vehicle by supplying energies back to the grid and earning during the peak time, it will automatically help to reduce the carbon emission and creates a pollution free environment. The motivation on working in the field of vehicle to grid technologies holds the greatest factor of today’s environmental condition, increased global temperature and others. Also, with increase in population there is huge demand of electricity due to which natural resources are getting depleted day by day, with this technology we can overcome this problem as battery contains huge amount of power, so by supplying it back to the grid or wherever we want to we can eventually contribute in controlling the depletion of natural resources as well as mitigating the pollution. </w:t>
      </w:r>
    </w:p>
    <w:p w14:paraId="483E101A" w14:textId="0FFC92E2" w:rsidR="00426CA1" w:rsidRDefault="00426CA1" w:rsidP="00426CA1">
      <w:pPr>
        <w:ind w:left="-1276" w:right="-1039"/>
        <w:jc w:val="both"/>
        <w:rPr>
          <w:rFonts w:ascii="Times New Roman" w:hAnsi="Times New Roman" w:cs="Times New Roman"/>
          <w:b/>
          <w:bCs/>
          <w:i/>
          <w:iCs/>
          <w:sz w:val="28"/>
          <w:szCs w:val="28"/>
        </w:rPr>
      </w:pPr>
    </w:p>
    <w:p w14:paraId="679BAEFB" w14:textId="394999AE" w:rsidR="00426CA1" w:rsidRDefault="00426CA1" w:rsidP="00426CA1">
      <w:pPr>
        <w:ind w:left="-1276" w:right="-1039"/>
        <w:jc w:val="both"/>
        <w:rPr>
          <w:rFonts w:ascii="Times New Roman" w:hAnsi="Times New Roman" w:cs="Times New Roman"/>
          <w:b/>
          <w:bCs/>
          <w:i/>
          <w:iCs/>
          <w:sz w:val="28"/>
          <w:szCs w:val="28"/>
        </w:rPr>
      </w:pPr>
    </w:p>
    <w:p w14:paraId="2FD8E161" w14:textId="73FA2687" w:rsidR="00F72A58" w:rsidRPr="00DE6C96" w:rsidRDefault="00F72A58" w:rsidP="00DE6C96">
      <w:pPr>
        <w:ind w:left="-1276" w:right="-1039"/>
        <w:jc w:val="both"/>
        <w:rPr>
          <w:rFonts w:cstheme="minorHAnsi"/>
          <w:i/>
          <w:iCs/>
          <w:color w:val="000000"/>
          <w:sz w:val="24"/>
          <w:szCs w:val="24"/>
        </w:rPr>
      </w:pPr>
      <w:r>
        <w:rPr>
          <w:rFonts w:ascii="Times New Roman" w:hAnsi="Times New Roman" w:cs="Times New Roman"/>
          <w:b/>
          <w:bCs/>
          <w:i/>
          <w:iCs/>
          <w:sz w:val="28"/>
          <w:szCs w:val="28"/>
        </w:rPr>
        <w:t>3. Electric Vehicle:</w:t>
      </w:r>
      <w:r w:rsidRPr="00F72A58">
        <w:rPr>
          <w:rFonts w:ascii="Arial" w:hAnsi="Arial" w:cs="Arial"/>
          <w:color w:val="000000"/>
        </w:rPr>
        <w:t xml:space="preserve"> </w:t>
      </w:r>
      <w:r w:rsidRPr="00DE6C96">
        <w:rPr>
          <w:rFonts w:cstheme="minorHAnsi"/>
          <w:i/>
          <w:iCs/>
          <w:color w:val="000000"/>
          <w:sz w:val="24"/>
          <w:szCs w:val="24"/>
        </w:rPr>
        <w:t>Main concern of moving towards electric vehicles is pollution free environment or less carbon emission. In the case of electric vehicles, we use a battery for power storage. The energy is used to power electric vehicles for making the pollution free instead of internal combustion engines. There are various integrated models which make it more reliable and efficient</w:t>
      </w:r>
      <w:r w:rsidRPr="00DE6C96">
        <w:rPr>
          <w:rFonts w:ascii="Arial" w:hAnsi="Arial" w:cs="Arial"/>
          <w:i/>
          <w:iCs/>
          <w:color w:val="000000"/>
          <w:sz w:val="24"/>
          <w:szCs w:val="24"/>
        </w:rPr>
        <w:t xml:space="preserve">. </w:t>
      </w:r>
      <w:r w:rsidRPr="00DE6C96">
        <w:rPr>
          <w:rFonts w:cstheme="minorHAnsi"/>
          <w:i/>
          <w:iCs/>
          <w:color w:val="000000"/>
          <w:sz w:val="24"/>
          <w:szCs w:val="24"/>
        </w:rPr>
        <w:t>There are mainly four types of electric vehicle up until now they are as follow:</w:t>
      </w:r>
    </w:p>
    <w:p w14:paraId="0EFE6046" w14:textId="785A3444" w:rsidR="00F72A58" w:rsidRPr="00F72A58" w:rsidRDefault="00F72A58" w:rsidP="00F72A58">
      <w:pPr>
        <w:pStyle w:val="ListParagraph"/>
        <w:numPr>
          <w:ilvl w:val="0"/>
          <w:numId w:val="1"/>
        </w:numPr>
        <w:ind w:right="-1039"/>
        <w:jc w:val="both"/>
        <w:rPr>
          <w:rFonts w:cstheme="minorHAnsi"/>
          <w:i/>
          <w:iCs/>
          <w:sz w:val="28"/>
          <w:szCs w:val="28"/>
        </w:rPr>
      </w:pPr>
      <w:r w:rsidRPr="00F72A58">
        <w:rPr>
          <w:rFonts w:cstheme="minorHAnsi"/>
          <w:i/>
          <w:iCs/>
          <w:sz w:val="28"/>
          <w:szCs w:val="28"/>
        </w:rPr>
        <w:t>Hybrid Electric Vehicle</w:t>
      </w:r>
    </w:p>
    <w:p w14:paraId="379403AC" w14:textId="10FCCFBB" w:rsidR="00F72A58" w:rsidRPr="00F72A58" w:rsidRDefault="00F72A58" w:rsidP="00F72A58">
      <w:pPr>
        <w:pStyle w:val="ListParagraph"/>
        <w:numPr>
          <w:ilvl w:val="0"/>
          <w:numId w:val="1"/>
        </w:numPr>
        <w:ind w:right="-1039"/>
        <w:jc w:val="both"/>
        <w:rPr>
          <w:rFonts w:cstheme="minorHAnsi"/>
          <w:i/>
          <w:iCs/>
          <w:sz w:val="28"/>
          <w:szCs w:val="28"/>
        </w:rPr>
      </w:pPr>
      <w:r w:rsidRPr="00F72A58">
        <w:rPr>
          <w:rFonts w:cstheme="minorHAnsi"/>
          <w:i/>
          <w:iCs/>
          <w:sz w:val="28"/>
          <w:szCs w:val="28"/>
        </w:rPr>
        <w:t>Plug-in Hybrid Electric Vehicle</w:t>
      </w:r>
    </w:p>
    <w:p w14:paraId="4DB9EFB5" w14:textId="52CB0868" w:rsidR="00F72A58" w:rsidRPr="00F72A58" w:rsidRDefault="00F72A58" w:rsidP="00F72A58">
      <w:pPr>
        <w:pStyle w:val="ListParagraph"/>
        <w:numPr>
          <w:ilvl w:val="0"/>
          <w:numId w:val="1"/>
        </w:numPr>
        <w:ind w:right="-1039"/>
        <w:jc w:val="both"/>
        <w:rPr>
          <w:rFonts w:cstheme="minorHAnsi"/>
          <w:i/>
          <w:iCs/>
          <w:sz w:val="28"/>
          <w:szCs w:val="28"/>
        </w:rPr>
      </w:pPr>
      <w:r w:rsidRPr="00F72A58">
        <w:rPr>
          <w:rFonts w:cstheme="minorHAnsi"/>
          <w:i/>
          <w:iCs/>
          <w:sz w:val="28"/>
          <w:szCs w:val="28"/>
        </w:rPr>
        <w:t xml:space="preserve">Battery Electric Vehicle </w:t>
      </w:r>
    </w:p>
    <w:p w14:paraId="520E560C" w14:textId="58612604" w:rsidR="00F72A58" w:rsidRPr="00F72A58" w:rsidRDefault="00F72A58" w:rsidP="00F72A58">
      <w:pPr>
        <w:pStyle w:val="ListParagraph"/>
        <w:numPr>
          <w:ilvl w:val="0"/>
          <w:numId w:val="1"/>
        </w:numPr>
        <w:ind w:right="-1039"/>
        <w:jc w:val="both"/>
        <w:rPr>
          <w:rFonts w:cstheme="minorHAnsi"/>
          <w:i/>
          <w:iCs/>
          <w:sz w:val="28"/>
          <w:szCs w:val="28"/>
        </w:rPr>
      </w:pPr>
      <w:r w:rsidRPr="00F72A58">
        <w:rPr>
          <w:rFonts w:cstheme="minorHAnsi"/>
          <w:i/>
          <w:iCs/>
          <w:sz w:val="28"/>
          <w:szCs w:val="28"/>
        </w:rPr>
        <w:t>Mild Hybrid Electric Vehicle</w:t>
      </w:r>
    </w:p>
    <w:p w14:paraId="2DC205A3" w14:textId="075EFAC3" w:rsidR="00F72A58" w:rsidRDefault="00F72A58" w:rsidP="00426CA1">
      <w:pPr>
        <w:ind w:left="-1276" w:right="-1039"/>
        <w:jc w:val="both"/>
        <w:rPr>
          <w:rFonts w:ascii="Times New Roman" w:hAnsi="Times New Roman" w:cs="Times New Roman"/>
          <w:b/>
          <w:bCs/>
          <w:i/>
          <w:iCs/>
          <w:sz w:val="28"/>
          <w:szCs w:val="28"/>
        </w:rPr>
      </w:pPr>
    </w:p>
    <w:p w14:paraId="61C6B553" w14:textId="16F01983" w:rsidR="00F72A58" w:rsidRDefault="00F72A58" w:rsidP="00426CA1">
      <w:pPr>
        <w:ind w:left="-1276" w:right="-1039"/>
        <w:jc w:val="both"/>
        <w:rPr>
          <w:rFonts w:ascii="Times New Roman" w:hAnsi="Times New Roman" w:cs="Times New Roman"/>
          <w:b/>
          <w:bCs/>
          <w:i/>
          <w:iCs/>
          <w:sz w:val="28"/>
          <w:szCs w:val="28"/>
        </w:rPr>
      </w:pPr>
      <w:r>
        <w:rPr>
          <w:rFonts w:ascii="Arial" w:hAnsi="Arial" w:cs="Arial"/>
          <w:noProof/>
          <w:color w:val="000000"/>
          <w:bdr w:val="none" w:sz="0" w:space="0" w:color="auto" w:frame="1"/>
        </w:rPr>
        <w:lastRenderedPageBreak/>
        <w:drawing>
          <wp:inline distT="0" distB="0" distL="0" distR="0" wp14:anchorId="7A8274CD" wp14:editId="69447CA1">
            <wp:extent cx="7109460" cy="430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9886" cy="4308098"/>
                    </a:xfrm>
                    <a:prstGeom prst="rect">
                      <a:avLst/>
                    </a:prstGeom>
                    <a:noFill/>
                    <a:ln>
                      <a:noFill/>
                    </a:ln>
                  </pic:spPr>
                </pic:pic>
              </a:graphicData>
            </a:graphic>
          </wp:inline>
        </w:drawing>
      </w:r>
    </w:p>
    <w:p w14:paraId="140F7CE0" w14:textId="31365F63" w:rsidR="00F72A58" w:rsidRDefault="00F72A58" w:rsidP="00F72A58">
      <w:pPr>
        <w:ind w:left="-1276" w:right="-1039"/>
        <w:jc w:val="both"/>
        <w:rPr>
          <w:rFonts w:ascii="Times New Roman" w:hAnsi="Times New Roman" w:cs="Times New Roman"/>
          <w:b/>
          <w:bCs/>
          <w:i/>
          <w:iCs/>
          <w:sz w:val="28"/>
          <w:szCs w:val="28"/>
        </w:rPr>
      </w:pPr>
    </w:p>
    <w:p w14:paraId="7113FDC3" w14:textId="3E5BE967" w:rsidR="00F72A58" w:rsidRPr="00BD1872" w:rsidRDefault="00F72A58" w:rsidP="00F72A58">
      <w:pPr>
        <w:pStyle w:val="NormalWeb"/>
        <w:spacing w:before="0" w:beforeAutospacing="0" w:after="0" w:afterAutospacing="0"/>
        <w:ind w:left="-1276"/>
      </w:pPr>
      <w:r w:rsidRPr="00F72A58">
        <w:rPr>
          <w:i/>
          <w:iCs/>
          <w:sz w:val="28"/>
          <w:szCs w:val="28"/>
        </w:rPr>
        <w:t>3.1</w:t>
      </w:r>
      <w:r w:rsidRPr="00F72A58">
        <w:rPr>
          <w:sz w:val="28"/>
          <w:szCs w:val="28"/>
        </w:rPr>
        <w:t xml:space="preserve"> </w:t>
      </w:r>
      <w:r w:rsidRPr="00F72A58">
        <w:rPr>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Electric Vehicle</w:t>
      </w:r>
      <w:r>
        <w:t xml:space="preserve">- </w:t>
      </w:r>
      <w:r w:rsidR="003C3884" w:rsidRPr="00BD1872">
        <w:rPr>
          <w:color w:val="333333"/>
          <w:shd w:val="clear" w:color="auto" w:fill="FFFFFF"/>
        </w:rPr>
        <w:t xml:space="preserve">A hybrid </w:t>
      </w:r>
      <w:r w:rsidR="003C3884" w:rsidRPr="00BD1872">
        <w:rPr>
          <w:color w:val="000000"/>
          <w:shd w:val="clear" w:color="auto" w:fill="FFFFFF"/>
        </w:rPr>
        <w:t>electric powered</w:t>
      </w:r>
      <w:r w:rsidR="003C3884" w:rsidRPr="00BD1872">
        <w:rPr>
          <w:color w:val="333333"/>
          <w:shd w:val="clear" w:color="auto" w:fill="FFFFFF"/>
        </w:rPr>
        <w:t xml:space="preserve"> </w:t>
      </w:r>
      <w:r w:rsidR="003C3884" w:rsidRPr="00BD1872">
        <w:rPr>
          <w:color w:val="000000"/>
          <w:shd w:val="clear" w:color="auto" w:fill="FFFFFF"/>
        </w:rPr>
        <w:t>car</w:t>
      </w:r>
      <w:r w:rsidR="003C3884" w:rsidRPr="00BD1872">
        <w:rPr>
          <w:color w:val="333333"/>
          <w:shd w:val="clear" w:color="auto" w:fill="FFFFFF"/>
        </w:rPr>
        <w:t xml:space="preserve"> (HEV) is a </w:t>
      </w:r>
      <w:r w:rsidR="003C3884" w:rsidRPr="00BD1872">
        <w:rPr>
          <w:color w:val="000000"/>
          <w:shd w:val="clear" w:color="auto" w:fill="FFFFFF"/>
        </w:rPr>
        <w:t>kind of</w:t>
      </w:r>
      <w:r w:rsidR="003C3884" w:rsidRPr="00BD1872">
        <w:rPr>
          <w:color w:val="333333"/>
          <w:shd w:val="clear" w:color="auto" w:fill="FFFFFF"/>
        </w:rPr>
        <w:t xml:space="preserve"> hybrid </w:t>
      </w:r>
      <w:r w:rsidR="003C3884" w:rsidRPr="00BD1872">
        <w:rPr>
          <w:color w:val="000000"/>
          <w:shd w:val="clear" w:color="auto" w:fill="FFFFFF"/>
        </w:rPr>
        <w:t>car</w:t>
      </w:r>
      <w:r w:rsidR="003C3884" w:rsidRPr="00BD1872">
        <w:rPr>
          <w:color w:val="333333"/>
          <w:shd w:val="clear" w:color="auto" w:fill="FFFFFF"/>
        </w:rPr>
        <w:t xml:space="preserve"> </w:t>
      </w:r>
      <w:r w:rsidR="003C3884" w:rsidRPr="00BD1872">
        <w:rPr>
          <w:color w:val="000000"/>
          <w:shd w:val="clear" w:color="auto" w:fill="FFFFFF"/>
        </w:rPr>
        <w:t>that mixes</w:t>
      </w:r>
      <w:r w:rsidR="003C3884" w:rsidRPr="00BD1872">
        <w:rPr>
          <w:color w:val="333333"/>
          <w:shd w:val="clear" w:color="auto" w:fill="FFFFFF"/>
        </w:rPr>
        <w:t xml:space="preserve"> a </w:t>
      </w:r>
      <w:r w:rsidR="003C3884" w:rsidRPr="00BD1872">
        <w:rPr>
          <w:color w:val="000000"/>
          <w:shd w:val="clear" w:color="auto" w:fill="FFFFFF"/>
        </w:rPr>
        <w:t>traditional</w:t>
      </w:r>
      <w:r w:rsidR="003C3884" w:rsidRPr="00BD1872">
        <w:rPr>
          <w:color w:val="333333"/>
          <w:shd w:val="clear" w:color="auto" w:fill="FFFFFF"/>
        </w:rPr>
        <w:t xml:space="preserve"> </w:t>
      </w:r>
      <w:r w:rsidR="003C3884" w:rsidRPr="00BD1872">
        <w:rPr>
          <w:color w:val="000000"/>
          <w:shd w:val="clear" w:color="auto" w:fill="FFFFFF"/>
        </w:rPr>
        <w:t>inner</w:t>
      </w:r>
      <w:r w:rsidR="003C3884" w:rsidRPr="00BD1872">
        <w:rPr>
          <w:color w:val="333333"/>
          <w:shd w:val="clear" w:color="auto" w:fill="FFFFFF"/>
        </w:rPr>
        <w:t xml:space="preserve"> combustion engine (ICE) </w:t>
      </w:r>
      <w:r w:rsidR="003C3884" w:rsidRPr="00BD1872">
        <w:rPr>
          <w:color w:val="000000"/>
          <w:shd w:val="clear" w:color="auto" w:fill="FFFFFF"/>
        </w:rPr>
        <w:t>device</w:t>
      </w:r>
      <w:r w:rsidR="003C3884" w:rsidRPr="00BD1872">
        <w:rPr>
          <w:color w:val="333333"/>
          <w:shd w:val="clear" w:color="auto" w:fill="FFFFFF"/>
        </w:rPr>
        <w:t xml:space="preserve"> with an </w:t>
      </w:r>
      <w:r w:rsidR="003C3884" w:rsidRPr="00BD1872">
        <w:rPr>
          <w:color w:val="000000"/>
          <w:shd w:val="clear" w:color="auto" w:fill="FFFFFF"/>
        </w:rPr>
        <w:t>electric powered</w:t>
      </w:r>
      <w:r w:rsidR="003C3884" w:rsidRPr="00BD1872">
        <w:rPr>
          <w:color w:val="333333"/>
          <w:shd w:val="clear" w:color="auto" w:fill="FFFFFF"/>
        </w:rPr>
        <w:t xml:space="preserve"> propulsion </w:t>
      </w:r>
      <w:r w:rsidR="003C3884" w:rsidRPr="00BD1872">
        <w:rPr>
          <w:color w:val="000000"/>
          <w:shd w:val="clear" w:color="auto" w:fill="FFFFFF"/>
        </w:rPr>
        <w:t>device</w:t>
      </w:r>
      <w:r w:rsidR="003C3884" w:rsidRPr="00BD1872">
        <w:rPr>
          <w:color w:val="333333"/>
          <w:shd w:val="clear" w:color="auto" w:fill="FFFFFF"/>
        </w:rPr>
        <w:t xml:space="preserve"> (hybrid </w:t>
      </w:r>
      <w:r w:rsidR="003C3884" w:rsidRPr="00BD1872">
        <w:rPr>
          <w:color w:val="000000"/>
          <w:shd w:val="clear" w:color="auto" w:fill="FFFFFF"/>
        </w:rPr>
        <w:t>car</w:t>
      </w:r>
      <w:r w:rsidR="003C3884" w:rsidRPr="00BD1872">
        <w:rPr>
          <w:color w:val="333333"/>
          <w:shd w:val="clear" w:color="auto" w:fill="FFFFFF"/>
        </w:rPr>
        <w:t xml:space="preserve"> drivetrain). The presence of </w:t>
      </w:r>
      <w:r w:rsidR="003C3884" w:rsidRPr="00BD1872">
        <w:rPr>
          <w:color w:val="000000"/>
          <w:shd w:val="clear" w:color="auto" w:fill="FFFFFF"/>
        </w:rPr>
        <w:t>the electrical</w:t>
      </w:r>
      <w:r w:rsidR="003C3884" w:rsidRPr="00BD1872">
        <w:rPr>
          <w:color w:val="333333"/>
          <w:shd w:val="clear" w:color="auto" w:fill="FFFFFF"/>
        </w:rPr>
        <w:t xml:space="preserve"> powertrain is </w:t>
      </w:r>
      <w:r w:rsidR="003C3884" w:rsidRPr="00BD1872">
        <w:rPr>
          <w:color w:val="000000"/>
          <w:shd w:val="clear" w:color="auto" w:fill="FFFFFF"/>
        </w:rPr>
        <w:t>meant</w:t>
      </w:r>
      <w:r w:rsidR="003C3884" w:rsidRPr="00BD1872">
        <w:rPr>
          <w:color w:val="333333"/>
          <w:shd w:val="clear" w:color="auto" w:fill="FFFFFF"/>
        </w:rPr>
        <w:t xml:space="preserve"> to </w:t>
      </w:r>
      <w:r w:rsidR="003C3884" w:rsidRPr="00BD1872">
        <w:rPr>
          <w:color w:val="000000"/>
          <w:shd w:val="clear" w:color="auto" w:fill="FFFFFF"/>
        </w:rPr>
        <w:t>gain</w:t>
      </w:r>
      <w:r w:rsidR="003C3884" w:rsidRPr="00BD1872">
        <w:rPr>
          <w:color w:val="333333"/>
          <w:shd w:val="clear" w:color="auto" w:fill="FFFFFF"/>
        </w:rPr>
        <w:t xml:space="preserve"> </w:t>
      </w:r>
      <w:r w:rsidR="003C3884" w:rsidRPr="00BD1872">
        <w:rPr>
          <w:color w:val="000000"/>
          <w:shd w:val="clear" w:color="auto" w:fill="FFFFFF"/>
        </w:rPr>
        <w:t>both</w:t>
      </w:r>
      <w:r w:rsidR="003C3884" w:rsidRPr="00BD1872">
        <w:rPr>
          <w:color w:val="333333"/>
          <w:shd w:val="clear" w:color="auto" w:fill="FFFFFF"/>
        </w:rPr>
        <w:t xml:space="preserve"> </w:t>
      </w:r>
      <w:r w:rsidR="003C3884" w:rsidRPr="00BD1872">
        <w:rPr>
          <w:color w:val="000000"/>
          <w:shd w:val="clear" w:color="auto" w:fill="FFFFFF"/>
        </w:rPr>
        <w:t>higher</w:t>
      </w:r>
      <w:r w:rsidR="003C3884" w:rsidRPr="00BD1872">
        <w:rPr>
          <w:color w:val="333333"/>
          <w:shd w:val="clear" w:color="auto" w:fill="FFFFFF"/>
        </w:rPr>
        <w:t xml:space="preserve"> </w:t>
      </w:r>
      <w:r w:rsidR="003C3884" w:rsidRPr="00BD1872">
        <w:rPr>
          <w:color w:val="000000"/>
          <w:shd w:val="clear" w:color="auto" w:fill="FFFFFF"/>
        </w:rPr>
        <w:t>gas</w:t>
      </w:r>
      <w:r w:rsidR="003C3884" w:rsidRPr="00BD1872">
        <w:rPr>
          <w:color w:val="333333"/>
          <w:shd w:val="clear" w:color="auto" w:fill="FFFFFF"/>
        </w:rPr>
        <w:t xml:space="preserve"> </w:t>
      </w:r>
      <w:r w:rsidR="003C3884" w:rsidRPr="00BD1872">
        <w:rPr>
          <w:color w:val="000000"/>
          <w:shd w:val="clear" w:color="auto" w:fill="FFFFFF"/>
        </w:rPr>
        <w:t>financial system</w:t>
      </w:r>
      <w:r w:rsidR="003C3884" w:rsidRPr="00BD1872">
        <w:rPr>
          <w:color w:val="333333"/>
          <w:shd w:val="clear" w:color="auto" w:fill="FFFFFF"/>
        </w:rPr>
        <w:t xml:space="preserve"> than a </w:t>
      </w:r>
      <w:r w:rsidR="003C3884" w:rsidRPr="00BD1872">
        <w:rPr>
          <w:color w:val="000000"/>
          <w:shd w:val="clear" w:color="auto" w:fill="FFFFFF"/>
        </w:rPr>
        <w:t>traditional</w:t>
      </w:r>
      <w:r w:rsidR="003C3884" w:rsidRPr="00BD1872">
        <w:rPr>
          <w:color w:val="333333"/>
          <w:shd w:val="clear" w:color="auto" w:fill="FFFFFF"/>
        </w:rPr>
        <w:t xml:space="preserve"> </w:t>
      </w:r>
      <w:r w:rsidR="003C3884" w:rsidRPr="00BD1872">
        <w:rPr>
          <w:color w:val="000000"/>
          <w:shd w:val="clear" w:color="auto" w:fill="FFFFFF"/>
        </w:rPr>
        <w:t>car</w:t>
      </w:r>
      <w:r w:rsidR="003C3884" w:rsidRPr="00BD1872">
        <w:rPr>
          <w:color w:val="333333"/>
          <w:shd w:val="clear" w:color="auto" w:fill="FFFFFF"/>
        </w:rPr>
        <w:t xml:space="preserve"> or </w:t>
      </w:r>
      <w:r w:rsidR="003C3884" w:rsidRPr="00BD1872">
        <w:rPr>
          <w:color w:val="000000"/>
          <w:shd w:val="clear" w:color="auto" w:fill="FFFFFF"/>
        </w:rPr>
        <w:t>higher</w:t>
      </w:r>
      <w:r w:rsidR="003C3884" w:rsidRPr="00BD1872">
        <w:rPr>
          <w:color w:val="333333"/>
          <w:shd w:val="clear" w:color="auto" w:fill="FFFFFF"/>
        </w:rPr>
        <w:t xml:space="preserve"> </w:t>
      </w:r>
      <w:r w:rsidR="00BD1872" w:rsidRPr="00BD1872">
        <w:rPr>
          <w:color w:val="333333"/>
          <w:shd w:val="clear" w:color="auto" w:fill="FFFFFF"/>
        </w:rPr>
        <w:t>performance [</w:t>
      </w:r>
      <w:r w:rsidR="00BD1872">
        <w:rPr>
          <w:color w:val="333333"/>
          <w:shd w:val="clear" w:color="auto" w:fill="FFFFFF"/>
        </w:rPr>
        <w:t>27</w:t>
      </w:r>
      <w:r w:rsidR="003C3884" w:rsidRPr="00BD1872">
        <w:rPr>
          <w:color w:val="333333"/>
          <w:shd w:val="clear" w:color="auto" w:fill="FFFFFF"/>
        </w:rPr>
        <w:t>].</w:t>
      </w:r>
    </w:p>
    <w:p w14:paraId="0DF633C8" w14:textId="44E2D8E6" w:rsidR="00F72A58" w:rsidRPr="00BD1872" w:rsidRDefault="00F72A58" w:rsidP="00F72A58">
      <w:pPr>
        <w:pStyle w:val="NormalWeb"/>
        <w:spacing w:after="0"/>
        <w:ind w:left="-1276"/>
        <w:rPr>
          <w:i/>
          <w:iCs/>
        </w:rPr>
      </w:pPr>
      <w:r w:rsidRPr="00F72A58">
        <w:rPr>
          <w:i/>
          <w:iCs/>
          <w:sz w:val="28"/>
          <w:szCs w:val="28"/>
        </w:rPr>
        <w:t>3.2</w:t>
      </w:r>
      <w:r>
        <w:t xml:space="preserve"> </w:t>
      </w:r>
      <w:r w:rsidRPr="00F72A58">
        <w:rPr>
          <w:b/>
          <w:bCs/>
          <w:sz w:val="28"/>
          <w:szCs w:val="28"/>
        </w:rPr>
        <w:t>Plug-in Hybrid Electric Vehicle</w:t>
      </w:r>
      <w:r>
        <w:t xml:space="preserve">- </w:t>
      </w:r>
      <w:r w:rsidR="003C3884" w:rsidRPr="00BD1872">
        <w:rPr>
          <w:i/>
          <w:iCs/>
        </w:rPr>
        <w:t xml:space="preserve">A plug-in hybrid electric vehicle (PHEV) is a hybrid electric vehicle with </w:t>
      </w:r>
      <w:r w:rsidR="003C3884" w:rsidRPr="00BD1872">
        <w:rPr>
          <w:i/>
          <w:iCs/>
          <w:color w:val="333333"/>
          <w:shd w:val="clear" w:color="auto" w:fill="FFFFFF"/>
        </w:rPr>
        <w:t>a</w:t>
      </w:r>
      <w:r w:rsidR="003C3884" w:rsidRPr="00BD1872">
        <w:rPr>
          <w:i/>
          <w:iCs/>
          <w:color w:val="333333"/>
          <w:shd w:val="clear" w:color="auto" w:fill="FFFFFF"/>
        </w:rPr>
        <w:t xml:space="preserve"> battery </w:t>
      </w:r>
      <w:r w:rsidR="003C3884" w:rsidRPr="00BD1872">
        <w:rPr>
          <w:i/>
          <w:iCs/>
          <w:color w:val="000000"/>
          <w:shd w:val="clear" w:color="auto" w:fill="FFFFFF"/>
        </w:rPr>
        <w:t>%</w:t>
      </w:r>
      <w:r w:rsidR="003C3884" w:rsidRPr="00BD1872">
        <w:rPr>
          <w:i/>
          <w:iCs/>
          <w:color w:val="333333"/>
          <w:shd w:val="clear" w:color="auto" w:fill="FFFFFF"/>
        </w:rPr>
        <w:t xml:space="preserve"> that </w:t>
      </w:r>
      <w:r w:rsidR="003C3884" w:rsidRPr="00BD1872">
        <w:rPr>
          <w:i/>
          <w:iCs/>
          <w:color w:val="000000"/>
          <w:shd w:val="clear" w:color="auto" w:fill="FFFFFF"/>
        </w:rPr>
        <w:t>may be</w:t>
      </w:r>
      <w:r w:rsidR="003C3884" w:rsidRPr="00BD1872">
        <w:rPr>
          <w:i/>
          <w:iCs/>
          <w:color w:val="333333"/>
          <w:shd w:val="clear" w:color="auto" w:fill="FFFFFF"/>
        </w:rPr>
        <w:t xml:space="preserve"> recharged </w:t>
      </w:r>
      <w:r w:rsidR="003C3884" w:rsidRPr="00BD1872">
        <w:rPr>
          <w:i/>
          <w:iCs/>
          <w:color w:val="000000"/>
          <w:shd w:val="clear" w:color="auto" w:fill="FFFFFF"/>
        </w:rPr>
        <w:t>each</w:t>
      </w:r>
      <w:r w:rsidR="003C3884" w:rsidRPr="00BD1872">
        <w:rPr>
          <w:i/>
          <w:iCs/>
          <w:color w:val="333333"/>
          <w:shd w:val="clear" w:color="auto" w:fill="FFFFFF"/>
        </w:rPr>
        <w:t xml:space="preserve"> internally and externally </w:t>
      </w:r>
      <w:r w:rsidR="003C3884" w:rsidRPr="00BD1872">
        <w:rPr>
          <w:i/>
          <w:iCs/>
          <w:color w:val="000000"/>
          <w:shd w:val="clear" w:color="auto" w:fill="FFFFFF"/>
        </w:rPr>
        <w:t>via way of means of</w:t>
      </w:r>
      <w:r w:rsidR="003C3884" w:rsidRPr="00BD1872">
        <w:rPr>
          <w:i/>
          <w:iCs/>
          <w:color w:val="333333"/>
          <w:shd w:val="clear" w:color="auto" w:fill="FFFFFF"/>
        </w:rPr>
        <w:t xml:space="preserve"> plugging a charging cable into an </w:t>
      </w:r>
      <w:r w:rsidR="003C3884" w:rsidRPr="00BD1872">
        <w:rPr>
          <w:i/>
          <w:iCs/>
          <w:color w:val="000000"/>
          <w:shd w:val="clear" w:color="auto" w:fill="FFFFFF"/>
        </w:rPr>
        <w:t>outside</w:t>
      </w:r>
      <w:r w:rsidR="003C3884" w:rsidRPr="00BD1872">
        <w:rPr>
          <w:i/>
          <w:iCs/>
          <w:color w:val="333333"/>
          <w:shd w:val="clear" w:color="auto" w:fill="FFFFFF"/>
        </w:rPr>
        <w:t xml:space="preserve"> </w:t>
      </w:r>
      <w:r w:rsidR="003C3884" w:rsidRPr="00BD1872">
        <w:rPr>
          <w:i/>
          <w:iCs/>
          <w:color w:val="000000"/>
          <w:shd w:val="clear" w:color="auto" w:fill="FFFFFF"/>
        </w:rPr>
        <w:t>electric powered</w:t>
      </w:r>
      <w:r w:rsidR="003C3884" w:rsidRPr="00BD1872">
        <w:rPr>
          <w:i/>
          <w:iCs/>
          <w:color w:val="333333"/>
          <w:shd w:val="clear" w:color="auto" w:fill="FFFFFF"/>
        </w:rPr>
        <w:t xml:space="preserve"> power</w:t>
      </w:r>
      <w:r w:rsidR="003C3884" w:rsidRPr="00BD1872">
        <w:rPr>
          <w:i/>
          <w:iCs/>
          <w:color w:val="333333"/>
          <w:shd w:val="clear" w:color="auto" w:fill="FFFFFF"/>
        </w:rPr>
        <w:t xml:space="preserve"> </w:t>
      </w:r>
      <w:r w:rsidR="003C3884" w:rsidRPr="00BD1872">
        <w:rPr>
          <w:i/>
          <w:iCs/>
        </w:rPr>
        <w:t xml:space="preserve">source, as well as by its on-board internal combustion engine-powered </w:t>
      </w:r>
      <w:r w:rsidR="00BD1872" w:rsidRPr="00BD1872">
        <w:rPr>
          <w:i/>
          <w:iCs/>
        </w:rPr>
        <w:t>generator [</w:t>
      </w:r>
      <w:r w:rsidR="00BD1872">
        <w:rPr>
          <w:i/>
          <w:iCs/>
        </w:rPr>
        <w:t>28</w:t>
      </w:r>
      <w:r w:rsidR="003C3884" w:rsidRPr="00BD1872">
        <w:rPr>
          <w:i/>
          <w:iCs/>
        </w:rPr>
        <w:t>]</w:t>
      </w:r>
      <w:r w:rsidR="003C3884" w:rsidRPr="00BD1872">
        <w:rPr>
          <w:i/>
          <w:iCs/>
        </w:rPr>
        <w:t>.</w:t>
      </w:r>
    </w:p>
    <w:p w14:paraId="29A5A110" w14:textId="2B3B9741" w:rsidR="00F72A58" w:rsidRPr="00BD1872" w:rsidRDefault="00F72A58" w:rsidP="00F72A58">
      <w:pPr>
        <w:pStyle w:val="NormalWeb"/>
        <w:spacing w:after="0"/>
        <w:ind w:left="-1276"/>
      </w:pPr>
      <w:r w:rsidRPr="00F72A58">
        <w:rPr>
          <w:i/>
          <w:iCs/>
          <w:sz w:val="28"/>
          <w:szCs w:val="28"/>
        </w:rPr>
        <w:t>3.3</w:t>
      </w:r>
      <w:r w:rsidRPr="00F72A58">
        <w:t xml:space="preserve"> </w:t>
      </w:r>
      <w:r w:rsidRPr="00F72A58">
        <w:rPr>
          <w:b/>
          <w:bCs/>
          <w:i/>
          <w:iCs/>
          <w:sz w:val="28"/>
          <w:szCs w:val="28"/>
        </w:rPr>
        <w:t xml:space="preserve">Mild Hybrid Electric </w:t>
      </w:r>
      <w:r w:rsidRPr="00BD1872">
        <w:rPr>
          <w:i/>
          <w:iCs/>
        </w:rPr>
        <w:t>Vehicle</w:t>
      </w:r>
      <w:r w:rsidR="003C3884" w:rsidRPr="00BD1872">
        <w:rPr>
          <w:i/>
          <w:iCs/>
        </w:rPr>
        <w:t xml:space="preserve"> Mild hybrids (also known as power-assist hybrids, battery-assisted hybrid vehicles, or BAHVs) are cars that have an internal combustion engine and an electric machine (one motor/generator in a parallel hybrid configuration) that allows the engine to be turned off when the car is coasting, braking, or stopped, but quickly </w:t>
      </w:r>
      <w:r w:rsidR="00BD1872" w:rsidRPr="00BD1872">
        <w:rPr>
          <w:i/>
          <w:iCs/>
        </w:rPr>
        <w:t>restarted [</w:t>
      </w:r>
      <w:r w:rsidR="00BD1872">
        <w:rPr>
          <w:i/>
          <w:iCs/>
        </w:rPr>
        <w:t>29</w:t>
      </w:r>
      <w:r w:rsidR="003C3884" w:rsidRPr="00BD1872">
        <w:rPr>
          <w:i/>
          <w:iCs/>
        </w:rPr>
        <w:t>]</w:t>
      </w:r>
      <w:r w:rsidR="003C3884" w:rsidRPr="00BD1872">
        <w:rPr>
          <w:i/>
          <w:iCs/>
        </w:rPr>
        <w:t>.</w:t>
      </w:r>
    </w:p>
    <w:p w14:paraId="37CF2498" w14:textId="7B1ED839" w:rsidR="00F72A58" w:rsidRPr="00BD1872" w:rsidRDefault="00F72A58" w:rsidP="00A61AE3">
      <w:pPr>
        <w:pStyle w:val="NormalWeb"/>
        <w:spacing w:before="0" w:beforeAutospacing="0" w:after="0" w:afterAutospacing="0"/>
        <w:ind w:left="-1276"/>
        <w:rPr>
          <w:i/>
          <w:iCs/>
        </w:rPr>
      </w:pPr>
      <w:r w:rsidRPr="00F72A58">
        <w:rPr>
          <w:i/>
          <w:iCs/>
          <w:sz w:val="28"/>
          <w:szCs w:val="28"/>
        </w:rPr>
        <w:t>3.4</w:t>
      </w:r>
      <w:r>
        <w:rPr>
          <w:b/>
          <w:bCs/>
          <w:i/>
          <w:iCs/>
          <w:sz w:val="28"/>
          <w:szCs w:val="28"/>
        </w:rPr>
        <w:t xml:space="preserve"> Battery Electric Vehicle-</w:t>
      </w:r>
      <w:r w:rsidR="003C3884" w:rsidRPr="00BD1872">
        <w:rPr>
          <w:i/>
          <w:iCs/>
        </w:rPr>
        <w:t>A battery electric vehicle (BEV), also known as a pure electric vehicle, purely</w:t>
      </w:r>
      <w:r w:rsidR="00BD1872" w:rsidRPr="00BD1872">
        <w:rPr>
          <w:i/>
          <w:iCs/>
        </w:rPr>
        <w:t xml:space="preserve"> </w:t>
      </w:r>
      <w:r w:rsidR="003C3884" w:rsidRPr="00BD1872">
        <w:rPr>
          <w:i/>
          <w:iCs/>
        </w:rPr>
        <w:t>electric car, fully electric vehicle, or all-</w:t>
      </w:r>
      <w:r w:rsidR="00BD1872" w:rsidRPr="00BD1872">
        <w:rPr>
          <w:i/>
          <w:iCs/>
        </w:rPr>
        <w:t>electric vehicle</w:t>
      </w:r>
      <w:r w:rsidR="003C3884" w:rsidRPr="00BD1872">
        <w:rPr>
          <w:i/>
          <w:iCs/>
        </w:rPr>
        <w:t>, is an electric vehicle (EV) that runs only on chemical energy stored in rechargeable battery packs (e.g., hydrogen fuel cell, internal combustion engine, etc</w:t>
      </w:r>
      <w:proofErr w:type="gramStart"/>
      <w:r w:rsidR="00BD1872" w:rsidRPr="00BD1872">
        <w:rPr>
          <w:i/>
          <w:iCs/>
        </w:rPr>
        <w:t>).Internal</w:t>
      </w:r>
      <w:proofErr w:type="gramEnd"/>
      <w:r w:rsidR="003C3884" w:rsidRPr="00BD1872">
        <w:rPr>
          <w:i/>
          <w:iCs/>
        </w:rPr>
        <w:t> combustion engines (ICEs) are changed with electric powered automobiles and motor controllers in </w:t>
      </w:r>
      <w:r w:rsidR="00BD1872" w:rsidRPr="00BD1872">
        <w:rPr>
          <w:i/>
          <w:iCs/>
        </w:rPr>
        <w:t>BEVs.</w:t>
      </w:r>
      <w:r w:rsidR="00BD1872">
        <w:rPr>
          <w:i/>
          <w:iCs/>
        </w:rPr>
        <w:t>[30]</w:t>
      </w:r>
    </w:p>
    <w:p w14:paraId="5963518C" w14:textId="04783F25" w:rsidR="00F72A58" w:rsidRDefault="00F72A58" w:rsidP="00426CA1">
      <w:pPr>
        <w:ind w:left="-1276" w:right="-1039"/>
        <w:jc w:val="both"/>
        <w:rPr>
          <w:rFonts w:cstheme="minorHAnsi"/>
          <w:b/>
          <w:bCs/>
          <w:i/>
          <w:iCs/>
          <w:sz w:val="24"/>
          <w:szCs w:val="24"/>
        </w:rPr>
      </w:pPr>
    </w:p>
    <w:p w14:paraId="3A5B341C" w14:textId="234303B2" w:rsidR="00F72A58" w:rsidRDefault="00F72A58" w:rsidP="00F72A58">
      <w:pPr>
        <w:spacing w:line="240" w:lineRule="auto"/>
        <w:ind w:left="-1276" w:right="-1039"/>
        <w:jc w:val="both"/>
        <w:rPr>
          <w:rFonts w:cstheme="minorHAnsi"/>
          <w:i/>
          <w:iCs/>
          <w:sz w:val="24"/>
          <w:szCs w:val="24"/>
        </w:rPr>
      </w:pPr>
      <w:r w:rsidRPr="00F72A58">
        <w:rPr>
          <w:rFonts w:ascii="Times New Roman" w:hAnsi="Times New Roman" w:cs="Times New Roman"/>
          <w:b/>
          <w:bCs/>
          <w:i/>
          <w:iCs/>
          <w:sz w:val="28"/>
          <w:szCs w:val="28"/>
        </w:rPr>
        <w:lastRenderedPageBreak/>
        <w:t>4. Charger Topology</w:t>
      </w:r>
      <w:r w:rsidRPr="00F72A58">
        <w:rPr>
          <w:rFonts w:ascii="Times New Roman" w:hAnsi="Times New Roman" w:cs="Times New Roman"/>
          <w:b/>
          <w:bCs/>
          <w:i/>
          <w:iCs/>
          <w:sz w:val="24"/>
          <w:szCs w:val="24"/>
        </w:rPr>
        <w:t xml:space="preserve">- </w:t>
      </w:r>
      <w:r w:rsidRPr="00F72A58">
        <w:rPr>
          <w:rFonts w:cstheme="minorHAnsi"/>
          <w:i/>
          <w:iCs/>
          <w:sz w:val="24"/>
          <w:szCs w:val="24"/>
        </w:rPr>
        <w:t xml:space="preserve">Nowadays due to advancements in electric vehicles it will significantly affect the power grid. Vehicle-to- grid concept transfer the energy from vehicle to grid, but it generates the harmonics and power imbalance in the power system. So, to overcome power system instability, </w:t>
      </w:r>
      <w:r>
        <w:rPr>
          <w:rFonts w:cstheme="minorHAnsi"/>
          <w:i/>
          <w:iCs/>
          <w:sz w:val="24"/>
          <w:szCs w:val="24"/>
        </w:rPr>
        <w:t>the researcher</w:t>
      </w:r>
      <w:r w:rsidRPr="00F72A58">
        <w:rPr>
          <w:rFonts w:cstheme="minorHAnsi"/>
          <w:i/>
          <w:iCs/>
          <w:sz w:val="24"/>
          <w:szCs w:val="24"/>
        </w:rPr>
        <w:t xml:space="preserve"> focusses on more advancement in bi-directional chargers to smoothing waveform of injecting current and active power or reactive power control during transfer</w:t>
      </w:r>
      <w:r>
        <w:rPr>
          <w:rFonts w:cstheme="minorHAnsi"/>
          <w:i/>
          <w:iCs/>
          <w:sz w:val="24"/>
          <w:szCs w:val="24"/>
        </w:rPr>
        <w:t xml:space="preserve"> of</w:t>
      </w:r>
      <w:r w:rsidRPr="00F72A58">
        <w:rPr>
          <w:rFonts w:cstheme="minorHAnsi"/>
          <w:i/>
          <w:iCs/>
          <w:sz w:val="24"/>
          <w:szCs w:val="24"/>
        </w:rPr>
        <w:t xml:space="preserve"> energy from vehicle-to-grid or from grid-to-vehicle. To transfer vehicle to grid it should be properly controlled and regulated. Nowadays fast charging facilities and long duration capability requires in plug-in hybrid electric vehicle which overcome by advancement in bi-directional chargers at different levels of charging. Electric vehicle charger can be broadly classified as unidirectional chargers or bi-directional chargers. If classification criteria fixed on electric vehicle design, then it classified with on-board and off-board chargers and if we take the direction of power flow then it will be categorized into conductive/ wired and inductive/ wireless chargers</w:t>
      </w:r>
      <w:r>
        <w:rPr>
          <w:rFonts w:cstheme="minorHAnsi"/>
          <w:i/>
          <w:iCs/>
          <w:sz w:val="24"/>
          <w:szCs w:val="24"/>
        </w:rPr>
        <w:t>.</w:t>
      </w:r>
    </w:p>
    <w:p w14:paraId="5CF17989" w14:textId="36D06D9D" w:rsidR="00F72A58" w:rsidRDefault="00F72A58" w:rsidP="00F72A58">
      <w:pPr>
        <w:spacing w:line="240" w:lineRule="auto"/>
        <w:ind w:left="-1276" w:right="-1039"/>
        <w:jc w:val="both"/>
        <w:rPr>
          <w:rFonts w:cstheme="minorHAnsi"/>
          <w:i/>
          <w:iCs/>
          <w:sz w:val="24"/>
          <w:szCs w:val="24"/>
        </w:rPr>
      </w:pPr>
    </w:p>
    <w:p w14:paraId="7509E8A3" w14:textId="77777777" w:rsidR="00F72A58" w:rsidRDefault="00F72A58" w:rsidP="00F72A58">
      <w:pPr>
        <w:spacing w:line="240" w:lineRule="auto"/>
        <w:ind w:left="-1276" w:right="-1039"/>
        <w:jc w:val="both"/>
        <w:rPr>
          <w:rFonts w:cstheme="minorHAnsi"/>
          <w:i/>
          <w:iCs/>
          <w:sz w:val="24"/>
          <w:szCs w:val="24"/>
        </w:rPr>
      </w:pPr>
    </w:p>
    <w:p w14:paraId="686E72A2" w14:textId="77777777" w:rsidR="00F72A58" w:rsidRDefault="00F72A58" w:rsidP="00F72A58">
      <w:pPr>
        <w:spacing w:line="240" w:lineRule="auto"/>
        <w:ind w:left="-1276" w:right="-1039"/>
        <w:jc w:val="both"/>
        <w:rPr>
          <w:rFonts w:cstheme="minorHAnsi"/>
          <w:i/>
          <w:iCs/>
          <w:sz w:val="24"/>
          <w:szCs w:val="24"/>
        </w:rPr>
      </w:pPr>
    </w:p>
    <w:p w14:paraId="497B408D" w14:textId="7B978206" w:rsidR="00F72A58" w:rsidRPr="00F72A58" w:rsidRDefault="00F72A58" w:rsidP="00F72A58">
      <w:pPr>
        <w:spacing w:line="240" w:lineRule="auto"/>
        <w:ind w:left="-916" w:right="-1039"/>
        <w:jc w:val="both"/>
        <w:rPr>
          <w:rFonts w:ascii="Arial" w:hAnsi="Arial" w:cs="Arial"/>
          <w:b/>
          <w:bCs/>
          <w:color w:val="000000"/>
        </w:rPr>
      </w:pPr>
      <w:r>
        <w:rPr>
          <w:rFonts w:ascii="Arial" w:hAnsi="Arial" w:cs="Arial"/>
          <w:b/>
          <w:bCs/>
          <w:color w:val="000000"/>
        </w:rPr>
        <w:t>4.1.1</w:t>
      </w:r>
      <w:r w:rsidRPr="00F72A58">
        <w:rPr>
          <w:rFonts w:ascii="Arial" w:hAnsi="Arial" w:cs="Arial"/>
          <w:b/>
          <w:bCs/>
          <w:color w:val="000000"/>
        </w:rPr>
        <w:t>UNIDIRECTIONAL CHARGER AND BI-DIRECTIONAL CHARGER</w:t>
      </w:r>
    </w:p>
    <w:p w14:paraId="15E2E4D3" w14:textId="11658F0D" w:rsidR="00F72A58" w:rsidRDefault="00F72A58" w:rsidP="00F72A58">
      <w:pPr>
        <w:pStyle w:val="ListParagraph"/>
        <w:spacing w:line="240" w:lineRule="auto"/>
        <w:ind w:left="-556" w:right="-1039"/>
        <w:jc w:val="both"/>
        <w:rPr>
          <w:rFonts w:cstheme="minorHAnsi"/>
          <w:i/>
          <w:iCs/>
          <w:sz w:val="24"/>
          <w:szCs w:val="24"/>
        </w:rPr>
      </w:pPr>
    </w:p>
    <w:p w14:paraId="41EBCFC0" w14:textId="77777777" w:rsidR="00F72A58" w:rsidRPr="00F72A58" w:rsidRDefault="00F72A58" w:rsidP="00F72A58">
      <w:pPr>
        <w:numPr>
          <w:ilvl w:val="0"/>
          <w:numId w:val="3"/>
        </w:numPr>
        <w:spacing w:after="0" w:line="240" w:lineRule="auto"/>
        <w:textAlignment w:val="baseline"/>
        <w:rPr>
          <w:rFonts w:ascii="Arial" w:eastAsia="Times New Roman" w:hAnsi="Arial" w:cs="Arial"/>
          <w:b/>
          <w:bCs/>
          <w:i/>
          <w:iCs/>
          <w:color w:val="000000"/>
          <w:lang w:eastAsia="en-IN"/>
        </w:rPr>
      </w:pPr>
      <w:r w:rsidRPr="00F72A58">
        <w:rPr>
          <w:rFonts w:ascii="Arial" w:eastAsia="Times New Roman" w:hAnsi="Arial" w:cs="Arial"/>
          <w:b/>
          <w:bCs/>
          <w:i/>
          <w:iCs/>
          <w:color w:val="000000"/>
          <w:lang w:eastAsia="en-IN"/>
        </w:rPr>
        <w:t>Unidirectional Charger</w:t>
      </w:r>
    </w:p>
    <w:p w14:paraId="700E90F5" w14:textId="4FDAA519" w:rsidR="00F72A58" w:rsidRPr="00F72A58" w:rsidRDefault="00BD1872" w:rsidP="00BD1872">
      <w:pPr>
        <w:spacing w:after="0" w:line="240" w:lineRule="auto"/>
        <w:jc w:val="both"/>
        <w:rPr>
          <w:rFonts w:ascii="Times New Roman" w:eastAsia="Times New Roman" w:hAnsi="Times New Roman" w:cs="Times New Roman"/>
          <w:sz w:val="24"/>
          <w:szCs w:val="24"/>
          <w:lang w:eastAsia="en-IN"/>
        </w:rPr>
      </w:pPr>
      <w:r w:rsidRPr="00BD1872">
        <w:rPr>
          <w:rFonts w:ascii="Times New Roman" w:eastAsia="Times New Roman" w:hAnsi="Times New Roman" w:cs="Times New Roman"/>
          <w:sz w:val="24"/>
          <w:szCs w:val="24"/>
          <w:lang w:eastAsia="en-IN"/>
        </w:rPr>
        <w:t>Between EVs and the electric grid, two forms of power transfer are conceivable. Unidirectional chargers allow electric vehicles to charge but not to inject energy into the power grid. A diode bridge, a filter, and dc–dc converters are commonly used in these chargers. To decrease cost, weight, volume, and losses, these converters are now implemented in a single step.</w:t>
      </w:r>
      <w:r w:rsidR="00F72A58" w:rsidRPr="00F72A58">
        <w:rPr>
          <w:rFonts w:ascii="Times New Roman" w:eastAsia="Times New Roman" w:hAnsi="Times New Roman" w:cs="Times New Roman"/>
          <w:sz w:val="24"/>
          <w:szCs w:val="24"/>
          <w:lang w:eastAsia="en-IN"/>
        </w:rPr>
        <w:br/>
      </w:r>
    </w:p>
    <w:p w14:paraId="79DC05B4" w14:textId="77777777" w:rsidR="00F72A58" w:rsidRPr="00F72A58" w:rsidRDefault="00F72A58" w:rsidP="00F72A58">
      <w:pPr>
        <w:numPr>
          <w:ilvl w:val="0"/>
          <w:numId w:val="4"/>
        </w:numPr>
        <w:spacing w:after="0" w:line="240" w:lineRule="auto"/>
        <w:textAlignment w:val="baseline"/>
        <w:rPr>
          <w:rFonts w:ascii="Arial" w:eastAsia="Times New Roman" w:hAnsi="Arial" w:cs="Arial"/>
          <w:color w:val="000000"/>
          <w:lang w:eastAsia="en-IN"/>
        </w:rPr>
      </w:pPr>
      <w:r w:rsidRPr="00F72A58">
        <w:rPr>
          <w:rFonts w:ascii="Arial" w:eastAsia="Times New Roman" w:hAnsi="Arial" w:cs="Arial"/>
          <w:color w:val="000000"/>
          <w:lang w:eastAsia="en-IN"/>
        </w:rPr>
        <w:t> </w:t>
      </w:r>
      <w:r w:rsidRPr="00F72A58">
        <w:rPr>
          <w:rFonts w:ascii="Arial" w:eastAsia="Times New Roman" w:hAnsi="Arial" w:cs="Arial"/>
          <w:b/>
          <w:bCs/>
          <w:i/>
          <w:iCs/>
          <w:color w:val="000000"/>
          <w:lang w:eastAsia="en-IN"/>
        </w:rPr>
        <w:t>Bidirectional Charger</w:t>
      </w:r>
    </w:p>
    <w:p w14:paraId="26EAF5FA" w14:textId="48BA4656" w:rsidR="00F72A58" w:rsidRPr="00BD1872" w:rsidRDefault="00BD1872" w:rsidP="00BD1872">
      <w:pPr>
        <w:spacing w:after="0" w:line="240" w:lineRule="auto"/>
        <w:rPr>
          <w:rFonts w:ascii="Times New Roman" w:eastAsia="Times New Roman" w:hAnsi="Times New Roman" w:cs="Times New Roman"/>
          <w:color w:val="000000"/>
          <w:sz w:val="24"/>
          <w:szCs w:val="24"/>
          <w:lang w:eastAsia="en-IN"/>
        </w:rPr>
      </w:pPr>
      <w:r w:rsidRPr="00BD1872">
        <w:rPr>
          <w:rFonts w:ascii="Times New Roman" w:eastAsia="Times New Roman" w:hAnsi="Times New Roman" w:cs="Times New Roman"/>
          <w:color w:val="000000"/>
          <w:sz w:val="24"/>
          <w:szCs w:val="24"/>
          <w:lang w:eastAsia="en-IN"/>
        </w:rPr>
        <w:t>Non-isolated or isolated circuit topologies are available for these chargers. To manage power and reactive power when operating in charge mode, they should draw a sinusoidal current with a set phase angle. The charger should return current in a sinusoidal pattern in discharge mode. A bidirectional charger can charge from the grid, inject battery energy back into the grid (known as vehicle-to-grid (V2G) operation mode), and maintain power stability.</w:t>
      </w:r>
    </w:p>
    <w:p w14:paraId="43CE1BE5" w14:textId="0478DC45" w:rsidR="00F72A58" w:rsidRPr="00F72A58" w:rsidRDefault="00F72A58" w:rsidP="00F72A58">
      <w:pPr>
        <w:spacing w:after="0" w:line="240" w:lineRule="auto"/>
        <w:ind w:left="720"/>
        <w:jc w:val="center"/>
        <w:rPr>
          <w:rFonts w:ascii="Arial" w:eastAsia="Times New Roman" w:hAnsi="Arial" w:cs="Arial"/>
          <w:i/>
          <w:iCs/>
          <w:color w:val="000000"/>
          <w:lang w:eastAsia="en-IN"/>
        </w:rPr>
      </w:pPr>
    </w:p>
    <w:p w14:paraId="396CA1D2" w14:textId="1788C012" w:rsidR="00F72A58" w:rsidRDefault="00F72A58" w:rsidP="00F72A58">
      <w:pPr>
        <w:spacing w:line="240" w:lineRule="auto"/>
        <w:ind w:right="-1039"/>
        <w:jc w:val="both"/>
        <w:rPr>
          <w:rFonts w:cstheme="minorHAnsi"/>
          <w:i/>
          <w:iCs/>
          <w:sz w:val="24"/>
          <w:szCs w:val="24"/>
        </w:rPr>
      </w:pPr>
    </w:p>
    <w:p w14:paraId="743D30A7" w14:textId="3F5DAD03" w:rsidR="00F72A58" w:rsidRDefault="00F72A58" w:rsidP="00F72A58">
      <w:pPr>
        <w:spacing w:line="240" w:lineRule="auto"/>
        <w:ind w:left="-916" w:right="-1039"/>
        <w:jc w:val="both"/>
        <w:rPr>
          <w:rFonts w:cstheme="minorHAnsi"/>
          <w:b/>
          <w:bCs/>
          <w:i/>
          <w:iCs/>
          <w:sz w:val="24"/>
          <w:szCs w:val="24"/>
        </w:rPr>
      </w:pPr>
      <w:r>
        <w:rPr>
          <w:rFonts w:cstheme="minorHAnsi"/>
          <w:b/>
          <w:bCs/>
          <w:i/>
          <w:iCs/>
          <w:sz w:val="24"/>
          <w:szCs w:val="24"/>
        </w:rPr>
        <w:t>4.1.2</w:t>
      </w:r>
      <w:r w:rsidRPr="00F72A58">
        <w:rPr>
          <w:rFonts w:cstheme="minorHAnsi"/>
          <w:b/>
          <w:bCs/>
          <w:i/>
          <w:iCs/>
          <w:sz w:val="24"/>
          <w:szCs w:val="24"/>
        </w:rPr>
        <w:t>CONDUCTIVE CHARGER AND INDUCTIVE CHARGER</w:t>
      </w:r>
    </w:p>
    <w:p w14:paraId="07C319CB" w14:textId="2A1B4088" w:rsidR="00F72A58" w:rsidRPr="00F72A58" w:rsidRDefault="00F72A58" w:rsidP="002302FD">
      <w:pPr>
        <w:spacing w:line="240" w:lineRule="auto"/>
        <w:ind w:right="-1039"/>
        <w:jc w:val="both"/>
        <w:rPr>
          <w:rFonts w:cstheme="minorHAnsi"/>
          <w:b/>
          <w:bCs/>
          <w:i/>
          <w:iCs/>
          <w:sz w:val="24"/>
          <w:szCs w:val="24"/>
        </w:rPr>
      </w:pPr>
    </w:p>
    <w:p w14:paraId="199D86E3" w14:textId="67D9451A" w:rsidR="00F72A58" w:rsidRDefault="00F72A58" w:rsidP="00F72A58">
      <w:pPr>
        <w:numPr>
          <w:ilvl w:val="0"/>
          <w:numId w:val="5"/>
        </w:numPr>
        <w:spacing w:after="0" w:line="240" w:lineRule="auto"/>
        <w:textAlignment w:val="baseline"/>
        <w:rPr>
          <w:rFonts w:ascii="Arial" w:eastAsia="Times New Roman" w:hAnsi="Arial" w:cs="Arial"/>
          <w:b/>
          <w:bCs/>
          <w:i/>
          <w:iCs/>
          <w:color w:val="000000"/>
          <w:lang w:eastAsia="en-IN"/>
        </w:rPr>
      </w:pPr>
      <w:r w:rsidRPr="00F72A58">
        <w:rPr>
          <w:rFonts w:ascii="Arial" w:eastAsia="Times New Roman" w:hAnsi="Arial" w:cs="Arial"/>
          <w:b/>
          <w:bCs/>
          <w:i/>
          <w:iCs/>
          <w:color w:val="000000"/>
          <w:lang w:eastAsia="en-IN"/>
        </w:rPr>
        <w:t>Conductive charging system</w:t>
      </w:r>
    </w:p>
    <w:p w14:paraId="153CD861" w14:textId="3549E868" w:rsidR="00BD1872" w:rsidRPr="00BD1872" w:rsidRDefault="00BD1872" w:rsidP="00BD1872">
      <w:pPr>
        <w:spacing w:after="0" w:line="240" w:lineRule="auto"/>
        <w:ind w:left="360"/>
        <w:textAlignment w:val="baseline"/>
        <w:rPr>
          <w:rFonts w:ascii="Times New Roman" w:eastAsia="Times New Roman" w:hAnsi="Times New Roman" w:cs="Times New Roman"/>
          <w:i/>
          <w:iCs/>
          <w:color w:val="000000"/>
          <w:sz w:val="24"/>
          <w:szCs w:val="24"/>
          <w:lang w:eastAsia="en-IN"/>
        </w:rPr>
      </w:pPr>
      <w:r w:rsidRPr="00BD1872">
        <w:rPr>
          <w:rFonts w:ascii="Times New Roman" w:eastAsia="Times New Roman" w:hAnsi="Times New Roman" w:cs="Times New Roman"/>
          <w:i/>
          <w:iCs/>
          <w:color w:val="000000"/>
          <w:sz w:val="24"/>
          <w:szCs w:val="24"/>
          <w:lang w:eastAsia="en-IN"/>
        </w:rPr>
        <w:t>Direct contact between the EV connector and the charge inlet is used in conductive charging. A conventional electrical outlet or charging station can be used to power the cable. In EV charging stations that use the conductive approach, there are two types of chargers: AC chargers and DC chargers.</w:t>
      </w:r>
    </w:p>
    <w:p w14:paraId="6F65A363" w14:textId="293A035A" w:rsidR="00BD1872" w:rsidRDefault="00BD1872" w:rsidP="00BD1872">
      <w:pPr>
        <w:spacing w:after="0" w:line="240" w:lineRule="auto"/>
        <w:ind w:left="360"/>
        <w:textAlignment w:val="baseline"/>
        <w:rPr>
          <w:rFonts w:ascii="Arial" w:eastAsia="Times New Roman" w:hAnsi="Arial" w:cs="Arial"/>
          <w:b/>
          <w:bCs/>
          <w:i/>
          <w:iCs/>
          <w:color w:val="000000"/>
          <w:lang w:eastAsia="en-IN"/>
        </w:rPr>
      </w:pPr>
    </w:p>
    <w:p w14:paraId="319F6D3C" w14:textId="4C2E72F5" w:rsidR="00BD1872" w:rsidRDefault="00BD1872" w:rsidP="00BD1872">
      <w:pPr>
        <w:spacing w:after="0" w:line="240" w:lineRule="auto"/>
        <w:ind w:left="360"/>
        <w:textAlignment w:val="baseline"/>
        <w:rPr>
          <w:rFonts w:ascii="Arial" w:eastAsia="Times New Roman" w:hAnsi="Arial" w:cs="Arial"/>
          <w:b/>
          <w:bCs/>
          <w:i/>
          <w:iCs/>
          <w:color w:val="000000"/>
          <w:lang w:eastAsia="en-IN"/>
        </w:rPr>
      </w:pPr>
    </w:p>
    <w:p w14:paraId="2CFD0AE1" w14:textId="77777777" w:rsidR="00BD1872" w:rsidRPr="00F72A58" w:rsidRDefault="00BD1872" w:rsidP="00BD1872">
      <w:pPr>
        <w:spacing w:after="0" w:line="240" w:lineRule="auto"/>
        <w:ind w:left="360"/>
        <w:textAlignment w:val="baseline"/>
        <w:rPr>
          <w:rFonts w:ascii="Arial" w:eastAsia="Times New Roman" w:hAnsi="Arial" w:cs="Arial"/>
          <w:b/>
          <w:bCs/>
          <w:i/>
          <w:iCs/>
          <w:color w:val="000000"/>
          <w:lang w:eastAsia="en-IN"/>
        </w:rPr>
      </w:pPr>
    </w:p>
    <w:p w14:paraId="587FB73B" w14:textId="00B447D6" w:rsidR="00F72A58" w:rsidRDefault="00F72A58" w:rsidP="00F72A58">
      <w:pPr>
        <w:numPr>
          <w:ilvl w:val="0"/>
          <w:numId w:val="6"/>
        </w:numPr>
        <w:spacing w:after="0" w:line="240" w:lineRule="auto"/>
        <w:textAlignment w:val="baseline"/>
        <w:rPr>
          <w:rFonts w:ascii="Arial" w:eastAsia="Times New Roman" w:hAnsi="Arial" w:cs="Arial"/>
          <w:b/>
          <w:bCs/>
          <w:i/>
          <w:iCs/>
          <w:color w:val="000000"/>
          <w:lang w:eastAsia="en-IN"/>
        </w:rPr>
      </w:pPr>
      <w:r w:rsidRPr="00F72A58">
        <w:rPr>
          <w:rFonts w:ascii="Arial" w:eastAsia="Times New Roman" w:hAnsi="Arial" w:cs="Arial"/>
          <w:b/>
          <w:bCs/>
          <w:i/>
          <w:iCs/>
          <w:color w:val="000000"/>
          <w:lang w:eastAsia="en-IN"/>
        </w:rPr>
        <w:t>Inductive charging system</w:t>
      </w:r>
    </w:p>
    <w:p w14:paraId="1F348881" w14:textId="2F0CC3EC" w:rsidR="00BD1872" w:rsidRPr="00BD1872" w:rsidRDefault="00BD1872" w:rsidP="00BD1872">
      <w:pPr>
        <w:spacing w:after="0" w:line="240" w:lineRule="auto"/>
        <w:ind w:left="360"/>
        <w:textAlignment w:val="baseline"/>
        <w:rPr>
          <w:rFonts w:ascii="Times New Roman" w:eastAsia="Times New Roman" w:hAnsi="Times New Roman" w:cs="Times New Roman"/>
          <w:i/>
          <w:iCs/>
          <w:color w:val="000000"/>
          <w:sz w:val="24"/>
          <w:szCs w:val="24"/>
          <w:lang w:eastAsia="en-IN"/>
        </w:rPr>
      </w:pPr>
      <w:r w:rsidRPr="00BD1872">
        <w:rPr>
          <w:rFonts w:ascii="Times New Roman" w:eastAsia="Times New Roman" w:hAnsi="Times New Roman" w:cs="Times New Roman"/>
          <w:i/>
          <w:iCs/>
          <w:color w:val="000000"/>
          <w:sz w:val="24"/>
          <w:szCs w:val="24"/>
          <w:lang w:eastAsia="en-IN"/>
        </w:rPr>
        <w:t>An electromagnetic (EM) field is used to transfer energy between two objects in inductive charging. This is why a charging station was created. Inductive coupling is used to convey energy to electrical devices. Batteries are charged with this energy.</w:t>
      </w:r>
    </w:p>
    <w:p w14:paraId="63227255" w14:textId="77777777" w:rsidR="00F72A58" w:rsidRPr="00F72A58" w:rsidRDefault="00F72A58" w:rsidP="00F72A58">
      <w:pPr>
        <w:spacing w:after="0" w:line="240" w:lineRule="auto"/>
        <w:rPr>
          <w:rFonts w:ascii="Times New Roman" w:eastAsia="Times New Roman" w:hAnsi="Times New Roman" w:cs="Times New Roman"/>
          <w:sz w:val="24"/>
          <w:szCs w:val="24"/>
          <w:lang w:eastAsia="en-IN"/>
        </w:rPr>
      </w:pPr>
    </w:p>
    <w:p w14:paraId="110F0044" w14:textId="477E2866" w:rsidR="00F72A58" w:rsidRDefault="00F72A58" w:rsidP="00F72A58">
      <w:pPr>
        <w:spacing w:line="240" w:lineRule="auto"/>
        <w:ind w:left="-916" w:right="-1039"/>
        <w:jc w:val="both"/>
        <w:rPr>
          <w:rFonts w:ascii="Arial" w:hAnsi="Arial" w:cs="Arial"/>
          <w:b/>
          <w:bCs/>
          <w:i/>
          <w:iCs/>
          <w:color w:val="000000"/>
        </w:rPr>
      </w:pPr>
      <w:r>
        <w:rPr>
          <w:rFonts w:ascii="Arial" w:hAnsi="Arial" w:cs="Arial"/>
          <w:b/>
          <w:bCs/>
          <w:i/>
          <w:iCs/>
          <w:color w:val="000000"/>
        </w:rPr>
        <w:t>4.1.3</w:t>
      </w:r>
      <w:r w:rsidRPr="00F72A58">
        <w:rPr>
          <w:rFonts w:ascii="Arial" w:hAnsi="Arial" w:cs="Arial"/>
          <w:b/>
          <w:bCs/>
          <w:i/>
          <w:iCs/>
          <w:color w:val="000000"/>
        </w:rPr>
        <w:t>ON-BOARD CHARGER AND OFF-BOARD CHARGER</w:t>
      </w:r>
    </w:p>
    <w:p w14:paraId="4DE0BE3A" w14:textId="77777777" w:rsidR="00F72A58" w:rsidRPr="00F72A58" w:rsidRDefault="00F72A58" w:rsidP="00F72A58">
      <w:pPr>
        <w:spacing w:line="240" w:lineRule="auto"/>
        <w:ind w:left="-916" w:right="-1039"/>
        <w:jc w:val="both"/>
        <w:rPr>
          <w:rFonts w:ascii="Arial" w:hAnsi="Arial" w:cs="Arial"/>
          <w:b/>
          <w:bCs/>
          <w:i/>
          <w:iCs/>
          <w:color w:val="000000"/>
        </w:rPr>
      </w:pPr>
    </w:p>
    <w:p w14:paraId="7A40E464" w14:textId="77777777" w:rsidR="00F72A58" w:rsidRPr="00F72A58" w:rsidRDefault="00F72A58" w:rsidP="00F72A58">
      <w:pPr>
        <w:numPr>
          <w:ilvl w:val="0"/>
          <w:numId w:val="7"/>
        </w:numPr>
        <w:spacing w:after="0" w:line="240" w:lineRule="auto"/>
        <w:textAlignment w:val="baseline"/>
        <w:rPr>
          <w:rFonts w:ascii="Arial" w:eastAsia="Times New Roman" w:hAnsi="Arial" w:cs="Arial"/>
          <w:b/>
          <w:bCs/>
          <w:i/>
          <w:iCs/>
          <w:color w:val="000000"/>
          <w:lang w:eastAsia="en-IN"/>
        </w:rPr>
      </w:pPr>
      <w:r w:rsidRPr="00F72A58">
        <w:rPr>
          <w:rFonts w:ascii="Arial" w:eastAsia="Times New Roman" w:hAnsi="Arial" w:cs="Arial"/>
          <w:b/>
          <w:bCs/>
          <w:i/>
          <w:iCs/>
          <w:color w:val="000000"/>
          <w:lang w:eastAsia="en-IN"/>
        </w:rPr>
        <w:t>On-Board charging system</w:t>
      </w:r>
    </w:p>
    <w:p w14:paraId="1072F387" w14:textId="7DF2EF37" w:rsidR="00BD1872" w:rsidRPr="00BD1872" w:rsidRDefault="00BD1872" w:rsidP="00BD1872">
      <w:pPr>
        <w:spacing w:after="0" w:line="240" w:lineRule="auto"/>
        <w:ind w:left="360"/>
        <w:textAlignment w:val="baseline"/>
        <w:rPr>
          <w:rFonts w:ascii="Times New Roman" w:eastAsia="Times New Roman" w:hAnsi="Times New Roman" w:cs="Times New Roman"/>
          <w:i/>
          <w:iCs/>
          <w:color w:val="000000"/>
          <w:sz w:val="24"/>
          <w:szCs w:val="24"/>
          <w:lang w:eastAsia="en-IN"/>
        </w:rPr>
      </w:pPr>
      <w:r w:rsidRPr="00BD1872">
        <w:rPr>
          <w:rFonts w:ascii="Times New Roman" w:eastAsia="Times New Roman" w:hAnsi="Times New Roman" w:cs="Times New Roman"/>
          <w:i/>
          <w:iCs/>
          <w:color w:val="000000"/>
          <w:sz w:val="24"/>
          <w:szCs w:val="24"/>
          <w:lang w:eastAsia="en-IN"/>
        </w:rPr>
        <w:t xml:space="preserve">In electric vehicles, an onboard charger consists of a dc-dc converter that converts the dc output to a safe battery charging level. An on-board charger with level 1 and level 2 charging power is included in the wireless charger. Due to weight, size, and cost constraints, on-board chargers contain a bidirectional ac-dc converter in their configuration, which transforms the grid ac supply to dc for electric vehicles, and then converts that dc into step up or </w:t>
      </w:r>
      <w:r w:rsidRPr="00BD1872">
        <w:rPr>
          <w:rFonts w:ascii="Times New Roman" w:eastAsia="Times New Roman" w:hAnsi="Times New Roman" w:cs="Times New Roman"/>
          <w:i/>
          <w:iCs/>
          <w:color w:val="000000"/>
          <w:sz w:val="24"/>
          <w:szCs w:val="24"/>
          <w:lang w:eastAsia="en-IN"/>
        </w:rPr>
        <w:t>step-down</w:t>
      </w:r>
      <w:r w:rsidRPr="00BD1872">
        <w:rPr>
          <w:rFonts w:ascii="Times New Roman" w:eastAsia="Times New Roman" w:hAnsi="Times New Roman" w:cs="Times New Roman"/>
          <w:i/>
          <w:iCs/>
          <w:color w:val="000000"/>
          <w:sz w:val="24"/>
          <w:szCs w:val="24"/>
          <w:lang w:eastAsia="en-IN"/>
        </w:rPr>
        <w:t xml:space="preserve"> dc for charging the battery or supplying to the grid or home. The onboard charger may charge from single phase or three phase ac supplies, although it is only designed for single phase AC due to weight and space constraints.</w:t>
      </w:r>
    </w:p>
    <w:p w14:paraId="3F3591C7" w14:textId="77777777" w:rsidR="00BD1872" w:rsidRDefault="00BD1872" w:rsidP="00BD1872">
      <w:pPr>
        <w:spacing w:after="0" w:line="240" w:lineRule="auto"/>
        <w:textAlignment w:val="baseline"/>
        <w:rPr>
          <w:rFonts w:ascii="Arial" w:eastAsia="Times New Roman" w:hAnsi="Arial" w:cs="Arial"/>
          <w:b/>
          <w:bCs/>
          <w:i/>
          <w:iCs/>
          <w:color w:val="000000"/>
          <w:lang w:eastAsia="en-IN"/>
        </w:rPr>
      </w:pPr>
    </w:p>
    <w:p w14:paraId="214D3E50" w14:textId="39FB23B7" w:rsidR="00F72A58" w:rsidRDefault="00F72A58" w:rsidP="00BD1872">
      <w:pPr>
        <w:pStyle w:val="ListParagraph"/>
        <w:numPr>
          <w:ilvl w:val="0"/>
          <w:numId w:val="10"/>
        </w:numPr>
        <w:spacing w:after="0" w:line="240" w:lineRule="auto"/>
        <w:textAlignment w:val="baseline"/>
        <w:rPr>
          <w:rFonts w:ascii="Arial" w:eastAsia="Times New Roman" w:hAnsi="Arial" w:cs="Arial"/>
          <w:b/>
          <w:bCs/>
          <w:i/>
          <w:iCs/>
          <w:color w:val="000000"/>
          <w:lang w:eastAsia="en-IN"/>
        </w:rPr>
      </w:pPr>
      <w:r w:rsidRPr="00BD1872">
        <w:rPr>
          <w:rFonts w:ascii="Arial" w:eastAsia="Times New Roman" w:hAnsi="Arial" w:cs="Arial"/>
          <w:b/>
          <w:bCs/>
          <w:i/>
          <w:iCs/>
          <w:color w:val="000000"/>
          <w:lang w:eastAsia="en-IN"/>
        </w:rPr>
        <w:t>Off-Board Charging System</w:t>
      </w:r>
    </w:p>
    <w:p w14:paraId="7295E843" w14:textId="44D8152C" w:rsidR="00BD1872" w:rsidRPr="00BD1872" w:rsidRDefault="00BD1872" w:rsidP="00BD1872">
      <w:pPr>
        <w:spacing w:after="0" w:line="240" w:lineRule="auto"/>
        <w:ind w:left="360"/>
        <w:textAlignment w:val="baseline"/>
        <w:rPr>
          <w:rFonts w:ascii="Times New Roman" w:eastAsia="Times New Roman" w:hAnsi="Times New Roman" w:cs="Times New Roman"/>
          <w:i/>
          <w:iCs/>
          <w:color w:val="000000"/>
          <w:sz w:val="24"/>
          <w:szCs w:val="24"/>
          <w:lang w:eastAsia="en-IN"/>
        </w:rPr>
      </w:pPr>
      <w:r w:rsidRPr="00BD1872">
        <w:rPr>
          <w:rFonts w:ascii="Times New Roman" w:eastAsia="Times New Roman" w:hAnsi="Times New Roman" w:cs="Times New Roman"/>
          <w:i/>
          <w:iCs/>
          <w:color w:val="000000"/>
          <w:sz w:val="24"/>
          <w:szCs w:val="24"/>
          <w:lang w:eastAsia="en-IN"/>
        </w:rPr>
        <w:t>In comparison to on-board charges, off-board charges are external and stand-alone. Off-board chargers have bidirectional ac-dc converters and bidirectional dc-dc converters built in. They can be used with single phase or three phase ac supply, and they can be inductive or conductive chargers. However, it is mostly used for level 3 charging or three-phase ac supply, which implies it can offer three times the amount of power in an electric vehicle. As a result, it can be used for dc fast charging.</w:t>
      </w:r>
    </w:p>
    <w:p w14:paraId="06A14EDB" w14:textId="77777777" w:rsidR="00957E0C" w:rsidRDefault="00957E0C" w:rsidP="00F72A58">
      <w:pPr>
        <w:pStyle w:val="ListParagraph"/>
        <w:spacing w:line="240" w:lineRule="auto"/>
        <w:ind w:left="-556" w:right="-1039"/>
        <w:jc w:val="both"/>
        <w:rPr>
          <w:rFonts w:cstheme="minorHAnsi"/>
          <w:i/>
          <w:iCs/>
          <w:sz w:val="24"/>
          <w:szCs w:val="24"/>
        </w:rPr>
      </w:pPr>
    </w:p>
    <w:p w14:paraId="4A0E4AEA" w14:textId="632EFED9" w:rsidR="00957E0C" w:rsidRDefault="00957E0C" w:rsidP="00957E0C">
      <w:pPr>
        <w:pStyle w:val="NormalWeb"/>
        <w:spacing w:before="0" w:beforeAutospacing="0" w:after="0" w:afterAutospacing="0"/>
        <w:ind w:left="-993"/>
        <w:rPr>
          <w:rFonts w:ascii="Arial" w:hAnsi="Arial" w:cs="Arial"/>
          <w:b/>
          <w:bCs/>
          <w:i/>
          <w:iCs/>
          <w:color w:val="000000"/>
          <w:sz w:val="22"/>
          <w:szCs w:val="22"/>
        </w:rPr>
      </w:pPr>
      <w:r>
        <w:rPr>
          <w:rFonts w:cstheme="minorHAnsi"/>
          <w:i/>
          <w:iCs/>
        </w:rPr>
        <w:t xml:space="preserve">4.2 </w:t>
      </w:r>
      <w:r>
        <w:rPr>
          <w:rFonts w:ascii="Arial" w:hAnsi="Arial" w:cs="Arial"/>
          <w:b/>
          <w:bCs/>
          <w:i/>
          <w:iCs/>
          <w:color w:val="000000"/>
          <w:sz w:val="22"/>
          <w:szCs w:val="22"/>
        </w:rPr>
        <w:t>CHARGER LEVEL</w:t>
      </w:r>
    </w:p>
    <w:p w14:paraId="1CF3C651" w14:textId="4F0BD217" w:rsidR="00957E0C" w:rsidRDefault="00957E0C" w:rsidP="00957E0C">
      <w:pPr>
        <w:pStyle w:val="NormalWeb"/>
        <w:spacing w:before="0" w:beforeAutospacing="0" w:after="0" w:afterAutospacing="0"/>
        <w:ind w:left="-993"/>
      </w:pPr>
    </w:p>
    <w:p w14:paraId="54580E90" w14:textId="10A483EF" w:rsidR="00957E0C" w:rsidRPr="00957E0C" w:rsidRDefault="00957E0C" w:rsidP="00917FC7">
      <w:pPr>
        <w:spacing w:after="0" w:line="240" w:lineRule="auto"/>
        <w:ind w:left="-1134"/>
        <w:jc w:val="both"/>
        <w:rPr>
          <w:rFonts w:eastAsia="Times New Roman" w:cstheme="minorHAnsi"/>
          <w:i/>
          <w:iCs/>
          <w:sz w:val="24"/>
          <w:szCs w:val="24"/>
          <w:lang w:eastAsia="en-IN"/>
        </w:rPr>
      </w:pPr>
      <w:r w:rsidRPr="00957E0C">
        <w:rPr>
          <w:rFonts w:eastAsia="Times New Roman" w:cstheme="minorHAnsi"/>
          <w:i/>
          <w:iCs/>
          <w:color w:val="000000"/>
          <w:sz w:val="24"/>
          <w:szCs w:val="24"/>
          <w:lang w:eastAsia="en-IN"/>
        </w:rPr>
        <w:t xml:space="preserve">We’ve been </w:t>
      </w:r>
      <w:r w:rsidRPr="00917FC7">
        <w:rPr>
          <w:rFonts w:eastAsia="Times New Roman" w:cstheme="minorHAnsi"/>
          <w:i/>
          <w:iCs/>
          <w:color w:val="000000"/>
          <w:sz w:val="24"/>
          <w:szCs w:val="24"/>
          <w:lang w:eastAsia="en-IN"/>
        </w:rPr>
        <w:t>refuelling</w:t>
      </w:r>
      <w:r w:rsidRPr="00957E0C">
        <w:rPr>
          <w:rFonts w:eastAsia="Times New Roman" w:cstheme="minorHAnsi"/>
          <w:i/>
          <w:iCs/>
          <w:color w:val="000000"/>
          <w:sz w:val="24"/>
          <w:szCs w:val="24"/>
          <w:lang w:eastAsia="en-IN"/>
        </w:rPr>
        <w:t xml:space="preserve"> our cars with gasoline for more than a hundred years. </w:t>
      </w:r>
      <w:r w:rsidRPr="00917FC7">
        <w:rPr>
          <w:rFonts w:eastAsia="Times New Roman" w:cstheme="minorHAnsi"/>
          <w:i/>
          <w:iCs/>
          <w:color w:val="000000"/>
          <w:sz w:val="24"/>
          <w:szCs w:val="24"/>
          <w:lang w:eastAsia="en-IN"/>
        </w:rPr>
        <w:t>There are</w:t>
      </w:r>
      <w:r w:rsidRPr="00957E0C">
        <w:rPr>
          <w:rFonts w:eastAsia="Times New Roman" w:cstheme="minorHAnsi"/>
          <w:i/>
          <w:iCs/>
          <w:color w:val="000000"/>
          <w:sz w:val="24"/>
          <w:szCs w:val="24"/>
          <w:lang w:eastAsia="en-IN"/>
        </w:rPr>
        <w:t xml:space="preserve"> a few variants to choose from: regular, mid-grade or premium gasoline, or diesel. However, the </w:t>
      </w:r>
      <w:r w:rsidRPr="00917FC7">
        <w:rPr>
          <w:rFonts w:eastAsia="Times New Roman" w:cstheme="minorHAnsi"/>
          <w:i/>
          <w:iCs/>
          <w:color w:val="000000"/>
          <w:sz w:val="24"/>
          <w:szCs w:val="24"/>
          <w:lang w:eastAsia="en-IN"/>
        </w:rPr>
        <w:t>refuelling</w:t>
      </w:r>
      <w:r w:rsidRPr="00957E0C">
        <w:rPr>
          <w:rFonts w:eastAsia="Times New Roman" w:cstheme="minorHAnsi"/>
          <w:i/>
          <w:iCs/>
          <w:color w:val="000000"/>
          <w:sz w:val="24"/>
          <w:szCs w:val="24"/>
          <w:lang w:eastAsia="en-IN"/>
        </w:rPr>
        <w:t xml:space="preserve"> process is relatively straightforward, everybody understands how it’s done, and it’s completed in about five minutes.</w:t>
      </w:r>
    </w:p>
    <w:p w14:paraId="5133843A" w14:textId="77777777" w:rsidR="00957E0C" w:rsidRPr="00957E0C" w:rsidRDefault="00957E0C" w:rsidP="00917FC7">
      <w:pPr>
        <w:spacing w:after="0" w:line="240" w:lineRule="auto"/>
        <w:ind w:left="-1134"/>
        <w:jc w:val="both"/>
        <w:rPr>
          <w:rFonts w:eastAsia="Times New Roman" w:cstheme="minorHAnsi"/>
          <w:i/>
          <w:iCs/>
          <w:sz w:val="24"/>
          <w:szCs w:val="24"/>
          <w:lang w:eastAsia="en-IN"/>
        </w:rPr>
      </w:pPr>
    </w:p>
    <w:p w14:paraId="40647DB6" w14:textId="48D92322" w:rsidR="00957E0C" w:rsidRPr="00957E0C" w:rsidRDefault="00957E0C" w:rsidP="00917FC7">
      <w:pPr>
        <w:spacing w:after="0" w:line="240" w:lineRule="auto"/>
        <w:ind w:left="-1134"/>
        <w:jc w:val="both"/>
        <w:rPr>
          <w:rFonts w:eastAsia="Times New Roman" w:cstheme="minorHAnsi"/>
          <w:i/>
          <w:iCs/>
          <w:sz w:val="24"/>
          <w:szCs w:val="24"/>
          <w:lang w:eastAsia="en-IN"/>
        </w:rPr>
      </w:pPr>
      <w:r w:rsidRPr="00957E0C">
        <w:rPr>
          <w:rFonts w:eastAsia="Times New Roman" w:cstheme="minorHAnsi"/>
          <w:i/>
          <w:iCs/>
          <w:color w:val="000000"/>
          <w:sz w:val="24"/>
          <w:szCs w:val="24"/>
          <w:lang w:eastAsia="en-IN"/>
        </w:rPr>
        <w:t xml:space="preserve">However, with electric vehicles, </w:t>
      </w:r>
      <w:r w:rsidRPr="00917FC7">
        <w:rPr>
          <w:rFonts w:eastAsia="Times New Roman" w:cstheme="minorHAnsi"/>
          <w:i/>
          <w:iCs/>
          <w:color w:val="000000"/>
          <w:sz w:val="24"/>
          <w:szCs w:val="24"/>
          <w:lang w:eastAsia="en-IN"/>
        </w:rPr>
        <w:t>refuelling</w:t>
      </w:r>
      <w:r w:rsidRPr="00957E0C">
        <w:rPr>
          <w:rFonts w:eastAsia="Times New Roman" w:cstheme="minorHAnsi"/>
          <w:i/>
          <w:iCs/>
          <w:color w:val="000000"/>
          <w:sz w:val="24"/>
          <w:szCs w:val="24"/>
          <w:lang w:eastAsia="en-IN"/>
        </w:rPr>
        <w:t xml:space="preserve">—the recharging process—isn’t quite as simple, or as quick. </w:t>
      </w:r>
      <w:r w:rsidR="00690F01" w:rsidRPr="00690F01">
        <w:rPr>
          <w:rFonts w:eastAsia="Times New Roman" w:cstheme="minorHAnsi"/>
          <w:i/>
          <w:iCs/>
          <w:color w:val="000000"/>
          <w:sz w:val="24"/>
          <w:szCs w:val="24"/>
          <w:lang w:eastAsia="en-IN"/>
        </w:rPr>
        <w:t xml:space="preserve">There’s some of motives </w:t>
      </w:r>
      <w:r w:rsidR="00690F01" w:rsidRPr="00690F01">
        <w:rPr>
          <w:rFonts w:eastAsia="Times New Roman" w:cstheme="minorHAnsi"/>
          <w:i/>
          <w:iCs/>
          <w:color w:val="000000"/>
          <w:sz w:val="24"/>
          <w:szCs w:val="24"/>
          <w:lang w:eastAsia="en-IN"/>
        </w:rPr>
        <w:t>because</w:t>
      </w:r>
      <w:r w:rsidR="00690F01" w:rsidRPr="00690F01">
        <w:rPr>
          <w:rFonts w:eastAsia="Times New Roman" w:cstheme="minorHAnsi"/>
          <w:i/>
          <w:iCs/>
          <w:color w:val="000000"/>
          <w:sz w:val="24"/>
          <w:szCs w:val="24"/>
          <w:lang w:eastAsia="en-IN"/>
        </w:rPr>
        <w:t xml:space="preserve"> that’s so, inclusive of the reality that each electric powered car can be given specific quantities of power. There also are specific varieties of connectors used, however maximum importantly, there are specific degrees of EV charging that decide how lengthy it takes to fee an EV</w:t>
      </w:r>
      <w:r w:rsidR="00690F01">
        <w:rPr>
          <w:rFonts w:eastAsia="Times New Roman" w:cstheme="minorHAnsi"/>
          <w:i/>
          <w:iCs/>
          <w:color w:val="000000"/>
          <w:sz w:val="24"/>
          <w:szCs w:val="24"/>
          <w:lang w:eastAsia="en-IN"/>
        </w:rPr>
        <w:t xml:space="preserve"> [31].</w:t>
      </w:r>
    </w:p>
    <w:p w14:paraId="6A378462" w14:textId="77777777" w:rsidR="00957E0C" w:rsidRPr="00957E0C" w:rsidRDefault="00957E0C" w:rsidP="00917FC7">
      <w:pPr>
        <w:spacing w:after="0" w:line="240" w:lineRule="auto"/>
        <w:ind w:left="-1134"/>
        <w:jc w:val="both"/>
        <w:rPr>
          <w:rFonts w:eastAsia="Times New Roman" w:cstheme="minorHAnsi"/>
          <w:i/>
          <w:iCs/>
          <w:sz w:val="24"/>
          <w:szCs w:val="24"/>
          <w:lang w:eastAsia="en-IN"/>
        </w:rPr>
      </w:pPr>
    </w:p>
    <w:p w14:paraId="6EDE9890" w14:textId="77777777" w:rsidR="00957E0C" w:rsidRPr="00957E0C" w:rsidRDefault="00957E0C" w:rsidP="00917FC7">
      <w:pPr>
        <w:spacing w:after="0" w:line="240" w:lineRule="auto"/>
        <w:ind w:left="-1134"/>
        <w:jc w:val="both"/>
        <w:rPr>
          <w:rFonts w:eastAsia="Times New Roman" w:cstheme="minorHAnsi"/>
          <w:i/>
          <w:iCs/>
          <w:sz w:val="24"/>
          <w:szCs w:val="24"/>
          <w:lang w:eastAsia="en-IN"/>
        </w:rPr>
      </w:pPr>
      <w:r w:rsidRPr="00957E0C">
        <w:rPr>
          <w:rFonts w:eastAsia="Times New Roman" w:cstheme="minorHAnsi"/>
          <w:i/>
          <w:iCs/>
          <w:color w:val="000000"/>
          <w:sz w:val="24"/>
          <w:szCs w:val="24"/>
          <w:lang w:eastAsia="en-IN"/>
        </w:rPr>
        <w:t>Charging levels and charging times apply to EVs and plug-in hybrids, but not to traditional hybrids. Hybrids are charged by regeneration or by the engine, not by an external charger.</w:t>
      </w:r>
    </w:p>
    <w:p w14:paraId="13878CD5" w14:textId="46A48FFB" w:rsidR="00957E0C" w:rsidRDefault="00957E0C" w:rsidP="00957E0C">
      <w:pPr>
        <w:pStyle w:val="NormalWeb"/>
        <w:spacing w:before="0" w:beforeAutospacing="0" w:after="0" w:afterAutospacing="0"/>
        <w:ind w:left="-1134"/>
        <w:rPr>
          <w:rFonts w:asciiTheme="minorHAnsi" w:hAnsiTheme="minorHAnsi" w:cstheme="minorHAnsi"/>
        </w:rPr>
      </w:pPr>
    </w:p>
    <w:p w14:paraId="6CACFA11" w14:textId="63154328" w:rsidR="00957E0C" w:rsidRDefault="00957E0C" w:rsidP="00957E0C">
      <w:pPr>
        <w:pStyle w:val="NormalWeb"/>
        <w:spacing w:before="0" w:beforeAutospacing="0" w:after="0" w:afterAutospacing="0"/>
        <w:ind w:left="-1134"/>
        <w:rPr>
          <w:b/>
          <w:bCs/>
          <w:i/>
          <w:iCs/>
        </w:rPr>
      </w:pPr>
      <w:r>
        <w:rPr>
          <w:b/>
          <w:bCs/>
          <w:i/>
          <w:iCs/>
        </w:rPr>
        <w:t>Three types of chargers</w:t>
      </w:r>
    </w:p>
    <w:p w14:paraId="4F91D0F9" w14:textId="41BE4447" w:rsidR="00957E0C" w:rsidRDefault="00957E0C" w:rsidP="00957E0C">
      <w:pPr>
        <w:pStyle w:val="NormalWeb"/>
        <w:spacing w:before="0" w:beforeAutospacing="0" w:after="0" w:afterAutospacing="0"/>
        <w:ind w:left="-1134"/>
        <w:rPr>
          <w:b/>
          <w:bCs/>
          <w:i/>
          <w:iCs/>
        </w:rPr>
      </w:pPr>
    </w:p>
    <w:p w14:paraId="6997FAD0" w14:textId="3BD3269F" w:rsidR="00BD1872" w:rsidRPr="00BD1872" w:rsidRDefault="00957E0C" w:rsidP="00BD1872">
      <w:pPr>
        <w:pStyle w:val="NormalWeb"/>
        <w:spacing w:after="0"/>
        <w:ind w:left="-1134"/>
        <w:jc w:val="both"/>
        <w:rPr>
          <w:rFonts w:asciiTheme="minorHAnsi" w:hAnsiTheme="minorHAnsi" w:cstheme="minorHAnsi"/>
          <w:i/>
          <w:iCs/>
        </w:rPr>
      </w:pPr>
      <w:r>
        <w:rPr>
          <w:b/>
          <w:bCs/>
          <w:i/>
          <w:iCs/>
        </w:rPr>
        <w:t>4.2.1 Level</w:t>
      </w:r>
      <w:r w:rsidRPr="00957E0C">
        <w:rPr>
          <w:b/>
          <w:bCs/>
          <w:i/>
          <w:iCs/>
        </w:rPr>
        <w:t xml:space="preserve"> 1 Charging</w:t>
      </w:r>
      <w:r w:rsidRPr="00957E0C">
        <w:rPr>
          <w:rFonts w:asciiTheme="minorHAnsi" w:hAnsiTheme="minorHAnsi" w:cstheme="minorHAnsi"/>
          <w:i/>
          <w:iCs/>
        </w:rPr>
        <w:t xml:space="preserve">: </w:t>
      </w:r>
      <w:r w:rsidR="00BD1872" w:rsidRPr="00BD1872">
        <w:rPr>
          <w:rFonts w:asciiTheme="minorHAnsi" w:hAnsiTheme="minorHAnsi" w:cstheme="minorHAnsi"/>
          <w:i/>
          <w:iCs/>
        </w:rPr>
        <w:t>A standard 120-volt household outlet is used for Level 1 charging. By putting the charging equipment into a conventional wall outlet, any electric vehicle or plug-in hybrid can be charged on Level 1. The fastest way to charge an electric vehicle is at Level 1. It increases range by 3 to 5 miles per hour.</w:t>
      </w:r>
    </w:p>
    <w:p w14:paraId="23BC9D56" w14:textId="1D7D45D2" w:rsidR="00957E0C" w:rsidRDefault="00BD1872" w:rsidP="00BD1872">
      <w:pPr>
        <w:pStyle w:val="NormalWeb"/>
        <w:spacing w:after="0"/>
        <w:ind w:left="-1134"/>
        <w:jc w:val="both"/>
        <w:rPr>
          <w:rFonts w:asciiTheme="minorHAnsi" w:hAnsiTheme="minorHAnsi" w:cstheme="minorHAnsi"/>
          <w:i/>
          <w:iCs/>
        </w:rPr>
      </w:pPr>
      <w:r w:rsidRPr="00BD1872">
        <w:rPr>
          <w:rFonts w:asciiTheme="minorHAnsi" w:hAnsiTheme="minorHAnsi" w:cstheme="minorHAnsi"/>
          <w:i/>
          <w:iCs/>
        </w:rPr>
        <w:t>Plug-in hybrid electric vehicles (PHEVs) benefit from Level 1 charging because their batteries are smaller, often less than 25 kWh. Because EV batteries are significantly larger, Level 1 charging is too sluggish for most everyday charges, unless the car isn't driven very far on a daily basis. The majority of BEV owners think that Level 2 charging is more suitable for their everyday charging requirements.</w:t>
      </w:r>
    </w:p>
    <w:p w14:paraId="69EC4754" w14:textId="77777777" w:rsidR="00BD1872" w:rsidRPr="00BD1872" w:rsidRDefault="00BD1872" w:rsidP="00BD1872">
      <w:pPr>
        <w:pStyle w:val="NormalWeb"/>
        <w:spacing w:after="0"/>
        <w:ind w:left="-1134"/>
        <w:jc w:val="both"/>
        <w:rPr>
          <w:rFonts w:asciiTheme="minorHAnsi" w:hAnsiTheme="minorHAnsi" w:cstheme="minorHAnsi"/>
          <w:i/>
          <w:iCs/>
        </w:rPr>
      </w:pPr>
    </w:p>
    <w:p w14:paraId="3E080AEA" w14:textId="77777777" w:rsidR="00BD1872" w:rsidRPr="00BD1872" w:rsidRDefault="00957E0C" w:rsidP="00BD1872">
      <w:pPr>
        <w:pStyle w:val="NormalWeb"/>
        <w:spacing w:after="0"/>
        <w:ind w:left="-1134"/>
        <w:rPr>
          <w:i/>
          <w:iCs/>
        </w:rPr>
      </w:pPr>
      <w:r>
        <w:rPr>
          <w:b/>
          <w:bCs/>
          <w:i/>
          <w:iCs/>
        </w:rPr>
        <w:lastRenderedPageBreak/>
        <w:t xml:space="preserve">4.2.2 </w:t>
      </w:r>
      <w:r w:rsidRPr="00957E0C">
        <w:rPr>
          <w:b/>
          <w:bCs/>
          <w:i/>
          <w:iCs/>
        </w:rPr>
        <w:t xml:space="preserve">Level 2 charging: [208V-240V] </w:t>
      </w:r>
      <w:r w:rsidR="00BD1872" w:rsidRPr="00BD1872">
        <w:rPr>
          <w:i/>
          <w:iCs/>
        </w:rPr>
        <w:t>The most common charging level for everyday EV charging is Level 2. Level 2 charging stations can be installed at home, at work, and in public places such as shopping malls, railway stations, and other sites. Depending on the power output of the Level 2 charger and the vehicle's maximum charge rate, Level 2 charging can replace between 12 and 80 miles of range per hour.</w:t>
      </w:r>
    </w:p>
    <w:p w14:paraId="4B279596" w14:textId="5597853E" w:rsidR="00957E0C" w:rsidRPr="00BD1872" w:rsidRDefault="00BD1872" w:rsidP="00BD1872">
      <w:pPr>
        <w:pStyle w:val="NormalWeb"/>
        <w:spacing w:after="0"/>
        <w:ind w:left="-1134"/>
        <w:rPr>
          <w:rFonts w:asciiTheme="minorHAnsi" w:hAnsiTheme="minorHAnsi" w:cstheme="minorHAnsi"/>
          <w:i/>
          <w:iCs/>
        </w:rPr>
      </w:pPr>
      <w:r w:rsidRPr="00BD1872">
        <w:rPr>
          <w:i/>
          <w:iCs/>
        </w:rPr>
        <w:t>The majority of BEV owners opt for Level 2 charging equipment since it charges the vehicle up to ten times faster than Level 1 charging. Even if you plug in with a practically empty battery, charging from a Level 2 source frequently results in the vehicle being fully charged overnight.</w:t>
      </w:r>
    </w:p>
    <w:p w14:paraId="48A27F85" w14:textId="77777777" w:rsidR="00957E0C" w:rsidRPr="00957E0C" w:rsidRDefault="00957E0C" w:rsidP="00957E0C">
      <w:pPr>
        <w:pStyle w:val="NormalWeb"/>
        <w:spacing w:after="0"/>
        <w:ind w:left="-1134"/>
        <w:rPr>
          <w:b/>
          <w:bCs/>
          <w:i/>
          <w:iCs/>
        </w:rPr>
      </w:pPr>
    </w:p>
    <w:p w14:paraId="024203D9" w14:textId="111A022E" w:rsidR="00580781" w:rsidRDefault="00957E0C" w:rsidP="00BD1872">
      <w:pPr>
        <w:pStyle w:val="NormalWeb"/>
        <w:spacing w:before="0" w:beforeAutospacing="0" w:after="0" w:afterAutospacing="0"/>
        <w:ind w:left="-1134"/>
        <w:rPr>
          <w:rFonts w:cstheme="minorHAnsi"/>
          <w:i/>
          <w:iCs/>
        </w:rPr>
      </w:pPr>
      <w:r>
        <w:rPr>
          <w:b/>
          <w:bCs/>
          <w:i/>
          <w:iCs/>
        </w:rPr>
        <w:t xml:space="preserve">4.2.3 </w:t>
      </w:r>
      <w:r w:rsidRPr="00957E0C">
        <w:rPr>
          <w:b/>
          <w:bCs/>
          <w:i/>
          <w:iCs/>
        </w:rPr>
        <w:t>Level 3 charging: [400V-900V] {DC Fast Charging</w:t>
      </w:r>
      <w:r w:rsidRPr="00957E0C">
        <w:rPr>
          <w:rFonts w:asciiTheme="minorHAnsi" w:hAnsiTheme="minorHAnsi" w:cstheme="minorHAnsi"/>
          <w:i/>
          <w:iCs/>
        </w:rPr>
        <w:t xml:space="preserve">} </w:t>
      </w:r>
      <w:r w:rsidR="00BD1872" w:rsidRPr="00BD1872">
        <w:rPr>
          <w:rFonts w:asciiTheme="minorHAnsi" w:hAnsiTheme="minorHAnsi" w:cstheme="minorHAnsi"/>
          <w:i/>
          <w:iCs/>
        </w:rPr>
        <w:t>Level 3 charging is the fastest available and can recharge an electric vehicle at a rate of 3 to 20 miles per minute. Level 3 charging, unlike Level 1 and Level 2, uses direct current instead of alternating current (AC) (DC). Level 3 chargers have a far higher voltage than Level 1 and 2 chargers, which is why you won't find them in most homes. Level 3 charging requires a high-voltage source, which is only available in a few residential locations.</w:t>
      </w:r>
    </w:p>
    <w:p w14:paraId="6E68CC50" w14:textId="77777777" w:rsidR="00580781" w:rsidRDefault="00580781" w:rsidP="00F72A58">
      <w:pPr>
        <w:spacing w:line="240" w:lineRule="auto"/>
        <w:ind w:left="-1276" w:right="-1039"/>
        <w:jc w:val="both"/>
        <w:rPr>
          <w:rFonts w:cstheme="minorHAnsi"/>
          <w:i/>
          <w:iCs/>
          <w:sz w:val="24"/>
          <w:szCs w:val="24"/>
        </w:rPr>
      </w:pPr>
    </w:p>
    <w:p w14:paraId="7122BC6A" w14:textId="077A39CF" w:rsidR="0091271C" w:rsidRDefault="0091271C" w:rsidP="00F72A58">
      <w:pPr>
        <w:spacing w:line="240" w:lineRule="auto"/>
        <w:ind w:left="-1276" w:right="-1039"/>
        <w:jc w:val="both"/>
        <w:rPr>
          <w:rFonts w:ascii="Times New Roman" w:hAnsi="Times New Roman" w:cs="Times New Roman"/>
          <w:b/>
          <w:bCs/>
          <w:i/>
          <w:iCs/>
          <w:sz w:val="28"/>
          <w:szCs w:val="28"/>
        </w:rPr>
      </w:pPr>
      <w:r w:rsidRPr="00481288">
        <w:rPr>
          <w:rFonts w:ascii="Times New Roman" w:hAnsi="Times New Roman" w:cs="Times New Roman"/>
          <w:b/>
          <w:bCs/>
          <w:i/>
          <w:iCs/>
          <w:sz w:val="28"/>
          <w:szCs w:val="28"/>
        </w:rPr>
        <w:t>5. System Configuration</w:t>
      </w:r>
    </w:p>
    <w:p w14:paraId="77087371" w14:textId="27FEB231" w:rsidR="00481288" w:rsidRDefault="00580781" w:rsidP="00F72A58">
      <w:pPr>
        <w:spacing w:line="240" w:lineRule="auto"/>
        <w:ind w:left="-1276" w:right="-1039"/>
        <w:jc w:val="both"/>
        <w:rPr>
          <w:rFonts w:cstheme="minorHAnsi"/>
          <w:i/>
          <w:iCs/>
          <w:sz w:val="24"/>
          <w:szCs w:val="24"/>
        </w:rPr>
      </w:pPr>
      <w:r>
        <w:rPr>
          <w:rFonts w:ascii="Times New Roman" w:hAnsi="Times New Roman" w:cs="Times New Roman"/>
          <w:b/>
          <w:bCs/>
          <w:i/>
          <w:iCs/>
          <w:sz w:val="28"/>
          <w:szCs w:val="28"/>
        </w:rPr>
        <w:t xml:space="preserve"> </w:t>
      </w:r>
      <w:r>
        <w:rPr>
          <w:rFonts w:cstheme="minorHAnsi"/>
          <w:i/>
          <w:iCs/>
          <w:sz w:val="24"/>
          <w:szCs w:val="24"/>
        </w:rPr>
        <w:t>The system mainly consists of three parts, the first part is power grid, the next one is converter and the last one is load which is battery in our case. Power in the form of AC voltage supplied by the grid to the converter through transformer. Converters consist of two-part AC/DC converter in order to convert the AC voltage into DC voltage and DC/DC bidirectional converter connects the battery to the DC bus to either step up the voltage i.e., charging mode or step down the voltage which is to be considered as discharging mode. In the project charging of battery is defined as positive on the other hand discharging determined as negative.</w:t>
      </w:r>
      <w:r w:rsidR="0030514B">
        <w:rPr>
          <w:rFonts w:cstheme="minorHAnsi"/>
          <w:i/>
          <w:iCs/>
          <w:sz w:val="24"/>
          <w:szCs w:val="24"/>
        </w:rPr>
        <w:t xml:space="preserve"> Fig 5.1 and fig 5.2 shows the circuit diagram and circuit topology of the model respectively.</w:t>
      </w:r>
    </w:p>
    <w:p w14:paraId="54D43794" w14:textId="74108463" w:rsidR="00A30CFC" w:rsidRDefault="00A30CFC" w:rsidP="00A30CFC">
      <w:pPr>
        <w:spacing w:line="240" w:lineRule="auto"/>
        <w:ind w:left="-1276" w:right="-1039"/>
        <w:jc w:val="center"/>
        <w:rPr>
          <w:rFonts w:cstheme="minorHAnsi"/>
          <w:i/>
          <w:iCs/>
          <w:sz w:val="24"/>
          <w:szCs w:val="24"/>
        </w:rPr>
      </w:pPr>
      <w:r w:rsidRPr="00A30CFC">
        <w:rPr>
          <w:rFonts w:cstheme="minorHAnsi"/>
          <w:i/>
          <w:iCs/>
          <w:noProof/>
          <w:sz w:val="24"/>
          <w:szCs w:val="24"/>
        </w:rPr>
        <w:drawing>
          <wp:inline distT="0" distB="0" distL="0" distR="0" wp14:anchorId="38B3AD19" wp14:editId="72A2D792">
            <wp:extent cx="4783455" cy="161544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814603" cy="1625959"/>
                    </a:xfrm>
                    <a:prstGeom prst="rect">
                      <a:avLst/>
                    </a:prstGeom>
                  </pic:spPr>
                </pic:pic>
              </a:graphicData>
            </a:graphic>
          </wp:inline>
        </w:drawing>
      </w:r>
    </w:p>
    <w:p w14:paraId="6614A7E2" w14:textId="036AF30B" w:rsidR="00580781" w:rsidRPr="0030514B" w:rsidRDefault="0030514B" w:rsidP="0030514B">
      <w:pPr>
        <w:spacing w:line="240" w:lineRule="auto"/>
        <w:ind w:left="-1276" w:right="-1039"/>
        <w:jc w:val="center"/>
        <w:rPr>
          <w:rFonts w:cstheme="minorHAnsi"/>
          <w:b/>
          <w:bCs/>
          <w:i/>
          <w:iCs/>
          <w:sz w:val="20"/>
          <w:szCs w:val="20"/>
        </w:rPr>
      </w:pPr>
      <w:r w:rsidRPr="0030514B">
        <w:rPr>
          <w:rFonts w:cstheme="minorHAnsi"/>
          <w:b/>
          <w:bCs/>
          <w:i/>
          <w:iCs/>
          <w:sz w:val="20"/>
          <w:szCs w:val="20"/>
        </w:rPr>
        <w:t>Fig5.1[circuit diagram]</w:t>
      </w:r>
    </w:p>
    <w:p w14:paraId="38FA9D2D" w14:textId="77777777" w:rsidR="0030514B" w:rsidRDefault="0030514B" w:rsidP="0030514B">
      <w:pPr>
        <w:spacing w:line="240" w:lineRule="auto"/>
        <w:ind w:left="-1276" w:right="-1039"/>
        <w:jc w:val="center"/>
        <w:rPr>
          <w:rFonts w:cstheme="minorHAnsi"/>
          <w:i/>
          <w:iCs/>
          <w:sz w:val="24"/>
          <w:szCs w:val="24"/>
        </w:rPr>
      </w:pPr>
    </w:p>
    <w:p w14:paraId="3290BA3A" w14:textId="417967F6" w:rsidR="00580781" w:rsidRDefault="00580781" w:rsidP="00580781">
      <w:pPr>
        <w:spacing w:line="240" w:lineRule="auto"/>
        <w:ind w:left="-1276" w:right="-1039"/>
        <w:jc w:val="center"/>
        <w:rPr>
          <w:rFonts w:cstheme="minorHAnsi"/>
          <w:i/>
          <w:iCs/>
          <w:sz w:val="24"/>
          <w:szCs w:val="24"/>
        </w:rPr>
      </w:pPr>
      <w:r w:rsidRPr="00580781">
        <w:rPr>
          <w:rFonts w:cstheme="minorHAnsi"/>
          <w:i/>
          <w:iCs/>
          <w:noProof/>
          <w:sz w:val="24"/>
          <w:szCs w:val="24"/>
        </w:rPr>
        <w:drawing>
          <wp:inline distT="0" distB="0" distL="0" distR="0" wp14:anchorId="52125E58" wp14:editId="59AB85F6">
            <wp:extent cx="3624172" cy="128778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2567" cy="1301423"/>
                    </a:xfrm>
                    <a:prstGeom prst="rect">
                      <a:avLst/>
                    </a:prstGeom>
                    <a:noFill/>
                    <a:ln>
                      <a:noFill/>
                    </a:ln>
                  </pic:spPr>
                </pic:pic>
              </a:graphicData>
            </a:graphic>
          </wp:inline>
        </w:drawing>
      </w:r>
    </w:p>
    <w:p w14:paraId="63B3781E" w14:textId="243F068F" w:rsidR="0030514B" w:rsidRPr="006C1CB8" w:rsidRDefault="0030514B" w:rsidP="006C1CB8">
      <w:pPr>
        <w:spacing w:line="240" w:lineRule="auto"/>
        <w:ind w:left="-1276" w:right="-1039"/>
        <w:jc w:val="center"/>
        <w:rPr>
          <w:rFonts w:cstheme="minorHAnsi"/>
          <w:b/>
          <w:bCs/>
          <w:i/>
          <w:iCs/>
          <w:sz w:val="20"/>
          <w:szCs w:val="20"/>
        </w:rPr>
      </w:pPr>
      <w:r w:rsidRPr="0030514B">
        <w:rPr>
          <w:rFonts w:cstheme="minorHAnsi"/>
          <w:b/>
          <w:bCs/>
          <w:i/>
          <w:iCs/>
          <w:sz w:val="20"/>
          <w:szCs w:val="20"/>
        </w:rPr>
        <w:t>Fig 5.2 [model topology]</w:t>
      </w:r>
    </w:p>
    <w:p w14:paraId="442C4859" w14:textId="448CB9B6" w:rsidR="0030514B" w:rsidRDefault="00580781" w:rsidP="0030514B">
      <w:pPr>
        <w:spacing w:line="240" w:lineRule="auto"/>
        <w:ind w:left="-1276" w:right="-1039"/>
        <w:jc w:val="both"/>
        <w:rPr>
          <w:rFonts w:eastAsia="Arial" w:cstheme="minorHAnsi"/>
          <w:i/>
          <w:iCs/>
          <w:sz w:val="24"/>
          <w:szCs w:val="24"/>
        </w:rPr>
      </w:pPr>
      <w:r>
        <w:rPr>
          <w:rFonts w:ascii="Times New Roman" w:hAnsi="Times New Roman" w:cs="Times New Roman"/>
          <w:b/>
          <w:bCs/>
          <w:i/>
          <w:iCs/>
          <w:sz w:val="24"/>
          <w:szCs w:val="24"/>
        </w:rPr>
        <w:lastRenderedPageBreak/>
        <w:t xml:space="preserve">5.1 </w:t>
      </w:r>
      <w:r w:rsidRPr="00580781">
        <w:rPr>
          <w:rFonts w:ascii="Times New Roman" w:hAnsi="Times New Roman" w:cs="Times New Roman"/>
          <w:b/>
          <w:bCs/>
          <w:i/>
          <w:iCs/>
          <w:sz w:val="24"/>
          <w:szCs w:val="24"/>
        </w:rPr>
        <w:t>Bidirectional AC/DC converter</w:t>
      </w:r>
      <w:r>
        <w:rPr>
          <w:rFonts w:ascii="Times New Roman" w:hAnsi="Times New Roman" w:cs="Times New Roman"/>
          <w:b/>
          <w:bCs/>
          <w:i/>
          <w:iCs/>
          <w:sz w:val="24"/>
          <w:szCs w:val="24"/>
        </w:rPr>
        <w:t xml:space="preserve"> –</w:t>
      </w:r>
      <w:r>
        <w:rPr>
          <w:rFonts w:cstheme="minorHAnsi"/>
          <w:i/>
          <w:iCs/>
          <w:sz w:val="24"/>
          <w:szCs w:val="24"/>
        </w:rPr>
        <w:t xml:space="preserve"> The AC/DC converter which was conventionally used can only works in the rectifier mode but with development in the field of converter there is an option to flow electric power in either direction in the view of reducing the pollution by decreasing the consumption of fuel, it also supplies energy from vehicle to grid during the peak time. The central principle behind vehicle-to-grid is practicable through the integration of bidirectional AC/DC converter with a bidirectional DC/DC converter.</w:t>
      </w:r>
      <w:r>
        <w:rPr>
          <w:rFonts w:ascii="Arial" w:eastAsia="Arial" w:cstheme="minorHAnsi" w:hint="eastAsia"/>
          <w:i/>
          <w:iCs/>
          <w:sz w:val="24"/>
          <w:szCs w:val="24"/>
        </w:rPr>
        <w:t xml:space="preserve"> </w:t>
      </w:r>
      <w:r>
        <w:rPr>
          <w:rFonts w:eastAsia="Arial" w:cstheme="minorHAnsi"/>
          <w:i/>
          <w:iCs/>
          <w:sz w:val="24"/>
          <w:szCs w:val="24"/>
        </w:rPr>
        <w:t xml:space="preserve">we know about various strategies to charge the electric vehicle. It has seen that both on board and off board charging configuration with low level charges required for single phase bidirectional AC/DC charger topology. </w:t>
      </w:r>
      <w:r w:rsidR="0030514B">
        <w:rPr>
          <w:rFonts w:eastAsia="Arial" w:cstheme="minorHAnsi"/>
          <w:i/>
          <w:iCs/>
          <w:sz w:val="24"/>
          <w:szCs w:val="24"/>
        </w:rPr>
        <w:t>Fig 5.1.1 shows the respective BDADC.</w:t>
      </w:r>
    </w:p>
    <w:p w14:paraId="66688FCB" w14:textId="587EA4EF" w:rsidR="00473259" w:rsidRPr="00580781" w:rsidRDefault="0030514B" w:rsidP="00473259">
      <w:pPr>
        <w:spacing w:line="240" w:lineRule="auto"/>
        <w:ind w:left="-1276" w:right="-1039"/>
        <w:jc w:val="center"/>
        <w:rPr>
          <w:rFonts w:eastAsia="Arial" w:cstheme="minorHAnsi"/>
          <w:i/>
          <w:iCs/>
          <w:sz w:val="24"/>
          <w:szCs w:val="24"/>
          <w:lang w:eastAsia="ja-JP"/>
        </w:rPr>
      </w:pPr>
      <w:r>
        <w:rPr>
          <w:rFonts w:cstheme="minorHAnsi"/>
          <w:b/>
          <w:bCs/>
          <w:i/>
          <w:iCs/>
          <w:noProof/>
          <w:sz w:val="24"/>
          <w:szCs w:val="24"/>
        </w:rPr>
        <w:drawing>
          <wp:inline distT="0" distB="0" distL="0" distR="0" wp14:anchorId="0D8A4868" wp14:editId="011403AD">
            <wp:extent cx="3062133" cy="1729740"/>
            <wp:effectExtent l="0" t="0" r="5080" b="3810"/>
            <wp:docPr id="8" name="Picture 8" descr="A picture containing dark, lit,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ark, lit, light, nigh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997" cy="1755648"/>
                    </a:xfrm>
                    <a:prstGeom prst="rect">
                      <a:avLst/>
                    </a:prstGeom>
                    <a:noFill/>
                  </pic:spPr>
                </pic:pic>
              </a:graphicData>
            </a:graphic>
          </wp:inline>
        </w:drawing>
      </w:r>
    </w:p>
    <w:p w14:paraId="6A8C89B0" w14:textId="663707EF" w:rsidR="0030514B" w:rsidRDefault="0030514B" w:rsidP="0030514B">
      <w:pPr>
        <w:spacing w:line="240" w:lineRule="auto"/>
        <w:ind w:right="-1039"/>
        <w:jc w:val="both"/>
        <w:rPr>
          <w:rFonts w:cstheme="minorHAnsi"/>
          <w:b/>
          <w:bCs/>
          <w:i/>
          <w:iCs/>
          <w:sz w:val="24"/>
          <w:szCs w:val="24"/>
        </w:rPr>
      </w:pPr>
      <w:r>
        <w:rPr>
          <w:rFonts w:cstheme="minorHAnsi"/>
          <w:b/>
          <w:bCs/>
          <w:i/>
          <w:iCs/>
          <w:sz w:val="24"/>
          <w:szCs w:val="24"/>
        </w:rPr>
        <w:t xml:space="preserve"> </w:t>
      </w:r>
    </w:p>
    <w:p w14:paraId="2E5FF828" w14:textId="5DB81C60" w:rsidR="00473259" w:rsidRPr="0030514B" w:rsidRDefault="00473259" w:rsidP="0030514B">
      <w:pPr>
        <w:spacing w:line="240" w:lineRule="auto"/>
        <w:ind w:right="-1039"/>
        <w:jc w:val="center"/>
        <w:rPr>
          <w:rFonts w:cstheme="minorHAnsi"/>
          <w:b/>
          <w:bCs/>
          <w:i/>
          <w:iCs/>
          <w:sz w:val="20"/>
          <w:szCs w:val="20"/>
        </w:rPr>
      </w:pPr>
      <w:r w:rsidRPr="0030514B">
        <w:rPr>
          <w:rFonts w:cstheme="minorHAnsi"/>
          <w:b/>
          <w:bCs/>
          <w:i/>
          <w:iCs/>
          <w:sz w:val="20"/>
          <w:szCs w:val="20"/>
        </w:rPr>
        <w:t>Fig</w:t>
      </w:r>
      <w:r w:rsidR="0030514B" w:rsidRPr="0030514B">
        <w:rPr>
          <w:rFonts w:cstheme="minorHAnsi"/>
          <w:b/>
          <w:bCs/>
          <w:i/>
          <w:iCs/>
          <w:sz w:val="20"/>
          <w:szCs w:val="20"/>
        </w:rPr>
        <w:t>5.1.1</w:t>
      </w:r>
      <w:r w:rsidRPr="0030514B">
        <w:rPr>
          <w:rFonts w:cstheme="minorHAnsi"/>
          <w:b/>
          <w:bCs/>
          <w:i/>
          <w:iCs/>
          <w:sz w:val="20"/>
          <w:szCs w:val="20"/>
        </w:rPr>
        <w:t xml:space="preserve">: </w:t>
      </w:r>
      <w:r w:rsidRPr="0030514B">
        <w:rPr>
          <w:rFonts w:cstheme="minorHAnsi"/>
          <w:b/>
          <w:bCs/>
          <w:sz w:val="20"/>
          <w:szCs w:val="20"/>
        </w:rPr>
        <w:t>Three phase bidirectional AC/DC converter topology</w:t>
      </w:r>
    </w:p>
    <w:p w14:paraId="2D8706E0" w14:textId="77777777" w:rsidR="0030514B" w:rsidRDefault="0030514B" w:rsidP="00F72A58">
      <w:pPr>
        <w:spacing w:line="240" w:lineRule="auto"/>
        <w:ind w:left="-1276" w:right="-1039"/>
        <w:jc w:val="both"/>
        <w:rPr>
          <w:rFonts w:ascii="Times New Roman" w:hAnsi="Times New Roman" w:cs="Times New Roman"/>
          <w:b/>
          <w:bCs/>
          <w:i/>
          <w:iCs/>
          <w:sz w:val="24"/>
          <w:szCs w:val="24"/>
        </w:rPr>
      </w:pPr>
    </w:p>
    <w:p w14:paraId="198719C3" w14:textId="7106D0D9" w:rsidR="00426CA1" w:rsidRPr="00917FC7" w:rsidRDefault="00917FC7" w:rsidP="00F72A58">
      <w:pPr>
        <w:spacing w:line="240" w:lineRule="auto"/>
        <w:ind w:left="-1276" w:right="-1039"/>
        <w:jc w:val="both"/>
        <w:rPr>
          <w:rFonts w:ascii="Times New Roman" w:hAnsi="Times New Roman" w:cs="Times New Roman"/>
          <w:b/>
          <w:bCs/>
          <w:i/>
          <w:iCs/>
          <w:sz w:val="24"/>
          <w:szCs w:val="24"/>
        </w:rPr>
      </w:pPr>
      <w:r w:rsidRPr="00917FC7">
        <w:rPr>
          <w:rFonts w:ascii="Times New Roman" w:hAnsi="Times New Roman" w:cs="Times New Roman"/>
          <w:b/>
          <w:bCs/>
          <w:i/>
          <w:iCs/>
          <w:sz w:val="24"/>
          <w:szCs w:val="24"/>
        </w:rPr>
        <w:t xml:space="preserve">5.2 </w:t>
      </w:r>
      <w:r w:rsidR="00F72A58" w:rsidRPr="00917FC7">
        <w:rPr>
          <w:rFonts w:ascii="Times New Roman" w:hAnsi="Times New Roman" w:cs="Times New Roman"/>
          <w:b/>
          <w:bCs/>
          <w:i/>
          <w:iCs/>
          <w:sz w:val="24"/>
          <w:szCs w:val="24"/>
        </w:rPr>
        <w:t>Bidirectional Converter:</w:t>
      </w:r>
    </w:p>
    <w:p w14:paraId="46947835" w14:textId="7A61CE6A" w:rsidR="00F72A58" w:rsidRPr="00917FC7" w:rsidRDefault="00F72A58" w:rsidP="00917FC7">
      <w:pPr>
        <w:ind w:left="-1276" w:right="-1039"/>
        <w:jc w:val="both"/>
        <w:rPr>
          <w:rFonts w:cstheme="minorHAnsi"/>
          <w:b/>
          <w:bCs/>
          <w:i/>
          <w:iCs/>
          <w:sz w:val="24"/>
          <w:szCs w:val="24"/>
        </w:rPr>
      </w:pPr>
      <w:r w:rsidRPr="00917FC7">
        <w:rPr>
          <w:rFonts w:cstheme="minorHAnsi"/>
          <w:i/>
          <w:iCs/>
          <w:color w:val="282829"/>
          <w:sz w:val="24"/>
          <w:szCs w:val="24"/>
        </w:rPr>
        <w:t>A Bi-directional converter is something where power can flow at both directions.</w:t>
      </w:r>
      <w:r w:rsidR="003C0A90" w:rsidRPr="003C0A90">
        <w:t xml:space="preserve"> </w:t>
      </w:r>
      <w:r w:rsidR="003C0A90" w:rsidRPr="003C0A90">
        <w:rPr>
          <w:rFonts w:cstheme="minorHAnsi"/>
          <w:i/>
          <w:iCs/>
          <w:color w:val="282829"/>
          <w:sz w:val="24"/>
          <w:szCs w:val="24"/>
        </w:rPr>
        <w:t xml:space="preserve">That approach you could feed energy to the burden and the burden also can feed the energy returned to the </w:t>
      </w:r>
      <w:r w:rsidR="003C0A90" w:rsidRPr="003C0A90">
        <w:rPr>
          <w:rFonts w:cstheme="minorHAnsi"/>
          <w:i/>
          <w:iCs/>
          <w:color w:val="282829"/>
          <w:sz w:val="24"/>
          <w:szCs w:val="24"/>
        </w:rPr>
        <w:t>source.</w:t>
      </w:r>
      <w:r w:rsidR="00917FC7" w:rsidRPr="00917FC7">
        <w:rPr>
          <w:rFonts w:cstheme="minorHAnsi"/>
          <w:i/>
          <w:iCs/>
          <w:color w:val="282829"/>
          <w:sz w:val="24"/>
          <w:szCs w:val="24"/>
        </w:rPr>
        <w:t xml:space="preserve"> </w:t>
      </w:r>
      <w:r w:rsidR="003C0A90" w:rsidRPr="003C0A90">
        <w:rPr>
          <w:rFonts w:cstheme="minorHAnsi"/>
          <w:i/>
          <w:iCs/>
          <w:color w:val="282829"/>
          <w:sz w:val="24"/>
          <w:szCs w:val="24"/>
        </w:rPr>
        <w:t xml:space="preserve">This form of converter in recent times is specifically utilized in electric powered vehicles. It is likewise referred to as a Half-Bridge DC-DC converter. When the Buck and the increase converters are linked in antiparallel throughout every different with the ensuing circuit is mostly having the equal shape because the fundamental Boost </w:t>
      </w:r>
      <w:r w:rsidRPr="00917FC7">
        <w:rPr>
          <w:rFonts w:cstheme="minorHAnsi"/>
          <w:i/>
          <w:iCs/>
          <w:color w:val="444444"/>
          <w:sz w:val="24"/>
          <w:szCs w:val="24"/>
          <w:shd w:val="clear" w:color="auto" w:fill="FFFFFF"/>
        </w:rPr>
        <w:t>and Buck structure but with the combined feature of bidirectional power flow is called Bidirectional dc-dc converter.</w:t>
      </w:r>
      <w:r w:rsidR="00340E3E" w:rsidRPr="00340E3E">
        <w:t xml:space="preserve"> </w:t>
      </w:r>
      <w:r w:rsidR="00340E3E" w:rsidRPr="00340E3E">
        <w:rPr>
          <w:rFonts w:cstheme="minorHAnsi"/>
          <w:i/>
          <w:iCs/>
          <w:color w:val="444444"/>
          <w:sz w:val="24"/>
          <w:szCs w:val="24"/>
          <w:shd w:val="clear" w:color="auto" w:fill="FFFFFF"/>
        </w:rPr>
        <w:t xml:space="preserve">The reason of a DCDC Converter is to shift the enter DC voltage and present day to a </w:t>
      </w:r>
      <w:r w:rsidR="00340E3E" w:rsidRPr="00340E3E">
        <w:rPr>
          <w:rFonts w:cstheme="minorHAnsi"/>
          <w:i/>
          <w:iCs/>
          <w:color w:val="444444"/>
          <w:sz w:val="24"/>
          <w:szCs w:val="24"/>
          <w:shd w:val="clear" w:color="auto" w:fill="FFFFFF"/>
        </w:rPr>
        <w:t>favoured</w:t>
      </w:r>
      <w:r w:rsidR="00340E3E" w:rsidRPr="00340E3E">
        <w:rPr>
          <w:rFonts w:cstheme="minorHAnsi"/>
          <w:i/>
          <w:iCs/>
          <w:color w:val="444444"/>
          <w:sz w:val="24"/>
          <w:szCs w:val="24"/>
          <w:shd w:val="clear" w:color="auto" w:fill="FFFFFF"/>
        </w:rPr>
        <w:t xml:space="preserve"> output DC voltage or present day.</w:t>
      </w:r>
      <w:r w:rsidR="00917FC7" w:rsidRPr="00917FC7">
        <w:rPr>
          <w:i/>
          <w:iCs/>
          <w:sz w:val="24"/>
          <w:szCs w:val="24"/>
        </w:rPr>
        <w:t>.</w:t>
      </w:r>
    </w:p>
    <w:p w14:paraId="7384027B" w14:textId="50ED3253" w:rsidR="00F72A58" w:rsidRPr="00426CA1" w:rsidRDefault="0030514B" w:rsidP="0030514B">
      <w:pPr>
        <w:ind w:left="-1276" w:right="-1039"/>
        <w:jc w:val="center"/>
        <w:rPr>
          <w:rFonts w:ascii="Times New Roman" w:hAnsi="Times New Roman" w:cs="Times New Roman"/>
          <w:b/>
          <w:bCs/>
          <w:i/>
          <w:iCs/>
          <w:sz w:val="28"/>
          <w:szCs w:val="28"/>
        </w:rPr>
      </w:pPr>
      <w:r>
        <w:rPr>
          <w:rFonts w:cstheme="minorHAnsi"/>
          <w:i/>
          <w:iCs/>
          <w:noProof/>
          <w:sz w:val="28"/>
          <w:szCs w:val="28"/>
        </w:rPr>
        <w:drawing>
          <wp:inline distT="0" distB="0" distL="0" distR="0" wp14:anchorId="36B07F62" wp14:editId="2C13954A">
            <wp:extent cx="3209189" cy="16479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042" cy="1659697"/>
                    </a:xfrm>
                    <a:prstGeom prst="rect">
                      <a:avLst/>
                    </a:prstGeom>
                    <a:noFill/>
                  </pic:spPr>
                </pic:pic>
              </a:graphicData>
            </a:graphic>
          </wp:inline>
        </w:drawing>
      </w:r>
    </w:p>
    <w:p w14:paraId="761C9FCB" w14:textId="65CDB507" w:rsidR="00426CA1" w:rsidRPr="0030514B" w:rsidRDefault="0030514B" w:rsidP="00917FC7">
      <w:pPr>
        <w:ind w:left="-1276" w:right="-1039"/>
        <w:jc w:val="center"/>
        <w:rPr>
          <w:rFonts w:cstheme="minorHAnsi"/>
          <w:b/>
          <w:bCs/>
          <w:i/>
          <w:iCs/>
          <w:sz w:val="20"/>
          <w:szCs w:val="20"/>
        </w:rPr>
      </w:pPr>
      <w:r w:rsidRPr="0030514B">
        <w:rPr>
          <w:rFonts w:cstheme="minorHAnsi"/>
          <w:b/>
          <w:bCs/>
          <w:i/>
          <w:iCs/>
          <w:sz w:val="20"/>
          <w:szCs w:val="20"/>
        </w:rPr>
        <w:t>Fig5.2.1[design of BDDDC]</w:t>
      </w:r>
    </w:p>
    <w:p w14:paraId="764D44EF" w14:textId="59C12CE6" w:rsidR="00917FC7" w:rsidRPr="00917FC7" w:rsidRDefault="00917FC7" w:rsidP="00917FC7">
      <w:pPr>
        <w:ind w:left="-1276" w:right="-1039"/>
        <w:jc w:val="both"/>
        <w:rPr>
          <w:rFonts w:cstheme="minorHAnsi"/>
          <w:i/>
          <w:iCs/>
          <w:sz w:val="24"/>
          <w:szCs w:val="24"/>
        </w:rPr>
      </w:pPr>
      <w:r w:rsidRPr="00917FC7">
        <w:rPr>
          <w:i/>
          <w:iCs/>
          <w:sz w:val="24"/>
          <w:szCs w:val="24"/>
        </w:rPr>
        <w:t>In practice voltage shifts are done by turning discrete switches on and off very fast, chopping the input voltage. Specifically, if input side energy is greater than output side the device is working in buck mode and is a Step-Down Converter, and if input side energy is less than output side energy then it’s in boost mode and is a Step-Up Converter</w:t>
      </w:r>
      <w:r>
        <w:rPr>
          <w:i/>
          <w:iCs/>
          <w:sz w:val="24"/>
          <w:szCs w:val="24"/>
        </w:rPr>
        <w:t>.</w:t>
      </w:r>
    </w:p>
    <w:p w14:paraId="76A42A5E" w14:textId="12FA50C9" w:rsidR="00917FC7" w:rsidRDefault="00917FC7" w:rsidP="00917FC7">
      <w:pPr>
        <w:ind w:left="-1276" w:right="-1039"/>
        <w:jc w:val="both"/>
        <w:rPr>
          <w:rFonts w:cstheme="minorHAnsi"/>
          <w:i/>
          <w:iCs/>
          <w:sz w:val="24"/>
          <w:szCs w:val="24"/>
        </w:rPr>
      </w:pPr>
    </w:p>
    <w:p w14:paraId="27F9F395" w14:textId="58ACDC1E" w:rsidR="00917FC7" w:rsidRPr="00473259" w:rsidRDefault="00473259" w:rsidP="00917FC7">
      <w:pPr>
        <w:ind w:left="-1276" w:right="-1039"/>
        <w:jc w:val="both"/>
        <w:rPr>
          <w:rFonts w:ascii="Times New Roman" w:hAnsi="Times New Roman" w:cs="Times New Roman"/>
          <w:b/>
          <w:bCs/>
          <w:i/>
          <w:iCs/>
          <w:sz w:val="28"/>
          <w:szCs w:val="28"/>
        </w:rPr>
      </w:pPr>
      <w:r>
        <w:rPr>
          <w:rFonts w:ascii="Times New Roman" w:hAnsi="Times New Roman" w:cs="Times New Roman"/>
          <w:b/>
          <w:bCs/>
          <w:i/>
          <w:iCs/>
          <w:sz w:val="28"/>
          <w:szCs w:val="28"/>
        </w:rPr>
        <w:lastRenderedPageBreak/>
        <w:t>6. Control Strategy</w:t>
      </w:r>
    </w:p>
    <w:p w14:paraId="7E1E2D54" w14:textId="1F079007" w:rsidR="001C00D5" w:rsidRPr="001C00D5" w:rsidRDefault="001C00D5" w:rsidP="00917FC7">
      <w:pPr>
        <w:ind w:left="-1276" w:right="-1039"/>
        <w:jc w:val="both"/>
        <w:rPr>
          <w:rFonts w:cstheme="minorHAnsi"/>
          <w:i/>
          <w:iCs/>
          <w:sz w:val="24"/>
          <w:szCs w:val="24"/>
          <w:lang w:val="en-US"/>
        </w:rPr>
      </w:pPr>
      <w:r w:rsidRPr="001C00D5">
        <w:rPr>
          <w:i/>
          <w:iCs/>
          <w:sz w:val="24"/>
          <w:szCs w:val="24"/>
        </w:rPr>
        <w:t>The power structure must be controlled separately, it means that there are two different control algorithms, one for the BDC and another one for the BADC. The BDC control is responsible to decide between the two different modes of operation. If the power must be injected into the grid, the DC-DC converter assumes the V2G mode and acts as a step-up converter. If the battery must be charged, the converter assumes the G2V mode and acts as a step-down converter</w:t>
      </w:r>
    </w:p>
    <w:p w14:paraId="19B779DE" w14:textId="72CED695" w:rsidR="00917FC7" w:rsidRDefault="001C00D5" w:rsidP="001C00D5">
      <w:pPr>
        <w:ind w:left="-1276" w:right="-1039"/>
        <w:jc w:val="both"/>
        <w:rPr>
          <w:rFonts w:cstheme="minorHAnsi"/>
          <w:i/>
          <w:iCs/>
          <w:sz w:val="24"/>
          <w:szCs w:val="24"/>
          <w:lang w:val="en-US"/>
        </w:rPr>
      </w:pPr>
      <w:r>
        <w:rPr>
          <w:rFonts w:cstheme="minorHAnsi"/>
          <w:i/>
          <w:iCs/>
          <w:sz w:val="24"/>
          <w:szCs w:val="24"/>
          <w:lang w:val="en-US"/>
        </w:rPr>
        <w:t xml:space="preserve">In this research work we are controlling different parts of model, at first, we are controlling our front-end converter which consist of bidirectional AC/DC converter and second, we are controlling the bidirectional DC/DC converter with the help of PI controller. In this we are transforming our grid voltage in </w:t>
      </w:r>
      <w:proofErr w:type="spellStart"/>
      <w:r>
        <w:rPr>
          <w:rFonts w:cstheme="minorHAnsi"/>
          <w:i/>
          <w:iCs/>
          <w:sz w:val="24"/>
          <w:szCs w:val="24"/>
          <w:lang w:val="en-US"/>
        </w:rPr>
        <w:t>dq</w:t>
      </w:r>
      <w:proofErr w:type="spellEnd"/>
      <w:r>
        <w:rPr>
          <w:rFonts w:cstheme="minorHAnsi"/>
          <w:i/>
          <w:iCs/>
          <w:sz w:val="24"/>
          <w:szCs w:val="24"/>
          <w:lang w:val="en-US"/>
        </w:rPr>
        <w:t xml:space="preserve"> frame during charging of battery and vice versa during discharging of battery i.e., during v2</w:t>
      </w:r>
      <w:r w:rsidR="003C0A90">
        <w:rPr>
          <w:rFonts w:cstheme="minorHAnsi"/>
          <w:i/>
          <w:iCs/>
          <w:sz w:val="24"/>
          <w:szCs w:val="24"/>
          <w:lang w:val="en-US"/>
        </w:rPr>
        <w:t>g.</w:t>
      </w:r>
    </w:p>
    <w:p w14:paraId="735A346F" w14:textId="77777777" w:rsidR="001C00D5" w:rsidRPr="001C00D5" w:rsidRDefault="001C00D5" w:rsidP="001C00D5">
      <w:pPr>
        <w:ind w:left="-1276" w:right="-1039"/>
        <w:jc w:val="both"/>
        <w:rPr>
          <w:rFonts w:cstheme="minorHAnsi"/>
          <w:i/>
          <w:iCs/>
          <w:sz w:val="24"/>
          <w:szCs w:val="24"/>
          <w:lang w:val="en-US"/>
        </w:rPr>
      </w:pPr>
    </w:p>
    <w:p w14:paraId="200FA729" w14:textId="10096544" w:rsidR="001C00D5" w:rsidRDefault="001C00D5" w:rsidP="00917FC7">
      <w:pPr>
        <w:ind w:left="-1276" w:right="-1039"/>
        <w:jc w:val="both"/>
        <w:rPr>
          <w:rFonts w:ascii="Times New Roman" w:hAnsi="Times New Roman" w:cs="Times New Roman"/>
          <w:b/>
          <w:bCs/>
          <w:i/>
          <w:iCs/>
          <w:sz w:val="24"/>
          <w:szCs w:val="24"/>
        </w:rPr>
      </w:pPr>
      <w:r>
        <w:rPr>
          <w:rFonts w:ascii="Times New Roman" w:hAnsi="Times New Roman" w:cs="Times New Roman"/>
          <w:b/>
          <w:bCs/>
          <w:i/>
          <w:iCs/>
          <w:sz w:val="24"/>
          <w:szCs w:val="24"/>
        </w:rPr>
        <w:t>6.1 PI controller</w:t>
      </w:r>
    </w:p>
    <w:p w14:paraId="74417D65" w14:textId="39CFC35A" w:rsidR="00917FC7" w:rsidRDefault="003C0A90" w:rsidP="001C00D5">
      <w:pPr>
        <w:ind w:left="-1276" w:right="-1039"/>
        <w:rPr>
          <w:rFonts w:cstheme="minorHAnsi"/>
          <w:i/>
          <w:iCs/>
          <w:color w:val="1B1B1B"/>
          <w:sz w:val="24"/>
          <w:szCs w:val="24"/>
          <w:shd w:val="clear" w:color="auto" w:fill="FFFFFF"/>
        </w:rPr>
      </w:pPr>
      <w:r w:rsidRPr="003C0A90">
        <w:rPr>
          <w:rFonts w:cstheme="minorHAnsi"/>
          <w:i/>
          <w:iCs/>
          <w:color w:val="1B1B1B"/>
          <w:sz w:val="24"/>
          <w:szCs w:val="24"/>
          <w:shd w:val="clear" w:color="auto" w:fill="FFFFFF"/>
        </w:rPr>
        <w:t>Non-integrating processes, or those that eventually return to the same output given the same set of inputs and disturbances, require PI control</w:t>
      </w:r>
      <w:r>
        <w:rPr>
          <w:rFonts w:cstheme="minorHAnsi"/>
          <w:i/>
          <w:iCs/>
          <w:color w:val="1B1B1B"/>
          <w:sz w:val="24"/>
          <w:szCs w:val="24"/>
          <w:shd w:val="clear" w:color="auto" w:fill="FFFFFF"/>
        </w:rPr>
        <w:t xml:space="preserve"> [3</w:t>
      </w:r>
      <w:r w:rsidR="00690F01">
        <w:rPr>
          <w:rFonts w:cstheme="minorHAnsi"/>
          <w:i/>
          <w:iCs/>
          <w:color w:val="1B1B1B"/>
          <w:sz w:val="24"/>
          <w:szCs w:val="24"/>
          <w:shd w:val="clear" w:color="auto" w:fill="FFFFFF"/>
        </w:rPr>
        <w:t>2</w:t>
      </w:r>
      <w:r>
        <w:rPr>
          <w:rFonts w:cstheme="minorHAnsi"/>
          <w:i/>
          <w:iCs/>
          <w:color w:val="1B1B1B"/>
          <w:sz w:val="24"/>
          <w:szCs w:val="24"/>
          <w:shd w:val="clear" w:color="auto" w:fill="FFFFFF"/>
        </w:rPr>
        <w:t>].</w:t>
      </w:r>
      <w:r w:rsidR="001C00D5" w:rsidRPr="001C00D5">
        <w:rPr>
          <w:rFonts w:cstheme="minorHAnsi"/>
          <w:i/>
          <w:iCs/>
          <w:color w:val="1B1B1B"/>
          <w:sz w:val="24"/>
          <w:szCs w:val="24"/>
          <w:shd w:val="clear" w:color="auto" w:fill="FFFFFF"/>
        </w:rPr>
        <w:t xml:space="preserve"> A P-only controller is best suited to integrating processes. Integral action is used to remove offset and can be thought to be adjustable. In case of PI control method for different input supply voltage, less variation in output voltage is observed. It has great advantage of robustness in the presence of uncertainty and large disturbance. We also observe some oscillation and overshoot in response to the output of system. We are using pulse width modulation (PWM) in standard bidirectional DC/DC converter for generating the</w:t>
      </w:r>
      <w:r w:rsidR="001C00D5">
        <w:rPr>
          <w:rFonts w:cstheme="minorHAnsi"/>
          <w:i/>
          <w:iCs/>
          <w:color w:val="1B1B1B"/>
          <w:sz w:val="24"/>
          <w:szCs w:val="24"/>
          <w:shd w:val="clear" w:color="auto" w:fill="FFFFFF"/>
        </w:rPr>
        <w:t xml:space="preserve"> </w:t>
      </w:r>
      <w:r w:rsidR="001C00D5" w:rsidRPr="001C00D5">
        <w:rPr>
          <w:rFonts w:cstheme="minorHAnsi"/>
          <w:i/>
          <w:iCs/>
          <w:color w:val="1B1B1B"/>
          <w:sz w:val="24"/>
          <w:szCs w:val="24"/>
          <w:shd w:val="clear" w:color="auto" w:fill="FFFFFF"/>
        </w:rPr>
        <w:t>triggering pulses of the switches.</w:t>
      </w:r>
    </w:p>
    <w:p w14:paraId="235F8FD8" w14:textId="5A3BAA14" w:rsidR="001C00D5" w:rsidRDefault="001C00D5" w:rsidP="001C00D5">
      <w:pPr>
        <w:ind w:left="-1276" w:right="-1039"/>
        <w:rPr>
          <w:rFonts w:ascii="Times New Roman" w:hAnsi="Times New Roman" w:cs="Times New Roman"/>
          <w:b/>
          <w:bCs/>
          <w:i/>
          <w:iCs/>
          <w:color w:val="1B1B1B"/>
          <w:sz w:val="24"/>
          <w:szCs w:val="24"/>
          <w:shd w:val="clear" w:color="auto" w:fill="FFFFFF"/>
        </w:rPr>
      </w:pPr>
      <w:r w:rsidRPr="001C00D5">
        <w:rPr>
          <w:rFonts w:ascii="Times New Roman" w:hAnsi="Times New Roman" w:cs="Times New Roman"/>
          <w:b/>
          <w:bCs/>
          <w:i/>
          <w:iCs/>
          <w:color w:val="1B1B1B"/>
          <w:sz w:val="24"/>
          <w:szCs w:val="24"/>
          <w:shd w:val="clear" w:color="auto" w:fill="FFFFFF"/>
        </w:rPr>
        <w:t>6.2</w:t>
      </w:r>
      <w:r>
        <w:rPr>
          <w:rFonts w:ascii="Times New Roman" w:hAnsi="Times New Roman" w:cs="Times New Roman"/>
          <w:b/>
          <w:bCs/>
          <w:i/>
          <w:iCs/>
          <w:color w:val="1B1B1B"/>
          <w:sz w:val="24"/>
          <w:szCs w:val="24"/>
          <w:shd w:val="clear" w:color="auto" w:fill="FFFFFF"/>
        </w:rPr>
        <w:t xml:space="preserve"> Transformation of </w:t>
      </w:r>
      <w:proofErr w:type="spellStart"/>
      <w:r>
        <w:rPr>
          <w:rFonts w:ascii="Times New Roman" w:hAnsi="Times New Roman" w:cs="Times New Roman"/>
          <w:b/>
          <w:bCs/>
          <w:i/>
          <w:iCs/>
          <w:color w:val="1B1B1B"/>
          <w:sz w:val="24"/>
          <w:szCs w:val="24"/>
          <w:shd w:val="clear" w:color="auto" w:fill="FFFFFF"/>
        </w:rPr>
        <w:t>abc</w:t>
      </w:r>
      <w:proofErr w:type="spellEnd"/>
      <w:r>
        <w:rPr>
          <w:rFonts w:ascii="Times New Roman" w:hAnsi="Times New Roman" w:cs="Times New Roman"/>
          <w:b/>
          <w:bCs/>
          <w:i/>
          <w:iCs/>
          <w:color w:val="1B1B1B"/>
          <w:sz w:val="24"/>
          <w:szCs w:val="24"/>
          <w:shd w:val="clear" w:color="auto" w:fill="FFFFFF"/>
        </w:rPr>
        <w:t xml:space="preserve"> to </w:t>
      </w:r>
      <w:proofErr w:type="spellStart"/>
      <w:r>
        <w:rPr>
          <w:rFonts w:ascii="Times New Roman" w:hAnsi="Times New Roman" w:cs="Times New Roman"/>
          <w:b/>
          <w:bCs/>
          <w:i/>
          <w:iCs/>
          <w:color w:val="1B1B1B"/>
          <w:sz w:val="24"/>
          <w:szCs w:val="24"/>
          <w:shd w:val="clear" w:color="auto" w:fill="FFFFFF"/>
        </w:rPr>
        <w:t>dq</w:t>
      </w:r>
      <w:proofErr w:type="spellEnd"/>
      <w:r>
        <w:rPr>
          <w:rFonts w:ascii="Times New Roman" w:hAnsi="Times New Roman" w:cs="Times New Roman"/>
          <w:b/>
          <w:bCs/>
          <w:i/>
          <w:iCs/>
          <w:color w:val="1B1B1B"/>
          <w:sz w:val="24"/>
          <w:szCs w:val="24"/>
          <w:shd w:val="clear" w:color="auto" w:fill="FFFFFF"/>
        </w:rPr>
        <w:t xml:space="preserve"> frame</w:t>
      </w:r>
    </w:p>
    <w:p w14:paraId="0D71628A" w14:textId="3427CD10" w:rsidR="001C00D5" w:rsidRPr="003C0A90" w:rsidRDefault="001C00D5" w:rsidP="001C00D5">
      <w:pPr>
        <w:ind w:left="-1276" w:right="-1039"/>
        <w:rPr>
          <w:rFonts w:cstheme="minorHAnsi"/>
          <w:b/>
          <w:bCs/>
          <w:i/>
          <w:iCs/>
          <w:color w:val="1B1B1B"/>
          <w:sz w:val="24"/>
          <w:szCs w:val="24"/>
          <w:shd w:val="clear" w:color="auto" w:fill="FFFFFF"/>
        </w:rPr>
      </w:pPr>
      <w:r w:rsidRPr="003C0A90">
        <w:rPr>
          <w:rFonts w:cstheme="minorHAnsi"/>
          <w:color w:val="212121"/>
          <w:sz w:val="24"/>
          <w:szCs w:val="24"/>
          <w:shd w:val="clear" w:color="auto" w:fill="FFFFFF"/>
        </w:rPr>
        <w:t xml:space="preserve">The abs to </w:t>
      </w:r>
      <w:proofErr w:type="spellStart"/>
      <w:r w:rsidRPr="003C0A90">
        <w:rPr>
          <w:rFonts w:cstheme="minorHAnsi"/>
          <w:color w:val="212121"/>
          <w:sz w:val="24"/>
          <w:szCs w:val="24"/>
          <w:shd w:val="clear" w:color="auto" w:fill="FFFFFF"/>
        </w:rPr>
        <w:t>dq</w:t>
      </w:r>
      <w:proofErr w:type="spellEnd"/>
      <w:r w:rsidRPr="003C0A90">
        <w:rPr>
          <w:rFonts w:cstheme="minorHAnsi"/>
          <w:color w:val="212121"/>
          <w:sz w:val="24"/>
          <w:szCs w:val="24"/>
          <w:shd w:val="clear" w:color="auto" w:fill="FFFFFF"/>
        </w:rPr>
        <w:t xml:space="preserve"> transform also known as</w:t>
      </w:r>
      <w:r w:rsidRPr="003C0A90">
        <w:rPr>
          <w:rStyle w:val="block"/>
          <w:rFonts w:cstheme="minorHAnsi"/>
          <w:color w:val="212121"/>
          <w:sz w:val="24"/>
          <w:szCs w:val="24"/>
          <w:shd w:val="clear" w:color="auto" w:fill="FFFFFF"/>
        </w:rPr>
        <w:t xml:space="preserve"> Park Transform</w:t>
      </w:r>
      <w:r w:rsidRPr="003C0A90">
        <w:rPr>
          <w:rFonts w:cstheme="minorHAnsi"/>
          <w:color w:val="212121"/>
          <w:sz w:val="24"/>
          <w:szCs w:val="24"/>
          <w:shd w:val="clear" w:color="auto" w:fill="FFFFFF"/>
        </w:rPr>
        <w:t xml:space="preserve"> converts the time-domain components of a three-phase system in an </w:t>
      </w:r>
      <w:proofErr w:type="spellStart"/>
      <w:r w:rsidRPr="003C0A90">
        <w:rPr>
          <w:rStyle w:val="Emphasis"/>
          <w:rFonts w:cstheme="minorHAnsi"/>
          <w:color w:val="212121"/>
          <w:sz w:val="24"/>
          <w:szCs w:val="24"/>
          <w:shd w:val="clear" w:color="auto" w:fill="FFFFFF"/>
        </w:rPr>
        <w:t>abc</w:t>
      </w:r>
      <w:proofErr w:type="spellEnd"/>
      <w:r w:rsidRPr="003C0A90">
        <w:rPr>
          <w:rFonts w:cstheme="minorHAnsi"/>
          <w:color w:val="212121"/>
          <w:sz w:val="24"/>
          <w:szCs w:val="24"/>
          <w:shd w:val="clear" w:color="auto" w:fill="FFFFFF"/>
        </w:rPr>
        <w:t xml:space="preserve"> reference frame to direct, quadrature, and zero components in a rotating reference frame. </w:t>
      </w:r>
      <w:r w:rsidR="003C0A90" w:rsidRPr="003C0A90">
        <w:rPr>
          <w:rFonts w:cstheme="minorHAnsi"/>
          <w:color w:val="212121"/>
          <w:sz w:val="24"/>
          <w:szCs w:val="24"/>
          <w:shd w:val="clear" w:color="auto" w:fill="FFFFFF"/>
        </w:rPr>
        <w:t xml:space="preserve">By implementing an invariant version of the park transform, the block can keep the active and reactive powers with the system's powers in the </w:t>
      </w:r>
      <w:proofErr w:type="spellStart"/>
      <w:r w:rsidR="003C0A90" w:rsidRPr="003C0A90">
        <w:rPr>
          <w:rFonts w:cstheme="minorHAnsi"/>
          <w:color w:val="212121"/>
          <w:sz w:val="24"/>
          <w:szCs w:val="24"/>
          <w:shd w:val="clear" w:color="auto" w:fill="FFFFFF"/>
        </w:rPr>
        <w:t>abc</w:t>
      </w:r>
      <w:proofErr w:type="spellEnd"/>
      <w:r w:rsidR="003C0A90" w:rsidRPr="003C0A90">
        <w:rPr>
          <w:rFonts w:cstheme="minorHAnsi"/>
          <w:color w:val="212121"/>
          <w:sz w:val="24"/>
          <w:szCs w:val="24"/>
          <w:shd w:val="clear" w:color="auto" w:fill="FFFFFF"/>
        </w:rPr>
        <w:t xml:space="preserve"> reference </w:t>
      </w:r>
      <w:r w:rsidR="003C0A90" w:rsidRPr="003C0A90">
        <w:rPr>
          <w:rFonts w:cstheme="minorHAnsi"/>
          <w:color w:val="212121"/>
          <w:sz w:val="24"/>
          <w:szCs w:val="24"/>
          <w:shd w:val="clear" w:color="auto" w:fill="FFFFFF"/>
        </w:rPr>
        <w:t>frame</w:t>
      </w:r>
      <w:r w:rsidR="003C0A90">
        <w:rPr>
          <w:rFonts w:cstheme="minorHAnsi"/>
          <w:color w:val="212121"/>
          <w:sz w:val="24"/>
          <w:szCs w:val="24"/>
          <w:shd w:val="clear" w:color="auto" w:fill="FFFFFF"/>
        </w:rPr>
        <w:t xml:space="preserve"> [3</w:t>
      </w:r>
      <w:r w:rsidR="00690F01">
        <w:rPr>
          <w:rFonts w:cstheme="minorHAnsi"/>
          <w:color w:val="212121"/>
          <w:sz w:val="24"/>
          <w:szCs w:val="24"/>
          <w:shd w:val="clear" w:color="auto" w:fill="FFFFFF"/>
        </w:rPr>
        <w:t>3</w:t>
      </w:r>
      <w:r w:rsidR="003C0A90">
        <w:rPr>
          <w:rFonts w:cstheme="minorHAnsi"/>
          <w:color w:val="212121"/>
          <w:sz w:val="24"/>
          <w:szCs w:val="24"/>
          <w:shd w:val="clear" w:color="auto" w:fill="FFFFFF"/>
        </w:rPr>
        <w:t>]</w:t>
      </w:r>
      <w:r w:rsidRPr="003C0A90">
        <w:rPr>
          <w:rFonts w:cstheme="minorHAnsi"/>
          <w:color w:val="212121"/>
          <w:sz w:val="24"/>
          <w:szCs w:val="24"/>
          <w:shd w:val="clear" w:color="auto" w:fill="FFFFFF"/>
        </w:rPr>
        <w:t xml:space="preserve">. For a balanced system, the zero component is equal to </w:t>
      </w:r>
      <w:r w:rsidR="003C0A90" w:rsidRPr="003C0A90">
        <w:rPr>
          <w:rFonts w:cstheme="minorHAnsi"/>
          <w:color w:val="212121"/>
          <w:sz w:val="24"/>
          <w:szCs w:val="24"/>
          <w:shd w:val="clear" w:color="auto" w:fill="FFFFFF"/>
        </w:rPr>
        <w:t>zero</w:t>
      </w:r>
      <w:r w:rsidR="003C0A90">
        <w:rPr>
          <w:rFonts w:cstheme="minorHAnsi"/>
          <w:color w:val="212121"/>
          <w:sz w:val="24"/>
          <w:szCs w:val="24"/>
          <w:shd w:val="clear" w:color="auto" w:fill="FFFFFF"/>
        </w:rPr>
        <w:t xml:space="preserve"> [3</w:t>
      </w:r>
      <w:r w:rsidR="00690F01">
        <w:rPr>
          <w:rFonts w:cstheme="minorHAnsi"/>
          <w:color w:val="212121"/>
          <w:sz w:val="24"/>
          <w:szCs w:val="24"/>
          <w:shd w:val="clear" w:color="auto" w:fill="FFFFFF"/>
        </w:rPr>
        <w:t>4</w:t>
      </w:r>
      <w:r w:rsidR="003C0A90">
        <w:rPr>
          <w:rFonts w:cstheme="minorHAnsi"/>
          <w:color w:val="212121"/>
          <w:sz w:val="24"/>
          <w:szCs w:val="24"/>
          <w:shd w:val="clear" w:color="auto" w:fill="FFFFFF"/>
        </w:rPr>
        <w:t>]</w:t>
      </w:r>
      <w:r w:rsidRPr="003C0A90">
        <w:rPr>
          <w:rFonts w:cstheme="minorHAnsi"/>
          <w:color w:val="212121"/>
          <w:sz w:val="24"/>
          <w:szCs w:val="24"/>
          <w:shd w:val="clear" w:color="auto" w:fill="FFFFFF"/>
        </w:rPr>
        <w:t>.</w:t>
      </w:r>
    </w:p>
    <w:p w14:paraId="4ECD8187" w14:textId="4888AC7C" w:rsidR="001C00D5" w:rsidRPr="001C00D5" w:rsidRDefault="001C00D5" w:rsidP="000419D0">
      <w:pPr>
        <w:ind w:left="-1276" w:right="-1039"/>
        <w:jc w:val="center"/>
        <w:rPr>
          <w:rFonts w:ascii="Times New Roman" w:hAnsi="Times New Roman" w:cs="Times New Roman"/>
          <w:b/>
          <w:bCs/>
          <w:i/>
          <w:iCs/>
          <w:color w:val="1B1B1B"/>
          <w:sz w:val="24"/>
          <w:szCs w:val="24"/>
          <w:shd w:val="clear" w:color="auto" w:fill="FFFFFF"/>
        </w:rPr>
      </w:pPr>
      <w:r>
        <w:rPr>
          <w:noProof/>
        </w:rPr>
        <w:drawing>
          <wp:inline distT="0" distB="0" distL="0" distR="0" wp14:anchorId="2AD14CE0" wp14:editId="29DE5D5E">
            <wp:extent cx="5731510" cy="2910840"/>
            <wp:effectExtent l="0" t="0" r="2540" b="3810"/>
            <wp:docPr id="9" name="Picture 9" descr="Perform transformation from three-phase (abc) signal to dq0 rotating  reference frame or the inverse -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erform transformation from three-phase (abc) signal to dq0 rotating  reference frame or the inverse - Simulin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r w:rsidR="000419D0">
        <w:rPr>
          <w:rFonts w:ascii="Times New Roman" w:hAnsi="Times New Roman" w:cs="Times New Roman"/>
          <w:b/>
          <w:bCs/>
          <w:i/>
          <w:iCs/>
          <w:color w:val="1B1B1B"/>
          <w:sz w:val="24"/>
          <w:szCs w:val="24"/>
          <w:shd w:val="clear" w:color="auto" w:fill="FFFFFF"/>
        </w:rPr>
        <w:t xml:space="preserve">  </w:t>
      </w:r>
    </w:p>
    <w:p w14:paraId="37EB748A" w14:textId="69D73F29" w:rsidR="00B4755B" w:rsidRDefault="00B4755B" w:rsidP="00917FC7">
      <w:pPr>
        <w:ind w:left="-1276" w:right="-1039"/>
        <w:jc w:val="both"/>
        <w:rPr>
          <w:rFonts w:ascii="Times New Roman" w:hAnsi="Times New Roman" w:cs="Times New Roman"/>
          <w:b/>
          <w:bCs/>
          <w:i/>
          <w:iCs/>
          <w:sz w:val="24"/>
          <w:szCs w:val="24"/>
        </w:rPr>
      </w:pPr>
    </w:p>
    <w:p w14:paraId="3879B1BF" w14:textId="2A40FA6A" w:rsidR="00B4755B" w:rsidRDefault="00B4755B" w:rsidP="00DE6C96">
      <w:pPr>
        <w:ind w:right="-1039"/>
        <w:jc w:val="both"/>
        <w:rPr>
          <w:rFonts w:ascii="Times New Roman" w:hAnsi="Times New Roman" w:cs="Times New Roman"/>
          <w:b/>
          <w:bCs/>
          <w:i/>
          <w:iCs/>
          <w:sz w:val="24"/>
          <w:szCs w:val="24"/>
        </w:rPr>
      </w:pPr>
    </w:p>
    <w:p w14:paraId="34F33974" w14:textId="24C4BADA" w:rsidR="00DE6C96" w:rsidRDefault="00B4755B" w:rsidP="00DE6C96">
      <w:pPr>
        <w:ind w:left="-1276" w:right="-1039"/>
        <w:jc w:val="both"/>
        <w:rPr>
          <w:rFonts w:ascii="Times New Roman" w:hAnsi="Times New Roman" w:cs="Times New Roman"/>
          <w:b/>
          <w:bCs/>
          <w:i/>
          <w:iCs/>
          <w:sz w:val="28"/>
          <w:szCs w:val="28"/>
        </w:rPr>
      </w:pPr>
      <w:r>
        <w:rPr>
          <w:rFonts w:ascii="Times New Roman" w:hAnsi="Times New Roman" w:cs="Times New Roman"/>
          <w:b/>
          <w:bCs/>
          <w:i/>
          <w:iCs/>
          <w:sz w:val="28"/>
          <w:szCs w:val="28"/>
        </w:rPr>
        <w:t>7. Simulation and Experiment Results:</w:t>
      </w:r>
    </w:p>
    <w:p w14:paraId="372AB696" w14:textId="1BBF524E" w:rsidR="00B4755B" w:rsidRDefault="00B4755B" w:rsidP="00917FC7">
      <w:pPr>
        <w:ind w:left="-1276" w:right="-1039"/>
        <w:jc w:val="both"/>
        <w:rPr>
          <w:rFonts w:cstheme="minorHAnsi"/>
          <w:i/>
          <w:iCs/>
          <w:sz w:val="24"/>
          <w:szCs w:val="24"/>
          <w:lang w:val="en-US"/>
        </w:rPr>
      </w:pPr>
      <w:r>
        <w:rPr>
          <w:rFonts w:cstheme="minorHAnsi"/>
          <w:i/>
          <w:iCs/>
          <w:sz w:val="24"/>
          <w:szCs w:val="24"/>
          <w:lang w:val="en-US"/>
        </w:rPr>
        <w:t>7.1 Simulation</w:t>
      </w:r>
    </w:p>
    <w:p w14:paraId="479E0031" w14:textId="6178B5CB" w:rsidR="00B4755B" w:rsidRDefault="00B4755B" w:rsidP="00B4755B">
      <w:pPr>
        <w:ind w:left="-1276" w:right="-1039"/>
        <w:jc w:val="both"/>
        <w:rPr>
          <w:rFonts w:cstheme="minorHAnsi"/>
          <w:i/>
          <w:iCs/>
          <w:sz w:val="24"/>
          <w:szCs w:val="24"/>
        </w:rPr>
      </w:pPr>
      <w:r>
        <w:rPr>
          <w:rFonts w:cstheme="minorHAnsi"/>
          <w:i/>
          <w:iCs/>
          <w:sz w:val="24"/>
          <w:szCs w:val="24"/>
        </w:rPr>
        <w:t>The proposed V2G system simulation model is established in MATLAB/Simulink. Fig7.1</w:t>
      </w:r>
      <w:r w:rsidR="0030514B">
        <w:rPr>
          <w:rFonts w:cstheme="minorHAnsi"/>
          <w:i/>
          <w:iCs/>
          <w:sz w:val="24"/>
          <w:szCs w:val="24"/>
        </w:rPr>
        <w:t>.1</w:t>
      </w:r>
      <w:r>
        <w:rPr>
          <w:rFonts w:cstheme="minorHAnsi"/>
          <w:i/>
          <w:iCs/>
          <w:sz w:val="24"/>
          <w:szCs w:val="24"/>
        </w:rPr>
        <w:t xml:space="preserve"> shows the respective model. In this we have taken 3-phase voltage source having phase to phase voltage of 415V and frequency 50Hz.</w:t>
      </w:r>
    </w:p>
    <w:p w14:paraId="15C5280C" w14:textId="77777777" w:rsidR="00B4755B" w:rsidRPr="00B4755B" w:rsidRDefault="00B4755B" w:rsidP="00917FC7">
      <w:pPr>
        <w:ind w:left="-1276" w:right="-1039"/>
        <w:jc w:val="both"/>
        <w:rPr>
          <w:rFonts w:cstheme="minorHAnsi"/>
          <w:i/>
          <w:iCs/>
          <w:sz w:val="24"/>
          <w:szCs w:val="24"/>
          <w:lang w:val="en-US"/>
        </w:rPr>
      </w:pPr>
    </w:p>
    <w:p w14:paraId="091FB5AB" w14:textId="4460B9AB" w:rsidR="00B4755B" w:rsidRDefault="00B4755B" w:rsidP="00DE6C96">
      <w:pPr>
        <w:ind w:left="-1276" w:right="-1039"/>
        <w:jc w:val="center"/>
        <w:rPr>
          <w:rFonts w:cstheme="minorHAnsi"/>
          <w:i/>
          <w:iCs/>
          <w:sz w:val="24"/>
          <w:szCs w:val="24"/>
        </w:rPr>
      </w:pPr>
      <w:r w:rsidRPr="00B4755B">
        <w:rPr>
          <w:rFonts w:cstheme="minorHAnsi"/>
          <w:i/>
          <w:iCs/>
          <w:noProof/>
          <w:sz w:val="24"/>
          <w:szCs w:val="24"/>
          <w:lang w:val="en-US"/>
        </w:rPr>
        <w:drawing>
          <wp:inline distT="0" distB="0" distL="0" distR="0" wp14:anchorId="350A9684" wp14:editId="5B335B55">
            <wp:extent cx="7292340" cy="3299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stretch>
                      <a:fillRect/>
                    </a:stretch>
                  </pic:blipFill>
                  <pic:spPr>
                    <a:xfrm>
                      <a:off x="0" y="0"/>
                      <a:ext cx="7320040" cy="3311993"/>
                    </a:xfrm>
                    <a:prstGeom prst="rect">
                      <a:avLst/>
                    </a:prstGeom>
                  </pic:spPr>
                </pic:pic>
              </a:graphicData>
            </a:graphic>
          </wp:inline>
        </w:drawing>
      </w:r>
      <w:r w:rsidRPr="0030514B">
        <w:rPr>
          <w:rFonts w:cstheme="minorHAnsi"/>
          <w:b/>
          <w:bCs/>
          <w:i/>
          <w:iCs/>
          <w:sz w:val="20"/>
          <w:szCs w:val="20"/>
        </w:rPr>
        <w:t>Fig7.1.1 Block Diagram of proposed model</w:t>
      </w:r>
    </w:p>
    <w:p w14:paraId="534D810C" w14:textId="2E5EEFE4" w:rsidR="00B4755B" w:rsidRDefault="00B4755B" w:rsidP="00B4755B">
      <w:pPr>
        <w:ind w:left="-1276" w:right="-1039"/>
        <w:jc w:val="both"/>
        <w:rPr>
          <w:rFonts w:cstheme="minorHAnsi"/>
          <w:i/>
          <w:iCs/>
          <w:sz w:val="24"/>
          <w:szCs w:val="24"/>
        </w:rPr>
      </w:pPr>
      <w:r>
        <w:rPr>
          <w:rFonts w:cstheme="minorHAnsi"/>
          <w:i/>
          <w:iCs/>
          <w:sz w:val="24"/>
          <w:szCs w:val="24"/>
        </w:rPr>
        <w:t>We are using bidirectional AC/DC converter which is shown in fig7.1.2. for this we have use IGBT whose gate terminal is connected by PWM generators. Further this bidirectional AC/DC converter is connected to RC branch which is finally connected to the battery whose nominal voltage is 360V and rated capacity is 300V having initial state of charge =50%.</w:t>
      </w:r>
    </w:p>
    <w:p w14:paraId="41107B81" w14:textId="153BEE0D" w:rsidR="00B4755B" w:rsidRDefault="00DE6C96" w:rsidP="00B4755B">
      <w:pPr>
        <w:ind w:left="-1276" w:right="-1039"/>
        <w:jc w:val="center"/>
        <w:rPr>
          <w:rFonts w:cstheme="minorHAnsi"/>
          <w:i/>
          <w:iCs/>
          <w:sz w:val="24"/>
          <w:szCs w:val="24"/>
        </w:rPr>
      </w:pPr>
      <w:r w:rsidRPr="00B4755B">
        <w:rPr>
          <w:rFonts w:cstheme="minorHAnsi"/>
          <w:i/>
          <w:iCs/>
          <w:noProof/>
          <w:sz w:val="24"/>
          <w:szCs w:val="24"/>
        </w:rPr>
        <w:drawing>
          <wp:inline distT="0" distB="0" distL="0" distR="0" wp14:anchorId="37282C4F" wp14:editId="740D3B8B">
            <wp:extent cx="4373245" cy="2316480"/>
            <wp:effectExtent l="0" t="0" r="825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4444014" cy="2353966"/>
                    </a:xfrm>
                    <a:prstGeom prst="rect">
                      <a:avLst/>
                    </a:prstGeom>
                  </pic:spPr>
                </pic:pic>
              </a:graphicData>
            </a:graphic>
          </wp:inline>
        </w:drawing>
      </w:r>
    </w:p>
    <w:p w14:paraId="4A841544" w14:textId="69964077" w:rsidR="00917FC7" w:rsidRDefault="00917FC7" w:rsidP="00B4755B">
      <w:pPr>
        <w:ind w:left="-1276" w:right="-1039"/>
        <w:jc w:val="center"/>
        <w:rPr>
          <w:rFonts w:cstheme="minorHAnsi"/>
          <w:i/>
          <w:iCs/>
          <w:sz w:val="24"/>
          <w:szCs w:val="24"/>
        </w:rPr>
      </w:pPr>
    </w:p>
    <w:p w14:paraId="107F0AA9" w14:textId="6EE3229B" w:rsidR="00917FC7" w:rsidRPr="0030514B" w:rsidRDefault="00B4755B" w:rsidP="00B4755B">
      <w:pPr>
        <w:ind w:left="-1276" w:right="-1039"/>
        <w:jc w:val="center"/>
        <w:rPr>
          <w:rFonts w:cstheme="minorHAnsi"/>
          <w:b/>
          <w:bCs/>
          <w:i/>
          <w:iCs/>
          <w:sz w:val="20"/>
          <w:szCs w:val="20"/>
        </w:rPr>
      </w:pPr>
      <w:r w:rsidRPr="0030514B">
        <w:rPr>
          <w:rFonts w:cstheme="minorHAnsi"/>
          <w:b/>
          <w:bCs/>
          <w:i/>
          <w:iCs/>
          <w:sz w:val="20"/>
          <w:szCs w:val="20"/>
        </w:rPr>
        <w:lastRenderedPageBreak/>
        <w:t>Fig7.1.2 Subsystem [bidirectional AC/DC converter]</w:t>
      </w:r>
    </w:p>
    <w:p w14:paraId="1AB389CC" w14:textId="517FDFE3" w:rsidR="0030514B" w:rsidRDefault="0030514B" w:rsidP="00B4755B">
      <w:pPr>
        <w:ind w:left="-1276" w:right="-1039"/>
        <w:jc w:val="center"/>
        <w:rPr>
          <w:rFonts w:cstheme="minorHAnsi"/>
          <w:b/>
          <w:bCs/>
          <w:i/>
          <w:iCs/>
          <w:sz w:val="24"/>
          <w:szCs w:val="24"/>
        </w:rPr>
      </w:pPr>
    </w:p>
    <w:p w14:paraId="31BCDB8A" w14:textId="353EFFF8" w:rsidR="0030514B" w:rsidRDefault="0030514B" w:rsidP="00B4755B">
      <w:pPr>
        <w:ind w:left="-1276" w:right="-1039"/>
        <w:jc w:val="center"/>
        <w:rPr>
          <w:rFonts w:cstheme="minorHAnsi"/>
          <w:b/>
          <w:bCs/>
          <w:i/>
          <w:iCs/>
          <w:sz w:val="24"/>
          <w:szCs w:val="24"/>
        </w:rPr>
      </w:pPr>
    </w:p>
    <w:p w14:paraId="4CEEA7D5" w14:textId="7AA96EF1" w:rsidR="0030514B" w:rsidRDefault="0030514B" w:rsidP="00B4755B">
      <w:pPr>
        <w:ind w:left="-1276" w:right="-1039"/>
        <w:jc w:val="center"/>
        <w:rPr>
          <w:rFonts w:cstheme="minorHAnsi"/>
          <w:b/>
          <w:bCs/>
          <w:i/>
          <w:iCs/>
          <w:sz w:val="24"/>
          <w:szCs w:val="24"/>
        </w:rPr>
      </w:pPr>
    </w:p>
    <w:p w14:paraId="51120837" w14:textId="77777777" w:rsidR="0030514B" w:rsidRPr="0030514B" w:rsidRDefault="0030514B" w:rsidP="00B4755B">
      <w:pPr>
        <w:ind w:left="-1276" w:right="-1039"/>
        <w:jc w:val="center"/>
        <w:rPr>
          <w:rFonts w:cstheme="minorHAnsi"/>
          <w:b/>
          <w:bCs/>
          <w:i/>
          <w:iCs/>
          <w:sz w:val="24"/>
          <w:szCs w:val="24"/>
        </w:rPr>
      </w:pPr>
    </w:p>
    <w:p w14:paraId="688A75D0" w14:textId="489E4CCE" w:rsidR="001D4BDA" w:rsidRDefault="001D4BDA" w:rsidP="00917FC7">
      <w:pPr>
        <w:ind w:left="-1276" w:right="-1039"/>
        <w:jc w:val="both"/>
        <w:rPr>
          <w:rFonts w:cstheme="minorHAnsi"/>
          <w:i/>
          <w:iCs/>
          <w:sz w:val="24"/>
          <w:szCs w:val="24"/>
        </w:rPr>
      </w:pPr>
      <w:r>
        <w:rPr>
          <w:rFonts w:cstheme="minorHAnsi"/>
          <w:i/>
          <w:iCs/>
          <w:sz w:val="24"/>
          <w:szCs w:val="24"/>
        </w:rPr>
        <w:t>Fig 7.1.3 shows the control scheme mentioned in section 6. The control strategy is categorised into three sub parts. The first part is inverter controller, the next one is dc bus voltage controller and rear most is battery current controller.</w:t>
      </w:r>
    </w:p>
    <w:p w14:paraId="16366CDC" w14:textId="77777777" w:rsidR="00723D0A" w:rsidRDefault="00723D0A" w:rsidP="00917FC7">
      <w:pPr>
        <w:ind w:left="-1276" w:right="-1039"/>
        <w:jc w:val="both"/>
        <w:rPr>
          <w:rFonts w:cstheme="minorHAnsi"/>
          <w:i/>
          <w:iCs/>
          <w:sz w:val="24"/>
          <w:szCs w:val="24"/>
        </w:rPr>
      </w:pPr>
    </w:p>
    <w:p w14:paraId="1EB7A382" w14:textId="332843AD" w:rsidR="001D4BDA" w:rsidRDefault="001D4BDA" w:rsidP="00917FC7">
      <w:pPr>
        <w:ind w:left="-1276" w:right="-1039"/>
        <w:jc w:val="both"/>
        <w:rPr>
          <w:rFonts w:cstheme="minorHAnsi"/>
          <w:i/>
          <w:iCs/>
          <w:sz w:val="24"/>
          <w:szCs w:val="24"/>
        </w:rPr>
      </w:pPr>
      <w:r w:rsidRPr="001D4BDA">
        <w:rPr>
          <w:rFonts w:cstheme="minorHAnsi"/>
          <w:i/>
          <w:iCs/>
          <w:noProof/>
          <w:sz w:val="24"/>
          <w:szCs w:val="24"/>
        </w:rPr>
        <w:drawing>
          <wp:inline distT="0" distB="0" distL="0" distR="0" wp14:anchorId="2AB9215C" wp14:editId="5ECBB9A8">
            <wp:extent cx="7240270" cy="4259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98848" cy="4294042"/>
                    </a:xfrm>
                    <a:prstGeom prst="rect">
                      <a:avLst/>
                    </a:prstGeom>
                  </pic:spPr>
                </pic:pic>
              </a:graphicData>
            </a:graphic>
          </wp:inline>
        </w:drawing>
      </w:r>
    </w:p>
    <w:p w14:paraId="2F7EE9E2" w14:textId="63F3FE6C" w:rsidR="00917FC7" w:rsidRPr="0030514B" w:rsidRDefault="001D4BDA" w:rsidP="001D4BDA">
      <w:pPr>
        <w:ind w:left="-1276" w:right="-1039"/>
        <w:jc w:val="center"/>
        <w:rPr>
          <w:rFonts w:cstheme="minorHAnsi"/>
          <w:b/>
          <w:bCs/>
          <w:i/>
          <w:iCs/>
          <w:sz w:val="20"/>
          <w:szCs w:val="20"/>
        </w:rPr>
      </w:pPr>
      <w:r w:rsidRPr="0030514B">
        <w:rPr>
          <w:rFonts w:cstheme="minorHAnsi"/>
          <w:b/>
          <w:bCs/>
          <w:i/>
          <w:iCs/>
          <w:sz w:val="20"/>
          <w:szCs w:val="20"/>
        </w:rPr>
        <w:t>Fig 7.1.3 [ control blocks of proposed system configuration]</w:t>
      </w:r>
    </w:p>
    <w:p w14:paraId="2274670D" w14:textId="40FAEA05" w:rsidR="001D4BDA" w:rsidRDefault="001D4BDA" w:rsidP="001D4BDA">
      <w:pPr>
        <w:ind w:left="-1276" w:right="-1039"/>
        <w:jc w:val="center"/>
        <w:rPr>
          <w:rFonts w:cstheme="minorHAnsi"/>
          <w:i/>
          <w:iCs/>
          <w:sz w:val="24"/>
          <w:szCs w:val="24"/>
        </w:rPr>
      </w:pPr>
    </w:p>
    <w:p w14:paraId="74F0A132" w14:textId="77777777" w:rsidR="00723D0A" w:rsidRDefault="00723D0A" w:rsidP="001D4BDA">
      <w:pPr>
        <w:ind w:left="-1276" w:right="-1039"/>
        <w:jc w:val="center"/>
        <w:rPr>
          <w:rFonts w:cstheme="minorHAnsi"/>
          <w:i/>
          <w:iCs/>
          <w:sz w:val="24"/>
          <w:szCs w:val="24"/>
        </w:rPr>
      </w:pPr>
    </w:p>
    <w:p w14:paraId="145C67B1" w14:textId="7B771DA0" w:rsidR="00723D0A" w:rsidRDefault="001D4BDA" w:rsidP="0030514B">
      <w:pPr>
        <w:ind w:left="-1276" w:right="-1039"/>
        <w:jc w:val="both"/>
        <w:rPr>
          <w:rFonts w:cstheme="minorHAnsi"/>
          <w:i/>
          <w:iCs/>
          <w:sz w:val="24"/>
          <w:szCs w:val="24"/>
        </w:rPr>
      </w:pPr>
      <w:r>
        <w:rPr>
          <w:rFonts w:cstheme="minorHAnsi"/>
          <w:i/>
          <w:iCs/>
          <w:sz w:val="24"/>
          <w:szCs w:val="24"/>
        </w:rPr>
        <w:t xml:space="preserve">In inverter controller the grid voltage </w:t>
      </w:r>
      <w:proofErr w:type="spellStart"/>
      <w:r>
        <w:rPr>
          <w:rFonts w:cstheme="minorHAnsi"/>
          <w:i/>
          <w:iCs/>
          <w:sz w:val="24"/>
          <w:szCs w:val="24"/>
        </w:rPr>
        <w:t>Vabc</w:t>
      </w:r>
      <w:proofErr w:type="spellEnd"/>
      <w:r>
        <w:rPr>
          <w:rFonts w:cstheme="minorHAnsi"/>
          <w:i/>
          <w:iCs/>
          <w:sz w:val="24"/>
          <w:szCs w:val="24"/>
        </w:rPr>
        <w:t xml:space="preserve"> is transformed to </w:t>
      </w:r>
      <w:proofErr w:type="spellStart"/>
      <w:r>
        <w:rPr>
          <w:rFonts w:cstheme="minorHAnsi"/>
          <w:i/>
          <w:iCs/>
          <w:sz w:val="24"/>
          <w:szCs w:val="24"/>
        </w:rPr>
        <w:t>Vd</w:t>
      </w:r>
      <w:proofErr w:type="spellEnd"/>
      <w:r>
        <w:rPr>
          <w:rFonts w:cstheme="minorHAnsi"/>
          <w:i/>
          <w:iCs/>
          <w:sz w:val="24"/>
          <w:szCs w:val="24"/>
        </w:rPr>
        <w:t xml:space="preserve"> and </w:t>
      </w:r>
      <w:proofErr w:type="spellStart"/>
      <w:r>
        <w:rPr>
          <w:rFonts w:cstheme="minorHAnsi"/>
          <w:i/>
          <w:iCs/>
          <w:sz w:val="24"/>
          <w:szCs w:val="24"/>
        </w:rPr>
        <w:t>Vq</w:t>
      </w:r>
      <w:proofErr w:type="spellEnd"/>
      <w:r>
        <w:rPr>
          <w:rFonts w:cstheme="minorHAnsi"/>
          <w:i/>
          <w:iCs/>
          <w:sz w:val="24"/>
          <w:szCs w:val="24"/>
        </w:rPr>
        <w:t xml:space="preserve"> similarly grid current </w:t>
      </w:r>
      <w:proofErr w:type="spellStart"/>
      <w:r>
        <w:rPr>
          <w:rFonts w:cstheme="minorHAnsi"/>
          <w:i/>
          <w:iCs/>
          <w:sz w:val="24"/>
          <w:szCs w:val="24"/>
        </w:rPr>
        <w:t>Ir</w:t>
      </w:r>
      <w:proofErr w:type="spellEnd"/>
      <w:r>
        <w:rPr>
          <w:rFonts w:cstheme="minorHAnsi"/>
          <w:i/>
          <w:iCs/>
          <w:sz w:val="24"/>
          <w:szCs w:val="24"/>
        </w:rPr>
        <w:t>/</w:t>
      </w:r>
      <w:proofErr w:type="spellStart"/>
      <w:r>
        <w:rPr>
          <w:rFonts w:cstheme="minorHAnsi"/>
          <w:i/>
          <w:iCs/>
          <w:sz w:val="24"/>
          <w:szCs w:val="24"/>
        </w:rPr>
        <w:t>Iy</w:t>
      </w:r>
      <w:proofErr w:type="spellEnd"/>
      <w:r>
        <w:rPr>
          <w:rFonts w:cstheme="minorHAnsi"/>
          <w:i/>
          <w:iCs/>
          <w:sz w:val="24"/>
          <w:szCs w:val="24"/>
        </w:rPr>
        <w:t>/</w:t>
      </w:r>
      <w:proofErr w:type="spellStart"/>
      <w:r>
        <w:rPr>
          <w:rFonts w:cstheme="minorHAnsi"/>
          <w:i/>
          <w:iCs/>
          <w:sz w:val="24"/>
          <w:szCs w:val="24"/>
        </w:rPr>
        <w:t>Ib</w:t>
      </w:r>
      <w:proofErr w:type="spellEnd"/>
      <w:r>
        <w:rPr>
          <w:rFonts w:cstheme="minorHAnsi"/>
          <w:i/>
          <w:iCs/>
          <w:sz w:val="24"/>
          <w:szCs w:val="24"/>
        </w:rPr>
        <w:t xml:space="preserve"> also transformed to the Id and </w:t>
      </w:r>
      <w:proofErr w:type="spellStart"/>
      <w:r>
        <w:rPr>
          <w:rFonts w:cstheme="minorHAnsi"/>
          <w:i/>
          <w:iCs/>
          <w:sz w:val="24"/>
          <w:szCs w:val="24"/>
        </w:rPr>
        <w:t>Iq</w:t>
      </w:r>
      <w:proofErr w:type="spellEnd"/>
      <w:r>
        <w:rPr>
          <w:rFonts w:cstheme="minorHAnsi"/>
          <w:i/>
          <w:iCs/>
          <w:sz w:val="24"/>
          <w:szCs w:val="24"/>
        </w:rPr>
        <w:t xml:space="preserve">. The transformation is completed with the help of </w:t>
      </w:r>
      <w:r w:rsidR="00B45C7F">
        <w:rPr>
          <w:rFonts w:cstheme="minorHAnsi"/>
          <w:i/>
          <w:iCs/>
          <w:sz w:val="24"/>
          <w:szCs w:val="24"/>
        </w:rPr>
        <w:t>PLL [</w:t>
      </w:r>
      <w:r>
        <w:rPr>
          <w:rFonts w:cstheme="minorHAnsi"/>
          <w:i/>
          <w:iCs/>
          <w:sz w:val="24"/>
          <w:szCs w:val="24"/>
        </w:rPr>
        <w:t xml:space="preserve"> phase lock </w:t>
      </w:r>
      <w:r w:rsidR="00B45C7F">
        <w:rPr>
          <w:rFonts w:cstheme="minorHAnsi"/>
          <w:i/>
          <w:iCs/>
          <w:sz w:val="24"/>
          <w:szCs w:val="24"/>
        </w:rPr>
        <w:t>loop] which</w:t>
      </w:r>
      <w:r>
        <w:rPr>
          <w:rFonts w:cstheme="minorHAnsi"/>
          <w:i/>
          <w:iCs/>
          <w:sz w:val="24"/>
          <w:szCs w:val="24"/>
        </w:rPr>
        <w:t xml:space="preserve"> set the value of </w:t>
      </w:r>
      <w:r w:rsidR="00B45C7F">
        <w:rPr>
          <w:rFonts w:cstheme="minorHAnsi"/>
          <w:i/>
          <w:iCs/>
          <w:sz w:val="24"/>
          <w:szCs w:val="24"/>
        </w:rPr>
        <w:t xml:space="preserve">wt. In DC bus voltage controller, we have taken the reference voltage of 800V by checking the results again and again with other constraints. The voltage signal is then sent to the PI control in order to reduce the steady state error without disturbing the stability of the system. </w:t>
      </w:r>
      <w:r w:rsidR="00723D0A">
        <w:rPr>
          <w:rFonts w:cstheme="minorHAnsi"/>
          <w:i/>
          <w:iCs/>
          <w:sz w:val="24"/>
          <w:szCs w:val="24"/>
        </w:rPr>
        <w:t xml:space="preserve">Lastly, we established the battery current controller where we have taken a constant of 30V. we connect it with PI controller. we are also using DC-DC PWM generator whose switching frequency </w:t>
      </w:r>
      <w:r w:rsidR="00723D0A">
        <w:rPr>
          <w:rFonts w:cstheme="minorHAnsi"/>
          <w:i/>
          <w:iCs/>
          <w:sz w:val="24"/>
          <w:szCs w:val="24"/>
        </w:rPr>
        <w:lastRenderedPageBreak/>
        <w:t>is 10000 Hz. The output of PWM generator is given to the gate terminal of the MOSFET which is working as DC-DC bidirectional converter in this model.</w:t>
      </w:r>
    </w:p>
    <w:p w14:paraId="5B690248" w14:textId="6858E5E2" w:rsidR="00E506A8" w:rsidRPr="0030514B" w:rsidRDefault="00723D0A" w:rsidP="0030514B">
      <w:pPr>
        <w:ind w:left="-1276" w:right="-1039"/>
        <w:jc w:val="both"/>
        <w:rPr>
          <w:rFonts w:cstheme="minorHAnsi"/>
          <w:b/>
          <w:bCs/>
          <w:i/>
          <w:iCs/>
          <w:sz w:val="28"/>
          <w:szCs w:val="28"/>
        </w:rPr>
      </w:pPr>
      <w:r w:rsidRPr="0030514B">
        <w:rPr>
          <w:rFonts w:cstheme="minorHAnsi"/>
          <w:b/>
          <w:bCs/>
          <w:i/>
          <w:iCs/>
          <w:sz w:val="28"/>
          <w:szCs w:val="28"/>
        </w:rPr>
        <w:t>7.2 Results</w:t>
      </w:r>
    </w:p>
    <w:p w14:paraId="18EF95D6" w14:textId="36B96EB9" w:rsidR="00723D0A" w:rsidRPr="0030514B" w:rsidRDefault="00723D0A" w:rsidP="00B45C7F">
      <w:pPr>
        <w:ind w:left="-1276" w:right="-1039"/>
        <w:jc w:val="both"/>
        <w:rPr>
          <w:rFonts w:cstheme="minorHAnsi"/>
          <w:b/>
          <w:bCs/>
          <w:i/>
          <w:iCs/>
          <w:sz w:val="24"/>
          <w:szCs w:val="24"/>
        </w:rPr>
      </w:pPr>
      <w:r w:rsidRPr="0030514B">
        <w:rPr>
          <w:rFonts w:cstheme="minorHAnsi"/>
          <w:b/>
          <w:bCs/>
          <w:i/>
          <w:iCs/>
          <w:sz w:val="24"/>
          <w:szCs w:val="24"/>
        </w:rPr>
        <w:t>7.2.</w:t>
      </w:r>
      <w:r w:rsidR="00E506A8" w:rsidRPr="0030514B">
        <w:rPr>
          <w:rFonts w:cstheme="minorHAnsi"/>
          <w:b/>
          <w:bCs/>
          <w:i/>
          <w:iCs/>
          <w:sz w:val="24"/>
          <w:szCs w:val="24"/>
        </w:rPr>
        <w:t>1</w:t>
      </w:r>
      <w:r w:rsidRPr="0030514B">
        <w:rPr>
          <w:rFonts w:cstheme="minorHAnsi"/>
          <w:b/>
          <w:bCs/>
          <w:i/>
          <w:iCs/>
          <w:sz w:val="24"/>
          <w:szCs w:val="24"/>
        </w:rPr>
        <w:t xml:space="preserve"> </w:t>
      </w:r>
      <w:r w:rsidR="0030514B" w:rsidRPr="0030514B">
        <w:rPr>
          <w:rFonts w:cstheme="minorHAnsi"/>
          <w:b/>
          <w:bCs/>
          <w:i/>
          <w:iCs/>
          <w:sz w:val="24"/>
          <w:szCs w:val="24"/>
        </w:rPr>
        <w:t>Vehicle to grid mode</w:t>
      </w:r>
      <w:r w:rsidR="002F702D" w:rsidRPr="0030514B">
        <w:rPr>
          <w:rFonts w:cstheme="minorHAnsi"/>
          <w:b/>
          <w:bCs/>
          <w:i/>
          <w:iCs/>
          <w:sz w:val="24"/>
          <w:szCs w:val="24"/>
        </w:rPr>
        <w:t xml:space="preserve"> [ battery discharging]</w:t>
      </w:r>
    </w:p>
    <w:p w14:paraId="32A1AD94" w14:textId="1C12B4E8" w:rsidR="00E506A8" w:rsidRDefault="00E506A8" w:rsidP="00B45C7F">
      <w:pPr>
        <w:ind w:left="-1276" w:right="-1039"/>
        <w:jc w:val="both"/>
        <w:rPr>
          <w:rFonts w:cstheme="minorHAnsi"/>
          <w:i/>
          <w:iCs/>
          <w:sz w:val="24"/>
          <w:szCs w:val="24"/>
        </w:rPr>
      </w:pPr>
      <w:r>
        <w:rPr>
          <w:rFonts w:cstheme="minorHAnsi"/>
          <w:i/>
          <w:iCs/>
          <w:sz w:val="24"/>
          <w:szCs w:val="24"/>
        </w:rPr>
        <w:t>Fig 7.2.1.1 shows the simulation result when battery is getting discharge. In this case we have given constant of 30A to perform the described working. All the results and their graphs are show</w:t>
      </w:r>
      <w:r w:rsidR="0030514B">
        <w:rPr>
          <w:rFonts w:cstheme="minorHAnsi"/>
          <w:i/>
          <w:iCs/>
          <w:sz w:val="24"/>
          <w:szCs w:val="24"/>
        </w:rPr>
        <w:t>n ahead.</w:t>
      </w:r>
    </w:p>
    <w:p w14:paraId="464D34A7" w14:textId="709BC261" w:rsidR="00723D0A" w:rsidRDefault="00E506A8" w:rsidP="00B45C7F">
      <w:pPr>
        <w:ind w:left="-1276" w:right="-1039"/>
        <w:jc w:val="both"/>
        <w:rPr>
          <w:rFonts w:cstheme="minorHAnsi"/>
          <w:i/>
          <w:iCs/>
          <w:sz w:val="24"/>
          <w:szCs w:val="24"/>
        </w:rPr>
      </w:pPr>
      <w:r w:rsidRPr="00E506A8">
        <w:rPr>
          <w:rFonts w:cstheme="minorHAnsi"/>
          <w:i/>
          <w:iCs/>
          <w:noProof/>
          <w:sz w:val="24"/>
          <w:szCs w:val="24"/>
        </w:rPr>
        <w:drawing>
          <wp:inline distT="0" distB="0" distL="0" distR="0" wp14:anchorId="227CF2F5" wp14:editId="01EF375D">
            <wp:extent cx="7239000" cy="3398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87297" cy="3421622"/>
                    </a:xfrm>
                    <a:prstGeom prst="rect">
                      <a:avLst/>
                    </a:prstGeom>
                  </pic:spPr>
                </pic:pic>
              </a:graphicData>
            </a:graphic>
          </wp:inline>
        </w:drawing>
      </w:r>
    </w:p>
    <w:p w14:paraId="000129B3" w14:textId="02D975CB" w:rsidR="00723D0A" w:rsidRPr="0030514B" w:rsidRDefault="00723D0A" w:rsidP="0030514B">
      <w:pPr>
        <w:ind w:left="-1276" w:right="-1039"/>
        <w:jc w:val="center"/>
        <w:rPr>
          <w:rFonts w:cstheme="minorHAnsi"/>
          <w:b/>
          <w:bCs/>
          <w:i/>
          <w:iCs/>
          <w:sz w:val="20"/>
          <w:szCs w:val="20"/>
        </w:rPr>
      </w:pPr>
      <w:bookmarkStart w:id="1" w:name="_Hlk105164300"/>
      <w:r w:rsidRPr="0030514B">
        <w:rPr>
          <w:rFonts w:cstheme="minorHAnsi"/>
          <w:b/>
          <w:bCs/>
          <w:i/>
          <w:iCs/>
          <w:sz w:val="20"/>
          <w:szCs w:val="20"/>
        </w:rPr>
        <w:t>Fig 7.2.1</w:t>
      </w:r>
      <w:r w:rsidR="00E506A8" w:rsidRPr="0030514B">
        <w:rPr>
          <w:rFonts w:cstheme="minorHAnsi"/>
          <w:b/>
          <w:bCs/>
          <w:i/>
          <w:iCs/>
          <w:sz w:val="20"/>
          <w:szCs w:val="20"/>
        </w:rPr>
        <w:t>.1</w:t>
      </w:r>
      <w:r w:rsidRPr="0030514B">
        <w:rPr>
          <w:rFonts w:cstheme="minorHAnsi"/>
          <w:b/>
          <w:bCs/>
          <w:i/>
          <w:iCs/>
          <w:sz w:val="20"/>
          <w:szCs w:val="20"/>
        </w:rPr>
        <w:t xml:space="preserve"> Simulation result of battery </w:t>
      </w:r>
      <w:r w:rsidR="002F702D" w:rsidRPr="0030514B">
        <w:rPr>
          <w:rFonts w:cstheme="minorHAnsi"/>
          <w:b/>
          <w:bCs/>
          <w:i/>
          <w:iCs/>
          <w:sz w:val="20"/>
          <w:szCs w:val="20"/>
        </w:rPr>
        <w:t>dis</w:t>
      </w:r>
      <w:r w:rsidRPr="0030514B">
        <w:rPr>
          <w:rFonts w:cstheme="minorHAnsi"/>
          <w:b/>
          <w:bCs/>
          <w:i/>
          <w:iCs/>
          <w:sz w:val="20"/>
          <w:szCs w:val="20"/>
        </w:rPr>
        <w:t>charging</w:t>
      </w:r>
      <w:bookmarkEnd w:id="1"/>
    </w:p>
    <w:p w14:paraId="4B0F3435" w14:textId="6E730516" w:rsidR="00723D0A" w:rsidRDefault="00723D0A" w:rsidP="00723D0A">
      <w:pPr>
        <w:ind w:left="-1276" w:right="-1039"/>
        <w:jc w:val="both"/>
        <w:rPr>
          <w:rFonts w:cstheme="minorHAnsi"/>
          <w:i/>
          <w:iCs/>
          <w:sz w:val="24"/>
          <w:szCs w:val="24"/>
        </w:rPr>
      </w:pPr>
      <w:r>
        <w:rPr>
          <w:rFonts w:cstheme="minorHAnsi"/>
          <w:i/>
          <w:iCs/>
          <w:sz w:val="24"/>
          <w:szCs w:val="24"/>
        </w:rPr>
        <w:t xml:space="preserve">. </w:t>
      </w:r>
    </w:p>
    <w:p w14:paraId="5082DB29" w14:textId="2FFDD158" w:rsidR="00723D0A" w:rsidRDefault="00E506A8" w:rsidP="00E506A8">
      <w:pPr>
        <w:ind w:left="-1276" w:right="-1039"/>
        <w:jc w:val="both"/>
        <w:rPr>
          <w:rFonts w:cstheme="minorHAnsi"/>
          <w:i/>
          <w:iCs/>
          <w:sz w:val="24"/>
          <w:szCs w:val="24"/>
        </w:rPr>
      </w:pPr>
      <w:r>
        <w:rPr>
          <w:rFonts w:cstheme="minorHAnsi"/>
          <w:i/>
          <w:iCs/>
          <w:sz w:val="24"/>
          <w:szCs w:val="24"/>
        </w:rPr>
        <w:t>Fig 7.2.1.2(</w:t>
      </w:r>
      <w:proofErr w:type="spellStart"/>
      <w:r>
        <w:rPr>
          <w:rFonts w:cstheme="minorHAnsi"/>
          <w:i/>
          <w:iCs/>
          <w:sz w:val="24"/>
          <w:szCs w:val="24"/>
        </w:rPr>
        <w:t>i</w:t>
      </w:r>
      <w:proofErr w:type="spellEnd"/>
      <w:r>
        <w:rPr>
          <w:rFonts w:cstheme="minorHAnsi"/>
          <w:i/>
          <w:iCs/>
          <w:sz w:val="24"/>
          <w:szCs w:val="24"/>
        </w:rPr>
        <w:t xml:space="preserve">) and Fig7.2.1.2(ii) shows the simulation result of grid voltage and grid current respectively. In this graph we can observe that both the voltage and current are in the same phase which means we are injecting the power into the </w:t>
      </w:r>
      <w:proofErr w:type="gramStart"/>
      <w:r>
        <w:rPr>
          <w:rFonts w:cstheme="minorHAnsi"/>
          <w:i/>
          <w:iCs/>
          <w:sz w:val="24"/>
          <w:szCs w:val="24"/>
        </w:rPr>
        <w:t>grid .</w:t>
      </w:r>
      <w:proofErr w:type="gramEnd"/>
    </w:p>
    <w:p w14:paraId="1BE4FB79" w14:textId="77777777" w:rsidR="00E506A8" w:rsidRDefault="00E506A8" w:rsidP="00723D0A">
      <w:pPr>
        <w:ind w:left="-1276" w:right="-1039"/>
        <w:rPr>
          <w:rFonts w:cstheme="minorHAnsi"/>
          <w:i/>
          <w:iCs/>
          <w:sz w:val="24"/>
          <w:szCs w:val="24"/>
        </w:rPr>
      </w:pPr>
    </w:p>
    <w:p w14:paraId="0961067E" w14:textId="754149BD" w:rsidR="00E506A8" w:rsidRDefault="00E506A8" w:rsidP="00E506A8">
      <w:pPr>
        <w:ind w:left="-1276" w:right="-1039"/>
        <w:rPr>
          <w:rFonts w:cstheme="minorHAnsi"/>
          <w:i/>
          <w:iCs/>
          <w:sz w:val="24"/>
          <w:szCs w:val="24"/>
        </w:rPr>
      </w:pPr>
      <w:r w:rsidRPr="00E506A8">
        <w:rPr>
          <w:rFonts w:cstheme="minorHAnsi"/>
          <w:i/>
          <w:iCs/>
          <w:noProof/>
          <w:sz w:val="24"/>
          <w:szCs w:val="24"/>
        </w:rPr>
        <w:drawing>
          <wp:inline distT="0" distB="0" distL="0" distR="0" wp14:anchorId="08808254" wp14:editId="0CFA7910">
            <wp:extent cx="3360340" cy="19850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755" cy="2014791"/>
                    </a:xfrm>
                    <a:prstGeom prst="rect">
                      <a:avLst/>
                    </a:prstGeom>
                  </pic:spPr>
                </pic:pic>
              </a:graphicData>
            </a:graphic>
          </wp:inline>
        </w:drawing>
      </w:r>
      <w:r>
        <w:rPr>
          <w:rFonts w:cstheme="minorHAnsi"/>
          <w:i/>
          <w:iCs/>
          <w:sz w:val="24"/>
          <w:szCs w:val="24"/>
        </w:rPr>
        <w:t xml:space="preserve">                     </w:t>
      </w:r>
      <w:r w:rsidRPr="00E506A8">
        <w:rPr>
          <w:rFonts w:cstheme="minorHAnsi"/>
          <w:i/>
          <w:iCs/>
          <w:noProof/>
          <w:sz w:val="24"/>
          <w:szCs w:val="24"/>
        </w:rPr>
        <w:drawing>
          <wp:inline distT="0" distB="0" distL="0" distR="0" wp14:anchorId="68A56FFD" wp14:editId="1D76D7C4">
            <wp:extent cx="3076986" cy="202819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7877" cy="2048552"/>
                    </a:xfrm>
                    <a:prstGeom prst="rect">
                      <a:avLst/>
                    </a:prstGeom>
                  </pic:spPr>
                </pic:pic>
              </a:graphicData>
            </a:graphic>
          </wp:inline>
        </w:drawing>
      </w:r>
      <w:r>
        <w:rPr>
          <w:rFonts w:cstheme="minorHAnsi"/>
          <w:i/>
          <w:iCs/>
          <w:noProof/>
          <w:sz w:val="24"/>
          <w:szCs w:val="24"/>
        </w:rPr>
        <w:t xml:space="preserve">                                                             </w:t>
      </w:r>
    </w:p>
    <w:p w14:paraId="49D5322E" w14:textId="2661E1DB" w:rsidR="00E506A8" w:rsidRPr="0030514B" w:rsidRDefault="00E506A8" w:rsidP="00E506A8">
      <w:pPr>
        <w:ind w:left="-1276" w:right="-1039"/>
        <w:rPr>
          <w:rFonts w:cstheme="minorHAnsi"/>
          <w:b/>
          <w:bCs/>
          <w:i/>
          <w:iCs/>
          <w:sz w:val="20"/>
          <w:szCs w:val="20"/>
        </w:rPr>
      </w:pPr>
      <w:r w:rsidRPr="0030514B">
        <w:rPr>
          <w:rFonts w:cstheme="minorHAnsi"/>
          <w:b/>
          <w:bCs/>
          <w:i/>
          <w:iCs/>
          <w:sz w:val="20"/>
          <w:szCs w:val="20"/>
        </w:rPr>
        <w:lastRenderedPageBreak/>
        <w:t xml:space="preserve">                       </w:t>
      </w:r>
      <w:r w:rsidR="0030514B">
        <w:rPr>
          <w:rFonts w:cstheme="minorHAnsi"/>
          <w:b/>
          <w:bCs/>
          <w:i/>
          <w:iCs/>
          <w:sz w:val="20"/>
          <w:szCs w:val="20"/>
        </w:rPr>
        <w:t xml:space="preserve">        </w:t>
      </w:r>
      <w:r w:rsidRPr="0030514B">
        <w:rPr>
          <w:rFonts w:cstheme="minorHAnsi"/>
          <w:b/>
          <w:bCs/>
          <w:i/>
          <w:iCs/>
          <w:sz w:val="20"/>
          <w:szCs w:val="20"/>
        </w:rPr>
        <w:t xml:space="preserve">     Fig 7.2.1.2(</w:t>
      </w:r>
      <w:proofErr w:type="spellStart"/>
      <w:r w:rsidRPr="0030514B">
        <w:rPr>
          <w:rFonts w:cstheme="minorHAnsi"/>
          <w:b/>
          <w:bCs/>
          <w:i/>
          <w:iCs/>
          <w:sz w:val="20"/>
          <w:szCs w:val="20"/>
        </w:rPr>
        <w:t>i</w:t>
      </w:r>
      <w:proofErr w:type="spellEnd"/>
      <w:r w:rsidRPr="0030514B">
        <w:rPr>
          <w:rFonts w:cstheme="minorHAnsi"/>
          <w:b/>
          <w:bCs/>
          <w:i/>
          <w:iCs/>
          <w:sz w:val="20"/>
          <w:szCs w:val="20"/>
        </w:rPr>
        <w:t xml:space="preserve">)                                                                                              </w:t>
      </w:r>
      <w:r w:rsidR="0030514B">
        <w:rPr>
          <w:rFonts w:cstheme="minorHAnsi"/>
          <w:b/>
          <w:bCs/>
          <w:i/>
          <w:iCs/>
          <w:sz w:val="20"/>
          <w:szCs w:val="20"/>
        </w:rPr>
        <w:t xml:space="preserve">          </w:t>
      </w:r>
      <w:r w:rsidRPr="0030514B">
        <w:rPr>
          <w:rFonts w:cstheme="minorHAnsi"/>
          <w:b/>
          <w:bCs/>
          <w:i/>
          <w:iCs/>
          <w:sz w:val="20"/>
          <w:szCs w:val="20"/>
        </w:rPr>
        <w:t xml:space="preserve">            </w:t>
      </w:r>
      <w:r w:rsidR="0030514B">
        <w:rPr>
          <w:rFonts w:cstheme="minorHAnsi"/>
          <w:b/>
          <w:bCs/>
          <w:i/>
          <w:iCs/>
          <w:sz w:val="20"/>
          <w:szCs w:val="20"/>
        </w:rPr>
        <w:t xml:space="preserve">         </w:t>
      </w:r>
      <w:r w:rsidRPr="0030514B">
        <w:rPr>
          <w:rFonts w:cstheme="minorHAnsi"/>
          <w:b/>
          <w:bCs/>
          <w:i/>
          <w:iCs/>
          <w:sz w:val="20"/>
          <w:szCs w:val="20"/>
        </w:rPr>
        <w:t xml:space="preserve">  Fig7.2.1.2(ii)</w:t>
      </w:r>
    </w:p>
    <w:p w14:paraId="0B6B9F6D" w14:textId="77777777" w:rsidR="00E506A8" w:rsidRDefault="00E506A8" w:rsidP="00E506A8">
      <w:pPr>
        <w:ind w:left="-1276" w:right="-1039"/>
        <w:rPr>
          <w:rFonts w:cstheme="minorHAnsi"/>
          <w:i/>
          <w:iCs/>
          <w:sz w:val="24"/>
          <w:szCs w:val="24"/>
        </w:rPr>
      </w:pPr>
    </w:p>
    <w:p w14:paraId="4FA897CF" w14:textId="3C822CD3" w:rsidR="00E506A8" w:rsidRDefault="00E506A8" w:rsidP="00E506A8">
      <w:pPr>
        <w:ind w:left="-1276" w:right="-1039"/>
        <w:rPr>
          <w:rFonts w:cstheme="minorHAnsi"/>
          <w:i/>
          <w:iCs/>
          <w:sz w:val="24"/>
          <w:szCs w:val="24"/>
        </w:rPr>
      </w:pPr>
      <w:r>
        <w:rPr>
          <w:rFonts w:cstheme="minorHAnsi"/>
          <w:i/>
          <w:iCs/>
          <w:sz w:val="24"/>
          <w:szCs w:val="24"/>
        </w:rPr>
        <w:t xml:space="preserve">Fig7.2.1.2(iii) and Fig7.2.1.2(iv) shows the rms value of voltage and current respectively. The value of rms voltage is 239.6V, it attains the steady state in approximately 0.3 seconds. On the other </w:t>
      </w:r>
      <w:r w:rsidR="0030514B">
        <w:rPr>
          <w:rFonts w:cstheme="minorHAnsi"/>
          <w:i/>
          <w:iCs/>
          <w:sz w:val="24"/>
          <w:szCs w:val="24"/>
        </w:rPr>
        <w:t>hand,</w:t>
      </w:r>
      <w:r>
        <w:rPr>
          <w:rFonts w:cstheme="minorHAnsi"/>
          <w:i/>
          <w:iCs/>
          <w:sz w:val="24"/>
          <w:szCs w:val="24"/>
        </w:rPr>
        <w:t xml:space="preserve"> the value of rms current is 16.02A which also has taken 0.3 seconds to reach the steady state.</w:t>
      </w:r>
    </w:p>
    <w:p w14:paraId="529DFC11" w14:textId="77777777" w:rsidR="00E506A8" w:rsidRDefault="00E506A8" w:rsidP="00E506A8">
      <w:pPr>
        <w:ind w:left="-1276" w:right="-1039"/>
        <w:rPr>
          <w:rFonts w:cstheme="minorHAnsi"/>
          <w:i/>
          <w:iCs/>
          <w:sz w:val="24"/>
          <w:szCs w:val="24"/>
        </w:rPr>
      </w:pPr>
    </w:p>
    <w:p w14:paraId="38392401" w14:textId="7C5E7B2E" w:rsidR="00723D0A" w:rsidRDefault="00E506A8" w:rsidP="00E506A8">
      <w:pPr>
        <w:ind w:left="-1276" w:right="-1039"/>
        <w:rPr>
          <w:rFonts w:cstheme="minorHAnsi"/>
          <w:i/>
          <w:iCs/>
          <w:sz w:val="24"/>
          <w:szCs w:val="24"/>
        </w:rPr>
      </w:pPr>
      <w:r w:rsidRPr="00E506A8">
        <w:rPr>
          <w:rFonts w:cstheme="minorHAnsi"/>
          <w:i/>
          <w:iCs/>
          <w:noProof/>
          <w:sz w:val="24"/>
          <w:szCs w:val="24"/>
        </w:rPr>
        <w:drawing>
          <wp:inline distT="0" distB="0" distL="0" distR="0" wp14:anchorId="0E8A77C6" wp14:editId="46396B3C">
            <wp:extent cx="3261360" cy="2450706"/>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1102" cy="2458027"/>
                    </a:xfrm>
                    <a:prstGeom prst="rect">
                      <a:avLst/>
                    </a:prstGeom>
                  </pic:spPr>
                </pic:pic>
              </a:graphicData>
            </a:graphic>
          </wp:inline>
        </w:drawing>
      </w:r>
      <w:r>
        <w:rPr>
          <w:rFonts w:cstheme="minorHAnsi"/>
          <w:i/>
          <w:iCs/>
          <w:sz w:val="24"/>
          <w:szCs w:val="24"/>
        </w:rPr>
        <w:t xml:space="preserve">    </w:t>
      </w:r>
      <w:r w:rsidRPr="00E506A8">
        <w:rPr>
          <w:rFonts w:cstheme="minorHAnsi"/>
          <w:i/>
          <w:iCs/>
          <w:noProof/>
          <w:sz w:val="24"/>
          <w:szCs w:val="24"/>
        </w:rPr>
        <w:drawing>
          <wp:inline distT="0" distB="0" distL="0" distR="0" wp14:anchorId="51A2DE65" wp14:editId="178B63AF">
            <wp:extent cx="3726180" cy="2460479"/>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9148" cy="2475645"/>
                    </a:xfrm>
                    <a:prstGeom prst="rect">
                      <a:avLst/>
                    </a:prstGeom>
                  </pic:spPr>
                </pic:pic>
              </a:graphicData>
            </a:graphic>
          </wp:inline>
        </w:drawing>
      </w:r>
    </w:p>
    <w:p w14:paraId="7C1C0F7A" w14:textId="300F5AA5" w:rsidR="00723D0A" w:rsidRDefault="00E506A8" w:rsidP="00723D0A">
      <w:pPr>
        <w:ind w:left="-1276" w:right="-1039"/>
        <w:rPr>
          <w:rFonts w:cstheme="minorHAnsi"/>
          <w:i/>
          <w:iCs/>
          <w:sz w:val="24"/>
          <w:szCs w:val="24"/>
        </w:rPr>
      </w:pPr>
      <w:r w:rsidRPr="0030514B">
        <w:rPr>
          <w:rFonts w:cstheme="minorHAnsi"/>
          <w:i/>
          <w:iCs/>
          <w:sz w:val="20"/>
          <w:szCs w:val="20"/>
        </w:rPr>
        <w:t xml:space="preserve">                     </w:t>
      </w:r>
      <w:r w:rsidRPr="0030514B">
        <w:rPr>
          <w:rFonts w:cstheme="minorHAnsi"/>
          <w:b/>
          <w:bCs/>
          <w:i/>
          <w:iCs/>
          <w:sz w:val="20"/>
          <w:szCs w:val="20"/>
        </w:rPr>
        <w:t xml:space="preserve">Fig7.2.1.2(iii) [RMS </w:t>
      </w:r>
      <w:proofErr w:type="spellStart"/>
      <w:proofErr w:type="gramStart"/>
      <w:r w:rsidR="0030514B" w:rsidRPr="0030514B">
        <w:rPr>
          <w:rFonts w:cstheme="minorHAnsi"/>
          <w:b/>
          <w:bCs/>
          <w:i/>
          <w:iCs/>
          <w:sz w:val="20"/>
          <w:szCs w:val="20"/>
        </w:rPr>
        <w:t>Vabc</w:t>
      </w:r>
      <w:proofErr w:type="spellEnd"/>
      <w:r w:rsidR="0030514B" w:rsidRPr="0030514B">
        <w:rPr>
          <w:rFonts w:cstheme="minorHAnsi"/>
          <w:b/>
          <w:bCs/>
          <w:i/>
          <w:iCs/>
          <w:sz w:val="20"/>
          <w:szCs w:val="20"/>
        </w:rPr>
        <w:t xml:space="preserve">] </w:t>
      </w:r>
      <w:r w:rsidR="0030514B" w:rsidRPr="0030514B">
        <w:rPr>
          <w:rFonts w:cstheme="minorHAnsi"/>
          <w:i/>
          <w:iCs/>
          <w:sz w:val="20"/>
          <w:szCs w:val="20"/>
        </w:rPr>
        <w:t xml:space="preserve"> </w:t>
      </w:r>
      <w:r w:rsidRPr="0030514B">
        <w:rPr>
          <w:rFonts w:cstheme="minorHAnsi"/>
          <w:i/>
          <w:iCs/>
          <w:sz w:val="20"/>
          <w:szCs w:val="20"/>
        </w:rPr>
        <w:t xml:space="preserve"> </w:t>
      </w:r>
      <w:proofErr w:type="gramEnd"/>
      <w:r w:rsidRPr="0030514B">
        <w:rPr>
          <w:rFonts w:cstheme="minorHAnsi"/>
          <w:i/>
          <w:iCs/>
          <w:sz w:val="20"/>
          <w:szCs w:val="20"/>
        </w:rPr>
        <w:t xml:space="preserve">                                                                </w:t>
      </w:r>
      <w:r w:rsidRPr="0030514B">
        <w:rPr>
          <w:rFonts w:cstheme="minorHAnsi"/>
          <w:b/>
          <w:bCs/>
          <w:i/>
          <w:iCs/>
          <w:sz w:val="20"/>
          <w:szCs w:val="20"/>
        </w:rPr>
        <w:t xml:space="preserve">     Fig7.2.1.2(iv) [ RMS </w:t>
      </w:r>
      <w:proofErr w:type="spellStart"/>
      <w:r w:rsidRPr="0030514B">
        <w:rPr>
          <w:rFonts w:cstheme="minorHAnsi"/>
          <w:b/>
          <w:bCs/>
          <w:i/>
          <w:iCs/>
          <w:sz w:val="20"/>
          <w:szCs w:val="20"/>
        </w:rPr>
        <w:t>Iabc</w:t>
      </w:r>
      <w:proofErr w:type="spellEnd"/>
      <w:r w:rsidRPr="0030514B">
        <w:rPr>
          <w:rFonts w:cstheme="minorHAnsi"/>
          <w:b/>
          <w:bCs/>
          <w:i/>
          <w:iCs/>
          <w:sz w:val="20"/>
          <w:szCs w:val="20"/>
        </w:rPr>
        <w:t xml:space="preserve"> ]</w:t>
      </w:r>
      <w:r>
        <w:rPr>
          <w:rFonts w:cstheme="minorHAnsi"/>
          <w:i/>
          <w:iCs/>
          <w:sz w:val="24"/>
          <w:szCs w:val="24"/>
        </w:rPr>
        <w:t xml:space="preserve">                               </w:t>
      </w:r>
    </w:p>
    <w:p w14:paraId="3BE908AF" w14:textId="77777777" w:rsidR="00E506A8" w:rsidRDefault="00E506A8" w:rsidP="00723D0A">
      <w:pPr>
        <w:ind w:left="-1276" w:right="-1039"/>
        <w:rPr>
          <w:rFonts w:cstheme="minorHAnsi"/>
          <w:i/>
          <w:iCs/>
          <w:sz w:val="24"/>
          <w:szCs w:val="24"/>
        </w:rPr>
      </w:pPr>
    </w:p>
    <w:p w14:paraId="259F4931" w14:textId="41DFA5D1" w:rsidR="00723D0A" w:rsidRDefault="00723D0A" w:rsidP="00723D0A">
      <w:pPr>
        <w:ind w:left="-1276" w:right="-1039"/>
        <w:rPr>
          <w:rFonts w:cstheme="minorHAnsi"/>
          <w:i/>
          <w:iCs/>
          <w:sz w:val="24"/>
          <w:szCs w:val="24"/>
        </w:rPr>
      </w:pPr>
      <w:r>
        <w:rPr>
          <w:rFonts w:cstheme="minorHAnsi"/>
          <w:i/>
          <w:iCs/>
          <w:sz w:val="24"/>
          <w:szCs w:val="24"/>
        </w:rPr>
        <w:br w:type="textWrapping" w:clear="all"/>
      </w:r>
    </w:p>
    <w:p w14:paraId="408DE675" w14:textId="375EB837" w:rsidR="00E506A8" w:rsidRDefault="00E506A8" w:rsidP="00E506A8">
      <w:pPr>
        <w:ind w:left="-1276" w:right="-1039"/>
        <w:rPr>
          <w:rFonts w:cstheme="minorHAnsi"/>
          <w:i/>
          <w:iCs/>
          <w:sz w:val="24"/>
          <w:szCs w:val="24"/>
        </w:rPr>
      </w:pPr>
      <w:r>
        <w:rPr>
          <w:rFonts w:cstheme="minorHAnsi"/>
          <w:i/>
          <w:iCs/>
          <w:sz w:val="24"/>
          <w:szCs w:val="24"/>
        </w:rPr>
        <w:t>Fig 7.2.1.3 shows the simulation result of battery current. Initially battery current is about 56A. it takes its peak</w:t>
      </w:r>
      <w:r w:rsidR="0030514B">
        <w:rPr>
          <w:rFonts w:cstheme="minorHAnsi"/>
          <w:i/>
          <w:iCs/>
          <w:sz w:val="24"/>
          <w:szCs w:val="24"/>
        </w:rPr>
        <w:t xml:space="preserve"> in</w:t>
      </w:r>
      <w:r>
        <w:rPr>
          <w:rFonts w:cstheme="minorHAnsi"/>
          <w:i/>
          <w:iCs/>
          <w:sz w:val="24"/>
          <w:szCs w:val="24"/>
        </w:rPr>
        <w:t xml:space="preserve"> about 0.002 seconds; the peak current is almost equal to 66A. after 0.4 seconds the battery current settles to 30A.</w:t>
      </w:r>
    </w:p>
    <w:p w14:paraId="7C5772E5" w14:textId="77777777" w:rsidR="00E506A8" w:rsidRDefault="00E506A8" w:rsidP="00E506A8">
      <w:pPr>
        <w:ind w:left="-1276" w:right="-1039"/>
        <w:rPr>
          <w:rFonts w:cstheme="minorHAnsi"/>
          <w:i/>
          <w:iCs/>
          <w:sz w:val="24"/>
          <w:szCs w:val="24"/>
        </w:rPr>
      </w:pPr>
    </w:p>
    <w:p w14:paraId="3F32DC65" w14:textId="61DEEF44" w:rsidR="00723D0A" w:rsidRDefault="00E506A8" w:rsidP="00E506A8">
      <w:pPr>
        <w:ind w:left="-1276" w:right="-1039"/>
        <w:jc w:val="center"/>
        <w:rPr>
          <w:rFonts w:cstheme="minorHAnsi"/>
          <w:i/>
          <w:iCs/>
          <w:sz w:val="24"/>
          <w:szCs w:val="24"/>
        </w:rPr>
      </w:pPr>
      <w:r w:rsidRPr="00E506A8">
        <w:rPr>
          <w:rFonts w:cstheme="minorHAnsi"/>
          <w:i/>
          <w:iCs/>
          <w:noProof/>
          <w:sz w:val="24"/>
          <w:szCs w:val="24"/>
        </w:rPr>
        <w:drawing>
          <wp:inline distT="0" distB="0" distL="0" distR="0" wp14:anchorId="73717AB2" wp14:editId="5DF30595">
            <wp:extent cx="6530340" cy="27203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0340" cy="2720340"/>
                    </a:xfrm>
                    <a:prstGeom prst="rect">
                      <a:avLst/>
                    </a:prstGeom>
                  </pic:spPr>
                </pic:pic>
              </a:graphicData>
            </a:graphic>
          </wp:inline>
        </w:drawing>
      </w:r>
    </w:p>
    <w:p w14:paraId="59F9B2FF" w14:textId="0D179482" w:rsidR="00723D0A" w:rsidRPr="0030514B" w:rsidRDefault="00E506A8" w:rsidP="0030514B">
      <w:pPr>
        <w:ind w:left="-1276" w:right="-1039"/>
        <w:jc w:val="center"/>
        <w:rPr>
          <w:rFonts w:cstheme="minorHAnsi"/>
          <w:b/>
          <w:bCs/>
          <w:i/>
          <w:iCs/>
          <w:sz w:val="20"/>
          <w:szCs w:val="20"/>
        </w:rPr>
      </w:pPr>
      <w:r w:rsidRPr="0030514B">
        <w:rPr>
          <w:rFonts w:cstheme="minorHAnsi"/>
          <w:b/>
          <w:bCs/>
          <w:i/>
          <w:iCs/>
          <w:sz w:val="20"/>
          <w:szCs w:val="20"/>
        </w:rPr>
        <w:lastRenderedPageBreak/>
        <w:t xml:space="preserve">Fig7.2.1.3 </w:t>
      </w:r>
      <w:proofErr w:type="spellStart"/>
      <w:proofErr w:type="gramStart"/>
      <w:r w:rsidRPr="0030514B">
        <w:rPr>
          <w:rFonts w:cstheme="minorHAnsi"/>
          <w:b/>
          <w:bCs/>
          <w:i/>
          <w:iCs/>
          <w:sz w:val="20"/>
          <w:szCs w:val="20"/>
        </w:rPr>
        <w:t>Ibat</w:t>
      </w:r>
      <w:proofErr w:type="spellEnd"/>
      <w:r w:rsidRPr="0030514B">
        <w:rPr>
          <w:rFonts w:cstheme="minorHAnsi"/>
          <w:b/>
          <w:bCs/>
          <w:i/>
          <w:iCs/>
          <w:sz w:val="20"/>
          <w:szCs w:val="20"/>
        </w:rPr>
        <w:t>[</w:t>
      </w:r>
      <w:proofErr w:type="gramEnd"/>
      <w:r w:rsidRPr="0030514B">
        <w:rPr>
          <w:rFonts w:cstheme="minorHAnsi"/>
          <w:b/>
          <w:bCs/>
          <w:i/>
          <w:iCs/>
          <w:sz w:val="20"/>
          <w:szCs w:val="20"/>
        </w:rPr>
        <w:t xml:space="preserve"> battery current]</w:t>
      </w:r>
    </w:p>
    <w:p w14:paraId="34D76CFE" w14:textId="54F7F1A6" w:rsidR="00E506A8" w:rsidRDefault="00E506A8" w:rsidP="00E506A8">
      <w:pPr>
        <w:ind w:left="-1276" w:right="-1039"/>
        <w:jc w:val="both"/>
        <w:rPr>
          <w:rFonts w:cstheme="minorHAnsi"/>
          <w:i/>
          <w:iCs/>
          <w:sz w:val="24"/>
          <w:szCs w:val="24"/>
        </w:rPr>
      </w:pPr>
      <w:r>
        <w:rPr>
          <w:rFonts w:cstheme="minorHAnsi"/>
          <w:i/>
          <w:iCs/>
          <w:sz w:val="24"/>
          <w:szCs w:val="24"/>
        </w:rPr>
        <w:t>Fig7.2.1.4 shows the simulation results of the waveform of battery voltage. Initially the voltage of battery is about 387.5V. After over 0.</w:t>
      </w:r>
      <w:r w:rsidR="0030514B">
        <w:rPr>
          <w:rFonts w:cstheme="minorHAnsi"/>
          <w:i/>
          <w:iCs/>
          <w:sz w:val="24"/>
          <w:szCs w:val="24"/>
        </w:rPr>
        <w:t>6</w:t>
      </w:r>
      <w:r>
        <w:rPr>
          <w:rFonts w:cstheme="minorHAnsi"/>
          <w:i/>
          <w:iCs/>
          <w:sz w:val="24"/>
          <w:szCs w:val="24"/>
        </w:rPr>
        <w:t xml:space="preserve"> seconds it takes its steady state which is approximately equal to 387V</w:t>
      </w:r>
    </w:p>
    <w:p w14:paraId="1E31440F" w14:textId="4DD73229" w:rsidR="00723D0A" w:rsidRDefault="00E506A8" w:rsidP="00E506A8">
      <w:pPr>
        <w:ind w:left="-1276" w:right="-1039"/>
        <w:jc w:val="center"/>
        <w:rPr>
          <w:rFonts w:cstheme="minorHAnsi"/>
          <w:i/>
          <w:iCs/>
          <w:sz w:val="24"/>
          <w:szCs w:val="24"/>
        </w:rPr>
      </w:pPr>
      <w:r>
        <w:rPr>
          <w:rFonts w:cstheme="minorHAnsi"/>
          <w:i/>
          <w:iCs/>
          <w:sz w:val="24"/>
          <w:szCs w:val="24"/>
        </w:rPr>
        <w:br/>
      </w:r>
      <w:r w:rsidRPr="00E506A8">
        <w:rPr>
          <w:rFonts w:cstheme="minorHAnsi"/>
          <w:i/>
          <w:iCs/>
          <w:noProof/>
          <w:sz w:val="24"/>
          <w:szCs w:val="24"/>
        </w:rPr>
        <w:drawing>
          <wp:inline distT="0" distB="0" distL="0" distR="0" wp14:anchorId="36C6B47E" wp14:editId="6B7B06AC">
            <wp:extent cx="6316503" cy="290004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014" cy="2912217"/>
                    </a:xfrm>
                    <a:prstGeom prst="rect">
                      <a:avLst/>
                    </a:prstGeom>
                  </pic:spPr>
                </pic:pic>
              </a:graphicData>
            </a:graphic>
          </wp:inline>
        </w:drawing>
      </w:r>
    </w:p>
    <w:p w14:paraId="2E10CF5F" w14:textId="6C77FD80" w:rsidR="00E506A8" w:rsidRPr="0030514B" w:rsidRDefault="00E506A8" w:rsidP="00E506A8">
      <w:pPr>
        <w:ind w:left="-1276" w:right="-1039"/>
        <w:jc w:val="center"/>
        <w:rPr>
          <w:rFonts w:cstheme="minorHAnsi"/>
          <w:b/>
          <w:bCs/>
          <w:i/>
          <w:iCs/>
          <w:sz w:val="20"/>
          <w:szCs w:val="20"/>
        </w:rPr>
      </w:pPr>
      <w:r w:rsidRPr="0030514B">
        <w:rPr>
          <w:rFonts w:cstheme="minorHAnsi"/>
          <w:b/>
          <w:bCs/>
          <w:i/>
          <w:iCs/>
          <w:sz w:val="20"/>
          <w:szCs w:val="20"/>
        </w:rPr>
        <w:t xml:space="preserve">Fig7.2.1.4 </w:t>
      </w:r>
      <w:proofErr w:type="spellStart"/>
      <w:proofErr w:type="gramStart"/>
      <w:r w:rsidRPr="0030514B">
        <w:rPr>
          <w:rFonts w:cstheme="minorHAnsi"/>
          <w:b/>
          <w:bCs/>
          <w:i/>
          <w:iCs/>
          <w:sz w:val="20"/>
          <w:szCs w:val="20"/>
        </w:rPr>
        <w:t>Vbat</w:t>
      </w:r>
      <w:proofErr w:type="spellEnd"/>
      <w:r w:rsidRPr="0030514B">
        <w:rPr>
          <w:rFonts w:cstheme="minorHAnsi"/>
          <w:b/>
          <w:bCs/>
          <w:i/>
          <w:iCs/>
          <w:sz w:val="20"/>
          <w:szCs w:val="20"/>
        </w:rPr>
        <w:t>[</w:t>
      </w:r>
      <w:proofErr w:type="gramEnd"/>
      <w:r w:rsidRPr="0030514B">
        <w:rPr>
          <w:rFonts w:cstheme="minorHAnsi"/>
          <w:b/>
          <w:bCs/>
          <w:i/>
          <w:iCs/>
          <w:sz w:val="20"/>
          <w:szCs w:val="20"/>
        </w:rPr>
        <w:t xml:space="preserve"> battery voltage ]</w:t>
      </w:r>
    </w:p>
    <w:p w14:paraId="08318E0D" w14:textId="77777777" w:rsidR="00E506A8" w:rsidRDefault="00E506A8" w:rsidP="00E506A8">
      <w:pPr>
        <w:ind w:left="-1276" w:right="-1039"/>
        <w:jc w:val="center"/>
        <w:rPr>
          <w:rFonts w:cstheme="minorHAnsi"/>
          <w:i/>
          <w:iCs/>
          <w:sz w:val="24"/>
          <w:szCs w:val="24"/>
        </w:rPr>
      </w:pPr>
    </w:p>
    <w:p w14:paraId="39E40159" w14:textId="2C2326CD" w:rsidR="00723D0A" w:rsidRDefault="00E506A8" w:rsidP="00E506A8">
      <w:pPr>
        <w:ind w:left="-1276" w:right="-1039"/>
        <w:jc w:val="both"/>
        <w:rPr>
          <w:rFonts w:cstheme="minorHAnsi"/>
          <w:i/>
          <w:iCs/>
          <w:sz w:val="24"/>
          <w:szCs w:val="24"/>
        </w:rPr>
      </w:pPr>
      <w:r w:rsidRPr="00E506A8">
        <w:rPr>
          <w:rFonts w:cstheme="minorHAnsi"/>
          <w:i/>
          <w:iCs/>
          <w:sz w:val="24"/>
          <w:szCs w:val="24"/>
        </w:rPr>
        <w:t>Fig7.2.</w:t>
      </w:r>
      <w:r>
        <w:rPr>
          <w:rFonts w:cstheme="minorHAnsi"/>
          <w:i/>
          <w:iCs/>
          <w:sz w:val="24"/>
          <w:szCs w:val="24"/>
        </w:rPr>
        <w:t>1.5</w:t>
      </w:r>
      <w:r w:rsidRPr="00E506A8">
        <w:rPr>
          <w:rFonts w:cstheme="minorHAnsi"/>
          <w:i/>
          <w:iCs/>
          <w:sz w:val="24"/>
          <w:szCs w:val="24"/>
        </w:rPr>
        <w:t xml:space="preserve"> shows the simulation result of bidirectional AC/DC converter’s output waveform. The output reference voltage is 800V. After about 0.4 seconds the output voltage settles to 800V</w:t>
      </w:r>
      <w:r w:rsidR="0030514B">
        <w:rPr>
          <w:rFonts w:cstheme="minorHAnsi"/>
          <w:i/>
          <w:iCs/>
          <w:sz w:val="24"/>
          <w:szCs w:val="24"/>
        </w:rPr>
        <w:t xml:space="preserve"> </w:t>
      </w:r>
      <w:r w:rsidRPr="00E506A8">
        <w:rPr>
          <w:rFonts w:cstheme="minorHAnsi"/>
          <w:i/>
          <w:iCs/>
          <w:sz w:val="24"/>
          <w:szCs w:val="24"/>
        </w:rPr>
        <w:t>that is its steady state. Maximum overshoot of Vdc is about 36V and the peak time is about 0.035 seconds</w:t>
      </w:r>
      <w:r>
        <w:rPr>
          <w:rFonts w:cstheme="minorHAnsi"/>
          <w:i/>
          <w:iCs/>
          <w:sz w:val="24"/>
          <w:szCs w:val="24"/>
        </w:rPr>
        <w:t>. From the graph we can observe that our settling time came very soon this is due to the PI controller we have used in our model.</w:t>
      </w:r>
    </w:p>
    <w:p w14:paraId="3E7335EC" w14:textId="6510C7E6" w:rsidR="00917FC7" w:rsidRDefault="00917FC7" w:rsidP="00917FC7">
      <w:pPr>
        <w:ind w:left="-1276" w:right="-1039"/>
        <w:jc w:val="both"/>
        <w:rPr>
          <w:rFonts w:cstheme="minorHAnsi"/>
          <w:i/>
          <w:iCs/>
          <w:sz w:val="24"/>
          <w:szCs w:val="24"/>
        </w:rPr>
      </w:pPr>
    </w:p>
    <w:p w14:paraId="45F1701D" w14:textId="039F12B4" w:rsidR="00723D0A" w:rsidRDefault="00E506A8" w:rsidP="00E506A8">
      <w:pPr>
        <w:ind w:right="-1039"/>
        <w:jc w:val="center"/>
        <w:rPr>
          <w:rFonts w:cstheme="minorHAnsi"/>
          <w:i/>
          <w:iCs/>
          <w:sz w:val="24"/>
          <w:szCs w:val="24"/>
        </w:rPr>
      </w:pPr>
      <w:r w:rsidRPr="00E506A8">
        <w:rPr>
          <w:rFonts w:cstheme="minorHAnsi"/>
          <w:i/>
          <w:iCs/>
          <w:noProof/>
          <w:sz w:val="24"/>
          <w:szCs w:val="24"/>
        </w:rPr>
        <w:drawing>
          <wp:inline distT="0" distB="0" distL="0" distR="0" wp14:anchorId="089D2962" wp14:editId="2F3563AB">
            <wp:extent cx="6500495" cy="29595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7890" cy="3022080"/>
                    </a:xfrm>
                    <a:prstGeom prst="rect">
                      <a:avLst/>
                    </a:prstGeom>
                  </pic:spPr>
                </pic:pic>
              </a:graphicData>
            </a:graphic>
          </wp:inline>
        </w:drawing>
      </w:r>
    </w:p>
    <w:p w14:paraId="16B1C78C" w14:textId="5BE0FA80" w:rsidR="00723D0A" w:rsidRPr="0030514B" w:rsidRDefault="00E506A8" w:rsidP="00E506A8">
      <w:pPr>
        <w:ind w:right="-1039"/>
        <w:jc w:val="center"/>
        <w:rPr>
          <w:rFonts w:cstheme="minorHAnsi"/>
          <w:b/>
          <w:bCs/>
          <w:i/>
          <w:iCs/>
          <w:sz w:val="20"/>
          <w:szCs w:val="20"/>
        </w:rPr>
      </w:pPr>
      <w:r w:rsidRPr="0030514B">
        <w:rPr>
          <w:rFonts w:cstheme="minorHAnsi"/>
          <w:b/>
          <w:bCs/>
          <w:i/>
          <w:iCs/>
          <w:sz w:val="20"/>
          <w:szCs w:val="20"/>
        </w:rPr>
        <w:lastRenderedPageBreak/>
        <w:t>Fig7.2.1.5</w:t>
      </w:r>
      <w:r w:rsidR="0030514B" w:rsidRPr="0030514B">
        <w:rPr>
          <w:rFonts w:cstheme="minorHAnsi"/>
          <w:b/>
          <w:bCs/>
          <w:i/>
          <w:iCs/>
          <w:sz w:val="20"/>
          <w:szCs w:val="20"/>
        </w:rPr>
        <w:t>Vdc [</w:t>
      </w:r>
      <w:r w:rsidRPr="0030514B">
        <w:rPr>
          <w:rFonts w:cstheme="minorHAnsi"/>
          <w:b/>
          <w:bCs/>
          <w:i/>
          <w:iCs/>
          <w:sz w:val="20"/>
          <w:szCs w:val="20"/>
        </w:rPr>
        <w:t xml:space="preserve"> DC voltage]</w:t>
      </w:r>
    </w:p>
    <w:p w14:paraId="745062CD" w14:textId="6217F20C" w:rsidR="000419D0" w:rsidRDefault="000419D0" w:rsidP="000419D0">
      <w:pPr>
        <w:ind w:left="-1134" w:right="-1039"/>
        <w:jc w:val="both"/>
        <w:rPr>
          <w:rFonts w:cstheme="minorHAnsi"/>
          <w:i/>
          <w:iCs/>
          <w:sz w:val="24"/>
          <w:szCs w:val="24"/>
        </w:rPr>
      </w:pPr>
      <w:r>
        <w:rPr>
          <w:rFonts w:cstheme="minorHAnsi"/>
          <w:i/>
          <w:iCs/>
          <w:sz w:val="24"/>
          <w:szCs w:val="24"/>
        </w:rPr>
        <w:t xml:space="preserve">  Fig 7.2.1.6(</w:t>
      </w:r>
      <w:proofErr w:type="spellStart"/>
      <w:r>
        <w:rPr>
          <w:rFonts w:cstheme="minorHAnsi"/>
          <w:i/>
          <w:iCs/>
          <w:sz w:val="24"/>
          <w:szCs w:val="24"/>
        </w:rPr>
        <w:t>i</w:t>
      </w:r>
      <w:proofErr w:type="spellEnd"/>
      <w:r>
        <w:rPr>
          <w:rFonts w:cstheme="minorHAnsi"/>
          <w:i/>
          <w:iCs/>
          <w:sz w:val="24"/>
          <w:szCs w:val="24"/>
        </w:rPr>
        <w:t xml:space="preserve">) and Fig 7.2.1.6(ii) shows the simulation result of </w:t>
      </w:r>
      <w:proofErr w:type="spellStart"/>
      <w:r>
        <w:rPr>
          <w:rFonts w:cstheme="minorHAnsi"/>
          <w:i/>
          <w:iCs/>
          <w:sz w:val="24"/>
          <w:szCs w:val="24"/>
        </w:rPr>
        <w:t>Idc</w:t>
      </w:r>
      <w:proofErr w:type="spellEnd"/>
      <w:r>
        <w:rPr>
          <w:rFonts w:cstheme="minorHAnsi"/>
          <w:i/>
          <w:iCs/>
          <w:sz w:val="24"/>
          <w:szCs w:val="24"/>
        </w:rPr>
        <w:t>. In the result it is observed that it attains its peak value of about 35</w:t>
      </w:r>
      <w:r w:rsidR="0030514B">
        <w:rPr>
          <w:rFonts w:cstheme="minorHAnsi"/>
          <w:i/>
          <w:iCs/>
          <w:sz w:val="24"/>
          <w:szCs w:val="24"/>
        </w:rPr>
        <w:t xml:space="preserve">A </w:t>
      </w:r>
      <w:r>
        <w:rPr>
          <w:rFonts w:cstheme="minorHAnsi"/>
          <w:i/>
          <w:iCs/>
          <w:sz w:val="24"/>
          <w:szCs w:val="24"/>
        </w:rPr>
        <w:t xml:space="preserve">at time approximately equals to 0.016 seconds. The graph reaches its steady state at around 0.045 seconds which is equal to our reference that is 30A. </w:t>
      </w:r>
    </w:p>
    <w:p w14:paraId="59D7F84A" w14:textId="54665179" w:rsidR="001D4BDA" w:rsidRDefault="001D4BDA" w:rsidP="000419D0">
      <w:pPr>
        <w:ind w:left="-1134" w:right="-1039"/>
        <w:jc w:val="both"/>
        <w:rPr>
          <w:rFonts w:cstheme="minorHAnsi"/>
          <w:i/>
          <w:iCs/>
          <w:sz w:val="24"/>
          <w:szCs w:val="24"/>
        </w:rPr>
      </w:pPr>
      <w:r>
        <w:rPr>
          <w:rFonts w:cstheme="minorHAnsi"/>
          <w:i/>
          <w:iCs/>
          <w:sz w:val="24"/>
          <w:szCs w:val="24"/>
        </w:rPr>
        <w:br/>
      </w:r>
      <w:r w:rsidR="000419D0">
        <w:rPr>
          <w:rFonts w:cstheme="minorHAnsi"/>
          <w:i/>
          <w:iCs/>
          <w:sz w:val="24"/>
          <w:szCs w:val="24"/>
        </w:rPr>
        <w:t xml:space="preserve"> </w:t>
      </w:r>
      <w:r w:rsidR="00E506A8" w:rsidRPr="00E506A8">
        <w:rPr>
          <w:rFonts w:cstheme="minorHAnsi"/>
          <w:i/>
          <w:iCs/>
          <w:noProof/>
          <w:sz w:val="24"/>
          <w:szCs w:val="24"/>
        </w:rPr>
        <w:drawing>
          <wp:inline distT="0" distB="0" distL="0" distR="0" wp14:anchorId="1B11FA77" wp14:editId="364A8F72">
            <wp:extent cx="3152140" cy="30079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2881" cy="3027788"/>
                    </a:xfrm>
                    <a:prstGeom prst="rect">
                      <a:avLst/>
                    </a:prstGeom>
                  </pic:spPr>
                </pic:pic>
              </a:graphicData>
            </a:graphic>
          </wp:inline>
        </w:drawing>
      </w:r>
      <w:r w:rsidR="000419D0">
        <w:rPr>
          <w:rFonts w:cstheme="minorHAnsi"/>
          <w:i/>
          <w:iCs/>
          <w:noProof/>
          <w:sz w:val="24"/>
          <w:szCs w:val="24"/>
        </w:rPr>
        <w:t xml:space="preserve">      </w:t>
      </w:r>
      <w:r w:rsidR="000419D0">
        <w:rPr>
          <w:rFonts w:cstheme="minorHAnsi"/>
          <w:i/>
          <w:iCs/>
          <w:noProof/>
          <w:sz w:val="24"/>
          <w:szCs w:val="24"/>
        </w:rPr>
        <w:drawing>
          <wp:inline distT="0" distB="0" distL="0" distR="0" wp14:anchorId="2AB09B01" wp14:editId="2C79E8E4">
            <wp:extent cx="3672840" cy="3062083"/>
            <wp:effectExtent l="0" t="0" r="3810" b="5080"/>
            <wp:docPr id="22" name="Picture 22"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istogram&#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9111" cy="3083986"/>
                    </a:xfrm>
                    <a:prstGeom prst="rect">
                      <a:avLst/>
                    </a:prstGeom>
                    <a:noFill/>
                  </pic:spPr>
                </pic:pic>
              </a:graphicData>
            </a:graphic>
          </wp:inline>
        </w:drawing>
      </w:r>
    </w:p>
    <w:p w14:paraId="2BA632C3" w14:textId="5AA506DC" w:rsidR="000419D0" w:rsidRPr="0030514B" w:rsidRDefault="000419D0" w:rsidP="000419D0">
      <w:pPr>
        <w:ind w:right="-1039"/>
        <w:jc w:val="both"/>
        <w:rPr>
          <w:rFonts w:cstheme="minorHAnsi"/>
          <w:b/>
          <w:bCs/>
          <w:i/>
          <w:iCs/>
          <w:sz w:val="20"/>
          <w:szCs w:val="20"/>
        </w:rPr>
      </w:pPr>
      <w:r w:rsidRPr="0030514B">
        <w:rPr>
          <w:rFonts w:cstheme="minorHAnsi"/>
          <w:b/>
          <w:bCs/>
          <w:i/>
          <w:iCs/>
          <w:sz w:val="20"/>
          <w:szCs w:val="20"/>
        </w:rPr>
        <w:t>Fig 7.2.1.6(</w:t>
      </w:r>
      <w:proofErr w:type="spellStart"/>
      <w:r w:rsidRPr="0030514B">
        <w:rPr>
          <w:rFonts w:cstheme="minorHAnsi"/>
          <w:b/>
          <w:bCs/>
          <w:i/>
          <w:iCs/>
          <w:sz w:val="20"/>
          <w:szCs w:val="20"/>
        </w:rPr>
        <w:t>i</w:t>
      </w:r>
      <w:proofErr w:type="spellEnd"/>
      <w:r w:rsidRPr="0030514B">
        <w:rPr>
          <w:rFonts w:cstheme="minorHAnsi"/>
          <w:b/>
          <w:bCs/>
          <w:i/>
          <w:iCs/>
          <w:sz w:val="20"/>
          <w:szCs w:val="20"/>
        </w:rPr>
        <w:t xml:space="preserve">) [ </w:t>
      </w:r>
      <w:proofErr w:type="spellStart"/>
      <w:proofErr w:type="gramStart"/>
      <w:r w:rsidR="0030514B" w:rsidRPr="0030514B">
        <w:rPr>
          <w:rFonts w:cstheme="minorHAnsi"/>
          <w:b/>
          <w:bCs/>
          <w:i/>
          <w:iCs/>
          <w:sz w:val="20"/>
          <w:szCs w:val="20"/>
        </w:rPr>
        <w:t>Idc</w:t>
      </w:r>
      <w:proofErr w:type="spellEnd"/>
      <w:r w:rsidR="0030514B" w:rsidRPr="0030514B">
        <w:rPr>
          <w:rFonts w:cstheme="minorHAnsi"/>
          <w:b/>
          <w:bCs/>
          <w:i/>
          <w:iCs/>
          <w:sz w:val="20"/>
          <w:szCs w:val="20"/>
        </w:rPr>
        <w:t xml:space="preserve">]  </w:t>
      </w:r>
      <w:r w:rsidRPr="0030514B">
        <w:rPr>
          <w:rFonts w:cstheme="minorHAnsi"/>
          <w:b/>
          <w:bCs/>
          <w:i/>
          <w:iCs/>
          <w:sz w:val="20"/>
          <w:szCs w:val="20"/>
        </w:rPr>
        <w:t xml:space="preserve"> </w:t>
      </w:r>
      <w:proofErr w:type="gramEnd"/>
      <w:r w:rsidRPr="0030514B">
        <w:rPr>
          <w:rFonts w:cstheme="minorHAnsi"/>
          <w:b/>
          <w:bCs/>
          <w:i/>
          <w:iCs/>
          <w:sz w:val="20"/>
          <w:szCs w:val="20"/>
        </w:rPr>
        <w:t xml:space="preserve">                                                                     Fig 7.2.1.6(ii) [</w:t>
      </w:r>
      <w:r w:rsidR="0030514B" w:rsidRPr="0030514B">
        <w:rPr>
          <w:rFonts w:cstheme="minorHAnsi"/>
          <w:b/>
          <w:bCs/>
          <w:i/>
          <w:iCs/>
          <w:sz w:val="20"/>
          <w:szCs w:val="20"/>
        </w:rPr>
        <w:t>detailed view of</w:t>
      </w:r>
      <w:r w:rsidRPr="0030514B">
        <w:rPr>
          <w:rFonts w:cstheme="minorHAnsi"/>
          <w:b/>
          <w:bCs/>
          <w:i/>
          <w:iCs/>
          <w:sz w:val="20"/>
          <w:szCs w:val="20"/>
        </w:rPr>
        <w:t xml:space="preserve"> </w:t>
      </w:r>
      <w:proofErr w:type="spellStart"/>
      <w:r w:rsidRPr="0030514B">
        <w:rPr>
          <w:rFonts w:cstheme="minorHAnsi"/>
          <w:b/>
          <w:bCs/>
          <w:i/>
          <w:iCs/>
          <w:sz w:val="20"/>
          <w:szCs w:val="20"/>
        </w:rPr>
        <w:t>Idc</w:t>
      </w:r>
      <w:proofErr w:type="spellEnd"/>
      <w:r w:rsidRPr="0030514B">
        <w:rPr>
          <w:rFonts w:cstheme="minorHAnsi"/>
          <w:b/>
          <w:bCs/>
          <w:i/>
          <w:iCs/>
          <w:sz w:val="20"/>
          <w:szCs w:val="20"/>
        </w:rPr>
        <w:t>]</w:t>
      </w:r>
    </w:p>
    <w:p w14:paraId="4BB81E13" w14:textId="3DE12997" w:rsidR="000419D0" w:rsidRDefault="000419D0" w:rsidP="000419D0">
      <w:pPr>
        <w:ind w:right="-1039"/>
        <w:jc w:val="both"/>
        <w:rPr>
          <w:rFonts w:cstheme="minorHAnsi"/>
          <w:i/>
          <w:iCs/>
          <w:sz w:val="24"/>
          <w:szCs w:val="24"/>
        </w:rPr>
      </w:pPr>
    </w:p>
    <w:p w14:paraId="0205689D" w14:textId="0A6833EA" w:rsidR="000419D0" w:rsidRDefault="000419D0" w:rsidP="00723D0A">
      <w:pPr>
        <w:ind w:left="-1276" w:right="-1039"/>
        <w:jc w:val="both"/>
        <w:rPr>
          <w:rFonts w:cstheme="minorHAnsi"/>
          <w:i/>
          <w:iCs/>
          <w:sz w:val="24"/>
          <w:szCs w:val="24"/>
        </w:rPr>
      </w:pPr>
      <w:r>
        <w:rPr>
          <w:rFonts w:cstheme="minorHAnsi"/>
          <w:i/>
          <w:iCs/>
          <w:sz w:val="24"/>
          <w:szCs w:val="24"/>
        </w:rPr>
        <w:t xml:space="preserve">Fig 7.2.1.6(iii) shows the average value of </w:t>
      </w:r>
      <w:proofErr w:type="spellStart"/>
      <w:r>
        <w:rPr>
          <w:rFonts w:cstheme="minorHAnsi"/>
          <w:i/>
          <w:iCs/>
          <w:sz w:val="24"/>
          <w:szCs w:val="24"/>
        </w:rPr>
        <w:t>Idc</w:t>
      </w:r>
      <w:proofErr w:type="spellEnd"/>
      <w:r>
        <w:rPr>
          <w:rFonts w:cstheme="minorHAnsi"/>
          <w:i/>
          <w:iCs/>
          <w:sz w:val="24"/>
          <w:szCs w:val="24"/>
        </w:rPr>
        <w:t xml:space="preserve"> which is equal to 14.4V. It has seen that it attains its steady state after time around 0.2 seconds. This advantage of early steady state is due to the PI controller we have used throughout in our model</w:t>
      </w:r>
      <w:r w:rsidR="0030514B">
        <w:rPr>
          <w:rFonts w:cstheme="minorHAnsi"/>
          <w:i/>
          <w:iCs/>
          <w:sz w:val="24"/>
          <w:szCs w:val="24"/>
        </w:rPr>
        <w:t>.</w:t>
      </w:r>
    </w:p>
    <w:p w14:paraId="0A432893" w14:textId="77777777" w:rsidR="000419D0" w:rsidRDefault="000419D0" w:rsidP="00723D0A">
      <w:pPr>
        <w:ind w:left="-1276" w:right="-1039"/>
        <w:jc w:val="both"/>
        <w:rPr>
          <w:rFonts w:cstheme="minorHAnsi"/>
          <w:i/>
          <w:iCs/>
          <w:sz w:val="24"/>
          <w:szCs w:val="24"/>
        </w:rPr>
      </w:pPr>
    </w:p>
    <w:p w14:paraId="2D16BFD7" w14:textId="7166A7E0" w:rsidR="00723D0A" w:rsidRDefault="00E506A8" w:rsidP="000419D0">
      <w:pPr>
        <w:ind w:left="-1276" w:right="-1039"/>
        <w:jc w:val="center"/>
        <w:rPr>
          <w:rFonts w:cstheme="minorHAnsi"/>
          <w:i/>
          <w:iCs/>
          <w:sz w:val="24"/>
          <w:szCs w:val="24"/>
        </w:rPr>
      </w:pPr>
      <w:r w:rsidRPr="00E506A8">
        <w:rPr>
          <w:rFonts w:cstheme="minorHAnsi"/>
          <w:i/>
          <w:iCs/>
          <w:noProof/>
          <w:sz w:val="24"/>
          <w:szCs w:val="24"/>
        </w:rPr>
        <w:drawing>
          <wp:inline distT="0" distB="0" distL="0" distR="0" wp14:anchorId="6C8BE11E" wp14:editId="5723D7E0">
            <wp:extent cx="6972300" cy="284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01157" cy="2856574"/>
                    </a:xfrm>
                    <a:prstGeom prst="rect">
                      <a:avLst/>
                    </a:prstGeom>
                  </pic:spPr>
                </pic:pic>
              </a:graphicData>
            </a:graphic>
          </wp:inline>
        </w:drawing>
      </w:r>
    </w:p>
    <w:p w14:paraId="2A0ACA95" w14:textId="3623D910" w:rsidR="00723D0A" w:rsidRPr="0030514B" w:rsidRDefault="000419D0" w:rsidP="000419D0">
      <w:pPr>
        <w:ind w:left="-1276" w:right="-1039"/>
        <w:jc w:val="center"/>
        <w:rPr>
          <w:rFonts w:cstheme="minorHAnsi"/>
          <w:b/>
          <w:bCs/>
          <w:i/>
          <w:iCs/>
          <w:sz w:val="20"/>
          <w:szCs w:val="20"/>
        </w:rPr>
      </w:pPr>
      <w:r w:rsidRPr="0030514B">
        <w:rPr>
          <w:rFonts w:cstheme="minorHAnsi"/>
          <w:b/>
          <w:bCs/>
          <w:i/>
          <w:iCs/>
          <w:sz w:val="20"/>
          <w:szCs w:val="20"/>
        </w:rPr>
        <w:lastRenderedPageBreak/>
        <w:t xml:space="preserve">Fig 7.2.1.6(iii) [ Average </w:t>
      </w:r>
      <w:proofErr w:type="spellStart"/>
      <w:r w:rsidRPr="0030514B">
        <w:rPr>
          <w:rFonts w:cstheme="minorHAnsi"/>
          <w:b/>
          <w:bCs/>
          <w:i/>
          <w:iCs/>
          <w:sz w:val="20"/>
          <w:szCs w:val="20"/>
        </w:rPr>
        <w:t>Idc</w:t>
      </w:r>
      <w:proofErr w:type="spellEnd"/>
      <w:r w:rsidRPr="0030514B">
        <w:rPr>
          <w:rFonts w:cstheme="minorHAnsi"/>
          <w:b/>
          <w:bCs/>
          <w:i/>
          <w:iCs/>
          <w:sz w:val="20"/>
          <w:szCs w:val="20"/>
        </w:rPr>
        <w:t>]</w:t>
      </w:r>
    </w:p>
    <w:p w14:paraId="71114465" w14:textId="0261E625" w:rsidR="00723D0A" w:rsidRDefault="000419D0" w:rsidP="00723D0A">
      <w:pPr>
        <w:ind w:left="-1276" w:right="-1039"/>
        <w:jc w:val="both"/>
        <w:rPr>
          <w:rFonts w:cstheme="minorHAnsi"/>
          <w:i/>
          <w:iCs/>
          <w:sz w:val="24"/>
          <w:szCs w:val="24"/>
        </w:rPr>
      </w:pPr>
      <w:r>
        <w:rPr>
          <w:rFonts w:cstheme="minorHAnsi"/>
          <w:i/>
          <w:iCs/>
          <w:sz w:val="24"/>
          <w:szCs w:val="24"/>
        </w:rPr>
        <w:t>Fig 7.2.1.7[(</w:t>
      </w:r>
      <w:proofErr w:type="spellStart"/>
      <w:r>
        <w:rPr>
          <w:rFonts w:cstheme="minorHAnsi"/>
          <w:i/>
          <w:iCs/>
          <w:sz w:val="24"/>
          <w:szCs w:val="24"/>
        </w:rPr>
        <w:t>i</w:t>
      </w:r>
      <w:proofErr w:type="spellEnd"/>
      <w:proofErr w:type="gramStart"/>
      <w:r>
        <w:rPr>
          <w:rFonts w:cstheme="minorHAnsi"/>
          <w:i/>
          <w:iCs/>
          <w:sz w:val="24"/>
          <w:szCs w:val="24"/>
        </w:rPr>
        <w:t>),(</w:t>
      </w:r>
      <w:proofErr w:type="gramEnd"/>
      <w:r>
        <w:rPr>
          <w:rFonts w:cstheme="minorHAnsi"/>
          <w:i/>
          <w:iCs/>
          <w:sz w:val="24"/>
          <w:szCs w:val="24"/>
        </w:rPr>
        <w:t xml:space="preserve">ii) and (iii)] shows the simulation result of THDs of phase current </w:t>
      </w:r>
      <w:proofErr w:type="spellStart"/>
      <w:r>
        <w:rPr>
          <w:rFonts w:cstheme="minorHAnsi"/>
          <w:i/>
          <w:iCs/>
          <w:sz w:val="24"/>
          <w:szCs w:val="24"/>
        </w:rPr>
        <w:t>Ir</w:t>
      </w:r>
      <w:proofErr w:type="spellEnd"/>
      <w:r>
        <w:rPr>
          <w:rFonts w:cstheme="minorHAnsi"/>
          <w:i/>
          <w:iCs/>
          <w:sz w:val="24"/>
          <w:szCs w:val="24"/>
        </w:rPr>
        <w:t xml:space="preserve">, </w:t>
      </w:r>
      <w:proofErr w:type="spellStart"/>
      <w:r>
        <w:rPr>
          <w:rFonts w:cstheme="minorHAnsi"/>
          <w:i/>
          <w:iCs/>
          <w:sz w:val="24"/>
          <w:szCs w:val="24"/>
        </w:rPr>
        <w:t>Iy</w:t>
      </w:r>
      <w:proofErr w:type="spellEnd"/>
      <w:r>
        <w:rPr>
          <w:rFonts w:cstheme="minorHAnsi"/>
          <w:i/>
          <w:iCs/>
          <w:sz w:val="24"/>
          <w:szCs w:val="24"/>
        </w:rPr>
        <w:t xml:space="preserve"> and </w:t>
      </w:r>
      <w:proofErr w:type="spellStart"/>
      <w:r>
        <w:rPr>
          <w:rFonts w:cstheme="minorHAnsi"/>
          <w:i/>
          <w:iCs/>
          <w:sz w:val="24"/>
          <w:szCs w:val="24"/>
        </w:rPr>
        <w:t>Ib</w:t>
      </w:r>
      <w:proofErr w:type="spellEnd"/>
      <w:r>
        <w:rPr>
          <w:rFonts w:cstheme="minorHAnsi"/>
          <w:i/>
          <w:iCs/>
          <w:sz w:val="24"/>
          <w:szCs w:val="24"/>
        </w:rPr>
        <w:t xml:space="preserve"> respectively. The value of </w:t>
      </w:r>
      <w:proofErr w:type="spellStart"/>
      <w:r>
        <w:rPr>
          <w:rFonts w:cstheme="minorHAnsi"/>
          <w:i/>
          <w:iCs/>
          <w:sz w:val="24"/>
          <w:szCs w:val="24"/>
        </w:rPr>
        <w:t>Ir</w:t>
      </w:r>
      <w:proofErr w:type="spellEnd"/>
      <w:r>
        <w:rPr>
          <w:rFonts w:cstheme="minorHAnsi"/>
          <w:i/>
          <w:iCs/>
          <w:sz w:val="24"/>
          <w:szCs w:val="24"/>
        </w:rPr>
        <w:t xml:space="preserve">, </w:t>
      </w:r>
      <w:proofErr w:type="spellStart"/>
      <w:r>
        <w:rPr>
          <w:rFonts w:cstheme="minorHAnsi"/>
          <w:i/>
          <w:iCs/>
          <w:sz w:val="24"/>
          <w:szCs w:val="24"/>
        </w:rPr>
        <w:t>Iy</w:t>
      </w:r>
      <w:proofErr w:type="spellEnd"/>
      <w:r>
        <w:rPr>
          <w:rFonts w:cstheme="minorHAnsi"/>
          <w:i/>
          <w:iCs/>
          <w:sz w:val="24"/>
          <w:szCs w:val="24"/>
        </w:rPr>
        <w:t xml:space="preserve"> and </w:t>
      </w:r>
      <w:proofErr w:type="spellStart"/>
      <w:r>
        <w:rPr>
          <w:rFonts w:cstheme="minorHAnsi"/>
          <w:i/>
          <w:iCs/>
          <w:sz w:val="24"/>
          <w:szCs w:val="24"/>
        </w:rPr>
        <w:t>Ib</w:t>
      </w:r>
      <w:proofErr w:type="spellEnd"/>
      <w:r>
        <w:rPr>
          <w:rFonts w:cstheme="minorHAnsi"/>
          <w:i/>
          <w:iCs/>
          <w:sz w:val="24"/>
          <w:szCs w:val="24"/>
        </w:rPr>
        <w:t xml:space="preserve"> are 0.0245, 0.02449 and 0.02449 respectively which is equal to around 2.4% which lies within the range of IEEE guide</w:t>
      </w:r>
      <w:r w:rsidR="006F446D">
        <w:rPr>
          <w:rFonts w:cstheme="minorHAnsi"/>
          <w:i/>
          <w:iCs/>
          <w:sz w:val="24"/>
          <w:szCs w:val="24"/>
        </w:rPr>
        <w:t>lines.</w:t>
      </w:r>
    </w:p>
    <w:p w14:paraId="606D0102" w14:textId="1B1DA278" w:rsidR="00723D0A" w:rsidRDefault="000419D0" w:rsidP="000419D0">
      <w:pPr>
        <w:ind w:left="-1276" w:right="-1039"/>
        <w:jc w:val="both"/>
        <w:rPr>
          <w:rFonts w:cstheme="minorHAnsi"/>
          <w:i/>
          <w:iCs/>
          <w:sz w:val="24"/>
          <w:szCs w:val="24"/>
        </w:rPr>
      </w:pPr>
      <w:r>
        <w:rPr>
          <w:rFonts w:cstheme="minorHAnsi"/>
          <w:i/>
          <w:iCs/>
          <w:noProof/>
          <w:sz w:val="24"/>
          <w:szCs w:val="24"/>
        </w:rPr>
        <w:drawing>
          <wp:inline distT="0" distB="0" distL="0" distR="0" wp14:anchorId="0BA5E8AB" wp14:editId="2E4DCF22">
            <wp:extent cx="6797040" cy="1996440"/>
            <wp:effectExtent l="0" t="0" r="3810" b="3810"/>
            <wp:docPr id="24" name="Picture 2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ime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98701" cy="1996928"/>
                    </a:xfrm>
                    <a:prstGeom prst="rect">
                      <a:avLst/>
                    </a:prstGeom>
                    <a:noFill/>
                  </pic:spPr>
                </pic:pic>
              </a:graphicData>
            </a:graphic>
          </wp:inline>
        </w:drawing>
      </w:r>
    </w:p>
    <w:p w14:paraId="626029CB" w14:textId="111B3514" w:rsidR="001D4BDA" w:rsidRPr="0030514B" w:rsidRDefault="000419D0" w:rsidP="000419D0">
      <w:pPr>
        <w:ind w:left="-1276" w:right="-1039"/>
        <w:jc w:val="center"/>
        <w:rPr>
          <w:rFonts w:cstheme="minorHAnsi"/>
          <w:b/>
          <w:bCs/>
          <w:i/>
          <w:iCs/>
          <w:sz w:val="20"/>
          <w:szCs w:val="20"/>
        </w:rPr>
      </w:pPr>
      <w:r w:rsidRPr="0030514B">
        <w:rPr>
          <w:rFonts w:cstheme="minorHAnsi"/>
          <w:b/>
          <w:bCs/>
          <w:i/>
          <w:iCs/>
          <w:sz w:val="20"/>
          <w:szCs w:val="20"/>
        </w:rPr>
        <w:t>Fig7.2.1.7(</w:t>
      </w:r>
      <w:proofErr w:type="spellStart"/>
      <w:r w:rsidRPr="0030514B">
        <w:rPr>
          <w:rFonts w:cstheme="minorHAnsi"/>
          <w:b/>
          <w:bCs/>
          <w:i/>
          <w:iCs/>
          <w:sz w:val="20"/>
          <w:szCs w:val="20"/>
        </w:rPr>
        <w:t>i</w:t>
      </w:r>
      <w:proofErr w:type="spellEnd"/>
      <w:proofErr w:type="gramStart"/>
      <w:r w:rsidRPr="0030514B">
        <w:rPr>
          <w:rFonts w:cstheme="minorHAnsi"/>
          <w:b/>
          <w:bCs/>
          <w:i/>
          <w:iCs/>
          <w:sz w:val="20"/>
          <w:szCs w:val="20"/>
        </w:rPr>
        <w:t>)[</w:t>
      </w:r>
      <w:proofErr w:type="gramEnd"/>
      <w:r w:rsidRPr="0030514B">
        <w:rPr>
          <w:rFonts w:cstheme="minorHAnsi"/>
          <w:b/>
          <w:bCs/>
          <w:i/>
          <w:iCs/>
          <w:sz w:val="20"/>
          <w:szCs w:val="20"/>
        </w:rPr>
        <w:t xml:space="preserve">THD of phase current </w:t>
      </w:r>
      <w:proofErr w:type="spellStart"/>
      <w:r w:rsidRPr="0030514B">
        <w:rPr>
          <w:rFonts w:cstheme="minorHAnsi"/>
          <w:b/>
          <w:bCs/>
          <w:i/>
          <w:iCs/>
          <w:sz w:val="20"/>
          <w:szCs w:val="20"/>
        </w:rPr>
        <w:t>Ir</w:t>
      </w:r>
      <w:proofErr w:type="spellEnd"/>
      <w:r w:rsidRPr="0030514B">
        <w:rPr>
          <w:rFonts w:cstheme="minorHAnsi"/>
          <w:b/>
          <w:bCs/>
          <w:i/>
          <w:iCs/>
          <w:sz w:val="20"/>
          <w:szCs w:val="20"/>
        </w:rPr>
        <w:t>]</w:t>
      </w:r>
    </w:p>
    <w:p w14:paraId="5BCFFA7C" w14:textId="77777777" w:rsidR="0030514B" w:rsidRPr="0030514B" w:rsidRDefault="0030514B" w:rsidP="000419D0">
      <w:pPr>
        <w:ind w:left="-1276" w:right="-1039"/>
        <w:jc w:val="center"/>
        <w:rPr>
          <w:rFonts w:cstheme="minorHAnsi"/>
          <w:b/>
          <w:bCs/>
          <w:i/>
          <w:iCs/>
        </w:rPr>
      </w:pPr>
    </w:p>
    <w:p w14:paraId="4FD6D661" w14:textId="10AFBA9D" w:rsidR="00723D0A" w:rsidRDefault="00723D0A" w:rsidP="00917FC7">
      <w:pPr>
        <w:ind w:left="-1276" w:right="-1039"/>
        <w:jc w:val="both"/>
        <w:rPr>
          <w:rFonts w:cstheme="minorHAnsi"/>
          <w:i/>
          <w:iCs/>
          <w:sz w:val="24"/>
          <w:szCs w:val="24"/>
        </w:rPr>
      </w:pPr>
      <w:r>
        <w:rPr>
          <w:rFonts w:cstheme="minorHAnsi"/>
          <w:i/>
          <w:iCs/>
          <w:sz w:val="24"/>
          <w:szCs w:val="24"/>
        </w:rPr>
        <w:t xml:space="preserve"> </w:t>
      </w:r>
      <w:r w:rsidR="00E506A8" w:rsidRPr="00E506A8">
        <w:rPr>
          <w:rFonts w:cstheme="minorHAnsi"/>
          <w:i/>
          <w:iCs/>
          <w:noProof/>
          <w:sz w:val="24"/>
          <w:szCs w:val="24"/>
        </w:rPr>
        <w:drawing>
          <wp:inline distT="0" distB="0" distL="0" distR="0" wp14:anchorId="29824A3F" wp14:editId="2759476F">
            <wp:extent cx="3401417" cy="141732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8199" cy="1424313"/>
                    </a:xfrm>
                    <a:prstGeom prst="rect">
                      <a:avLst/>
                    </a:prstGeom>
                  </pic:spPr>
                </pic:pic>
              </a:graphicData>
            </a:graphic>
          </wp:inline>
        </w:drawing>
      </w:r>
      <w:r w:rsidR="000419D0">
        <w:rPr>
          <w:rFonts w:cstheme="minorHAnsi"/>
          <w:i/>
          <w:iCs/>
          <w:sz w:val="24"/>
          <w:szCs w:val="24"/>
        </w:rPr>
        <w:t xml:space="preserve">       </w:t>
      </w:r>
      <w:r w:rsidR="00E506A8" w:rsidRPr="00E506A8">
        <w:rPr>
          <w:rFonts w:cstheme="minorHAnsi"/>
          <w:i/>
          <w:iCs/>
          <w:noProof/>
          <w:sz w:val="24"/>
          <w:szCs w:val="24"/>
        </w:rPr>
        <w:drawing>
          <wp:inline distT="0" distB="0" distL="0" distR="0" wp14:anchorId="430C96FC" wp14:editId="7BBB0169">
            <wp:extent cx="3439111" cy="141097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0239" cy="1427844"/>
                    </a:xfrm>
                    <a:prstGeom prst="rect">
                      <a:avLst/>
                    </a:prstGeom>
                  </pic:spPr>
                </pic:pic>
              </a:graphicData>
            </a:graphic>
          </wp:inline>
        </w:drawing>
      </w:r>
    </w:p>
    <w:p w14:paraId="0A217FE2" w14:textId="0CD74857" w:rsidR="00723D0A" w:rsidRPr="0030514B" w:rsidRDefault="000419D0" w:rsidP="000419D0">
      <w:pPr>
        <w:ind w:left="-1276" w:right="-1039"/>
        <w:rPr>
          <w:rFonts w:cstheme="minorHAnsi"/>
          <w:b/>
          <w:bCs/>
          <w:i/>
          <w:iCs/>
          <w:sz w:val="20"/>
          <w:szCs w:val="20"/>
        </w:rPr>
      </w:pPr>
      <w:r w:rsidRPr="0030514B">
        <w:rPr>
          <w:rFonts w:cstheme="minorHAnsi"/>
          <w:b/>
          <w:bCs/>
          <w:i/>
          <w:iCs/>
          <w:sz w:val="20"/>
          <w:szCs w:val="20"/>
        </w:rPr>
        <w:t xml:space="preserve">                 Fig7.2.1.7(ii</w:t>
      </w:r>
      <w:proofErr w:type="gramStart"/>
      <w:r w:rsidRPr="0030514B">
        <w:rPr>
          <w:rFonts w:cstheme="minorHAnsi"/>
          <w:b/>
          <w:bCs/>
          <w:i/>
          <w:iCs/>
          <w:sz w:val="20"/>
          <w:szCs w:val="20"/>
        </w:rPr>
        <w:t>)[</w:t>
      </w:r>
      <w:proofErr w:type="gramEnd"/>
      <w:r w:rsidRPr="0030514B">
        <w:rPr>
          <w:rFonts w:cstheme="minorHAnsi"/>
          <w:b/>
          <w:bCs/>
          <w:i/>
          <w:iCs/>
          <w:sz w:val="20"/>
          <w:szCs w:val="20"/>
        </w:rPr>
        <w:t xml:space="preserve">THD of phase current </w:t>
      </w:r>
      <w:proofErr w:type="spellStart"/>
      <w:r w:rsidRPr="0030514B">
        <w:rPr>
          <w:rFonts w:cstheme="minorHAnsi"/>
          <w:b/>
          <w:bCs/>
          <w:i/>
          <w:iCs/>
          <w:sz w:val="20"/>
          <w:szCs w:val="20"/>
        </w:rPr>
        <w:t>Iy</w:t>
      </w:r>
      <w:proofErr w:type="spellEnd"/>
      <w:r w:rsidRPr="0030514B">
        <w:rPr>
          <w:rFonts w:cstheme="minorHAnsi"/>
          <w:b/>
          <w:bCs/>
          <w:i/>
          <w:iCs/>
          <w:sz w:val="20"/>
          <w:szCs w:val="20"/>
        </w:rPr>
        <w:t xml:space="preserve">]                                    </w:t>
      </w:r>
      <w:r w:rsidR="0030514B">
        <w:rPr>
          <w:rFonts w:cstheme="minorHAnsi"/>
          <w:b/>
          <w:bCs/>
          <w:i/>
          <w:iCs/>
          <w:sz w:val="20"/>
          <w:szCs w:val="20"/>
        </w:rPr>
        <w:t xml:space="preserve">                 </w:t>
      </w:r>
      <w:r w:rsidRPr="0030514B">
        <w:rPr>
          <w:rFonts w:cstheme="minorHAnsi"/>
          <w:b/>
          <w:bCs/>
          <w:i/>
          <w:iCs/>
          <w:sz w:val="20"/>
          <w:szCs w:val="20"/>
        </w:rPr>
        <w:t xml:space="preserve">  Fig7.2.1.7(iii)[THD of phase current </w:t>
      </w:r>
      <w:proofErr w:type="spellStart"/>
      <w:r w:rsidRPr="0030514B">
        <w:rPr>
          <w:rFonts w:cstheme="minorHAnsi"/>
          <w:b/>
          <w:bCs/>
          <w:i/>
          <w:iCs/>
          <w:sz w:val="20"/>
          <w:szCs w:val="20"/>
        </w:rPr>
        <w:t>Ib</w:t>
      </w:r>
      <w:proofErr w:type="spellEnd"/>
      <w:r w:rsidRPr="0030514B">
        <w:rPr>
          <w:rFonts w:cstheme="minorHAnsi"/>
          <w:b/>
          <w:bCs/>
          <w:i/>
          <w:iCs/>
          <w:sz w:val="20"/>
          <w:szCs w:val="20"/>
        </w:rPr>
        <w:t>]</w:t>
      </w:r>
    </w:p>
    <w:p w14:paraId="66E85903" w14:textId="7AABC4B1" w:rsidR="000419D0" w:rsidRPr="0030514B" w:rsidRDefault="000419D0" w:rsidP="00DC76E6">
      <w:pPr>
        <w:ind w:right="-1039"/>
        <w:rPr>
          <w:rFonts w:cstheme="minorHAnsi"/>
          <w:b/>
          <w:bCs/>
          <w:i/>
          <w:iCs/>
          <w:sz w:val="20"/>
          <w:szCs w:val="20"/>
        </w:rPr>
      </w:pPr>
    </w:p>
    <w:p w14:paraId="2AA5BD21" w14:textId="6F7B0F77" w:rsidR="000419D0" w:rsidRDefault="00DC76E6" w:rsidP="000419D0">
      <w:pPr>
        <w:ind w:left="-1276" w:right="-1039"/>
        <w:rPr>
          <w:rFonts w:cstheme="minorHAnsi"/>
          <w:i/>
          <w:iCs/>
          <w:sz w:val="24"/>
          <w:szCs w:val="24"/>
        </w:rPr>
      </w:pPr>
      <w:bookmarkStart w:id="2" w:name="_Hlk105247217"/>
      <w:r>
        <w:rPr>
          <w:rFonts w:cstheme="minorHAnsi"/>
          <w:i/>
          <w:iCs/>
          <w:sz w:val="24"/>
          <w:szCs w:val="24"/>
        </w:rPr>
        <w:t>Fig 7.2.1.8[(</w:t>
      </w:r>
      <w:proofErr w:type="spellStart"/>
      <w:r>
        <w:rPr>
          <w:rFonts w:cstheme="minorHAnsi"/>
          <w:i/>
          <w:iCs/>
          <w:sz w:val="24"/>
          <w:szCs w:val="24"/>
        </w:rPr>
        <w:t>i</w:t>
      </w:r>
      <w:proofErr w:type="spellEnd"/>
      <w:r>
        <w:rPr>
          <w:rFonts w:cstheme="minorHAnsi"/>
          <w:i/>
          <w:iCs/>
          <w:sz w:val="24"/>
          <w:szCs w:val="24"/>
        </w:rPr>
        <w:t xml:space="preserve">)and (ii)] shows the simulation result of Active power and Reactive power of the V2G model respectively. The active power holds the value of 1.136*10^4 whereas reactive power is 0.3875. As reactive power lies within the proposed range of IEEE, </w:t>
      </w:r>
      <w:bookmarkEnd w:id="2"/>
      <w:r>
        <w:rPr>
          <w:rFonts w:cstheme="minorHAnsi"/>
          <w:i/>
          <w:iCs/>
          <w:sz w:val="24"/>
          <w:szCs w:val="24"/>
        </w:rPr>
        <w:t>we can use it in the further V2G projects.</w:t>
      </w:r>
    </w:p>
    <w:p w14:paraId="7CEE83B1" w14:textId="653F0C4E" w:rsidR="000419D0" w:rsidRDefault="000419D0" w:rsidP="00DC76E6">
      <w:pPr>
        <w:ind w:right="-1039"/>
        <w:rPr>
          <w:rFonts w:cstheme="minorHAnsi"/>
          <w:i/>
          <w:iCs/>
          <w:sz w:val="24"/>
          <w:szCs w:val="24"/>
        </w:rPr>
      </w:pPr>
    </w:p>
    <w:p w14:paraId="3EC7FD41" w14:textId="582AE98B" w:rsidR="000419D0" w:rsidRDefault="000419D0" w:rsidP="000419D0">
      <w:pPr>
        <w:ind w:left="-1276" w:right="-1039"/>
        <w:rPr>
          <w:rFonts w:cstheme="minorHAnsi"/>
          <w:i/>
          <w:iCs/>
          <w:sz w:val="24"/>
          <w:szCs w:val="24"/>
        </w:rPr>
      </w:pPr>
      <w:r w:rsidRPr="000419D0">
        <w:rPr>
          <w:rFonts w:cstheme="minorHAnsi"/>
          <w:i/>
          <w:iCs/>
          <w:noProof/>
          <w:sz w:val="24"/>
          <w:szCs w:val="24"/>
        </w:rPr>
        <w:drawing>
          <wp:inline distT="0" distB="0" distL="0" distR="0" wp14:anchorId="290CB840" wp14:editId="54EBF9FC">
            <wp:extent cx="3459480" cy="1973580"/>
            <wp:effectExtent l="0" t="0" r="7620" b="7620"/>
            <wp:docPr id="53" name="Picture 5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hart&#10;&#10;Description automatically generated"/>
                    <pic:cNvPicPr/>
                  </pic:nvPicPr>
                  <pic:blipFill>
                    <a:blip r:embed="rId31"/>
                    <a:stretch>
                      <a:fillRect/>
                    </a:stretch>
                  </pic:blipFill>
                  <pic:spPr>
                    <a:xfrm>
                      <a:off x="0" y="0"/>
                      <a:ext cx="3459480" cy="1973580"/>
                    </a:xfrm>
                    <a:prstGeom prst="rect">
                      <a:avLst/>
                    </a:prstGeom>
                  </pic:spPr>
                </pic:pic>
              </a:graphicData>
            </a:graphic>
          </wp:inline>
        </w:drawing>
      </w:r>
      <w:r>
        <w:rPr>
          <w:rFonts w:cstheme="minorHAnsi"/>
          <w:i/>
          <w:iCs/>
          <w:sz w:val="24"/>
          <w:szCs w:val="24"/>
        </w:rPr>
        <w:t xml:space="preserve">   </w:t>
      </w:r>
      <w:r w:rsidRPr="000419D0">
        <w:rPr>
          <w:rFonts w:cstheme="minorHAnsi"/>
          <w:i/>
          <w:iCs/>
          <w:noProof/>
          <w:sz w:val="24"/>
          <w:szCs w:val="24"/>
        </w:rPr>
        <w:drawing>
          <wp:inline distT="0" distB="0" distL="0" distR="0" wp14:anchorId="1867791C" wp14:editId="4BD73CF4">
            <wp:extent cx="3284220" cy="1974850"/>
            <wp:effectExtent l="0" t="0" r="0" b="635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2"/>
                    <a:stretch>
                      <a:fillRect/>
                    </a:stretch>
                  </pic:blipFill>
                  <pic:spPr>
                    <a:xfrm>
                      <a:off x="0" y="0"/>
                      <a:ext cx="3284220" cy="1974850"/>
                    </a:xfrm>
                    <a:prstGeom prst="rect">
                      <a:avLst/>
                    </a:prstGeom>
                  </pic:spPr>
                </pic:pic>
              </a:graphicData>
            </a:graphic>
          </wp:inline>
        </w:drawing>
      </w:r>
    </w:p>
    <w:p w14:paraId="59B6AD18" w14:textId="723B590D" w:rsidR="000419D0" w:rsidRDefault="0030514B" w:rsidP="0030514B">
      <w:pPr>
        <w:ind w:left="-1276" w:right="-1039"/>
        <w:rPr>
          <w:rFonts w:cstheme="minorHAnsi"/>
          <w:i/>
          <w:iCs/>
          <w:sz w:val="24"/>
          <w:szCs w:val="24"/>
        </w:rPr>
      </w:pPr>
      <w:r w:rsidRPr="0030514B">
        <w:rPr>
          <w:rFonts w:cstheme="minorHAnsi"/>
          <w:b/>
          <w:bCs/>
          <w:i/>
          <w:iCs/>
          <w:sz w:val="20"/>
          <w:szCs w:val="20"/>
        </w:rPr>
        <w:lastRenderedPageBreak/>
        <w:t xml:space="preserve">                  Fig 7.2.1.8(</w:t>
      </w:r>
      <w:proofErr w:type="spellStart"/>
      <w:r w:rsidRPr="0030514B">
        <w:rPr>
          <w:rFonts w:cstheme="minorHAnsi"/>
          <w:b/>
          <w:bCs/>
          <w:i/>
          <w:iCs/>
          <w:sz w:val="20"/>
          <w:szCs w:val="20"/>
        </w:rPr>
        <w:t>i</w:t>
      </w:r>
      <w:proofErr w:type="spellEnd"/>
      <w:r w:rsidRPr="0030514B">
        <w:rPr>
          <w:rFonts w:cstheme="minorHAnsi"/>
          <w:b/>
          <w:bCs/>
          <w:i/>
          <w:iCs/>
          <w:sz w:val="20"/>
          <w:szCs w:val="20"/>
        </w:rPr>
        <w:t xml:space="preserve">) [Active Power </w:t>
      </w:r>
      <w:proofErr w:type="gramStart"/>
      <w:r w:rsidRPr="0030514B">
        <w:rPr>
          <w:rFonts w:cstheme="minorHAnsi"/>
          <w:b/>
          <w:bCs/>
          <w:i/>
          <w:iCs/>
          <w:sz w:val="20"/>
          <w:szCs w:val="20"/>
        </w:rPr>
        <w:t>P]</w:t>
      </w:r>
      <w:r w:rsidRPr="000419D0">
        <w:rPr>
          <w:rFonts w:cstheme="minorHAnsi"/>
          <w:i/>
          <w:iCs/>
          <w:sz w:val="24"/>
          <w:szCs w:val="24"/>
        </w:rPr>
        <w:t xml:space="preserve">   </w:t>
      </w:r>
      <w:proofErr w:type="gramEnd"/>
      <w:r>
        <w:rPr>
          <w:rFonts w:cstheme="minorHAnsi"/>
          <w:i/>
          <w:iCs/>
          <w:sz w:val="24"/>
          <w:szCs w:val="24"/>
        </w:rPr>
        <w:t xml:space="preserve">                                                            </w:t>
      </w:r>
      <w:r>
        <w:rPr>
          <w:rFonts w:cstheme="minorHAnsi"/>
          <w:b/>
          <w:bCs/>
          <w:i/>
          <w:iCs/>
          <w:sz w:val="20"/>
          <w:szCs w:val="20"/>
        </w:rPr>
        <w:t>f</w:t>
      </w:r>
      <w:r w:rsidR="000419D0" w:rsidRPr="0030514B">
        <w:rPr>
          <w:rFonts w:cstheme="minorHAnsi"/>
          <w:b/>
          <w:bCs/>
          <w:i/>
          <w:iCs/>
          <w:sz w:val="20"/>
          <w:szCs w:val="20"/>
        </w:rPr>
        <w:t>ig 7.2.1.8(ii) [Reactive Power Q]</w:t>
      </w:r>
      <w:r w:rsidR="000419D0">
        <w:rPr>
          <w:rFonts w:cstheme="minorHAnsi"/>
          <w:i/>
          <w:iCs/>
          <w:sz w:val="24"/>
          <w:szCs w:val="24"/>
        </w:rPr>
        <w:t xml:space="preserve">                                                            </w:t>
      </w:r>
    </w:p>
    <w:p w14:paraId="50BBEAD3" w14:textId="6C338E41" w:rsidR="00723D0A" w:rsidRPr="0030514B" w:rsidRDefault="0030514B" w:rsidP="0030514B">
      <w:pPr>
        <w:ind w:left="-1276" w:right="-1039"/>
        <w:jc w:val="both"/>
        <w:rPr>
          <w:rFonts w:cstheme="minorHAnsi"/>
          <w:b/>
          <w:bCs/>
          <w:i/>
          <w:iCs/>
          <w:sz w:val="24"/>
          <w:szCs w:val="24"/>
        </w:rPr>
      </w:pPr>
      <w:r w:rsidRPr="0030514B">
        <w:rPr>
          <w:rFonts w:cstheme="minorHAnsi"/>
          <w:b/>
          <w:bCs/>
          <w:i/>
          <w:iCs/>
          <w:sz w:val="24"/>
          <w:szCs w:val="24"/>
        </w:rPr>
        <w:t>7.2.2 Grid to Vehicle</w:t>
      </w:r>
      <w:r w:rsidR="00723D0A" w:rsidRPr="0030514B">
        <w:rPr>
          <w:rFonts w:cstheme="minorHAnsi"/>
          <w:b/>
          <w:bCs/>
          <w:i/>
          <w:iCs/>
          <w:sz w:val="24"/>
          <w:szCs w:val="24"/>
        </w:rPr>
        <w:t xml:space="preserve"> [ </w:t>
      </w:r>
      <w:r w:rsidR="002F702D" w:rsidRPr="0030514B">
        <w:rPr>
          <w:rFonts w:cstheme="minorHAnsi"/>
          <w:b/>
          <w:bCs/>
          <w:i/>
          <w:iCs/>
          <w:sz w:val="24"/>
          <w:szCs w:val="24"/>
        </w:rPr>
        <w:t xml:space="preserve">charging of </w:t>
      </w:r>
      <w:r w:rsidRPr="0030514B">
        <w:rPr>
          <w:rFonts w:cstheme="minorHAnsi"/>
          <w:b/>
          <w:bCs/>
          <w:i/>
          <w:iCs/>
          <w:sz w:val="24"/>
          <w:szCs w:val="24"/>
        </w:rPr>
        <w:t>battery]</w:t>
      </w:r>
    </w:p>
    <w:p w14:paraId="2E90FD09" w14:textId="7D7CFE80" w:rsidR="0030514B" w:rsidRDefault="0030514B" w:rsidP="00917FC7">
      <w:pPr>
        <w:ind w:left="-1276" w:right="-1039"/>
        <w:jc w:val="both"/>
        <w:rPr>
          <w:rFonts w:cstheme="minorHAnsi"/>
          <w:i/>
          <w:iCs/>
          <w:sz w:val="24"/>
          <w:szCs w:val="24"/>
        </w:rPr>
      </w:pPr>
      <w:r>
        <w:rPr>
          <w:rFonts w:cstheme="minorHAnsi"/>
          <w:i/>
          <w:iCs/>
          <w:sz w:val="24"/>
          <w:szCs w:val="24"/>
        </w:rPr>
        <w:t>In Grid to vehicle mode, we charge our battery using bidirectional AC/DC and DC/DC converter. Fig 7.2.2.1 shows the overall simulation result when battery is getting charge. We can observe the desired result by noting the values showed in display block. Section ahead shows particular results of grid to vehicle mode.</w:t>
      </w:r>
    </w:p>
    <w:p w14:paraId="1431B371" w14:textId="0B32F5D1" w:rsidR="00723D0A" w:rsidRDefault="0030514B" w:rsidP="00917FC7">
      <w:pPr>
        <w:ind w:left="-1276" w:right="-1039"/>
        <w:jc w:val="both"/>
        <w:rPr>
          <w:rFonts w:cstheme="minorHAnsi"/>
          <w:i/>
          <w:iCs/>
          <w:sz w:val="24"/>
          <w:szCs w:val="24"/>
        </w:rPr>
      </w:pPr>
      <w:r w:rsidRPr="0030514B">
        <w:rPr>
          <w:rFonts w:cstheme="minorHAnsi"/>
          <w:i/>
          <w:iCs/>
          <w:noProof/>
          <w:sz w:val="24"/>
          <w:szCs w:val="24"/>
        </w:rPr>
        <w:drawing>
          <wp:inline distT="0" distB="0" distL="0" distR="0" wp14:anchorId="3D0D1CCE" wp14:editId="3055E4ED">
            <wp:extent cx="7198995" cy="328422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50912" cy="3307905"/>
                    </a:xfrm>
                    <a:prstGeom prst="rect">
                      <a:avLst/>
                    </a:prstGeom>
                  </pic:spPr>
                </pic:pic>
              </a:graphicData>
            </a:graphic>
          </wp:inline>
        </w:drawing>
      </w:r>
    </w:p>
    <w:p w14:paraId="387DD682" w14:textId="5F5F20BB" w:rsidR="00723D0A" w:rsidRDefault="00723D0A" w:rsidP="00723D0A">
      <w:pPr>
        <w:ind w:left="-1276" w:right="-1039"/>
        <w:jc w:val="center"/>
        <w:rPr>
          <w:rFonts w:cstheme="minorHAnsi"/>
          <w:b/>
          <w:bCs/>
          <w:i/>
          <w:iCs/>
          <w:sz w:val="20"/>
          <w:szCs w:val="20"/>
        </w:rPr>
      </w:pPr>
      <w:r w:rsidRPr="0030514B">
        <w:rPr>
          <w:rFonts w:cstheme="minorHAnsi"/>
          <w:b/>
          <w:bCs/>
          <w:i/>
          <w:iCs/>
          <w:sz w:val="20"/>
          <w:szCs w:val="20"/>
        </w:rPr>
        <w:t>Fig 7.2.</w:t>
      </w:r>
      <w:r w:rsidR="0030514B">
        <w:rPr>
          <w:rFonts w:cstheme="minorHAnsi"/>
          <w:b/>
          <w:bCs/>
          <w:i/>
          <w:iCs/>
          <w:sz w:val="20"/>
          <w:szCs w:val="20"/>
        </w:rPr>
        <w:t>2.</w:t>
      </w:r>
      <w:r w:rsidRPr="0030514B">
        <w:rPr>
          <w:rFonts w:cstheme="minorHAnsi"/>
          <w:b/>
          <w:bCs/>
          <w:i/>
          <w:iCs/>
          <w:sz w:val="20"/>
          <w:szCs w:val="20"/>
        </w:rPr>
        <w:t>1 Simulation result of battery charging</w:t>
      </w:r>
    </w:p>
    <w:p w14:paraId="1FF81FC6" w14:textId="77777777" w:rsidR="0030514B" w:rsidRDefault="0030514B" w:rsidP="0030514B">
      <w:pPr>
        <w:ind w:left="-1276" w:right="-1039"/>
        <w:jc w:val="both"/>
        <w:rPr>
          <w:rFonts w:cstheme="minorHAnsi"/>
          <w:b/>
          <w:bCs/>
          <w:i/>
          <w:iCs/>
          <w:sz w:val="20"/>
          <w:szCs w:val="20"/>
        </w:rPr>
      </w:pPr>
    </w:p>
    <w:p w14:paraId="446E5946" w14:textId="06F4BA87" w:rsidR="0030514B" w:rsidRDefault="0030514B" w:rsidP="0030514B">
      <w:pPr>
        <w:ind w:left="-1276" w:right="-1039"/>
        <w:jc w:val="both"/>
        <w:rPr>
          <w:rFonts w:cstheme="minorHAnsi"/>
          <w:i/>
          <w:iCs/>
          <w:sz w:val="24"/>
          <w:szCs w:val="24"/>
        </w:rPr>
      </w:pPr>
      <w:r>
        <w:rPr>
          <w:rFonts w:cstheme="minorHAnsi"/>
          <w:i/>
          <w:iCs/>
          <w:sz w:val="24"/>
          <w:szCs w:val="24"/>
        </w:rPr>
        <w:t>Fig 7.2.2.2 shows the simulation result of grid voltage and grid current respectively. In this graph we can observe that both the voltage and current are out of phase which means we are taking power from the grid to charge the battery. By observing this graph, we can define the operation of grid to vehicle mode.</w:t>
      </w:r>
    </w:p>
    <w:p w14:paraId="1EC83EBB" w14:textId="2D59EA36" w:rsidR="0030514B" w:rsidRDefault="0030514B" w:rsidP="0030514B">
      <w:pPr>
        <w:ind w:left="-1276" w:right="-1039"/>
        <w:jc w:val="both"/>
        <w:rPr>
          <w:rFonts w:cstheme="minorHAnsi"/>
          <w:i/>
          <w:iCs/>
          <w:sz w:val="24"/>
          <w:szCs w:val="24"/>
        </w:rPr>
      </w:pPr>
    </w:p>
    <w:p w14:paraId="69CBFA3F" w14:textId="77777777" w:rsidR="0030514B" w:rsidRPr="0030514B" w:rsidRDefault="0030514B" w:rsidP="00723D0A">
      <w:pPr>
        <w:ind w:left="-1276" w:right="-1039"/>
        <w:jc w:val="center"/>
        <w:rPr>
          <w:rFonts w:cstheme="minorHAnsi"/>
          <w:b/>
          <w:bCs/>
          <w:i/>
          <w:iCs/>
          <w:sz w:val="20"/>
          <w:szCs w:val="20"/>
        </w:rPr>
      </w:pPr>
    </w:p>
    <w:p w14:paraId="04AC1B4A" w14:textId="0F1E5C57" w:rsidR="0030514B" w:rsidRDefault="0030514B" w:rsidP="0030514B">
      <w:pPr>
        <w:ind w:left="-1276" w:right="-1039"/>
        <w:jc w:val="center"/>
        <w:rPr>
          <w:rFonts w:cstheme="minorHAnsi"/>
          <w:i/>
          <w:iCs/>
          <w:sz w:val="24"/>
          <w:szCs w:val="24"/>
        </w:rPr>
      </w:pPr>
      <w:r w:rsidRPr="0030514B">
        <w:rPr>
          <w:rFonts w:cstheme="minorHAnsi"/>
          <w:i/>
          <w:iCs/>
          <w:noProof/>
          <w:sz w:val="24"/>
          <w:szCs w:val="24"/>
        </w:rPr>
        <w:drawing>
          <wp:inline distT="0" distB="0" distL="0" distR="0" wp14:anchorId="2F000F0E" wp14:editId="7DE90F02">
            <wp:extent cx="6004560" cy="2051538"/>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4475" cy="2068592"/>
                    </a:xfrm>
                    <a:prstGeom prst="rect">
                      <a:avLst/>
                    </a:prstGeom>
                  </pic:spPr>
                </pic:pic>
              </a:graphicData>
            </a:graphic>
          </wp:inline>
        </w:drawing>
      </w:r>
    </w:p>
    <w:p w14:paraId="7FFB9500" w14:textId="782A5CAC" w:rsidR="00723D0A" w:rsidRPr="0030514B" w:rsidRDefault="0030514B" w:rsidP="0030514B">
      <w:pPr>
        <w:ind w:left="-1276" w:right="-1039"/>
        <w:jc w:val="center"/>
        <w:rPr>
          <w:rFonts w:cstheme="minorHAnsi"/>
          <w:b/>
          <w:bCs/>
          <w:i/>
          <w:iCs/>
          <w:sz w:val="20"/>
          <w:szCs w:val="20"/>
        </w:rPr>
      </w:pPr>
      <w:r w:rsidRPr="0030514B">
        <w:rPr>
          <w:rFonts w:cstheme="minorHAnsi"/>
          <w:b/>
          <w:bCs/>
          <w:i/>
          <w:iCs/>
          <w:sz w:val="20"/>
          <w:szCs w:val="20"/>
        </w:rPr>
        <w:t>Fig7.2</w:t>
      </w:r>
      <w:r>
        <w:rPr>
          <w:rFonts w:cstheme="minorHAnsi"/>
          <w:b/>
          <w:bCs/>
          <w:i/>
          <w:iCs/>
          <w:sz w:val="20"/>
          <w:szCs w:val="20"/>
        </w:rPr>
        <w:t>.2</w:t>
      </w:r>
      <w:r w:rsidRPr="0030514B">
        <w:rPr>
          <w:rFonts w:cstheme="minorHAnsi"/>
          <w:b/>
          <w:bCs/>
          <w:i/>
          <w:iCs/>
          <w:sz w:val="20"/>
          <w:szCs w:val="20"/>
        </w:rPr>
        <w:t>.2[grid voltage and grid current]</w:t>
      </w:r>
    </w:p>
    <w:p w14:paraId="40DE3897" w14:textId="33EF61B2" w:rsidR="00723D0A" w:rsidRDefault="0030514B" w:rsidP="0030514B">
      <w:pPr>
        <w:ind w:left="-1276" w:right="-1039"/>
        <w:jc w:val="both"/>
        <w:rPr>
          <w:rFonts w:cstheme="minorHAnsi"/>
          <w:i/>
          <w:iCs/>
          <w:sz w:val="24"/>
          <w:szCs w:val="24"/>
        </w:rPr>
      </w:pPr>
      <w:r>
        <w:rPr>
          <w:rFonts w:cstheme="minorHAnsi"/>
          <w:i/>
          <w:iCs/>
          <w:sz w:val="24"/>
          <w:szCs w:val="24"/>
        </w:rPr>
        <w:lastRenderedPageBreak/>
        <w:t>Fig 7.2.2.3(</w:t>
      </w:r>
      <w:proofErr w:type="spellStart"/>
      <w:r>
        <w:rPr>
          <w:rFonts w:cstheme="minorHAnsi"/>
          <w:i/>
          <w:iCs/>
          <w:sz w:val="24"/>
          <w:szCs w:val="24"/>
        </w:rPr>
        <w:t>i</w:t>
      </w:r>
      <w:proofErr w:type="spellEnd"/>
      <w:r>
        <w:rPr>
          <w:rFonts w:cstheme="minorHAnsi"/>
          <w:i/>
          <w:iCs/>
          <w:sz w:val="24"/>
          <w:szCs w:val="24"/>
        </w:rPr>
        <w:t xml:space="preserve">) and Fig 7.2.2.3(ii) are the simulation result of </w:t>
      </w:r>
      <w:r w:rsidRPr="0030514B">
        <w:rPr>
          <w:rFonts w:cstheme="minorHAnsi"/>
          <w:i/>
          <w:iCs/>
          <w:sz w:val="24"/>
          <w:szCs w:val="24"/>
        </w:rPr>
        <w:t>the rms value of voltage and current respectively</w:t>
      </w:r>
      <w:r>
        <w:rPr>
          <w:rFonts w:cstheme="minorHAnsi"/>
          <w:i/>
          <w:iCs/>
          <w:sz w:val="24"/>
          <w:szCs w:val="24"/>
        </w:rPr>
        <w:t>. From the graph we can observe that RMS voltage is equal to around 239.586V which is attained in approximately 0.4 seconds. On the other hand, the RMS current of grid is around 15.4A, this steady state is attained in more or less in 0.3 seconds.</w:t>
      </w:r>
    </w:p>
    <w:p w14:paraId="71990025" w14:textId="77777777" w:rsidR="0030514B" w:rsidRDefault="0030514B" w:rsidP="0030514B">
      <w:pPr>
        <w:ind w:left="-1276" w:right="-1039"/>
        <w:jc w:val="both"/>
        <w:rPr>
          <w:rFonts w:cstheme="minorHAnsi"/>
          <w:i/>
          <w:iCs/>
          <w:sz w:val="24"/>
          <w:szCs w:val="24"/>
        </w:rPr>
      </w:pPr>
    </w:p>
    <w:p w14:paraId="2843EB88" w14:textId="0D5D257C" w:rsidR="001D4BDA" w:rsidRDefault="0030514B" w:rsidP="0030514B">
      <w:pPr>
        <w:ind w:left="-1276" w:right="-1039"/>
        <w:jc w:val="both"/>
        <w:rPr>
          <w:rFonts w:cstheme="minorHAnsi"/>
          <w:i/>
          <w:iCs/>
          <w:sz w:val="24"/>
          <w:szCs w:val="24"/>
        </w:rPr>
      </w:pPr>
      <w:r w:rsidRPr="0030514B">
        <w:rPr>
          <w:rFonts w:cstheme="minorHAnsi"/>
          <w:i/>
          <w:iCs/>
          <w:noProof/>
          <w:sz w:val="24"/>
          <w:szCs w:val="24"/>
        </w:rPr>
        <w:drawing>
          <wp:inline distT="0" distB="0" distL="0" distR="0" wp14:anchorId="61531EC5" wp14:editId="6F6DF2D9">
            <wp:extent cx="3329940" cy="2818130"/>
            <wp:effectExtent l="0" t="0" r="381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734" cy="2839113"/>
                    </a:xfrm>
                    <a:prstGeom prst="rect">
                      <a:avLst/>
                    </a:prstGeom>
                  </pic:spPr>
                </pic:pic>
              </a:graphicData>
            </a:graphic>
          </wp:inline>
        </w:drawing>
      </w:r>
      <w:r w:rsidRPr="0030514B">
        <w:rPr>
          <w:noProof/>
        </w:rPr>
        <w:t xml:space="preserve"> </w:t>
      </w:r>
      <w:r>
        <w:rPr>
          <w:rFonts w:cstheme="minorHAnsi"/>
          <w:i/>
          <w:iCs/>
          <w:sz w:val="24"/>
          <w:szCs w:val="24"/>
        </w:rPr>
        <w:t xml:space="preserve">   </w:t>
      </w:r>
      <w:r w:rsidRPr="0030514B">
        <w:rPr>
          <w:rFonts w:cstheme="minorHAnsi"/>
          <w:i/>
          <w:iCs/>
          <w:noProof/>
          <w:sz w:val="24"/>
          <w:szCs w:val="24"/>
        </w:rPr>
        <w:drawing>
          <wp:inline distT="0" distB="0" distL="0" distR="0" wp14:anchorId="20C31DE9" wp14:editId="3E979076">
            <wp:extent cx="3726180" cy="280534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9193" cy="2815139"/>
                    </a:xfrm>
                    <a:prstGeom prst="rect">
                      <a:avLst/>
                    </a:prstGeom>
                  </pic:spPr>
                </pic:pic>
              </a:graphicData>
            </a:graphic>
          </wp:inline>
        </w:drawing>
      </w:r>
    </w:p>
    <w:p w14:paraId="0BF959D8" w14:textId="7358D23C" w:rsidR="005D5D6C" w:rsidRPr="0030514B" w:rsidRDefault="0030514B" w:rsidP="00917FC7">
      <w:pPr>
        <w:ind w:left="-1276" w:right="-1039"/>
        <w:jc w:val="both"/>
        <w:rPr>
          <w:rFonts w:cstheme="minorHAnsi"/>
          <w:b/>
          <w:bCs/>
          <w:i/>
          <w:iCs/>
          <w:sz w:val="20"/>
          <w:szCs w:val="20"/>
        </w:rPr>
      </w:pPr>
      <w:r>
        <w:rPr>
          <w:rFonts w:cstheme="minorHAnsi"/>
          <w:i/>
          <w:iCs/>
          <w:sz w:val="24"/>
          <w:szCs w:val="24"/>
        </w:rPr>
        <w:t xml:space="preserve">                          </w:t>
      </w:r>
      <w:r>
        <w:rPr>
          <w:rFonts w:cstheme="minorHAnsi"/>
          <w:b/>
          <w:bCs/>
          <w:i/>
          <w:iCs/>
          <w:sz w:val="20"/>
          <w:szCs w:val="20"/>
        </w:rPr>
        <w:t>Fig 7.2.2.3(</w:t>
      </w:r>
      <w:proofErr w:type="spellStart"/>
      <w:r>
        <w:rPr>
          <w:rFonts w:cstheme="minorHAnsi"/>
          <w:b/>
          <w:bCs/>
          <w:i/>
          <w:iCs/>
          <w:sz w:val="20"/>
          <w:szCs w:val="20"/>
        </w:rPr>
        <w:t>i</w:t>
      </w:r>
      <w:proofErr w:type="spellEnd"/>
      <w:proofErr w:type="gramStart"/>
      <w:r>
        <w:rPr>
          <w:rFonts w:cstheme="minorHAnsi"/>
          <w:b/>
          <w:bCs/>
          <w:i/>
          <w:iCs/>
          <w:sz w:val="20"/>
          <w:szCs w:val="20"/>
        </w:rPr>
        <w:t>)[</w:t>
      </w:r>
      <w:proofErr w:type="gramEnd"/>
      <w:r>
        <w:rPr>
          <w:rFonts w:cstheme="minorHAnsi"/>
          <w:b/>
          <w:bCs/>
          <w:i/>
          <w:iCs/>
          <w:sz w:val="20"/>
          <w:szCs w:val="20"/>
        </w:rPr>
        <w:t xml:space="preserve">RMS Vabc]                                                                                                   Fig7.2.2.3(ii)[RMS </w:t>
      </w:r>
      <w:proofErr w:type="spellStart"/>
      <w:r>
        <w:rPr>
          <w:rFonts w:cstheme="minorHAnsi"/>
          <w:b/>
          <w:bCs/>
          <w:i/>
          <w:iCs/>
          <w:sz w:val="20"/>
          <w:szCs w:val="20"/>
        </w:rPr>
        <w:t>Iabc</w:t>
      </w:r>
      <w:proofErr w:type="spellEnd"/>
      <w:r>
        <w:rPr>
          <w:rFonts w:cstheme="minorHAnsi"/>
          <w:b/>
          <w:bCs/>
          <w:i/>
          <w:iCs/>
          <w:sz w:val="20"/>
          <w:szCs w:val="20"/>
        </w:rPr>
        <w:t>]</w:t>
      </w:r>
    </w:p>
    <w:p w14:paraId="107AF91D" w14:textId="7A82C110" w:rsidR="005D5D6C" w:rsidRDefault="005D5D6C" w:rsidP="00917FC7">
      <w:pPr>
        <w:ind w:left="-1276" w:right="-1039"/>
        <w:jc w:val="both"/>
        <w:rPr>
          <w:rFonts w:cstheme="minorHAnsi"/>
          <w:i/>
          <w:iCs/>
          <w:sz w:val="24"/>
          <w:szCs w:val="24"/>
        </w:rPr>
      </w:pPr>
    </w:p>
    <w:p w14:paraId="05358771" w14:textId="77777777" w:rsidR="0030514B" w:rsidRDefault="0030514B" w:rsidP="00917FC7">
      <w:pPr>
        <w:ind w:left="-1276" w:right="-1039"/>
        <w:jc w:val="both"/>
        <w:rPr>
          <w:rFonts w:cstheme="minorHAnsi"/>
          <w:i/>
          <w:iCs/>
          <w:sz w:val="24"/>
          <w:szCs w:val="24"/>
        </w:rPr>
      </w:pPr>
    </w:p>
    <w:p w14:paraId="21BD072E" w14:textId="3E6004E6" w:rsidR="0030514B" w:rsidRDefault="0030514B" w:rsidP="0030514B">
      <w:pPr>
        <w:ind w:left="-1276" w:right="-1039"/>
        <w:jc w:val="both"/>
        <w:rPr>
          <w:rFonts w:cstheme="minorHAnsi"/>
          <w:i/>
          <w:iCs/>
          <w:sz w:val="24"/>
          <w:szCs w:val="24"/>
        </w:rPr>
      </w:pPr>
      <w:r>
        <w:rPr>
          <w:rFonts w:cstheme="minorHAnsi"/>
          <w:i/>
          <w:iCs/>
          <w:sz w:val="24"/>
          <w:szCs w:val="24"/>
        </w:rPr>
        <w:t>Fig 7.2.4 shows the simulation result of battery current. The negative value refers to the charging of battery. According to the resultant graph the current reaches to the peak of around -56A in about 0.006 seconds. It attains the steady state value of -30A in about 0.03 seconds.</w:t>
      </w:r>
    </w:p>
    <w:p w14:paraId="78D56599" w14:textId="2DA79E56" w:rsidR="0030514B" w:rsidRDefault="0030514B" w:rsidP="00917FC7">
      <w:pPr>
        <w:ind w:left="-1276" w:right="-1039"/>
        <w:jc w:val="both"/>
        <w:rPr>
          <w:rFonts w:cstheme="minorHAnsi"/>
          <w:i/>
          <w:iCs/>
          <w:sz w:val="24"/>
          <w:szCs w:val="24"/>
        </w:rPr>
      </w:pPr>
    </w:p>
    <w:p w14:paraId="1272178C" w14:textId="08970C29" w:rsidR="0030514B" w:rsidRDefault="0030514B" w:rsidP="0030514B">
      <w:pPr>
        <w:ind w:left="-1276" w:right="-1039"/>
        <w:jc w:val="center"/>
        <w:rPr>
          <w:rFonts w:cstheme="minorHAnsi"/>
          <w:i/>
          <w:iCs/>
          <w:sz w:val="24"/>
          <w:szCs w:val="24"/>
        </w:rPr>
      </w:pPr>
      <w:r w:rsidRPr="0030514B">
        <w:rPr>
          <w:rFonts w:cstheme="minorHAnsi"/>
          <w:i/>
          <w:iCs/>
          <w:noProof/>
          <w:sz w:val="24"/>
          <w:szCs w:val="24"/>
        </w:rPr>
        <w:drawing>
          <wp:inline distT="0" distB="0" distL="0" distR="0" wp14:anchorId="611BECB7" wp14:editId="218BBF39">
            <wp:extent cx="6377940" cy="2705100"/>
            <wp:effectExtent l="0" t="0" r="381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7"/>
                    <a:stretch>
                      <a:fillRect/>
                    </a:stretch>
                  </pic:blipFill>
                  <pic:spPr>
                    <a:xfrm>
                      <a:off x="0" y="0"/>
                      <a:ext cx="6400737" cy="2714769"/>
                    </a:xfrm>
                    <a:prstGeom prst="rect">
                      <a:avLst/>
                    </a:prstGeom>
                  </pic:spPr>
                </pic:pic>
              </a:graphicData>
            </a:graphic>
          </wp:inline>
        </w:drawing>
      </w:r>
    </w:p>
    <w:p w14:paraId="25BA2D8E" w14:textId="33E50095" w:rsidR="0030514B" w:rsidRPr="0030514B" w:rsidRDefault="0030514B" w:rsidP="0030514B">
      <w:pPr>
        <w:ind w:left="-1276" w:right="-1039"/>
        <w:jc w:val="center"/>
        <w:rPr>
          <w:rFonts w:cstheme="minorHAnsi"/>
          <w:b/>
          <w:bCs/>
          <w:i/>
          <w:iCs/>
          <w:sz w:val="20"/>
          <w:szCs w:val="20"/>
        </w:rPr>
      </w:pPr>
      <w:r>
        <w:rPr>
          <w:rFonts w:cstheme="minorHAnsi"/>
          <w:b/>
          <w:bCs/>
          <w:i/>
          <w:iCs/>
          <w:sz w:val="20"/>
          <w:szCs w:val="20"/>
        </w:rPr>
        <w:t xml:space="preserve">Fig7.2.2.4[ </w:t>
      </w:r>
      <w:proofErr w:type="spellStart"/>
      <w:proofErr w:type="gramStart"/>
      <w:r>
        <w:rPr>
          <w:rFonts w:cstheme="minorHAnsi"/>
          <w:b/>
          <w:bCs/>
          <w:i/>
          <w:iCs/>
          <w:sz w:val="20"/>
          <w:szCs w:val="20"/>
        </w:rPr>
        <w:t>Ibat</w:t>
      </w:r>
      <w:proofErr w:type="spellEnd"/>
      <w:r>
        <w:rPr>
          <w:rFonts w:cstheme="minorHAnsi"/>
          <w:b/>
          <w:bCs/>
          <w:i/>
          <w:iCs/>
          <w:sz w:val="20"/>
          <w:szCs w:val="20"/>
        </w:rPr>
        <w:t xml:space="preserve"> ]</w:t>
      </w:r>
      <w:proofErr w:type="gramEnd"/>
    </w:p>
    <w:p w14:paraId="07EBB1FB" w14:textId="77777777" w:rsidR="0030514B" w:rsidRDefault="0030514B" w:rsidP="0030514B">
      <w:pPr>
        <w:ind w:left="-1276" w:right="-1039"/>
        <w:jc w:val="center"/>
        <w:rPr>
          <w:rFonts w:cstheme="minorHAnsi"/>
          <w:i/>
          <w:iCs/>
          <w:sz w:val="24"/>
          <w:szCs w:val="24"/>
        </w:rPr>
      </w:pPr>
    </w:p>
    <w:p w14:paraId="3F8C1119" w14:textId="03F28ECE" w:rsidR="0030514B" w:rsidRDefault="0030514B" w:rsidP="0030514B">
      <w:pPr>
        <w:ind w:left="-1276" w:right="-1039"/>
        <w:jc w:val="both"/>
        <w:rPr>
          <w:rFonts w:cstheme="minorHAnsi"/>
          <w:i/>
          <w:iCs/>
          <w:sz w:val="24"/>
          <w:szCs w:val="24"/>
        </w:rPr>
      </w:pPr>
      <w:r>
        <w:rPr>
          <w:rFonts w:cstheme="minorHAnsi"/>
          <w:i/>
          <w:iCs/>
          <w:sz w:val="24"/>
          <w:szCs w:val="24"/>
        </w:rPr>
        <w:t>Fig 7.2.2.5 shows the simulation result oh the waveform of the battery voltage. From the resultant graph we can find that after 0.6 seconds the battery voltage attains the steady state of 388.6V.</w:t>
      </w:r>
    </w:p>
    <w:p w14:paraId="62E6450F" w14:textId="77777777" w:rsidR="0030514B" w:rsidRDefault="0030514B" w:rsidP="0030514B">
      <w:pPr>
        <w:ind w:left="-1276" w:right="-1039"/>
        <w:jc w:val="center"/>
        <w:rPr>
          <w:rFonts w:cstheme="minorHAnsi"/>
          <w:i/>
          <w:iCs/>
          <w:sz w:val="24"/>
          <w:szCs w:val="24"/>
        </w:rPr>
      </w:pPr>
    </w:p>
    <w:p w14:paraId="17D60553" w14:textId="7B78C338" w:rsidR="0030514B" w:rsidRDefault="0030514B" w:rsidP="0030514B">
      <w:pPr>
        <w:ind w:left="-1276" w:right="-1039"/>
        <w:jc w:val="center"/>
        <w:rPr>
          <w:rFonts w:cstheme="minorHAnsi"/>
          <w:i/>
          <w:iCs/>
          <w:sz w:val="24"/>
          <w:szCs w:val="24"/>
        </w:rPr>
      </w:pPr>
      <w:r w:rsidRPr="0030514B">
        <w:rPr>
          <w:rFonts w:cstheme="minorHAnsi"/>
          <w:i/>
          <w:iCs/>
          <w:noProof/>
          <w:sz w:val="24"/>
          <w:szCs w:val="24"/>
        </w:rPr>
        <w:drawing>
          <wp:inline distT="0" distB="0" distL="0" distR="0" wp14:anchorId="05833A58" wp14:editId="50143C52">
            <wp:extent cx="7139940" cy="3108960"/>
            <wp:effectExtent l="0" t="0" r="381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38"/>
                    <a:stretch>
                      <a:fillRect/>
                    </a:stretch>
                  </pic:blipFill>
                  <pic:spPr>
                    <a:xfrm>
                      <a:off x="0" y="0"/>
                      <a:ext cx="7154342" cy="3115231"/>
                    </a:xfrm>
                    <a:prstGeom prst="rect">
                      <a:avLst/>
                    </a:prstGeom>
                  </pic:spPr>
                </pic:pic>
              </a:graphicData>
            </a:graphic>
          </wp:inline>
        </w:drawing>
      </w:r>
    </w:p>
    <w:p w14:paraId="5DDD584B" w14:textId="576ABBBC" w:rsidR="0030514B" w:rsidRPr="0030514B" w:rsidRDefault="0030514B" w:rsidP="0030514B">
      <w:pPr>
        <w:ind w:left="-1276" w:right="-1039"/>
        <w:jc w:val="center"/>
        <w:rPr>
          <w:rFonts w:cstheme="minorHAnsi"/>
          <w:b/>
          <w:bCs/>
          <w:i/>
          <w:iCs/>
          <w:sz w:val="20"/>
          <w:szCs w:val="20"/>
        </w:rPr>
      </w:pPr>
      <w:r>
        <w:rPr>
          <w:rFonts w:cstheme="minorHAnsi"/>
          <w:b/>
          <w:bCs/>
          <w:i/>
          <w:iCs/>
          <w:sz w:val="20"/>
          <w:szCs w:val="20"/>
        </w:rPr>
        <w:t>Fig 7.2.2.5[</w:t>
      </w:r>
      <w:proofErr w:type="spellStart"/>
      <w:r>
        <w:rPr>
          <w:rFonts w:cstheme="minorHAnsi"/>
          <w:b/>
          <w:bCs/>
          <w:i/>
          <w:iCs/>
          <w:sz w:val="20"/>
          <w:szCs w:val="20"/>
        </w:rPr>
        <w:t>Vbat</w:t>
      </w:r>
      <w:proofErr w:type="spellEnd"/>
      <w:r>
        <w:rPr>
          <w:rFonts w:cstheme="minorHAnsi"/>
          <w:b/>
          <w:bCs/>
          <w:i/>
          <w:iCs/>
          <w:sz w:val="20"/>
          <w:szCs w:val="20"/>
        </w:rPr>
        <w:t>]</w:t>
      </w:r>
    </w:p>
    <w:p w14:paraId="301076BF" w14:textId="77777777" w:rsidR="005D5D6C" w:rsidRDefault="005D5D6C" w:rsidP="00917FC7">
      <w:pPr>
        <w:ind w:left="-1276" w:right="-1039"/>
        <w:jc w:val="both"/>
        <w:rPr>
          <w:rFonts w:cstheme="minorHAnsi"/>
          <w:i/>
          <w:iCs/>
          <w:sz w:val="24"/>
          <w:szCs w:val="24"/>
        </w:rPr>
      </w:pPr>
    </w:p>
    <w:p w14:paraId="0B256C1E" w14:textId="0EF4A158" w:rsidR="0030514B" w:rsidRDefault="0030514B" w:rsidP="0030514B">
      <w:pPr>
        <w:ind w:left="-1276" w:right="-1039"/>
        <w:jc w:val="both"/>
        <w:rPr>
          <w:rFonts w:cstheme="minorHAnsi"/>
          <w:i/>
          <w:iCs/>
          <w:sz w:val="24"/>
          <w:szCs w:val="24"/>
        </w:rPr>
      </w:pPr>
      <w:r>
        <w:rPr>
          <w:rFonts w:cstheme="minorHAnsi"/>
          <w:i/>
          <w:iCs/>
          <w:sz w:val="24"/>
          <w:szCs w:val="24"/>
        </w:rPr>
        <w:t xml:space="preserve"> Fig 7.2.2.6</w:t>
      </w:r>
      <w:r w:rsidRPr="00E506A8">
        <w:rPr>
          <w:rFonts w:cstheme="minorHAnsi"/>
          <w:i/>
          <w:iCs/>
          <w:sz w:val="24"/>
          <w:szCs w:val="24"/>
        </w:rPr>
        <w:t xml:space="preserve"> shows the simulation result of bidirectional AC/DC converter’s output waveform. The output reference voltage is 800V. After about 0.4</w:t>
      </w:r>
      <w:r>
        <w:rPr>
          <w:rFonts w:cstheme="minorHAnsi"/>
          <w:i/>
          <w:iCs/>
          <w:sz w:val="24"/>
          <w:szCs w:val="24"/>
        </w:rPr>
        <w:t>5</w:t>
      </w:r>
      <w:r w:rsidRPr="00E506A8">
        <w:rPr>
          <w:rFonts w:cstheme="minorHAnsi"/>
          <w:i/>
          <w:iCs/>
          <w:sz w:val="24"/>
          <w:szCs w:val="24"/>
        </w:rPr>
        <w:t xml:space="preserve"> seconds the output voltage settles to</w:t>
      </w:r>
      <w:r>
        <w:rPr>
          <w:rFonts w:cstheme="minorHAnsi"/>
          <w:i/>
          <w:iCs/>
          <w:sz w:val="24"/>
          <w:szCs w:val="24"/>
        </w:rPr>
        <w:t xml:space="preserve"> around</w:t>
      </w:r>
      <w:r w:rsidRPr="00E506A8">
        <w:rPr>
          <w:rFonts w:cstheme="minorHAnsi"/>
          <w:i/>
          <w:iCs/>
          <w:sz w:val="24"/>
          <w:szCs w:val="24"/>
        </w:rPr>
        <w:t xml:space="preserve"> 800</w:t>
      </w:r>
      <w:r>
        <w:rPr>
          <w:rFonts w:cstheme="minorHAnsi"/>
          <w:i/>
          <w:iCs/>
          <w:sz w:val="24"/>
          <w:szCs w:val="24"/>
        </w:rPr>
        <w:t>.1</w:t>
      </w:r>
      <w:r w:rsidRPr="00E506A8">
        <w:rPr>
          <w:rFonts w:cstheme="minorHAnsi"/>
          <w:i/>
          <w:iCs/>
          <w:sz w:val="24"/>
          <w:szCs w:val="24"/>
        </w:rPr>
        <w:t>V</w:t>
      </w:r>
      <w:r>
        <w:rPr>
          <w:rFonts w:cstheme="minorHAnsi"/>
          <w:i/>
          <w:iCs/>
          <w:sz w:val="24"/>
          <w:szCs w:val="24"/>
        </w:rPr>
        <w:t xml:space="preserve"> </w:t>
      </w:r>
      <w:r w:rsidRPr="00E506A8">
        <w:rPr>
          <w:rFonts w:cstheme="minorHAnsi"/>
          <w:i/>
          <w:iCs/>
          <w:sz w:val="24"/>
          <w:szCs w:val="24"/>
        </w:rPr>
        <w:t xml:space="preserve">that is its steady state. Maximum overshoot of Vdc is about </w:t>
      </w:r>
      <w:r>
        <w:rPr>
          <w:rFonts w:cstheme="minorHAnsi"/>
          <w:i/>
          <w:iCs/>
          <w:sz w:val="24"/>
          <w:szCs w:val="24"/>
        </w:rPr>
        <w:t>-</w:t>
      </w:r>
      <w:r w:rsidRPr="00E506A8">
        <w:rPr>
          <w:rFonts w:cstheme="minorHAnsi"/>
          <w:i/>
          <w:iCs/>
          <w:sz w:val="24"/>
          <w:szCs w:val="24"/>
        </w:rPr>
        <w:t>36V and the peak time is about 0.035 seconds.</w:t>
      </w:r>
      <w:r>
        <w:rPr>
          <w:rFonts w:cstheme="minorHAnsi"/>
          <w:i/>
          <w:iCs/>
          <w:sz w:val="24"/>
          <w:szCs w:val="24"/>
        </w:rPr>
        <w:t xml:space="preserve"> </w:t>
      </w:r>
    </w:p>
    <w:p w14:paraId="0AB7B0D4" w14:textId="35B165D5" w:rsidR="005D5D6C" w:rsidRDefault="005D5D6C" w:rsidP="00917FC7">
      <w:pPr>
        <w:ind w:left="-1276" w:right="-1039"/>
        <w:jc w:val="both"/>
        <w:rPr>
          <w:rFonts w:cstheme="minorHAnsi"/>
          <w:i/>
          <w:iCs/>
          <w:sz w:val="24"/>
          <w:szCs w:val="24"/>
        </w:rPr>
      </w:pPr>
    </w:p>
    <w:p w14:paraId="6DAA96A2" w14:textId="5BE21E85" w:rsidR="005D5D6C" w:rsidRDefault="0030514B" w:rsidP="0030514B">
      <w:pPr>
        <w:ind w:left="-1276" w:right="-1039"/>
        <w:jc w:val="center"/>
        <w:rPr>
          <w:rFonts w:cstheme="minorHAnsi"/>
          <w:i/>
          <w:iCs/>
          <w:sz w:val="24"/>
          <w:szCs w:val="24"/>
        </w:rPr>
      </w:pPr>
      <w:r w:rsidRPr="0030514B">
        <w:rPr>
          <w:rFonts w:cstheme="minorHAnsi"/>
          <w:i/>
          <w:iCs/>
          <w:noProof/>
          <w:sz w:val="24"/>
          <w:szCs w:val="24"/>
        </w:rPr>
        <w:drawing>
          <wp:inline distT="0" distB="0" distL="0" distR="0" wp14:anchorId="0B6883A7" wp14:editId="27775A83">
            <wp:extent cx="6927850" cy="2606040"/>
            <wp:effectExtent l="0" t="0" r="6350" b="381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39"/>
                    <a:stretch>
                      <a:fillRect/>
                    </a:stretch>
                  </pic:blipFill>
                  <pic:spPr>
                    <a:xfrm>
                      <a:off x="0" y="0"/>
                      <a:ext cx="6940921" cy="2610957"/>
                    </a:xfrm>
                    <a:prstGeom prst="rect">
                      <a:avLst/>
                    </a:prstGeom>
                  </pic:spPr>
                </pic:pic>
              </a:graphicData>
            </a:graphic>
          </wp:inline>
        </w:drawing>
      </w:r>
    </w:p>
    <w:p w14:paraId="0CB9A95D" w14:textId="41FBD489" w:rsidR="0030514B" w:rsidRPr="0030514B" w:rsidRDefault="0030514B" w:rsidP="0030514B">
      <w:pPr>
        <w:ind w:left="-1276" w:right="-1039"/>
        <w:jc w:val="center"/>
        <w:rPr>
          <w:rFonts w:cstheme="minorHAnsi"/>
          <w:b/>
          <w:bCs/>
          <w:i/>
          <w:iCs/>
          <w:sz w:val="20"/>
          <w:szCs w:val="20"/>
        </w:rPr>
      </w:pPr>
      <w:r>
        <w:rPr>
          <w:rFonts w:cstheme="minorHAnsi"/>
          <w:b/>
          <w:bCs/>
          <w:i/>
          <w:iCs/>
          <w:sz w:val="20"/>
          <w:szCs w:val="20"/>
        </w:rPr>
        <w:t>Fig 7.2.2.6[Vdc]</w:t>
      </w:r>
    </w:p>
    <w:p w14:paraId="475686AE" w14:textId="0D10B2F8" w:rsidR="0030514B" w:rsidRDefault="0030514B" w:rsidP="0030514B">
      <w:pPr>
        <w:ind w:left="-1276" w:right="-1039"/>
        <w:jc w:val="both"/>
        <w:rPr>
          <w:rFonts w:cstheme="minorHAnsi"/>
          <w:i/>
          <w:iCs/>
          <w:sz w:val="24"/>
          <w:szCs w:val="24"/>
        </w:rPr>
      </w:pPr>
      <w:r w:rsidRPr="0030514B">
        <w:rPr>
          <w:rFonts w:cstheme="minorHAnsi"/>
          <w:i/>
          <w:iCs/>
          <w:sz w:val="24"/>
          <w:szCs w:val="24"/>
        </w:rPr>
        <w:lastRenderedPageBreak/>
        <w:t>Fig 7.2.</w:t>
      </w:r>
      <w:r>
        <w:rPr>
          <w:rFonts w:cstheme="minorHAnsi"/>
          <w:i/>
          <w:iCs/>
          <w:sz w:val="24"/>
          <w:szCs w:val="24"/>
        </w:rPr>
        <w:t>2.7</w:t>
      </w:r>
      <w:r w:rsidRPr="0030514B">
        <w:rPr>
          <w:rFonts w:cstheme="minorHAnsi"/>
          <w:i/>
          <w:iCs/>
          <w:sz w:val="24"/>
          <w:szCs w:val="24"/>
        </w:rPr>
        <w:t>(</w:t>
      </w:r>
      <w:proofErr w:type="spellStart"/>
      <w:r w:rsidRPr="0030514B">
        <w:rPr>
          <w:rFonts w:cstheme="minorHAnsi"/>
          <w:i/>
          <w:iCs/>
          <w:sz w:val="24"/>
          <w:szCs w:val="24"/>
        </w:rPr>
        <w:t>i</w:t>
      </w:r>
      <w:proofErr w:type="spellEnd"/>
      <w:r w:rsidRPr="0030514B">
        <w:rPr>
          <w:rFonts w:cstheme="minorHAnsi"/>
          <w:i/>
          <w:iCs/>
          <w:sz w:val="24"/>
          <w:szCs w:val="24"/>
        </w:rPr>
        <w:t>) and Fig 7.2.</w:t>
      </w:r>
      <w:r>
        <w:rPr>
          <w:rFonts w:cstheme="minorHAnsi"/>
          <w:i/>
          <w:iCs/>
          <w:sz w:val="24"/>
          <w:szCs w:val="24"/>
        </w:rPr>
        <w:t>2.7</w:t>
      </w:r>
      <w:r w:rsidRPr="0030514B">
        <w:rPr>
          <w:rFonts w:cstheme="minorHAnsi"/>
          <w:i/>
          <w:iCs/>
          <w:sz w:val="24"/>
          <w:szCs w:val="24"/>
        </w:rPr>
        <w:t xml:space="preserve">(ii) shows the simulation result of </w:t>
      </w:r>
      <w:proofErr w:type="spellStart"/>
      <w:r w:rsidRPr="0030514B">
        <w:rPr>
          <w:rFonts w:cstheme="minorHAnsi"/>
          <w:i/>
          <w:iCs/>
          <w:sz w:val="24"/>
          <w:szCs w:val="24"/>
        </w:rPr>
        <w:t>Idc</w:t>
      </w:r>
      <w:proofErr w:type="spellEnd"/>
      <w:r w:rsidRPr="0030514B">
        <w:rPr>
          <w:rFonts w:cstheme="minorHAnsi"/>
          <w:i/>
          <w:iCs/>
          <w:sz w:val="24"/>
          <w:szCs w:val="24"/>
        </w:rPr>
        <w:t xml:space="preserve">. In the result it </w:t>
      </w:r>
      <w:r>
        <w:rPr>
          <w:rFonts w:cstheme="minorHAnsi"/>
          <w:i/>
          <w:iCs/>
          <w:sz w:val="24"/>
          <w:szCs w:val="24"/>
        </w:rPr>
        <w:t>has shown</w:t>
      </w:r>
      <w:r w:rsidRPr="0030514B">
        <w:rPr>
          <w:rFonts w:cstheme="minorHAnsi"/>
          <w:i/>
          <w:iCs/>
          <w:sz w:val="24"/>
          <w:szCs w:val="24"/>
        </w:rPr>
        <w:t xml:space="preserve"> that it </w:t>
      </w:r>
      <w:r>
        <w:rPr>
          <w:rFonts w:cstheme="minorHAnsi"/>
          <w:i/>
          <w:iCs/>
          <w:sz w:val="24"/>
          <w:szCs w:val="24"/>
        </w:rPr>
        <w:t>obtained</w:t>
      </w:r>
      <w:r w:rsidRPr="0030514B">
        <w:rPr>
          <w:rFonts w:cstheme="minorHAnsi"/>
          <w:i/>
          <w:iCs/>
          <w:sz w:val="24"/>
          <w:szCs w:val="24"/>
        </w:rPr>
        <w:t xml:space="preserve"> its peak value of about </w:t>
      </w:r>
      <w:r>
        <w:rPr>
          <w:rFonts w:cstheme="minorHAnsi"/>
          <w:i/>
          <w:iCs/>
          <w:sz w:val="24"/>
          <w:szCs w:val="24"/>
        </w:rPr>
        <w:t>-</w:t>
      </w:r>
      <w:r w:rsidRPr="0030514B">
        <w:rPr>
          <w:rFonts w:cstheme="minorHAnsi"/>
          <w:i/>
          <w:iCs/>
          <w:sz w:val="24"/>
          <w:szCs w:val="24"/>
        </w:rPr>
        <w:t xml:space="preserve">35A at time approximately equals to 0.016 seconds. The graph </w:t>
      </w:r>
      <w:proofErr w:type="gramStart"/>
      <w:r>
        <w:rPr>
          <w:rFonts w:cstheme="minorHAnsi"/>
          <w:i/>
          <w:iCs/>
          <w:sz w:val="24"/>
          <w:szCs w:val="24"/>
        </w:rPr>
        <w:t>accomplish</w:t>
      </w:r>
      <w:proofErr w:type="gramEnd"/>
      <w:r>
        <w:rPr>
          <w:rFonts w:cstheme="minorHAnsi"/>
          <w:i/>
          <w:iCs/>
          <w:sz w:val="24"/>
          <w:szCs w:val="24"/>
        </w:rPr>
        <w:t xml:space="preserve"> to</w:t>
      </w:r>
      <w:r w:rsidRPr="0030514B">
        <w:rPr>
          <w:rFonts w:cstheme="minorHAnsi"/>
          <w:i/>
          <w:iCs/>
          <w:sz w:val="24"/>
          <w:szCs w:val="24"/>
        </w:rPr>
        <w:t xml:space="preserve"> its steady state at around 0.045 seconds which is equal to our reference that is </w:t>
      </w:r>
      <w:r>
        <w:rPr>
          <w:rFonts w:cstheme="minorHAnsi"/>
          <w:i/>
          <w:iCs/>
          <w:sz w:val="24"/>
          <w:szCs w:val="24"/>
        </w:rPr>
        <w:t>-</w:t>
      </w:r>
      <w:r w:rsidRPr="0030514B">
        <w:rPr>
          <w:rFonts w:cstheme="minorHAnsi"/>
          <w:i/>
          <w:iCs/>
          <w:sz w:val="24"/>
          <w:szCs w:val="24"/>
        </w:rPr>
        <w:t>30A.</w:t>
      </w:r>
    </w:p>
    <w:p w14:paraId="718D2CF9" w14:textId="784CBB80" w:rsidR="005D5D6C" w:rsidRPr="006F446D" w:rsidRDefault="0030514B" w:rsidP="0030514B">
      <w:pPr>
        <w:ind w:left="-1276" w:right="-1039"/>
        <w:jc w:val="both"/>
        <w:rPr>
          <w:rFonts w:cstheme="minorHAnsi"/>
          <w:b/>
          <w:bCs/>
          <w:i/>
          <w:iCs/>
          <w:sz w:val="20"/>
          <w:szCs w:val="20"/>
        </w:rPr>
      </w:pPr>
      <w:r w:rsidRPr="0030514B">
        <w:rPr>
          <w:rFonts w:cstheme="minorHAnsi"/>
          <w:i/>
          <w:iCs/>
          <w:noProof/>
          <w:sz w:val="24"/>
          <w:szCs w:val="24"/>
        </w:rPr>
        <w:drawing>
          <wp:inline distT="0" distB="0" distL="0" distR="0" wp14:anchorId="5FA1E833" wp14:editId="4366EBDB">
            <wp:extent cx="2979420" cy="2827020"/>
            <wp:effectExtent l="0" t="0" r="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40"/>
                    <a:stretch>
                      <a:fillRect/>
                    </a:stretch>
                  </pic:blipFill>
                  <pic:spPr>
                    <a:xfrm>
                      <a:off x="0" y="0"/>
                      <a:ext cx="2991372" cy="2838361"/>
                    </a:xfrm>
                    <a:prstGeom prst="rect">
                      <a:avLst/>
                    </a:prstGeom>
                  </pic:spPr>
                </pic:pic>
              </a:graphicData>
            </a:graphic>
          </wp:inline>
        </w:drawing>
      </w:r>
      <w:r>
        <w:rPr>
          <w:rFonts w:cstheme="minorHAnsi"/>
          <w:i/>
          <w:iCs/>
          <w:sz w:val="24"/>
          <w:szCs w:val="24"/>
        </w:rPr>
        <w:t xml:space="preserve"> </w:t>
      </w:r>
      <w:r w:rsidRPr="0030514B">
        <w:rPr>
          <w:rFonts w:cstheme="minorHAnsi"/>
          <w:i/>
          <w:iCs/>
          <w:noProof/>
          <w:sz w:val="24"/>
          <w:szCs w:val="24"/>
        </w:rPr>
        <w:drawing>
          <wp:inline distT="0" distB="0" distL="0" distR="0" wp14:anchorId="2EE64DD5" wp14:editId="17E68370">
            <wp:extent cx="3977640" cy="2869565"/>
            <wp:effectExtent l="0" t="0" r="3810" b="6985"/>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41"/>
                    <a:stretch>
                      <a:fillRect/>
                    </a:stretch>
                  </pic:blipFill>
                  <pic:spPr>
                    <a:xfrm>
                      <a:off x="0" y="0"/>
                      <a:ext cx="3985337" cy="2875118"/>
                    </a:xfrm>
                    <a:prstGeom prst="rect">
                      <a:avLst/>
                    </a:prstGeom>
                  </pic:spPr>
                </pic:pic>
              </a:graphicData>
            </a:graphic>
          </wp:inline>
        </w:drawing>
      </w:r>
      <w:r>
        <w:rPr>
          <w:rFonts w:cstheme="minorHAnsi"/>
          <w:i/>
          <w:iCs/>
          <w:sz w:val="24"/>
          <w:szCs w:val="24"/>
        </w:rPr>
        <w:br/>
      </w:r>
      <w:r w:rsidRPr="006F446D">
        <w:rPr>
          <w:rFonts w:cstheme="minorHAnsi"/>
          <w:b/>
          <w:bCs/>
          <w:i/>
          <w:iCs/>
          <w:sz w:val="20"/>
          <w:szCs w:val="20"/>
        </w:rPr>
        <w:t xml:space="preserve">                                Fig 7.2.2.7(</w:t>
      </w:r>
      <w:proofErr w:type="spellStart"/>
      <w:r w:rsidRPr="006F446D">
        <w:rPr>
          <w:rFonts w:cstheme="minorHAnsi"/>
          <w:b/>
          <w:bCs/>
          <w:i/>
          <w:iCs/>
          <w:sz w:val="20"/>
          <w:szCs w:val="20"/>
        </w:rPr>
        <w:t>i</w:t>
      </w:r>
      <w:proofErr w:type="spellEnd"/>
      <w:r w:rsidRPr="006F446D">
        <w:rPr>
          <w:rFonts w:cstheme="minorHAnsi"/>
          <w:b/>
          <w:bCs/>
          <w:i/>
          <w:iCs/>
          <w:sz w:val="20"/>
          <w:szCs w:val="20"/>
        </w:rPr>
        <w:t>)[</w:t>
      </w:r>
      <w:proofErr w:type="spellStart"/>
      <w:proofErr w:type="gramStart"/>
      <w:r w:rsidR="006F446D" w:rsidRPr="006F446D">
        <w:rPr>
          <w:rFonts w:cstheme="minorHAnsi"/>
          <w:b/>
          <w:bCs/>
          <w:i/>
          <w:iCs/>
          <w:sz w:val="20"/>
          <w:szCs w:val="20"/>
        </w:rPr>
        <w:t>Idc</w:t>
      </w:r>
      <w:proofErr w:type="spellEnd"/>
      <w:r w:rsidR="006F446D" w:rsidRPr="006F446D">
        <w:rPr>
          <w:rFonts w:cstheme="minorHAnsi"/>
          <w:b/>
          <w:bCs/>
          <w:i/>
          <w:iCs/>
          <w:sz w:val="20"/>
          <w:szCs w:val="20"/>
        </w:rPr>
        <w:t xml:space="preserve">]  </w:t>
      </w:r>
      <w:r w:rsidRPr="006F446D">
        <w:rPr>
          <w:rFonts w:cstheme="minorHAnsi"/>
          <w:b/>
          <w:bCs/>
          <w:i/>
          <w:iCs/>
          <w:sz w:val="20"/>
          <w:szCs w:val="20"/>
        </w:rPr>
        <w:t xml:space="preserve"> </w:t>
      </w:r>
      <w:proofErr w:type="gramEnd"/>
      <w:r w:rsidRPr="006F446D">
        <w:rPr>
          <w:rFonts w:cstheme="minorHAnsi"/>
          <w:b/>
          <w:bCs/>
          <w:i/>
          <w:iCs/>
          <w:sz w:val="20"/>
          <w:szCs w:val="20"/>
        </w:rPr>
        <w:t xml:space="preserve">                                                          Fig 7.2.2.7(ii)[ Detailed view of </w:t>
      </w:r>
      <w:proofErr w:type="spellStart"/>
      <w:r w:rsidRPr="006F446D">
        <w:rPr>
          <w:rFonts w:cstheme="minorHAnsi"/>
          <w:b/>
          <w:bCs/>
          <w:i/>
          <w:iCs/>
          <w:sz w:val="20"/>
          <w:szCs w:val="20"/>
        </w:rPr>
        <w:t>Idc</w:t>
      </w:r>
      <w:proofErr w:type="spellEnd"/>
      <w:r w:rsidRPr="006F446D">
        <w:rPr>
          <w:rFonts w:cstheme="minorHAnsi"/>
          <w:b/>
          <w:bCs/>
          <w:i/>
          <w:iCs/>
          <w:sz w:val="20"/>
          <w:szCs w:val="20"/>
        </w:rPr>
        <w:t>]</w:t>
      </w:r>
    </w:p>
    <w:p w14:paraId="13EF03A1" w14:textId="4410AB07" w:rsidR="0030514B" w:rsidRPr="006F446D" w:rsidRDefault="0030514B" w:rsidP="00917FC7">
      <w:pPr>
        <w:ind w:left="-1276" w:right="-1039"/>
        <w:jc w:val="both"/>
        <w:rPr>
          <w:rFonts w:cstheme="minorHAnsi"/>
          <w:b/>
          <w:bCs/>
          <w:i/>
          <w:iCs/>
          <w:sz w:val="20"/>
          <w:szCs w:val="20"/>
        </w:rPr>
      </w:pPr>
    </w:p>
    <w:p w14:paraId="08E53700" w14:textId="5C7BAC3A" w:rsidR="0030514B" w:rsidRDefault="0030514B" w:rsidP="0030514B">
      <w:pPr>
        <w:ind w:right="-1039"/>
        <w:jc w:val="both"/>
        <w:rPr>
          <w:rFonts w:cstheme="minorHAnsi"/>
          <w:i/>
          <w:iCs/>
          <w:sz w:val="24"/>
          <w:szCs w:val="24"/>
        </w:rPr>
      </w:pPr>
    </w:p>
    <w:p w14:paraId="0946117F" w14:textId="03D8EA79" w:rsidR="0030514B" w:rsidRDefault="0030514B" w:rsidP="00917FC7">
      <w:pPr>
        <w:ind w:left="-1276" w:right="-1039"/>
        <w:jc w:val="both"/>
        <w:rPr>
          <w:rFonts w:cstheme="minorHAnsi"/>
          <w:i/>
          <w:iCs/>
          <w:sz w:val="24"/>
          <w:szCs w:val="24"/>
        </w:rPr>
      </w:pPr>
      <w:r w:rsidRPr="0030514B">
        <w:rPr>
          <w:rFonts w:cstheme="minorHAnsi"/>
          <w:i/>
          <w:iCs/>
          <w:sz w:val="24"/>
          <w:szCs w:val="24"/>
        </w:rPr>
        <w:t>Fig 7.2.</w:t>
      </w:r>
      <w:r>
        <w:rPr>
          <w:rFonts w:cstheme="minorHAnsi"/>
          <w:i/>
          <w:iCs/>
          <w:sz w:val="24"/>
          <w:szCs w:val="24"/>
        </w:rPr>
        <w:t>2.7</w:t>
      </w:r>
      <w:r w:rsidRPr="0030514B">
        <w:rPr>
          <w:rFonts w:cstheme="minorHAnsi"/>
          <w:i/>
          <w:iCs/>
          <w:sz w:val="24"/>
          <w:szCs w:val="24"/>
        </w:rPr>
        <w:t xml:space="preserve">(iii) shows the average value of </w:t>
      </w:r>
      <w:proofErr w:type="spellStart"/>
      <w:r w:rsidRPr="0030514B">
        <w:rPr>
          <w:rFonts w:cstheme="minorHAnsi"/>
          <w:i/>
          <w:iCs/>
          <w:sz w:val="24"/>
          <w:szCs w:val="24"/>
        </w:rPr>
        <w:t>Idc</w:t>
      </w:r>
      <w:proofErr w:type="spellEnd"/>
      <w:r w:rsidRPr="0030514B">
        <w:rPr>
          <w:rFonts w:cstheme="minorHAnsi"/>
          <w:i/>
          <w:iCs/>
          <w:sz w:val="24"/>
          <w:szCs w:val="24"/>
        </w:rPr>
        <w:t xml:space="preserve"> which is equal to </w:t>
      </w:r>
      <w:r>
        <w:rPr>
          <w:rFonts w:cstheme="minorHAnsi"/>
          <w:i/>
          <w:iCs/>
          <w:sz w:val="24"/>
          <w:szCs w:val="24"/>
        </w:rPr>
        <w:t>-</w:t>
      </w:r>
      <w:r w:rsidRPr="0030514B">
        <w:rPr>
          <w:rFonts w:cstheme="minorHAnsi"/>
          <w:i/>
          <w:iCs/>
          <w:sz w:val="24"/>
          <w:szCs w:val="24"/>
        </w:rPr>
        <w:t>14.4V. It has seen that it attains its steady state after time around 0.2 seconds.</w:t>
      </w:r>
      <w:r>
        <w:rPr>
          <w:rFonts w:cstheme="minorHAnsi"/>
          <w:i/>
          <w:iCs/>
          <w:sz w:val="24"/>
          <w:szCs w:val="24"/>
        </w:rPr>
        <w:t xml:space="preserve"> The negative value refers to charging of the vehicle battery. With PI controller steady state came earlier.</w:t>
      </w:r>
    </w:p>
    <w:p w14:paraId="5D87A600" w14:textId="77777777" w:rsidR="0030514B" w:rsidRDefault="0030514B" w:rsidP="00917FC7">
      <w:pPr>
        <w:ind w:left="-1276" w:right="-1039"/>
        <w:jc w:val="both"/>
        <w:rPr>
          <w:rFonts w:cstheme="minorHAnsi"/>
          <w:i/>
          <w:iCs/>
          <w:sz w:val="24"/>
          <w:szCs w:val="24"/>
        </w:rPr>
      </w:pPr>
    </w:p>
    <w:p w14:paraId="68838DE6" w14:textId="6019EC35" w:rsidR="0030514B" w:rsidRDefault="0030514B" w:rsidP="00917FC7">
      <w:pPr>
        <w:ind w:left="-1276" w:right="-1039"/>
        <w:jc w:val="both"/>
        <w:rPr>
          <w:rFonts w:cstheme="minorHAnsi"/>
          <w:i/>
          <w:iCs/>
          <w:sz w:val="24"/>
          <w:szCs w:val="24"/>
        </w:rPr>
      </w:pPr>
      <w:r w:rsidRPr="0030514B">
        <w:rPr>
          <w:rFonts w:cstheme="minorHAnsi"/>
          <w:i/>
          <w:iCs/>
          <w:noProof/>
          <w:sz w:val="24"/>
          <w:szCs w:val="24"/>
        </w:rPr>
        <w:drawing>
          <wp:inline distT="0" distB="0" distL="0" distR="0" wp14:anchorId="3E319A70" wp14:editId="55B135C2">
            <wp:extent cx="7231380" cy="2796540"/>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32016" cy="2796786"/>
                    </a:xfrm>
                    <a:prstGeom prst="rect">
                      <a:avLst/>
                    </a:prstGeom>
                  </pic:spPr>
                </pic:pic>
              </a:graphicData>
            </a:graphic>
          </wp:inline>
        </w:drawing>
      </w:r>
    </w:p>
    <w:p w14:paraId="527BC213" w14:textId="3A126295" w:rsidR="0030514B" w:rsidRPr="006F446D" w:rsidRDefault="0030514B" w:rsidP="006F446D">
      <w:pPr>
        <w:ind w:left="-1276" w:right="-1039"/>
        <w:jc w:val="center"/>
        <w:rPr>
          <w:rFonts w:cstheme="minorHAnsi"/>
          <w:b/>
          <w:bCs/>
          <w:i/>
          <w:iCs/>
          <w:sz w:val="20"/>
          <w:szCs w:val="20"/>
        </w:rPr>
      </w:pPr>
      <w:r w:rsidRPr="006F446D">
        <w:rPr>
          <w:rFonts w:cstheme="minorHAnsi"/>
          <w:b/>
          <w:bCs/>
          <w:i/>
          <w:iCs/>
          <w:sz w:val="20"/>
          <w:szCs w:val="20"/>
        </w:rPr>
        <w:t>Fig 7.2.2.7(iii</w:t>
      </w:r>
      <w:proofErr w:type="gramStart"/>
      <w:r w:rsidRPr="006F446D">
        <w:rPr>
          <w:rFonts w:cstheme="minorHAnsi"/>
          <w:b/>
          <w:bCs/>
          <w:i/>
          <w:iCs/>
          <w:sz w:val="20"/>
          <w:szCs w:val="20"/>
        </w:rPr>
        <w:t>)[</w:t>
      </w:r>
      <w:proofErr w:type="gramEnd"/>
      <w:r w:rsidRPr="006F446D">
        <w:rPr>
          <w:rFonts w:cstheme="minorHAnsi"/>
          <w:b/>
          <w:bCs/>
          <w:i/>
          <w:iCs/>
          <w:sz w:val="20"/>
          <w:szCs w:val="20"/>
        </w:rPr>
        <w:t xml:space="preserve">Average of </w:t>
      </w:r>
      <w:proofErr w:type="spellStart"/>
      <w:r w:rsidRPr="006F446D">
        <w:rPr>
          <w:rFonts w:cstheme="minorHAnsi"/>
          <w:b/>
          <w:bCs/>
          <w:i/>
          <w:iCs/>
          <w:sz w:val="20"/>
          <w:szCs w:val="20"/>
        </w:rPr>
        <w:t>Idc</w:t>
      </w:r>
      <w:proofErr w:type="spellEnd"/>
      <w:r w:rsidRPr="006F446D">
        <w:rPr>
          <w:rFonts w:cstheme="minorHAnsi"/>
          <w:b/>
          <w:bCs/>
          <w:i/>
          <w:iCs/>
          <w:sz w:val="20"/>
          <w:szCs w:val="20"/>
        </w:rPr>
        <w:t>]</w:t>
      </w:r>
    </w:p>
    <w:p w14:paraId="63FC60D2" w14:textId="77777777" w:rsidR="006F446D" w:rsidRDefault="006F446D" w:rsidP="00917FC7">
      <w:pPr>
        <w:ind w:left="-1276" w:right="-1039"/>
        <w:jc w:val="both"/>
        <w:rPr>
          <w:rFonts w:cstheme="minorHAnsi"/>
          <w:i/>
          <w:iCs/>
          <w:sz w:val="24"/>
          <w:szCs w:val="24"/>
        </w:rPr>
      </w:pPr>
    </w:p>
    <w:p w14:paraId="63F7BEDF" w14:textId="6BF46D8D" w:rsidR="006F446D" w:rsidRDefault="006F446D" w:rsidP="006F446D">
      <w:pPr>
        <w:ind w:left="-1276" w:right="-1039"/>
        <w:jc w:val="both"/>
        <w:rPr>
          <w:rFonts w:cstheme="minorHAnsi"/>
          <w:i/>
          <w:iCs/>
          <w:sz w:val="24"/>
          <w:szCs w:val="24"/>
        </w:rPr>
      </w:pPr>
      <w:r>
        <w:rPr>
          <w:rFonts w:cstheme="minorHAnsi"/>
          <w:i/>
          <w:iCs/>
          <w:sz w:val="24"/>
          <w:szCs w:val="24"/>
        </w:rPr>
        <w:lastRenderedPageBreak/>
        <w:t>Fig 7.2.2.8[(</w:t>
      </w:r>
      <w:proofErr w:type="spellStart"/>
      <w:r>
        <w:rPr>
          <w:rFonts w:cstheme="minorHAnsi"/>
          <w:i/>
          <w:iCs/>
          <w:sz w:val="24"/>
          <w:szCs w:val="24"/>
        </w:rPr>
        <w:t>i</w:t>
      </w:r>
      <w:proofErr w:type="spellEnd"/>
      <w:proofErr w:type="gramStart"/>
      <w:r>
        <w:rPr>
          <w:rFonts w:cstheme="minorHAnsi"/>
          <w:i/>
          <w:iCs/>
          <w:sz w:val="24"/>
          <w:szCs w:val="24"/>
        </w:rPr>
        <w:t>),(</w:t>
      </w:r>
      <w:proofErr w:type="gramEnd"/>
      <w:r>
        <w:rPr>
          <w:rFonts w:cstheme="minorHAnsi"/>
          <w:i/>
          <w:iCs/>
          <w:sz w:val="24"/>
          <w:szCs w:val="24"/>
        </w:rPr>
        <w:t xml:space="preserve">ii) and (iii)] shows the simulation result of THDs of phase current </w:t>
      </w:r>
      <w:proofErr w:type="spellStart"/>
      <w:r>
        <w:rPr>
          <w:rFonts w:cstheme="minorHAnsi"/>
          <w:i/>
          <w:iCs/>
          <w:sz w:val="24"/>
          <w:szCs w:val="24"/>
        </w:rPr>
        <w:t>Ir</w:t>
      </w:r>
      <w:proofErr w:type="spellEnd"/>
      <w:r>
        <w:rPr>
          <w:rFonts w:cstheme="minorHAnsi"/>
          <w:i/>
          <w:iCs/>
          <w:sz w:val="24"/>
          <w:szCs w:val="24"/>
        </w:rPr>
        <w:t xml:space="preserve">, </w:t>
      </w:r>
      <w:proofErr w:type="spellStart"/>
      <w:r>
        <w:rPr>
          <w:rFonts w:cstheme="minorHAnsi"/>
          <w:i/>
          <w:iCs/>
          <w:sz w:val="24"/>
          <w:szCs w:val="24"/>
        </w:rPr>
        <w:t>Iy</w:t>
      </w:r>
      <w:proofErr w:type="spellEnd"/>
      <w:r>
        <w:rPr>
          <w:rFonts w:cstheme="minorHAnsi"/>
          <w:i/>
          <w:iCs/>
          <w:sz w:val="24"/>
          <w:szCs w:val="24"/>
        </w:rPr>
        <w:t xml:space="preserve"> and </w:t>
      </w:r>
      <w:proofErr w:type="spellStart"/>
      <w:r>
        <w:rPr>
          <w:rFonts w:cstheme="minorHAnsi"/>
          <w:i/>
          <w:iCs/>
          <w:sz w:val="24"/>
          <w:szCs w:val="24"/>
        </w:rPr>
        <w:t>Ib</w:t>
      </w:r>
      <w:proofErr w:type="spellEnd"/>
      <w:r>
        <w:rPr>
          <w:rFonts w:cstheme="minorHAnsi"/>
          <w:i/>
          <w:iCs/>
          <w:sz w:val="24"/>
          <w:szCs w:val="24"/>
        </w:rPr>
        <w:t xml:space="preserve"> respectively. The value of </w:t>
      </w:r>
      <w:proofErr w:type="spellStart"/>
      <w:r>
        <w:rPr>
          <w:rFonts w:cstheme="minorHAnsi"/>
          <w:i/>
          <w:iCs/>
          <w:sz w:val="24"/>
          <w:szCs w:val="24"/>
        </w:rPr>
        <w:t>Ir</w:t>
      </w:r>
      <w:proofErr w:type="spellEnd"/>
      <w:r>
        <w:rPr>
          <w:rFonts w:cstheme="minorHAnsi"/>
          <w:i/>
          <w:iCs/>
          <w:sz w:val="24"/>
          <w:szCs w:val="24"/>
        </w:rPr>
        <w:t xml:space="preserve">, </w:t>
      </w:r>
      <w:proofErr w:type="spellStart"/>
      <w:r>
        <w:rPr>
          <w:rFonts w:cstheme="minorHAnsi"/>
          <w:i/>
          <w:iCs/>
          <w:sz w:val="24"/>
          <w:szCs w:val="24"/>
        </w:rPr>
        <w:t>Iy</w:t>
      </w:r>
      <w:proofErr w:type="spellEnd"/>
      <w:r>
        <w:rPr>
          <w:rFonts w:cstheme="minorHAnsi"/>
          <w:i/>
          <w:iCs/>
          <w:sz w:val="24"/>
          <w:szCs w:val="24"/>
        </w:rPr>
        <w:t xml:space="preserve"> and </w:t>
      </w:r>
      <w:proofErr w:type="spellStart"/>
      <w:r>
        <w:rPr>
          <w:rFonts w:cstheme="minorHAnsi"/>
          <w:i/>
          <w:iCs/>
          <w:sz w:val="24"/>
          <w:szCs w:val="24"/>
        </w:rPr>
        <w:t>Ib</w:t>
      </w:r>
      <w:proofErr w:type="spellEnd"/>
      <w:r>
        <w:rPr>
          <w:rFonts w:cstheme="minorHAnsi"/>
          <w:i/>
          <w:iCs/>
          <w:sz w:val="24"/>
          <w:szCs w:val="24"/>
        </w:rPr>
        <w:t xml:space="preserve"> are 0.02415, 0.0241 and 0.02407 respectively which is equal to around 2.4% and according to IEEE the THD should not be greater than 5%, as the resultant THD lies within the range we can consider </w:t>
      </w:r>
      <w:proofErr w:type="gramStart"/>
      <w:r>
        <w:rPr>
          <w:rFonts w:cstheme="minorHAnsi"/>
          <w:i/>
          <w:iCs/>
          <w:sz w:val="24"/>
          <w:szCs w:val="24"/>
        </w:rPr>
        <w:t>this results</w:t>
      </w:r>
      <w:proofErr w:type="gramEnd"/>
      <w:r>
        <w:rPr>
          <w:rFonts w:cstheme="minorHAnsi"/>
          <w:i/>
          <w:iCs/>
          <w:sz w:val="24"/>
          <w:szCs w:val="24"/>
        </w:rPr>
        <w:t>.</w:t>
      </w:r>
    </w:p>
    <w:p w14:paraId="70C47DE2" w14:textId="5F087EDD" w:rsidR="0030514B" w:rsidRDefault="003C3DF1" w:rsidP="00917FC7">
      <w:pPr>
        <w:ind w:left="-1276" w:right="-1039"/>
        <w:jc w:val="both"/>
        <w:rPr>
          <w:rFonts w:cstheme="minorHAnsi"/>
          <w:i/>
          <w:iCs/>
          <w:sz w:val="24"/>
          <w:szCs w:val="24"/>
        </w:rPr>
      </w:pPr>
      <w:r w:rsidRPr="003C3DF1">
        <w:rPr>
          <w:rFonts w:cstheme="minorHAnsi"/>
          <w:i/>
          <w:iCs/>
          <w:noProof/>
          <w:sz w:val="24"/>
          <w:szCs w:val="24"/>
        </w:rPr>
        <w:drawing>
          <wp:inline distT="0" distB="0" distL="0" distR="0" wp14:anchorId="460CD62B" wp14:editId="0F09BDAF">
            <wp:extent cx="7094220" cy="2194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94220" cy="2194560"/>
                    </a:xfrm>
                    <a:prstGeom prst="rect">
                      <a:avLst/>
                    </a:prstGeom>
                  </pic:spPr>
                </pic:pic>
              </a:graphicData>
            </a:graphic>
          </wp:inline>
        </w:drawing>
      </w:r>
    </w:p>
    <w:p w14:paraId="637D1B9E" w14:textId="65657D21" w:rsidR="006F446D" w:rsidRPr="006F446D" w:rsidRDefault="006F446D" w:rsidP="006F446D">
      <w:pPr>
        <w:ind w:left="-1276" w:right="-1039"/>
        <w:jc w:val="center"/>
        <w:rPr>
          <w:rFonts w:cstheme="minorHAnsi"/>
          <w:b/>
          <w:bCs/>
          <w:i/>
          <w:iCs/>
          <w:sz w:val="20"/>
          <w:szCs w:val="20"/>
        </w:rPr>
      </w:pPr>
      <w:r>
        <w:rPr>
          <w:rFonts w:cstheme="minorHAnsi"/>
          <w:b/>
          <w:bCs/>
          <w:i/>
          <w:iCs/>
          <w:sz w:val="20"/>
          <w:szCs w:val="20"/>
        </w:rPr>
        <w:t>Fig7.2.2.8(</w:t>
      </w:r>
      <w:proofErr w:type="spellStart"/>
      <w:r>
        <w:rPr>
          <w:rFonts w:cstheme="minorHAnsi"/>
          <w:b/>
          <w:bCs/>
          <w:i/>
          <w:iCs/>
          <w:sz w:val="20"/>
          <w:szCs w:val="20"/>
        </w:rPr>
        <w:t>i</w:t>
      </w:r>
      <w:proofErr w:type="spellEnd"/>
      <w:proofErr w:type="gramStart"/>
      <w:r>
        <w:rPr>
          <w:rFonts w:cstheme="minorHAnsi"/>
          <w:b/>
          <w:bCs/>
          <w:i/>
          <w:iCs/>
          <w:sz w:val="20"/>
          <w:szCs w:val="20"/>
        </w:rPr>
        <w:t>)[</w:t>
      </w:r>
      <w:proofErr w:type="gramEnd"/>
      <w:r>
        <w:rPr>
          <w:rFonts w:cstheme="minorHAnsi"/>
          <w:b/>
          <w:bCs/>
          <w:i/>
          <w:iCs/>
          <w:sz w:val="20"/>
          <w:szCs w:val="20"/>
        </w:rPr>
        <w:t xml:space="preserve">THD of </w:t>
      </w:r>
      <w:proofErr w:type="spellStart"/>
      <w:r>
        <w:rPr>
          <w:rFonts w:cstheme="minorHAnsi"/>
          <w:b/>
          <w:bCs/>
          <w:i/>
          <w:iCs/>
          <w:sz w:val="20"/>
          <w:szCs w:val="20"/>
        </w:rPr>
        <w:t>Ir</w:t>
      </w:r>
      <w:proofErr w:type="spellEnd"/>
      <w:r>
        <w:rPr>
          <w:rFonts w:cstheme="minorHAnsi"/>
          <w:b/>
          <w:bCs/>
          <w:i/>
          <w:iCs/>
          <w:sz w:val="20"/>
          <w:szCs w:val="20"/>
        </w:rPr>
        <w:t>]</w:t>
      </w:r>
    </w:p>
    <w:p w14:paraId="64EE3CC1" w14:textId="3978F08E" w:rsidR="0030514B" w:rsidRDefault="003C3DF1" w:rsidP="00917FC7">
      <w:pPr>
        <w:ind w:left="-1276" w:right="-1039"/>
        <w:jc w:val="both"/>
        <w:rPr>
          <w:rFonts w:cstheme="minorHAnsi"/>
          <w:i/>
          <w:iCs/>
          <w:sz w:val="24"/>
          <w:szCs w:val="24"/>
        </w:rPr>
      </w:pPr>
      <w:r w:rsidRPr="003C3DF1">
        <w:rPr>
          <w:rFonts w:cstheme="minorHAnsi"/>
          <w:i/>
          <w:iCs/>
          <w:noProof/>
          <w:sz w:val="24"/>
          <w:szCs w:val="24"/>
        </w:rPr>
        <w:drawing>
          <wp:inline distT="0" distB="0" distL="0" distR="0" wp14:anchorId="10D2D79F" wp14:editId="4A466045">
            <wp:extent cx="3787140" cy="143256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7007" cy="1440075"/>
                    </a:xfrm>
                    <a:prstGeom prst="rect">
                      <a:avLst/>
                    </a:prstGeom>
                  </pic:spPr>
                </pic:pic>
              </a:graphicData>
            </a:graphic>
          </wp:inline>
        </w:drawing>
      </w:r>
      <w:r w:rsidR="006F446D">
        <w:rPr>
          <w:rFonts w:cstheme="minorHAnsi"/>
          <w:i/>
          <w:iCs/>
          <w:sz w:val="24"/>
          <w:szCs w:val="24"/>
        </w:rPr>
        <w:t xml:space="preserve">  </w:t>
      </w:r>
      <w:r w:rsidR="006F446D" w:rsidRPr="003C3DF1">
        <w:rPr>
          <w:rFonts w:cstheme="minorHAnsi"/>
          <w:i/>
          <w:iCs/>
          <w:noProof/>
          <w:sz w:val="24"/>
          <w:szCs w:val="24"/>
        </w:rPr>
        <w:drawing>
          <wp:inline distT="0" distB="0" distL="0" distR="0" wp14:anchorId="1DAEF357" wp14:editId="63BCB044">
            <wp:extent cx="3238500" cy="1386840"/>
            <wp:effectExtent l="0" t="0" r="0" b="381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5"/>
                    <a:stretch>
                      <a:fillRect/>
                    </a:stretch>
                  </pic:blipFill>
                  <pic:spPr>
                    <a:xfrm>
                      <a:off x="0" y="0"/>
                      <a:ext cx="3255365" cy="1394062"/>
                    </a:xfrm>
                    <a:prstGeom prst="rect">
                      <a:avLst/>
                    </a:prstGeom>
                  </pic:spPr>
                </pic:pic>
              </a:graphicData>
            </a:graphic>
          </wp:inline>
        </w:drawing>
      </w:r>
    </w:p>
    <w:p w14:paraId="623DEA88" w14:textId="62A3C66B" w:rsidR="006F446D" w:rsidRPr="006F446D" w:rsidRDefault="006F446D" w:rsidP="00917FC7">
      <w:pPr>
        <w:ind w:left="-1276" w:right="-1039"/>
        <w:jc w:val="both"/>
        <w:rPr>
          <w:rFonts w:cstheme="minorHAnsi"/>
          <w:b/>
          <w:bCs/>
          <w:i/>
          <w:iCs/>
          <w:sz w:val="20"/>
          <w:szCs w:val="20"/>
        </w:rPr>
      </w:pPr>
      <w:r>
        <w:rPr>
          <w:rFonts w:cstheme="minorHAnsi"/>
          <w:i/>
          <w:iCs/>
          <w:sz w:val="24"/>
          <w:szCs w:val="24"/>
        </w:rPr>
        <w:t xml:space="preserve">           </w:t>
      </w:r>
      <w:r>
        <w:rPr>
          <w:rFonts w:cstheme="minorHAnsi"/>
          <w:b/>
          <w:bCs/>
          <w:i/>
          <w:iCs/>
          <w:sz w:val="20"/>
          <w:szCs w:val="20"/>
        </w:rPr>
        <w:t xml:space="preserve">                        Fig 7.2.2.8(ii</w:t>
      </w:r>
      <w:proofErr w:type="gramStart"/>
      <w:r>
        <w:rPr>
          <w:rFonts w:cstheme="minorHAnsi"/>
          <w:b/>
          <w:bCs/>
          <w:i/>
          <w:iCs/>
          <w:sz w:val="20"/>
          <w:szCs w:val="20"/>
        </w:rPr>
        <w:t>)[</w:t>
      </w:r>
      <w:proofErr w:type="gramEnd"/>
      <w:r>
        <w:rPr>
          <w:rFonts w:cstheme="minorHAnsi"/>
          <w:b/>
          <w:bCs/>
          <w:i/>
          <w:iCs/>
          <w:sz w:val="20"/>
          <w:szCs w:val="20"/>
        </w:rPr>
        <w:t xml:space="preserve">THD of </w:t>
      </w:r>
      <w:proofErr w:type="spellStart"/>
      <w:r>
        <w:rPr>
          <w:rFonts w:cstheme="minorHAnsi"/>
          <w:b/>
          <w:bCs/>
          <w:i/>
          <w:iCs/>
          <w:sz w:val="20"/>
          <w:szCs w:val="20"/>
        </w:rPr>
        <w:t>Iy</w:t>
      </w:r>
      <w:proofErr w:type="spellEnd"/>
      <w:r>
        <w:rPr>
          <w:rFonts w:cstheme="minorHAnsi"/>
          <w:b/>
          <w:bCs/>
          <w:i/>
          <w:iCs/>
          <w:sz w:val="20"/>
          <w:szCs w:val="20"/>
        </w:rPr>
        <w:t xml:space="preserve">]                                                                                           Fig 7.2.2.8(iii)[THD of </w:t>
      </w:r>
      <w:proofErr w:type="spellStart"/>
      <w:r>
        <w:rPr>
          <w:rFonts w:cstheme="minorHAnsi"/>
          <w:b/>
          <w:bCs/>
          <w:i/>
          <w:iCs/>
          <w:sz w:val="20"/>
          <w:szCs w:val="20"/>
        </w:rPr>
        <w:t>Ib</w:t>
      </w:r>
      <w:proofErr w:type="spellEnd"/>
      <w:r>
        <w:rPr>
          <w:rFonts w:cstheme="minorHAnsi"/>
          <w:b/>
          <w:bCs/>
          <w:i/>
          <w:iCs/>
          <w:sz w:val="20"/>
          <w:szCs w:val="20"/>
        </w:rPr>
        <w:t>]</w:t>
      </w:r>
    </w:p>
    <w:p w14:paraId="1616DFB9" w14:textId="06918138" w:rsidR="0030514B" w:rsidRDefault="0030514B" w:rsidP="00917FC7">
      <w:pPr>
        <w:ind w:left="-1276" w:right="-1039"/>
        <w:jc w:val="both"/>
        <w:rPr>
          <w:rFonts w:cstheme="minorHAnsi"/>
          <w:i/>
          <w:iCs/>
          <w:sz w:val="24"/>
          <w:szCs w:val="24"/>
        </w:rPr>
      </w:pPr>
    </w:p>
    <w:p w14:paraId="6FEBAF7C" w14:textId="3B190D92" w:rsidR="006F446D" w:rsidRDefault="006F446D" w:rsidP="006F446D">
      <w:pPr>
        <w:ind w:left="-1276" w:right="-1039"/>
        <w:jc w:val="both"/>
        <w:rPr>
          <w:rFonts w:cstheme="minorHAnsi"/>
          <w:i/>
          <w:iCs/>
          <w:sz w:val="24"/>
          <w:szCs w:val="24"/>
        </w:rPr>
      </w:pPr>
      <w:r w:rsidRPr="006F446D">
        <w:rPr>
          <w:rFonts w:cstheme="minorHAnsi"/>
          <w:i/>
          <w:iCs/>
          <w:sz w:val="24"/>
          <w:szCs w:val="24"/>
        </w:rPr>
        <w:t>Fig 7.2.</w:t>
      </w:r>
      <w:r>
        <w:rPr>
          <w:rFonts w:cstheme="minorHAnsi"/>
          <w:i/>
          <w:iCs/>
          <w:sz w:val="24"/>
          <w:szCs w:val="24"/>
        </w:rPr>
        <w:t>2.9</w:t>
      </w:r>
      <w:r w:rsidRPr="006F446D">
        <w:rPr>
          <w:rFonts w:cstheme="minorHAnsi"/>
          <w:i/>
          <w:iCs/>
          <w:sz w:val="24"/>
          <w:szCs w:val="24"/>
        </w:rPr>
        <w:t>[(</w:t>
      </w:r>
      <w:proofErr w:type="spellStart"/>
      <w:r w:rsidRPr="006F446D">
        <w:rPr>
          <w:rFonts w:cstheme="minorHAnsi"/>
          <w:i/>
          <w:iCs/>
          <w:sz w:val="24"/>
          <w:szCs w:val="24"/>
        </w:rPr>
        <w:t>i</w:t>
      </w:r>
      <w:proofErr w:type="spellEnd"/>
      <w:r w:rsidRPr="006F446D">
        <w:rPr>
          <w:rFonts w:cstheme="minorHAnsi"/>
          <w:i/>
          <w:iCs/>
          <w:sz w:val="24"/>
          <w:szCs w:val="24"/>
        </w:rPr>
        <w:t xml:space="preserve">)and (ii)] shows the simulation result of Active power and Reactive power of the </w:t>
      </w:r>
      <w:r>
        <w:rPr>
          <w:rFonts w:cstheme="minorHAnsi"/>
          <w:i/>
          <w:iCs/>
          <w:sz w:val="24"/>
          <w:szCs w:val="24"/>
        </w:rPr>
        <w:t>grid to vehicle mode</w:t>
      </w:r>
      <w:r w:rsidRPr="006F446D">
        <w:rPr>
          <w:rFonts w:cstheme="minorHAnsi"/>
          <w:i/>
          <w:iCs/>
          <w:sz w:val="24"/>
          <w:szCs w:val="24"/>
        </w:rPr>
        <w:t xml:space="preserve">. The active power </w:t>
      </w:r>
      <w:r>
        <w:rPr>
          <w:rFonts w:cstheme="minorHAnsi"/>
          <w:i/>
          <w:iCs/>
          <w:sz w:val="24"/>
          <w:szCs w:val="24"/>
        </w:rPr>
        <w:t>controls it’s steady state</w:t>
      </w:r>
      <w:r w:rsidRPr="006F446D">
        <w:rPr>
          <w:rFonts w:cstheme="minorHAnsi"/>
          <w:i/>
          <w:iCs/>
          <w:sz w:val="24"/>
          <w:szCs w:val="24"/>
        </w:rPr>
        <w:t xml:space="preserve"> value of </w:t>
      </w:r>
      <w:r>
        <w:rPr>
          <w:rFonts w:cstheme="minorHAnsi"/>
          <w:i/>
          <w:iCs/>
          <w:sz w:val="24"/>
          <w:szCs w:val="24"/>
        </w:rPr>
        <w:t>-</w:t>
      </w:r>
      <w:r w:rsidRPr="006F446D">
        <w:rPr>
          <w:rFonts w:cstheme="minorHAnsi"/>
          <w:i/>
          <w:iCs/>
          <w:sz w:val="24"/>
          <w:szCs w:val="24"/>
        </w:rPr>
        <w:t>1.1</w:t>
      </w:r>
      <w:r>
        <w:rPr>
          <w:rFonts w:cstheme="minorHAnsi"/>
          <w:i/>
          <w:iCs/>
          <w:sz w:val="24"/>
          <w:szCs w:val="24"/>
        </w:rPr>
        <w:t>5</w:t>
      </w:r>
      <w:r w:rsidRPr="006F446D">
        <w:rPr>
          <w:rFonts w:cstheme="minorHAnsi"/>
          <w:i/>
          <w:iCs/>
          <w:sz w:val="24"/>
          <w:szCs w:val="24"/>
        </w:rPr>
        <w:t xml:space="preserve">6*10^4 </w:t>
      </w:r>
      <w:r>
        <w:rPr>
          <w:rFonts w:cstheme="minorHAnsi"/>
          <w:i/>
          <w:iCs/>
          <w:sz w:val="24"/>
          <w:szCs w:val="24"/>
        </w:rPr>
        <w:t>whereas</w:t>
      </w:r>
      <w:r w:rsidRPr="006F446D">
        <w:rPr>
          <w:rFonts w:cstheme="minorHAnsi"/>
          <w:i/>
          <w:iCs/>
          <w:sz w:val="24"/>
          <w:szCs w:val="24"/>
        </w:rPr>
        <w:t xml:space="preserve"> reactive power is </w:t>
      </w:r>
      <w:r>
        <w:rPr>
          <w:rFonts w:cstheme="minorHAnsi"/>
          <w:i/>
          <w:iCs/>
          <w:sz w:val="24"/>
          <w:szCs w:val="24"/>
        </w:rPr>
        <w:t>-1.045</w:t>
      </w:r>
      <w:r w:rsidRPr="006F446D">
        <w:rPr>
          <w:rFonts w:cstheme="minorHAnsi"/>
          <w:i/>
          <w:iCs/>
          <w:sz w:val="24"/>
          <w:szCs w:val="24"/>
        </w:rPr>
        <w:t>.</w:t>
      </w:r>
      <w:r>
        <w:rPr>
          <w:rFonts w:cstheme="minorHAnsi"/>
          <w:i/>
          <w:iCs/>
          <w:sz w:val="24"/>
          <w:szCs w:val="24"/>
        </w:rPr>
        <w:t xml:space="preserve"> As the resultant power is negative which means the power is taken from the grid to charge the battery, also the reactive power falls within the range of the guidelines set by IEEE.</w:t>
      </w:r>
    </w:p>
    <w:p w14:paraId="36C62E8B" w14:textId="77777777" w:rsidR="006F446D" w:rsidRDefault="006F446D" w:rsidP="00917FC7">
      <w:pPr>
        <w:ind w:left="-1276" w:right="-1039"/>
        <w:jc w:val="both"/>
        <w:rPr>
          <w:rFonts w:cstheme="minorHAnsi"/>
          <w:i/>
          <w:iCs/>
          <w:sz w:val="24"/>
          <w:szCs w:val="24"/>
        </w:rPr>
      </w:pPr>
    </w:p>
    <w:p w14:paraId="3E127321" w14:textId="5B72B38C" w:rsidR="003C3DF1" w:rsidRDefault="003C3DF1" w:rsidP="00917FC7">
      <w:pPr>
        <w:ind w:left="-1276" w:right="-1039"/>
        <w:jc w:val="both"/>
        <w:rPr>
          <w:rFonts w:cstheme="minorHAnsi"/>
          <w:i/>
          <w:iCs/>
          <w:sz w:val="24"/>
          <w:szCs w:val="24"/>
        </w:rPr>
      </w:pPr>
      <w:r w:rsidRPr="003C3DF1">
        <w:rPr>
          <w:rFonts w:cstheme="minorHAnsi"/>
          <w:i/>
          <w:iCs/>
          <w:noProof/>
          <w:sz w:val="24"/>
          <w:szCs w:val="24"/>
        </w:rPr>
        <w:drawing>
          <wp:inline distT="0" distB="0" distL="0" distR="0" wp14:anchorId="05744EF5" wp14:editId="4FF793DB">
            <wp:extent cx="3764280" cy="19431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4280" cy="1943100"/>
                    </a:xfrm>
                    <a:prstGeom prst="rect">
                      <a:avLst/>
                    </a:prstGeom>
                  </pic:spPr>
                </pic:pic>
              </a:graphicData>
            </a:graphic>
          </wp:inline>
        </w:drawing>
      </w:r>
      <w:r w:rsidR="006F446D">
        <w:rPr>
          <w:rFonts w:cstheme="minorHAnsi"/>
          <w:i/>
          <w:iCs/>
          <w:sz w:val="24"/>
          <w:szCs w:val="24"/>
        </w:rPr>
        <w:t xml:space="preserve">  </w:t>
      </w:r>
      <w:r w:rsidR="006F446D" w:rsidRPr="003C3DF1">
        <w:rPr>
          <w:rFonts w:cstheme="minorHAnsi"/>
          <w:i/>
          <w:iCs/>
          <w:noProof/>
          <w:sz w:val="24"/>
          <w:szCs w:val="24"/>
        </w:rPr>
        <w:drawing>
          <wp:inline distT="0" distB="0" distL="0" distR="0" wp14:anchorId="50408C6E" wp14:editId="5B690F14">
            <wp:extent cx="3246120" cy="1935480"/>
            <wp:effectExtent l="0" t="0" r="0" b="762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47"/>
                    <a:stretch>
                      <a:fillRect/>
                    </a:stretch>
                  </pic:blipFill>
                  <pic:spPr>
                    <a:xfrm>
                      <a:off x="0" y="0"/>
                      <a:ext cx="3246120" cy="1935480"/>
                    </a:xfrm>
                    <a:prstGeom prst="rect">
                      <a:avLst/>
                    </a:prstGeom>
                  </pic:spPr>
                </pic:pic>
              </a:graphicData>
            </a:graphic>
          </wp:inline>
        </w:drawing>
      </w:r>
    </w:p>
    <w:p w14:paraId="5A5EF326" w14:textId="4F90504C" w:rsidR="006F446D" w:rsidRPr="006F446D" w:rsidRDefault="006F446D" w:rsidP="00917FC7">
      <w:pPr>
        <w:ind w:left="-1276" w:right="-1039"/>
        <w:jc w:val="both"/>
        <w:rPr>
          <w:rFonts w:cstheme="minorHAnsi"/>
          <w:b/>
          <w:bCs/>
          <w:i/>
          <w:iCs/>
          <w:sz w:val="20"/>
          <w:szCs w:val="20"/>
        </w:rPr>
      </w:pPr>
      <w:r>
        <w:rPr>
          <w:rFonts w:cstheme="minorHAnsi"/>
          <w:i/>
          <w:iCs/>
          <w:sz w:val="24"/>
          <w:szCs w:val="24"/>
        </w:rPr>
        <w:t xml:space="preserve">                               </w:t>
      </w:r>
      <w:r>
        <w:rPr>
          <w:rFonts w:cstheme="minorHAnsi"/>
          <w:b/>
          <w:bCs/>
          <w:i/>
          <w:iCs/>
          <w:sz w:val="20"/>
          <w:szCs w:val="20"/>
        </w:rPr>
        <w:t>Fig7.2.2.9(</w:t>
      </w:r>
      <w:proofErr w:type="spellStart"/>
      <w:r>
        <w:rPr>
          <w:rFonts w:cstheme="minorHAnsi"/>
          <w:b/>
          <w:bCs/>
          <w:i/>
          <w:iCs/>
          <w:sz w:val="20"/>
          <w:szCs w:val="20"/>
        </w:rPr>
        <w:t>i</w:t>
      </w:r>
      <w:proofErr w:type="spellEnd"/>
      <w:proofErr w:type="gramStart"/>
      <w:r>
        <w:rPr>
          <w:rFonts w:cstheme="minorHAnsi"/>
          <w:b/>
          <w:bCs/>
          <w:i/>
          <w:iCs/>
          <w:sz w:val="20"/>
          <w:szCs w:val="20"/>
        </w:rPr>
        <w:t>)[</w:t>
      </w:r>
      <w:proofErr w:type="gramEnd"/>
      <w:r>
        <w:rPr>
          <w:rFonts w:cstheme="minorHAnsi"/>
          <w:b/>
          <w:bCs/>
          <w:i/>
          <w:iCs/>
          <w:sz w:val="20"/>
          <w:szCs w:val="20"/>
        </w:rPr>
        <w:t>Active Power]                                                                           Fig 7.2.2.9(ii)[Reactive Power]</w:t>
      </w:r>
    </w:p>
    <w:p w14:paraId="2BB4881F" w14:textId="51CE78B7" w:rsidR="003C3DF1" w:rsidRPr="00DE6C96" w:rsidRDefault="00DE6C96" w:rsidP="00917FC7">
      <w:pPr>
        <w:ind w:left="-1276" w:right="-1039"/>
        <w:jc w:val="both"/>
        <w:rPr>
          <w:rFonts w:ascii="Times New Roman" w:hAnsi="Times New Roman" w:cs="Times New Roman"/>
          <w:b/>
          <w:bCs/>
          <w:i/>
          <w:iCs/>
          <w:sz w:val="28"/>
          <w:szCs w:val="28"/>
        </w:rPr>
      </w:pPr>
      <w:r>
        <w:rPr>
          <w:rFonts w:ascii="Times New Roman" w:hAnsi="Times New Roman" w:cs="Times New Roman"/>
          <w:b/>
          <w:bCs/>
          <w:i/>
          <w:iCs/>
          <w:sz w:val="28"/>
          <w:szCs w:val="28"/>
        </w:rPr>
        <w:lastRenderedPageBreak/>
        <w:t>8. Conclusion</w:t>
      </w:r>
    </w:p>
    <w:p w14:paraId="49EDF916" w14:textId="2EE1F7C7" w:rsidR="002302FD" w:rsidRDefault="002302FD" w:rsidP="00917FC7">
      <w:pPr>
        <w:ind w:left="-1276" w:right="-1039"/>
        <w:jc w:val="both"/>
        <w:rPr>
          <w:rFonts w:cstheme="minorHAnsi"/>
          <w:i/>
          <w:iCs/>
          <w:sz w:val="24"/>
          <w:szCs w:val="24"/>
        </w:rPr>
      </w:pPr>
      <w:r>
        <w:rPr>
          <w:rFonts w:cstheme="minorHAnsi"/>
          <w:i/>
          <w:iCs/>
          <w:sz w:val="24"/>
          <w:szCs w:val="24"/>
        </w:rPr>
        <w:t xml:space="preserve">In this paper the bidirectional AC/DC and DC/DC converter was designed and simulated for electric vehicle charging station. The result for vehicle to grid and grid to vehicle was successfully achieved. In this project PI controller of voltage and current also designed in order to get quick steady state. It also produces less variation in output voltage. Also, the three phase AC/DC converter’s exact model was transformed to the synchronous d-q frame. Eventually the model is completed in MATLAB/Simulink. The result of experiment and simulation show the converter perform efficiently for both vehicle to grid and grid to vehicle application having low harmonics, low voltage ripple and low current THD. The output also verifies the active and reactive power in both the operation, with active power coming too high we are getting reactive power very low which is efficient to the work.  This performance of the proposed bidirectional converter using proportional integral (PI) controller for the proposed operation that is vehicle to grid and grid to vehicle charging was then extensively investigated under the simulation study. </w:t>
      </w:r>
    </w:p>
    <w:p w14:paraId="5AB11DFA" w14:textId="77777777" w:rsidR="002302FD" w:rsidRDefault="002302FD" w:rsidP="00917FC7">
      <w:pPr>
        <w:ind w:left="-1276" w:right="-1039"/>
        <w:jc w:val="both"/>
        <w:rPr>
          <w:rFonts w:cstheme="minorHAnsi"/>
          <w:i/>
          <w:iCs/>
          <w:sz w:val="24"/>
          <w:szCs w:val="24"/>
        </w:rPr>
      </w:pPr>
    </w:p>
    <w:p w14:paraId="5B437177" w14:textId="4979A4B9" w:rsidR="0030514B" w:rsidRDefault="002302FD" w:rsidP="00917FC7">
      <w:pPr>
        <w:ind w:left="-1276" w:right="-1039"/>
        <w:jc w:val="both"/>
        <w:rPr>
          <w:rFonts w:cstheme="minorHAnsi"/>
          <w:i/>
          <w:iCs/>
          <w:sz w:val="24"/>
          <w:szCs w:val="24"/>
        </w:rPr>
      </w:pPr>
      <w:r>
        <w:rPr>
          <w:rFonts w:cstheme="minorHAnsi"/>
          <w:i/>
          <w:iCs/>
          <w:sz w:val="24"/>
          <w:szCs w:val="24"/>
        </w:rPr>
        <w:t xml:space="preserve"> </w:t>
      </w:r>
    </w:p>
    <w:p w14:paraId="45700620" w14:textId="77777777" w:rsidR="0030514B" w:rsidRDefault="0030514B" w:rsidP="00917FC7">
      <w:pPr>
        <w:ind w:left="-1276" w:right="-1039"/>
        <w:jc w:val="both"/>
        <w:rPr>
          <w:rFonts w:cstheme="minorHAnsi"/>
          <w:i/>
          <w:iCs/>
          <w:sz w:val="24"/>
          <w:szCs w:val="24"/>
        </w:rPr>
      </w:pPr>
    </w:p>
    <w:p w14:paraId="299261DD" w14:textId="77777777" w:rsidR="005D5D6C" w:rsidRDefault="005D5D6C" w:rsidP="00917FC7">
      <w:pPr>
        <w:ind w:left="-1276" w:right="-1039"/>
        <w:jc w:val="both"/>
        <w:rPr>
          <w:rFonts w:cstheme="minorHAnsi"/>
          <w:i/>
          <w:iCs/>
          <w:sz w:val="24"/>
          <w:szCs w:val="24"/>
        </w:rPr>
      </w:pPr>
    </w:p>
    <w:p w14:paraId="43022C9F" w14:textId="08BA7150" w:rsidR="00917FC7" w:rsidRDefault="00917FC7" w:rsidP="00917FC7">
      <w:pPr>
        <w:ind w:left="-1276" w:right="-1039"/>
        <w:jc w:val="both"/>
        <w:rPr>
          <w:rFonts w:cstheme="minorHAnsi"/>
          <w:b/>
          <w:bCs/>
          <w:i/>
          <w:iCs/>
          <w:sz w:val="28"/>
          <w:szCs w:val="28"/>
        </w:rPr>
      </w:pPr>
      <w:r w:rsidRPr="002302FD">
        <w:rPr>
          <w:rFonts w:cstheme="minorHAnsi"/>
          <w:b/>
          <w:bCs/>
          <w:i/>
          <w:iCs/>
          <w:sz w:val="28"/>
          <w:szCs w:val="28"/>
        </w:rPr>
        <w:t>References</w:t>
      </w:r>
    </w:p>
    <w:p w14:paraId="7399B2D2" w14:textId="6A6E1B4C" w:rsidR="002302FD" w:rsidRDefault="002302FD" w:rsidP="00E94295">
      <w:pPr>
        <w:ind w:left="-1418" w:right="-1039"/>
        <w:jc w:val="both"/>
        <w:rPr>
          <w:rFonts w:cstheme="minorHAnsi"/>
          <w:b/>
          <w:bCs/>
          <w:i/>
          <w:iCs/>
          <w:sz w:val="28"/>
          <w:szCs w:val="28"/>
        </w:rPr>
      </w:pPr>
    </w:p>
    <w:p w14:paraId="7699FB25" w14:textId="77777777" w:rsidR="003C3884" w:rsidRPr="003C3884" w:rsidRDefault="003C3884" w:rsidP="001B306B">
      <w:pPr>
        <w:ind w:left="-1276" w:right="-1039"/>
        <w:jc w:val="both"/>
        <w:rPr>
          <w:rFonts w:cstheme="minorHAnsi"/>
          <w:i/>
          <w:iCs/>
          <w:sz w:val="28"/>
          <w:szCs w:val="28"/>
          <w:lang w:val="en-US"/>
        </w:rPr>
      </w:pPr>
      <w:r w:rsidRPr="003C3884">
        <w:rPr>
          <w:rFonts w:cstheme="minorHAnsi"/>
          <w:i/>
          <w:iCs/>
          <w:sz w:val="28"/>
          <w:szCs w:val="28"/>
          <w:lang w:val="en-US"/>
        </w:rPr>
        <w:t xml:space="preserve">[1] A. K. </w:t>
      </w:r>
      <w:proofErr w:type="spellStart"/>
      <w:r w:rsidRPr="003C3884">
        <w:rPr>
          <w:rFonts w:cstheme="minorHAnsi"/>
          <w:i/>
          <w:iCs/>
          <w:sz w:val="28"/>
          <w:szCs w:val="28"/>
          <w:lang w:val="en-US"/>
        </w:rPr>
        <w:t>Karmaker</w:t>
      </w:r>
      <w:proofErr w:type="spellEnd"/>
      <w:r w:rsidRPr="003C3884">
        <w:rPr>
          <w:rFonts w:cstheme="minorHAnsi"/>
          <w:i/>
          <w:iCs/>
          <w:sz w:val="28"/>
          <w:szCs w:val="28"/>
          <w:lang w:val="en-US"/>
        </w:rPr>
        <w:t xml:space="preserve">, S. Roy and M. R. Ahmed, "Analysis of the Impact of Electric Vehicle </w:t>
      </w:r>
    </w:p>
    <w:p w14:paraId="0C44ACB6" w14:textId="77777777" w:rsidR="003C3884" w:rsidRPr="003C3884" w:rsidRDefault="003C3884" w:rsidP="001B306B">
      <w:pPr>
        <w:ind w:left="-1276" w:right="-1039"/>
        <w:jc w:val="both"/>
        <w:rPr>
          <w:rFonts w:cstheme="minorHAnsi"/>
          <w:i/>
          <w:iCs/>
          <w:sz w:val="28"/>
          <w:szCs w:val="28"/>
          <w:lang w:val="en-US"/>
        </w:rPr>
      </w:pPr>
      <w:r w:rsidRPr="003C3884">
        <w:rPr>
          <w:rFonts w:cstheme="minorHAnsi"/>
          <w:i/>
          <w:iCs/>
          <w:sz w:val="28"/>
          <w:szCs w:val="28"/>
          <w:lang w:val="en-US"/>
        </w:rPr>
        <w:t xml:space="preserve">Charging Station on Power Quality Issues," 2019 International Conference on Electrical, </w:t>
      </w:r>
    </w:p>
    <w:p w14:paraId="41A275BE" w14:textId="77777777" w:rsidR="003C3884" w:rsidRPr="003C3884" w:rsidRDefault="003C3884" w:rsidP="001B306B">
      <w:pPr>
        <w:ind w:left="-1276" w:right="-1039"/>
        <w:jc w:val="both"/>
        <w:rPr>
          <w:rFonts w:cstheme="minorHAnsi"/>
          <w:i/>
          <w:iCs/>
          <w:sz w:val="28"/>
          <w:szCs w:val="28"/>
          <w:lang w:val="en-US"/>
        </w:rPr>
      </w:pPr>
      <w:r w:rsidRPr="003C3884">
        <w:rPr>
          <w:rFonts w:cstheme="minorHAnsi"/>
          <w:i/>
          <w:iCs/>
          <w:sz w:val="28"/>
          <w:szCs w:val="28"/>
          <w:lang w:val="en-US"/>
        </w:rPr>
        <w:t>Computer and Communication Engineering (ECCE), Cox's Bazar, Bangladesh, pp. 1-6.</w:t>
      </w:r>
    </w:p>
    <w:p w14:paraId="108BD9A3" w14:textId="77777777" w:rsidR="003C3884" w:rsidRPr="003C3884" w:rsidRDefault="003C3884" w:rsidP="001B306B">
      <w:pPr>
        <w:ind w:left="-1276" w:right="-1039"/>
        <w:jc w:val="both"/>
        <w:rPr>
          <w:rFonts w:cstheme="minorHAnsi"/>
          <w:i/>
          <w:iCs/>
          <w:sz w:val="28"/>
          <w:szCs w:val="28"/>
          <w:lang w:val="en-US"/>
        </w:rPr>
      </w:pPr>
      <w:r w:rsidRPr="003C3884">
        <w:rPr>
          <w:rFonts w:cstheme="minorHAnsi"/>
          <w:i/>
          <w:iCs/>
          <w:sz w:val="28"/>
          <w:szCs w:val="28"/>
          <w:lang w:val="en-US"/>
        </w:rPr>
        <w:t>2019.</w:t>
      </w:r>
    </w:p>
    <w:p w14:paraId="6028ECFF" w14:textId="77777777" w:rsidR="003C3884" w:rsidRPr="003C3884" w:rsidRDefault="003C3884" w:rsidP="001B306B">
      <w:pPr>
        <w:ind w:left="-1418" w:right="-1039"/>
        <w:jc w:val="both"/>
        <w:rPr>
          <w:rFonts w:cstheme="minorHAnsi"/>
          <w:i/>
          <w:iCs/>
          <w:sz w:val="28"/>
          <w:szCs w:val="28"/>
          <w:lang w:val="en-US"/>
        </w:rPr>
      </w:pPr>
    </w:p>
    <w:p w14:paraId="1D18E7FA" w14:textId="77777777"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[2] A K </w:t>
      </w:r>
      <w:proofErr w:type="spellStart"/>
      <w:r w:rsidRPr="003C3884">
        <w:rPr>
          <w:rFonts w:cstheme="minorHAnsi"/>
          <w:i/>
          <w:iCs/>
          <w:sz w:val="28"/>
          <w:szCs w:val="28"/>
          <w:lang w:val="en-US"/>
        </w:rPr>
        <w:t>Karmaker</w:t>
      </w:r>
      <w:proofErr w:type="spellEnd"/>
      <w:r w:rsidRPr="003C3884">
        <w:rPr>
          <w:rFonts w:cstheme="minorHAnsi"/>
          <w:i/>
          <w:iCs/>
          <w:sz w:val="28"/>
          <w:szCs w:val="28"/>
          <w:lang w:val="en-US"/>
        </w:rPr>
        <w:t xml:space="preserve">, MR Ahmed, MA Hossain, and MM </w:t>
      </w:r>
      <w:proofErr w:type="spellStart"/>
      <w:r w:rsidRPr="003C3884">
        <w:rPr>
          <w:rFonts w:cstheme="minorHAnsi"/>
          <w:i/>
          <w:iCs/>
          <w:sz w:val="28"/>
          <w:szCs w:val="28"/>
          <w:lang w:val="en-US"/>
        </w:rPr>
        <w:t>Sikder</w:t>
      </w:r>
      <w:proofErr w:type="spellEnd"/>
      <w:r w:rsidRPr="003C3884">
        <w:rPr>
          <w:rFonts w:cstheme="minorHAnsi"/>
          <w:i/>
          <w:iCs/>
          <w:sz w:val="28"/>
          <w:szCs w:val="28"/>
          <w:lang w:val="en-US"/>
        </w:rPr>
        <w:t xml:space="preserve">. “Feasibility assessment &amp; </w:t>
      </w:r>
    </w:p>
    <w:p w14:paraId="5F882687" w14:textId="77777777"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design of hybrid renewable energy based electric vehicle charging station in Bangladesh.” </w:t>
      </w:r>
    </w:p>
    <w:p w14:paraId="053AF88A" w14:textId="77777777"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Sustainable Cities and Society 39: 189-202. 2018.</w:t>
      </w:r>
    </w:p>
    <w:p w14:paraId="425D8466" w14:textId="77777777" w:rsidR="003C3884" w:rsidRPr="003C3884" w:rsidRDefault="003C3884" w:rsidP="00E94295">
      <w:pPr>
        <w:ind w:left="-1418" w:right="-1039"/>
        <w:jc w:val="both"/>
        <w:rPr>
          <w:rFonts w:cstheme="minorHAnsi"/>
          <w:i/>
          <w:iCs/>
          <w:sz w:val="28"/>
          <w:szCs w:val="28"/>
          <w:lang w:val="en-US"/>
        </w:rPr>
      </w:pPr>
    </w:p>
    <w:p w14:paraId="18AD14B9" w14:textId="77777777"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[3] J. Wi, H. Kim, J. </w:t>
      </w:r>
      <w:proofErr w:type="spellStart"/>
      <w:r w:rsidRPr="003C3884">
        <w:rPr>
          <w:rFonts w:cstheme="minorHAnsi"/>
          <w:i/>
          <w:iCs/>
          <w:sz w:val="28"/>
          <w:szCs w:val="28"/>
          <w:lang w:val="en-US"/>
        </w:rPr>
        <w:t>Yoo</w:t>
      </w:r>
      <w:proofErr w:type="spellEnd"/>
      <w:r w:rsidRPr="003C3884">
        <w:rPr>
          <w:rFonts w:cstheme="minorHAnsi"/>
          <w:i/>
          <w:iCs/>
          <w:sz w:val="28"/>
          <w:szCs w:val="28"/>
          <w:lang w:val="en-US"/>
        </w:rPr>
        <w:t xml:space="preserve">, H. Son, H. Kim and B. Kim, "Energy consumption of parallel type </w:t>
      </w:r>
    </w:p>
    <w:p w14:paraId="4300C49D" w14:textId="77777777"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hybrid electric vehicle with continuously variable transmission using electric oil pump," </w:t>
      </w:r>
    </w:p>
    <w:p w14:paraId="0F8398D9" w14:textId="77777777"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2018 Thirteenth International Conference on Ecological Vehicles and Renewable Energies </w:t>
      </w:r>
    </w:p>
    <w:p w14:paraId="468B8031" w14:textId="77777777"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(EVER), Monte-Carlo, pp. 1-7. 2018.</w:t>
      </w:r>
    </w:p>
    <w:p w14:paraId="70C1BCF4" w14:textId="77777777" w:rsidR="003C3884" w:rsidRPr="003C3884" w:rsidRDefault="003C3884" w:rsidP="00E94295">
      <w:pPr>
        <w:ind w:left="-1418" w:right="-1039"/>
        <w:jc w:val="both"/>
        <w:rPr>
          <w:rFonts w:cstheme="minorHAnsi"/>
          <w:i/>
          <w:iCs/>
          <w:sz w:val="28"/>
          <w:szCs w:val="28"/>
          <w:lang w:val="en-US"/>
        </w:rPr>
      </w:pPr>
    </w:p>
    <w:p w14:paraId="537ABEB9" w14:textId="2DBDAB31"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[4] S. Habib, M. M. Khan, F. Abbas, L. Sang, M. U. Shahid, and H. Tang, “A comprehensive study of implemented international standards, technical challenges, impacts and prospects for electric vehicles,” IEEE Access, vol. 6, pp. 13866–13890, 2018. </w:t>
      </w:r>
    </w:p>
    <w:p w14:paraId="26F39035" w14:textId="77777777" w:rsidR="003C3884" w:rsidRPr="003C3884" w:rsidRDefault="003C3884" w:rsidP="00E94295">
      <w:pPr>
        <w:ind w:left="-1418" w:right="-1039"/>
        <w:jc w:val="both"/>
        <w:rPr>
          <w:rFonts w:cstheme="minorHAnsi"/>
          <w:i/>
          <w:iCs/>
          <w:sz w:val="28"/>
          <w:szCs w:val="28"/>
          <w:lang w:val="en-US"/>
        </w:rPr>
      </w:pPr>
    </w:p>
    <w:p w14:paraId="68F0024A" w14:textId="569859E6"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[5] S. Esther, S. K. Singh, A. K. Goswami et al., “Recent challenges in vehicle to grid integrated renewable energy system: a review,” in Proceedings of the 2018 Second International Conference on Intelligent Computing and Control Systems (ICICCS), pp. 427–435, Madurai, India, 2018. </w:t>
      </w:r>
    </w:p>
    <w:p w14:paraId="5A94C432" w14:textId="77777777" w:rsidR="003C3884" w:rsidRPr="003C3884" w:rsidRDefault="003C3884" w:rsidP="00E94295">
      <w:pPr>
        <w:ind w:left="-1418" w:right="-1039"/>
        <w:jc w:val="both"/>
        <w:rPr>
          <w:rFonts w:cstheme="minorHAnsi"/>
          <w:i/>
          <w:iCs/>
          <w:sz w:val="28"/>
          <w:szCs w:val="28"/>
          <w:lang w:val="en-US"/>
        </w:rPr>
      </w:pPr>
    </w:p>
    <w:p w14:paraId="1837A0E9" w14:textId="179552DB"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[6] P. K. Joseph, E. Devaraj, and A. Gopal, “Overview of wireless charging and vehicle-to-grid integration of electric vehicles using renewable energy for sustainable transportation,” IET Power Electronics, vol. 12, no. 4, pp. 627–638, 2019. </w:t>
      </w:r>
    </w:p>
    <w:p w14:paraId="2924CFF4" w14:textId="77777777" w:rsidR="003C3884" w:rsidRPr="003C3884" w:rsidRDefault="003C3884" w:rsidP="00E94295">
      <w:pPr>
        <w:ind w:left="-1418" w:right="-1039"/>
        <w:jc w:val="both"/>
        <w:rPr>
          <w:rFonts w:cstheme="minorHAnsi"/>
          <w:i/>
          <w:iCs/>
          <w:sz w:val="28"/>
          <w:szCs w:val="28"/>
          <w:lang w:val="en-US"/>
        </w:rPr>
      </w:pPr>
    </w:p>
    <w:p w14:paraId="044A9E28" w14:textId="375373FC"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[7] M. A. </w:t>
      </w:r>
      <w:proofErr w:type="spellStart"/>
      <w:r w:rsidRPr="003C3884">
        <w:rPr>
          <w:rFonts w:cstheme="minorHAnsi"/>
          <w:i/>
          <w:iCs/>
          <w:sz w:val="28"/>
          <w:szCs w:val="28"/>
          <w:lang w:val="en-US"/>
        </w:rPr>
        <w:t>Masrur</w:t>
      </w:r>
      <w:proofErr w:type="spellEnd"/>
      <w:r w:rsidRPr="003C3884">
        <w:rPr>
          <w:rFonts w:cstheme="minorHAnsi"/>
          <w:i/>
          <w:iCs/>
          <w:sz w:val="28"/>
          <w:szCs w:val="28"/>
          <w:lang w:val="en-US"/>
        </w:rPr>
        <w:t xml:space="preserve">, A. G. </w:t>
      </w:r>
      <w:proofErr w:type="spellStart"/>
      <w:r w:rsidRPr="003C3884">
        <w:rPr>
          <w:rFonts w:cstheme="minorHAnsi"/>
          <w:i/>
          <w:iCs/>
          <w:sz w:val="28"/>
          <w:szCs w:val="28"/>
          <w:lang w:val="en-US"/>
        </w:rPr>
        <w:t>Skowronska</w:t>
      </w:r>
      <w:proofErr w:type="spellEnd"/>
      <w:r w:rsidRPr="003C3884">
        <w:rPr>
          <w:rFonts w:cstheme="minorHAnsi"/>
          <w:i/>
          <w:iCs/>
          <w:sz w:val="28"/>
          <w:szCs w:val="28"/>
          <w:lang w:val="en-US"/>
        </w:rPr>
        <w:t>, J. Hancock et al., “Military-based vehicle-to-grid and vehicle-to-vehicle microgrid-system Architecture and implementation,” IEEE Transactions on Transportation Electrification, vol. 4, no. 1, pp. 157–171, 2018.</w:t>
      </w:r>
    </w:p>
    <w:p w14:paraId="3DA22831" w14:textId="77777777" w:rsidR="003C3884" w:rsidRPr="003C3884" w:rsidRDefault="003C3884" w:rsidP="00E94295">
      <w:pPr>
        <w:ind w:left="-1418" w:right="-1039"/>
        <w:jc w:val="both"/>
        <w:rPr>
          <w:rFonts w:cstheme="minorHAnsi"/>
          <w:i/>
          <w:iCs/>
          <w:sz w:val="28"/>
          <w:szCs w:val="28"/>
          <w:lang w:val="en-US"/>
        </w:rPr>
      </w:pPr>
    </w:p>
    <w:p w14:paraId="10ECBA78" w14:textId="77777777"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[8] B. Sah, P. Kumar, R. Rayudu, S. K. Bose, and K. P. Inala, “Impact of sampling in the operation of vehicle to grid and its mitigation,” IEEE Transactions on Industrial Informatics, vol. 15, no. 7, pp. 3923–3933, 2019.</w:t>
      </w:r>
    </w:p>
    <w:p w14:paraId="5722EF70" w14:textId="77777777" w:rsidR="003C3884" w:rsidRPr="003C3884" w:rsidRDefault="003C3884" w:rsidP="00E94295">
      <w:pPr>
        <w:ind w:left="-1418" w:right="-1039"/>
        <w:jc w:val="both"/>
        <w:rPr>
          <w:rFonts w:cstheme="minorHAnsi"/>
          <w:i/>
          <w:iCs/>
          <w:sz w:val="28"/>
          <w:szCs w:val="28"/>
          <w:lang w:val="en-US"/>
        </w:rPr>
      </w:pPr>
    </w:p>
    <w:p w14:paraId="72486E08" w14:textId="50ADD1B9"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[9] T. Chen, X.-P. Zhang, J. Wang et al., “A review on electric vehicle charging infrastructure development in the UK,” Journal of Modern Power Systems and Clean Energy, vol. 8, no. 2, pp. 193–205, 2020.            </w:t>
      </w:r>
    </w:p>
    <w:p w14:paraId="5FB21AA5" w14:textId="77777777" w:rsidR="003C3884" w:rsidRPr="003C3884" w:rsidRDefault="003C3884" w:rsidP="00E94295">
      <w:pPr>
        <w:ind w:left="-1418" w:right="-1039"/>
        <w:jc w:val="both"/>
        <w:rPr>
          <w:rFonts w:cstheme="minorHAnsi"/>
          <w:i/>
          <w:iCs/>
          <w:sz w:val="28"/>
          <w:szCs w:val="28"/>
          <w:lang w:val="en-US"/>
        </w:rPr>
      </w:pPr>
    </w:p>
    <w:p w14:paraId="4EB521F4" w14:textId="482864BF" w:rsidR="003C3884" w:rsidRP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 xml:space="preserve">[10] S. I. </w:t>
      </w:r>
      <w:proofErr w:type="spellStart"/>
      <w:r w:rsidRPr="003C3884">
        <w:rPr>
          <w:rFonts w:cstheme="minorHAnsi"/>
          <w:i/>
          <w:iCs/>
          <w:sz w:val="28"/>
          <w:szCs w:val="28"/>
          <w:lang w:val="en-US"/>
        </w:rPr>
        <w:t>Vagropoulos</w:t>
      </w:r>
      <w:proofErr w:type="spellEnd"/>
      <w:r w:rsidRPr="003C3884">
        <w:rPr>
          <w:rFonts w:cstheme="minorHAnsi"/>
          <w:i/>
          <w:iCs/>
          <w:sz w:val="28"/>
          <w:szCs w:val="28"/>
          <w:lang w:val="en-US"/>
        </w:rPr>
        <w:t xml:space="preserve">, G. A. Balaskas, and A. G. </w:t>
      </w:r>
      <w:proofErr w:type="spellStart"/>
      <w:r w:rsidRPr="003C3884">
        <w:rPr>
          <w:rFonts w:cstheme="minorHAnsi"/>
          <w:i/>
          <w:iCs/>
          <w:sz w:val="28"/>
          <w:szCs w:val="28"/>
          <w:lang w:val="en-US"/>
        </w:rPr>
        <w:t>Bakirtzis</w:t>
      </w:r>
      <w:proofErr w:type="spellEnd"/>
      <w:r w:rsidRPr="003C3884">
        <w:rPr>
          <w:rFonts w:cstheme="minorHAnsi"/>
          <w:i/>
          <w:iCs/>
          <w:sz w:val="28"/>
          <w:szCs w:val="28"/>
          <w:lang w:val="en-US"/>
        </w:rPr>
        <w:t xml:space="preserve">, “An investigation of plug-in electric vehicle charging impact on power systems scheduling and energy costs,” IEEE Transactions on Power Systems, vol. 32, no. 3, pp. 1902–1912, 2017. </w:t>
      </w:r>
    </w:p>
    <w:p w14:paraId="15E46AB4" w14:textId="77777777" w:rsidR="003C3884" w:rsidRPr="003C3884" w:rsidRDefault="003C3884" w:rsidP="00E94295">
      <w:pPr>
        <w:ind w:left="-1418" w:right="-1039"/>
        <w:jc w:val="both"/>
        <w:rPr>
          <w:rFonts w:cstheme="minorHAnsi"/>
          <w:i/>
          <w:iCs/>
          <w:sz w:val="28"/>
          <w:szCs w:val="28"/>
          <w:lang w:val="en-US"/>
        </w:rPr>
      </w:pPr>
    </w:p>
    <w:p w14:paraId="76DE45CB" w14:textId="674A1DAC" w:rsidR="003C3884" w:rsidRDefault="003C3884" w:rsidP="00E94295">
      <w:pPr>
        <w:ind w:left="-1418" w:right="-1039"/>
        <w:jc w:val="both"/>
        <w:rPr>
          <w:rFonts w:cstheme="minorHAnsi"/>
          <w:i/>
          <w:iCs/>
          <w:sz w:val="28"/>
          <w:szCs w:val="28"/>
          <w:lang w:val="en-US"/>
        </w:rPr>
      </w:pPr>
      <w:r w:rsidRPr="003C3884">
        <w:rPr>
          <w:rFonts w:cstheme="minorHAnsi"/>
          <w:i/>
          <w:iCs/>
          <w:sz w:val="28"/>
          <w:szCs w:val="28"/>
          <w:lang w:val="en-US"/>
        </w:rPr>
        <w:t>[11] A. Sridhar and A. R. Prabu, Bidirectional AC-DC Converter for Vehicle-To-Grid (V2G) Applications, Marquette University, Milwaukee, WI, USA, 2015.</w:t>
      </w:r>
    </w:p>
    <w:p w14:paraId="2220D319" w14:textId="583EF96E"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lastRenderedPageBreak/>
        <w:t xml:space="preserve">[14] B. </w:t>
      </w:r>
      <w:proofErr w:type="spellStart"/>
      <w:r w:rsidRPr="00BD1872">
        <w:rPr>
          <w:rFonts w:cstheme="minorHAnsi"/>
          <w:i/>
          <w:iCs/>
          <w:sz w:val="28"/>
          <w:szCs w:val="28"/>
          <w:lang w:val="en-US"/>
        </w:rPr>
        <w:t>Koushki</w:t>
      </w:r>
      <w:proofErr w:type="spellEnd"/>
      <w:r w:rsidRPr="00BD1872">
        <w:rPr>
          <w:rFonts w:cstheme="minorHAnsi"/>
          <w:i/>
          <w:iCs/>
          <w:sz w:val="28"/>
          <w:szCs w:val="28"/>
          <w:lang w:val="en-US"/>
        </w:rPr>
        <w:t xml:space="preserve">, P. Jain, and A. </w:t>
      </w:r>
      <w:proofErr w:type="spellStart"/>
      <w:r w:rsidRPr="00BD1872">
        <w:rPr>
          <w:rFonts w:cstheme="minorHAnsi"/>
          <w:i/>
          <w:iCs/>
          <w:sz w:val="28"/>
          <w:szCs w:val="28"/>
          <w:lang w:val="en-US"/>
        </w:rPr>
        <w:t>Bakhshai</w:t>
      </w:r>
      <w:proofErr w:type="spellEnd"/>
      <w:r w:rsidRPr="00BD1872">
        <w:rPr>
          <w:rFonts w:cstheme="minorHAnsi"/>
          <w:i/>
          <w:iCs/>
          <w:sz w:val="28"/>
          <w:szCs w:val="28"/>
          <w:lang w:val="en-US"/>
        </w:rPr>
        <w:t xml:space="preserve">, “Topology and controller of an isolated bi-directional AC-DC converter for electric vehicle,” in Proceedings of the 2016 IEEE Energy Conversion Congress and Exposition (ECCE), pp. 1–8, Milwaukee, WI, USA, 2016. </w:t>
      </w:r>
    </w:p>
    <w:p w14:paraId="604F3102" w14:textId="77777777" w:rsidR="00BD1872" w:rsidRPr="00BD1872" w:rsidRDefault="00BD1872" w:rsidP="00E94295">
      <w:pPr>
        <w:ind w:left="-1418" w:right="-1039"/>
        <w:jc w:val="both"/>
        <w:rPr>
          <w:rFonts w:cstheme="minorHAnsi"/>
          <w:i/>
          <w:iCs/>
          <w:sz w:val="28"/>
          <w:szCs w:val="28"/>
          <w:lang w:val="en-US"/>
        </w:rPr>
      </w:pPr>
    </w:p>
    <w:p w14:paraId="59180C24" w14:textId="77777777"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[15] K. V. Sing, H. O. Bansal, and D. Singh, “A comprehensive review on hybrid electric vehicles: architectures and components,” Journal of Modern Transportation, vol. 27, no. 2, pp. 77–107, 2019.</w:t>
      </w:r>
    </w:p>
    <w:p w14:paraId="50DB82DC" w14:textId="77777777" w:rsidR="00BD1872" w:rsidRPr="00BD1872" w:rsidRDefault="00BD1872" w:rsidP="00E94295">
      <w:pPr>
        <w:ind w:left="-1418" w:right="-1039"/>
        <w:jc w:val="both"/>
        <w:rPr>
          <w:rFonts w:cstheme="minorHAnsi"/>
          <w:i/>
          <w:iCs/>
          <w:sz w:val="28"/>
          <w:szCs w:val="28"/>
          <w:lang w:val="en-US"/>
        </w:rPr>
      </w:pPr>
    </w:p>
    <w:p w14:paraId="103807F1" w14:textId="57A10B65"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[16] P. Yang, T. Peng, H. Wang et al., “A single-phase current-source bidirectional converter for V2G application,” in Proceedings of the 2017 IEEE 3rd International Future Energy Electronics Conference and ECCE Asia (IFEEC 2017-ECCE Asia), pp. 704–709, Kaohsiung, Taiwan, 2017.</w:t>
      </w:r>
    </w:p>
    <w:p w14:paraId="5095701B" w14:textId="77777777" w:rsidR="00BD1872" w:rsidRPr="00BD1872" w:rsidRDefault="00BD1872" w:rsidP="00E94295">
      <w:pPr>
        <w:ind w:left="-1418" w:right="-1039"/>
        <w:jc w:val="both"/>
        <w:rPr>
          <w:rFonts w:cstheme="minorHAnsi"/>
          <w:i/>
          <w:iCs/>
          <w:sz w:val="28"/>
          <w:szCs w:val="28"/>
          <w:lang w:val="en-US"/>
        </w:rPr>
      </w:pPr>
    </w:p>
    <w:p w14:paraId="0FFAA78F" w14:textId="77777777"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[17] A. K. Singh and M. K. Pathak, “Single-phase bidirectional ac/dc converter for plug-in electric vehicles with reduced conduction losses,” IET Power Electronics, vol. 11, no. 1, pp. 140–148, 2018.</w:t>
      </w:r>
    </w:p>
    <w:p w14:paraId="3AA67614" w14:textId="77777777" w:rsidR="00BD1872" w:rsidRPr="00BD1872" w:rsidRDefault="00BD1872" w:rsidP="00E94295">
      <w:pPr>
        <w:ind w:left="-1418" w:right="-1039"/>
        <w:jc w:val="both"/>
        <w:rPr>
          <w:rFonts w:cstheme="minorHAnsi"/>
          <w:i/>
          <w:iCs/>
          <w:sz w:val="28"/>
          <w:szCs w:val="28"/>
          <w:lang w:val="en-US"/>
        </w:rPr>
      </w:pPr>
    </w:p>
    <w:p w14:paraId="1F0CB84E" w14:textId="77777777"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[18] B. Singh and R. Kushwaha, “A PFC based EV battery charger using a bridgeless isolated SEPIC converter,” IEEE Transactions on Industry Applications, vol. 56, no. 1, pp. 477–487, 2020.</w:t>
      </w:r>
    </w:p>
    <w:p w14:paraId="228ADE53" w14:textId="77777777" w:rsidR="00BD1872" w:rsidRPr="00BD1872" w:rsidRDefault="00BD1872" w:rsidP="00E94295">
      <w:pPr>
        <w:ind w:left="-1418" w:right="-1039"/>
        <w:jc w:val="both"/>
        <w:rPr>
          <w:rFonts w:cstheme="minorHAnsi"/>
          <w:i/>
          <w:iCs/>
          <w:sz w:val="28"/>
          <w:szCs w:val="28"/>
          <w:lang w:val="en-US"/>
        </w:rPr>
      </w:pPr>
    </w:p>
    <w:p w14:paraId="447FEA5F" w14:textId="77777777"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[19] B. Singh and R. Kushwaha, “A PFC based EV battery charger using a bridgeless isolated SEPIC converter,” IEEE Transactions on Industry Applications, vol. 56, no. 1, pp. 477–487, 2020.</w:t>
      </w:r>
    </w:p>
    <w:p w14:paraId="48577B81" w14:textId="77777777" w:rsidR="00BD1872" w:rsidRPr="00BD1872" w:rsidRDefault="00BD1872" w:rsidP="00E94295">
      <w:pPr>
        <w:ind w:left="-1418" w:right="-1039"/>
        <w:jc w:val="both"/>
        <w:rPr>
          <w:rFonts w:cstheme="minorHAnsi"/>
          <w:i/>
          <w:iCs/>
          <w:sz w:val="28"/>
          <w:szCs w:val="28"/>
          <w:lang w:val="en-US"/>
        </w:rPr>
      </w:pPr>
    </w:p>
    <w:p w14:paraId="5F29DC80" w14:textId="7D844D93"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[20] T.-L. Nguyen and H.-H. Lee, “An enhanced control strategy for AC-DC matrix converters under unbalanced grid voltage,” IEEE Transactions on Industrial Electronics, vol. 67, no. 3, pp. 1718–1727, 2020.</w:t>
      </w:r>
    </w:p>
    <w:p w14:paraId="63FD1621" w14:textId="77777777" w:rsidR="00BD1872" w:rsidRPr="00BD1872" w:rsidRDefault="00BD1872" w:rsidP="00E94295">
      <w:pPr>
        <w:ind w:left="-1418" w:right="-1039"/>
        <w:jc w:val="both"/>
        <w:rPr>
          <w:rFonts w:cstheme="minorHAnsi"/>
          <w:i/>
          <w:iCs/>
          <w:sz w:val="28"/>
          <w:szCs w:val="28"/>
          <w:lang w:val="en-US"/>
        </w:rPr>
      </w:pPr>
    </w:p>
    <w:p w14:paraId="7F46E4F3" w14:textId="35FD9601" w:rsid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 xml:space="preserve">[21] D. Mishra, B. Singh, and B. K. </w:t>
      </w:r>
      <w:proofErr w:type="spellStart"/>
      <w:r w:rsidRPr="00BD1872">
        <w:rPr>
          <w:rFonts w:cstheme="minorHAnsi"/>
          <w:i/>
          <w:iCs/>
          <w:sz w:val="28"/>
          <w:szCs w:val="28"/>
          <w:lang w:val="en-US"/>
        </w:rPr>
        <w:t>Panigrahi</w:t>
      </w:r>
      <w:proofErr w:type="spellEnd"/>
      <w:r w:rsidRPr="00BD1872">
        <w:rPr>
          <w:rFonts w:cstheme="minorHAnsi"/>
          <w:i/>
          <w:iCs/>
          <w:sz w:val="28"/>
          <w:szCs w:val="28"/>
          <w:lang w:val="en-US"/>
        </w:rPr>
        <w:t>, “Adaptive current control for a Bi-directional interleaved EV charger with disturbance rejection,” in Proceedings of the 2020 IEEE International Conference on Power Electronics, pp. 1–6, Smart Grid and Renewable Energy (PESGRE2020), Cochin, India, 2020.</w:t>
      </w:r>
    </w:p>
    <w:p w14:paraId="5C7082EC" w14:textId="77777777" w:rsidR="001B306B" w:rsidRPr="00BD1872" w:rsidRDefault="001B306B" w:rsidP="00E94295">
      <w:pPr>
        <w:ind w:left="-1418" w:right="-1039"/>
        <w:jc w:val="both"/>
        <w:rPr>
          <w:rFonts w:cstheme="minorHAnsi"/>
          <w:i/>
          <w:iCs/>
          <w:sz w:val="28"/>
          <w:szCs w:val="28"/>
          <w:lang w:val="en-US"/>
        </w:rPr>
      </w:pPr>
    </w:p>
    <w:p w14:paraId="5DCA2CDF" w14:textId="71F53760" w:rsidR="00BD1872" w:rsidRPr="00BD1872" w:rsidRDefault="003C0A90" w:rsidP="00E94295">
      <w:pPr>
        <w:ind w:left="-1418" w:right="-1039"/>
        <w:jc w:val="both"/>
        <w:rPr>
          <w:rFonts w:cstheme="minorHAnsi"/>
          <w:i/>
          <w:iCs/>
          <w:sz w:val="28"/>
          <w:szCs w:val="28"/>
          <w:lang w:val="en-US"/>
        </w:rPr>
      </w:pPr>
      <w:r w:rsidRPr="00BD1872">
        <w:rPr>
          <w:rFonts w:cstheme="minorHAnsi"/>
          <w:i/>
          <w:iCs/>
          <w:sz w:val="28"/>
          <w:szCs w:val="28"/>
          <w:lang w:val="en-US"/>
        </w:rPr>
        <w:lastRenderedPageBreak/>
        <w:t xml:space="preserve"> </w:t>
      </w:r>
      <w:r w:rsidR="00BD1872" w:rsidRPr="00BD1872">
        <w:rPr>
          <w:rFonts w:cstheme="minorHAnsi"/>
          <w:i/>
          <w:iCs/>
          <w:sz w:val="28"/>
          <w:szCs w:val="28"/>
          <w:lang w:val="en-US"/>
        </w:rPr>
        <w:t>[22] J. Zhao and Q. Jiang, “Research on a new control strategy for three-phase current-source PWM rectifier,” in Proceedings of the 2017 Eighth International Conference on Intelligent Control and Information Processing (ICICIP), pp. 157–161, Hangzhou, China, 2017.</w:t>
      </w:r>
    </w:p>
    <w:p w14:paraId="302844C0" w14:textId="77777777" w:rsidR="00BD1872" w:rsidRPr="00BD1872" w:rsidRDefault="00BD1872" w:rsidP="00E94295">
      <w:pPr>
        <w:ind w:left="-1418" w:right="-1039"/>
        <w:jc w:val="both"/>
        <w:rPr>
          <w:rFonts w:cstheme="minorHAnsi"/>
          <w:i/>
          <w:iCs/>
          <w:sz w:val="28"/>
          <w:szCs w:val="28"/>
          <w:lang w:val="en-US"/>
        </w:rPr>
      </w:pPr>
    </w:p>
    <w:p w14:paraId="13E23625" w14:textId="02E39963"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 xml:space="preserve">[23] O. </w:t>
      </w:r>
      <w:proofErr w:type="spellStart"/>
      <w:r w:rsidRPr="00BD1872">
        <w:rPr>
          <w:rFonts w:cstheme="minorHAnsi"/>
          <w:i/>
          <w:iCs/>
          <w:sz w:val="28"/>
          <w:szCs w:val="28"/>
          <w:lang w:val="en-US"/>
        </w:rPr>
        <w:t>Noureldeen</w:t>
      </w:r>
      <w:proofErr w:type="spellEnd"/>
      <w:r w:rsidRPr="00BD1872">
        <w:rPr>
          <w:rFonts w:cstheme="minorHAnsi"/>
          <w:i/>
          <w:iCs/>
          <w:sz w:val="28"/>
          <w:szCs w:val="28"/>
          <w:lang w:val="en-US"/>
        </w:rPr>
        <w:t xml:space="preserve">, I. Hamdan, and B. </w:t>
      </w:r>
      <w:proofErr w:type="spellStart"/>
      <w:r w:rsidRPr="00BD1872">
        <w:rPr>
          <w:rFonts w:cstheme="minorHAnsi"/>
          <w:i/>
          <w:iCs/>
          <w:sz w:val="28"/>
          <w:szCs w:val="28"/>
          <w:lang w:val="en-US"/>
        </w:rPr>
        <w:t>Hassanin</w:t>
      </w:r>
      <w:proofErr w:type="spellEnd"/>
      <w:r w:rsidRPr="00BD1872">
        <w:rPr>
          <w:rFonts w:cstheme="minorHAnsi"/>
          <w:i/>
          <w:iCs/>
          <w:sz w:val="28"/>
          <w:szCs w:val="28"/>
          <w:lang w:val="en-US"/>
        </w:rPr>
        <w:t>, “Design of advanced artificial intelligence protection technique based on low voltage ride-through grid code for large-scale wind farm generators: a case study in Egypt,” SN Applied Sciences, vol. 1, no. 6, pp. 1–19, 2019.</w:t>
      </w:r>
    </w:p>
    <w:p w14:paraId="6843EC5A" w14:textId="77777777" w:rsidR="00BD1872" w:rsidRPr="00BD1872" w:rsidRDefault="00BD1872" w:rsidP="00E94295">
      <w:pPr>
        <w:ind w:left="-1418" w:right="-1039"/>
        <w:jc w:val="both"/>
        <w:rPr>
          <w:rFonts w:cstheme="minorHAnsi"/>
          <w:i/>
          <w:iCs/>
          <w:sz w:val="28"/>
          <w:szCs w:val="28"/>
          <w:lang w:val="en-US"/>
        </w:rPr>
      </w:pPr>
    </w:p>
    <w:p w14:paraId="10CF1A68" w14:textId="77777777"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 xml:space="preserve">[24] O. </w:t>
      </w:r>
      <w:proofErr w:type="spellStart"/>
      <w:r w:rsidRPr="00BD1872">
        <w:rPr>
          <w:rFonts w:cstheme="minorHAnsi"/>
          <w:i/>
          <w:iCs/>
          <w:sz w:val="28"/>
          <w:szCs w:val="28"/>
          <w:lang w:val="en-US"/>
        </w:rPr>
        <w:t>Noureldeen</w:t>
      </w:r>
      <w:proofErr w:type="spellEnd"/>
      <w:r w:rsidRPr="00BD1872">
        <w:rPr>
          <w:rFonts w:cstheme="minorHAnsi"/>
          <w:i/>
          <w:iCs/>
          <w:sz w:val="28"/>
          <w:szCs w:val="28"/>
          <w:lang w:val="en-US"/>
        </w:rPr>
        <w:t xml:space="preserve"> and I. Hamdan, “Design of robust intelligent protection technique for large-scale grid-connected wind farm,” Protection and Control of Modern Power Systems, vol. 3, no. 1, pp. 1–13, 2018.</w:t>
      </w:r>
    </w:p>
    <w:p w14:paraId="2531ADF6" w14:textId="77777777" w:rsidR="00BD1872" w:rsidRPr="00BD1872" w:rsidRDefault="00BD1872" w:rsidP="00E94295">
      <w:pPr>
        <w:ind w:left="-1418" w:right="-1039"/>
        <w:jc w:val="both"/>
        <w:rPr>
          <w:rFonts w:cstheme="minorHAnsi"/>
          <w:i/>
          <w:iCs/>
          <w:sz w:val="28"/>
          <w:szCs w:val="28"/>
          <w:lang w:val="en-US"/>
        </w:rPr>
      </w:pPr>
    </w:p>
    <w:p w14:paraId="7DEB85B6" w14:textId="77777777" w:rsidR="00BD1872" w:rsidRP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[25] K. Qian, G. Gao, and Z. Sheng, “A maximum current control method for three-phase PWM rectifier for the ITER in-vessel vertical stability coil power supply,” IEEE Transactions on Plasma Science, vol. 46, no. 5, pp. 1689–1693, 2018. View at: Publisher Site | Google Scholar</w:t>
      </w:r>
    </w:p>
    <w:p w14:paraId="4F75A508" w14:textId="77777777" w:rsidR="00BD1872" w:rsidRPr="00BD1872" w:rsidRDefault="00BD1872" w:rsidP="00E94295">
      <w:pPr>
        <w:ind w:left="-1418" w:right="-1039"/>
        <w:jc w:val="both"/>
        <w:rPr>
          <w:rFonts w:cstheme="minorHAnsi"/>
          <w:i/>
          <w:iCs/>
          <w:sz w:val="28"/>
          <w:szCs w:val="28"/>
          <w:lang w:val="en-US"/>
        </w:rPr>
      </w:pPr>
    </w:p>
    <w:p w14:paraId="21612EDF" w14:textId="635B7A6A" w:rsid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 xml:space="preserve">[26] W. Li, X. </w:t>
      </w:r>
      <w:proofErr w:type="spellStart"/>
      <w:r w:rsidRPr="00BD1872">
        <w:rPr>
          <w:rFonts w:cstheme="minorHAnsi"/>
          <w:i/>
          <w:iCs/>
          <w:sz w:val="28"/>
          <w:szCs w:val="28"/>
          <w:lang w:val="en-US"/>
        </w:rPr>
        <w:t>Ruan</w:t>
      </w:r>
      <w:proofErr w:type="spellEnd"/>
      <w:r w:rsidRPr="00BD1872">
        <w:rPr>
          <w:rFonts w:cstheme="minorHAnsi"/>
          <w:i/>
          <w:iCs/>
          <w:sz w:val="28"/>
          <w:szCs w:val="28"/>
          <w:lang w:val="en-US"/>
        </w:rPr>
        <w:t>, D. Pan, and X. Wang, “Full-feedforward schemes of grid voltages for a three-phase $LCL$-Type grid-connected inverter,” IEEE Transactions on Industrial Electronics, vol. 60, no. 6, pp. 2237–2250, 2013.</w:t>
      </w:r>
    </w:p>
    <w:p w14:paraId="477416D0" w14:textId="77777777" w:rsidR="001B306B" w:rsidRPr="003C3884" w:rsidRDefault="001B306B" w:rsidP="00E94295">
      <w:pPr>
        <w:ind w:left="-1418" w:right="-1039"/>
        <w:jc w:val="both"/>
        <w:rPr>
          <w:rFonts w:cstheme="minorHAnsi"/>
          <w:i/>
          <w:iCs/>
          <w:sz w:val="28"/>
          <w:szCs w:val="28"/>
          <w:lang w:val="en-US"/>
        </w:rPr>
      </w:pPr>
    </w:p>
    <w:p w14:paraId="719695C6" w14:textId="4B9C0F64" w:rsidR="000F27B8" w:rsidRDefault="003C3884" w:rsidP="00E94295">
      <w:pPr>
        <w:ind w:left="-1418" w:right="-1039"/>
        <w:jc w:val="both"/>
        <w:rPr>
          <w:rFonts w:cstheme="minorHAnsi"/>
          <w:i/>
          <w:iCs/>
          <w:sz w:val="28"/>
          <w:szCs w:val="28"/>
          <w:lang w:val="en-US"/>
        </w:rPr>
      </w:pPr>
      <w:r>
        <w:rPr>
          <w:rFonts w:cstheme="minorHAnsi"/>
          <w:i/>
          <w:iCs/>
          <w:sz w:val="28"/>
          <w:szCs w:val="28"/>
          <w:lang w:val="en-US"/>
        </w:rPr>
        <w:t>[</w:t>
      </w:r>
      <w:r w:rsidR="00BD1872">
        <w:rPr>
          <w:rFonts w:cstheme="minorHAnsi"/>
          <w:i/>
          <w:iCs/>
          <w:sz w:val="28"/>
          <w:szCs w:val="28"/>
          <w:lang w:val="en-US"/>
        </w:rPr>
        <w:t>27</w:t>
      </w:r>
      <w:r>
        <w:rPr>
          <w:rFonts w:cstheme="minorHAnsi"/>
          <w:i/>
          <w:iCs/>
          <w:sz w:val="28"/>
          <w:szCs w:val="28"/>
          <w:lang w:val="en-US"/>
        </w:rPr>
        <w:t>]</w:t>
      </w:r>
      <w:r w:rsidRPr="003C3884">
        <w:t xml:space="preserve"> </w:t>
      </w:r>
      <w:r w:rsidRPr="003C3884">
        <w:rPr>
          <w:rFonts w:cstheme="minorHAnsi"/>
          <w:i/>
          <w:iCs/>
          <w:sz w:val="28"/>
          <w:szCs w:val="28"/>
          <w:lang w:val="en-US"/>
        </w:rPr>
        <w:t>Wikimedia Foundation. (2022, June 11). Hybrid Electric Vehicle. Wikipedia. Retrieved June 15, 2022, from https://en.m.wikipedia.org/wiki/Hybrid_electric_vehicle</w:t>
      </w:r>
    </w:p>
    <w:p w14:paraId="3D074366" w14:textId="77777777" w:rsidR="001B306B" w:rsidRDefault="001B306B" w:rsidP="00E94295">
      <w:pPr>
        <w:ind w:left="-1418" w:right="-1039"/>
        <w:jc w:val="both"/>
        <w:rPr>
          <w:rFonts w:cstheme="minorHAnsi"/>
          <w:i/>
          <w:iCs/>
          <w:sz w:val="28"/>
          <w:szCs w:val="28"/>
          <w:lang w:val="en-US"/>
        </w:rPr>
      </w:pPr>
    </w:p>
    <w:p w14:paraId="52588184" w14:textId="26806AC1" w:rsidR="003C3884" w:rsidRDefault="003C3884" w:rsidP="00E94295">
      <w:pPr>
        <w:ind w:left="-1418" w:right="-1039"/>
        <w:jc w:val="both"/>
        <w:rPr>
          <w:rFonts w:cstheme="minorHAnsi"/>
          <w:i/>
          <w:iCs/>
          <w:sz w:val="28"/>
          <w:szCs w:val="28"/>
          <w:lang w:val="en-US"/>
        </w:rPr>
      </w:pPr>
      <w:r>
        <w:rPr>
          <w:rFonts w:cstheme="minorHAnsi"/>
          <w:i/>
          <w:iCs/>
          <w:sz w:val="28"/>
          <w:szCs w:val="28"/>
          <w:lang w:val="en-US"/>
        </w:rPr>
        <w:t>[</w:t>
      </w:r>
      <w:proofErr w:type="gramStart"/>
      <w:r w:rsidR="00BD1872">
        <w:rPr>
          <w:rFonts w:cstheme="minorHAnsi"/>
          <w:i/>
          <w:iCs/>
          <w:sz w:val="28"/>
          <w:szCs w:val="28"/>
          <w:lang w:val="en-US"/>
        </w:rPr>
        <w:t>28</w:t>
      </w:r>
      <w:r>
        <w:rPr>
          <w:rFonts w:cstheme="minorHAnsi"/>
          <w:i/>
          <w:iCs/>
          <w:sz w:val="28"/>
          <w:szCs w:val="28"/>
          <w:lang w:val="en-US"/>
        </w:rPr>
        <w:t xml:space="preserve"> </w:t>
      </w:r>
      <w:r w:rsidRPr="003C3884">
        <w:rPr>
          <w:rFonts w:cstheme="minorHAnsi"/>
          <w:i/>
          <w:iCs/>
          <w:sz w:val="28"/>
          <w:szCs w:val="28"/>
          <w:lang w:val="en-US"/>
        </w:rPr>
        <w:t>]</w:t>
      </w:r>
      <w:proofErr w:type="gramEnd"/>
      <w:r w:rsidRPr="003C3884">
        <w:rPr>
          <w:rFonts w:cstheme="minorHAnsi"/>
          <w:i/>
          <w:iCs/>
          <w:sz w:val="28"/>
          <w:szCs w:val="28"/>
          <w:lang w:val="en-US"/>
        </w:rPr>
        <w:t xml:space="preserve"> Wikimedia Foundation. (2022, June 7). Plug-in hybrid. Wikipedia. Retrieved June 15, 2022, from https://en.m.wikipedia.org/wiki/Plug</w:t>
      </w:r>
      <w:r>
        <w:rPr>
          <w:rFonts w:cstheme="minorHAnsi"/>
          <w:i/>
          <w:iCs/>
          <w:sz w:val="28"/>
          <w:szCs w:val="28"/>
          <w:lang w:val="en-US"/>
        </w:rPr>
        <w:t>-</w:t>
      </w:r>
      <w:r w:rsidRPr="003C3884">
        <w:rPr>
          <w:rFonts w:cstheme="minorHAnsi"/>
          <w:i/>
          <w:iCs/>
          <w:sz w:val="28"/>
          <w:szCs w:val="28"/>
          <w:lang w:val="en-US"/>
        </w:rPr>
        <w:t>in_hybrid#:~:text=A%20plug%2Din%20hybrid%20electric,internal%20combustion%20engine%2Dpowered%20generator</w:t>
      </w:r>
      <w:r w:rsidR="00BD1872">
        <w:rPr>
          <w:rFonts w:cstheme="minorHAnsi"/>
          <w:i/>
          <w:iCs/>
          <w:sz w:val="28"/>
          <w:szCs w:val="28"/>
          <w:lang w:val="en-US"/>
        </w:rPr>
        <w:t xml:space="preserve"> </w:t>
      </w:r>
    </w:p>
    <w:p w14:paraId="7E5D14C3" w14:textId="77777777" w:rsidR="001B306B" w:rsidRDefault="001B306B" w:rsidP="00E94295">
      <w:pPr>
        <w:ind w:left="-1418" w:right="-1039"/>
        <w:jc w:val="both"/>
        <w:rPr>
          <w:rFonts w:cstheme="minorHAnsi"/>
          <w:i/>
          <w:iCs/>
          <w:sz w:val="28"/>
          <w:szCs w:val="28"/>
          <w:lang w:val="en-US"/>
        </w:rPr>
      </w:pPr>
    </w:p>
    <w:p w14:paraId="7C275A2F" w14:textId="3A9EEFAA" w:rsidR="00BD1872" w:rsidRDefault="00BD1872" w:rsidP="00E94295">
      <w:pPr>
        <w:ind w:left="-1418" w:right="-1039"/>
        <w:jc w:val="both"/>
        <w:rPr>
          <w:rFonts w:cstheme="minorHAnsi"/>
          <w:i/>
          <w:iCs/>
          <w:sz w:val="28"/>
          <w:szCs w:val="28"/>
          <w:lang w:val="en-US"/>
        </w:rPr>
      </w:pPr>
      <w:r w:rsidRPr="00BD1872">
        <w:rPr>
          <w:rFonts w:cstheme="minorHAnsi"/>
          <w:i/>
          <w:iCs/>
          <w:sz w:val="28"/>
          <w:szCs w:val="28"/>
          <w:lang w:val="en-US"/>
        </w:rPr>
        <w:t>[29] Wikimedia Foundation. (2022, June 4). Mild hybrid. Wikipedia. Retrieved June 15, 2022, from https://en.m.wikipedia.org/wiki/Mild_hybrid</w:t>
      </w:r>
      <w:r>
        <w:rPr>
          <w:rFonts w:cstheme="minorHAnsi"/>
          <w:i/>
          <w:iCs/>
          <w:sz w:val="28"/>
          <w:szCs w:val="28"/>
          <w:lang w:val="en-US"/>
        </w:rPr>
        <w:t xml:space="preserve"> c</w:t>
      </w:r>
    </w:p>
    <w:p w14:paraId="36CEACE5" w14:textId="77777777" w:rsidR="00690F01" w:rsidRDefault="00690F01" w:rsidP="00E94295">
      <w:pPr>
        <w:ind w:left="-1418" w:right="-1039"/>
        <w:jc w:val="both"/>
        <w:rPr>
          <w:rFonts w:cstheme="minorHAnsi"/>
          <w:i/>
          <w:iCs/>
          <w:sz w:val="28"/>
          <w:szCs w:val="28"/>
          <w:lang w:val="en-US"/>
        </w:rPr>
      </w:pPr>
    </w:p>
    <w:p w14:paraId="63972418" w14:textId="31CB9C9E" w:rsidR="003C0A90" w:rsidRDefault="00BD1872" w:rsidP="00E94295">
      <w:pPr>
        <w:ind w:left="-1418" w:right="-1039"/>
        <w:jc w:val="both"/>
        <w:rPr>
          <w:rFonts w:cstheme="minorHAnsi"/>
          <w:i/>
          <w:iCs/>
          <w:sz w:val="28"/>
          <w:szCs w:val="28"/>
          <w:lang w:val="en-US"/>
        </w:rPr>
      </w:pPr>
      <w:r>
        <w:rPr>
          <w:rFonts w:cstheme="minorHAnsi"/>
          <w:i/>
          <w:iCs/>
          <w:sz w:val="28"/>
          <w:szCs w:val="28"/>
          <w:lang w:val="en-US"/>
        </w:rPr>
        <w:lastRenderedPageBreak/>
        <w:t>[</w:t>
      </w:r>
      <w:r w:rsidR="003C0A90">
        <w:rPr>
          <w:rFonts w:cstheme="minorHAnsi"/>
          <w:i/>
          <w:iCs/>
          <w:sz w:val="28"/>
          <w:szCs w:val="28"/>
          <w:lang w:val="en-US"/>
        </w:rPr>
        <w:t>30]</w:t>
      </w:r>
      <w:r w:rsidR="003C0A90" w:rsidRPr="00BD1872">
        <w:rPr>
          <w:rFonts w:cstheme="minorHAnsi"/>
          <w:i/>
          <w:iCs/>
          <w:sz w:val="28"/>
          <w:szCs w:val="28"/>
          <w:lang w:val="en-US"/>
        </w:rPr>
        <w:t xml:space="preserve"> Wikimedia</w:t>
      </w:r>
      <w:r w:rsidRPr="00BD1872">
        <w:rPr>
          <w:rFonts w:cstheme="minorHAnsi"/>
          <w:i/>
          <w:iCs/>
          <w:sz w:val="28"/>
          <w:szCs w:val="28"/>
          <w:lang w:val="en-US"/>
        </w:rPr>
        <w:t xml:space="preserve"> Foundation. (2022, June 4). Battery Electric Vehicle. Wikipedia. Retrieved June 15, 2022, from https://en.m.wikipedia.org/wiki/Battery_electric_vehicle</w:t>
      </w:r>
    </w:p>
    <w:p w14:paraId="16275E07" w14:textId="4C3DF8C0" w:rsidR="001B306B" w:rsidRDefault="00690F01" w:rsidP="00E94295">
      <w:pPr>
        <w:ind w:left="-1418" w:right="-1039"/>
        <w:jc w:val="both"/>
        <w:rPr>
          <w:rFonts w:cstheme="minorHAnsi"/>
          <w:i/>
          <w:iCs/>
          <w:sz w:val="28"/>
          <w:szCs w:val="28"/>
          <w:lang w:val="en-US"/>
        </w:rPr>
      </w:pPr>
      <w:r>
        <w:rPr>
          <w:rFonts w:cstheme="minorHAnsi"/>
          <w:i/>
          <w:iCs/>
          <w:sz w:val="28"/>
          <w:szCs w:val="28"/>
          <w:lang w:val="en-US"/>
        </w:rPr>
        <w:t>[31]</w:t>
      </w:r>
      <w:r w:rsidRPr="00690F01">
        <w:rPr>
          <w:rFonts w:cstheme="minorHAnsi"/>
          <w:i/>
          <w:iCs/>
          <w:sz w:val="28"/>
          <w:szCs w:val="28"/>
          <w:lang w:val="en-US"/>
        </w:rPr>
        <w:t xml:space="preserve"> Moloughney</w:t>
      </w:r>
      <w:r w:rsidRPr="00690F01">
        <w:rPr>
          <w:rFonts w:cstheme="minorHAnsi"/>
          <w:i/>
          <w:iCs/>
          <w:sz w:val="28"/>
          <w:szCs w:val="28"/>
          <w:lang w:val="en-US"/>
        </w:rPr>
        <w:t>, T. (2022, April 20). What are the different levels of electric vehicle charging? Forbes. Retrieved June 21, 2022, from https://www.forbes.com/wheels/advice/ev-charging-levels/</w:t>
      </w:r>
    </w:p>
    <w:p w14:paraId="4E36CF86" w14:textId="77777777" w:rsidR="00690F01" w:rsidRDefault="00690F01" w:rsidP="00690F01">
      <w:pPr>
        <w:ind w:right="-1039"/>
        <w:jc w:val="both"/>
        <w:rPr>
          <w:rFonts w:cstheme="minorHAnsi"/>
          <w:i/>
          <w:iCs/>
          <w:sz w:val="28"/>
          <w:szCs w:val="28"/>
          <w:lang w:val="en-US"/>
        </w:rPr>
      </w:pPr>
    </w:p>
    <w:p w14:paraId="146227CF" w14:textId="2AA8840F" w:rsidR="003C0A90" w:rsidRDefault="003C0A90" w:rsidP="00E94295">
      <w:pPr>
        <w:ind w:left="-1418" w:right="-1039"/>
        <w:jc w:val="both"/>
        <w:rPr>
          <w:rFonts w:cstheme="minorHAnsi"/>
          <w:i/>
          <w:iCs/>
          <w:sz w:val="28"/>
          <w:szCs w:val="28"/>
          <w:lang w:val="en-US"/>
        </w:rPr>
      </w:pPr>
      <w:r>
        <w:rPr>
          <w:rFonts w:cstheme="minorHAnsi"/>
          <w:i/>
          <w:iCs/>
          <w:sz w:val="28"/>
          <w:szCs w:val="28"/>
          <w:lang w:val="en-US"/>
        </w:rPr>
        <w:t>[3</w:t>
      </w:r>
      <w:r w:rsidR="00690F01">
        <w:rPr>
          <w:rFonts w:cstheme="minorHAnsi"/>
          <w:i/>
          <w:iCs/>
          <w:sz w:val="28"/>
          <w:szCs w:val="28"/>
          <w:lang w:val="en-US"/>
        </w:rPr>
        <w:t>2</w:t>
      </w:r>
      <w:r>
        <w:rPr>
          <w:rFonts w:cstheme="minorHAnsi"/>
          <w:i/>
          <w:iCs/>
          <w:sz w:val="28"/>
          <w:szCs w:val="28"/>
          <w:lang w:val="en-US"/>
        </w:rPr>
        <w:t>]</w:t>
      </w:r>
      <w:r w:rsidRPr="003C0A90">
        <w:rPr>
          <w:rFonts w:cstheme="minorHAnsi"/>
          <w:i/>
          <w:iCs/>
          <w:sz w:val="28"/>
          <w:szCs w:val="28"/>
          <w:lang w:val="en-US"/>
        </w:rPr>
        <w:t xml:space="preserve"> Solved</w:t>
      </w:r>
      <w:r w:rsidRPr="003C0A90">
        <w:rPr>
          <w:rFonts w:cstheme="minorHAnsi"/>
          <w:i/>
          <w:iCs/>
          <w:sz w:val="28"/>
          <w:szCs w:val="28"/>
          <w:lang w:val="en-US"/>
        </w:rPr>
        <w:t xml:space="preserve"> 1. compare and explain the capital budgeting of a | chegg.com. (n.d.). Retrieved June 21, 2022, from https://www.chegg.com/homework-help/questions-and-answers/1-compare-explain-capital-budgeting-multinational-company-subsdiary-versus-parent-company--q99332064</w:t>
      </w:r>
      <w:r>
        <w:rPr>
          <w:rFonts w:cstheme="minorHAnsi"/>
          <w:i/>
          <w:iCs/>
          <w:sz w:val="28"/>
          <w:szCs w:val="28"/>
          <w:lang w:val="en-US"/>
        </w:rPr>
        <w:t xml:space="preserve"> </w:t>
      </w:r>
    </w:p>
    <w:p w14:paraId="130026CA" w14:textId="77777777" w:rsidR="001B306B" w:rsidRDefault="001B306B" w:rsidP="00E94295">
      <w:pPr>
        <w:ind w:left="-1418" w:right="-1039"/>
        <w:jc w:val="both"/>
        <w:rPr>
          <w:rFonts w:cstheme="minorHAnsi"/>
          <w:i/>
          <w:iCs/>
          <w:sz w:val="28"/>
          <w:szCs w:val="28"/>
          <w:lang w:val="en-US"/>
        </w:rPr>
      </w:pPr>
    </w:p>
    <w:p w14:paraId="74BC3617" w14:textId="0C08BB5E" w:rsidR="003C0A90" w:rsidRDefault="003C0A90" w:rsidP="00E94295">
      <w:pPr>
        <w:ind w:left="-1418" w:right="-1039"/>
        <w:jc w:val="both"/>
        <w:rPr>
          <w:rFonts w:cstheme="minorHAnsi"/>
          <w:i/>
          <w:iCs/>
          <w:sz w:val="28"/>
          <w:szCs w:val="28"/>
          <w:lang w:val="en-US"/>
        </w:rPr>
      </w:pPr>
      <w:r>
        <w:rPr>
          <w:rFonts w:cstheme="minorHAnsi"/>
          <w:i/>
          <w:iCs/>
          <w:sz w:val="28"/>
          <w:szCs w:val="28"/>
          <w:lang w:val="en-US"/>
        </w:rPr>
        <w:t>[3</w:t>
      </w:r>
      <w:r w:rsidR="00690F01">
        <w:rPr>
          <w:rFonts w:cstheme="minorHAnsi"/>
          <w:i/>
          <w:iCs/>
          <w:sz w:val="28"/>
          <w:szCs w:val="28"/>
          <w:lang w:val="en-US"/>
        </w:rPr>
        <w:t>3</w:t>
      </w:r>
      <w:r>
        <w:rPr>
          <w:rFonts w:cstheme="minorHAnsi"/>
          <w:i/>
          <w:iCs/>
          <w:sz w:val="28"/>
          <w:szCs w:val="28"/>
          <w:lang w:val="en-US"/>
        </w:rPr>
        <w:t xml:space="preserve">] </w:t>
      </w:r>
      <w:r w:rsidRPr="003C0A90">
        <w:rPr>
          <w:rFonts w:cstheme="minorHAnsi"/>
          <w:i/>
          <w:iCs/>
          <w:sz w:val="28"/>
          <w:szCs w:val="28"/>
          <w:lang w:val="en-US"/>
        </w:rPr>
        <w:t xml:space="preserve">Clarke transform. Implement </w:t>
      </w:r>
      <w:proofErr w:type="spellStart"/>
      <w:r w:rsidRPr="003C0A90">
        <w:rPr>
          <w:rFonts w:cstheme="minorHAnsi"/>
          <w:i/>
          <w:iCs/>
          <w:sz w:val="28"/>
          <w:szCs w:val="28"/>
          <w:lang w:val="en-US"/>
        </w:rPr>
        <w:t>abc</w:t>
      </w:r>
      <w:proofErr w:type="spellEnd"/>
      <w:r w:rsidRPr="003C0A90">
        <w:rPr>
          <w:rFonts w:cstheme="minorHAnsi"/>
          <w:i/>
          <w:iCs/>
          <w:sz w:val="28"/>
          <w:szCs w:val="28"/>
          <w:lang w:val="en-US"/>
        </w:rPr>
        <w:t xml:space="preserve"> to dq0 transform - Simulink. (n.d.). Retrieved June 21, 2022, from https://www.mathworks.com/help/physmod/sps/ref/parktransform.html</w:t>
      </w:r>
      <w:r>
        <w:rPr>
          <w:rFonts w:cstheme="minorHAnsi"/>
          <w:i/>
          <w:iCs/>
          <w:sz w:val="28"/>
          <w:szCs w:val="28"/>
          <w:lang w:val="en-US"/>
        </w:rPr>
        <w:t xml:space="preserve"> </w:t>
      </w:r>
    </w:p>
    <w:p w14:paraId="3E7D584C" w14:textId="77777777" w:rsidR="001B306B" w:rsidRDefault="001B306B" w:rsidP="00E94295">
      <w:pPr>
        <w:ind w:left="-1418" w:right="-1039"/>
        <w:jc w:val="both"/>
        <w:rPr>
          <w:rFonts w:cstheme="minorHAnsi"/>
          <w:i/>
          <w:iCs/>
          <w:sz w:val="28"/>
          <w:szCs w:val="28"/>
          <w:lang w:val="en-US"/>
        </w:rPr>
      </w:pPr>
    </w:p>
    <w:p w14:paraId="7BDDF22E" w14:textId="57A84368" w:rsidR="003C0A90" w:rsidRPr="00426CA1" w:rsidRDefault="003C0A90" w:rsidP="00E94295">
      <w:pPr>
        <w:ind w:left="-1418" w:right="-1039"/>
        <w:jc w:val="both"/>
        <w:rPr>
          <w:rFonts w:cstheme="minorHAnsi"/>
          <w:i/>
          <w:iCs/>
          <w:sz w:val="28"/>
          <w:szCs w:val="28"/>
          <w:lang w:val="en-US"/>
        </w:rPr>
      </w:pPr>
      <w:r>
        <w:rPr>
          <w:rFonts w:cstheme="minorHAnsi"/>
          <w:i/>
          <w:iCs/>
          <w:sz w:val="28"/>
          <w:szCs w:val="28"/>
          <w:lang w:val="en-US"/>
        </w:rPr>
        <w:t>[3</w:t>
      </w:r>
      <w:r w:rsidR="00690F01">
        <w:rPr>
          <w:rFonts w:cstheme="minorHAnsi"/>
          <w:i/>
          <w:iCs/>
          <w:sz w:val="28"/>
          <w:szCs w:val="28"/>
          <w:lang w:val="en-US"/>
        </w:rPr>
        <w:t>4</w:t>
      </w:r>
      <w:r>
        <w:rPr>
          <w:rFonts w:cstheme="minorHAnsi"/>
          <w:i/>
          <w:iCs/>
          <w:sz w:val="28"/>
          <w:szCs w:val="28"/>
          <w:lang w:val="en-US"/>
        </w:rPr>
        <w:t>]</w:t>
      </w:r>
      <w:r w:rsidRPr="003C0A90">
        <w:t xml:space="preserve"> </w:t>
      </w:r>
      <w:r w:rsidRPr="003C0A90">
        <w:rPr>
          <w:rFonts w:cstheme="minorHAnsi"/>
          <w:i/>
          <w:iCs/>
          <w:sz w:val="28"/>
          <w:szCs w:val="28"/>
          <w:lang w:val="en-US"/>
        </w:rPr>
        <w:t xml:space="preserve">Clarke transform. Implement </w:t>
      </w:r>
      <w:proofErr w:type="spellStart"/>
      <w:r w:rsidRPr="003C0A90">
        <w:rPr>
          <w:rFonts w:cstheme="minorHAnsi"/>
          <w:i/>
          <w:iCs/>
          <w:sz w:val="28"/>
          <w:szCs w:val="28"/>
          <w:lang w:val="en-US"/>
        </w:rPr>
        <w:t>abc</w:t>
      </w:r>
      <w:proofErr w:type="spellEnd"/>
      <w:r w:rsidRPr="003C0A90">
        <w:rPr>
          <w:rFonts w:cstheme="minorHAnsi"/>
          <w:i/>
          <w:iCs/>
          <w:sz w:val="28"/>
          <w:szCs w:val="28"/>
          <w:lang w:val="en-US"/>
        </w:rPr>
        <w:t xml:space="preserve"> to dq0 transform - Simulink. (n.d.). Retrieved June 21, 2022, from https://www.mathworks.com/help/physmod/sps/ref/parktransform.html#:~:text=For%20a%20balanced%20system%2C%20the,at%20time%2C%20t%20%3D%200.</w:t>
      </w:r>
      <w:r>
        <w:rPr>
          <w:rFonts w:cstheme="minorHAnsi"/>
          <w:i/>
          <w:iCs/>
          <w:sz w:val="28"/>
          <w:szCs w:val="28"/>
          <w:lang w:val="en-US"/>
        </w:rPr>
        <w:t xml:space="preserve"> </w:t>
      </w:r>
    </w:p>
    <w:sectPr w:rsidR="003C0A90" w:rsidRPr="00426C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D1ADC" w14:textId="77777777" w:rsidR="005B5F2C" w:rsidRDefault="005B5F2C" w:rsidP="000419D0">
      <w:pPr>
        <w:spacing w:after="0" w:line="240" w:lineRule="auto"/>
      </w:pPr>
      <w:r>
        <w:separator/>
      </w:r>
    </w:p>
  </w:endnote>
  <w:endnote w:type="continuationSeparator" w:id="0">
    <w:p w14:paraId="7C759451" w14:textId="77777777" w:rsidR="005B5F2C" w:rsidRDefault="005B5F2C" w:rsidP="00041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6EA76" w14:textId="77777777" w:rsidR="005B5F2C" w:rsidRDefault="005B5F2C" w:rsidP="000419D0">
      <w:pPr>
        <w:spacing w:after="0" w:line="240" w:lineRule="auto"/>
      </w:pPr>
      <w:r>
        <w:separator/>
      </w:r>
    </w:p>
  </w:footnote>
  <w:footnote w:type="continuationSeparator" w:id="0">
    <w:p w14:paraId="4A286FCE" w14:textId="77777777" w:rsidR="005B5F2C" w:rsidRDefault="005B5F2C" w:rsidP="000419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527C7"/>
    <w:multiLevelType w:val="multilevel"/>
    <w:tmpl w:val="7C0A17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B376C"/>
    <w:multiLevelType w:val="multilevel"/>
    <w:tmpl w:val="B776D9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620C3"/>
    <w:multiLevelType w:val="hybridMultilevel"/>
    <w:tmpl w:val="279023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6B20276"/>
    <w:multiLevelType w:val="multilevel"/>
    <w:tmpl w:val="4E404D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5A2A4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7F56183"/>
    <w:multiLevelType w:val="multilevel"/>
    <w:tmpl w:val="68002A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FA7353"/>
    <w:multiLevelType w:val="multilevel"/>
    <w:tmpl w:val="0AAE39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541273"/>
    <w:multiLevelType w:val="multilevel"/>
    <w:tmpl w:val="E064DE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0B7B15"/>
    <w:multiLevelType w:val="hybridMultilevel"/>
    <w:tmpl w:val="5920B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284557"/>
    <w:multiLevelType w:val="multilevel"/>
    <w:tmpl w:val="099260B2"/>
    <w:lvl w:ilvl="0">
      <w:start w:val="1"/>
      <w:numFmt w:val="upperRoman"/>
      <w:lvlText w:val="%1."/>
      <w:lvlJc w:val="right"/>
      <w:pPr>
        <w:ind w:left="-556" w:hanging="360"/>
      </w:pPr>
    </w:lvl>
    <w:lvl w:ilvl="1">
      <w:start w:val="1"/>
      <w:numFmt w:val="decimal"/>
      <w:isLgl/>
      <w:lvlText w:val="%1.%2"/>
      <w:lvlJc w:val="left"/>
      <w:pPr>
        <w:ind w:left="-556" w:hanging="360"/>
      </w:pPr>
      <w:rPr>
        <w:rFonts w:asciiTheme="minorHAnsi" w:hAnsiTheme="minorHAnsi" w:cstheme="minorHAnsi" w:hint="default"/>
        <w:b w:val="0"/>
        <w:i/>
        <w:color w:val="auto"/>
        <w:sz w:val="24"/>
      </w:rPr>
    </w:lvl>
    <w:lvl w:ilvl="2">
      <w:start w:val="1"/>
      <w:numFmt w:val="decimal"/>
      <w:isLgl/>
      <w:lvlText w:val="%1.%2.%3"/>
      <w:lvlJc w:val="left"/>
      <w:pPr>
        <w:ind w:left="-196" w:hanging="720"/>
      </w:pPr>
      <w:rPr>
        <w:rFonts w:asciiTheme="minorHAnsi" w:hAnsiTheme="minorHAnsi" w:cstheme="minorHAnsi" w:hint="default"/>
        <w:b w:val="0"/>
        <w:i/>
        <w:color w:val="auto"/>
        <w:sz w:val="24"/>
      </w:rPr>
    </w:lvl>
    <w:lvl w:ilvl="3">
      <w:start w:val="1"/>
      <w:numFmt w:val="decimal"/>
      <w:isLgl/>
      <w:lvlText w:val="%1.%2.%3.%4"/>
      <w:lvlJc w:val="left"/>
      <w:pPr>
        <w:ind w:left="-196" w:hanging="720"/>
      </w:pPr>
      <w:rPr>
        <w:rFonts w:asciiTheme="minorHAnsi" w:hAnsiTheme="minorHAnsi" w:cstheme="minorHAnsi" w:hint="default"/>
        <w:b w:val="0"/>
        <w:i/>
        <w:color w:val="auto"/>
        <w:sz w:val="24"/>
      </w:rPr>
    </w:lvl>
    <w:lvl w:ilvl="4">
      <w:start w:val="1"/>
      <w:numFmt w:val="decimal"/>
      <w:isLgl/>
      <w:lvlText w:val="%1.%2.%3.%4.%5"/>
      <w:lvlJc w:val="left"/>
      <w:pPr>
        <w:ind w:left="164" w:hanging="1080"/>
      </w:pPr>
      <w:rPr>
        <w:rFonts w:asciiTheme="minorHAnsi" w:hAnsiTheme="minorHAnsi" w:cstheme="minorHAnsi" w:hint="default"/>
        <w:b w:val="0"/>
        <w:i/>
        <w:color w:val="auto"/>
        <w:sz w:val="24"/>
      </w:rPr>
    </w:lvl>
    <w:lvl w:ilvl="5">
      <w:start w:val="1"/>
      <w:numFmt w:val="decimal"/>
      <w:isLgl/>
      <w:lvlText w:val="%1.%2.%3.%4.%5.%6"/>
      <w:lvlJc w:val="left"/>
      <w:pPr>
        <w:ind w:left="164" w:hanging="1080"/>
      </w:pPr>
      <w:rPr>
        <w:rFonts w:asciiTheme="minorHAnsi" w:hAnsiTheme="minorHAnsi" w:cstheme="minorHAnsi" w:hint="default"/>
        <w:b w:val="0"/>
        <w:i/>
        <w:color w:val="auto"/>
        <w:sz w:val="24"/>
      </w:rPr>
    </w:lvl>
    <w:lvl w:ilvl="6">
      <w:start w:val="1"/>
      <w:numFmt w:val="decimal"/>
      <w:isLgl/>
      <w:lvlText w:val="%1.%2.%3.%4.%5.%6.%7"/>
      <w:lvlJc w:val="left"/>
      <w:pPr>
        <w:ind w:left="524" w:hanging="1440"/>
      </w:pPr>
      <w:rPr>
        <w:rFonts w:asciiTheme="minorHAnsi" w:hAnsiTheme="minorHAnsi" w:cstheme="minorHAnsi" w:hint="default"/>
        <w:b w:val="0"/>
        <w:i/>
        <w:color w:val="auto"/>
        <w:sz w:val="24"/>
      </w:rPr>
    </w:lvl>
    <w:lvl w:ilvl="7">
      <w:start w:val="1"/>
      <w:numFmt w:val="decimal"/>
      <w:isLgl/>
      <w:lvlText w:val="%1.%2.%3.%4.%5.%6.%7.%8"/>
      <w:lvlJc w:val="left"/>
      <w:pPr>
        <w:ind w:left="524" w:hanging="1440"/>
      </w:pPr>
      <w:rPr>
        <w:rFonts w:asciiTheme="minorHAnsi" w:hAnsiTheme="minorHAnsi" w:cstheme="minorHAnsi" w:hint="default"/>
        <w:b w:val="0"/>
        <w:i/>
        <w:color w:val="auto"/>
        <w:sz w:val="24"/>
      </w:rPr>
    </w:lvl>
    <w:lvl w:ilvl="8">
      <w:start w:val="1"/>
      <w:numFmt w:val="decimal"/>
      <w:isLgl/>
      <w:lvlText w:val="%1.%2.%3.%4.%5.%6.%7.%8.%9"/>
      <w:lvlJc w:val="left"/>
      <w:pPr>
        <w:ind w:left="884" w:hanging="1800"/>
      </w:pPr>
      <w:rPr>
        <w:rFonts w:asciiTheme="minorHAnsi" w:hAnsiTheme="minorHAnsi" w:cstheme="minorHAnsi" w:hint="default"/>
        <w:b w:val="0"/>
        <w:i/>
        <w:color w:val="auto"/>
        <w:sz w:val="24"/>
      </w:rPr>
    </w:lvl>
  </w:abstractNum>
  <w:num w:numId="1" w16cid:durableId="976646684">
    <w:abstractNumId w:val="9"/>
  </w:num>
  <w:num w:numId="2" w16cid:durableId="1597517214">
    <w:abstractNumId w:val="4"/>
  </w:num>
  <w:num w:numId="3" w16cid:durableId="447549657">
    <w:abstractNumId w:val="5"/>
  </w:num>
  <w:num w:numId="4" w16cid:durableId="2122410491">
    <w:abstractNumId w:val="0"/>
  </w:num>
  <w:num w:numId="5" w16cid:durableId="506987366">
    <w:abstractNumId w:val="3"/>
  </w:num>
  <w:num w:numId="6" w16cid:durableId="8340674">
    <w:abstractNumId w:val="6"/>
  </w:num>
  <w:num w:numId="7" w16cid:durableId="1466851697">
    <w:abstractNumId w:val="7"/>
  </w:num>
  <w:num w:numId="8" w16cid:durableId="19746054">
    <w:abstractNumId w:val="1"/>
  </w:num>
  <w:num w:numId="9" w16cid:durableId="1335188974">
    <w:abstractNumId w:val="2"/>
  </w:num>
  <w:num w:numId="10" w16cid:durableId="4202988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CAE"/>
    <w:rsid w:val="000419D0"/>
    <w:rsid w:val="000F27B8"/>
    <w:rsid w:val="001B306B"/>
    <w:rsid w:val="001C00D5"/>
    <w:rsid w:val="001D4BDA"/>
    <w:rsid w:val="002302FD"/>
    <w:rsid w:val="002A2674"/>
    <w:rsid w:val="002F702D"/>
    <w:rsid w:val="0030514B"/>
    <w:rsid w:val="00340E3E"/>
    <w:rsid w:val="003C0A90"/>
    <w:rsid w:val="003C3884"/>
    <w:rsid w:val="003C3DF1"/>
    <w:rsid w:val="00426CA1"/>
    <w:rsid w:val="00473259"/>
    <w:rsid w:val="00481288"/>
    <w:rsid w:val="00510CAE"/>
    <w:rsid w:val="00580781"/>
    <w:rsid w:val="005B5F2C"/>
    <w:rsid w:val="005D5D6C"/>
    <w:rsid w:val="00690F01"/>
    <w:rsid w:val="006C1CB8"/>
    <w:rsid w:val="006F446D"/>
    <w:rsid w:val="00723D0A"/>
    <w:rsid w:val="0091271C"/>
    <w:rsid w:val="00917FC7"/>
    <w:rsid w:val="00957E0C"/>
    <w:rsid w:val="00A174BD"/>
    <w:rsid w:val="00A30CFC"/>
    <w:rsid w:val="00A61AE3"/>
    <w:rsid w:val="00B45C7F"/>
    <w:rsid w:val="00B4755B"/>
    <w:rsid w:val="00BD1872"/>
    <w:rsid w:val="00DC76E6"/>
    <w:rsid w:val="00DE6C96"/>
    <w:rsid w:val="00E506A8"/>
    <w:rsid w:val="00E94295"/>
    <w:rsid w:val="00F65B50"/>
    <w:rsid w:val="00F72A58"/>
    <w:rsid w:val="00FA42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4F3EA"/>
  <w15:chartTrackingRefBased/>
  <w15:docId w15:val="{3BDD8F47-899A-4CA0-8D67-7DE3F9722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A5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2A5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72A5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72A5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2A5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72A5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72A5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72A5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2A5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26CA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26CA1"/>
    <w:pPr>
      <w:ind w:left="720"/>
      <w:contextualSpacing/>
    </w:pPr>
  </w:style>
  <w:style w:type="character" w:customStyle="1" w:styleId="Heading1Char">
    <w:name w:val="Heading 1 Char"/>
    <w:basedOn w:val="DefaultParagraphFont"/>
    <w:link w:val="Heading1"/>
    <w:uiPriority w:val="9"/>
    <w:rsid w:val="00F72A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72A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2A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72A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72A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72A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72A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72A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2A5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17FC7"/>
    <w:rPr>
      <w:color w:val="0563C1" w:themeColor="hyperlink"/>
      <w:u w:val="single"/>
    </w:rPr>
  </w:style>
  <w:style w:type="character" w:styleId="UnresolvedMention">
    <w:name w:val="Unresolved Mention"/>
    <w:basedOn w:val="DefaultParagraphFont"/>
    <w:uiPriority w:val="99"/>
    <w:semiHidden/>
    <w:unhideWhenUsed/>
    <w:rsid w:val="00917FC7"/>
    <w:rPr>
      <w:color w:val="605E5C"/>
      <w:shd w:val="clear" w:color="auto" w:fill="E1DFDD"/>
    </w:rPr>
  </w:style>
  <w:style w:type="character" w:customStyle="1" w:styleId="jpfdse">
    <w:name w:val="jpfdse"/>
    <w:basedOn w:val="DefaultParagraphFont"/>
    <w:rsid w:val="001C00D5"/>
  </w:style>
  <w:style w:type="character" w:customStyle="1" w:styleId="block">
    <w:name w:val="block"/>
    <w:basedOn w:val="DefaultParagraphFont"/>
    <w:rsid w:val="001C00D5"/>
  </w:style>
  <w:style w:type="character" w:styleId="Emphasis">
    <w:name w:val="Emphasis"/>
    <w:basedOn w:val="DefaultParagraphFont"/>
    <w:uiPriority w:val="20"/>
    <w:qFormat/>
    <w:rsid w:val="001C00D5"/>
    <w:rPr>
      <w:i/>
      <w:iCs/>
    </w:rPr>
  </w:style>
  <w:style w:type="character" w:styleId="PlaceholderText">
    <w:name w:val="Placeholder Text"/>
    <w:basedOn w:val="DefaultParagraphFont"/>
    <w:uiPriority w:val="99"/>
    <w:semiHidden/>
    <w:rsid w:val="005D5D6C"/>
    <w:rPr>
      <w:color w:val="808080"/>
    </w:rPr>
  </w:style>
  <w:style w:type="paragraph" w:styleId="Header">
    <w:name w:val="header"/>
    <w:basedOn w:val="Normal"/>
    <w:link w:val="HeaderChar"/>
    <w:uiPriority w:val="99"/>
    <w:unhideWhenUsed/>
    <w:rsid w:val="00041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9D0"/>
  </w:style>
  <w:style w:type="paragraph" w:styleId="Footer">
    <w:name w:val="footer"/>
    <w:basedOn w:val="Normal"/>
    <w:link w:val="FooterChar"/>
    <w:uiPriority w:val="99"/>
    <w:unhideWhenUsed/>
    <w:rsid w:val="00041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9D0"/>
  </w:style>
  <w:style w:type="character" w:customStyle="1" w:styleId="jss2385">
    <w:name w:val="jss2385"/>
    <w:basedOn w:val="DefaultParagraphFont"/>
    <w:rsid w:val="003C3884"/>
  </w:style>
  <w:style w:type="character" w:customStyle="1" w:styleId="singlesyn">
    <w:name w:val="single_syn"/>
    <w:basedOn w:val="DefaultParagraphFont"/>
    <w:rsid w:val="003C3884"/>
  </w:style>
  <w:style w:type="character" w:customStyle="1" w:styleId="multisyn">
    <w:name w:val="multi_syn"/>
    <w:basedOn w:val="DefaultParagraphFont"/>
    <w:rsid w:val="003C3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2536">
      <w:bodyDiv w:val="1"/>
      <w:marLeft w:val="0"/>
      <w:marRight w:val="0"/>
      <w:marTop w:val="0"/>
      <w:marBottom w:val="0"/>
      <w:divBdr>
        <w:top w:val="none" w:sz="0" w:space="0" w:color="auto"/>
        <w:left w:val="none" w:sz="0" w:space="0" w:color="auto"/>
        <w:bottom w:val="none" w:sz="0" w:space="0" w:color="auto"/>
        <w:right w:val="none" w:sz="0" w:space="0" w:color="auto"/>
      </w:divBdr>
    </w:div>
    <w:div w:id="64452533">
      <w:bodyDiv w:val="1"/>
      <w:marLeft w:val="0"/>
      <w:marRight w:val="0"/>
      <w:marTop w:val="0"/>
      <w:marBottom w:val="0"/>
      <w:divBdr>
        <w:top w:val="none" w:sz="0" w:space="0" w:color="auto"/>
        <w:left w:val="none" w:sz="0" w:space="0" w:color="auto"/>
        <w:bottom w:val="none" w:sz="0" w:space="0" w:color="auto"/>
        <w:right w:val="none" w:sz="0" w:space="0" w:color="auto"/>
      </w:divBdr>
    </w:div>
    <w:div w:id="120460352">
      <w:bodyDiv w:val="1"/>
      <w:marLeft w:val="0"/>
      <w:marRight w:val="0"/>
      <w:marTop w:val="0"/>
      <w:marBottom w:val="0"/>
      <w:divBdr>
        <w:top w:val="none" w:sz="0" w:space="0" w:color="auto"/>
        <w:left w:val="none" w:sz="0" w:space="0" w:color="auto"/>
        <w:bottom w:val="none" w:sz="0" w:space="0" w:color="auto"/>
        <w:right w:val="none" w:sz="0" w:space="0" w:color="auto"/>
      </w:divBdr>
    </w:div>
    <w:div w:id="453136805">
      <w:bodyDiv w:val="1"/>
      <w:marLeft w:val="0"/>
      <w:marRight w:val="0"/>
      <w:marTop w:val="0"/>
      <w:marBottom w:val="0"/>
      <w:divBdr>
        <w:top w:val="none" w:sz="0" w:space="0" w:color="auto"/>
        <w:left w:val="none" w:sz="0" w:space="0" w:color="auto"/>
        <w:bottom w:val="none" w:sz="0" w:space="0" w:color="auto"/>
        <w:right w:val="none" w:sz="0" w:space="0" w:color="auto"/>
      </w:divBdr>
    </w:div>
    <w:div w:id="740061738">
      <w:bodyDiv w:val="1"/>
      <w:marLeft w:val="0"/>
      <w:marRight w:val="0"/>
      <w:marTop w:val="0"/>
      <w:marBottom w:val="0"/>
      <w:divBdr>
        <w:top w:val="none" w:sz="0" w:space="0" w:color="auto"/>
        <w:left w:val="none" w:sz="0" w:space="0" w:color="auto"/>
        <w:bottom w:val="none" w:sz="0" w:space="0" w:color="auto"/>
        <w:right w:val="none" w:sz="0" w:space="0" w:color="auto"/>
      </w:divBdr>
    </w:div>
    <w:div w:id="825631565">
      <w:bodyDiv w:val="1"/>
      <w:marLeft w:val="0"/>
      <w:marRight w:val="0"/>
      <w:marTop w:val="0"/>
      <w:marBottom w:val="0"/>
      <w:divBdr>
        <w:top w:val="none" w:sz="0" w:space="0" w:color="auto"/>
        <w:left w:val="none" w:sz="0" w:space="0" w:color="auto"/>
        <w:bottom w:val="none" w:sz="0" w:space="0" w:color="auto"/>
        <w:right w:val="none" w:sz="0" w:space="0" w:color="auto"/>
      </w:divBdr>
    </w:div>
    <w:div w:id="960916455">
      <w:bodyDiv w:val="1"/>
      <w:marLeft w:val="0"/>
      <w:marRight w:val="0"/>
      <w:marTop w:val="0"/>
      <w:marBottom w:val="0"/>
      <w:divBdr>
        <w:top w:val="none" w:sz="0" w:space="0" w:color="auto"/>
        <w:left w:val="none" w:sz="0" w:space="0" w:color="auto"/>
        <w:bottom w:val="none" w:sz="0" w:space="0" w:color="auto"/>
        <w:right w:val="none" w:sz="0" w:space="0" w:color="auto"/>
      </w:divBdr>
    </w:div>
    <w:div w:id="1132208646">
      <w:bodyDiv w:val="1"/>
      <w:marLeft w:val="0"/>
      <w:marRight w:val="0"/>
      <w:marTop w:val="0"/>
      <w:marBottom w:val="0"/>
      <w:divBdr>
        <w:top w:val="none" w:sz="0" w:space="0" w:color="auto"/>
        <w:left w:val="none" w:sz="0" w:space="0" w:color="auto"/>
        <w:bottom w:val="none" w:sz="0" w:space="0" w:color="auto"/>
        <w:right w:val="none" w:sz="0" w:space="0" w:color="auto"/>
      </w:divBdr>
    </w:div>
    <w:div w:id="1453162445">
      <w:bodyDiv w:val="1"/>
      <w:marLeft w:val="0"/>
      <w:marRight w:val="0"/>
      <w:marTop w:val="0"/>
      <w:marBottom w:val="0"/>
      <w:divBdr>
        <w:top w:val="none" w:sz="0" w:space="0" w:color="auto"/>
        <w:left w:val="none" w:sz="0" w:space="0" w:color="auto"/>
        <w:bottom w:val="none" w:sz="0" w:space="0" w:color="auto"/>
        <w:right w:val="none" w:sz="0" w:space="0" w:color="auto"/>
      </w:divBdr>
    </w:div>
    <w:div w:id="1524125849">
      <w:bodyDiv w:val="1"/>
      <w:marLeft w:val="0"/>
      <w:marRight w:val="0"/>
      <w:marTop w:val="0"/>
      <w:marBottom w:val="0"/>
      <w:divBdr>
        <w:top w:val="none" w:sz="0" w:space="0" w:color="auto"/>
        <w:left w:val="none" w:sz="0" w:space="0" w:color="auto"/>
        <w:bottom w:val="none" w:sz="0" w:space="0" w:color="auto"/>
        <w:right w:val="none" w:sz="0" w:space="0" w:color="auto"/>
      </w:divBdr>
    </w:div>
    <w:div w:id="1565680340">
      <w:bodyDiv w:val="1"/>
      <w:marLeft w:val="0"/>
      <w:marRight w:val="0"/>
      <w:marTop w:val="0"/>
      <w:marBottom w:val="0"/>
      <w:divBdr>
        <w:top w:val="none" w:sz="0" w:space="0" w:color="auto"/>
        <w:left w:val="none" w:sz="0" w:space="0" w:color="auto"/>
        <w:bottom w:val="none" w:sz="0" w:space="0" w:color="auto"/>
        <w:right w:val="none" w:sz="0" w:space="0" w:color="auto"/>
      </w:divBdr>
    </w:div>
    <w:div w:id="1737362738">
      <w:bodyDiv w:val="1"/>
      <w:marLeft w:val="0"/>
      <w:marRight w:val="0"/>
      <w:marTop w:val="0"/>
      <w:marBottom w:val="0"/>
      <w:divBdr>
        <w:top w:val="none" w:sz="0" w:space="0" w:color="auto"/>
        <w:left w:val="none" w:sz="0" w:space="0" w:color="auto"/>
        <w:bottom w:val="none" w:sz="0" w:space="0" w:color="auto"/>
        <w:right w:val="none" w:sz="0" w:space="0" w:color="auto"/>
      </w:divBdr>
      <w:divsChild>
        <w:div w:id="1983923820">
          <w:marLeft w:val="0"/>
          <w:marRight w:val="0"/>
          <w:marTop w:val="0"/>
          <w:marBottom w:val="0"/>
          <w:divBdr>
            <w:top w:val="none" w:sz="0" w:space="0" w:color="auto"/>
            <w:left w:val="none" w:sz="0" w:space="0" w:color="auto"/>
            <w:bottom w:val="none" w:sz="0" w:space="0" w:color="auto"/>
            <w:right w:val="none" w:sz="0" w:space="0" w:color="auto"/>
          </w:divBdr>
        </w:div>
        <w:div w:id="1137527139">
          <w:marLeft w:val="0"/>
          <w:marRight w:val="0"/>
          <w:marTop w:val="0"/>
          <w:marBottom w:val="0"/>
          <w:divBdr>
            <w:top w:val="none" w:sz="0" w:space="0" w:color="auto"/>
            <w:left w:val="none" w:sz="0" w:space="0" w:color="auto"/>
            <w:bottom w:val="none" w:sz="0" w:space="0" w:color="auto"/>
            <w:right w:val="none" w:sz="0" w:space="0" w:color="auto"/>
          </w:divBdr>
        </w:div>
        <w:div w:id="147869036">
          <w:marLeft w:val="0"/>
          <w:marRight w:val="0"/>
          <w:marTop w:val="0"/>
          <w:marBottom w:val="0"/>
          <w:divBdr>
            <w:top w:val="none" w:sz="0" w:space="0" w:color="auto"/>
            <w:left w:val="none" w:sz="0" w:space="0" w:color="auto"/>
            <w:bottom w:val="none" w:sz="0" w:space="0" w:color="auto"/>
            <w:right w:val="none" w:sz="0" w:space="0" w:color="auto"/>
          </w:divBdr>
        </w:div>
        <w:div w:id="1120681367">
          <w:marLeft w:val="0"/>
          <w:marRight w:val="0"/>
          <w:marTop w:val="0"/>
          <w:marBottom w:val="0"/>
          <w:divBdr>
            <w:top w:val="none" w:sz="0" w:space="0" w:color="auto"/>
            <w:left w:val="none" w:sz="0" w:space="0" w:color="auto"/>
            <w:bottom w:val="none" w:sz="0" w:space="0" w:color="auto"/>
            <w:right w:val="none" w:sz="0" w:space="0" w:color="auto"/>
          </w:divBdr>
        </w:div>
        <w:div w:id="1920165320">
          <w:marLeft w:val="0"/>
          <w:marRight w:val="0"/>
          <w:marTop w:val="0"/>
          <w:marBottom w:val="0"/>
          <w:divBdr>
            <w:top w:val="none" w:sz="0" w:space="0" w:color="auto"/>
            <w:left w:val="none" w:sz="0" w:space="0" w:color="auto"/>
            <w:bottom w:val="none" w:sz="0" w:space="0" w:color="auto"/>
            <w:right w:val="none" w:sz="0" w:space="0" w:color="auto"/>
          </w:divBdr>
        </w:div>
        <w:div w:id="1586762152">
          <w:marLeft w:val="0"/>
          <w:marRight w:val="0"/>
          <w:marTop w:val="0"/>
          <w:marBottom w:val="0"/>
          <w:divBdr>
            <w:top w:val="none" w:sz="0" w:space="0" w:color="auto"/>
            <w:left w:val="none" w:sz="0" w:space="0" w:color="auto"/>
            <w:bottom w:val="none" w:sz="0" w:space="0" w:color="auto"/>
            <w:right w:val="none" w:sz="0" w:space="0" w:color="auto"/>
          </w:divBdr>
        </w:div>
        <w:div w:id="1499955031">
          <w:marLeft w:val="0"/>
          <w:marRight w:val="0"/>
          <w:marTop w:val="0"/>
          <w:marBottom w:val="0"/>
          <w:divBdr>
            <w:top w:val="none" w:sz="0" w:space="0" w:color="auto"/>
            <w:left w:val="none" w:sz="0" w:space="0" w:color="auto"/>
            <w:bottom w:val="none" w:sz="0" w:space="0" w:color="auto"/>
            <w:right w:val="none" w:sz="0" w:space="0" w:color="auto"/>
          </w:divBdr>
        </w:div>
      </w:divsChild>
    </w:div>
    <w:div w:id="1771662808">
      <w:bodyDiv w:val="1"/>
      <w:marLeft w:val="0"/>
      <w:marRight w:val="0"/>
      <w:marTop w:val="0"/>
      <w:marBottom w:val="0"/>
      <w:divBdr>
        <w:top w:val="none" w:sz="0" w:space="0" w:color="auto"/>
        <w:left w:val="none" w:sz="0" w:space="0" w:color="auto"/>
        <w:bottom w:val="none" w:sz="0" w:space="0" w:color="auto"/>
        <w:right w:val="none" w:sz="0" w:space="0" w:color="auto"/>
      </w:divBdr>
    </w:div>
    <w:div w:id="211420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5DFC9-F626-4FA7-AACA-A5385E095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4667</TotalTime>
  <Pages>26</Pages>
  <Words>6207</Words>
  <Characters>35382</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Pandey</dc:creator>
  <cp:keywords/>
  <dc:description/>
  <cp:lastModifiedBy>Atul Pandey</cp:lastModifiedBy>
  <cp:revision>25</cp:revision>
  <dcterms:created xsi:type="dcterms:W3CDTF">2022-06-01T10:03:00Z</dcterms:created>
  <dcterms:modified xsi:type="dcterms:W3CDTF">2022-06-21T10:06:00Z</dcterms:modified>
</cp:coreProperties>
</file>