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C9BE9" w14:textId="1B5C508F" w:rsidR="005C5244" w:rsidRPr="007A0DA0" w:rsidRDefault="005C5244" w:rsidP="005C5244">
      <w:pPr>
        <w:rPr>
          <w:rFonts w:ascii="Times New Roman" w:hAnsi="Times New Roman" w:cs="Times New Roman"/>
        </w:rPr>
      </w:pPr>
      <w:r w:rsidRPr="007A0DA0">
        <w:rPr>
          <w:rFonts w:ascii="Times New Roman" w:hAnsi="Times New Roman" w:cs="Times New Roman"/>
        </w:rPr>
        <w:t xml:space="preserve">Subject: Executive Summary </w:t>
      </w:r>
      <w:r w:rsidR="00DE10D7" w:rsidRPr="007A0DA0">
        <w:rPr>
          <w:rFonts w:ascii="Times New Roman" w:hAnsi="Times New Roman" w:cs="Times New Roman"/>
        </w:rPr>
        <w:t>on</w:t>
      </w:r>
      <w:r w:rsidRPr="007A0DA0">
        <w:rPr>
          <w:rFonts w:ascii="Times New Roman" w:hAnsi="Times New Roman" w:cs="Times New Roman"/>
        </w:rPr>
        <w:t xml:space="preserve"> DevOps Automation Tools</w:t>
      </w:r>
      <w:r w:rsidRPr="007A0DA0">
        <w:rPr>
          <w:rFonts w:ascii="Times New Roman" w:hAnsi="Times New Roman" w:cs="Times New Roman"/>
        </w:rPr>
        <w:br/>
      </w:r>
    </w:p>
    <w:p w14:paraId="333614FC" w14:textId="36526437" w:rsidR="005C5244" w:rsidRPr="007A0DA0" w:rsidRDefault="00F44896" w:rsidP="005C5244">
      <w:pPr>
        <w:rPr>
          <w:rFonts w:ascii="Times New Roman" w:hAnsi="Times New Roman" w:cs="Times New Roman"/>
        </w:rPr>
      </w:pPr>
      <w:r w:rsidRPr="007A0DA0">
        <w:rPr>
          <w:rFonts w:ascii="Times New Roman" w:hAnsi="Times New Roman" w:cs="Times New Roman"/>
        </w:rPr>
        <w:t>Dear Dr.</w:t>
      </w:r>
      <w:r w:rsidR="005C5244" w:rsidRPr="007A0DA0">
        <w:rPr>
          <w:rFonts w:ascii="Times New Roman" w:hAnsi="Times New Roman" w:cs="Times New Roman"/>
        </w:rPr>
        <w:t xml:space="preserve"> </w:t>
      </w:r>
      <w:r w:rsidRPr="007A0DA0">
        <w:rPr>
          <w:rFonts w:ascii="Times New Roman" w:hAnsi="Times New Roman" w:cs="Times New Roman"/>
        </w:rPr>
        <w:t>Perigo</w:t>
      </w:r>
      <w:r w:rsidR="005C5244" w:rsidRPr="007A0DA0">
        <w:rPr>
          <w:rFonts w:ascii="Times New Roman" w:hAnsi="Times New Roman" w:cs="Times New Roman"/>
        </w:rPr>
        <w:t>,</w:t>
      </w:r>
    </w:p>
    <w:p w14:paraId="3CCFCB22" w14:textId="77777777" w:rsidR="005C5244" w:rsidRPr="007A0DA0" w:rsidRDefault="005C5244" w:rsidP="00660AF6">
      <w:pPr>
        <w:rPr>
          <w:rFonts w:ascii="Times New Roman" w:hAnsi="Times New Roman" w:cs="Times New Roman"/>
        </w:rPr>
      </w:pPr>
    </w:p>
    <w:p w14:paraId="369EC114" w14:textId="6EFCF096" w:rsidR="005C5244" w:rsidRPr="007A0DA0" w:rsidRDefault="00660AF6" w:rsidP="00660AF6">
      <w:pPr>
        <w:rPr>
          <w:rFonts w:ascii="Times New Roman" w:hAnsi="Times New Roman" w:cs="Times New Roman"/>
        </w:rPr>
      </w:pPr>
      <w:r w:rsidRPr="007A0DA0">
        <w:rPr>
          <w:rFonts w:ascii="Times New Roman" w:hAnsi="Times New Roman" w:cs="Times New Roman"/>
        </w:rPr>
        <w:t>In today's evolving software world, DevOps automation tools help students and professionals build and deliver software more efficiently. These tools improve teamwork, speed up development, and ensure better quality. As more companies adopt DevOps, the demand for automation tools is growing. This summary explores the key features, benefits, and important factors of popular DevOps automation tools.</w:t>
      </w:r>
    </w:p>
    <w:p w14:paraId="253D6617" w14:textId="77777777" w:rsidR="00660AF6" w:rsidRPr="007A0DA0" w:rsidRDefault="00660AF6" w:rsidP="005C5244">
      <w:pPr>
        <w:jc w:val="both"/>
        <w:rPr>
          <w:rFonts w:ascii="Times New Roman" w:hAnsi="Times New Roman" w:cs="Times New Roman"/>
        </w:rPr>
      </w:pPr>
    </w:p>
    <w:tbl>
      <w:tblPr>
        <w:tblStyle w:val="TableGrid"/>
        <w:tblW w:w="9928" w:type="dxa"/>
        <w:tblLook w:val="04A0" w:firstRow="1" w:lastRow="0" w:firstColumn="1" w:lastColumn="0" w:noHBand="0" w:noVBand="1"/>
      </w:tblPr>
      <w:tblGrid>
        <w:gridCol w:w="1817"/>
        <w:gridCol w:w="2643"/>
        <w:gridCol w:w="2643"/>
        <w:gridCol w:w="2825"/>
      </w:tblGrid>
      <w:tr w:rsidR="001745D4" w:rsidRPr="007A0DA0" w14:paraId="74DB995D" w14:textId="77777777" w:rsidTr="00C7690A">
        <w:trPr>
          <w:trHeight w:val="224"/>
        </w:trPr>
        <w:tc>
          <w:tcPr>
            <w:tcW w:w="1817" w:type="dxa"/>
            <w:vAlign w:val="center"/>
          </w:tcPr>
          <w:p w14:paraId="0361EE51" w14:textId="77777777" w:rsidR="005C5244" w:rsidRPr="00C37431" w:rsidRDefault="005C5244" w:rsidP="00C7690A">
            <w:pPr>
              <w:jc w:val="center"/>
              <w:rPr>
                <w:rFonts w:ascii="Times New Roman" w:hAnsi="Times New Roman" w:cs="Times New Roman"/>
                <w:b/>
                <w:bCs/>
              </w:rPr>
            </w:pPr>
            <w:r w:rsidRPr="00C37431">
              <w:rPr>
                <w:rFonts w:ascii="Times New Roman" w:hAnsi="Times New Roman" w:cs="Times New Roman"/>
                <w:b/>
                <w:bCs/>
              </w:rPr>
              <w:t>Tool</w:t>
            </w:r>
          </w:p>
        </w:tc>
        <w:tc>
          <w:tcPr>
            <w:tcW w:w="2643" w:type="dxa"/>
            <w:vAlign w:val="center"/>
          </w:tcPr>
          <w:p w14:paraId="5F0048EE" w14:textId="77777777" w:rsidR="005C5244" w:rsidRPr="00C37431" w:rsidRDefault="005C5244" w:rsidP="00C7690A">
            <w:pPr>
              <w:jc w:val="center"/>
              <w:rPr>
                <w:rFonts w:ascii="Times New Roman" w:hAnsi="Times New Roman" w:cs="Times New Roman"/>
                <w:b/>
                <w:bCs/>
              </w:rPr>
            </w:pPr>
            <w:r w:rsidRPr="00C37431">
              <w:rPr>
                <w:rFonts w:ascii="Times New Roman" w:hAnsi="Times New Roman" w:cs="Times New Roman"/>
                <w:b/>
                <w:bCs/>
              </w:rPr>
              <w:t>Description</w:t>
            </w:r>
          </w:p>
        </w:tc>
        <w:tc>
          <w:tcPr>
            <w:tcW w:w="2643" w:type="dxa"/>
            <w:vAlign w:val="center"/>
          </w:tcPr>
          <w:p w14:paraId="28FAB272" w14:textId="77777777" w:rsidR="005C5244" w:rsidRPr="00C37431" w:rsidRDefault="005C5244" w:rsidP="00C7690A">
            <w:pPr>
              <w:jc w:val="center"/>
              <w:rPr>
                <w:rFonts w:ascii="Times New Roman" w:hAnsi="Times New Roman" w:cs="Times New Roman"/>
                <w:b/>
                <w:bCs/>
              </w:rPr>
            </w:pPr>
            <w:r w:rsidRPr="00C37431">
              <w:rPr>
                <w:rFonts w:ascii="Times New Roman" w:hAnsi="Times New Roman" w:cs="Times New Roman"/>
                <w:b/>
                <w:bCs/>
              </w:rPr>
              <w:t>Features</w:t>
            </w:r>
          </w:p>
        </w:tc>
        <w:tc>
          <w:tcPr>
            <w:tcW w:w="2825" w:type="dxa"/>
            <w:vAlign w:val="center"/>
          </w:tcPr>
          <w:p w14:paraId="349C8D0A" w14:textId="77777777" w:rsidR="005C5244" w:rsidRPr="00C37431" w:rsidRDefault="005C5244" w:rsidP="00C7690A">
            <w:pPr>
              <w:jc w:val="center"/>
              <w:rPr>
                <w:rFonts w:ascii="Times New Roman" w:hAnsi="Times New Roman" w:cs="Times New Roman"/>
                <w:b/>
                <w:bCs/>
              </w:rPr>
            </w:pPr>
            <w:r w:rsidRPr="00C37431">
              <w:rPr>
                <w:rFonts w:ascii="Times New Roman" w:hAnsi="Times New Roman" w:cs="Times New Roman"/>
                <w:b/>
                <w:bCs/>
              </w:rPr>
              <w:t>Benefits</w:t>
            </w:r>
          </w:p>
        </w:tc>
      </w:tr>
      <w:tr w:rsidR="001745D4" w:rsidRPr="007A0DA0" w14:paraId="4948AD42" w14:textId="77777777" w:rsidTr="00C7690A">
        <w:trPr>
          <w:trHeight w:val="1529"/>
        </w:trPr>
        <w:tc>
          <w:tcPr>
            <w:tcW w:w="1817" w:type="dxa"/>
            <w:vAlign w:val="center"/>
          </w:tcPr>
          <w:p w14:paraId="279771BC" w14:textId="77777777" w:rsidR="005C5244" w:rsidRPr="007A0DA0" w:rsidRDefault="005C5244" w:rsidP="00C7690A">
            <w:pPr>
              <w:jc w:val="center"/>
              <w:rPr>
                <w:rFonts w:ascii="Times New Roman" w:hAnsi="Times New Roman" w:cs="Times New Roman"/>
              </w:rPr>
            </w:pPr>
          </w:p>
          <w:p w14:paraId="77F2F0D1" w14:textId="77777777" w:rsidR="005C5244" w:rsidRPr="007A0DA0" w:rsidRDefault="005C5244" w:rsidP="00C7690A">
            <w:pPr>
              <w:jc w:val="center"/>
              <w:rPr>
                <w:rFonts w:ascii="Times New Roman" w:hAnsi="Times New Roman" w:cs="Times New Roman"/>
              </w:rPr>
            </w:pPr>
          </w:p>
          <w:p w14:paraId="3E0D729E" w14:textId="3B689C7E" w:rsidR="005C5244" w:rsidRPr="007A0DA0" w:rsidRDefault="005C5244" w:rsidP="00C7690A">
            <w:pPr>
              <w:jc w:val="center"/>
              <w:rPr>
                <w:rFonts w:ascii="Times New Roman" w:hAnsi="Times New Roman" w:cs="Times New Roman"/>
              </w:rPr>
            </w:pPr>
            <w:r w:rsidRPr="007A0DA0">
              <w:rPr>
                <w:rFonts w:ascii="Times New Roman" w:hAnsi="Times New Roman" w:cs="Times New Roman"/>
              </w:rPr>
              <w:t>Jenkins</w:t>
            </w:r>
            <w:r w:rsidR="008D4F09">
              <w:rPr>
                <w:rFonts w:ascii="Times New Roman" w:hAnsi="Times New Roman" w:cs="Times New Roman"/>
              </w:rPr>
              <w:t xml:space="preserve"> </w:t>
            </w:r>
            <w:r w:rsidR="001745D4">
              <w:rPr>
                <w:rFonts w:ascii="Times New Roman" w:hAnsi="Times New Roman" w:cs="Times New Roman"/>
              </w:rPr>
              <w:t>[1]</w:t>
            </w:r>
          </w:p>
        </w:tc>
        <w:tc>
          <w:tcPr>
            <w:tcW w:w="2643" w:type="dxa"/>
            <w:vAlign w:val="center"/>
          </w:tcPr>
          <w:p w14:paraId="24F2F86F" w14:textId="7777777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Open-source automation server widely used for continuous integration and continuous delivery (CI/CD).</w:t>
            </w:r>
          </w:p>
        </w:tc>
        <w:tc>
          <w:tcPr>
            <w:tcW w:w="2643" w:type="dxa"/>
            <w:vAlign w:val="center"/>
          </w:tcPr>
          <w:p w14:paraId="1831766B" w14:textId="5F07BD8C" w:rsidR="005C5244" w:rsidRPr="007A0DA0" w:rsidRDefault="005C5244" w:rsidP="00C7690A">
            <w:pPr>
              <w:jc w:val="center"/>
              <w:rPr>
                <w:rFonts w:ascii="Times New Roman" w:hAnsi="Times New Roman" w:cs="Times New Roman"/>
              </w:rPr>
            </w:pPr>
            <w:r w:rsidRPr="007A0DA0">
              <w:rPr>
                <w:rFonts w:ascii="Times New Roman" w:hAnsi="Times New Roman" w:cs="Times New Roman"/>
              </w:rPr>
              <w:t>Pipeline support, extensive plugin ecosystem, scalability, distributed builds</w:t>
            </w:r>
          </w:p>
        </w:tc>
        <w:tc>
          <w:tcPr>
            <w:tcW w:w="2825" w:type="dxa"/>
            <w:vAlign w:val="center"/>
          </w:tcPr>
          <w:p w14:paraId="3C98B446" w14:textId="7777777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Faster time-to-market, improved code quality, and streamlined release processes.</w:t>
            </w:r>
          </w:p>
        </w:tc>
      </w:tr>
      <w:tr w:rsidR="001745D4" w:rsidRPr="007A0DA0" w14:paraId="29BE8473" w14:textId="77777777" w:rsidTr="00C7690A">
        <w:trPr>
          <w:trHeight w:val="1610"/>
        </w:trPr>
        <w:tc>
          <w:tcPr>
            <w:tcW w:w="1817" w:type="dxa"/>
            <w:vAlign w:val="center"/>
          </w:tcPr>
          <w:p w14:paraId="042B8FED" w14:textId="77777777" w:rsidR="005C5244" w:rsidRPr="007A0DA0" w:rsidRDefault="005C5244" w:rsidP="00C7690A">
            <w:pPr>
              <w:jc w:val="center"/>
              <w:rPr>
                <w:rFonts w:ascii="Times New Roman" w:hAnsi="Times New Roman" w:cs="Times New Roman"/>
              </w:rPr>
            </w:pPr>
          </w:p>
          <w:p w14:paraId="163D2D80" w14:textId="77777777" w:rsidR="005C5244" w:rsidRPr="007A0DA0" w:rsidRDefault="005C5244" w:rsidP="00C7690A">
            <w:pPr>
              <w:jc w:val="center"/>
              <w:rPr>
                <w:rFonts w:ascii="Times New Roman" w:hAnsi="Times New Roman" w:cs="Times New Roman"/>
              </w:rPr>
            </w:pPr>
          </w:p>
          <w:p w14:paraId="44073608" w14:textId="3748662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Ansible</w:t>
            </w:r>
            <w:r w:rsidR="008D4F09">
              <w:rPr>
                <w:rFonts w:ascii="Times New Roman" w:hAnsi="Times New Roman" w:cs="Times New Roman"/>
              </w:rPr>
              <w:t xml:space="preserve"> </w:t>
            </w:r>
            <w:r w:rsidR="001745D4">
              <w:rPr>
                <w:rFonts w:ascii="Times New Roman" w:hAnsi="Times New Roman" w:cs="Times New Roman"/>
              </w:rPr>
              <w:t>[2]</w:t>
            </w:r>
          </w:p>
        </w:tc>
        <w:tc>
          <w:tcPr>
            <w:tcW w:w="2643" w:type="dxa"/>
            <w:vAlign w:val="center"/>
          </w:tcPr>
          <w:p w14:paraId="63B0A307" w14:textId="3F0F45AA" w:rsidR="005C5244" w:rsidRPr="007A0DA0" w:rsidRDefault="005C5244" w:rsidP="00C7690A">
            <w:pPr>
              <w:jc w:val="center"/>
              <w:rPr>
                <w:rFonts w:ascii="Times New Roman" w:hAnsi="Times New Roman" w:cs="Times New Roman"/>
              </w:rPr>
            </w:pPr>
            <w:r w:rsidRPr="007A0DA0">
              <w:rPr>
                <w:rFonts w:ascii="Times New Roman" w:hAnsi="Times New Roman" w:cs="Times New Roman"/>
              </w:rPr>
              <w:t>Open-source automation platform used for configuration management, and task automation.</w:t>
            </w:r>
          </w:p>
        </w:tc>
        <w:tc>
          <w:tcPr>
            <w:tcW w:w="2643" w:type="dxa"/>
            <w:vAlign w:val="center"/>
          </w:tcPr>
          <w:p w14:paraId="0A6B2062" w14:textId="2C21E4B0" w:rsidR="005C5244" w:rsidRPr="007A0DA0" w:rsidRDefault="005C5244" w:rsidP="00C7690A">
            <w:pPr>
              <w:jc w:val="center"/>
              <w:rPr>
                <w:rFonts w:ascii="Times New Roman" w:hAnsi="Times New Roman" w:cs="Times New Roman"/>
              </w:rPr>
            </w:pPr>
            <w:r w:rsidRPr="007A0DA0">
              <w:rPr>
                <w:rFonts w:ascii="Times New Roman" w:hAnsi="Times New Roman" w:cs="Times New Roman"/>
              </w:rPr>
              <w:t xml:space="preserve">Agentless architecture, YAML-based playbooks, idempotent execution, easy </w:t>
            </w:r>
            <w:r w:rsidR="002C2BBB">
              <w:rPr>
                <w:rFonts w:ascii="Times New Roman" w:hAnsi="Times New Roman" w:cs="Times New Roman"/>
              </w:rPr>
              <w:t xml:space="preserve">to </w:t>
            </w:r>
            <w:r w:rsidRPr="007A0DA0">
              <w:rPr>
                <w:rFonts w:ascii="Times New Roman" w:hAnsi="Times New Roman" w:cs="Times New Roman"/>
              </w:rPr>
              <w:t>learning, and large community.</w:t>
            </w:r>
          </w:p>
        </w:tc>
        <w:tc>
          <w:tcPr>
            <w:tcW w:w="2825" w:type="dxa"/>
            <w:vAlign w:val="center"/>
          </w:tcPr>
          <w:p w14:paraId="4AC6051A" w14:textId="7777777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Simplified infrastructure management, faster deployment cycles, and reduced human error.</w:t>
            </w:r>
          </w:p>
        </w:tc>
      </w:tr>
      <w:tr w:rsidR="001745D4" w:rsidRPr="007A0DA0" w14:paraId="16EBD08C" w14:textId="77777777" w:rsidTr="00C7690A">
        <w:trPr>
          <w:trHeight w:val="1970"/>
        </w:trPr>
        <w:tc>
          <w:tcPr>
            <w:tcW w:w="1817" w:type="dxa"/>
            <w:vAlign w:val="center"/>
          </w:tcPr>
          <w:p w14:paraId="0CEBE6A1" w14:textId="77777777" w:rsidR="005C5244" w:rsidRPr="007A0DA0" w:rsidRDefault="005C5244" w:rsidP="00C7690A">
            <w:pPr>
              <w:jc w:val="center"/>
              <w:rPr>
                <w:rFonts w:ascii="Times New Roman" w:hAnsi="Times New Roman" w:cs="Times New Roman"/>
              </w:rPr>
            </w:pPr>
          </w:p>
          <w:p w14:paraId="50FB6077" w14:textId="77777777" w:rsidR="005C5244" w:rsidRPr="007A0DA0" w:rsidRDefault="005C5244" w:rsidP="00C7690A">
            <w:pPr>
              <w:jc w:val="center"/>
              <w:rPr>
                <w:rFonts w:ascii="Times New Roman" w:hAnsi="Times New Roman" w:cs="Times New Roman"/>
              </w:rPr>
            </w:pPr>
          </w:p>
          <w:p w14:paraId="56B094FD" w14:textId="6F83B644" w:rsidR="005C5244" w:rsidRPr="007A0DA0" w:rsidRDefault="005C5244" w:rsidP="00C7690A">
            <w:pPr>
              <w:jc w:val="center"/>
              <w:rPr>
                <w:rFonts w:ascii="Times New Roman" w:hAnsi="Times New Roman" w:cs="Times New Roman"/>
              </w:rPr>
            </w:pPr>
            <w:r w:rsidRPr="007A0DA0">
              <w:rPr>
                <w:rFonts w:ascii="Times New Roman" w:hAnsi="Times New Roman" w:cs="Times New Roman"/>
              </w:rPr>
              <w:t>Kubernetes</w:t>
            </w:r>
            <w:r w:rsidR="008D4F09">
              <w:rPr>
                <w:rFonts w:ascii="Times New Roman" w:hAnsi="Times New Roman" w:cs="Times New Roman"/>
              </w:rPr>
              <w:t xml:space="preserve"> </w:t>
            </w:r>
            <w:r w:rsidR="001745D4">
              <w:rPr>
                <w:rFonts w:ascii="Times New Roman" w:hAnsi="Times New Roman" w:cs="Times New Roman"/>
              </w:rPr>
              <w:t>[3]</w:t>
            </w:r>
          </w:p>
        </w:tc>
        <w:tc>
          <w:tcPr>
            <w:tcW w:w="2643" w:type="dxa"/>
            <w:vAlign w:val="center"/>
          </w:tcPr>
          <w:p w14:paraId="4F508CFE" w14:textId="7777777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Container orchestration platform for automating deployment, scaling, and management of containerized applications.</w:t>
            </w:r>
          </w:p>
        </w:tc>
        <w:tc>
          <w:tcPr>
            <w:tcW w:w="2643" w:type="dxa"/>
            <w:vAlign w:val="center"/>
          </w:tcPr>
          <w:p w14:paraId="603DD95E" w14:textId="7777777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Automatic scaling, self-healing, service discovery, declarative configuration, and extensive ecosystem.</w:t>
            </w:r>
          </w:p>
        </w:tc>
        <w:tc>
          <w:tcPr>
            <w:tcW w:w="2825" w:type="dxa"/>
            <w:vAlign w:val="center"/>
          </w:tcPr>
          <w:p w14:paraId="3FC8D6F8" w14:textId="7777777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Enhanced scalability, improved resource utilization, and streamlined application management.</w:t>
            </w:r>
          </w:p>
        </w:tc>
      </w:tr>
      <w:tr w:rsidR="001745D4" w:rsidRPr="007A0DA0" w14:paraId="67908F04" w14:textId="77777777" w:rsidTr="00C7690A">
        <w:trPr>
          <w:trHeight w:val="2003"/>
        </w:trPr>
        <w:tc>
          <w:tcPr>
            <w:tcW w:w="1817" w:type="dxa"/>
            <w:vAlign w:val="center"/>
          </w:tcPr>
          <w:p w14:paraId="6FAC4646" w14:textId="77777777" w:rsidR="005C5244" w:rsidRPr="007A0DA0" w:rsidRDefault="005C5244" w:rsidP="00C7690A">
            <w:pPr>
              <w:jc w:val="center"/>
              <w:rPr>
                <w:rFonts w:ascii="Times New Roman" w:hAnsi="Times New Roman" w:cs="Times New Roman"/>
              </w:rPr>
            </w:pPr>
          </w:p>
          <w:p w14:paraId="3F10ED35" w14:textId="77777777" w:rsidR="005C5244" w:rsidRPr="007A0DA0" w:rsidRDefault="005C5244" w:rsidP="00C7690A">
            <w:pPr>
              <w:jc w:val="center"/>
              <w:rPr>
                <w:rFonts w:ascii="Times New Roman" w:hAnsi="Times New Roman" w:cs="Times New Roman"/>
              </w:rPr>
            </w:pPr>
          </w:p>
          <w:p w14:paraId="0768D4D0" w14:textId="2AF42F36" w:rsidR="005C5244" w:rsidRPr="007A0DA0" w:rsidRDefault="005C5244" w:rsidP="00C7690A">
            <w:pPr>
              <w:jc w:val="center"/>
              <w:rPr>
                <w:rFonts w:ascii="Times New Roman" w:hAnsi="Times New Roman" w:cs="Times New Roman"/>
              </w:rPr>
            </w:pPr>
            <w:r w:rsidRPr="007A0DA0">
              <w:rPr>
                <w:rFonts w:ascii="Times New Roman" w:hAnsi="Times New Roman" w:cs="Times New Roman"/>
              </w:rPr>
              <w:t>Terraform</w:t>
            </w:r>
            <w:r w:rsidR="008D4F09">
              <w:rPr>
                <w:rFonts w:ascii="Times New Roman" w:hAnsi="Times New Roman" w:cs="Times New Roman"/>
              </w:rPr>
              <w:t xml:space="preserve"> </w:t>
            </w:r>
            <w:r w:rsidR="001745D4">
              <w:rPr>
                <w:rFonts w:ascii="Times New Roman" w:hAnsi="Times New Roman" w:cs="Times New Roman"/>
              </w:rPr>
              <w:t>[4]</w:t>
            </w:r>
          </w:p>
        </w:tc>
        <w:tc>
          <w:tcPr>
            <w:tcW w:w="2643" w:type="dxa"/>
            <w:vAlign w:val="center"/>
          </w:tcPr>
          <w:p w14:paraId="5BB8D8C6" w14:textId="281A6285" w:rsidR="005C5244" w:rsidRPr="007A0DA0" w:rsidRDefault="005C5244" w:rsidP="00C7690A">
            <w:pPr>
              <w:jc w:val="center"/>
              <w:rPr>
                <w:rFonts w:ascii="Times New Roman" w:hAnsi="Times New Roman" w:cs="Times New Roman"/>
              </w:rPr>
            </w:pPr>
            <w:r w:rsidRPr="007A0DA0">
              <w:rPr>
                <w:rFonts w:ascii="Times New Roman" w:hAnsi="Times New Roman" w:cs="Times New Roman"/>
              </w:rPr>
              <w:t>Infrastructure as Code (</w:t>
            </w:r>
            <w:proofErr w:type="spellStart"/>
            <w:r w:rsidRPr="007A0DA0">
              <w:rPr>
                <w:rFonts w:ascii="Times New Roman" w:hAnsi="Times New Roman" w:cs="Times New Roman"/>
              </w:rPr>
              <w:t>IaC</w:t>
            </w:r>
            <w:proofErr w:type="spellEnd"/>
            <w:r w:rsidRPr="007A0DA0">
              <w:rPr>
                <w:rFonts w:ascii="Times New Roman" w:hAnsi="Times New Roman" w:cs="Times New Roman"/>
              </w:rPr>
              <w:t>) tool for building, changing and versioning infrastructure efficiently and securely.</w:t>
            </w:r>
          </w:p>
        </w:tc>
        <w:tc>
          <w:tcPr>
            <w:tcW w:w="2643" w:type="dxa"/>
            <w:vAlign w:val="center"/>
          </w:tcPr>
          <w:p w14:paraId="5D60FA05" w14:textId="325E28CF" w:rsidR="005C5244" w:rsidRPr="007A0DA0" w:rsidRDefault="005C5244" w:rsidP="00C7690A">
            <w:pPr>
              <w:jc w:val="center"/>
              <w:rPr>
                <w:rFonts w:ascii="Times New Roman" w:hAnsi="Times New Roman" w:cs="Times New Roman"/>
              </w:rPr>
            </w:pPr>
            <w:r w:rsidRPr="007A0DA0">
              <w:rPr>
                <w:rFonts w:ascii="Times New Roman" w:hAnsi="Times New Roman" w:cs="Times New Roman"/>
              </w:rPr>
              <w:t>Declarative configuration, multi-cloud support</w:t>
            </w:r>
          </w:p>
        </w:tc>
        <w:tc>
          <w:tcPr>
            <w:tcW w:w="2825" w:type="dxa"/>
            <w:vAlign w:val="center"/>
          </w:tcPr>
          <w:p w14:paraId="6C6486B4" w14:textId="77777777" w:rsidR="005C5244" w:rsidRPr="007A0DA0" w:rsidRDefault="005C5244" w:rsidP="00C7690A">
            <w:pPr>
              <w:jc w:val="center"/>
              <w:rPr>
                <w:rFonts w:ascii="Times New Roman" w:hAnsi="Times New Roman" w:cs="Times New Roman"/>
              </w:rPr>
            </w:pPr>
            <w:r w:rsidRPr="007A0DA0">
              <w:rPr>
                <w:rFonts w:ascii="Times New Roman" w:hAnsi="Times New Roman" w:cs="Times New Roman"/>
              </w:rPr>
              <w:t>Automated infrastructure provisioning, reduced risk, and improved collaboration.</w:t>
            </w:r>
          </w:p>
        </w:tc>
      </w:tr>
    </w:tbl>
    <w:p w14:paraId="2FCB6E63" w14:textId="77777777" w:rsidR="005C5244" w:rsidRPr="007A0DA0" w:rsidRDefault="005C5244" w:rsidP="005C5244">
      <w:pPr>
        <w:jc w:val="both"/>
        <w:rPr>
          <w:rFonts w:ascii="Times New Roman" w:hAnsi="Times New Roman" w:cs="Times New Roman"/>
        </w:rPr>
      </w:pPr>
    </w:p>
    <w:p w14:paraId="713860B5" w14:textId="367CB257" w:rsidR="00DE3904" w:rsidRDefault="00D635BE" w:rsidP="005C5244">
      <w:pPr>
        <w:jc w:val="both"/>
        <w:rPr>
          <w:rFonts w:ascii="Times New Roman" w:hAnsi="Times New Roman" w:cs="Times New Roman"/>
        </w:rPr>
      </w:pPr>
      <w:r w:rsidRPr="007A0DA0">
        <w:rPr>
          <w:rFonts w:ascii="Times New Roman" w:hAnsi="Times New Roman" w:cs="Times New Roman"/>
        </w:rPr>
        <w:t xml:space="preserve">In short, DevOps automation tools are important for modern software development because they help companies simplify their work, making development and deployment faster, more reliable, and more flexible. Some of the top tools in this field include Jenkins, Ansible, Kubernetes, and Terraform. These tools offer many useful features to meet the different needs of DevOps teams. </w:t>
      </w:r>
    </w:p>
    <w:p w14:paraId="0181CBE6" w14:textId="77777777" w:rsidR="00C7690A" w:rsidRPr="007A0DA0" w:rsidRDefault="00C7690A" w:rsidP="005C5244">
      <w:pPr>
        <w:jc w:val="both"/>
        <w:rPr>
          <w:rFonts w:ascii="Times New Roman" w:hAnsi="Times New Roman" w:cs="Times New Roman"/>
        </w:rPr>
      </w:pPr>
    </w:p>
    <w:p w14:paraId="2ED067E5" w14:textId="77777777" w:rsidR="00D635BE" w:rsidRPr="007A0DA0" w:rsidRDefault="00D635BE" w:rsidP="005C5244">
      <w:pPr>
        <w:jc w:val="both"/>
        <w:rPr>
          <w:rFonts w:ascii="Times New Roman" w:hAnsi="Times New Roman" w:cs="Times New Roman"/>
        </w:rPr>
      </w:pPr>
    </w:p>
    <w:p w14:paraId="3E45DAC8" w14:textId="575070C0" w:rsidR="005C5244" w:rsidRPr="007A0DA0" w:rsidRDefault="005C5244" w:rsidP="005C5244">
      <w:pPr>
        <w:jc w:val="both"/>
        <w:rPr>
          <w:rFonts w:ascii="Times New Roman" w:hAnsi="Times New Roman" w:cs="Times New Roman"/>
        </w:rPr>
      </w:pPr>
      <w:r w:rsidRPr="007A0DA0">
        <w:rPr>
          <w:rFonts w:ascii="Times New Roman" w:hAnsi="Times New Roman" w:cs="Times New Roman"/>
        </w:rPr>
        <w:t>Atul Anand</w:t>
      </w:r>
      <w:r w:rsidRPr="007A0DA0">
        <w:rPr>
          <w:rFonts w:ascii="Times New Roman" w:hAnsi="Times New Roman" w:cs="Times New Roman"/>
        </w:rPr>
        <w:t xml:space="preserve"> | Network Engineering Graduate Student</w:t>
      </w:r>
    </w:p>
    <w:p w14:paraId="5F901EC1" w14:textId="77777777" w:rsidR="00141D3A" w:rsidRPr="007A0DA0" w:rsidRDefault="00141D3A" w:rsidP="005C5244">
      <w:pPr>
        <w:jc w:val="both"/>
        <w:rPr>
          <w:rFonts w:ascii="Times New Roman" w:hAnsi="Times New Roman" w:cs="Times New Roman"/>
        </w:rPr>
      </w:pPr>
    </w:p>
    <w:p w14:paraId="3F1BF57B" w14:textId="5FF7BFF1" w:rsidR="007A7A63" w:rsidRPr="007A0DA0" w:rsidRDefault="007A7A63" w:rsidP="007A7A63">
      <w:pPr>
        <w:rPr>
          <w:rFonts w:ascii="Times New Roman" w:hAnsi="Times New Roman" w:cs="Times New Roman"/>
        </w:rPr>
      </w:pPr>
      <w:r w:rsidRPr="007A0DA0">
        <w:rPr>
          <w:rFonts w:ascii="Times New Roman" w:hAnsi="Times New Roman" w:cs="Times New Roman"/>
        </w:rPr>
        <w:lastRenderedPageBreak/>
        <w:t>References</w:t>
      </w:r>
    </w:p>
    <w:p w14:paraId="4A192AD7" w14:textId="115B2057" w:rsidR="00141D3A" w:rsidRPr="007A0DA0" w:rsidRDefault="00141D3A" w:rsidP="005C5244">
      <w:pPr>
        <w:pStyle w:val="ListParagraph"/>
        <w:numPr>
          <w:ilvl w:val="0"/>
          <w:numId w:val="1"/>
        </w:numPr>
        <w:rPr>
          <w:rFonts w:ascii="Times New Roman" w:hAnsi="Times New Roman" w:cs="Times New Roman"/>
        </w:rPr>
      </w:pPr>
      <w:r w:rsidRPr="007A0DA0">
        <w:rPr>
          <w:rFonts w:ascii="Times New Roman" w:hAnsi="Times New Roman" w:cs="Times New Roman"/>
        </w:rPr>
        <w:t>https://www.jenkins.io/</w:t>
      </w:r>
    </w:p>
    <w:p w14:paraId="4706686F" w14:textId="1A9E0F6F" w:rsidR="000E05D5" w:rsidRPr="007A0DA0" w:rsidRDefault="000E05D5" w:rsidP="00F072C7">
      <w:pPr>
        <w:pStyle w:val="ListParagraph"/>
        <w:numPr>
          <w:ilvl w:val="0"/>
          <w:numId w:val="1"/>
        </w:numPr>
        <w:rPr>
          <w:rFonts w:ascii="Times New Roman" w:hAnsi="Times New Roman" w:cs="Times New Roman"/>
        </w:rPr>
      </w:pPr>
      <w:r w:rsidRPr="007A0DA0">
        <w:rPr>
          <w:rFonts w:ascii="Times New Roman" w:hAnsi="Times New Roman" w:cs="Times New Roman"/>
        </w:rPr>
        <w:t>https://www.redhat.com/en/ansible-collaborative/how-ansible-works</w:t>
      </w:r>
    </w:p>
    <w:p w14:paraId="5E62EC0D" w14:textId="689EFDD5" w:rsidR="00F072C7" w:rsidRPr="007A0DA0" w:rsidRDefault="00F072C7" w:rsidP="00F072C7">
      <w:pPr>
        <w:pStyle w:val="ListParagraph"/>
        <w:numPr>
          <w:ilvl w:val="0"/>
          <w:numId w:val="1"/>
        </w:numPr>
        <w:rPr>
          <w:rFonts w:ascii="Times New Roman" w:hAnsi="Times New Roman" w:cs="Times New Roman"/>
        </w:rPr>
      </w:pPr>
      <w:r w:rsidRPr="007A0DA0">
        <w:rPr>
          <w:rFonts w:ascii="Times New Roman" w:hAnsi="Times New Roman" w:cs="Times New Roman"/>
        </w:rPr>
        <w:t>https://cloud.google.com/learn/what-is-k</w:t>
      </w:r>
      <w:r w:rsidRPr="007A0DA0">
        <w:rPr>
          <w:rFonts w:ascii="Times New Roman" w:hAnsi="Times New Roman" w:cs="Times New Roman"/>
        </w:rPr>
        <w:t>u</w:t>
      </w:r>
      <w:r w:rsidRPr="007A0DA0">
        <w:rPr>
          <w:rFonts w:ascii="Times New Roman" w:hAnsi="Times New Roman" w:cs="Times New Roman"/>
        </w:rPr>
        <w:t>b</w:t>
      </w:r>
      <w:r w:rsidRPr="007A0DA0">
        <w:rPr>
          <w:rFonts w:ascii="Times New Roman" w:hAnsi="Times New Roman" w:cs="Times New Roman"/>
        </w:rPr>
        <w:t>ernetes</w:t>
      </w:r>
    </w:p>
    <w:p w14:paraId="674D224F" w14:textId="3C2C1B26" w:rsidR="005E0C90" w:rsidRPr="007A0DA0" w:rsidRDefault="002C029F" w:rsidP="002C029F">
      <w:pPr>
        <w:pStyle w:val="ListParagraph"/>
        <w:numPr>
          <w:ilvl w:val="0"/>
          <w:numId w:val="1"/>
        </w:numPr>
        <w:rPr>
          <w:rFonts w:ascii="Times New Roman" w:hAnsi="Times New Roman" w:cs="Times New Roman"/>
        </w:rPr>
      </w:pPr>
      <w:r w:rsidRPr="002C029F">
        <w:rPr>
          <w:rFonts w:ascii="Times New Roman" w:hAnsi="Times New Roman" w:cs="Times New Roman"/>
        </w:rPr>
        <w:t>https://www.varonis.com/blog/what-is-terraform</w:t>
      </w:r>
    </w:p>
    <w:sectPr w:rsidR="005E0C90" w:rsidRPr="007A0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4F168" w14:textId="77777777" w:rsidR="006E6068" w:rsidRDefault="006E6068" w:rsidP="006E6068">
      <w:r>
        <w:separator/>
      </w:r>
    </w:p>
  </w:endnote>
  <w:endnote w:type="continuationSeparator" w:id="0">
    <w:p w14:paraId="0558008D" w14:textId="77777777" w:rsidR="006E6068" w:rsidRDefault="006E6068" w:rsidP="006E6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961F8" w14:textId="77777777" w:rsidR="006E6068" w:rsidRDefault="006E6068" w:rsidP="006E6068">
      <w:r>
        <w:separator/>
      </w:r>
    </w:p>
  </w:footnote>
  <w:footnote w:type="continuationSeparator" w:id="0">
    <w:p w14:paraId="59D9F6B3" w14:textId="77777777" w:rsidR="006E6068" w:rsidRDefault="006E6068" w:rsidP="006E6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3589C"/>
    <w:multiLevelType w:val="hybridMultilevel"/>
    <w:tmpl w:val="18A8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0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68"/>
    <w:rsid w:val="000431DD"/>
    <w:rsid w:val="000E05D5"/>
    <w:rsid w:val="00141D3A"/>
    <w:rsid w:val="001745D4"/>
    <w:rsid w:val="001A2F7F"/>
    <w:rsid w:val="002C029F"/>
    <w:rsid w:val="002C2BBB"/>
    <w:rsid w:val="003A76DB"/>
    <w:rsid w:val="005302DC"/>
    <w:rsid w:val="005A57D6"/>
    <w:rsid w:val="005C5244"/>
    <w:rsid w:val="005E0C90"/>
    <w:rsid w:val="00660AF6"/>
    <w:rsid w:val="006E6068"/>
    <w:rsid w:val="0074064C"/>
    <w:rsid w:val="007A0DA0"/>
    <w:rsid w:val="007A7A63"/>
    <w:rsid w:val="008D4F09"/>
    <w:rsid w:val="00A90DC0"/>
    <w:rsid w:val="00C37431"/>
    <w:rsid w:val="00C7690A"/>
    <w:rsid w:val="00CB1387"/>
    <w:rsid w:val="00D635BE"/>
    <w:rsid w:val="00DE10D7"/>
    <w:rsid w:val="00DE3904"/>
    <w:rsid w:val="00E9526F"/>
    <w:rsid w:val="00F072C7"/>
    <w:rsid w:val="00F4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0EAA7"/>
  <w15:chartTrackingRefBased/>
  <w15:docId w15:val="{C056BCDC-B891-1E48-AEFD-A67776AD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244"/>
    <w:pPr>
      <w:spacing w:after="0" w:line="240" w:lineRule="auto"/>
    </w:pPr>
  </w:style>
  <w:style w:type="paragraph" w:styleId="Heading1">
    <w:name w:val="heading 1"/>
    <w:basedOn w:val="Normal"/>
    <w:next w:val="Normal"/>
    <w:link w:val="Heading1Char"/>
    <w:uiPriority w:val="9"/>
    <w:qFormat/>
    <w:rsid w:val="006E6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0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0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0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0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068"/>
    <w:rPr>
      <w:rFonts w:eastAsiaTheme="majorEastAsia" w:cstheme="majorBidi"/>
      <w:color w:val="272727" w:themeColor="text1" w:themeTint="D8"/>
    </w:rPr>
  </w:style>
  <w:style w:type="paragraph" w:styleId="Title">
    <w:name w:val="Title"/>
    <w:basedOn w:val="Normal"/>
    <w:next w:val="Normal"/>
    <w:link w:val="TitleChar"/>
    <w:uiPriority w:val="10"/>
    <w:qFormat/>
    <w:rsid w:val="006E60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068"/>
    <w:pPr>
      <w:spacing w:before="160"/>
      <w:jc w:val="center"/>
    </w:pPr>
    <w:rPr>
      <w:i/>
      <w:iCs/>
      <w:color w:val="404040" w:themeColor="text1" w:themeTint="BF"/>
    </w:rPr>
  </w:style>
  <w:style w:type="character" w:customStyle="1" w:styleId="QuoteChar">
    <w:name w:val="Quote Char"/>
    <w:basedOn w:val="DefaultParagraphFont"/>
    <w:link w:val="Quote"/>
    <w:uiPriority w:val="29"/>
    <w:rsid w:val="006E6068"/>
    <w:rPr>
      <w:i/>
      <w:iCs/>
      <w:color w:val="404040" w:themeColor="text1" w:themeTint="BF"/>
    </w:rPr>
  </w:style>
  <w:style w:type="paragraph" w:styleId="ListParagraph">
    <w:name w:val="List Paragraph"/>
    <w:basedOn w:val="Normal"/>
    <w:uiPriority w:val="34"/>
    <w:qFormat/>
    <w:rsid w:val="006E6068"/>
    <w:pPr>
      <w:ind w:left="720"/>
      <w:contextualSpacing/>
    </w:pPr>
  </w:style>
  <w:style w:type="character" w:styleId="IntenseEmphasis">
    <w:name w:val="Intense Emphasis"/>
    <w:basedOn w:val="DefaultParagraphFont"/>
    <w:uiPriority w:val="21"/>
    <w:qFormat/>
    <w:rsid w:val="006E6068"/>
    <w:rPr>
      <w:i/>
      <w:iCs/>
      <w:color w:val="0F4761" w:themeColor="accent1" w:themeShade="BF"/>
    </w:rPr>
  </w:style>
  <w:style w:type="paragraph" w:styleId="IntenseQuote">
    <w:name w:val="Intense Quote"/>
    <w:basedOn w:val="Normal"/>
    <w:next w:val="Normal"/>
    <w:link w:val="IntenseQuoteChar"/>
    <w:uiPriority w:val="30"/>
    <w:qFormat/>
    <w:rsid w:val="006E6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068"/>
    <w:rPr>
      <w:i/>
      <w:iCs/>
      <w:color w:val="0F4761" w:themeColor="accent1" w:themeShade="BF"/>
    </w:rPr>
  </w:style>
  <w:style w:type="character" w:styleId="IntenseReference">
    <w:name w:val="Intense Reference"/>
    <w:basedOn w:val="DefaultParagraphFont"/>
    <w:uiPriority w:val="32"/>
    <w:qFormat/>
    <w:rsid w:val="006E6068"/>
    <w:rPr>
      <w:b/>
      <w:bCs/>
      <w:smallCaps/>
      <w:color w:val="0F4761" w:themeColor="accent1" w:themeShade="BF"/>
      <w:spacing w:val="5"/>
    </w:rPr>
  </w:style>
  <w:style w:type="paragraph" w:styleId="Header">
    <w:name w:val="header"/>
    <w:basedOn w:val="Normal"/>
    <w:link w:val="HeaderChar"/>
    <w:uiPriority w:val="99"/>
    <w:unhideWhenUsed/>
    <w:rsid w:val="006E6068"/>
    <w:pPr>
      <w:tabs>
        <w:tab w:val="center" w:pos="4680"/>
        <w:tab w:val="right" w:pos="9360"/>
      </w:tabs>
    </w:pPr>
  </w:style>
  <w:style w:type="character" w:customStyle="1" w:styleId="HeaderChar">
    <w:name w:val="Header Char"/>
    <w:basedOn w:val="DefaultParagraphFont"/>
    <w:link w:val="Header"/>
    <w:uiPriority w:val="99"/>
    <w:rsid w:val="006E6068"/>
  </w:style>
  <w:style w:type="paragraph" w:styleId="Footer">
    <w:name w:val="footer"/>
    <w:basedOn w:val="Normal"/>
    <w:link w:val="FooterChar"/>
    <w:uiPriority w:val="99"/>
    <w:unhideWhenUsed/>
    <w:rsid w:val="006E6068"/>
    <w:pPr>
      <w:tabs>
        <w:tab w:val="center" w:pos="4680"/>
        <w:tab w:val="right" w:pos="9360"/>
      </w:tabs>
    </w:pPr>
  </w:style>
  <w:style w:type="character" w:customStyle="1" w:styleId="FooterChar">
    <w:name w:val="Footer Char"/>
    <w:basedOn w:val="DefaultParagraphFont"/>
    <w:link w:val="Footer"/>
    <w:uiPriority w:val="99"/>
    <w:rsid w:val="006E6068"/>
  </w:style>
  <w:style w:type="table" w:styleId="TableGrid">
    <w:name w:val="Table Grid"/>
    <w:basedOn w:val="TableNormal"/>
    <w:uiPriority w:val="39"/>
    <w:rsid w:val="005C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D3A"/>
    <w:rPr>
      <w:color w:val="467886" w:themeColor="hyperlink"/>
      <w:u w:val="single"/>
    </w:rPr>
  </w:style>
  <w:style w:type="character" w:styleId="UnresolvedMention">
    <w:name w:val="Unresolved Mention"/>
    <w:basedOn w:val="DefaultParagraphFont"/>
    <w:uiPriority w:val="99"/>
    <w:semiHidden/>
    <w:unhideWhenUsed/>
    <w:rsid w:val="00141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05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BD103-5758-014A-9F7F-ADE6ED43AE30}">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261</Words>
  <Characters>2043</Characters>
  <Application>Microsoft Office Word</Application>
  <DocSecurity>0</DocSecurity>
  <Lines>85</Lines>
  <Paragraphs>25</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Anand</dc:creator>
  <cp:keywords/>
  <dc:description/>
  <cp:lastModifiedBy>Atul Anand</cp:lastModifiedBy>
  <cp:revision>27</cp:revision>
  <dcterms:created xsi:type="dcterms:W3CDTF">2025-02-17T09:26:00Z</dcterms:created>
  <dcterms:modified xsi:type="dcterms:W3CDTF">2025-02-17T09:56:00Z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documentId_8664</vt:lpwstr>
  </property>
  <property fmtid="{D5CDD505-2E9C-101B-9397-08002B2CF9AE}" pid="3" name="grammarly_documentContext">
    <vt:lpwstr>{"goals":[],"domain":"general","emotions":[],"dialect":"american"}</vt:lpwstr>
  </property>
</Properties>
</file>