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4.0" w:type="dxa"/>
        <w:jc w:val="left"/>
        <w:tblInd w:w="-8.0" w:type="dxa"/>
        <w:tblLayout w:type="fixed"/>
        <w:tblLook w:val="0400"/>
      </w:tblPr>
      <w:tblGrid>
        <w:gridCol w:w="2034"/>
        <w:gridCol w:w="3644"/>
        <w:gridCol w:w="3326"/>
        <w:tblGridChange w:id="0">
          <w:tblGrid>
            <w:gridCol w:w="2034"/>
            <w:gridCol w:w="3644"/>
            <w:gridCol w:w="3326"/>
          </w:tblGrid>
        </w:tblGridChange>
      </w:tblGrid>
      <w:tr>
        <w:trPr>
          <w:cantSplit w:val="0"/>
          <w:trHeight w:val="492" w:hRule="atLeast"/>
          <w:tblHeader w:val="0"/>
        </w:trPr>
        <w:tc>
          <w:tcPr>
            <w:gridSpan w:val="3"/>
            <w:tcBorders>
              <w:left w:color="cccccc" w:space="0" w:sz="6" w:val="single"/>
              <w:bottom w:color="000000" w:space="0" w:sz="4" w:val="single"/>
              <w:right w:color="cccccc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Centre Name - AKG Skill Foundation Calibration And Testing Centre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Training/Course Title: </w:t>
            </w:r>
          </w:p>
        </w:tc>
        <w:tc>
          <w:tcPr>
            <w:gridSpan w:val="2"/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bookmarkStart w:colFirst="0" w:colLast="0" w:name="_heading=h.eztvb7g325e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Winter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Training Program on “Metrology &amp; Quality Control in Manufacturing”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Audience: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Diploma / B.Tech / M.Tech students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QC Inspectors &amp; Technicians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Production, Tool Room &amp; Testing Lab Personnel</w:t>
            </w:r>
          </w:p>
        </w:tc>
      </w:tr>
      <w:tr>
        <w:trPr>
          <w:cantSplit w:val="0"/>
          <w:trHeight w:val="364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6000/-</w:t>
            </w:r>
          </w:p>
        </w:tc>
      </w:tr>
      <w:tr>
        <w:trPr>
          <w:cantSplit w:val="0"/>
          <w:trHeight w:val="342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 Hrs.</w:t>
            </w:r>
          </w:p>
        </w:tc>
      </w:tr>
      <w:tr>
        <w:trPr>
          <w:cantSplit w:val="0"/>
          <w:trHeight w:val="4158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Coordinate Measuring Machine (CMM)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3D dimensional measurement using probing.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Contour Measuring Machine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Profile and contour evaluation of components.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Vision Measuring Machine (VMM)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Non-contact optical measurement for 2D/3D features.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4. Universal Length Measuring Machine (ULM)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Precision measurement of gauge blocks &amp; small parts.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5. Surface Roughness Tester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Measurement of Ra, Rz &amp; texture parameters.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0"/>
                <w:bCs w:val="0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Basic Measuring Instruments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Vernier, Micrometer, Height Gauge basics.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9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Learn fundamental and advanced measurement techniques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Operate CMM, VMM, ULM &amp; surface roughness instruments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Perform dimensional inspection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Become job-ready for QC, Tool Room &amp; Testing Labs</w:t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Certification: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participants, on successful completion of above trainings, will receive Certificate in Basic Measurement &amp; Metrology.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Coordinater: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Name: Dr. Namrata Gangil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 number: 95409 35533</w:t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Mode: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0" distT="0" distL="0" distR="0">
                  <wp:extent cx="803275" cy="803275"/>
                  <wp:effectExtent b="0" l="0" r="0" t="0"/>
                  <wp:docPr descr="A qr code on a white background&#10;&#10;AI-generated content may be incorrect." id="12" name="image2.png"/>
                  <a:graphic>
                    <a:graphicData uri="http://schemas.openxmlformats.org/drawingml/2006/picture">
                      <pic:pic>
                        <pic:nvPicPr>
                          <pic:cNvPr descr="A qr code on a white background&#10;&#10;AI-generated content may be incorrect.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275" cy="803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896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622"/>
      <w:gridCol w:w="7345"/>
      <w:tblGridChange w:id="0">
        <w:tblGrid>
          <w:gridCol w:w="1622"/>
          <w:gridCol w:w="7345"/>
        </w:tblGrid>
      </w:tblGridChange>
    </w:tblGrid>
    <w:tr>
      <w:trPr>
        <w:cantSplit w:val="0"/>
        <w:trHeight w:val="51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-18620</wp:posOffset>
                </wp:positionH>
                <wp:positionV relativeFrom="paragraph">
                  <wp:posOffset>13335</wp:posOffset>
                </wp:positionV>
                <wp:extent cx="919686" cy="650288"/>
                <wp:effectExtent b="0" l="0" r="0" t="0"/>
                <wp:wrapNone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9686" cy="6502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AKGEC SKILLS FOUNDATION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543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40"/>
              <w:szCs w:val="40"/>
              <w:u w:val="none"/>
              <w:shd w:fill="auto" w:val="clear"/>
              <w:vertAlign w:val="baseline"/>
              <w:rtl w:val="0"/>
            </w:rPr>
            <w:t xml:space="preserve">Training Program Details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A3D5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A3D5F"/>
  </w:style>
  <w:style w:type="paragraph" w:styleId="Footer">
    <w:name w:val="footer"/>
    <w:basedOn w:val="Normal"/>
    <w:link w:val="FooterChar"/>
    <w:uiPriority w:val="99"/>
    <w:unhideWhenUsed w:val="1"/>
    <w:rsid w:val="004A3D5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A3D5F"/>
  </w:style>
  <w:style w:type="table" w:styleId="TableGrid">
    <w:name w:val="Table Grid"/>
    <w:basedOn w:val="TableNormal"/>
    <w:uiPriority w:val="39"/>
    <w:rsid w:val="004A3D5F"/>
    <w:pPr>
      <w:spacing w:after="0" w:line="240" w:lineRule="auto"/>
    </w:pPr>
    <w:rPr>
      <w:kern w:val="2"/>
      <w:sz w:val="24"/>
      <w:szCs w:val="24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4A3D5F"/>
    <w:pPr>
      <w:ind w:left="720"/>
      <w:contextualSpacing w:val="1"/>
    </w:pPr>
    <w:rPr>
      <w:rFonts w:asciiTheme="minorHAnsi" w:cstheme="minorBidi" w:eastAsiaTheme="minorHAnsi" w:hAnsiTheme="minorHAnsi"/>
      <w:kern w:val="2"/>
    </w:rPr>
  </w:style>
  <w:style w:type="character" w:styleId="Strong">
    <w:name w:val="Strong"/>
    <w:basedOn w:val="DefaultParagraphFont"/>
    <w:uiPriority w:val="22"/>
    <w:qFormat w:val="1"/>
    <w:rsid w:val="004A3D5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Sk2DcdBrRS8YPFAvV+7lsj2qA==">CgMxLjAyDWguZXp0dmI3ZzMyNWU4AHIhMS02VkVoZXpIT2NKSmxTdGNPWGdRMVVDQWtPc2w0bVFX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2025-12-10T10:40:00Z</dcterms:created>
  <dc:creator>Admin</dc:creator>
</cp:coreProperties>
</file>