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929DB6" w14:textId="315F4F27" w:rsidR="003516C5" w:rsidRDefault="003516C5">
      <w:pPr>
        <w:rPr>
          <w:sz w:val="40"/>
          <w:szCs w:val="40"/>
        </w:rPr>
      </w:pPr>
      <w:r>
        <w:rPr>
          <w:sz w:val="40"/>
          <w:szCs w:val="40"/>
        </w:rPr>
        <w:t>AI Gateway</w:t>
      </w:r>
    </w:p>
    <w:p w14:paraId="470D4AB0" w14:textId="77777777" w:rsidR="003516C5" w:rsidRDefault="003516C5">
      <w:pPr>
        <w:rPr>
          <w:sz w:val="40"/>
          <w:szCs w:val="40"/>
        </w:rPr>
      </w:pPr>
    </w:p>
    <w:p w14:paraId="007FE6CD" w14:textId="06FF9E78" w:rsidR="003516C5" w:rsidRPr="003516C5" w:rsidRDefault="003516C5" w:rsidP="003516C5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516C5">
        <w:rPr>
          <w:sz w:val="36"/>
          <w:szCs w:val="36"/>
        </w:rPr>
        <w:t>High level Architecture -</w:t>
      </w:r>
    </w:p>
    <w:p w14:paraId="17F4A9DC" w14:textId="11030A60" w:rsidR="003516C5" w:rsidRDefault="003516C5">
      <w:pPr>
        <w:rPr>
          <w:sz w:val="40"/>
          <w:szCs w:val="40"/>
        </w:rPr>
      </w:pPr>
      <w:r w:rsidRPr="003516C5">
        <w:rPr>
          <w:noProof/>
          <w:sz w:val="40"/>
          <w:szCs w:val="40"/>
        </w:rPr>
        <w:drawing>
          <wp:inline distT="0" distB="0" distL="0" distR="0" wp14:anchorId="3CB1B2F5" wp14:editId="5BAEE70F">
            <wp:extent cx="5731510" cy="5607050"/>
            <wp:effectExtent l="0" t="0" r="0" b="0"/>
            <wp:docPr id="21195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8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5F441" w14:textId="77777777" w:rsidR="003516C5" w:rsidRPr="003516C5" w:rsidRDefault="003516C5" w:rsidP="003516C5">
      <w:pPr>
        <w:rPr>
          <w:b/>
          <w:bCs/>
        </w:rPr>
      </w:pPr>
      <w:r w:rsidRPr="003516C5">
        <w:rPr>
          <w:b/>
          <w:bCs/>
        </w:rPr>
        <w:t>Core feature modules</w:t>
      </w:r>
    </w:p>
    <w:p w14:paraId="69680CFF" w14:textId="1C645B15" w:rsidR="003516C5" w:rsidRPr="003516C5" w:rsidRDefault="003516C5" w:rsidP="003516C5">
      <w:r w:rsidRPr="003516C5">
        <w:rPr>
          <w:b/>
          <w:bCs/>
        </w:rPr>
        <w:t>1. Security &amp; Compliance layer</w:t>
      </w:r>
      <w:r w:rsidRPr="003516C5">
        <w:t xml:space="preserve"> — this is </w:t>
      </w:r>
      <w:r>
        <w:t xml:space="preserve">the </w:t>
      </w:r>
      <w:r w:rsidRPr="003516C5">
        <w:t>highest-value wedge for enterprise sales</w:t>
      </w:r>
    </w:p>
    <w:p w14:paraId="57C772FE" w14:textId="77777777" w:rsidR="003516C5" w:rsidRPr="003516C5" w:rsidRDefault="003516C5" w:rsidP="003516C5">
      <w:pPr>
        <w:numPr>
          <w:ilvl w:val="0"/>
          <w:numId w:val="2"/>
        </w:numPr>
      </w:pPr>
      <w:r w:rsidRPr="003516C5">
        <w:t>PII detection (names, emails, Aadhaar/SSN, phone numbers) before prompts leave the org</w:t>
      </w:r>
    </w:p>
    <w:p w14:paraId="19936ABE" w14:textId="77777777" w:rsidR="003516C5" w:rsidRPr="003516C5" w:rsidRDefault="003516C5" w:rsidP="003516C5">
      <w:pPr>
        <w:numPr>
          <w:ilvl w:val="0"/>
          <w:numId w:val="2"/>
        </w:numPr>
      </w:pPr>
      <w:r w:rsidRPr="003516C5">
        <w:t>Source code detection — flag when developers paste proprietary code into prompts</w:t>
      </w:r>
    </w:p>
    <w:p w14:paraId="4772C727" w14:textId="77777777" w:rsidR="003516C5" w:rsidRPr="003516C5" w:rsidRDefault="003516C5" w:rsidP="003516C5">
      <w:pPr>
        <w:numPr>
          <w:ilvl w:val="0"/>
          <w:numId w:val="2"/>
        </w:numPr>
      </w:pPr>
      <w:r w:rsidRPr="003516C5">
        <w:t>Sensitive prompt detection — contracts, financials, trade secrets</w:t>
      </w:r>
    </w:p>
    <w:p w14:paraId="194EEBA0" w14:textId="154D3415" w:rsidR="003516C5" w:rsidRPr="003516C5" w:rsidRDefault="003516C5" w:rsidP="003516C5">
      <w:pPr>
        <w:numPr>
          <w:ilvl w:val="0"/>
          <w:numId w:val="2"/>
        </w:numPr>
      </w:pPr>
      <w:r w:rsidRPr="003516C5">
        <w:lastRenderedPageBreak/>
        <w:t>Data residency enforcement — block prompts from routing to providers in disallowed geographies</w:t>
      </w:r>
      <w:r>
        <w:t>.</w:t>
      </w:r>
    </w:p>
    <w:p w14:paraId="03B22568" w14:textId="510704BA" w:rsidR="003516C5" w:rsidRPr="003516C5" w:rsidRDefault="003516C5" w:rsidP="003516C5">
      <w:pPr>
        <w:numPr>
          <w:ilvl w:val="0"/>
          <w:numId w:val="2"/>
        </w:numPr>
      </w:pPr>
      <w:r w:rsidRPr="003516C5">
        <w:t>GDPR/HIPAA/SOC2 audit trail export</w:t>
      </w:r>
      <w:r>
        <w:t>.</w:t>
      </w:r>
    </w:p>
    <w:p w14:paraId="6451B6CF" w14:textId="77777777" w:rsidR="003516C5" w:rsidRPr="003516C5" w:rsidRDefault="003516C5" w:rsidP="003516C5">
      <w:r w:rsidRPr="003516C5">
        <w:rPr>
          <w:b/>
          <w:bCs/>
        </w:rPr>
        <w:t>2. Smart prompt router</w:t>
      </w:r>
      <w:r w:rsidRPr="003516C5">
        <w:t xml:space="preserve"> — the cost-saving engine</w:t>
      </w:r>
    </w:p>
    <w:p w14:paraId="2DDF0D99" w14:textId="77777777" w:rsidR="003516C5" w:rsidRPr="003516C5" w:rsidRDefault="003516C5" w:rsidP="003516C5">
      <w:pPr>
        <w:numPr>
          <w:ilvl w:val="0"/>
          <w:numId w:val="3"/>
        </w:numPr>
      </w:pPr>
      <w:r w:rsidRPr="003516C5">
        <w:t>Classify prompt complexity (simple Q&amp;A → cheap model, complex reasoning → premium model)</w:t>
      </w:r>
    </w:p>
    <w:p w14:paraId="61197DB9" w14:textId="77777777" w:rsidR="003516C5" w:rsidRPr="003516C5" w:rsidRDefault="003516C5" w:rsidP="003516C5">
      <w:pPr>
        <w:numPr>
          <w:ilvl w:val="0"/>
          <w:numId w:val="3"/>
        </w:numPr>
      </w:pPr>
      <w:r w:rsidRPr="003516C5">
        <w:t>Auto-downgrade: "is this a GPT-4 task or a GPT-3.5 task?" decided programmatically</w:t>
      </w:r>
    </w:p>
    <w:p w14:paraId="29F90590" w14:textId="77777777" w:rsidR="003516C5" w:rsidRPr="003516C5" w:rsidRDefault="003516C5" w:rsidP="003516C5">
      <w:pPr>
        <w:numPr>
          <w:ilvl w:val="0"/>
          <w:numId w:val="3"/>
        </w:numPr>
      </w:pPr>
      <w:r w:rsidRPr="003516C5">
        <w:t>Fallback chains: if primary model is down/slow, reroute automatically</w:t>
      </w:r>
    </w:p>
    <w:p w14:paraId="5157399B" w14:textId="77777777" w:rsidR="003516C5" w:rsidRPr="003516C5" w:rsidRDefault="003516C5" w:rsidP="003516C5">
      <w:pPr>
        <w:numPr>
          <w:ilvl w:val="0"/>
          <w:numId w:val="3"/>
        </w:numPr>
      </w:pPr>
      <w:r w:rsidRPr="003516C5">
        <w:t>A/B testing between models for quality benchmarking</w:t>
      </w:r>
    </w:p>
    <w:p w14:paraId="1A49D66A" w14:textId="77777777" w:rsidR="003516C5" w:rsidRPr="003516C5" w:rsidRDefault="003516C5" w:rsidP="003516C5">
      <w:r w:rsidRPr="003516C5">
        <w:rPr>
          <w:b/>
          <w:bCs/>
        </w:rPr>
        <w:t>3. Semantic cache layer</w:t>
      </w:r>
      <w:r w:rsidRPr="003516C5">
        <w:t xml:space="preserve"> — instant ROI demo for customers</w:t>
      </w:r>
    </w:p>
    <w:p w14:paraId="1DB35197" w14:textId="77777777" w:rsidR="003516C5" w:rsidRPr="003516C5" w:rsidRDefault="003516C5" w:rsidP="003516C5">
      <w:pPr>
        <w:numPr>
          <w:ilvl w:val="0"/>
          <w:numId w:val="4"/>
        </w:numPr>
      </w:pPr>
      <w:r w:rsidRPr="003516C5">
        <w:t>Vector-embed every prompt; on cache hit, return stored response without calling any model</w:t>
      </w:r>
    </w:p>
    <w:p w14:paraId="034DC05C" w14:textId="77777777" w:rsidR="003516C5" w:rsidRPr="003516C5" w:rsidRDefault="003516C5" w:rsidP="003516C5">
      <w:pPr>
        <w:numPr>
          <w:ilvl w:val="0"/>
          <w:numId w:val="4"/>
        </w:numPr>
      </w:pPr>
      <w:r w:rsidRPr="003516C5">
        <w:t>Org-specific FAQ cache: common HR, IT, policy questions answered from cache</w:t>
      </w:r>
    </w:p>
    <w:p w14:paraId="58D94D3B" w14:textId="77777777" w:rsidR="003516C5" w:rsidRPr="003516C5" w:rsidRDefault="003516C5" w:rsidP="003516C5">
      <w:pPr>
        <w:numPr>
          <w:ilvl w:val="0"/>
          <w:numId w:val="4"/>
        </w:numPr>
      </w:pPr>
      <w:r w:rsidRPr="003516C5">
        <w:t>Configurable TTL per topic type</w:t>
      </w:r>
    </w:p>
    <w:p w14:paraId="2374B90A" w14:textId="77777777" w:rsidR="003516C5" w:rsidRPr="003516C5" w:rsidRDefault="003516C5" w:rsidP="003516C5">
      <w:pPr>
        <w:numPr>
          <w:ilvl w:val="0"/>
          <w:numId w:val="4"/>
        </w:numPr>
      </w:pPr>
      <w:r w:rsidRPr="003516C5">
        <w:t>This alone can cut 30–60% of API spend for repetitive enterprise use</w:t>
      </w:r>
    </w:p>
    <w:p w14:paraId="4FEB6EA0" w14:textId="77777777" w:rsidR="003516C5" w:rsidRPr="003516C5" w:rsidRDefault="003516C5" w:rsidP="003516C5">
      <w:r w:rsidRPr="003516C5">
        <w:rPr>
          <w:b/>
          <w:bCs/>
        </w:rPr>
        <w:t>4. AI FinOps</w:t>
      </w:r>
      <w:r w:rsidRPr="003516C5">
        <w:t xml:space="preserve"> — CFOs love this</w:t>
      </w:r>
    </w:p>
    <w:p w14:paraId="15FFE098" w14:textId="77777777" w:rsidR="003516C5" w:rsidRPr="003516C5" w:rsidRDefault="003516C5" w:rsidP="003516C5">
      <w:pPr>
        <w:numPr>
          <w:ilvl w:val="0"/>
          <w:numId w:val="5"/>
        </w:numPr>
      </w:pPr>
      <w:r w:rsidRPr="003516C5">
        <w:t>Per-user, per-team, per-project cost attribution</w:t>
      </w:r>
    </w:p>
    <w:p w14:paraId="1457F359" w14:textId="77777777" w:rsidR="003516C5" w:rsidRPr="003516C5" w:rsidRDefault="003516C5" w:rsidP="003516C5">
      <w:pPr>
        <w:numPr>
          <w:ilvl w:val="0"/>
          <w:numId w:val="5"/>
        </w:numPr>
      </w:pPr>
      <w:r w:rsidRPr="003516C5">
        <w:t>Budget caps with hard/soft limits (block or warn when limit hit)</w:t>
      </w:r>
    </w:p>
    <w:p w14:paraId="0D1F65CB" w14:textId="77777777" w:rsidR="003516C5" w:rsidRPr="003516C5" w:rsidRDefault="003516C5" w:rsidP="003516C5">
      <w:pPr>
        <w:numPr>
          <w:ilvl w:val="0"/>
          <w:numId w:val="5"/>
        </w:numPr>
      </w:pPr>
      <w:r w:rsidRPr="003516C5">
        <w:t>Chargeback reports by department</w:t>
      </w:r>
    </w:p>
    <w:p w14:paraId="0890C2AA" w14:textId="77777777" w:rsidR="003516C5" w:rsidRPr="003516C5" w:rsidRDefault="003516C5" w:rsidP="003516C5">
      <w:pPr>
        <w:numPr>
          <w:ilvl w:val="0"/>
          <w:numId w:val="5"/>
        </w:numPr>
      </w:pPr>
      <w:r w:rsidRPr="003516C5">
        <w:t>Token cost forecasting and trend alerts</w:t>
      </w:r>
    </w:p>
    <w:p w14:paraId="3488A3CA" w14:textId="77777777" w:rsidR="003516C5" w:rsidRPr="003516C5" w:rsidRDefault="003516C5" w:rsidP="003516C5">
      <w:pPr>
        <w:numPr>
          <w:ilvl w:val="0"/>
          <w:numId w:val="5"/>
        </w:numPr>
      </w:pPr>
      <w:r w:rsidRPr="003516C5">
        <w:t>Model cost comparison dashboards</w:t>
      </w:r>
    </w:p>
    <w:p w14:paraId="7900406A" w14:textId="77777777" w:rsidR="003516C5" w:rsidRPr="003516C5" w:rsidRDefault="003516C5" w:rsidP="003516C5">
      <w:r w:rsidRPr="003516C5">
        <w:rPr>
          <w:b/>
          <w:bCs/>
        </w:rPr>
        <w:t>5. Observability &amp; Governance</w:t>
      </w:r>
    </w:p>
    <w:p w14:paraId="19B42004" w14:textId="77777777" w:rsidR="003516C5" w:rsidRPr="003516C5" w:rsidRDefault="003516C5" w:rsidP="003516C5">
      <w:pPr>
        <w:numPr>
          <w:ilvl w:val="0"/>
          <w:numId w:val="6"/>
        </w:numPr>
      </w:pPr>
      <w:r w:rsidRPr="003516C5">
        <w:t>Full prompt/response logging with redaction options</w:t>
      </w:r>
    </w:p>
    <w:p w14:paraId="2E3CF685" w14:textId="77777777" w:rsidR="003516C5" w:rsidRPr="003516C5" w:rsidRDefault="003516C5" w:rsidP="003516C5">
      <w:pPr>
        <w:numPr>
          <w:ilvl w:val="0"/>
          <w:numId w:val="6"/>
        </w:numPr>
      </w:pPr>
      <w:r w:rsidRPr="003516C5">
        <w:t>Policy engine: define allow/block rules (e.g. "engineering team cannot use GPT-4 for non-prod tasks")</w:t>
      </w:r>
    </w:p>
    <w:p w14:paraId="73CA2794" w14:textId="77777777" w:rsidR="003516C5" w:rsidRPr="003516C5" w:rsidRDefault="003516C5" w:rsidP="003516C5">
      <w:pPr>
        <w:numPr>
          <w:ilvl w:val="0"/>
          <w:numId w:val="6"/>
        </w:numPr>
      </w:pPr>
      <w:r w:rsidRPr="003516C5">
        <w:t>Real-time anomaly detection (sudden spike in tokens, unusual hours)</w:t>
      </w:r>
    </w:p>
    <w:p w14:paraId="2D5D3BBF" w14:textId="77777777" w:rsidR="003516C5" w:rsidRPr="003516C5" w:rsidRDefault="003516C5" w:rsidP="003516C5">
      <w:pPr>
        <w:numPr>
          <w:ilvl w:val="0"/>
          <w:numId w:val="6"/>
        </w:numPr>
      </w:pPr>
      <w:r w:rsidRPr="003516C5">
        <w:t>SIEM/SOC integration (Splunk, Datadog, Sentinel)</w:t>
      </w:r>
    </w:p>
    <w:p w14:paraId="6CC9E646" w14:textId="77777777" w:rsidR="003516C5" w:rsidRPr="003516C5" w:rsidRDefault="00000000" w:rsidP="003516C5">
      <w:r>
        <w:pict w14:anchorId="2BDD5515">
          <v:rect id="_x0000_i1025" style="width:0;height:1.5pt" o:hralign="center" o:hrstd="t" o:hr="t" fillcolor="#a0a0a0" stroked="f"/>
        </w:pict>
      </w:r>
    </w:p>
    <w:p w14:paraId="18940E1B" w14:textId="77777777" w:rsidR="003516C5" w:rsidRPr="003516C5" w:rsidRDefault="003516C5" w:rsidP="003516C5">
      <w:pPr>
        <w:rPr>
          <w:b/>
          <w:bCs/>
        </w:rPr>
      </w:pPr>
      <w:r w:rsidRPr="003516C5">
        <w:rPr>
          <w:b/>
          <w:bCs/>
        </w:rPr>
        <w:t>Tech stack recommendation</w:t>
      </w:r>
    </w:p>
    <w:p w14:paraId="02EDF342" w14:textId="77777777" w:rsidR="003516C5" w:rsidRPr="003516C5" w:rsidRDefault="003516C5" w:rsidP="003516C5">
      <w:r w:rsidRPr="003516C5">
        <w:lastRenderedPageBreak/>
        <w:t>For a solo founder or small team:</w:t>
      </w:r>
    </w:p>
    <w:p w14:paraId="7D99EF75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Gateway core</w:t>
      </w:r>
      <w:r w:rsidRPr="003516C5">
        <w:t>: Python (FastAPI) or Node.js — low latency proxy</w:t>
      </w:r>
    </w:p>
    <w:p w14:paraId="15845C76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Cache</w:t>
      </w:r>
      <w:r w:rsidRPr="003516C5">
        <w:t>: Redis + pgvector (PostgreSQL with vector extension) for semantic matching</w:t>
      </w:r>
    </w:p>
    <w:p w14:paraId="11DBD623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Queue/async</w:t>
      </w:r>
      <w:r w:rsidRPr="003516C5">
        <w:t>: Celery or BullMQ for non-blocking classification</w:t>
      </w:r>
    </w:p>
    <w:p w14:paraId="39B2CA31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PII detection</w:t>
      </w:r>
      <w:r w:rsidRPr="003516C5">
        <w:t>: Microsoft Presidio (open source, battle-tested)</w:t>
      </w:r>
    </w:p>
    <w:p w14:paraId="1B038C99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Dashboard</w:t>
      </w:r>
      <w:r w:rsidRPr="003516C5">
        <w:t>: Next.js + Tailwind</w:t>
      </w:r>
    </w:p>
    <w:p w14:paraId="72359867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Infra</w:t>
      </w:r>
      <w:r w:rsidRPr="003516C5">
        <w:t>: Deploy on Railway or Render to start; move to Kubernetes as you scale</w:t>
      </w:r>
    </w:p>
    <w:p w14:paraId="0D24AAEC" w14:textId="77777777" w:rsidR="003516C5" w:rsidRPr="003516C5" w:rsidRDefault="003516C5" w:rsidP="003516C5">
      <w:pPr>
        <w:numPr>
          <w:ilvl w:val="0"/>
          <w:numId w:val="7"/>
        </w:numPr>
      </w:pPr>
      <w:r w:rsidRPr="003516C5">
        <w:rPr>
          <w:b/>
          <w:bCs/>
        </w:rPr>
        <w:t>Multi-tenancy</w:t>
      </w:r>
      <w:r w:rsidRPr="003516C5">
        <w:t>: Postgres row-level security from day one</w:t>
      </w:r>
    </w:p>
    <w:p w14:paraId="52BDCAD1" w14:textId="77777777" w:rsidR="003516C5" w:rsidRPr="003516C5" w:rsidRDefault="00000000" w:rsidP="003516C5">
      <w:r>
        <w:pict w14:anchorId="6515DC6B">
          <v:rect id="_x0000_i1026" style="width:0;height:1.5pt" o:hralign="center" o:hrstd="t" o:hr="t" fillcolor="#a0a0a0" stroked="f"/>
        </w:pict>
      </w:r>
    </w:p>
    <w:p w14:paraId="561A9EC6" w14:textId="77777777" w:rsidR="003516C5" w:rsidRPr="003516C5" w:rsidRDefault="003516C5" w:rsidP="003516C5">
      <w:pPr>
        <w:rPr>
          <w:b/>
          <w:bCs/>
        </w:rPr>
      </w:pPr>
      <w:r w:rsidRPr="003516C5">
        <w:rPr>
          <w:b/>
          <w:bCs/>
        </w:rPr>
        <w:t>Build order (what to ship first)</w:t>
      </w:r>
    </w:p>
    <w:p w14:paraId="5649EC84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Proxy + logging</w:t>
      </w:r>
      <w:r w:rsidRPr="003516C5">
        <w:t xml:space="preserve"> — the boring plumbing that makes everything else possible</w:t>
      </w:r>
    </w:p>
    <w:p w14:paraId="6D0374F1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PII/source code detection</w:t>
      </w:r>
      <w:r w:rsidRPr="003516C5">
        <w:t xml:space="preserve"> — fastest enterprise sale (compliance teams have budget)</w:t>
      </w:r>
    </w:p>
    <w:p w14:paraId="38AA3E75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Cost dashboard</w:t>
      </w:r>
      <w:r w:rsidRPr="003516C5">
        <w:t xml:space="preserve"> — CFOs/CTOs can immediately see ROI</w:t>
      </w:r>
    </w:p>
    <w:p w14:paraId="762AE08C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Semantic cache</w:t>
      </w:r>
      <w:r w:rsidRPr="003516C5">
        <w:t xml:space="preserve"> — show a live demo where you cut spend in real time</w:t>
      </w:r>
    </w:p>
    <w:p w14:paraId="65F55717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Smart routing</w:t>
      </w:r>
      <w:r w:rsidRPr="003516C5">
        <w:t xml:space="preserve"> — more complex, but huge cost savings story</w:t>
      </w:r>
    </w:p>
    <w:p w14:paraId="101AED7E" w14:textId="77777777" w:rsidR="003516C5" w:rsidRPr="003516C5" w:rsidRDefault="003516C5" w:rsidP="003516C5">
      <w:pPr>
        <w:numPr>
          <w:ilvl w:val="0"/>
          <w:numId w:val="8"/>
        </w:numPr>
      </w:pPr>
      <w:r w:rsidRPr="003516C5">
        <w:rPr>
          <w:b/>
          <w:bCs/>
        </w:rPr>
        <w:t>Policy engine</w:t>
      </w:r>
      <w:r w:rsidRPr="003516C5">
        <w:t xml:space="preserve"> — enterprise deal-closer for regulated industries</w:t>
      </w:r>
    </w:p>
    <w:p w14:paraId="4181973B" w14:textId="77777777" w:rsidR="003516C5" w:rsidRDefault="003516C5">
      <w:pPr>
        <w:rPr>
          <w:sz w:val="40"/>
          <w:szCs w:val="40"/>
        </w:rPr>
      </w:pPr>
    </w:p>
    <w:p w14:paraId="0E0AF98C" w14:textId="77777777" w:rsidR="00AE023A" w:rsidRPr="00AE023A" w:rsidRDefault="00AE023A" w:rsidP="00AE023A">
      <w:pPr>
        <w:rPr>
          <w:sz w:val="40"/>
          <w:szCs w:val="40"/>
        </w:rPr>
      </w:pPr>
      <w:r w:rsidRPr="00AE023A">
        <w:rPr>
          <w:sz w:val="40"/>
          <w:szCs w:val="40"/>
        </w:rPr>
        <w:t>Build roadmap — 5 phases</w:t>
      </w:r>
    </w:p>
    <w:p w14:paraId="505671FA" w14:textId="747B6F99" w:rsidR="00AE023A" w:rsidRDefault="00AE023A" w:rsidP="00AE023A">
      <w:pPr>
        <w:pStyle w:val="ListParagraph"/>
        <w:numPr>
          <w:ilvl w:val="0"/>
          <w:numId w:val="9"/>
        </w:numPr>
      </w:pPr>
      <w:r>
        <w:t xml:space="preserve">Foundation – Proxy core and Observability </w:t>
      </w:r>
      <w:r w:rsidR="00E76C18">
        <w:t xml:space="preserve"> - Completed</w:t>
      </w:r>
    </w:p>
    <w:p w14:paraId="6CF59C34" w14:textId="0CF3C8D0" w:rsidR="00AE023A" w:rsidRDefault="00AE023A" w:rsidP="00AE023A">
      <w:pPr>
        <w:pStyle w:val="ListParagraph"/>
        <w:numPr>
          <w:ilvl w:val="0"/>
          <w:numId w:val="11"/>
        </w:numPr>
      </w:pPr>
      <w:r>
        <w:t xml:space="preserve">Features - </w:t>
      </w:r>
    </w:p>
    <w:p w14:paraId="1F5F689A" w14:textId="5357DE3D" w:rsidR="00AE023A" w:rsidRDefault="00AE023A" w:rsidP="00AE023A">
      <w:pPr>
        <w:pStyle w:val="ListParagraph"/>
        <w:numPr>
          <w:ilvl w:val="1"/>
          <w:numId w:val="14"/>
        </w:numPr>
      </w:pPr>
      <w:r>
        <w:t>Build the HTTP proxy — intercept prompts, forward to any AI provider (OpenAI, Anthropic, Gemini), return responses transparently</w:t>
      </w:r>
    </w:p>
    <w:p w14:paraId="2A3C9B30" w14:textId="77777777" w:rsidR="00AE023A" w:rsidRDefault="00AE023A" w:rsidP="00AE023A">
      <w:pPr>
        <w:pStyle w:val="ListParagraph"/>
        <w:numPr>
          <w:ilvl w:val="1"/>
          <w:numId w:val="14"/>
        </w:numPr>
      </w:pPr>
      <w:r>
        <w:t>API key management — issue org-scoped keys, per-user keys, track usage per key</w:t>
      </w:r>
    </w:p>
    <w:p w14:paraId="721A3F99" w14:textId="77777777" w:rsidR="00AE023A" w:rsidRDefault="00AE023A" w:rsidP="00AE023A">
      <w:pPr>
        <w:pStyle w:val="ListParagraph"/>
        <w:numPr>
          <w:ilvl w:val="1"/>
          <w:numId w:val="14"/>
        </w:numPr>
      </w:pPr>
      <w:r>
        <w:t>Full request/response logging — store prompts, responses, token counts, latency, model used, timestamp</w:t>
      </w:r>
    </w:p>
    <w:p w14:paraId="7406D581" w14:textId="77777777" w:rsidR="00AE023A" w:rsidRDefault="00AE023A" w:rsidP="00AE023A">
      <w:pPr>
        <w:pStyle w:val="ListParagraph"/>
        <w:numPr>
          <w:ilvl w:val="1"/>
          <w:numId w:val="14"/>
        </w:numPr>
      </w:pPr>
      <w:r>
        <w:t>Basic admin dashboard — table view of logs, token usage chart, simple cost calculation</w:t>
      </w:r>
    </w:p>
    <w:p w14:paraId="7E3A8BB1" w14:textId="453998B2" w:rsidR="00AE023A" w:rsidRDefault="00AE023A" w:rsidP="00AE023A">
      <w:pPr>
        <w:pStyle w:val="ListParagraph"/>
        <w:numPr>
          <w:ilvl w:val="1"/>
          <w:numId w:val="14"/>
        </w:numPr>
      </w:pPr>
      <w:r>
        <w:t>SDK stub — Python + Node.js drop-in that replaces OpenAI client and routes through your gateway</w:t>
      </w:r>
    </w:p>
    <w:p w14:paraId="5115CA21" w14:textId="1A771802" w:rsidR="00AE023A" w:rsidRDefault="00AE023A" w:rsidP="00AE023A">
      <w:pPr>
        <w:pStyle w:val="ListParagraph"/>
        <w:numPr>
          <w:ilvl w:val="0"/>
          <w:numId w:val="11"/>
        </w:numPr>
      </w:pPr>
      <w:r>
        <w:lastRenderedPageBreak/>
        <w:t>Milestone - A working proxy an org can point their apps at. Every prompt is logged. Basic cost dashboard is live. This alone has sales value.</w:t>
      </w:r>
    </w:p>
    <w:p w14:paraId="7AEA5ED5" w14:textId="420EF849" w:rsidR="00AE023A" w:rsidRDefault="00AE023A" w:rsidP="00AE023A">
      <w:pPr>
        <w:pStyle w:val="ListParagraph"/>
        <w:numPr>
          <w:ilvl w:val="0"/>
          <w:numId w:val="11"/>
        </w:numPr>
      </w:pPr>
      <w:r>
        <w:t xml:space="preserve">Technology – </w:t>
      </w:r>
      <w:r w:rsidRPr="00AE023A">
        <w:t>FastAPI</w:t>
      </w:r>
      <w:r>
        <w:t xml:space="preserve">, </w:t>
      </w:r>
      <w:r w:rsidRPr="00AE023A">
        <w:t>PostgreSQL</w:t>
      </w:r>
      <w:r>
        <w:t xml:space="preserve">, </w:t>
      </w:r>
      <w:r w:rsidRPr="00AE023A">
        <w:t>Redis</w:t>
      </w:r>
      <w:r>
        <w:t xml:space="preserve">, </w:t>
      </w:r>
      <w:r w:rsidRPr="00AE023A">
        <w:t>Next.js dashboard</w:t>
      </w:r>
      <w:r>
        <w:t xml:space="preserve"> </w:t>
      </w:r>
      <w:r w:rsidRPr="00AE023A">
        <w:t>Docker</w:t>
      </w:r>
    </w:p>
    <w:p w14:paraId="3AA7B5FD" w14:textId="77777777" w:rsidR="00AE023A" w:rsidRDefault="00AE023A" w:rsidP="00AE023A">
      <w:pPr>
        <w:pStyle w:val="ListParagraph"/>
        <w:ind w:left="1080"/>
      </w:pPr>
    </w:p>
    <w:p w14:paraId="47A1A135" w14:textId="2CADEDF9" w:rsidR="00AE023A" w:rsidRDefault="00AE023A" w:rsidP="00AE023A">
      <w:pPr>
        <w:pStyle w:val="ListParagraph"/>
        <w:numPr>
          <w:ilvl w:val="0"/>
          <w:numId w:val="9"/>
        </w:numPr>
      </w:pPr>
      <w:r>
        <w:t>Security layer – PII, Source Code &amp; Data residency</w:t>
      </w:r>
      <w:r w:rsidR="00E76C18">
        <w:t xml:space="preserve"> - Completed</w:t>
      </w:r>
    </w:p>
    <w:p w14:paraId="59396398" w14:textId="600F4E8A" w:rsidR="00AE023A" w:rsidRDefault="00AE023A" w:rsidP="00AE023A">
      <w:pPr>
        <w:pStyle w:val="ListParagraph"/>
        <w:numPr>
          <w:ilvl w:val="0"/>
          <w:numId w:val="12"/>
        </w:numPr>
      </w:pPr>
      <w:r>
        <w:t xml:space="preserve">Features – </w:t>
      </w:r>
    </w:p>
    <w:p w14:paraId="09AEB6B5" w14:textId="77777777" w:rsidR="00AE023A" w:rsidRDefault="00AE023A" w:rsidP="00AE023A">
      <w:pPr>
        <w:pStyle w:val="ListParagraph"/>
        <w:numPr>
          <w:ilvl w:val="0"/>
          <w:numId w:val="15"/>
        </w:numPr>
      </w:pPr>
      <w:r>
        <w:t>PII detection using Microsoft Presidio — detect names, emails, phone numbers, Aadhaar, PAN, SSN, credit cards before prompts leave the org</w:t>
      </w:r>
    </w:p>
    <w:p w14:paraId="0EA3F43B" w14:textId="77777777" w:rsidR="00AE023A" w:rsidRDefault="00AE023A" w:rsidP="00AE023A">
      <w:pPr>
        <w:pStyle w:val="ListParagraph"/>
        <w:numPr>
          <w:ilvl w:val="0"/>
          <w:numId w:val="15"/>
        </w:numPr>
      </w:pPr>
      <w:r>
        <w:t>Source code detection — regex + AST heuristics to flag code snippets (function defs, imports, variable assignments) in prompts</w:t>
      </w:r>
    </w:p>
    <w:p w14:paraId="42DD30EF" w14:textId="77777777" w:rsidR="00AE023A" w:rsidRDefault="00AE023A" w:rsidP="00AE023A">
      <w:pPr>
        <w:pStyle w:val="ListParagraph"/>
        <w:numPr>
          <w:ilvl w:val="0"/>
          <w:numId w:val="15"/>
        </w:numPr>
      </w:pPr>
      <w:r>
        <w:t>Sensitive prompt classifier — ML or keyword-based model to flag financial, legal, or contractual content</w:t>
      </w:r>
    </w:p>
    <w:p w14:paraId="3AAB0ED3" w14:textId="77777777" w:rsidR="00AE023A" w:rsidRDefault="00AE023A" w:rsidP="00AE023A">
      <w:pPr>
        <w:pStyle w:val="ListParagraph"/>
        <w:numPr>
          <w:ilvl w:val="0"/>
          <w:numId w:val="15"/>
        </w:numPr>
      </w:pPr>
      <w:r>
        <w:t>Data residency enforcement — block prompts from routing to providers in disallowed regions (e.g. EU data stays in EU-hosted models)</w:t>
      </w:r>
    </w:p>
    <w:p w14:paraId="4F6491DD" w14:textId="77777777" w:rsidR="00AE023A" w:rsidRDefault="00AE023A" w:rsidP="00AE023A">
      <w:pPr>
        <w:pStyle w:val="ListParagraph"/>
        <w:numPr>
          <w:ilvl w:val="0"/>
          <w:numId w:val="15"/>
        </w:numPr>
      </w:pPr>
      <w:r>
        <w:t>Policy engine v1 — admin can set allow/block rules, configure actions (block, warn, redact, allow with audit)</w:t>
      </w:r>
    </w:p>
    <w:p w14:paraId="0E6BC6BB" w14:textId="603CA3A0" w:rsidR="00AE023A" w:rsidRDefault="00AE023A" w:rsidP="00AE023A">
      <w:pPr>
        <w:pStyle w:val="ListParagraph"/>
        <w:numPr>
          <w:ilvl w:val="0"/>
          <w:numId w:val="15"/>
        </w:numPr>
      </w:pPr>
      <w:r>
        <w:t>Security alerts dashboard — real-time view of flagged prompts, violation types, trend over time</w:t>
      </w:r>
    </w:p>
    <w:p w14:paraId="47557ED7" w14:textId="07F80974" w:rsidR="00AE023A" w:rsidRDefault="00AE023A" w:rsidP="00AE023A">
      <w:pPr>
        <w:pStyle w:val="ListParagraph"/>
        <w:numPr>
          <w:ilvl w:val="0"/>
          <w:numId w:val="12"/>
        </w:numPr>
      </w:pPr>
      <w:r>
        <w:t xml:space="preserve">Milestone - </w:t>
      </w:r>
      <w:r w:rsidRPr="00AE023A">
        <w:t>Demo-able security product. Walk into any enterprise and show live PII/code detection in action. This is your door-opener for compliance-heavy sectors (BFSI, healthcare, legal).</w:t>
      </w:r>
    </w:p>
    <w:p w14:paraId="111C467D" w14:textId="67EF789A" w:rsidR="00AE023A" w:rsidRDefault="00AE023A" w:rsidP="00AE023A">
      <w:pPr>
        <w:pStyle w:val="ListParagraph"/>
        <w:numPr>
          <w:ilvl w:val="0"/>
          <w:numId w:val="12"/>
        </w:numPr>
      </w:pPr>
      <w:r>
        <w:t xml:space="preserve">Technology – </w:t>
      </w:r>
      <w:r w:rsidRPr="00AE023A">
        <w:t>Presidio</w:t>
      </w:r>
      <w:r>
        <w:t xml:space="preserve">, </w:t>
      </w:r>
      <w:r w:rsidRPr="00AE023A">
        <w:t>spaCy</w:t>
      </w:r>
      <w:r>
        <w:t xml:space="preserve">, </w:t>
      </w:r>
      <w:r w:rsidRPr="00AE023A">
        <w:t>fasttext</w:t>
      </w:r>
      <w:r>
        <w:t xml:space="preserve">, </w:t>
      </w:r>
      <w:r w:rsidRPr="00AE023A">
        <w:t>GeoIP</w:t>
      </w:r>
      <w:r>
        <w:t xml:space="preserve">, </w:t>
      </w:r>
      <w:r w:rsidRPr="00AE023A">
        <w:t>Celery</w:t>
      </w:r>
    </w:p>
    <w:p w14:paraId="3B707CC7" w14:textId="77777777" w:rsidR="00AE023A" w:rsidRDefault="00AE023A" w:rsidP="00AE023A">
      <w:pPr>
        <w:pStyle w:val="ListParagraph"/>
        <w:ind w:left="1080"/>
      </w:pPr>
    </w:p>
    <w:p w14:paraId="048B30F3" w14:textId="67F6E72D" w:rsidR="00AE023A" w:rsidRDefault="00AE023A" w:rsidP="00AE023A">
      <w:pPr>
        <w:pStyle w:val="ListParagraph"/>
        <w:numPr>
          <w:ilvl w:val="0"/>
          <w:numId w:val="9"/>
        </w:numPr>
      </w:pPr>
      <w:r>
        <w:t>AI Finops – Cost attribution, budgets &amp; Chargebacks</w:t>
      </w:r>
      <w:r w:rsidR="00E76C18">
        <w:t xml:space="preserve"> – partially completed</w:t>
      </w:r>
    </w:p>
    <w:p w14:paraId="106AED7C" w14:textId="28C331CE" w:rsidR="00AE023A" w:rsidRDefault="00AE023A" w:rsidP="00AE023A">
      <w:pPr>
        <w:pStyle w:val="ListParagraph"/>
        <w:numPr>
          <w:ilvl w:val="0"/>
          <w:numId w:val="12"/>
        </w:numPr>
      </w:pPr>
      <w:r>
        <w:t xml:space="preserve">Features – </w:t>
      </w:r>
    </w:p>
    <w:p w14:paraId="71256CAF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Cost attribution engine — tag every request with user, team, project, environment; aggregate spend by any dimension</w:t>
      </w:r>
    </w:p>
    <w:p w14:paraId="43C77015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Budget system — set soft limits (alert at 80%) and hard limits (block at 100%) per user, team, or project</w:t>
      </w:r>
    </w:p>
    <w:p w14:paraId="5523AEDE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Chargeback reports — monthly CSV/PDF export showing AI cost by department for internal billing</w:t>
      </w:r>
    </w:p>
    <w:p w14:paraId="54F8614D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Model cost comparison — show side-by-side: "this team spent $800 on GPT-4, same tasks could run on Claude Haiku for $120"</w:t>
      </w:r>
    </w:p>
    <w:p w14:paraId="57B99AF7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Spend forecasting — project next month's cost based on usage trend, alert when on track to exceed budget</w:t>
      </w:r>
    </w:p>
    <w:p w14:paraId="7C95505F" w14:textId="77777777" w:rsidR="00AE023A" w:rsidRDefault="00AE023A" w:rsidP="00AE023A">
      <w:pPr>
        <w:pStyle w:val="ListParagraph"/>
        <w:numPr>
          <w:ilvl w:val="0"/>
          <w:numId w:val="16"/>
        </w:numPr>
      </w:pPr>
      <w:r>
        <w:t>Slack/email alerts — notify team leads and finance when budget thresholds are hit</w:t>
      </w:r>
    </w:p>
    <w:p w14:paraId="1CCA1EA1" w14:textId="475DA279" w:rsidR="00AE023A" w:rsidRDefault="00AE023A" w:rsidP="00AE023A">
      <w:pPr>
        <w:pStyle w:val="ListParagraph"/>
        <w:numPr>
          <w:ilvl w:val="0"/>
          <w:numId w:val="12"/>
        </w:numPr>
      </w:pPr>
      <w:r>
        <w:t xml:space="preserve">Milestone - </w:t>
      </w:r>
      <w:r w:rsidRPr="00AE023A">
        <w:t>Full FinOps product. Average enterprise can see immediate ROI — typically 20–40% spend reduction just from visibility. This is your upsell from security-only deals.</w:t>
      </w:r>
    </w:p>
    <w:p w14:paraId="1105D970" w14:textId="2B154DBB" w:rsidR="00AE023A" w:rsidRDefault="00AE023A" w:rsidP="00AE023A">
      <w:pPr>
        <w:pStyle w:val="ListParagraph"/>
        <w:numPr>
          <w:ilvl w:val="0"/>
          <w:numId w:val="12"/>
        </w:numPr>
      </w:pPr>
      <w:r>
        <w:lastRenderedPageBreak/>
        <w:t xml:space="preserve">Technology – </w:t>
      </w:r>
      <w:r w:rsidRPr="00AE023A">
        <w:t>Timescale</w:t>
      </w:r>
      <w:r>
        <w:t>D</w:t>
      </w:r>
      <w:r w:rsidRPr="00AE023A">
        <w:t>B</w:t>
      </w:r>
      <w:r>
        <w:t xml:space="preserve">, </w:t>
      </w:r>
      <w:r w:rsidRPr="00AE023A">
        <w:t>Recharts</w:t>
      </w:r>
      <w:r>
        <w:t xml:space="preserve">, </w:t>
      </w:r>
      <w:r w:rsidRPr="00AE023A">
        <w:t>Pandas</w:t>
      </w:r>
      <w:r>
        <w:t xml:space="preserve">, </w:t>
      </w:r>
      <w:r w:rsidRPr="00AE023A">
        <w:t>Celery beat</w:t>
      </w:r>
      <w:r>
        <w:t xml:space="preserve">, </w:t>
      </w:r>
      <w:r w:rsidRPr="00AE023A">
        <w:t>Sendgrid</w:t>
      </w:r>
    </w:p>
    <w:p w14:paraId="21E1970A" w14:textId="77777777" w:rsidR="00AE023A" w:rsidRDefault="00AE023A" w:rsidP="00AE023A">
      <w:pPr>
        <w:pStyle w:val="ListParagraph"/>
      </w:pPr>
    </w:p>
    <w:p w14:paraId="184B9273" w14:textId="2B374374" w:rsidR="00AE023A" w:rsidRDefault="00AE023A" w:rsidP="00AE023A">
      <w:pPr>
        <w:pStyle w:val="ListParagraph"/>
        <w:numPr>
          <w:ilvl w:val="0"/>
          <w:numId w:val="9"/>
        </w:numPr>
      </w:pPr>
      <w:r>
        <w:t xml:space="preserve">Smart routing &amp; Semantic cache – cost optimizer </w:t>
      </w:r>
      <w:r w:rsidR="00E76C18">
        <w:t xml:space="preserve">- </w:t>
      </w:r>
      <w:r w:rsidR="00E76C18">
        <w:t>partially completed</w:t>
      </w:r>
    </w:p>
    <w:p w14:paraId="17CB62C3" w14:textId="77777777" w:rsidR="00C263F9" w:rsidRDefault="00C263F9" w:rsidP="00C263F9">
      <w:pPr>
        <w:pStyle w:val="ListParagraph"/>
        <w:numPr>
          <w:ilvl w:val="0"/>
          <w:numId w:val="12"/>
        </w:numPr>
      </w:pPr>
      <w:r>
        <w:t xml:space="preserve">Features – </w:t>
      </w:r>
    </w:p>
    <w:p w14:paraId="2006F3E8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Prompt classifier — categorize prompts as simple (Q&amp;A, summarize), medium (code gen, analysis), complex (multi-step reasoning) and route to cheapest model that can handle it</w:t>
      </w:r>
    </w:p>
    <w:p w14:paraId="45C7BC36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Smart router — configurable routing rules: "engineering team's test prompts → Haiku; production → Sonnet; complex analysis → Opus"</w:t>
      </w:r>
    </w:p>
    <w:p w14:paraId="1A8C2E8C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Semantic cache — embed every prompt with a lightweight model; on &gt;0.92 similarity hit, return cached response instantly (zero API cost)</w:t>
      </w:r>
    </w:p>
    <w:p w14:paraId="0EE27CEA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Org FAQ cache — let admins seed common questions (HR policy, IT helpdesk) that are always answered from cache</w:t>
      </w:r>
    </w:p>
    <w:p w14:paraId="21DEDE7F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Fallback chains — if primary model is slow/down, auto-failover to secondary with configurable SLA thresholds</w:t>
      </w:r>
    </w:p>
    <w:p w14:paraId="402185AD" w14:textId="77777777" w:rsidR="00C263F9" w:rsidRDefault="00C263F9" w:rsidP="00C263F9">
      <w:pPr>
        <w:pStyle w:val="ListParagraph"/>
        <w:numPr>
          <w:ilvl w:val="0"/>
          <w:numId w:val="17"/>
        </w:numPr>
      </w:pPr>
      <w:r>
        <w:t>A/B testing — route X% of traffic to model A, Y% to model B; track quality score + cost to help orgs find the right model</w:t>
      </w:r>
    </w:p>
    <w:p w14:paraId="040C5C2B" w14:textId="7331AEA6" w:rsidR="00C263F9" w:rsidRDefault="00C263F9" w:rsidP="00C263F9">
      <w:pPr>
        <w:pStyle w:val="ListParagraph"/>
        <w:numPr>
          <w:ilvl w:val="0"/>
          <w:numId w:val="12"/>
        </w:numPr>
      </w:pPr>
      <w:r>
        <w:t xml:space="preserve">Milestone - </w:t>
      </w:r>
      <w:r w:rsidRPr="00C263F9">
        <w:t>This is your wow demo. Show a live dashboard where cache hits are saving money in real time. Typical savings: 30–60% of AI spend.</w:t>
      </w:r>
    </w:p>
    <w:p w14:paraId="69388661" w14:textId="3E2F5D74" w:rsidR="00C263F9" w:rsidRDefault="00C263F9" w:rsidP="00C263F9">
      <w:pPr>
        <w:pStyle w:val="ListParagraph"/>
        <w:numPr>
          <w:ilvl w:val="0"/>
          <w:numId w:val="12"/>
        </w:numPr>
      </w:pPr>
      <w:r>
        <w:t>Technology –</w:t>
      </w:r>
      <w:r w:rsidRPr="00C263F9">
        <w:t>pgvector</w:t>
      </w:r>
      <w:r>
        <w:t xml:space="preserve">, </w:t>
      </w:r>
      <w:r w:rsidRPr="00C263F9">
        <w:t>sentence-transformers</w:t>
      </w:r>
      <w:r>
        <w:t xml:space="preserve">, </w:t>
      </w:r>
      <w:r w:rsidRPr="00C263F9">
        <w:t>Redis cache</w:t>
      </w:r>
      <w:r>
        <w:t xml:space="preserve">, </w:t>
      </w:r>
      <w:r w:rsidRPr="00C263F9">
        <w:t>LiteLLM</w:t>
      </w:r>
      <w:r>
        <w:t xml:space="preserve">, </w:t>
      </w:r>
      <w:r w:rsidRPr="00C263F9">
        <w:t>scikit-learn</w:t>
      </w:r>
    </w:p>
    <w:p w14:paraId="14478BD0" w14:textId="77777777" w:rsidR="00C263F9" w:rsidRDefault="00C263F9" w:rsidP="00C263F9">
      <w:pPr>
        <w:pStyle w:val="ListParagraph"/>
      </w:pPr>
    </w:p>
    <w:p w14:paraId="6E8A5C5A" w14:textId="0992328F" w:rsidR="00AE023A" w:rsidRDefault="00AE023A" w:rsidP="00AE023A">
      <w:pPr>
        <w:pStyle w:val="ListParagraph"/>
        <w:numPr>
          <w:ilvl w:val="0"/>
          <w:numId w:val="9"/>
        </w:numPr>
      </w:pPr>
      <w:r>
        <w:t xml:space="preserve">Enterprise-grade – multi-tenancy, integrations &amp; compliance </w:t>
      </w:r>
    </w:p>
    <w:p w14:paraId="662C5E16" w14:textId="4A8CFC9F" w:rsidR="00C263F9" w:rsidRDefault="00C263F9" w:rsidP="00C263F9">
      <w:pPr>
        <w:pStyle w:val="ListParagraph"/>
        <w:numPr>
          <w:ilvl w:val="0"/>
          <w:numId w:val="12"/>
        </w:numPr>
      </w:pPr>
      <w:r>
        <w:t xml:space="preserve">Features – </w:t>
      </w:r>
    </w:p>
    <w:p w14:paraId="4F226C93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Multi-tenancy hardening — full org isolation, row-level security, custom domains per tenant</w:t>
      </w:r>
    </w:p>
    <w:p w14:paraId="76AC2388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SSO integration — SAML/OIDC (Okta, Azure AD, Google Workspace) so enterprise IT can onboard in one click</w:t>
      </w:r>
    </w:p>
    <w:p w14:paraId="44DC1A55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RBAC — admin, analyst, dev, viewer roles with granular permissions per feature</w:t>
      </w:r>
    </w:p>
    <w:p w14:paraId="4AEB0785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SIEM/SOC integrations — export audit logs to Splunk, Datadog, Microsoft Sentinel, Elastic</w:t>
      </w:r>
    </w:p>
    <w:p w14:paraId="358C4E96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Terraform provider &amp; Kubernetes helm chart — so DevOps teams can deploy your product via IaC</w:t>
      </w:r>
    </w:p>
    <w:p w14:paraId="62AF9F17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Self-hosted option — Docker Compose + Helm chart so data-sensitive orgs can run it on-prem</w:t>
      </w:r>
    </w:p>
    <w:p w14:paraId="067723F4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Compliance reports — SOC2-ready audit trail export, GDPR data processing records, data retention policies</w:t>
      </w:r>
    </w:p>
    <w:p w14:paraId="0BF3D9D8" w14:textId="77777777" w:rsidR="00C263F9" w:rsidRDefault="00C263F9" w:rsidP="00C263F9">
      <w:pPr>
        <w:pStyle w:val="ListParagraph"/>
        <w:numPr>
          <w:ilvl w:val="0"/>
          <w:numId w:val="18"/>
        </w:numPr>
      </w:pPr>
      <w:r>
        <w:t>Billing &amp; subscription — Stripe integration, usage-based metering, plan upgrades in-dashboard</w:t>
      </w:r>
    </w:p>
    <w:p w14:paraId="4C61FC3D" w14:textId="00F58DA6" w:rsidR="00C263F9" w:rsidRDefault="00C263F9" w:rsidP="00C263F9">
      <w:pPr>
        <w:pStyle w:val="ListParagraph"/>
        <w:numPr>
          <w:ilvl w:val="0"/>
          <w:numId w:val="12"/>
        </w:numPr>
      </w:pPr>
      <w:r>
        <w:lastRenderedPageBreak/>
        <w:t xml:space="preserve">Milestone - </w:t>
      </w:r>
      <w:r w:rsidRPr="00C263F9">
        <w:t>Production SaaS ready to sell. Self-serve onboarding, enterprise contracts, self-hosted option. Start outbound sales and apply to YC / raise a seed round with traction.</w:t>
      </w:r>
    </w:p>
    <w:p w14:paraId="2B750875" w14:textId="232E5831" w:rsidR="00DB42F7" w:rsidRDefault="00C263F9" w:rsidP="00B04BAA">
      <w:pPr>
        <w:pStyle w:val="ListParagraph"/>
        <w:numPr>
          <w:ilvl w:val="0"/>
          <w:numId w:val="12"/>
        </w:numPr>
      </w:pPr>
      <w:r>
        <w:t>Technology –</w:t>
      </w:r>
      <w:r w:rsidRPr="00C263F9">
        <w:t>Auth0 / Keycloak</w:t>
      </w:r>
      <w:r>
        <w:t xml:space="preserve">, </w:t>
      </w:r>
      <w:r w:rsidRPr="00C263F9">
        <w:t>Stripe</w:t>
      </w:r>
      <w:r>
        <w:t xml:space="preserve">, </w:t>
      </w:r>
      <w:r w:rsidRPr="00C263F9">
        <w:t>Kubernetes</w:t>
      </w:r>
      <w:r>
        <w:t xml:space="preserve">, </w:t>
      </w:r>
      <w:r w:rsidRPr="00C263F9">
        <w:t>Helm</w:t>
      </w:r>
      <w:r>
        <w:t xml:space="preserve">, </w:t>
      </w:r>
      <w:r w:rsidRPr="00C263F9">
        <w:t>Terraform</w:t>
      </w:r>
      <w:r>
        <w:t xml:space="preserve">, </w:t>
      </w:r>
      <w:r w:rsidRPr="00C263F9">
        <w:t>OpenTelemetry</w:t>
      </w:r>
    </w:p>
    <w:p w14:paraId="6CD1E4A1" w14:textId="77777777" w:rsidR="00B04BAA" w:rsidRDefault="00B04BAA" w:rsidP="00B04BAA">
      <w:pPr>
        <w:pStyle w:val="ListParagraph"/>
        <w:ind w:left="1080"/>
      </w:pPr>
    </w:p>
    <w:p w14:paraId="31D5E62E" w14:textId="374A0257" w:rsidR="00DB42F7" w:rsidRDefault="00DB42F7" w:rsidP="00AE023A">
      <w:pPr>
        <w:pStyle w:val="ListParagraph"/>
      </w:pPr>
      <w:r>
        <w:t>Phase 1</w:t>
      </w:r>
      <w:r w:rsidR="00955A47">
        <w:t>( Implemented)</w:t>
      </w:r>
      <w:r>
        <w:t xml:space="preserve"> – </w:t>
      </w:r>
    </w:p>
    <w:p w14:paraId="7B3CC6BD" w14:textId="77777777" w:rsidR="00DB42F7" w:rsidRDefault="00DB42F7" w:rsidP="00AE023A">
      <w:pPr>
        <w:pStyle w:val="ListParagraph"/>
      </w:pPr>
    </w:p>
    <w:p w14:paraId="6B5D38A0" w14:textId="432D3CEF" w:rsidR="00DB42F7" w:rsidRDefault="00DB42F7" w:rsidP="00AE023A">
      <w:pPr>
        <w:pStyle w:val="ListParagraph"/>
      </w:pPr>
      <w:r w:rsidRPr="00DB42F7">
        <w:rPr>
          <w:noProof/>
        </w:rPr>
        <w:drawing>
          <wp:inline distT="0" distB="0" distL="0" distR="0" wp14:anchorId="3987802E" wp14:editId="01931F66">
            <wp:extent cx="4748981" cy="5730240"/>
            <wp:effectExtent l="0" t="0" r="0" b="0"/>
            <wp:docPr id="1334515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15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675" cy="5764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A138E" w14:textId="77777777" w:rsidR="00DB42F7" w:rsidRDefault="00DB42F7" w:rsidP="00AE023A">
      <w:pPr>
        <w:pStyle w:val="ListParagraph"/>
      </w:pPr>
    </w:p>
    <w:p w14:paraId="7D1A5ACB" w14:textId="6BC15045" w:rsidR="00DB42F7" w:rsidRDefault="00DB42F7" w:rsidP="00AE023A">
      <w:pPr>
        <w:pStyle w:val="ListParagraph"/>
      </w:pPr>
      <w:r>
        <w:t>Phase 2</w:t>
      </w:r>
      <w:r w:rsidR="00CC3815">
        <w:t>( Implemented</w:t>
      </w:r>
      <w:r w:rsidR="00CC3815">
        <w:t>)</w:t>
      </w:r>
      <w:r>
        <w:t xml:space="preserve"> – </w:t>
      </w:r>
    </w:p>
    <w:p w14:paraId="71BF4AA4" w14:textId="0F0A2F34" w:rsidR="00DB42F7" w:rsidRDefault="00DB42F7" w:rsidP="00AE023A">
      <w:pPr>
        <w:pStyle w:val="ListParagraph"/>
      </w:pPr>
      <w:r w:rsidRPr="00DB42F7">
        <w:rPr>
          <w:noProof/>
        </w:rPr>
        <w:lastRenderedPageBreak/>
        <w:drawing>
          <wp:inline distT="0" distB="0" distL="0" distR="0" wp14:anchorId="14C19018" wp14:editId="186A36B3">
            <wp:extent cx="5731510" cy="5592445"/>
            <wp:effectExtent l="0" t="0" r="0" b="0"/>
            <wp:docPr id="1219068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0683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20CE2" w14:textId="77777777" w:rsidR="00493251" w:rsidRDefault="00493251" w:rsidP="00AE023A">
      <w:pPr>
        <w:pStyle w:val="ListParagraph"/>
      </w:pPr>
    </w:p>
    <w:p w14:paraId="7F2A7EFF" w14:textId="77777777" w:rsidR="00F442A2" w:rsidRDefault="00F442A2" w:rsidP="00AE023A">
      <w:pPr>
        <w:pStyle w:val="ListParagraph"/>
      </w:pPr>
    </w:p>
    <w:p w14:paraId="4F17D966" w14:textId="77777777" w:rsidR="00F442A2" w:rsidRDefault="00F442A2" w:rsidP="00AE023A">
      <w:pPr>
        <w:pStyle w:val="ListParagraph"/>
      </w:pPr>
    </w:p>
    <w:p w14:paraId="3F6A2675" w14:textId="77777777" w:rsidR="00F442A2" w:rsidRDefault="00F442A2" w:rsidP="00AE023A">
      <w:pPr>
        <w:pStyle w:val="ListParagraph"/>
      </w:pPr>
    </w:p>
    <w:p w14:paraId="7777AFC5" w14:textId="77777777" w:rsidR="00F442A2" w:rsidRDefault="00F442A2" w:rsidP="00AE023A">
      <w:pPr>
        <w:pStyle w:val="ListParagraph"/>
      </w:pPr>
    </w:p>
    <w:p w14:paraId="039FEE14" w14:textId="77777777" w:rsidR="00F442A2" w:rsidRDefault="00F442A2" w:rsidP="00AE023A">
      <w:pPr>
        <w:pStyle w:val="ListParagraph"/>
      </w:pPr>
    </w:p>
    <w:p w14:paraId="41B07146" w14:textId="77777777" w:rsidR="00F442A2" w:rsidRDefault="00F442A2" w:rsidP="00AE023A">
      <w:pPr>
        <w:pStyle w:val="ListParagraph"/>
      </w:pPr>
    </w:p>
    <w:p w14:paraId="0E54E98B" w14:textId="77777777" w:rsidR="00F442A2" w:rsidRDefault="00F442A2" w:rsidP="00AE023A">
      <w:pPr>
        <w:pStyle w:val="ListParagraph"/>
      </w:pPr>
    </w:p>
    <w:p w14:paraId="3BAF14E0" w14:textId="77777777" w:rsidR="00F442A2" w:rsidRDefault="00F442A2" w:rsidP="00AE023A">
      <w:pPr>
        <w:pStyle w:val="ListParagraph"/>
      </w:pPr>
    </w:p>
    <w:p w14:paraId="67739525" w14:textId="77777777" w:rsidR="00F442A2" w:rsidRDefault="00F442A2" w:rsidP="00AE023A">
      <w:pPr>
        <w:pStyle w:val="ListParagraph"/>
      </w:pPr>
    </w:p>
    <w:p w14:paraId="6787D2AD" w14:textId="77777777" w:rsidR="00F442A2" w:rsidRDefault="00F442A2" w:rsidP="00AE023A">
      <w:pPr>
        <w:pStyle w:val="ListParagraph"/>
      </w:pPr>
    </w:p>
    <w:p w14:paraId="7BAD2F4C" w14:textId="77777777" w:rsidR="00F442A2" w:rsidRDefault="00F442A2" w:rsidP="00AE023A">
      <w:pPr>
        <w:pStyle w:val="ListParagraph"/>
      </w:pPr>
    </w:p>
    <w:p w14:paraId="1A8EEE11" w14:textId="77777777" w:rsidR="00F442A2" w:rsidRDefault="00F442A2" w:rsidP="00AE023A">
      <w:pPr>
        <w:pStyle w:val="ListParagraph"/>
      </w:pPr>
    </w:p>
    <w:p w14:paraId="3D14800F" w14:textId="77777777" w:rsidR="00F442A2" w:rsidRDefault="00F442A2" w:rsidP="00AE023A">
      <w:pPr>
        <w:pStyle w:val="ListParagraph"/>
      </w:pPr>
    </w:p>
    <w:p w14:paraId="07F81D9E" w14:textId="5184F2A9" w:rsidR="00493251" w:rsidRDefault="00493251" w:rsidP="00AE023A">
      <w:pPr>
        <w:pStyle w:val="ListParagraph"/>
      </w:pPr>
      <w:r>
        <w:t>Phase 3</w:t>
      </w:r>
      <w:r w:rsidR="00EC6D49">
        <w:t>( Implemented</w:t>
      </w:r>
      <w:r w:rsidR="0001400C">
        <w:t xml:space="preserve"> </w:t>
      </w:r>
      <w:r w:rsidR="00E37FB1">
        <w:t>)</w:t>
      </w:r>
    </w:p>
    <w:p w14:paraId="7C19C24B" w14:textId="77777777" w:rsidR="00B943FC" w:rsidRDefault="00B943FC" w:rsidP="00F442A2"/>
    <w:p w14:paraId="3CFD9914" w14:textId="77777777" w:rsidR="00B943FC" w:rsidRDefault="00B943FC" w:rsidP="00AE023A">
      <w:pPr>
        <w:pStyle w:val="ListParagraph"/>
      </w:pPr>
    </w:p>
    <w:p w14:paraId="0AE005A5" w14:textId="1936EF06" w:rsidR="00493251" w:rsidRPr="00AE023A" w:rsidRDefault="00493251" w:rsidP="00B943FC">
      <w:r w:rsidRPr="00493251">
        <w:rPr>
          <w:noProof/>
        </w:rPr>
        <w:drawing>
          <wp:inline distT="0" distB="0" distL="0" distR="0" wp14:anchorId="009AE484" wp14:editId="32B43D1E">
            <wp:extent cx="5731510" cy="5451475"/>
            <wp:effectExtent l="0" t="0" r="0" b="0"/>
            <wp:docPr id="664520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5200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5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3251" w:rsidRPr="00AE02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46BEA"/>
    <w:multiLevelType w:val="multilevel"/>
    <w:tmpl w:val="8F2CF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6668C1"/>
    <w:multiLevelType w:val="hybridMultilevel"/>
    <w:tmpl w:val="678AB5E8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6D267E"/>
    <w:multiLevelType w:val="hybridMultilevel"/>
    <w:tmpl w:val="E89409C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49C30EB"/>
    <w:multiLevelType w:val="multilevel"/>
    <w:tmpl w:val="C9149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E936F3"/>
    <w:multiLevelType w:val="hybridMultilevel"/>
    <w:tmpl w:val="420EA54E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D985AED"/>
    <w:multiLevelType w:val="hybridMultilevel"/>
    <w:tmpl w:val="F61AFAA8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0D47691"/>
    <w:multiLevelType w:val="multilevel"/>
    <w:tmpl w:val="C166F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342F73"/>
    <w:multiLevelType w:val="hybridMultilevel"/>
    <w:tmpl w:val="1876B3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364A7B"/>
    <w:multiLevelType w:val="hybridMultilevel"/>
    <w:tmpl w:val="48A4366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23A6101"/>
    <w:multiLevelType w:val="hybridMultilevel"/>
    <w:tmpl w:val="DD8A8B0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F46BDE"/>
    <w:multiLevelType w:val="hybridMultilevel"/>
    <w:tmpl w:val="5696280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7">
      <w:start w:val="1"/>
      <w:numFmt w:val="lowerLetter"/>
      <w:lvlText w:val="%2)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FB5AA4"/>
    <w:multiLevelType w:val="hybridMultilevel"/>
    <w:tmpl w:val="C5AA8008"/>
    <w:lvl w:ilvl="0" w:tplc="FFFFFFFF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17">
      <w:start w:val="1"/>
      <w:numFmt w:val="lowerLetter"/>
      <w:lvlText w:val="%2)"/>
      <w:lvlJc w:val="left"/>
      <w:pPr>
        <w:ind w:left="1800" w:hanging="360"/>
      </w:pPr>
    </w:lvl>
    <w:lvl w:ilvl="2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4B3E3C44"/>
    <w:multiLevelType w:val="multilevel"/>
    <w:tmpl w:val="9B26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D76191"/>
    <w:multiLevelType w:val="hybridMultilevel"/>
    <w:tmpl w:val="8748512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F06516D"/>
    <w:multiLevelType w:val="multilevel"/>
    <w:tmpl w:val="EC42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023BDF"/>
    <w:multiLevelType w:val="hybridMultilevel"/>
    <w:tmpl w:val="3CEA28A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D143C0A"/>
    <w:multiLevelType w:val="multilevel"/>
    <w:tmpl w:val="F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F872E7"/>
    <w:multiLevelType w:val="multilevel"/>
    <w:tmpl w:val="AF82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532790">
    <w:abstractNumId w:val="9"/>
  </w:num>
  <w:num w:numId="2" w16cid:durableId="1503280485">
    <w:abstractNumId w:val="6"/>
  </w:num>
  <w:num w:numId="3" w16cid:durableId="1614434655">
    <w:abstractNumId w:val="17"/>
  </w:num>
  <w:num w:numId="4" w16cid:durableId="613366899">
    <w:abstractNumId w:val="16"/>
  </w:num>
  <w:num w:numId="5" w16cid:durableId="996765694">
    <w:abstractNumId w:val="14"/>
  </w:num>
  <w:num w:numId="6" w16cid:durableId="667639455">
    <w:abstractNumId w:val="3"/>
  </w:num>
  <w:num w:numId="7" w16cid:durableId="1081024437">
    <w:abstractNumId w:val="12"/>
  </w:num>
  <w:num w:numId="8" w16cid:durableId="602500095">
    <w:abstractNumId w:val="0"/>
  </w:num>
  <w:num w:numId="9" w16cid:durableId="643854830">
    <w:abstractNumId w:val="7"/>
  </w:num>
  <w:num w:numId="10" w16cid:durableId="570391287">
    <w:abstractNumId w:val="2"/>
  </w:num>
  <w:num w:numId="11" w16cid:durableId="1255289261">
    <w:abstractNumId w:val="15"/>
  </w:num>
  <w:num w:numId="12" w16cid:durableId="132211430">
    <w:abstractNumId w:val="13"/>
  </w:num>
  <w:num w:numId="13" w16cid:durableId="384182106">
    <w:abstractNumId w:val="11"/>
  </w:num>
  <w:num w:numId="14" w16cid:durableId="2142964383">
    <w:abstractNumId w:val="10"/>
  </w:num>
  <w:num w:numId="15" w16cid:durableId="586351717">
    <w:abstractNumId w:val="8"/>
  </w:num>
  <w:num w:numId="16" w16cid:durableId="1905411974">
    <w:abstractNumId w:val="1"/>
  </w:num>
  <w:num w:numId="17" w16cid:durableId="198705751">
    <w:abstractNumId w:val="5"/>
  </w:num>
  <w:num w:numId="18" w16cid:durableId="14219491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6C5"/>
    <w:rsid w:val="0001400C"/>
    <w:rsid w:val="00344401"/>
    <w:rsid w:val="003516C5"/>
    <w:rsid w:val="00493251"/>
    <w:rsid w:val="00656D88"/>
    <w:rsid w:val="00884961"/>
    <w:rsid w:val="00955A47"/>
    <w:rsid w:val="00AE023A"/>
    <w:rsid w:val="00B04BAA"/>
    <w:rsid w:val="00B1005E"/>
    <w:rsid w:val="00B943FC"/>
    <w:rsid w:val="00BC6AD5"/>
    <w:rsid w:val="00C263F9"/>
    <w:rsid w:val="00CC3815"/>
    <w:rsid w:val="00D13048"/>
    <w:rsid w:val="00DB42F7"/>
    <w:rsid w:val="00E37FB1"/>
    <w:rsid w:val="00E76C18"/>
    <w:rsid w:val="00EC6D49"/>
    <w:rsid w:val="00F44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17662"/>
  <w15:chartTrackingRefBased/>
  <w15:docId w15:val="{1645D1C3-A468-418B-A330-07495078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1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6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6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6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16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6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6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6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6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6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6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6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2089</TotalTime>
  <Pages>8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10</cp:revision>
  <dcterms:created xsi:type="dcterms:W3CDTF">2026-06-01T06:59:00Z</dcterms:created>
  <dcterms:modified xsi:type="dcterms:W3CDTF">2026-06-04T08:53:00Z</dcterms:modified>
</cp:coreProperties>
</file>