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2E"/>
          <w:sz w:val="40"/>
        </w:rPr>
        <w:t>ЭКО-ДВОР — КАРТА ОНЛАЙН-ЗАПУСКА</w:t>
      </w:r>
    </w:p>
    <w:p>
      <w:pPr>
        <w:jc w:val="center"/>
      </w:pPr>
      <w:r>
        <w:rPr>
          <w:i/>
          <w:color w:val="555555"/>
          <w:sz w:val="22"/>
        </w:rPr>
        <w:t>Документ для согласования с руководством</w:t>
      </w:r>
    </w:p>
    <w:p>
      <w:pPr>
        <w:jc w:val="center"/>
      </w:pPr>
      <w:r>
        <w:rPr>
          <w:color w:val="888888"/>
          <w:sz w:val="18"/>
        </w:rPr>
        <w:t>Версия: июнь 2026  |  Горизонт: 12 месяцев</w:t>
      </w:r>
    </w:p>
    <w:p/>
    <w:p>
      <w:pPr>
        <w:pStyle w:val="Heading1"/>
      </w:pPr>
      <w:r>
        <w:rPr>
          <w:b/>
          <w:color w:val="1A562E"/>
          <w:sz w:val="32"/>
        </w:rPr>
        <w:t>СУТЬ ЗАДАЧИ</w:t>
      </w:r>
    </w:p>
    <w:p>
      <w:pPr>
        <w:spacing w:before="0" w:after="80"/>
      </w:pPr>
      <w:r>
        <w:rPr>
          <w:b w:val="0"/>
          <w:sz w:val="20"/>
        </w:rPr>
        <w:t>Запустить онлайн-присутствие районного семейного пространства Эко-двор (Олимпийский парк, Москва) с нуля — без сайта, без соцсетей, без базы — и выйти на 1 000 семей-подписчиков со средним чеком 20 000 руб./мес.</w:t>
      </w:r>
    </w:p>
    <w:p>
      <w:pPr>
        <w:spacing w:after="80"/>
      </w:pPr>
      <w:r>
        <w:rPr>
          <w:b/>
        </w:rPr>
        <w:t>Два параллельных трека:</w:t>
      </w:r>
    </w:p>
    <w:p>
      <w:pPr>
        <w:pStyle w:val="ListNumber"/>
      </w:pPr>
      <w:r>
        <w:t>Техническое открытие 10 июля — 15 сентября — мягкий старт, сбор аудитории, отработка продукта</w:t>
      </w:r>
    </w:p>
    <w:p>
      <w:pPr>
        <w:pStyle w:val="ListNumber"/>
      </w:pPr>
      <w:r>
        <w:t>Официальное открытие 13–15 сентября — публичное событие, медийная волна, массовые продажи абонементов</w:t>
      </w:r>
    </w:p>
    <w:p/>
    <w:p>
      <w:pPr>
        <w:pStyle w:val="Heading1"/>
      </w:pPr>
      <w:r>
        <w:rPr>
          <w:b/>
          <w:color w:val="1A562E"/>
          <w:sz w:val="32"/>
        </w:rPr>
        <w:t>0. ЧЕСТНЫЙ РАЗБОР ЦЕЛИ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AD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703"/>
            <w:shd w:val="clear" w:color="auto" w:fill="D6EAD8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Заявленная цель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1 000 семей × 20 000 руб./мес = 20 млн руб./мес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Реалистичный горизонт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 месяцев, не 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К официальному открытию (15.09)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150–250 активных семей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К Новому году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400–600 семей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1 000 семей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Март–апрель 2027 при системной работе</w:t>
            </w:r>
          </w:p>
        </w:tc>
      </w:tr>
    </w:tbl>
    <w:p/>
    <w:p>
      <w:pPr>
        <w:spacing w:before="0" w:after="80"/>
      </w:pPr>
      <w:r>
        <w:rPr>
          <w:b/>
          <w:sz w:val="20"/>
        </w:rPr>
        <w:t>Почему не за 2 месяца:</w:t>
      </w:r>
    </w:p>
    <w:p>
      <w:pPr>
        <w:spacing w:before="0" w:after="80"/>
      </w:pPr>
      <w:r>
        <w:rPr>
          <w:b w:val="0"/>
          <w:sz w:val="20"/>
        </w:rPr>
        <w:t>Крупнейшие детские клубы Москвы набирают 300–600 семей за 3–5 лет. Эко-двор стартует с нуля, без базы, без репутации. Цель 1 000 семей достижима — но как 12-месячная, не 2-месячная.</w:t>
      </w:r>
    </w:p>
    <w:p>
      <w:pPr>
        <w:spacing w:before="0" w:after="80"/>
      </w:pPr>
      <w:r>
        <w:rPr>
          <w:b/>
          <w:sz w:val="20"/>
        </w:rPr>
        <w:t>Что делает цель реалистичной:</w:t>
      </w:r>
    </w:p>
    <w:p>
      <w:pPr>
        <w:spacing w:before="0" w:after="80"/>
      </w:pPr>
      <w:r>
        <w:rPr>
          <w:b w:val="0"/>
          <w:sz w:val="20"/>
        </w:rPr>
        <w:t>Уникальный продукт (капибары, альпаки, этичный формат), сильная сезонность (НГ-сезон — естественный пик), Москва как рынок с высокой платёжеспособностью и дефицитом живых семейных форматов.</w:t>
      </w:r>
    </w:p>
    <w:p/>
    <w:p>
      <w:pPr>
        <w:pStyle w:val="Heading1"/>
      </w:pPr>
      <w:r>
        <w:rPr>
          <w:b/>
          <w:color w:val="1A562E"/>
          <w:sz w:val="32"/>
        </w:rPr>
        <w:t>ФАЗА 0 — ФУНДАМЕНТ</w:t>
      </w:r>
    </w:p>
    <w:p>
      <w:pPr>
        <w:spacing w:before="0" w:after="80"/>
      </w:pPr>
      <w:r>
        <w:rPr>
          <w:b/>
          <w:sz w:val="20"/>
        </w:rPr>
        <w:t>Сейчас → 9 июля  |  Задача: создать всё необходимое до старта трафика</w:t>
      </w:r>
    </w:p>
    <w:p>
      <w:pPr>
        <w:spacing w:before="0" w:after="80"/>
      </w:pPr>
      <w:r>
        <w:rPr>
          <w:b w:val="0"/>
          <w:sz w:val="20"/>
        </w:rPr>
        <w:t>Без этого блока рекламный бюджет тратится впустую — трафику некуда идти.</w:t>
      </w:r>
    </w:p>
    <w:p>
      <w:pPr>
        <w:pStyle w:val="Heading2"/>
      </w:pPr>
      <w:r>
        <w:rPr>
          <w:b/>
          <w:color w:val="2D7A47"/>
          <w:sz w:val="26"/>
        </w:rPr>
        <w:t>Цифровая инфраструктура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Что</w:t>
            </w:r>
          </w:p>
        </w:tc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Инструмент</w:t>
            </w:r>
          </w:p>
        </w:tc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Сайт-лендинг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Tilda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7–10 дней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VK-сообщество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1–2 дня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Telegram-канал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Telegram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1–2 дня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Instagram-аккаунт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1–2 дня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YouTube-канал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1–2 дня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Яндекс.Карты + 2GIS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Регистрация точки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3–5 дней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Система онлайн-оплаты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ЮКасса / Тинькофф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5–7 дней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CRM / база контактов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AmoCRM / таблица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3–5 дней</w:t>
            </w:r>
          </w:p>
        </w:tc>
      </w:tr>
    </w:tbl>
    <w:p/>
    <w:p>
      <w:pPr>
        <w:pStyle w:val="Heading2"/>
      </w:pPr>
      <w:r>
        <w:rPr>
          <w:b/>
          <w:color w:val="2D7A47"/>
          <w:sz w:val="26"/>
        </w:rPr>
        <w:t>Сайт — обязательные блоки</w:t>
      </w:r>
    </w:p>
    <w:p>
      <w:pPr>
        <w:pStyle w:val="ListBullet"/>
      </w:pPr>
      <w:r>
        <w:t>Главный экран с эмоциональным визуалом животных</w:t>
      </w:r>
    </w:p>
    <w:p>
      <w:pPr>
        <w:pStyle w:val="ListBullet"/>
      </w:pPr>
      <w:r>
        <w:t>Что такое Эко-двор и чем отличается от обычного зоопарка</w:t>
      </w:r>
    </w:p>
    <w:p>
      <w:pPr>
        <w:pStyle w:val="ListBullet"/>
      </w:pPr>
      <w:r>
        <w:t>Животные (фото/видео по каждой зоне)</w:t>
      </w:r>
    </w:p>
    <w:p>
      <w:pPr>
        <w:pStyle w:val="ListBullet"/>
      </w:pPr>
      <w:r>
        <w:t>Мастерские (5 школ: Айболит, Карабас, Папа Карло, Василиса, Учёный Кот)</w:t>
      </w:r>
    </w:p>
    <w:p>
      <w:pPr>
        <w:pStyle w:val="ListBullet"/>
      </w:pPr>
      <w:r>
        <w:t>Тарифы и абонементы</w:t>
      </w:r>
    </w:p>
    <w:p>
      <w:pPr>
        <w:pStyle w:val="ListBullet"/>
      </w:pPr>
      <w:r>
        <w:t>Форма предзаписи</w:t>
      </w:r>
    </w:p>
    <w:p>
      <w:pPr>
        <w:pStyle w:val="ListBullet"/>
      </w:pPr>
      <w:r>
        <w:t>Карта, режим работы, контакты</w:t>
      </w:r>
    </w:p>
    <w:p/>
    <w:p>
      <w:pPr>
        <w:pStyle w:val="Heading1"/>
      </w:pPr>
      <w:r>
        <w:rPr>
          <w:b/>
          <w:color w:val="1A562E"/>
          <w:sz w:val="32"/>
        </w:rPr>
        <w:t>ФАЗА 1 — ПРОГРЕВ</w:t>
      </w:r>
    </w:p>
    <w:p>
      <w:pPr>
        <w:spacing w:before="0" w:after="80"/>
      </w:pPr>
      <w:r>
        <w:rPr>
          <w:b/>
          <w:sz w:val="20"/>
        </w:rPr>
        <w:t>10 июня → 9 июля  |  Задача: 500–1 000 подписчиков, 100+ предзаписей</w:t>
      </w:r>
    </w:p>
    <w:p>
      <w:pPr>
        <w:spacing w:before="0" w:after="80"/>
      </w:pPr>
      <w:r>
        <w:rPr>
          <w:b w:val="0"/>
          <w:sz w:val="20"/>
        </w:rPr>
        <w:t>Цель фазы — сформировать аудиторию до открытия, чтобы 10 июля не открываться в пустоту.</w:t>
      </w:r>
    </w:p>
    <w:p>
      <w:pPr>
        <w:pStyle w:val="Heading2"/>
      </w:pPr>
      <w:r>
        <w:rPr>
          <w:b/>
          <w:color w:val="2D7A47"/>
          <w:sz w:val="26"/>
        </w:rPr>
        <w:t>Контентная стратегия прогрева</w:t>
      </w:r>
    </w:p>
    <w:p>
      <w:pPr>
        <w:spacing w:before="0" w:after="80"/>
      </w:pPr>
      <w:r>
        <w:rPr>
          <w:b w:val="0"/>
          <w:sz w:val="20"/>
        </w:rPr>
        <w:t>Формат: документальный дневник запуска. Не рекламные посты — живая история.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AD8"/>
          </w:tcPr>
          <w:p>
            <w:r>
              <w:rPr>
                <w:b/>
                <w:sz w:val="18"/>
              </w:rPr>
              <w:t>Неделя</w:t>
            </w:r>
          </w:p>
        </w:tc>
        <w:tc>
          <w:tcPr>
            <w:tcW w:type="dxa" w:w="4703"/>
            <w:shd w:val="clear" w:color="auto" w:fill="D6EAD8"/>
          </w:tcPr>
          <w:p>
            <w:r>
              <w:rPr>
                <w:b/>
                <w:sz w:val="18"/>
              </w:rPr>
              <w:t>Тема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Анонс: кто мы, что строим, почему это важно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Знакомство с животными — серия по каждой зоне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Мастерские — что будет, для кого, как выглядит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Цены, предзапись, первые отзывы</w:t>
            </w:r>
          </w:p>
        </w:tc>
      </w:tr>
    </w:tbl>
    <w:p/>
    <w:p>
      <w:pPr>
        <w:pStyle w:val="Heading2"/>
      </w:pPr>
      <w:r>
        <w:rPr>
          <w:b/>
          <w:color w:val="2D7A47"/>
          <w:sz w:val="26"/>
        </w:rPr>
        <w:t>Приоритетные форматы</w:t>
      </w:r>
    </w:p>
    <w:p>
      <w:pPr>
        <w:pStyle w:val="ListBullet"/>
      </w:pPr>
      <w:r>
        <w:t>Вертикальное видео (Reels, Shorts, Клипы VK) с животными — органический охват</w:t>
      </w:r>
    </w:p>
    <w:p>
      <w:pPr>
        <w:pStyle w:val="ListBullet"/>
      </w:pPr>
      <w:r>
        <w:t>Закулисье строительства и подготовки — эмоциональная вовлечённость</w:t>
      </w:r>
    </w:p>
    <w:p>
      <w:pPr>
        <w:pStyle w:val="ListBullet"/>
      </w:pPr>
      <w:r>
        <w:t>Живые прямые эфиры с территории — бесплатный охват по подписчикам</w:t>
      </w:r>
    </w:p>
    <w:p>
      <w:pPr>
        <w:pStyle w:val="Heading2"/>
      </w:pPr>
      <w:r>
        <w:rPr>
          <w:b/>
          <w:color w:val="2D7A47"/>
          <w:sz w:val="26"/>
        </w:rPr>
        <w:t>Бесплатные каналы прогрева</w:t>
      </w:r>
    </w:p>
    <w:p>
      <w:pPr>
        <w:pStyle w:val="ListBullet"/>
      </w:pPr>
      <w:r>
        <w:t>Районные родительские Telegram-чаты Москвы (50–100 чатов)</w:t>
      </w:r>
    </w:p>
    <w:p>
      <w:pPr>
        <w:pStyle w:val="ListBullet"/>
      </w:pPr>
      <w:r>
        <w:t>Школьные родительские WhatsApp-чаты (через знакомых учителей)</w:t>
      </w:r>
    </w:p>
    <w:p>
      <w:pPr>
        <w:pStyle w:val="ListBullet"/>
      </w:pPr>
      <w:r>
        <w:t>ЖК-чаты прилегающих домов</w:t>
      </w:r>
    </w:p>
    <w:p>
      <w:pPr>
        <w:pStyle w:val="ListBullet"/>
      </w:pPr>
      <w:r>
        <w:t>Городские Telegram-каналы "Куда с детьми в Москве", "Афиша Москва"</w:t>
      </w:r>
    </w:p>
    <w:p>
      <w:pPr>
        <w:pStyle w:val="ListBullet"/>
      </w:pPr>
      <w:r>
        <w:t>Партнёрский кросс-промо с детскими центрами района</w:t>
      </w:r>
    </w:p>
    <w:p/>
    <w:p>
      <w:pPr>
        <w:pStyle w:val="Heading1"/>
      </w:pPr>
      <w:r>
        <w:rPr>
          <w:b/>
          <w:color w:val="1A562E"/>
          <w:sz w:val="32"/>
        </w:rPr>
        <w:t>ФАЗА 2 — ТЕХНИЧЕСКОЕ ОТКРЫТИЕ</w:t>
      </w:r>
    </w:p>
    <w:p>
      <w:pPr>
        <w:spacing w:before="0" w:after="80"/>
      </w:pPr>
      <w:r>
        <w:rPr>
          <w:b/>
          <w:sz w:val="20"/>
        </w:rPr>
        <w:t>10 июля → 14 сентября  |  Задача: 150–250 семей в базе, первые абонементы</w:t>
      </w:r>
    </w:p>
    <w:p>
      <w:pPr>
        <w:spacing w:before="0" w:after="80"/>
      </w:pPr>
      <w:r>
        <w:rPr>
          <w:b w:val="0"/>
          <w:sz w:val="20"/>
        </w:rPr>
        <w:t>Техническое открытие — это не мягкий старт "для своих". Это полноценная работа с реальными клиентами при включённой рекламе и активном контенте.</w:t>
      </w:r>
    </w:p>
    <w:p>
      <w:pPr>
        <w:pStyle w:val="Heading2"/>
      </w:pPr>
      <w:r>
        <w:rPr>
          <w:b/>
          <w:color w:val="2D7A47"/>
          <w:sz w:val="26"/>
        </w:rPr>
        <w:t>Платные каналы и бюджет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Логика</w:t>
            </w:r>
          </w:p>
        </w:tc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Бюджет/мес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VK Реклама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Таргет на мам 25–40 лет в Москве. Видео с животными → форма записи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100–150 тр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Яндекс.Директ (РСЯ)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Баннеры по аудитории. Ключи: "куда с детьми", "детский лагерь Москва"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60–100 тр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Яндекс.Карты + 2GIS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Поиск "куда с детьми" прямо на картах — дешёвый целевой трафик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20–30 тр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Блогеры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Мама-блогеры Москвы (5–100к). Акцент на животных — вирусный потенциал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80–150 тр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Telegram-посевы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Платные публикации в "Мамы Москвы", "Афиша", районные каналы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40–70 тр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Instagram Reels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Только органика. Вирусный охват через видео с животными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YouTube Shorts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Органика. Один сильный ролик = десятки тысяч просмотров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р</w:t>
            </w:r>
          </w:p>
        </w:tc>
      </w:tr>
    </w:tbl>
    <w:p/>
    <w:p>
      <w:pPr>
        <w:pStyle w:val="Heading2"/>
      </w:pPr>
      <w:r>
        <w:rPr>
          <w:b/>
          <w:color w:val="2D7A47"/>
          <w:sz w:val="26"/>
        </w:rPr>
        <w:t>Продуктовая воронка</w:t>
      </w:r>
    </w:p>
    <w:p>
      <w:pPr>
        <w:spacing w:after="40"/>
      </w:pPr>
      <w:r>
        <w:rPr>
          <w:b/>
          <w:sz w:val="20"/>
        </w:rPr>
        <w:t xml:space="preserve">ПЕРВЫЙ КОНТАКТ: </w:t>
      </w:r>
      <w:r>
        <w:rPr>
          <w:sz w:val="20"/>
        </w:rPr>
        <w:t>Разовый вход через покупку корма (300–500 руб.)</w:t>
      </w:r>
    </w:p>
    <w:p>
      <w:pPr>
        <w:spacing w:after="40"/>
      </w:pPr>
      <w:r>
        <w:rPr>
          <w:b/>
          <w:sz w:val="20"/>
        </w:rPr>
        <w:t xml:space="preserve">ВОВЛЕЧЕНИЕ: </w:t>
      </w:r>
      <w:r>
        <w:rPr>
          <w:sz w:val="20"/>
        </w:rPr>
        <w:t>Пробное занятие в мастерской (бесплатно или 500–800 руб.)</w:t>
      </w:r>
    </w:p>
    <w:p>
      <w:pPr>
        <w:spacing w:after="40"/>
      </w:pPr>
      <w:r>
        <w:rPr>
          <w:b/>
          <w:sz w:val="20"/>
        </w:rPr>
        <w:t xml:space="preserve">КОНВЕРСИЯ: </w:t>
      </w:r>
      <w:r>
        <w:rPr>
          <w:sz w:val="20"/>
        </w:rPr>
        <w:t>Менеджер предлагает абонемент на месте. Скидка 10–15% при покупке сегодня.</w:t>
      </w:r>
    </w:p>
    <w:p>
      <w:pPr>
        <w:spacing w:after="40"/>
      </w:pPr>
      <w:r>
        <w:rPr>
          <w:b/>
          <w:sz w:val="20"/>
        </w:rPr>
        <w:t xml:space="preserve">УДЕРЖАНИЕ: </w:t>
      </w:r>
      <w:r>
        <w:rPr>
          <w:sz w:val="20"/>
        </w:rPr>
        <w:t>Ежемесячное продление, закрытые мероприятия для подписчиков, реферальная программа</w:t>
      </w:r>
    </w:p>
    <w:p/>
    <w:p>
      <w:pPr>
        <w:pStyle w:val="Heading2"/>
      </w:pPr>
      <w:r>
        <w:rPr>
          <w:b/>
          <w:color w:val="2D7A47"/>
          <w:sz w:val="26"/>
        </w:rPr>
        <w:t>PR и СМИ — конкретные действия</w:t>
      </w:r>
    </w:p>
    <w:p>
      <w:pPr>
        <w:spacing w:before="0" w:after="80"/>
      </w:pPr>
      <w:r>
        <w:rPr>
          <w:b w:val="0"/>
          <w:sz w:val="20"/>
        </w:rPr>
        <w:t>Не пресс-релиз "мы открылись" — его никто не читает. Работа через истории с углом: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AD8"/>
          </w:tcPr>
          <w:p>
            <w:r>
              <w:rPr>
                <w:b/>
                <w:sz w:val="18"/>
              </w:rPr>
              <w:t>История</w:t>
            </w:r>
          </w:p>
        </w:tc>
        <w:tc>
          <w:tcPr>
            <w:tcW w:type="dxa" w:w="4703"/>
            <w:shd w:val="clear" w:color="auto" w:fill="D6EAD8"/>
          </w:tcPr>
          <w:p>
            <w:r>
              <w:rPr>
                <w:b/>
                <w:sz w:val="18"/>
              </w:rPr>
              <w:t>Целевое издание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"Капибары в Москве: зачем район завёл редких животных"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Village, Москвич Mag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"Альтернатива зоопарку: как работает этичный контактный парк"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Афиша, РБК Стиль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"Дед Мороз уступил место альпакам"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Районные СМИ, Москва 24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"Куда отдать ребёнка летом: новый формат в Москве"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Cosmopolitan Семья, родительские издания</w:t>
            </w:r>
          </w:p>
        </w:tc>
      </w:tr>
    </w:tbl>
    <w:p/>
    <w:p>
      <w:pPr>
        <w:pStyle w:val="Heading1"/>
      </w:pPr>
      <w:r>
        <w:rPr>
          <w:b/>
          <w:color w:val="1A562E"/>
          <w:sz w:val="32"/>
        </w:rPr>
        <w:t>ФАЗА 3 — ОФИЦИАЛЬНОЕ ОТКРЫТИЕ</w:t>
      </w:r>
    </w:p>
    <w:p>
      <w:pPr>
        <w:spacing w:before="0" w:after="80"/>
      </w:pPr>
      <w:r>
        <w:rPr>
          <w:b/>
          <w:sz w:val="20"/>
        </w:rPr>
        <w:t>13–15 сентября  |  Задача: медийное событие, 50+ абонементов за выходные</w:t>
      </w:r>
    </w:p>
    <w:p>
      <w:pPr>
        <w:pStyle w:val="Heading2"/>
      </w:pPr>
      <w:r>
        <w:rPr>
          <w:b/>
          <w:color w:val="2D7A47"/>
          <w:sz w:val="26"/>
        </w:rPr>
        <w:t>Пресс-показ за 2 недели до открытия</w:t>
      </w:r>
    </w:p>
    <w:p>
      <w:pPr>
        <w:spacing w:before="0" w:after="80"/>
      </w:pPr>
      <w:r>
        <w:rPr>
          <w:b w:val="0"/>
          <w:sz w:val="20"/>
        </w:rPr>
        <w:t>Приглашаются одновременно 8–12 журналистов и 5–8 блогеров. Они приходят, снимают, публикуют в один день. Эффект: 10–20 публикаций одновременно — создаётся ощущение информационной волны. Стоимость организации: 30–50 тр.</w:t>
      </w:r>
    </w:p>
    <w:p>
      <w:pPr>
        <w:pStyle w:val="Heading2"/>
      </w:pPr>
      <w:r>
        <w:rPr>
          <w:b/>
          <w:color w:val="2D7A47"/>
          <w:sz w:val="26"/>
        </w:rPr>
        <w:t>Программа дней открытия</w:t>
      </w:r>
    </w:p>
    <w:p>
      <w:pPr>
        <w:pStyle w:val="ListBullet"/>
      </w:pPr>
      <w:r>
        <w:t>Живая атмосферная программа на территории</w:t>
      </w:r>
    </w:p>
    <w:p>
      <w:pPr>
        <w:pStyle w:val="ListBullet"/>
      </w:pPr>
      <w:r>
        <w:t>Все животные в режиме максимального контакта</w:t>
      </w:r>
    </w:p>
    <w:p>
      <w:pPr>
        <w:pStyle w:val="ListBullet"/>
      </w:pPr>
      <w:r>
        <w:t>Бесплатные мастер-классы каждые 1–1,5 часа</w:t>
      </w:r>
    </w:p>
    <w:p>
      <w:pPr>
        <w:pStyle w:val="ListBullet"/>
      </w:pPr>
      <w:r>
        <w:t>Фотозона с альпаками — гарантированный вирусный контент</w:t>
      </w:r>
    </w:p>
    <w:p>
      <w:pPr>
        <w:pStyle w:val="ListBullet"/>
      </w:pPr>
      <w:r>
        <w:t>Специальная цена абонемента "только в день открытия" (–20%)</w:t>
      </w:r>
    </w:p>
    <w:p>
      <w:pPr>
        <w:pStyle w:val="ListBullet"/>
      </w:pPr>
      <w:r>
        <w:t>Прямой эфир из VK и Telegram</w:t>
      </w:r>
    </w:p>
    <w:p>
      <w:pPr>
        <w:pStyle w:val="ListBullet"/>
      </w:pPr>
      <w:r>
        <w:t>5–8 блогеров снимают контент параллельно</w:t>
      </w:r>
    </w:p>
    <w:p>
      <w:pPr>
        <w:spacing w:before="0" w:after="80"/>
      </w:pPr>
      <w:r>
        <w:rPr>
          <w:b/>
          <w:sz w:val="20"/>
        </w:rPr>
        <w:t>Бюджет на открытие (разовый): 100–200 тр</w:t>
      </w:r>
    </w:p>
    <w:p/>
    <w:p>
      <w:pPr>
        <w:pStyle w:val="Heading1"/>
      </w:pPr>
      <w:r>
        <w:rPr>
          <w:b/>
          <w:color w:val="1A562E"/>
          <w:sz w:val="32"/>
        </w:rPr>
        <w:t>КОМАНДА И БЮДЖЕТ НА ЛЮДЕЙ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Стоимость/мес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Продюсер-маркетолог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Штат или проект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120–180 тр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SMM-специалист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Штат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60–100 тр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Видеограф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4–8 дней/мес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60–120 тр</w:t>
            </w:r>
          </w:p>
        </w:tc>
      </w:tr>
      <w:tr>
        <w:tc>
          <w:p>
            <w:r>
              <w:rPr>
                <w:sz w:val="18"/>
              </w:rPr>
              <w:t>Таргетолог (рекламный менеджер)</w:t>
            </w:r>
          </w:p>
        </w:tc>
        <w:tc>
          <w:p>
            <w:r>
              <w:rPr>
                <w:sz w:val="18"/>
              </w:rPr>
              <w:t>Штат или фриланс</w:t>
            </w:r>
          </w:p>
        </w:tc>
        <w:tc>
          <w:p>
            <w:r>
              <w:rPr>
                <w:sz w:val="18"/>
              </w:rPr>
              <w:t>60–100 тр</w:t>
            </w:r>
          </w:p>
        </w:tc>
      </w:tr>
      <w:tr>
        <w:tc>
          <w:p>
            <w:r>
              <w:rPr>
                <w:sz w:val="18"/>
              </w:rPr>
              <w:t>Контекстолог</w:t>
            </w:r>
          </w:p>
        </w:tc>
        <w:tc>
          <w:p>
            <w:r>
              <w:rPr>
                <w:sz w:val="18"/>
              </w:rPr>
              <w:t>Штат или фриланс</w:t>
            </w:r>
          </w:p>
        </w:tc>
        <w:tc>
          <w:p>
            <w:r>
              <w:rPr>
                <w:sz w:val="18"/>
              </w:rPr>
              <w:t>50–80 тр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Разработчик сайта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Разово на старте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50–80 тр (1 раз)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ИТОГО команда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350–580 тр/мес</w:t>
            </w:r>
          </w:p>
        </w:tc>
      </w:tr>
    </w:tbl>
    <w:p/>
    <w:p>
      <w:pPr>
        <w:pStyle w:val="Heading2"/>
      </w:pPr>
      <w:r>
        <w:rPr>
          <w:b/>
          <w:color w:val="2D7A47"/>
          <w:sz w:val="26"/>
        </w:rPr>
        <w:t>Сценарии запуска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6EAD8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881"/>
            <w:shd w:val="clear" w:color="auto" w:fill="D6EAD8"/>
          </w:tcPr>
          <w:p>
            <w:r>
              <w:rPr>
                <w:b/>
                <w:sz w:val="18"/>
              </w:rPr>
              <w:t>Реклама/мес</w:t>
            </w:r>
          </w:p>
        </w:tc>
        <w:tc>
          <w:tcPr>
            <w:tcW w:type="dxa" w:w="1881"/>
            <w:shd w:val="clear" w:color="auto" w:fill="D6EAD8"/>
          </w:tcPr>
          <w:p>
            <w:r>
              <w:rPr>
                <w:b/>
                <w:sz w:val="18"/>
              </w:rPr>
              <w:t>Команда/мес</w:t>
            </w:r>
          </w:p>
        </w:tc>
        <w:tc>
          <w:tcPr>
            <w:tcW w:type="dxa" w:w="1881"/>
            <w:shd w:val="clear" w:color="auto" w:fill="D6EAD8"/>
          </w:tcPr>
          <w:p>
            <w:r>
              <w:rPr>
                <w:b/>
                <w:sz w:val="18"/>
              </w:rPr>
              <w:t>Итого/мес</w:t>
            </w:r>
          </w:p>
        </w:tc>
        <w:tc>
          <w:tcPr>
            <w:tcW w:type="dxa" w:w="1881"/>
            <w:shd w:val="clear" w:color="auto" w:fill="D6EAD8"/>
          </w:tcPr>
          <w:p>
            <w:r>
              <w:rPr>
                <w:b/>
                <w:sz w:val="18"/>
              </w:rPr>
              <w:t>Результат к 15.09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Минимальный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 тр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240 тр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~440 тр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80–120 семей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Рекомендуемый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400 тр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320 тр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~720 тр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180–250 семей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Агрессивный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800 тр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400 тр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~1,2 млн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350–500 семей</w:t>
            </w:r>
          </w:p>
        </w:tc>
      </w:tr>
    </w:tbl>
    <w:p/>
    <w:p>
      <w:pPr>
        <w:spacing w:before="0" w:after="80"/>
      </w:pPr>
      <w:r>
        <w:rPr>
          <w:b w:val="0"/>
          <w:sz w:val="20"/>
        </w:rPr>
        <w:t>Рекомендация: стартовать с рекомендуемого сценария (~720 тр/мес), оценить конверсию воронки за первые 4–6 недель, затем масштабировать работающие каналы.</w:t>
      </w:r>
    </w:p>
    <w:p/>
    <w:p>
      <w:pPr>
        <w:pStyle w:val="Heading1"/>
      </w:pPr>
      <w:r>
        <w:rPr>
          <w:b/>
          <w:color w:val="1A562E"/>
          <w:sz w:val="32"/>
        </w:rPr>
        <w:t>КОМАНДА: ФУНКЦИОНАЛЬНЫЕ ОБЯЗАННОСТИ</w:t>
      </w:r>
    </w:p>
    <w:p>
      <w:pPr>
        <w:pStyle w:val="Heading2"/>
      </w:pPr>
      <w:r>
        <w:rPr>
          <w:b/>
          <w:color w:val="2D7A47"/>
          <w:sz w:val="26"/>
        </w:rPr>
        <w:t>Продюсер-маркетолог — архитектор запуска</w:t>
      </w:r>
    </w:p>
    <w:p>
      <w:pPr>
        <w:spacing w:before="0" w:after="80"/>
      </w:pPr>
      <w:r>
        <w:rPr>
          <w:b w:val="0"/>
          <w:sz w:val="20"/>
        </w:rPr>
        <w:t>Единственный человек, который держит всю картину. Не исполнитель — управляющий процессом.</w:t>
      </w:r>
    </w:p>
    <w:p>
      <w:pPr>
        <w:spacing w:after="60"/>
      </w:pPr>
      <w:r>
        <w:rPr>
          <w:b/>
          <w:sz w:val="20"/>
        </w:rPr>
        <w:t xml:space="preserve">Стратегия: </w:t>
      </w:r>
      <w:r>
        <w:rPr>
          <w:sz w:val="20"/>
        </w:rPr>
        <w:t>Разрабатывает маркетинговую стратегию на 3/6/12 месяцев. Определяет позиционирование, целевые сегменты, приоритет каналов. Формирует продуктовую линейку и логику абонементных пакетов. Составляет медиаплан с распределением бюджета.</w:t>
      </w:r>
    </w:p>
    <w:p>
      <w:pPr>
        <w:spacing w:after="60"/>
      </w:pPr>
      <w:r>
        <w:rPr>
          <w:b/>
          <w:sz w:val="20"/>
        </w:rPr>
        <w:t xml:space="preserve">Продажи и воронка: </w:t>
      </w:r>
      <w:r>
        <w:rPr>
          <w:sz w:val="20"/>
        </w:rPr>
        <w:t>Проектирует клиентский путь от первого касания до абонемента. Прописывает скрипты для администратора. Строит механику предзаписи, реферальные программы, систему удержания. Настраивает CRM и аналитику.</w:t>
      </w:r>
    </w:p>
    <w:p>
      <w:pPr>
        <w:spacing w:after="60"/>
      </w:pPr>
      <w:r>
        <w:rPr>
          <w:b/>
          <w:sz w:val="20"/>
        </w:rPr>
        <w:t xml:space="preserve">Реклама: </w:t>
      </w:r>
      <w:r>
        <w:rPr>
          <w:sz w:val="20"/>
        </w:rPr>
        <w:t>Управляет рекламными кабинетами VK и Яндекс. Еженедельно анализирует CAC по каждому каналу, перераспределяет бюджет. Ведёт переговоры с блогерами, контролирует интеграции.</w:t>
      </w:r>
    </w:p>
    <w:p>
      <w:pPr>
        <w:spacing w:after="60"/>
      </w:pPr>
      <w:r>
        <w:rPr>
          <w:b/>
          <w:sz w:val="20"/>
        </w:rPr>
        <w:t xml:space="preserve">PR и партнёрства: </w:t>
      </w:r>
      <w:r>
        <w:rPr>
          <w:sz w:val="20"/>
        </w:rPr>
        <w:t>Питчит истории в СМИ, организует пресс-показ. Ведёт переговоры с детскими центрами, школами, ЖК, корпоративными HR. Планирует событийный календарь.</w:t>
      </w:r>
    </w:p>
    <w:p>
      <w:pPr>
        <w:spacing w:after="60"/>
      </w:pPr>
      <w:r>
        <w:rPr>
          <w:b/>
          <w:sz w:val="20"/>
        </w:rPr>
        <w:t xml:space="preserve">Управление командой: </w:t>
      </w:r>
      <w:r>
        <w:rPr>
          <w:sz w:val="20"/>
        </w:rPr>
        <w:t>Ставит задачи SMM и видеографу с дедлайнами и KPI. Принимает работу. Ведёт контент-план и бюджетную таблицу. Еженедельно отчитывается перед руководством.</w:t>
      </w:r>
    </w:p>
    <w:p>
      <w:pPr>
        <w:pStyle w:val="Heading2"/>
      </w:pPr>
      <w:r>
        <w:rPr>
          <w:b/>
          <w:color w:val="2D7A47"/>
          <w:sz w:val="26"/>
        </w:rPr>
        <w:t>SMM-специалист — ежедневная работа в соцсетях</w:t>
      </w:r>
    </w:p>
    <w:p>
      <w:pPr>
        <w:pStyle w:val="ListBullet"/>
      </w:pPr>
      <w:r>
        <w:t>Пишет тексты для всех постов (VK, Telegram, Instagram), адаптирует под каждую платформу</w:t>
      </w:r>
    </w:p>
    <w:p>
      <w:pPr>
        <w:pStyle w:val="ListBullet"/>
      </w:pPr>
      <w:r>
        <w:t>Составляет контент-план совместно с продюсером, пишет сценарии для видеографа</w:t>
      </w:r>
    </w:p>
    <w:p>
      <w:pPr>
        <w:pStyle w:val="ListBullet"/>
      </w:pPr>
      <w:r>
        <w:t>Отвечает на комментарии и сообщения в течение 2–3 часов, обрабатывает входящие заявки</w:t>
      </w:r>
    </w:p>
    <w:p>
      <w:pPr>
        <w:pStyle w:val="ListBullet"/>
      </w:pPr>
      <w:r>
        <w:t>Работает с отзывами: стимулирует позитивные, отвечает на негатив по скрипту</w:t>
      </w:r>
    </w:p>
    <w:p>
      <w:pPr>
        <w:pStyle w:val="ListBullet"/>
      </w:pPr>
      <w:r>
        <w:t>Еженедельно считает охват, вовлечённость, прирост подписчиков</w:t>
      </w:r>
    </w:p>
    <w:p>
      <w:pPr>
        <w:pStyle w:val="Heading2"/>
      </w:pPr>
      <w:r>
        <w:rPr>
          <w:b/>
          <w:color w:val="2D7A47"/>
          <w:sz w:val="26"/>
        </w:rPr>
        <w:t>Видеограф — весь визуальный контент</w:t>
      </w:r>
    </w:p>
    <w:p>
      <w:pPr>
        <w:pStyle w:val="ListBullet"/>
      </w:pPr>
      <w:r>
        <w:t>Съёмка 4–8 дней в месяц: животные, мастерские, события, закулисье</w:t>
      </w:r>
    </w:p>
    <w:p>
      <w:pPr>
        <w:pStyle w:val="ListBullet"/>
      </w:pPr>
      <w:r>
        <w:t>Приоритет: Reels/Shorts 2–3 в неделю + длинные YouTube-видео 1–2 раза в месяц</w:t>
      </w:r>
    </w:p>
    <w:p>
      <w:pPr>
        <w:pStyle w:val="ListBullet"/>
      </w:pPr>
      <w:r>
        <w:t>Монтаж самостоятельный, с субтитрами, в едином визуальном стиле</w:t>
      </w:r>
    </w:p>
    <w:p>
      <w:r>
        <w:t/>
      </w:r>
    </w:p>
    <w:p>
      <w:r>
        <w:rPr>
          <w:b/>
          <w:sz w:val="26"/>
          <w:color w:val="2D7A47"/>
        </w:rPr>
        <w:t>Таргетолог (рекламный менеджер) — платный трафик в соцсетях</w:t>
      </w:r>
    </w:p>
    <w:p>
      <w:pPr>
        <w:spacing w:after="60"/>
      </w:pPr>
      <w:r>
        <w:rPr>
          <w:b/>
          <w:sz w:val="20"/>
        </w:rPr>
        <w:t>Зона ответственности: </w:t>
      </w:r>
      <w:r>
        <w:rPr>
          <w:sz w:val="20"/>
        </w:rPr>
        <w:t>всё, что связано с платной рекламой во ВКонтакте и других социальных сетях.</w:t>
      </w:r>
    </w:p>
    <w:p>
      <w:pPr>
        <w:spacing w:after="60"/>
      </w:pPr>
      <w:r>
        <w:rPr>
          <w:b/>
          <w:sz w:val="20"/>
        </w:rPr>
        <w:t>Настройка и ведение: </w:t>
      </w:r>
      <w:r>
        <w:rPr>
          <w:sz w:val="20"/>
        </w:rPr>
        <w:t>Создаёт и ведёт рекламные кампании в VK Рекламе. Формирует аудитории по интересам, географии, поведению, базам (look-alike). Тестирует форматы: видео, карусель, лид-форма, трафик на сайт. Пишет тексты объявлений совместно с SMM.</w:t>
      </w:r>
    </w:p>
    <w:p>
      <w:pPr>
        <w:spacing w:after="60"/>
      </w:pPr>
      <w:r>
        <w:rPr>
          <w:b/>
          <w:sz w:val="20"/>
        </w:rPr>
        <w:t>Аналитика и оптимизация: </w:t>
      </w:r>
      <w:r>
        <w:rPr>
          <w:sz w:val="20"/>
        </w:rPr>
        <w:t>Ежедневно мониторит CTR, CPL (стоимость заявки), CR (конверсия в запись). Выключает неработающие объявления, масштабирует эффективные связки. Еженедельно сдаёт отчёт продюсеру.</w:t>
      </w:r>
    </w:p>
    <w:p>
      <w:pPr>
        <w:spacing w:after="60"/>
      </w:pPr>
      <w:r>
        <w:rPr>
          <w:b/>
          <w:sz w:val="20"/>
        </w:rPr>
        <w:t>Тестирование: </w:t>
      </w:r>
      <w:r>
        <w:rPr>
          <w:sz w:val="20"/>
        </w:rPr>
        <w:t>Ведёт журнал гипотез. Не менее 3–5 новых тестов в месяц по аудиториям и креативам.</w:t>
      </w:r>
    </w:p>
    <w:p>
      <w:pPr>
        <w:spacing w:after="60"/>
      </w:pPr>
      <w:r>
        <w:rPr>
          <w:b/>
          <w:sz w:val="20"/>
        </w:rPr>
        <w:t>Взаимодействие с командой: </w:t>
      </w:r>
      <w:r>
        <w:rPr>
          <w:sz w:val="20"/>
        </w:rPr>
        <w:t>Получает задачи и бюджет от продюсера. Запрашивает у видеографа нужные форматы под рекламу. Передаёт в CRM данные о входящих заявках из лид-форм.</w:t>
      </w:r>
    </w:p>
    <w:p>
      <w:pPr>
        <w:spacing w:after="60"/>
      </w:pPr>
      <w:r>
        <w:rPr>
          <w:b/>
          <w:sz w:val="20"/>
        </w:rPr>
        <w:t>Что НЕ делает: </w:t>
      </w:r>
      <w:r>
        <w:rPr>
          <w:sz w:val="20"/>
        </w:rPr>
        <w:t>не занимается Яндекс.Директ (это зона контекстолога), не ведёт соцсети органически.</w:t>
      </w:r>
    </w:p>
    <w:p/>
    <w:p>
      <w:r>
        <w:rPr>
          <w:b/>
          <w:sz w:val="26"/>
          <w:color w:val="2D7A47"/>
        </w:rPr>
        <w:t>Контекстолог — платный трафик в Яндексе</w:t>
      </w:r>
    </w:p>
    <w:p>
      <w:pPr>
        <w:spacing w:after="60"/>
      </w:pPr>
      <w:r>
        <w:rPr>
          <w:b/>
          <w:sz w:val="20"/>
        </w:rPr>
        <w:t>Зона ответственности: </w:t>
      </w:r>
      <w:r>
        <w:rPr>
          <w:sz w:val="20"/>
        </w:rPr>
        <w:t>реклама в Яндекс.Директ (поиск + РСЯ) и продвижение на картах (Яндекс.Карты, 2GIS).</w:t>
      </w:r>
    </w:p>
    <w:p>
      <w:pPr>
        <w:spacing w:after="60"/>
      </w:pPr>
      <w:r>
        <w:rPr>
          <w:b/>
          <w:sz w:val="20"/>
        </w:rPr>
        <w:t>Настройка и ведение: </w:t>
      </w:r>
      <w:r>
        <w:rPr>
          <w:sz w:val="20"/>
        </w:rPr>
        <w:t>Собирает семантическое ядро: целевые запросы ("детский досуг Москва", "куда с детьми", "контактный зоопарк Москва") и минус-слова. Настраивает поисковые кампании и РСЯ. Пишет объявления под каждую группу запросов.</w:t>
      </w:r>
    </w:p>
    <w:p>
      <w:pPr>
        <w:spacing w:after="60"/>
      </w:pPr>
      <w:r>
        <w:rPr>
          <w:b/>
          <w:sz w:val="20"/>
        </w:rPr>
        <w:t>Карты и геосервисы: </w:t>
      </w:r>
      <w:r>
        <w:rPr>
          <w:sz w:val="20"/>
        </w:rPr>
        <w:t>Настраивает платное продвижение карточки Эко-двора в Яндекс.Картах и 2GIS. Следит за рейтингом, заполненностью карточки, наличием фото. Стимулирует сбор отзывов для улучшения позиций в выдаче.</w:t>
      </w:r>
    </w:p>
    <w:p>
      <w:pPr>
        <w:spacing w:after="60"/>
      </w:pPr>
      <w:r>
        <w:rPr>
          <w:b/>
          <w:sz w:val="20"/>
        </w:rPr>
        <w:t>Аналитика: </w:t>
      </w:r>
      <w:r>
        <w:rPr>
          <w:sz w:val="20"/>
        </w:rPr>
        <w:t>Настраивает цели в Яндекс.Метрике (заявка, звонок, переход в мессенджер). Еженедельно анализирует стоимость клика, стоимость заявки, конверсию по каждой кампании.</w:t>
      </w:r>
    </w:p>
    <w:p>
      <w:pPr>
        <w:spacing w:after="60"/>
      </w:pPr>
      <w:r>
        <w:rPr>
          <w:b/>
          <w:sz w:val="20"/>
        </w:rPr>
        <w:t>Оптимизация: </w:t>
      </w:r>
      <w:r>
        <w:rPr>
          <w:sz w:val="20"/>
        </w:rPr>
        <w:t>Регулярно чистит поисковые запросы (минус-слова), тестирует новые объявления, корректирует ставки по времени суток и устройствам.</w:t>
      </w:r>
    </w:p>
    <w:p>
      <w:pPr>
        <w:spacing w:after="60"/>
      </w:pPr>
      <w:r>
        <w:rPr>
          <w:b/>
          <w:sz w:val="20"/>
        </w:rPr>
        <w:t>Что НЕ делает: </w:t>
      </w:r>
      <w:r>
        <w:rPr>
          <w:sz w:val="20"/>
        </w:rPr>
        <w:t>не занимается рекламой в VK (это зона таргетолога), не ведёт органический контент.</w:t>
      </w:r>
    </w:p>
    <w:p/>
    <w:p>
      <w:pPr>
        <w:pStyle w:val="Heading2"/>
      </w:pPr>
      <w:r>
        <w:rPr>
          <w:b/>
          <w:color w:val="2D7A47"/>
          <w:sz w:val="26"/>
        </w:rPr>
        <w:t>Разработчик сайта — проектно</w:t>
      </w:r>
    </w:p>
    <w:p>
      <w:pPr>
        <w:spacing w:before="0" w:after="80"/>
      </w:pPr>
      <w:r>
        <w:rPr>
          <w:b w:val="0"/>
          <w:sz w:val="20"/>
        </w:rPr>
        <w:t>Разрабатывает лендинг на Tilda, подключает формы, оплату, Яндекс.Метрику с целями. Далее — поддержка 1–3 часа в месяц по необходимости.</w:t>
      </w:r>
    </w:p>
    <w:p/>
    <w:p>
      <w:pPr>
        <w:pStyle w:val="Heading1"/>
      </w:pPr>
      <w:r>
        <w:rPr>
          <w:b/>
          <w:color w:val="1A562E"/>
          <w:sz w:val="32"/>
        </w:rPr>
        <w:t>КАНАЛЫ — ПОЛНАЯ КАРТА</w:t>
      </w:r>
    </w:p>
    <w:p>
      <w:pPr>
        <w:pStyle w:val="Heading2"/>
      </w:pPr>
      <w:r>
        <w:rPr>
          <w:b/>
          <w:color w:val="2D7A47"/>
          <w:sz w:val="26"/>
        </w:rPr>
        <w:t>Онлайн-каналы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AD8"/>
          </w:tcPr>
          <w:p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351"/>
            <w:shd w:val="clear" w:color="auto" w:fill="D6EAD8"/>
          </w:tcPr>
          <w:p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351"/>
            <w:shd w:val="clear" w:color="auto" w:fill="D6EAD8"/>
          </w:tcPr>
          <w:p>
            <w:r>
              <w:rPr>
                <w:b/>
                <w:sz w:val="18"/>
              </w:rPr>
              <w:t>Аудитория</w:t>
            </w:r>
          </w:p>
        </w:tc>
        <w:tc>
          <w:tcPr>
            <w:tcW w:type="dxa" w:w="2351"/>
            <w:shd w:val="clear" w:color="auto" w:fill="D6EAD8"/>
          </w:tcPr>
          <w:p>
            <w:r>
              <w:rPr>
                <w:b/>
                <w:sz w:val="18"/>
              </w:rPr>
              <w:t>Бюджет старта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Основной. Таргет + комьюнити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Мамы Москвы 25–40 лет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от 100 тр/мес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Telegram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Глубокая аудитория, дневник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Родители 30–40 лет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Посевы 40–70 тр/мес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Вирусный охват через Reels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Широкая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 р (органика)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Документальный формат, SEO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Семьи в поиске идей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 р (органика)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YouTube Shorts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Быстрый охват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Широкая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 р (органика)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Яндекс.Карты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Локальный поиск "куда с детьми"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Местные + туристы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20–30 тр/мес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2GIS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Аналог карт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Москвичи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10–20 тр/мес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Яндекс.Директ (РСЯ)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Баннерный охват по аудитории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Родители Москвы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60–100 тр/мес</w:t>
            </w:r>
          </w:p>
        </w:tc>
      </w:tr>
    </w:tbl>
    <w:p/>
    <w:p>
      <w:pPr>
        <w:pStyle w:val="Heading2"/>
      </w:pPr>
      <w:r>
        <w:rPr>
          <w:b/>
          <w:color w:val="2D7A47"/>
          <w:sz w:val="26"/>
        </w:rPr>
        <w:t>Офлайн-каналы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Механика</w:t>
            </w:r>
          </w:p>
        </w:tc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Стоимость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Баннер на территории и у входа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QR-код на предзапись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15–30 тр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Флаеры в детских клиниках, кафе, ТЦ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Листовка + QR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10–20 тр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Стойки в отелях района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Буклет + QR на бронирование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Договорённость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Анонсы в ЖК через УК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Объявление в подъезд / чат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р</w:t>
            </w:r>
          </w:p>
        </w:tc>
      </w:tr>
    </w:tbl>
    <w:p/>
    <w:p>
      <w:pPr>
        <w:pStyle w:val="Heading2"/>
      </w:pPr>
      <w:r>
        <w:rPr>
          <w:b/>
          <w:color w:val="2D7A47"/>
          <w:sz w:val="26"/>
        </w:rPr>
        <w:t>PR-каналы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3135"/>
            <w:shd w:val="clear" w:color="auto" w:fill="D6EAD8"/>
          </w:tcPr>
          <w:p>
            <w:r>
              <w:rPr>
                <w:b/>
                <w:sz w:val="18"/>
              </w:rPr>
              <w:t>Стоимость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Городские СМИ (The Village, Афиша, Москвич Mag)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Авторский материал / репортаж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р (питч) или 30–80 тр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Районные муниципальные СМИ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Интервью / новость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Москва 24, ТВЦ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Сюжет о необычном месте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р (питч)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Пресс-показ для журналистов и блогеров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Закрытый визит до открытия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30–50 тр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Блогеры (мама-блогеры Москвы)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Визит + пост/видео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10–50 тр или бартер</w:t>
            </w:r>
          </w:p>
        </w:tc>
      </w:tr>
    </w:tbl>
    <w:p/>
    <w:p>
      <w:pPr>
        <w:pStyle w:val="Heading1"/>
      </w:pPr>
      <w:r>
        <w:rPr>
          <w:b/>
          <w:color w:val="1A562E"/>
          <w:sz w:val="32"/>
        </w:rPr>
        <w:t>ВСЕ ВАРИАНТЫ НАБОРА ПРЕДЗАПИСЕЙ</w:t>
      </w:r>
    </w:p>
    <w:p>
      <w:pPr>
        <w:pStyle w:val="Heading2"/>
      </w:pPr>
      <w:r>
        <w:rPr>
          <w:b/>
          <w:color w:val="2D7A47"/>
          <w:sz w:val="26"/>
        </w:rPr>
        <w:t>Блок А — Посевы и чаты (малобюджетно или бесплатно)</w:t>
      </w:r>
    </w:p>
    <w:p>
      <w:pPr>
        <w:pStyle w:val="ListBullet"/>
      </w:pPr>
      <w:r>
        <w:t>Районные родительские Telegram-чаты — написать в 50–100 чатов от лица основателя. 1 чат = 200–2 000 прямой ЦА</w:t>
      </w:r>
    </w:p>
    <w:p>
      <w:pPr>
        <w:pStyle w:val="ListBullet"/>
      </w:pPr>
      <w:r>
        <w:t>Школьные чаты — договориться с классными руководителями. 1 учитель = 25–30 семей</w:t>
      </w:r>
    </w:p>
    <w:p>
      <w:pPr>
        <w:pStyle w:val="ListBullet"/>
      </w:pPr>
      <w:r>
        <w:t>ЖК-чаты — через жильцов или управляющую компанию. 1 чат = 500–3 000 человек</w:t>
      </w:r>
    </w:p>
    <w:p>
      <w:pPr>
        <w:pStyle w:val="ListBullet"/>
      </w:pPr>
      <w:r>
        <w:t>Платные посевы в Telegram-каналах — 5–30 тр за публикацию</w:t>
      </w:r>
    </w:p>
    <w:p>
      <w:pPr>
        <w:pStyle w:val="ListBullet"/>
      </w:pPr>
      <w:r>
        <w:t>VK-сообщества мам — платный пост или кросс-промо</w:t>
      </w:r>
    </w:p>
    <w:p>
      <w:pPr>
        <w:pStyle w:val="Heading2"/>
      </w:pPr>
      <w:r>
        <w:rPr>
          <w:b/>
          <w:color w:val="2D7A47"/>
          <w:sz w:val="26"/>
        </w:rPr>
        <w:t>Блок Б — Живой контент и эфиры</w:t>
      </w:r>
    </w:p>
    <w:p>
      <w:pPr>
        <w:pStyle w:val="ListBullet"/>
      </w:pPr>
      <w:r>
        <w:t>Прямые эфиры VK с территории — охватывают всех подписчиков, бесплатно, 1–2 раза в неделю</w:t>
      </w:r>
    </w:p>
    <w:p>
      <w:pPr>
        <w:pStyle w:val="ListBullet"/>
      </w:pPr>
      <w:r>
        <w:t>Совместные эфиры с блогерами — их аудитория приходит к вам, 500–5 000 человек за эфир</w:t>
      </w:r>
    </w:p>
    <w:p>
      <w:pPr>
        <w:pStyle w:val="ListBullet"/>
      </w:pPr>
      <w:r>
        <w:t>YouTube-документалка "Как мы строим Эко-двор" — люди приходят на открытие уже "своими"</w:t>
      </w:r>
    </w:p>
    <w:p>
      <w:pPr>
        <w:pStyle w:val="ListBullet"/>
      </w:pPr>
      <w:r>
        <w:t>Instagram Reels с животными — без бюджета. Один вирусный ролик = 50–500 тыс. просмотров</w:t>
      </w:r>
    </w:p>
    <w:p>
      <w:pPr>
        <w:pStyle w:val="Heading2"/>
      </w:pPr>
      <w:r>
        <w:rPr>
          <w:b/>
          <w:color w:val="2D7A47"/>
          <w:sz w:val="26"/>
        </w:rPr>
        <w:t>Блок В — Партнёрства</w:t>
      </w:r>
    </w:p>
    <w:p>
      <w:pPr>
        <w:pStyle w:val="ListBullet"/>
      </w:pPr>
      <w:r>
        <w:t>Детские центры — взаимный пиар или реферальная программа</w:t>
      </w:r>
    </w:p>
    <w:p>
      <w:pPr>
        <w:pStyle w:val="ListBullet"/>
      </w:pPr>
      <w:r>
        <w:t>Частные педиатры и детские клиники — QR в кабинете, скидка для пациентов</w:t>
      </w:r>
    </w:p>
    <w:p>
      <w:pPr>
        <w:pStyle w:val="ListBullet"/>
      </w:pPr>
      <w:r>
        <w:t>Школы — бесплатная экскурсия для класса → учитель анонсирует родителям</w:t>
      </w:r>
    </w:p>
    <w:p>
      <w:pPr>
        <w:pStyle w:val="ListBullet"/>
      </w:pPr>
      <w:r>
        <w:t>Корпоративные HR — абонемент со скидкой 15% для сотрудников компаний</w:t>
      </w:r>
    </w:p>
    <w:p>
      <w:pPr>
        <w:pStyle w:val="ListBullet"/>
      </w:pPr>
      <w:r>
        <w:t>Фермерские рынки и эко-магазины — совпадающая ЦА, совместные акции</w:t>
      </w:r>
    </w:p>
    <w:p>
      <w:pPr>
        <w:pStyle w:val="Heading2"/>
      </w:pPr>
      <w:r>
        <w:rPr>
          <w:b/>
          <w:color w:val="2D7A47"/>
          <w:sz w:val="26"/>
        </w:rPr>
        <w:t>Блок Г — Механики предзаписи</w:t>
      </w:r>
    </w:p>
    <w:p>
      <w:pPr>
        <w:pStyle w:val="ListBullet"/>
      </w:pPr>
      <w:r>
        <w:t>Лист ожидания с дефицитом — "осталось 47 мест из 100". Создаёт срочность</w:t>
      </w:r>
    </w:p>
    <w:p>
      <w:pPr>
        <w:pStyle w:val="ListBullet"/>
      </w:pPr>
      <w:r>
        <w:t>Реферальная предзапись — "приведи подругу → обе получают скидку 10%"</w:t>
      </w:r>
    </w:p>
    <w:p>
      <w:pPr>
        <w:pStyle w:val="ListBullet"/>
      </w:pPr>
      <w:r>
        <w:t>Конкурс в соцсетях — "подпишись + отметь подругу → абонемент". Охват 20–80 тыс., приз 20 тр</w:t>
      </w:r>
    </w:p>
    <w:p>
      <w:pPr>
        <w:pStyle w:val="ListBullet"/>
      </w:pPr>
      <w:r>
        <w:t>Закрытое сообщество первых 100 семей — особые условия, ранний доступ, статус "первых"</w:t>
      </w:r>
    </w:p>
    <w:p/>
    <w:p>
      <w:pPr>
        <w:pStyle w:val="Heading1"/>
      </w:pPr>
      <w:r>
        <w:rPr>
          <w:b/>
          <w:color w:val="1A562E"/>
          <w:sz w:val="32"/>
        </w:rPr>
        <w:t>ТРЕКЕР ЦЕЛЕЙ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AD8"/>
          </w:tcPr>
          <w:p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351"/>
            <w:shd w:val="clear" w:color="auto" w:fill="D6EAD8"/>
          </w:tcPr>
          <w:p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351"/>
            <w:shd w:val="clear" w:color="auto" w:fill="D6EAD8"/>
          </w:tcPr>
          <w:p>
            <w:r>
              <w:rPr>
                <w:b/>
                <w:sz w:val="18"/>
              </w:rPr>
              <w:t>Минимум</w:t>
            </w:r>
          </w:p>
        </w:tc>
        <w:tc>
          <w:tcPr>
            <w:tcW w:type="dxa" w:w="2351"/>
            <w:shd w:val="clear" w:color="auto" w:fill="D6EAD8"/>
          </w:tcPr>
          <w:p>
            <w:r>
              <w:rPr>
                <w:b/>
                <w:sz w:val="18"/>
              </w:rPr>
              <w:t>Рекомендуемый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 июля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Подписчики (VK + TG)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 июля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Предзаписей в базе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 августа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Семей посетили территорию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 сентября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Активных абонементов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31 декабря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Абонементов (НГ-сезон)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Март 2027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Цель 1 000 семей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достижимо</w:t>
            </w:r>
          </w:p>
        </w:tc>
      </w:tr>
    </w:tbl>
    <w:p/>
    <w:p>
      <w:pPr>
        <w:pStyle w:val="Heading1"/>
      </w:pPr>
      <w:r>
        <w:rPr>
          <w:b/>
          <w:color w:val="1A562E"/>
          <w:sz w:val="32"/>
        </w:rPr>
        <w:t>ИТОГОВЫЙ БЮДЖЕТ ЗАПУСКА</w:t>
      </w:r>
    </w:p>
    <w:p>
      <w:pPr>
        <w:pStyle w:val="Heading2"/>
      </w:pPr>
      <w:r>
        <w:rPr>
          <w:b/>
          <w:color w:val="2D7A47"/>
          <w:sz w:val="26"/>
        </w:rPr>
        <w:t>Ежемесячные расходы (рекомендуемый сценарий)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AD8"/>
          </w:tcPr>
          <w:p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4703"/>
            <w:shd w:val="clear" w:color="auto" w:fill="D6EAD8"/>
          </w:tcPr>
          <w:p>
            <w:r>
              <w:rPr>
                <w:b/>
                <w:sz w:val="18"/>
              </w:rPr>
              <w:t>Сумма/мес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Продюсер-маркетолог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150 тр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SMM-специалист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 тр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Видеограф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90 тр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VK реклама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130 тр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Яндекс.Директ + Карты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 тр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Блогеры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100 тр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Telegram-посевы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 тр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Офлайн (флаеры, баннеры)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 тр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Сайт (поддержка)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 тр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~720 тр</w:t>
            </w:r>
          </w:p>
        </w:tc>
      </w:tr>
    </w:tbl>
    <w:p/>
    <w:p>
      <w:pPr>
        <w:pStyle w:val="Heading2"/>
      </w:pPr>
      <w:r>
        <w:rPr>
          <w:b/>
          <w:color w:val="2D7A47"/>
          <w:sz w:val="26"/>
        </w:rPr>
        <w:t>Разовые расходы на старте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AD8"/>
          </w:tcPr>
          <w:p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4703"/>
            <w:shd w:val="clear" w:color="auto" w:fill="D6EAD8"/>
          </w:tcPr>
          <w:p>
            <w:r>
              <w:rPr>
                <w:b/>
                <w:sz w:val="18"/>
              </w:rPr>
              <w:t>Сумма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Разработка сайта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50–80 тр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Пресс-показ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30–50 тр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Официальное открытие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100–200 тр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ИТОГО разово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180–330 тр</w:t>
            </w:r>
          </w:p>
        </w:tc>
      </w:tr>
    </w:tbl>
    <w:p/>
    <w:p>
      <w:r>
        <w:rPr>
          <w:b/>
          <w:color w:val="1A562E"/>
          <w:sz w:val="22"/>
        </w:rPr>
        <w:t>Бюджет первых 3 месяцев (июль–сентябрь): от 2,3 до 2,5 млн руб.</w:t>
      </w:r>
    </w:p>
    <w:p/>
    <w:p>
      <w:pPr>
        <w:jc w:val="center"/>
      </w:pPr>
      <w:r>
        <w:rPr>
          <w:i/>
          <w:color w:val="888888"/>
          <w:sz w:val="18"/>
        </w:rPr>
        <w:t>Документ подготовлен для согласования концепции онлайн-запуска.</w:t>
        <w:br/>
        <w:t>После утверждения — детальный план по каждой фазе с конкретными исполнителями, сроками и KPI.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