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A246" w14:textId="77777777" w:rsidR="00EB5D3F" w:rsidRPr="00EB5D3F" w:rsidRDefault="00EB5D3F" w:rsidP="00EB5D3F">
      <w:pPr>
        <w:rPr>
          <w:b/>
          <w:bCs/>
          <w:color w:val="156082" w:themeColor="accent1"/>
          <w:sz w:val="28"/>
          <w:szCs w:val="28"/>
        </w:rPr>
      </w:pPr>
      <w:proofErr w:type="spellStart"/>
      <w:r w:rsidRPr="00EB5D3F">
        <w:rPr>
          <w:b/>
          <w:bCs/>
          <w:color w:val="156082" w:themeColor="accent1"/>
          <w:sz w:val="28"/>
          <w:szCs w:val="28"/>
        </w:rPr>
        <w:t>My</w:t>
      </w:r>
      <w:proofErr w:type="spellEnd"/>
      <w:r w:rsidRPr="00EB5D3F">
        <w:rPr>
          <w:b/>
          <w:bCs/>
          <w:color w:val="156082" w:themeColor="accent1"/>
          <w:sz w:val="28"/>
          <w:szCs w:val="28"/>
        </w:rPr>
        <w:t xml:space="preserve"> Little Pony:</w:t>
      </w:r>
    </w:p>
    <w:p w14:paraId="292A2D00" w14:textId="77777777" w:rsidR="00EB5D3F" w:rsidRPr="00EB5D3F" w:rsidRDefault="00EB5D3F" w:rsidP="00EB5D3F">
      <w:r w:rsidRPr="00EB5D3F">
        <w:t>Rumbo a la Ciudad Perdida: el asesinato de Pablo Escobar</w:t>
      </w:r>
    </w:p>
    <w:p w14:paraId="520D1D1C" w14:textId="77777777" w:rsidR="00EB5D3F" w:rsidRPr="00EB5D3F" w:rsidRDefault="00EB5D3F" w:rsidP="00EB5D3F">
      <w:r w:rsidRPr="00EB5D3F">
        <w:t>Momento II · Análisis y diseño de la capa lógica</w:t>
      </w:r>
    </w:p>
    <w:p w14:paraId="5C229948" w14:textId="4419094C" w:rsidR="00EB5D3F" w:rsidRPr="00EB5D3F" w:rsidRDefault="00EB5D3F" w:rsidP="00EB5D3F">
      <w:r w:rsidRPr="00EB5D3F">
        <w:t>Extensión del contexto</w:t>
      </w:r>
    </w:p>
    <w:p w14:paraId="365F3E64" w14:textId="77777777" w:rsidR="00EB5D3F" w:rsidRPr="00EB5D3F" w:rsidRDefault="00EB5D3F" w:rsidP="00EB5D3F">
      <w:pPr>
        <w:rPr>
          <w:b/>
          <w:bCs/>
        </w:rPr>
      </w:pPr>
    </w:p>
    <w:p w14:paraId="7EE956FE" w14:textId="77777777" w:rsidR="00EB5D3F" w:rsidRPr="00EB5D3F" w:rsidRDefault="00EB5D3F" w:rsidP="00EB5D3F">
      <w:pPr>
        <w:rPr>
          <w:b/>
          <w:bCs/>
        </w:rPr>
      </w:pPr>
      <w:r w:rsidRPr="00EB5D3F">
        <w:rPr>
          <w:b/>
          <w:bCs/>
        </w:rPr>
        <w:t>Andrés Tuñón Conde</w:t>
      </w:r>
    </w:p>
    <w:p w14:paraId="58BB5837" w14:textId="77777777" w:rsidR="00EB5D3F" w:rsidRPr="00EB5D3F" w:rsidRDefault="00EB5D3F" w:rsidP="00EB5D3F">
      <w:pPr>
        <w:rPr>
          <w:b/>
          <w:bCs/>
        </w:rPr>
      </w:pPr>
      <w:r w:rsidRPr="00EB5D3F">
        <w:rPr>
          <w:b/>
          <w:bCs/>
        </w:rPr>
        <w:t>Melissa Ardila Becerra</w:t>
      </w:r>
    </w:p>
    <w:p w14:paraId="26341F42" w14:textId="77777777" w:rsidR="00EB5D3F" w:rsidRPr="00EB5D3F" w:rsidRDefault="00EB5D3F" w:rsidP="00EB5D3F">
      <w:pPr>
        <w:rPr>
          <w:b/>
          <w:bCs/>
        </w:rPr>
      </w:pPr>
    </w:p>
    <w:p w14:paraId="389FE252" w14:textId="77777777" w:rsidR="00EB5D3F" w:rsidRPr="00EB5D3F" w:rsidRDefault="00EB5D3F" w:rsidP="00EB5D3F">
      <w:pPr>
        <w:rPr>
          <w:b/>
          <w:bCs/>
        </w:rPr>
      </w:pPr>
      <w:r w:rsidRPr="00EB5D3F">
        <w:rPr>
          <w:b/>
          <w:bCs/>
        </w:rPr>
        <w:t>Ingeniería Electrónica · Universidad de Antioquia</w:t>
      </w:r>
    </w:p>
    <w:p w14:paraId="68BA383B" w14:textId="77777777" w:rsidR="00EB5D3F" w:rsidRPr="00EB5D3F" w:rsidRDefault="00EB5D3F" w:rsidP="00EB5D3F">
      <w:pPr>
        <w:rPr>
          <w:b/>
          <w:bCs/>
        </w:rPr>
      </w:pPr>
    </w:p>
    <w:p w14:paraId="4B0C2479" w14:textId="77777777" w:rsidR="00EB5D3F" w:rsidRPr="00EB5D3F" w:rsidRDefault="00EB5D3F" w:rsidP="00EB5D3F">
      <w:pPr>
        <w:rPr>
          <w:b/>
          <w:bCs/>
        </w:rPr>
      </w:pPr>
      <w:r w:rsidRPr="00EB5D3F">
        <w:rPr>
          <w:b/>
          <w:bCs/>
        </w:rPr>
        <w:t>Proyecto final 2026-2 · Fantasías animadas de la historia de Colombia</w:t>
      </w:r>
    </w:p>
    <w:p w14:paraId="2BE00528" w14:textId="77777777" w:rsidR="00EB5D3F" w:rsidRPr="00EB5D3F" w:rsidRDefault="00EB5D3F" w:rsidP="00EB5D3F">
      <w:pPr>
        <w:rPr>
          <w:b/>
          <w:bCs/>
        </w:rPr>
      </w:pPr>
      <w:r w:rsidRPr="00EB5D3F">
        <w:rPr>
          <w:b/>
          <w:bCs/>
        </w:rPr>
        <w:t>Medellín, octubre de 2026</w:t>
      </w:r>
    </w:p>
    <w:p w14:paraId="690A909C" w14:textId="77777777" w:rsidR="00EB5D3F" w:rsidRDefault="00EB5D3F" w:rsidP="00EB5D3F">
      <w:pPr>
        <w:rPr>
          <w:b/>
          <w:bCs/>
        </w:rPr>
      </w:pPr>
    </w:p>
    <w:p w14:paraId="314A7A94" w14:textId="77777777" w:rsidR="00EB5D3F" w:rsidRDefault="00EB5D3F" w:rsidP="00EB5D3F">
      <w:pPr>
        <w:rPr>
          <w:b/>
          <w:bCs/>
        </w:rPr>
      </w:pPr>
    </w:p>
    <w:p w14:paraId="5E6DE3C0" w14:textId="77777777" w:rsidR="00EB5D3F" w:rsidRDefault="00EB5D3F" w:rsidP="00EB5D3F">
      <w:pPr>
        <w:rPr>
          <w:b/>
          <w:bCs/>
        </w:rPr>
      </w:pPr>
    </w:p>
    <w:p w14:paraId="4BC28D9C" w14:textId="77777777" w:rsidR="00EB5D3F" w:rsidRDefault="00EB5D3F" w:rsidP="00EB5D3F">
      <w:pPr>
        <w:rPr>
          <w:b/>
          <w:bCs/>
        </w:rPr>
      </w:pPr>
    </w:p>
    <w:p w14:paraId="28A83B4C" w14:textId="77777777" w:rsidR="00EB5D3F" w:rsidRDefault="00EB5D3F" w:rsidP="00EB5D3F">
      <w:pPr>
        <w:rPr>
          <w:b/>
          <w:bCs/>
        </w:rPr>
      </w:pPr>
    </w:p>
    <w:p w14:paraId="2FBF6A8A" w14:textId="77777777" w:rsidR="00EB5D3F" w:rsidRDefault="00EB5D3F" w:rsidP="00EB5D3F">
      <w:pPr>
        <w:rPr>
          <w:b/>
          <w:bCs/>
        </w:rPr>
      </w:pPr>
    </w:p>
    <w:p w14:paraId="55B6FE77" w14:textId="77777777" w:rsidR="00EB5D3F" w:rsidRDefault="00EB5D3F" w:rsidP="00EB5D3F">
      <w:pPr>
        <w:rPr>
          <w:b/>
          <w:bCs/>
        </w:rPr>
      </w:pPr>
    </w:p>
    <w:p w14:paraId="6A2EF30C" w14:textId="77777777" w:rsidR="00EB5D3F" w:rsidRDefault="00EB5D3F" w:rsidP="00EB5D3F">
      <w:pPr>
        <w:rPr>
          <w:b/>
          <w:bCs/>
        </w:rPr>
      </w:pPr>
    </w:p>
    <w:p w14:paraId="74148F41" w14:textId="77777777" w:rsidR="00EB5D3F" w:rsidRDefault="00EB5D3F" w:rsidP="00EB5D3F">
      <w:pPr>
        <w:rPr>
          <w:b/>
          <w:bCs/>
        </w:rPr>
      </w:pPr>
    </w:p>
    <w:p w14:paraId="521217AE" w14:textId="77777777" w:rsidR="00EB5D3F" w:rsidRDefault="00EB5D3F" w:rsidP="00EB5D3F">
      <w:pPr>
        <w:rPr>
          <w:b/>
          <w:bCs/>
        </w:rPr>
      </w:pPr>
    </w:p>
    <w:p w14:paraId="33538F1D" w14:textId="77777777" w:rsidR="00EB5D3F" w:rsidRDefault="00EB5D3F" w:rsidP="00EB5D3F">
      <w:pPr>
        <w:rPr>
          <w:b/>
          <w:bCs/>
        </w:rPr>
      </w:pPr>
    </w:p>
    <w:p w14:paraId="279C3799" w14:textId="77777777" w:rsidR="00EB5D3F" w:rsidRDefault="00EB5D3F" w:rsidP="00EB5D3F">
      <w:pPr>
        <w:rPr>
          <w:b/>
          <w:bCs/>
        </w:rPr>
      </w:pPr>
    </w:p>
    <w:p w14:paraId="3B61B801" w14:textId="77777777" w:rsidR="00EB5D3F" w:rsidRDefault="00EB5D3F" w:rsidP="00EB5D3F">
      <w:pPr>
        <w:rPr>
          <w:b/>
          <w:bCs/>
        </w:rPr>
      </w:pPr>
    </w:p>
    <w:p w14:paraId="6A47EA16" w14:textId="77777777" w:rsidR="00EB5D3F" w:rsidRDefault="00EB5D3F" w:rsidP="00EB5D3F">
      <w:pPr>
        <w:rPr>
          <w:b/>
          <w:bCs/>
        </w:rPr>
      </w:pPr>
    </w:p>
    <w:p w14:paraId="535FD357" w14:textId="3361E79B" w:rsidR="00EB5D3F" w:rsidRPr="00EB5D3F" w:rsidRDefault="00EB5D3F" w:rsidP="00EB5D3F">
      <w:r w:rsidRPr="00EB5D3F">
        <w:rPr>
          <w:b/>
          <w:bCs/>
        </w:rPr>
        <w:lastRenderedPageBreak/>
        <w:t>Dinámica del juego</w:t>
      </w:r>
    </w:p>
    <w:p w14:paraId="1E3B8BF2" w14:textId="77777777" w:rsidR="00EB5D3F" w:rsidRPr="00EB5D3F" w:rsidRDefault="00EB5D3F" w:rsidP="00EB5D3F"/>
    <w:p w14:paraId="6D74867F" w14:textId="4DCD37EB" w:rsidR="00EB5D3F" w:rsidRPr="00EB5D3F" w:rsidRDefault="00EB5D3F" w:rsidP="00EB5D3F">
      <w:r w:rsidRPr="00EB5D3F">
        <w:rPr>
          <w:b/>
          <w:bCs/>
        </w:rPr>
        <w:t>Idea general</w:t>
      </w:r>
    </w:p>
    <w:p w14:paraId="2A58B032" w14:textId="77777777" w:rsidR="00EB5D3F" w:rsidRPr="00EB5D3F" w:rsidRDefault="00EB5D3F" w:rsidP="00EB5D3F"/>
    <w:p w14:paraId="276C43F5" w14:textId="77777777" w:rsidR="00EB5D3F" w:rsidRPr="00EB5D3F" w:rsidRDefault="00EB5D3F" w:rsidP="00EB5D3F">
      <w:r w:rsidRPr="00EB5D3F">
        <w:t xml:space="preserve">El juego sigue a dos ponis que se mueven entre dos escenarios ligados a la historia de Pablo Escobar. El primer nivel transcurre en los techos de Medellín en 1993, en plena persecución, y el segundo en una ciudad perdida dentro de la jungla. La narrativa se apoya en la idea de que un viajero del tiempo, El Relojero, intenta alterar los hechos del pasado, mientras que Twilight Sparkle y </w:t>
      </w:r>
      <w:proofErr w:type="spellStart"/>
      <w:r w:rsidRPr="00EB5D3F">
        <w:t>Applejack</w:t>
      </w:r>
      <w:proofErr w:type="spellEnd"/>
      <w:r w:rsidRPr="00EB5D3F">
        <w:t xml:space="preserve"> buscan reconstruir lo ocurrido para impedirlo. La cinemática inicial presenta a Pablo en su versión pony, pero no aparece como personaje jugable: su función es dar contexto al jugador antes de empezar la acción.</w:t>
      </w:r>
    </w:p>
    <w:p w14:paraId="7F77E704" w14:textId="77777777" w:rsidR="00EB5D3F" w:rsidRPr="00EB5D3F" w:rsidRDefault="00EB5D3F" w:rsidP="00EB5D3F"/>
    <w:p w14:paraId="664580BE" w14:textId="44DD2B1B" w:rsidR="00EB5D3F" w:rsidRPr="00EB5D3F" w:rsidRDefault="00EB5D3F" w:rsidP="00EB5D3F">
      <w:r w:rsidRPr="00EB5D3F">
        <w:rPr>
          <w:b/>
          <w:bCs/>
        </w:rPr>
        <w:t>Nivel 1: los techos de Medellín</w:t>
      </w:r>
    </w:p>
    <w:p w14:paraId="3BDDA6E0" w14:textId="73CB8F6F" w:rsidR="00EB5D3F" w:rsidRPr="00EB5D3F" w:rsidRDefault="00EB5D3F" w:rsidP="00EB5D3F">
      <w:r w:rsidRPr="00EB5D3F">
        <w:t>El primer nivel se juega desde una vista cenital de tres cuartos. Twilight recorre una serie de techos conectados por puentes de tablones, y cada vez que se aleja del borde de una azotea corre el riesgo de caer, lo que le cuesta tiempo. El jugador dispone de un reloj de ciento cincuenta segundos para encontrar cinco pistas repartidas por el mapa, entre ellas un periódico, un casete, una huella y un reloj de bolsillo. Para analizar cada pista hay que acercarse y mantener la acción de análisis durante unos instantes, algo que el Relojero intentará interrumpir.</w:t>
      </w:r>
    </w:p>
    <w:p w14:paraId="4157A835" w14:textId="77777777" w:rsidR="00EB5D3F" w:rsidRPr="00EB5D3F" w:rsidRDefault="00EB5D3F" w:rsidP="00EB5D3F">
      <w:r w:rsidRPr="00EB5D3F">
        <w:t xml:space="preserve">El Relojero persigue a Twilight desde los primeros segundos y lanza </w:t>
      </w:r>
      <w:proofErr w:type="spellStart"/>
      <w:r w:rsidRPr="00EB5D3F">
        <w:t>cronogranadas</w:t>
      </w:r>
      <w:proofErr w:type="spellEnd"/>
      <w:r w:rsidRPr="00EB5D3F">
        <w:t xml:space="preserve"> que la dañan y le restan tiempo. A lo largo del nivel aparecen anomalías temporales que giran alrededor de algunos techos y que también penalizan al jugador. Para contrarrestar el peligro existen objetos que suman segundos, engranajes y un orbe que temporalmente aumenta la velocidad. Cuando se reúnen las cinco pistas, se abre el portal del tiempo y el jugador debe llegar a él antes de que se agote el reloj.</w:t>
      </w:r>
    </w:p>
    <w:p w14:paraId="5ADCC202" w14:textId="77777777" w:rsidR="00EB5D3F" w:rsidRPr="00EB5D3F" w:rsidRDefault="00EB5D3F" w:rsidP="00EB5D3F"/>
    <w:p w14:paraId="620BAEE0" w14:textId="108D5FC9" w:rsidR="00EB5D3F" w:rsidRPr="00EB5D3F" w:rsidRDefault="00EB5D3F" w:rsidP="00EB5D3F">
      <w:r w:rsidRPr="00EB5D3F">
        <w:rPr>
          <w:b/>
          <w:bCs/>
        </w:rPr>
        <w:t>Nivel 2: la ciudad perdida</w:t>
      </w:r>
    </w:p>
    <w:p w14:paraId="7540B3A5" w14:textId="77777777" w:rsidR="00EB5D3F" w:rsidRPr="00EB5D3F" w:rsidRDefault="00EB5D3F" w:rsidP="00EB5D3F"/>
    <w:p w14:paraId="4E38ACD6" w14:textId="77777777" w:rsidR="00EB5D3F" w:rsidRPr="00EB5D3F" w:rsidRDefault="00EB5D3F" w:rsidP="00EB5D3F">
      <w:r w:rsidRPr="00EB5D3F">
        <w:t xml:space="preserve">El segundo nivel cambia por completo el ritmo. </w:t>
      </w:r>
      <w:proofErr w:type="spellStart"/>
      <w:r w:rsidRPr="00EB5D3F">
        <w:t>Applejack</w:t>
      </w:r>
      <w:proofErr w:type="spellEnd"/>
      <w:r w:rsidRPr="00EB5D3F">
        <w:t xml:space="preserve"> asciende por una jungla en forma vertical, saltando entre plataformas de piedra, troncos, puentes de cuerda y </w:t>
      </w:r>
      <w:r w:rsidRPr="00EB5D3F">
        <w:lastRenderedPageBreak/>
        <w:t>hojas que rebotan. Las lianas permiten balancearse para alcanzar lugares lejanos, y el lazo ayuda a engancharse a ciertos ganchos. Los peligros son variados: pinchos en el suelo, rocas que ruedan, trampas colgantes que oscilan y plataformas que se desmoronan al pisarlas.</w:t>
      </w:r>
    </w:p>
    <w:p w14:paraId="6F4B7D28" w14:textId="77777777" w:rsidR="00EB5D3F" w:rsidRPr="00EB5D3F" w:rsidRDefault="00EB5D3F" w:rsidP="00EB5D3F"/>
    <w:p w14:paraId="3E0D6B8E" w14:textId="77777777" w:rsidR="00EB5D3F" w:rsidRPr="00EB5D3F" w:rsidRDefault="00EB5D3F" w:rsidP="00EB5D3F">
      <w:r w:rsidRPr="00EB5D3F">
        <w:t xml:space="preserve">La progresión se mide por la altura, y una barra en pantalla indica cuánto falta para llegar a la puerta de la ciudad. En el camino hay manzanas y ídolos que suman puntos, y unos tótems funcionan como puntos de control: al tocar uno, </w:t>
      </w:r>
      <w:proofErr w:type="spellStart"/>
      <w:r w:rsidRPr="00EB5D3F">
        <w:t>Applejack</w:t>
      </w:r>
      <w:proofErr w:type="spellEnd"/>
      <w:r w:rsidRPr="00EB5D3F">
        <w:t xml:space="preserve"> vuelve a él si pierde todos sus corazones. Al llegar a la cima se cierra el recorrido con la entrada a la ciudad perdida, que da por terminada la historia.</w:t>
      </w:r>
    </w:p>
    <w:p w14:paraId="23E40286" w14:textId="77777777" w:rsidR="00EB5D3F" w:rsidRPr="00EB5D3F" w:rsidRDefault="00EB5D3F" w:rsidP="00EB5D3F"/>
    <w:p w14:paraId="7D41A3A5" w14:textId="51A5A170" w:rsidR="00EB5D3F" w:rsidRPr="00EB5D3F" w:rsidRDefault="00EB5D3F" w:rsidP="00EB5D3F">
      <w:r w:rsidRPr="00EB5D3F">
        <w:rPr>
          <w:b/>
          <w:bCs/>
        </w:rPr>
        <w:t>Sensación de conjunto</w:t>
      </w:r>
    </w:p>
    <w:p w14:paraId="5A2FF065" w14:textId="77777777" w:rsidR="00EB5D3F" w:rsidRPr="00EB5D3F" w:rsidRDefault="00EB5D3F" w:rsidP="00EB5D3F"/>
    <w:p w14:paraId="7C262B7A" w14:textId="77777777" w:rsidR="00EB5D3F" w:rsidRPr="00EB5D3F" w:rsidRDefault="00EB5D3F" w:rsidP="00EB5D3F">
      <w:r w:rsidRPr="00EB5D3F">
        <w:t xml:space="preserve">La intención del juego es que el primer nivel transmita tensión urbana, con el reloj corriendo y un enemigo que obliga a decidir qué pista buscar primero, mientras que el segundo nivel ofrezca un desafío de precisión y exploración en un entorno más calmado pero exigente. Ambos niveles comparten la idea de que cada error tiene un costo, ya sea de tiempo o de vida, y que avanzar depende de aprender a leer el escenario. Esta descripción refleja la dinámica planteada hasta ahora y puede ajustarse a medida que el equipo defina el </w:t>
      </w:r>
      <w:proofErr w:type="spellStart"/>
      <w:r w:rsidRPr="00EB5D3F">
        <w:t>guión</w:t>
      </w:r>
      <w:proofErr w:type="spellEnd"/>
      <w:r w:rsidRPr="00EB5D3F">
        <w:t xml:space="preserve"> final.</w:t>
      </w:r>
    </w:p>
    <w:p w14:paraId="5F5EF0E3" w14:textId="77777777" w:rsidR="00EB5D3F" w:rsidRPr="00EB5D3F" w:rsidRDefault="00EB5D3F" w:rsidP="00EB5D3F"/>
    <w:p w14:paraId="353F1932" w14:textId="77777777" w:rsidR="00F267A0" w:rsidRDefault="00F267A0"/>
    <w:sectPr w:rsidR="00F267A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A0"/>
    <w:rsid w:val="00E60389"/>
    <w:rsid w:val="00EB5D3F"/>
    <w:rsid w:val="00F267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83B4"/>
  <w15:chartTrackingRefBased/>
  <w15:docId w15:val="{D83D1F86-CDCF-4FE9-BE20-C02F6D4C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7A0"/>
    <w:rPr>
      <w:rFonts w:eastAsiaTheme="majorEastAsia" w:cstheme="majorBidi"/>
      <w:color w:val="272727" w:themeColor="text1" w:themeTint="D8"/>
    </w:rPr>
  </w:style>
  <w:style w:type="paragraph" w:styleId="Title">
    <w:name w:val="Title"/>
    <w:basedOn w:val="Normal"/>
    <w:next w:val="Normal"/>
    <w:link w:val="TitleChar"/>
    <w:uiPriority w:val="10"/>
    <w:qFormat/>
    <w:rsid w:val="00F26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7A0"/>
    <w:pPr>
      <w:spacing w:before="160"/>
      <w:jc w:val="center"/>
    </w:pPr>
    <w:rPr>
      <w:i/>
      <w:iCs/>
      <w:color w:val="404040" w:themeColor="text1" w:themeTint="BF"/>
    </w:rPr>
  </w:style>
  <w:style w:type="character" w:customStyle="1" w:styleId="QuoteChar">
    <w:name w:val="Quote Char"/>
    <w:basedOn w:val="DefaultParagraphFont"/>
    <w:link w:val="Quote"/>
    <w:uiPriority w:val="29"/>
    <w:rsid w:val="00F267A0"/>
    <w:rPr>
      <w:i/>
      <w:iCs/>
      <w:color w:val="404040" w:themeColor="text1" w:themeTint="BF"/>
    </w:rPr>
  </w:style>
  <w:style w:type="paragraph" w:styleId="ListParagraph">
    <w:name w:val="List Paragraph"/>
    <w:basedOn w:val="Normal"/>
    <w:uiPriority w:val="34"/>
    <w:qFormat/>
    <w:rsid w:val="00F267A0"/>
    <w:pPr>
      <w:ind w:left="720"/>
      <w:contextualSpacing/>
    </w:pPr>
  </w:style>
  <w:style w:type="character" w:styleId="IntenseEmphasis">
    <w:name w:val="Intense Emphasis"/>
    <w:basedOn w:val="DefaultParagraphFont"/>
    <w:uiPriority w:val="21"/>
    <w:qFormat/>
    <w:rsid w:val="00F267A0"/>
    <w:rPr>
      <w:i/>
      <w:iCs/>
      <w:color w:val="0F4761" w:themeColor="accent1" w:themeShade="BF"/>
    </w:rPr>
  </w:style>
  <w:style w:type="paragraph" w:styleId="IntenseQuote">
    <w:name w:val="Intense Quote"/>
    <w:basedOn w:val="Normal"/>
    <w:next w:val="Normal"/>
    <w:link w:val="IntenseQuoteChar"/>
    <w:uiPriority w:val="30"/>
    <w:qFormat/>
    <w:rsid w:val="00F26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7A0"/>
    <w:rPr>
      <w:i/>
      <w:iCs/>
      <w:color w:val="0F4761" w:themeColor="accent1" w:themeShade="BF"/>
    </w:rPr>
  </w:style>
  <w:style w:type="character" w:styleId="IntenseReference">
    <w:name w:val="Intense Reference"/>
    <w:basedOn w:val="DefaultParagraphFont"/>
    <w:uiPriority w:val="32"/>
    <w:qFormat/>
    <w:rsid w:val="00F26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542</Words>
  <Characters>2983</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Tuñon Conde</dc:creator>
  <cp:keywords/>
  <dc:description/>
  <cp:lastModifiedBy>Andres Felipe Tuñon Conde</cp:lastModifiedBy>
  <cp:revision>2</cp:revision>
  <dcterms:created xsi:type="dcterms:W3CDTF">2026-10-25T20:44:00Z</dcterms:created>
  <dcterms:modified xsi:type="dcterms:W3CDTF">2026-10-25T20:47:00Z</dcterms:modified>
</cp:coreProperties>
</file>