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054A5" w14:textId="77777777" w:rsidR="00FA405B" w:rsidRDefault="00FA405B" w:rsidP="00FA405B">
      <w:pPr>
        <w:ind w:right="-2"/>
        <w:jc w:val="center"/>
        <w:rPr>
          <w:rFonts w:cs="Arial"/>
          <w:b/>
        </w:rPr>
      </w:pPr>
      <w:bookmarkStart w:id="0" w:name="_GoBack"/>
    </w:p>
    <w:tbl>
      <w:tblPr>
        <w:tblpPr w:leftFromText="141" w:rightFromText="141" w:vertAnchor="text" w:horzAnchor="margin" w:tblpXSpec="right" w:tblpY="5"/>
        <w:tblW w:w="4775" w:type="pct"/>
        <w:tblLook w:val="04A0" w:firstRow="1" w:lastRow="0" w:firstColumn="1" w:lastColumn="0" w:noHBand="0" w:noVBand="1"/>
      </w:tblPr>
      <w:tblGrid>
        <w:gridCol w:w="8229"/>
      </w:tblGrid>
      <w:tr w:rsidR="00E2405D" w:rsidRPr="002F556C" w14:paraId="65067050" w14:textId="77777777" w:rsidTr="00506402">
        <w:trPr>
          <w:trHeight w:val="359"/>
        </w:trPr>
        <w:tc>
          <w:tcPr>
            <w:tcW w:w="5000" w:type="pct"/>
            <w:vAlign w:val="center"/>
          </w:tcPr>
          <w:p w14:paraId="7CDBF935" w14:textId="77777777" w:rsidR="00544778" w:rsidRPr="00544778" w:rsidRDefault="00544778" w:rsidP="00544778">
            <w:pPr>
              <w:spacing w:after="50"/>
              <w:ind w:right="-2"/>
              <w:jc w:val="center"/>
              <w:rPr>
                <w:rFonts w:ascii="Calibri" w:hAnsi="Calibri" w:cs="Arial"/>
                <w:b/>
                <w:bCs/>
                <w:sz w:val="30"/>
                <w:szCs w:val="30"/>
              </w:rPr>
            </w:pPr>
            <w:r w:rsidRPr="00544778">
              <w:rPr>
                <w:rFonts w:ascii="Calibri" w:hAnsi="Calibri" w:cs="Arial"/>
                <w:b/>
                <w:bCs/>
                <w:sz w:val="30"/>
                <w:szCs w:val="30"/>
              </w:rPr>
              <w:t>MANEJO INTEGRAL E INTEGRADO DE LA CUENCA HIDROGRÁF</w:t>
            </w:r>
            <w:r w:rsidR="00AE1123">
              <w:rPr>
                <w:rFonts w:ascii="Calibri" w:hAnsi="Calibri" w:cs="Arial"/>
                <w:b/>
                <w:bCs/>
                <w:sz w:val="30"/>
                <w:szCs w:val="30"/>
              </w:rPr>
              <w:t>ICA DEL RÍO CHAMBO, CHIMBORAZO (</w:t>
            </w:r>
            <w:r w:rsidRPr="00544778">
              <w:rPr>
                <w:rFonts w:ascii="Calibri" w:hAnsi="Calibri" w:cs="Arial"/>
                <w:b/>
                <w:bCs/>
                <w:sz w:val="30"/>
                <w:szCs w:val="30"/>
              </w:rPr>
              <w:t>ECUADOR</w:t>
            </w:r>
            <w:r w:rsidR="00AE1123">
              <w:rPr>
                <w:rFonts w:ascii="Calibri" w:hAnsi="Calibri" w:cs="Arial"/>
                <w:b/>
                <w:bCs/>
                <w:sz w:val="30"/>
                <w:szCs w:val="30"/>
              </w:rPr>
              <w:t>)</w:t>
            </w:r>
          </w:p>
          <w:p w14:paraId="1DF45A18" w14:textId="77777777" w:rsidR="00EA28EF" w:rsidRDefault="00E2405D" w:rsidP="00506402">
            <w:pPr>
              <w:jc w:val="center"/>
              <w:rPr>
                <w:b/>
                <w:bCs/>
                <w:noProof/>
              </w:rPr>
            </w:pPr>
            <w:r w:rsidRPr="00EA28EF">
              <w:rPr>
                <w:b/>
                <w:bCs/>
                <w:noProof/>
              </w:rPr>
              <w:t xml:space="preserve">       </w:t>
            </w:r>
          </w:p>
          <w:p w14:paraId="42311DAA" w14:textId="77777777" w:rsidR="00EA28EF" w:rsidRDefault="00EA28EF" w:rsidP="00506402">
            <w:pPr>
              <w:jc w:val="center"/>
              <w:rPr>
                <w:b/>
                <w:bCs/>
                <w:noProof/>
              </w:rPr>
            </w:pPr>
          </w:p>
          <w:p w14:paraId="714BDF84" w14:textId="77777777" w:rsidR="00EA28EF" w:rsidRDefault="00EA28EF" w:rsidP="00506402">
            <w:pPr>
              <w:jc w:val="center"/>
              <w:rPr>
                <w:b/>
                <w:bCs/>
                <w:noProof/>
              </w:rPr>
            </w:pPr>
          </w:p>
          <w:p w14:paraId="06CAC637" w14:textId="77777777" w:rsidR="00EA28EF" w:rsidRDefault="00E2405D" w:rsidP="00506402">
            <w:pPr>
              <w:jc w:val="center"/>
              <w:rPr>
                <w:b/>
                <w:bCs/>
                <w:noProof/>
              </w:rPr>
            </w:pPr>
            <w:r w:rsidRPr="00EA28EF">
              <w:rPr>
                <w:b/>
                <w:bCs/>
                <w:noProof/>
              </w:rPr>
              <w:t xml:space="preserve"> </w:t>
            </w:r>
          </w:p>
          <w:p w14:paraId="2C22D7D1" w14:textId="77777777" w:rsidR="00EA28EF" w:rsidRDefault="00EA28EF" w:rsidP="00506402">
            <w:pPr>
              <w:jc w:val="center"/>
              <w:rPr>
                <w:b/>
                <w:bCs/>
                <w:noProof/>
              </w:rPr>
            </w:pPr>
          </w:p>
          <w:p w14:paraId="4FBE2A5E" w14:textId="77777777" w:rsidR="00EA28EF" w:rsidRDefault="00EA28EF" w:rsidP="00506402">
            <w:pPr>
              <w:jc w:val="center"/>
              <w:rPr>
                <w:b/>
                <w:bCs/>
                <w:noProof/>
              </w:rPr>
            </w:pPr>
          </w:p>
          <w:p w14:paraId="4D6C2FE4" w14:textId="77777777" w:rsidR="00EA28EF" w:rsidRDefault="00EA28EF" w:rsidP="00506402">
            <w:pPr>
              <w:jc w:val="center"/>
              <w:rPr>
                <w:b/>
                <w:bCs/>
                <w:noProof/>
              </w:rPr>
            </w:pPr>
          </w:p>
          <w:p w14:paraId="4A760C34" w14:textId="77777777" w:rsidR="00EA28EF" w:rsidRDefault="00EA28EF" w:rsidP="00506402">
            <w:pPr>
              <w:jc w:val="center"/>
              <w:rPr>
                <w:b/>
                <w:bCs/>
                <w:noProof/>
              </w:rPr>
            </w:pPr>
          </w:p>
          <w:p w14:paraId="2DBF0095" w14:textId="77777777" w:rsidR="00EA28EF" w:rsidRDefault="00EA28EF" w:rsidP="00506402">
            <w:pPr>
              <w:jc w:val="center"/>
              <w:rPr>
                <w:b/>
                <w:bCs/>
                <w:noProof/>
              </w:rPr>
            </w:pPr>
          </w:p>
          <w:p w14:paraId="138617DE" w14:textId="77777777" w:rsidR="00EA28EF" w:rsidRDefault="00EA28EF" w:rsidP="00506402">
            <w:pPr>
              <w:jc w:val="center"/>
              <w:rPr>
                <w:b/>
                <w:bCs/>
                <w:noProof/>
              </w:rPr>
            </w:pPr>
          </w:p>
          <w:p w14:paraId="1A4E5AEB" w14:textId="77777777" w:rsidR="00EA28EF" w:rsidRDefault="00EA28EF" w:rsidP="00506402">
            <w:pPr>
              <w:jc w:val="center"/>
              <w:rPr>
                <w:b/>
                <w:bCs/>
                <w:noProof/>
              </w:rPr>
            </w:pPr>
          </w:p>
          <w:p w14:paraId="4B02B6D9" w14:textId="47CE882F" w:rsidR="00EA28EF" w:rsidRPr="00045816" w:rsidRDefault="00911E45" w:rsidP="00EA28EF">
            <w:pPr>
              <w:jc w:val="center"/>
              <w:rPr>
                <w:b/>
                <w:bCs/>
                <w:noProof/>
                <w:sz w:val="24"/>
                <w:szCs w:val="28"/>
              </w:rPr>
            </w:pPr>
            <w:r>
              <w:rPr>
                <w:b/>
                <w:bCs/>
                <w:noProof/>
                <w:sz w:val="24"/>
                <w:szCs w:val="28"/>
              </w:rPr>
              <w:t>ANEXO</w:t>
            </w:r>
            <w:r w:rsidR="00A54D6C">
              <w:rPr>
                <w:b/>
                <w:bCs/>
                <w:noProof/>
                <w:sz w:val="24"/>
                <w:szCs w:val="28"/>
              </w:rPr>
              <w:t xml:space="preserve"> I</w:t>
            </w:r>
            <w:r>
              <w:rPr>
                <w:b/>
                <w:bCs/>
                <w:noProof/>
                <w:sz w:val="24"/>
                <w:szCs w:val="28"/>
              </w:rPr>
              <w:t xml:space="preserve">– </w:t>
            </w:r>
            <w:r w:rsidR="00A54D6C">
              <w:rPr>
                <w:b/>
                <w:bCs/>
                <w:noProof/>
                <w:sz w:val="24"/>
                <w:szCs w:val="28"/>
              </w:rPr>
              <w:t>ASPECTOS SOCIALES</w:t>
            </w:r>
          </w:p>
          <w:p w14:paraId="422D75A1" w14:textId="04B97181" w:rsidR="00E2405D" w:rsidRPr="003F46D0" w:rsidRDefault="00EA28EF" w:rsidP="008B7671">
            <w:pPr>
              <w:jc w:val="center"/>
            </w:pPr>
            <w:r w:rsidRPr="00045816">
              <w:rPr>
                <w:noProof/>
                <w:sz w:val="24"/>
                <w:szCs w:val="28"/>
              </w:rPr>
              <w:t>(</w:t>
            </w:r>
            <w:r w:rsidR="00DD037D">
              <w:rPr>
                <w:noProof/>
                <w:sz w:val="24"/>
                <w:szCs w:val="28"/>
              </w:rPr>
              <w:t>JU</w:t>
            </w:r>
            <w:r w:rsidR="00A54D6C">
              <w:rPr>
                <w:noProof/>
                <w:sz w:val="24"/>
                <w:szCs w:val="28"/>
              </w:rPr>
              <w:t>L</w:t>
            </w:r>
            <w:r w:rsidR="00DD037D">
              <w:rPr>
                <w:noProof/>
                <w:sz w:val="24"/>
                <w:szCs w:val="28"/>
              </w:rPr>
              <w:t>IO</w:t>
            </w:r>
            <w:r w:rsidRPr="00045816">
              <w:rPr>
                <w:noProof/>
                <w:sz w:val="24"/>
                <w:szCs w:val="28"/>
              </w:rPr>
              <w:t xml:space="preserve"> DE 20</w:t>
            </w:r>
            <w:r w:rsidR="00544778">
              <w:rPr>
                <w:noProof/>
                <w:sz w:val="24"/>
                <w:szCs w:val="28"/>
              </w:rPr>
              <w:t>22</w:t>
            </w:r>
            <w:r w:rsidR="008B7671">
              <w:rPr>
                <w:noProof/>
                <w:sz w:val="24"/>
                <w:szCs w:val="28"/>
              </w:rPr>
              <w:t>. V.1.</w:t>
            </w:r>
            <w:r w:rsidRPr="00045816">
              <w:rPr>
                <w:noProof/>
                <w:sz w:val="24"/>
                <w:szCs w:val="28"/>
              </w:rPr>
              <w:t>)</w:t>
            </w:r>
            <w:r w:rsidR="00E2405D" w:rsidRPr="00045816">
              <w:rPr>
                <w:noProof/>
                <w:sz w:val="24"/>
                <w:szCs w:val="28"/>
              </w:rPr>
              <w:t xml:space="preserve">      </w:t>
            </w:r>
          </w:p>
        </w:tc>
      </w:tr>
      <w:tr w:rsidR="00E2405D" w:rsidRPr="002F556C" w14:paraId="7E093FF8" w14:textId="77777777" w:rsidTr="00506402">
        <w:trPr>
          <w:trHeight w:val="359"/>
        </w:trPr>
        <w:tc>
          <w:tcPr>
            <w:tcW w:w="5000" w:type="pct"/>
            <w:vAlign w:val="center"/>
          </w:tcPr>
          <w:p w14:paraId="430F8A33" w14:textId="77777777" w:rsidR="00E2405D" w:rsidRDefault="00E2405D" w:rsidP="00506402">
            <w:pPr>
              <w:spacing w:after="50"/>
              <w:ind w:right="-2"/>
              <w:jc w:val="center"/>
              <w:rPr>
                <w:rFonts w:ascii="Calibri" w:hAnsi="Calibri" w:cs="Arial"/>
                <w:b/>
                <w:bCs/>
                <w:color w:val="5B9BD5" w:themeColor="accent1"/>
                <w:sz w:val="28"/>
                <w:szCs w:val="28"/>
                <w:u w:val="single"/>
              </w:rPr>
            </w:pPr>
          </w:p>
          <w:p w14:paraId="463597E6" w14:textId="77777777" w:rsidR="00EA28EF" w:rsidRDefault="00EA28EF" w:rsidP="00506402">
            <w:pPr>
              <w:spacing w:after="50"/>
              <w:ind w:right="-2"/>
              <w:jc w:val="center"/>
              <w:rPr>
                <w:rFonts w:ascii="Calibri" w:hAnsi="Calibri" w:cs="Arial"/>
                <w:b/>
                <w:bCs/>
                <w:color w:val="5B9BD5" w:themeColor="accent1"/>
                <w:sz w:val="28"/>
                <w:szCs w:val="28"/>
                <w:u w:val="single"/>
              </w:rPr>
            </w:pPr>
          </w:p>
          <w:p w14:paraId="11113670" w14:textId="77777777" w:rsidR="00EA28EF" w:rsidRDefault="00EA28EF" w:rsidP="00506402">
            <w:pPr>
              <w:spacing w:after="50"/>
              <w:ind w:right="-2"/>
              <w:jc w:val="center"/>
              <w:rPr>
                <w:rFonts w:ascii="Calibri" w:hAnsi="Calibri" w:cs="Arial"/>
                <w:b/>
                <w:bCs/>
                <w:color w:val="5B9BD5" w:themeColor="accent1"/>
                <w:sz w:val="28"/>
                <w:szCs w:val="28"/>
                <w:u w:val="single"/>
              </w:rPr>
            </w:pPr>
          </w:p>
          <w:p w14:paraId="5C621F08" w14:textId="77777777" w:rsidR="00045816" w:rsidRDefault="00045816" w:rsidP="00506402">
            <w:pPr>
              <w:spacing w:after="50"/>
              <w:ind w:right="-2"/>
              <w:jc w:val="center"/>
              <w:rPr>
                <w:rFonts w:ascii="Calibri" w:hAnsi="Calibri" w:cs="Arial"/>
                <w:b/>
                <w:bCs/>
                <w:color w:val="5B9BD5" w:themeColor="accent1"/>
                <w:sz w:val="28"/>
                <w:szCs w:val="28"/>
                <w:u w:val="single"/>
              </w:rPr>
            </w:pPr>
          </w:p>
          <w:p w14:paraId="3B4D6686" w14:textId="77777777" w:rsidR="00045816" w:rsidRDefault="00045816" w:rsidP="00506402">
            <w:pPr>
              <w:spacing w:after="50"/>
              <w:ind w:right="-2"/>
              <w:jc w:val="center"/>
              <w:rPr>
                <w:rFonts w:ascii="Calibri" w:hAnsi="Calibri" w:cs="Arial"/>
                <w:b/>
                <w:bCs/>
                <w:color w:val="5B9BD5" w:themeColor="accent1"/>
                <w:sz w:val="28"/>
                <w:szCs w:val="28"/>
                <w:u w:val="single"/>
              </w:rPr>
            </w:pPr>
          </w:p>
          <w:p w14:paraId="2362FCBF" w14:textId="77777777" w:rsidR="00045816" w:rsidRDefault="00045816" w:rsidP="00506402">
            <w:pPr>
              <w:spacing w:after="50"/>
              <w:ind w:right="-2"/>
              <w:jc w:val="center"/>
              <w:rPr>
                <w:rFonts w:ascii="Calibri" w:hAnsi="Calibri" w:cs="Arial"/>
                <w:b/>
                <w:bCs/>
                <w:color w:val="5B9BD5" w:themeColor="accent1"/>
                <w:sz w:val="28"/>
                <w:szCs w:val="28"/>
                <w:u w:val="single"/>
              </w:rPr>
            </w:pPr>
          </w:p>
          <w:p w14:paraId="2786EB9A" w14:textId="77777777" w:rsidR="00EA28EF" w:rsidRDefault="00EA28EF" w:rsidP="00506402">
            <w:pPr>
              <w:spacing w:after="50"/>
              <w:ind w:right="-2"/>
              <w:jc w:val="center"/>
              <w:rPr>
                <w:rFonts w:ascii="Calibri" w:hAnsi="Calibri" w:cs="Arial"/>
                <w:b/>
                <w:bCs/>
                <w:color w:val="5B9BD5" w:themeColor="accent1"/>
                <w:sz w:val="28"/>
                <w:szCs w:val="28"/>
                <w:u w:val="single"/>
              </w:rPr>
            </w:pPr>
          </w:p>
        </w:tc>
      </w:tr>
      <w:tr w:rsidR="00E2405D" w:rsidRPr="00A12C4A" w14:paraId="40F7464A" w14:textId="77777777" w:rsidTr="00506402">
        <w:trPr>
          <w:trHeight w:val="359"/>
        </w:trPr>
        <w:tc>
          <w:tcPr>
            <w:tcW w:w="5000" w:type="pct"/>
            <w:vAlign w:val="center"/>
          </w:tcPr>
          <w:p w14:paraId="43E802CE" w14:textId="77777777" w:rsidR="00544778" w:rsidRDefault="00562D7A" w:rsidP="00506402">
            <w:pPr>
              <w:spacing w:before="80"/>
              <w:jc w:val="center"/>
              <w:rPr>
                <w:rFonts w:ascii="Calibri" w:hAnsi="Calibri" w:cs="Arial"/>
                <w:b/>
                <w:bCs/>
              </w:rPr>
            </w:pPr>
            <w:r>
              <w:rPr>
                <w:rFonts w:ascii="Calibri" w:hAnsi="Calibri" w:cs="Arial"/>
                <w:b/>
                <w:bCs/>
                <w:noProof/>
                <w:lang w:val="es-ES" w:eastAsia="es-ES"/>
              </w:rPr>
              <w:drawing>
                <wp:anchor distT="0" distB="0" distL="114300" distR="114300" simplePos="0" relativeHeight="251658240" behindDoc="0" locked="0" layoutInCell="1" allowOverlap="1">
                  <wp:simplePos x="0" y="0"/>
                  <wp:positionH relativeFrom="column">
                    <wp:posOffset>1906270</wp:posOffset>
                  </wp:positionH>
                  <wp:positionV relativeFrom="paragraph">
                    <wp:posOffset>140335</wp:posOffset>
                  </wp:positionV>
                  <wp:extent cx="1229360" cy="515620"/>
                  <wp:effectExtent l="0" t="0" r="8890" b="0"/>
                  <wp:wrapNone/>
                  <wp:docPr id="40" name="Imagen 40" descr="logo_IH_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logo_IH_nuevo"/>
                          <pic:cNvPicPr>
                            <a:picLocks noChangeAspect="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1229360" cy="515620"/>
                          </a:xfrm>
                          <a:prstGeom prst="rect">
                            <a:avLst/>
                          </a:prstGeom>
                          <a:noFill/>
                        </pic:spPr>
                      </pic:pic>
                    </a:graphicData>
                  </a:graphic>
                  <wp14:sizeRelH relativeFrom="margin">
                    <wp14:pctWidth>0</wp14:pctWidth>
                  </wp14:sizeRelH>
                  <wp14:sizeRelV relativeFrom="margin">
                    <wp14:pctHeight>0</wp14:pctHeight>
                  </wp14:sizeRelV>
                </wp:anchor>
              </w:drawing>
            </w:r>
          </w:p>
          <w:p w14:paraId="36C08076" w14:textId="77777777" w:rsidR="00E2405D" w:rsidRDefault="00E2405D" w:rsidP="00506402">
            <w:pPr>
              <w:spacing w:before="80"/>
              <w:jc w:val="center"/>
              <w:rPr>
                <w:rFonts w:ascii="Calibri" w:hAnsi="Calibri" w:cs="Arial"/>
                <w:b/>
                <w:bCs/>
              </w:rPr>
            </w:pPr>
          </w:p>
          <w:p w14:paraId="120D10BA" w14:textId="77777777" w:rsidR="00544778" w:rsidRDefault="00544778" w:rsidP="00506402">
            <w:pPr>
              <w:spacing w:before="80"/>
              <w:jc w:val="center"/>
              <w:rPr>
                <w:rFonts w:ascii="Calibri" w:hAnsi="Calibri" w:cs="Arial"/>
                <w:b/>
                <w:bCs/>
              </w:rPr>
            </w:pPr>
          </w:p>
          <w:p w14:paraId="1A476B97" w14:textId="77777777" w:rsidR="00E2405D" w:rsidRPr="003F46D0" w:rsidRDefault="00E2405D" w:rsidP="00506402">
            <w:pPr>
              <w:spacing w:after="50"/>
              <w:jc w:val="center"/>
            </w:pPr>
            <w:r w:rsidRPr="00EA28EF">
              <w:rPr>
                <w:rFonts w:ascii="Calibri" w:hAnsi="Calibri" w:cs="Arial"/>
                <w:b/>
                <w:bCs/>
                <w:sz w:val="21"/>
                <w:szCs w:val="21"/>
              </w:rPr>
              <w:t xml:space="preserve">Preparado por </w:t>
            </w:r>
            <w:r w:rsidRPr="00EA28EF">
              <w:rPr>
                <w:rFonts w:ascii="Calibri" w:hAnsi="Calibri" w:cs="Arial"/>
                <w:b/>
                <w:bCs/>
                <w:smallCaps/>
                <w:sz w:val="21"/>
                <w:szCs w:val="21"/>
              </w:rPr>
              <w:t xml:space="preserve">IHCantabria </w:t>
            </w:r>
          </w:p>
        </w:tc>
      </w:tr>
    </w:tbl>
    <w:p w14:paraId="6D0C83EC" w14:textId="77777777" w:rsidR="00002C64" w:rsidRDefault="00002C64" w:rsidP="000156C0">
      <w:pPr>
        <w:tabs>
          <w:tab w:val="left" w:pos="0"/>
          <w:tab w:val="left" w:pos="426"/>
        </w:tabs>
        <w:jc w:val="center"/>
        <w:rPr>
          <w:b/>
          <w:sz w:val="26"/>
          <w:szCs w:val="26"/>
        </w:rPr>
        <w:sectPr w:rsidR="00002C64" w:rsidSect="00906B97">
          <w:headerReference w:type="default" r:id="rId12"/>
          <w:footerReference w:type="default" r:id="rId13"/>
          <w:pgSz w:w="11906" w:h="16838" w:code="9"/>
          <w:pgMar w:top="2098" w:right="1134" w:bottom="1701" w:left="2155" w:header="879" w:footer="312" w:gutter="0"/>
          <w:pgNumType w:fmt="upperRoman" w:start="1"/>
          <w:cols w:space="708"/>
          <w:docGrid w:linePitch="360"/>
        </w:sectPr>
      </w:pPr>
    </w:p>
    <w:p w14:paraId="2E5A46A7" w14:textId="77777777" w:rsidR="00AE6CB7" w:rsidRDefault="00AE6CB7" w:rsidP="00B5065C">
      <w:pPr>
        <w:tabs>
          <w:tab w:val="left" w:pos="0"/>
          <w:tab w:val="left" w:pos="426"/>
        </w:tabs>
        <w:rPr>
          <w:b/>
          <w:sz w:val="26"/>
          <w:szCs w:val="26"/>
        </w:rPr>
        <w:sectPr w:rsidR="00AE6CB7" w:rsidSect="00C21166">
          <w:headerReference w:type="even" r:id="rId14"/>
          <w:headerReference w:type="default" r:id="rId15"/>
          <w:footerReference w:type="default" r:id="rId16"/>
          <w:headerReference w:type="first" r:id="rId17"/>
          <w:pgSz w:w="11906" w:h="16838" w:code="9"/>
          <w:pgMar w:top="1985" w:right="1134" w:bottom="1701" w:left="1418" w:header="879" w:footer="312" w:gutter="0"/>
          <w:pgNumType w:fmt="lowerRoman" w:start="1"/>
          <w:cols w:space="708"/>
          <w:docGrid w:linePitch="360"/>
        </w:sectPr>
      </w:pPr>
    </w:p>
    <w:p w14:paraId="58554331" w14:textId="0219AEE2" w:rsidR="00D87354" w:rsidRDefault="00882072" w:rsidP="00B5065C">
      <w:pPr>
        <w:tabs>
          <w:tab w:val="left" w:pos="0"/>
          <w:tab w:val="left" w:pos="426"/>
        </w:tabs>
        <w:rPr>
          <w:b/>
          <w:sz w:val="26"/>
          <w:szCs w:val="26"/>
        </w:rPr>
      </w:pPr>
      <w:r w:rsidRPr="00B5065C">
        <w:rPr>
          <w:b/>
          <w:sz w:val="26"/>
          <w:szCs w:val="26"/>
        </w:rPr>
        <w:lastRenderedPageBreak/>
        <w:t>ÍNDICE</w:t>
      </w:r>
    </w:p>
    <w:p w14:paraId="56C83EC4" w14:textId="2C4FFAB3" w:rsidR="006E6DDB" w:rsidRDefault="00A53E88">
      <w:pPr>
        <w:pStyle w:val="TDC1"/>
        <w:tabs>
          <w:tab w:val="right" w:leader="dot" w:pos="9344"/>
        </w:tabs>
        <w:rPr>
          <w:rFonts w:asciiTheme="minorHAnsi" w:eastAsiaTheme="minorEastAsia" w:hAnsiTheme="minorHAnsi" w:cstheme="minorBidi"/>
          <w:bCs w:val="0"/>
          <w:kern w:val="0"/>
          <w:sz w:val="22"/>
          <w:lang w:val="es-ES"/>
        </w:rPr>
      </w:pPr>
      <w:r>
        <w:rPr>
          <w:b/>
          <w:bCs w:val="0"/>
          <w:szCs w:val="20"/>
        </w:rPr>
        <w:fldChar w:fldCharType="begin"/>
      </w:r>
      <w:r>
        <w:rPr>
          <w:b/>
          <w:szCs w:val="20"/>
        </w:rPr>
        <w:instrText xml:space="preserve"> TOC \o "1-3" \u </w:instrText>
      </w:r>
      <w:r>
        <w:rPr>
          <w:b/>
          <w:bCs w:val="0"/>
          <w:szCs w:val="20"/>
        </w:rPr>
        <w:fldChar w:fldCharType="separate"/>
      </w:r>
      <w:r w:rsidR="006E6DDB">
        <w:t>1. DEMOGRAFÍA DE LA CHRC</w:t>
      </w:r>
      <w:r w:rsidR="006E6DDB">
        <w:tab/>
      </w:r>
      <w:r w:rsidR="006E6DDB">
        <w:fldChar w:fldCharType="begin"/>
      </w:r>
      <w:r w:rsidR="006E6DDB">
        <w:instrText xml:space="preserve"> PAGEREF _Toc109311078 \h </w:instrText>
      </w:r>
      <w:r w:rsidR="006E6DDB">
        <w:fldChar w:fldCharType="separate"/>
      </w:r>
      <w:r w:rsidR="006E6DDB">
        <w:t>1</w:t>
      </w:r>
      <w:r w:rsidR="006E6DDB">
        <w:fldChar w:fldCharType="end"/>
      </w:r>
    </w:p>
    <w:p w14:paraId="5B1CC110" w14:textId="6310827D" w:rsidR="006E6DDB" w:rsidRDefault="006E6DDB">
      <w:pPr>
        <w:pStyle w:val="TDC2"/>
        <w:tabs>
          <w:tab w:val="right" w:leader="dot" w:pos="9344"/>
        </w:tabs>
        <w:rPr>
          <w:rFonts w:asciiTheme="minorHAnsi" w:eastAsiaTheme="minorEastAsia" w:hAnsiTheme="minorHAnsi" w:cstheme="minorBidi"/>
          <w:noProof/>
          <w:sz w:val="22"/>
          <w:lang w:val="es-ES" w:eastAsia="es-ES"/>
        </w:rPr>
      </w:pPr>
      <w:r>
        <w:rPr>
          <w:noProof/>
        </w:rPr>
        <w:t>1.1. Población por edad y sexo</w:t>
      </w:r>
      <w:r>
        <w:rPr>
          <w:noProof/>
        </w:rPr>
        <w:tab/>
      </w:r>
      <w:r>
        <w:rPr>
          <w:noProof/>
        </w:rPr>
        <w:fldChar w:fldCharType="begin"/>
      </w:r>
      <w:r>
        <w:rPr>
          <w:noProof/>
        </w:rPr>
        <w:instrText xml:space="preserve"> PAGEREF _Toc109311079 \h </w:instrText>
      </w:r>
      <w:r>
        <w:rPr>
          <w:noProof/>
        </w:rPr>
      </w:r>
      <w:r>
        <w:rPr>
          <w:noProof/>
        </w:rPr>
        <w:fldChar w:fldCharType="separate"/>
      </w:r>
      <w:r>
        <w:rPr>
          <w:noProof/>
        </w:rPr>
        <w:t>1</w:t>
      </w:r>
      <w:r>
        <w:rPr>
          <w:noProof/>
        </w:rPr>
        <w:fldChar w:fldCharType="end"/>
      </w:r>
    </w:p>
    <w:p w14:paraId="7927772C" w14:textId="25B591BA" w:rsidR="006E6DDB" w:rsidRDefault="006E6DDB">
      <w:pPr>
        <w:pStyle w:val="TDC2"/>
        <w:tabs>
          <w:tab w:val="right" w:leader="dot" w:pos="9344"/>
        </w:tabs>
        <w:rPr>
          <w:rFonts w:asciiTheme="minorHAnsi" w:eastAsiaTheme="minorEastAsia" w:hAnsiTheme="minorHAnsi" w:cstheme="minorBidi"/>
          <w:noProof/>
          <w:sz w:val="22"/>
          <w:lang w:val="es-ES" w:eastAsia="es-ES"/>
        </w:rPr>
      </w:pPr>
      <w:r>
        <w:rPr>
          <w:noProof/>
        </w:rPr>
        <w:t>1.2. Población por autoidentificación étnica</w:t>
      </w:r>
      <w:r>
        <w:rPr>
          <w:noProof/>
        </w:rPr>
        <w:tab/>
      </w:r>
      <w:r>
        <w:rPr>
          <w:noProof/>
        </w:rPr>
        <w:fldChar w:fldCharType="begin"/>
      </w:r>
      <w:r>
        <w:rPr>
          <w:noProof/>
        </w:rPr>
        <w:instrText xml:space="preserve"> PAGEREF _Toc109311080 \h </w:instrText>
      </w:r>
      <w:r>
        <w:rPr>
          <w:noProof/>
        </w:rPr>
      </w:r>
      <w:r>
        <w:rPr>
          <w:noProof/>
        </w:rPr>
        <w:fldChar w:fldCharType="separate"/>
      </w:r>
      <w:r>
        <w:rPr>
          <w:noProof/>
        </w:rPr>
        <w:t>2</w:t>
      </w:r>
      <w:r>
        <w:rPr>
          <w:noProof/>
        </w:rPr>
        <w:fldChar w:fldCharType="end"/>
      </w:r>
    </w:p>
    <w:p w14:paraId="7A13D68E" w14:textId="68DC0738" w:rsidR="006E6DDB" w:rsidRDefault="006E6DDB">
      <w:pPr>
        <w:pStyle w:val="TDC2"/>
        <w:tabs>
          <w:tab w:val="right" w:leader="dot" w:pos="9344"/>
        </w:tabs>
        <w:rPr>
          <w:rFonts w:asciiTheme="minorHAnsi" w:eastAsiaTheme="minorEastAsia" w:hAnsiTheme="minorHAnsi" w:cstheme="minorBidi"/>
          <w:noProof/>
          <w:sz w:val="22"/>
          <w:lang w:val="es-ES" w:eastAsia="es-ES"/>
        </w:rPr>
      </w:pPr>
      <w:r>
        <w:rPr>
          <w:noProof/>
        </w:rPr>
        <w:t>1.3. Movilidad humana</w:t>
      </w:r>
      <w:r>
        <w:rPr>
          <w:noProof/>
        </w:rPr>
        <w:tab/>
      </w:r>
      <w:r>
        <w:rPr>
          <w:noProof/>
        </w:rPr>
        <w:fldChar w:fldCharType="begin"/>
      </w:r>
      <w:r>
        <w:rPr>
          <w:noProof/>
        </w:rPr>
        <w:instrText xml:space="preserve"> PAGEREF _Toc109311081 \h </w:instrText>
      </w:r>
      <w:r>
        <w:rPr>
          <w:noProof/>
        </w:rPr>
      </w:r>
      <w:r>
        <w:rPr>
          <w:noProof/>
        </w:rPr>
        <w:fldChar w:fldCharType="separate"/>
      </w:r>
      <w:r>
        <w:rPr>
          <w:noProof/>
        </w:rPr>
        <w:t>5</w:t>
      </w:r>
      <w:r>
        <w:rPr>
          <w:noProof/>
        </w:rPr>
        <w:fldChar w:fldCharType="end"/>
      </w:r>
    </w:p>
    <w:p w14:paraId="661B044A" w14:textId="4EC3C159" w:rsidR="006E6DDB" w:rsidRDefault="006E6DDB">
      <w:pPr>
        <w:pStyle w:val="TDC1"/>
        <w:tabs>
          <w:tab w:val="right" w:leader="dot" w:pos="9344"/>
        </w:tabs>
        <w:rPr>
          <w:rFonts w:asciiTheme="minorHAnsi" w:eastAsiaTheme="minorEastAsia" w:hAnsiTheme="minorHAnsi" w:cstheme="minorBidi"/>
          <w:bCs w:val="0"/>
          <w:kern w:val="0"/>
          <w:sz w:val="22"/>
          <w:lang w:val="es-ES"/>
        </w:rPr>
      </w:pPr>
      <w:r>
        <w:t>2. CALIDAD DE VIDA DE LA POBLACIÓN DE LA CHRC</w:t>
      </w:r>
      <w:r>
        <w:tab/>
      </w:r>
      <w:r>
        <w:fldChar w:fldCharType="begin"/>
      </w:r>
      <w:r>
        <w:instrText xml:space="preserve"> PAGEREF _Toc109311082 \h </w:instrText>
      </w:r>
      <w:r>
        <w:fldChar w:fldCharType="separate"/>
      </w:r>
      <w:r>
        <w:t>7</w:t>
      </w:r>
      <w:r>
        <w:fldChar w:fldCharType="end"/>
      </w:r>
    </w:p>
    <w:p w14:paraId="35806AB8" w14:textId="6AABAD30" w:rsidR="006E6DDB" w:rsidRDefault="006E6DDB">
      <w:pPr>
        <w:pStyle w:val="TDC2"/>
        <w:tabs>
          <w:tab w:val="right" w:leader="dot" w:pos="9344"/>
        </w:tabs>
        <w:rPr>
          <w:rFonts w:asciiTheme="minorHAnsi" w:eastAsiaTheme="minorEastAsia" w:hAnsiTheme="minorHAnsi" w:cstheme="minorBidi"/>
          <w:noProof/>
          <w:sz w:val="22"/>
          <w:lang w:val="es-ES" w:eastAsia="es-ES"/>
        </w:rPr>
      </w:pPr>
      <w:r>
        <w:rPr>
          <w:noProof/>
        </w:rPr>
        <w:t>2.1. Vivienda y servicios básicos</w:t>
      </w:r>
      <w:r>
        <w:rPr>
          <w:noProof/>
        </w:rPr>
        <w:tab/>
      </w:r>
      <w:r>
        <w:rPr>
          <w:noProof/>
        </w:rPr>
        <w:fldChar w:fldCharType="begin"/>
      </w:r>
      <w:r>
        <w:rPr>
          <w:noProof/>
        </w:rPr>
        <w:instrText xml:space="preserve"> PAGEREF _Toc109311083 \h </w:instrText>
      </w:r>
      <w:r>
        <w:rPr>
          <w:noProof/>
        </w:rPr>
      </w:r>
      <w:r>
        <w:rPr>
          <w:noProof/>
        </w:rPr>
        <w:fldChar w:fldCharType="separate"/>
      </w:r>
      <w:r>
        <w:rPr>
          <w:noProof/>
        </w:rPr>
        <w:t>7</w:t>
      </w:r>
      <w:r>
        <w:rPr>
          <w:noProof/>
        </w:rPr>
        <w:fldChar w:fldCharType="end"/>
      </w:r>
    </w:p>
    <w:p w14:paraId="1A8AD489" w14:textId="5526566B" w:rsidR="006E6DDB" w:rsidRDefault="006E6DDB">
      <w:pPr>
        <w:pStyle w:val="TDC2"/>
        <w:tabs>
          <w:tab w:val="right" w:leader="dot" w:pos="9344"/>
        </w:tabs>
        <w:rPr>
          <w:rFonts w:asciiTheme="minorHAnsi" w:eastAsiaTheme="minorEastAsia" w:hAnsiTheme="minorHAnsi" w:cstheme="minorBidi"/>
          <w:noProof/>
          <w:sz w:val="22"/>
          <w:lang w:val="es-ES" w:eastAsia="es-ES"/>
        </w:rPr>
      </w:pPr>
      <w:r>
        <w:rPr>
          <w:noProof/>
        </w:rPr>
        <w:t>2.2. Vialidad</w:t>
      </w:r>
      <w:r>
        <w:rPr>
          <w:noProof/>
        </w:rPr>
        <w:tab/>
      </w:r>
      <w:r>
        <w:rPr>
          <w:noProof/>
        </w:rPr>
        <w:fldChar w:fldCharType="begin"/>
      </w:r>
      <w:r>
        <w:rPr>
          <w:noProof/>
        </w:rPr>
        <w:instrText xml:space="preserve"> PAGEREF _Toc109311084 \h </w:instrText>
      </w:r>
      <w:r>
        <w:rPr>
          <w:noProof/>
        </w:rPr>
      </w:r>
      <w:r>
        <w:rPr>
          <w:noProof/>
        </w:rPr>
        <w:fldChar w:fldCharType="separate"/>
      </w:r>
      <w:r>
        <w:rPr>
          <w:noProof/>
        </w:rPr>
        <w:t>10</w:t>
      </w:r>
      <w:r>
        <w:rPr>
          <w:noProof/>
        </w:rPr>
        <w:fldChar w:fldCharType="end"/>
      </w:r>
    </w:p>
    <w:p w14:paraId="2972CA41" w14:textId="2A0D2EC7" w:rsidR="00A53E88" w:rsidRDefault="00A53E88" w:rsidP="00A53E88">
      <w:pPr>
        <w:rPr>
          <w:rFonts w:eastAsia="Times New Roman"/>
          <w:b/>
          <w:noProof/>
          <w:kern w:val="32"/>
          <w:szCs w:val="20"/>
          <w:lang w:eastAsia="es-ES"/>
        </w:rPr>
      </w:pPr>
      <w:r>
        <w:rPr>
          <w:rFonts w:eastAsia="Times New Roman"/>
          <w:b/>
          <w:noProof/>
          <w:kern w:val="32"/>
          <w:szCs w:val="20"/>
          <w:lang w:eastAsia="es-ES"/>
        </w:rPr>
        <w:fldChar w:fldCharType="end"/>
      </w:r>
    </w:p>
    <w:p w14:paraId="33C5F15C" w14:textId="77777777" w:rsidR="00A53E88" w:rsidRPr="00391904" w:rsidRDefault="00A53E88" w:rsidP="00A53E88">
      <w:pPr>
        <w:pStyle w:val="oman"/>
        <w:pBdr>
          <w:bottom w:val="single" w:sz="4" w:space="1" w:color="auto"/>
        </w:pBdr>
        <w:tabs>
          <w:tab w:val="center" w:leader="dot" w:pos="9072"/>
        </w:tabs>
        <w:spacing w:before="120" w:after="0"/>
        <w:rPr>
          <w:rStyle w:val="Oman1Car"/>
          <w:b w:val="0"/>
          <w:caps/>
        </w:rPr>
      </w:pPr>
      <w:r w:rsidRPr="00391904">
        <w:rPr>
          <w:sz w:val="26"/>
          <w:szCs w:val="26"/>
        </w:rPr>
        <w:t>Índice de figuras</w:t>
      </w:r>
    </w:p>
    <w:p w14:paraId="697C6F8F" w14:textId="6A63A526" w:rsidR="006E6DDB" w:rsidRDefault="00A53E88">
      <w:pPr>
        <w:pStyle w:val="Tabladeilustraciones"/>
        <w:rPr>
          <w:rFonts w:asciiTheme="minorHAnsi" w:eastAsiaTheme="minorEastAsia" w:hAnsiTheme="minorHAnsi" w:cstheme="minorBidi"/>
          <w:noProof/>
          <w:sz w:val="22"/>
          <w:lang w:val="es-ES" w:eastAsia="es-ES"/>
        </w:rPr>
      </w:pPr>
      <w:r>
        <w:rPr>
          <w:b/>
          <w:sz w:val="26"/>
          <w:szCs w:val="26"/>
        </w:rPr>
        <w:fldChar w:fldCharType="begin"/>
      </w:r>
      <w:r>
        <w:rPr>
          <w:b/>
          <w:sz w:val="26"/>
          <w:szCs w:val="26"/>
        </w:rPr>
        <w:instrText xml:space="preserve"> TOC \h \z \c "Figura" </w:instrText>
      </w:r>
      <w:r>
        <w:rPr>
          <w:b/>
          <w:sz w:val="26"/>
          <w:szCs w:val="26"/>
        </w:rPr>
        <w:fldChar w:fldCharType="separate"/>
      </w:r>
      <w:hyperlink w:anchor="_Toc109311085" w:history="1">
        <w:r w:rsidR="006E6DDB" w:rsidRPr="00FB5D37">
          <w:rPr>
            <w:rStyle w:val="Hipervnculo"/>
            <w:noProof/>
          </w:rPr>
          <w:t>Figura 1. Participación porcentual de la población por grandes grupos de edad según cantón</w:t>
        </w:r>
        <w:r w:rsidR="006E6DDB">
          <w:rPr>
            <w:noProof/>
            <w:webHidden/>
          </w:rPr>
          <w:tab/>
        </w:r>
        <w:r w:rsidR="006E6DDB">
          <w:rPr>
            <w:noProof/>
            <w:webHidden/>
          </w:rPr>
          <w:fldChar w:fldCharType="begin"/>
        </w:r>
        <w:r w:rsidR="006E6DDB">
          <w:rPr>
            <w:noProof/>
            <w:webHidden/>
          </w:rPr>
          <w:instrText xml:space="preserve"> PAGEREF _Toc109311085 \h </w:instrText>
        </w:r>
        <w:r w:rsidR="006E6DDB">
          <w:rPr>
            <w:noProof/>
            <w:webHidden/>
          </w:rPr>
        </w:r>
        <w:r w:rsidR="006E6DDB">
          <w:rPr>
            <w:noProof/>
            <w:webHidden/>
          </w:rPr>
          <w:fldChar w:fldCharType="separate"/>
        </w:r>
        <w:r w:rsidR="006E6DDB">
          <w:rPr>
            <w:noProof/>
            <w:webHidden/>
          </w:rPr>
          <w:t>1</w:t>
        </w:r>
        <w:r w:rsidR="006E6DDB">
          <w:rPr>
            <w:noProof/>
            <w:webHidden/>
          </w:rPr>
          <w:fldChar w:fldCharType="end"/>
        </w:r>
      </w:hyperlink>
    </w:p>
    <w:p w14:paraId="65D0AECB" w14:textId="73963E6B" w:rsidR="006E6DDB" w:rsidRDefault="006E6DDB">
      <w:pPr>
        <w:pStyle w:val="Tabladeilustraciones"/>
        <w:rPr>
          <w:rFonts w:asciiTheme="minorHAnsi" w:eastAsiaTheme="minorEastAsia" w:hAnsiTheme="minorHAnsi" w:cstheme="minorBidi"/>
          <w:noProof/>
          <w:sz w:val="22"/>
          <w:lang w:val="es-ES" w:eastAsia="es-ES"/>
        </w:rPr>
      </w:pPr>
      <w:hyperlink w:anchor="_Toc109311086" w:history="1">
        <w:r w:rsidRPr="00FB5D37">
          <w:rPr>
            <w:rStyle w:val="Hipervnculo"/>
            <w:noProof/>
          </w:rPr>
          <w:t>Figura 2. Población según composición étnica dominante.</w:t>
        </w:r>
        <w:r>
          <w:rPr>
            <w:noProof/>
            <w:webHidden/>
          </w:rPr>
          <w:tab/>
        </w:r>
        <w:r>
          <w:rPr>
            <w:noProof/>
            <w:webHidden/>
          </w:rPr>
          <w:fldChar w:fldCharType="begin"/>
        </w:r>
        <w:r>
          <w:rPr>
            <w:noProof/>
            <w:webHidden/>
          </w:rPr>
          <w:instrText xml:space="preserve"> PAGEREF _Toc109311086 \h </w:instrText>
        </w:r>
        <w:r>
          <w:rPr>
            <w:noProof/>
            <w:webHidden/>
          </w:rPr>
        </w:r>
        <w:r>
          <w:rPr>
            <w:noProof/>
            <w:webHidden/>
          </w:rPr>
          <w:fldChar w:fldCharType="separate"/>
        </w:r>
        <w:r>
          <w:rPr>
            <w:noProof/>
            <w:webHidden/>
          </w:rPr>
          <w:t>3</w:t>
        </w:r>
        <w:r>
          <w:rPr>
            <w:noProof/>
            <w:webHidden/>
          </w:rPr>
          <w:fldChar w:fldCharType="end"/>
        </w:r>
      </w:hyperlink>
    </w:p>
    <w:p w14:paraId="11CE8687" w14:textId="70C5145A" w:rsidR="006E6DDB" w:rsidRDefault="006E6DDB">
      <w:pPr>
        <w:pStyle w:val="Tabladeilustraciones"/>
        <w:rPr>
          <w:rFonts w:asciiTheme="minorHAnsi" w:eastAsiaTheme="minorEastAsia" w:hAnsiTheme="minorHAnsi" w:cstheme="minorBidi"/>
          <w:noProof/>
          <w:sz w:val="22"/>
          <w:lang w:val="es-ES" w:eastAsia="es-ES"/>
        </w:rPr>
      </w:pPr>
      <w:hyperlink w:anchor="_Toc109311087" w:history="1">
        <w:r w:rsidRPr="00FB5D37">
          <w:rPr>
            <w:rStyle w:val="Hipervnculo"/>
            <w:noProof/>
          </w:rPr>
          <w:t>Figura 3. Disponibilidad de servicios básicos según cantones de la cuenca del río Chambo</w:t>
        </w:r>
        <w:r>
          <w:rPr>
            <w:noProof/>
            <w:webHidden/>
          </w:rPr>
          <w:tab/>
        </w:r>
        <w:r>
          <w:rPr>
            <w:noProof/>
            <w:webHidden/>
          </w:rPr>
          <w:fldChar w:fldCharType="begin"/>
        </w:r>
        <w:r>
          <w:rPr>
            <w:noProof/>
            <w:webHidden/>
          </w:rPr>
          <w:instrText xml:space="preserve"> PAGEREF _Toc109311087 \h </w:instrText>
        </w:r>
        <w:r>
          <w:rPr>
            <w:noProof/>
            <w:webHidden/>
          </w:rPr>
        </w:r>
        <w:r>
          <w:rPr>
            <w:noProof/>
            <w:webHidden/>
          </w:rPr>
          <w:fldChar w:fldCharType="separate"/>
        </w:r>
        <w:r>
          <w:rPr>
            <w:noProof/>
            <w:webHidden/>
          </w:rPr>
          <w:t>9</w:t>
        </w:r>
        <w:r>
          <w:rPr>
            <w:noProof/>
            <w:webHidden/>
          </w:rPr>
          <w:fldChar w:fldCharType="end"/>
        </w:r>
      </w:hyperlink>
    </w:p>
    <w:p w14:paraId="3B0BA848" w14:textId="7149B8DD" w:rsidR="006E6DDB" w:rsidRDefault="006E6DDB">
      <w:pPr>
        <w:pStyle w:val="Tabladeilustraciones"/>
        <w:rPr>
          <w:rFonts w:asciiTheme="minorHAnsi" w:eastAsiaTheme="minorEastAsia" w:hAnsiTheme="minorHAnsi" w:cstheme="minorBidi"/>
          <w:noProof/>
          <w:sz w:val="22"/>
          <w:lang w:val="es-ES" w:eastAsia="es-ES"/>
        </w:rPr>
      </w:pPr>
      <w:hyperlink w:anchor="_Toc109311088" w:history="1">
        <w:r w:rsidRPr="00FB5D37">
          <w:rPr>
            <w:rStyle w:val="Hipervnculo"/>
            <w:noProof/>
          </w:rPr>
          <w:t xml:space="preserve">Figura 4. </w:t>
        </w:r>
        <w:r w:rsidRPr="00FB5D37">
          <w:rPr>
            <w:rStyle w:val="Hipervnculo"/>
            <w:noProof/>
            <w:lang w:eastAsia="es-EC"/>
          </w:rPr>
          <w:t>Estado y característica de la red vial -  2019</w:t>
        </w:r>
        <w:r>
          <w:rPr>
            <w:noProof/>
            <w:webHidden/>
          </w:rPr>
          <w:tab/>
        </w:r>
        <w:r>
          <w:rPr>
            <w:noProof/>
            <w:webHidden/>
          </w:rPr>
          <w:fldChar w:fldCharType="begin"/>
        </w:r>
        <w:r>
          <w:rPr>
            <w:noProof/>
            <w:webHidden/>
          </w:rPr>
          <w:instrText xml:space="preserve"> PAGEREF _Toc109311088 \h </w:instrText>
        </w:r>
        <w:r>
          <w:rPr>
            <w:noProof/>
            <w:webHidden/>
          </w:rPr>
        </w:r>
        <w:r>
          <w:rPr>
            <w:noProof/>
            <w:webHidden/>
          </w:rPr>
          <w:fldChar w:fldCharType="separate"/>
        </w:r>
        <w:r>
          <w:rPr>
            <w:noProof/>
            <w:webHidden/>
          </w:rPr>
          <w:t>11</w:t>
        </w:r>
        <w:r>
          <w:rPr>
            <w:noProof/>
            <w:webHidden/>
          </w:rPr>
          <w:fldChar w:fldCharType="end"/>
        </w:r>
      </w:hyperlink>
    </w:p>
    <w:p w14:paraId="2E56C269" w14:textId="495C0018" w:rsidR="00A53E88" w:rsidRPr="00B5065C" w:rsidRDefault="00A53E88" w:rsidP="00A53E88">
      <w:pPr>
        <w:tabs>
          <w:tab w:val="left" w:pos="0"/>
          <w:tab w:val="left" w:pos="426"/>
        </w:tabs>
        <w:rPr>
          <w:b/>
          <w:sz w:val="26"/>
          <w:szCs w:val="26"/>
        </w:rPr>
      </w:pPr>
      <w:r>
        <w:fldChar w:fldCharType="end"/>
      </w:r>
    </w:p>
    <w:p w14:paraId="0786075A" w14:textId="77777777" w:rsidR="007B253E" w:rsidRPr="00391904" w:rsidRDefault="007B253E" w:rsidP="007B253E">
      <w:pPr>
        <w:pStyle w:val="oman"/>
        <w:pBdr>
          <w:bottom w:val="single" w:sz="4" w:space="1" w:color="auto"/>
        </w:pBdr>
        <w:tabs>
          <w:tab w:val="center" w:leader="dot" w:pos="9072"/>
        </w:tabs>
        <w:spacing w:before="120" w:after="0"/>
        <w:rPr>
          <w:sz w:val="26"/>
          <w:szCs w:val="26"/>
        </w:rPr>
      </w:pPr>
      <w:r w:rsidRPr="00391904">
        <w:rPr>
          <w:sz w:val="26"/>
          <w:szCs w:val="26"/>
        </w:rPr>
        <w:t>Índice de tablas</w:t>
      </w:r>
    </w:p>
    <w:p w14:paraId="7ABB0EBA" w14:textId="71700D35" w:rsidR="006E6DDB" w:rsidRDefault="007B253E">
      <w:pPr>
        <w:pStyle w:val="Tabladeilustraciones"/>
        <w:rPr>
          <w:rFonts w:asciiTheme="minorHAnsi" w:eastAsiaTheme="minorEastAsia" w:hAnsiTheme="minorHAnsi" w:cstheme="minorBidi"/>
          <w:noProof/>
          <w:sz w:val="22"/>
          <w:lang w:val="es-ES" w:eastAsia="es-ES"/>
        </w:rPr>
      </w:pPr>
      <w:r>
        <w:rPr>
          <w:b/>
          <w:sz w:val="26"/>
          <w:szCs w:val="26"/>
        </w:rPr>
        <w:fldChar w:fldCharType="begin"/>
      </w:r>
      <w:r>
        <w:rPr>
          <w:b/>
          <w:sz w:val="26"/>
          <w:szCs w:val="26"/>
        </w:rPr>
        <w:instrText xml:space="preserve"> TOC \h \z \c "Tabla" </w:instrText>
      </w:r>
      <w:r>
        <w:rPr>
          <w:b/>
          <w:sz w:val="26"/>
          <w:szCs w:val="26"/>
        </w:rPr>
        <w:fldChar w:fldCharType="separate"/>
      </w:r>
      <w:hyperlink w:anchor="_Toc109311089" w:history="1">
        <w:r w:rsidR="006E6DDB" w:rsidRPr="009A36DF">
          <w:rPr>
            <w:rStyle w:val="Hipervnculo"/>
            <w:noProof/>
          </w:rPr>
          <w:t>Tabla 1. Distribución de la población por sexo según cantones.</w:t>
        </w:r>
        <w:r w:rsidR="006E6DDB">
          <w:rPr>
            <w:noProof/>
            <w:webHidden/>
          </w:rPr>
          <w:tab/>
        </w:r>
        <w:r w:rsidR="006E6DDB">
          <w:rPr>
            <w:noProof/>
            <w:webHidden/>
          </w:rPr>
          <w:fldChar w:fldCharType="begin"/>
        </w:r>
        <w:r w:rsidR="006E6DDB">
          <w:rPr>
            <w:noProof/>
            <w:webHidden/>
          </w:rPr>
          <w:instrText xml:space="preserve"> PAGEREF _Toc109311089 \h </w:instrText>
        </w:r>
        <w:r w:rsidR="006E6DDB">
          <w:rPr>
            <w:noProof/>
            <w:webHidden/>
          </w:rPr>
        </w:r>
        <w:r w:rsidR="006E6DDB">
          <w:rPr>
            <w:noProof/>
            <w:webHidden/>
          </w:rPr>
          <w:fldChar w:fldCharType="separate"/>
        </w:r>
        <w:r w:rsidR="006E6DDB">
          <w:rPr>
            <w:noProof/>
            <w:webHidden/>
          </w:rPr>
          <w:t>2</w:t>
        </w:r>
        <w:r w:rsidR="006E6DDB">
          <w:rPr>
            <w:noProof/>
            <w:webHidden/>
          </w:rPr>
          <w:fldChar w:fldCharType="end"/>
        </w:r>
      </w:hyperlink>
    </w:p>
    <w:p w14:paraId="7530FEFC" w14:textId="5F6669C7" w:rsidR="006E6DDB" w:rsidRDefault="006E6DDB">
      <w:pPr>
        <w:pStyle w:val="Tabladeilustraciones"/>
        <w:rPr>
          <w:rFonts w:asciiTheme="minorHAnsi" w:eastAsiaTheme="minorEastAsia" w:hAnsiTheme="minorHAnsi" w:cstheme="minorBidi"/>
          <w:noProof/>
          <w:sz w:val="22"/>
          <w:lang w:val="es-ES" w:eastAsia="es-ES"/>
        </w:rPr>
      </w:pPr>
      <w:hyperlink w:anchor="_Toc109311090" w:history="1">
        <w:r w:rsidRPr="009A36DF">
          <w:rPr>
            <w:rStyle w:val="Hipervnculo"/>
            <w:noProof/>
          </w:rPr>
          <w:t>Tabla 2. Población total según autoidentificación étnica.</w:t>
        </w:r>
        <w:r>
          <w:rPr>
            <w:noProof/>
            <w:webHidden/>
          </w:rPr>
          <w:tab/>
        </w:r>
        <w:r>
          <w:rPr>
            <w:noProof/>
            <w:webHidden/>
          </w:rPr>
          <w:fldChar w:fldCharType="begin"/>
        </w:r>
        <w:r>
          <w:rPr>
            <w:noProof/>
            <w:webHidden/>
          </w:rPr>
          <w:instrText xml:space="preserve"> PAGEREF _Toc109311090 \h </w:instrText>
        </w:r>
        <w:r>
          <w:rPr>
            <w:noProof/>
            <w:webHidden/>
          </w:rPr>
        </w:r>
        <w:r>
          <w:rPr>
            <w:noProof/>
            <w:webHidden/>
          </w:rPr>
          <w:fldChar w:fldCharType="separate"/>
        </w:r>
        <w:r>
          <w:rPr>
            <w:noProof/>
            <w:webHidden/>
          </w:rPr>
          <w:t>3</w:t>
        </w:r>
        <w:r>
          <w:rPr>
            <w:noProof/>
            <w:webHidden/>
          </w:rPr>
          <w:fldChar w:fldCharType="end"/>
        </w:r>
      </w:hyperlink>
    </w:p>
    <w:p w14:paraId="73B30ED7" w14:textId="4E674C78" w:rsidR="006E6DDB" w:rsidRDefault="006E6DDB">
      <w:pPr>
        <w:pStyle w:val="Tabladeilustraciones"/>
        <w:rPr>
          <w:rFonts w:asciiTheme="minorHAnsi" w:eastAsiaTheme="minorEastAsia" w:hAnsiTheme="minorHAnsi" w:cstheme="minorBidi"/>
          <w:noProof/>
          <w:sz w:val="22"/>
          <w:lang w:val="es-ES" w:eastAsia="es-ES"/>
        </w:rPr>
      </w:pPr>
      <w:hyperlink w:anchor="_Toc109311091" w:history="1">
        <w:r w:rsidRPr="009A36DF">
          <w:rPr>
            <w:rStyle w:val="Hipervnculo"/>
            <w:noProof/>
          </w:rPr>
          <w:t>Tabla 3. Cantones y parroquias (urbanas y rurales) en donde el porcentaje de población autoidentificada como indígena es mayor al 80%. Fuente. INEC, 2020.</w:t>
        </w:r>
        <w:r>
          <w:rPr>
            <w:noProof/>
            <w:webHidden/>
          </w:rPr>
          <w:tab/>
        </w:r>
        <w:r>
          <w:rPr>
            <w:noProof/>
            <w:webHidden/>
          </w:rPr>
          <w:fldChar w:fldCharType="begin"/>
        </w:r>
        <w:r>
          <w:rPr>
            <w:noProof/>
            <w:webHidden/>
          </w:rPr>
          <w:instrText xml:space="preserve"> PAGEREF _Toc109311091 \h </w:instrText>
        </w:r>
        <w:r>
          <w:rPr>
            <w:noProof/>
            <w:webHidden/>
          </w:rPr>
        </w:r>
        <w:r>
          <w:rPr>
            <w:noProof/>
            <w:webHidden/>
          </w:rPr>
          <w:fldChar w:fldCharType="separate"/>
        </w:r>
        <w:r>
          <w:rPr>
            <w:noProof/>
            <w:webHidden/>
          </w:rPr>
          <w:t>4</w:t>
        </w:r>
        <w:r>
          <w:rPr>
            <w:noProof/>
            <w:webHidden/>
          </w:rPr>
          <w:fldChar w:fldCharType="end"/>
        </w:r>
      </w:hyperlink>
    </w:p>
    <w:p w14:paraId="374D53B4" w14:textId="5BCDFDFF" w:rsidR="006E6DDB" w:rsidRDefault="006E6DDB">
      <w:pPr>
        <w:pStyle w:val="Tabladeilustraciones"/>
        <w:rPr>
          <w:rFonts w:asciiTheme="minorHAnsi" w:eastAsiaTheme="minorEastAsia" w:hAnsiTheme="minorHAnsi" w:cstheme="minorBidi"/>
          <w:noProof/>
          <w:sz w:val="22"/>
          <w:lang w:val="es-ES" w:eastAsia="es-ES"/>
        </w:rPr>
      </w:pPr>
      <w:hyperlink w:anchor="_Toc109311092" w:history="1">
        <w:r w:rsidRPr="009A36DF">
          <w:rPr>
            <w:rStyle w:val="Hipervnculo"/>
            <w:noProof/>
          </w:rPr>
          <w:t>Tabla 4. Saldos migratorios de los cantones de la provincia de Chimborazo – Censo 2010.</w:t>
        </w:r>
        <w:r>
          <w:rPr>
            <w:noProof/>
            <w:webHidden/>
          </w:rPr>
          <w:tab/>
        </w:r>
        <w:r>
          <w:rPr>
            <w:noProof/>
            <w:webHidden/>
          </w:rPr>
          <w:fldChar w:fldCharType="begin"/>
        </w:r>
        <w:r>
          <w:rPr>
            <w:noProof/>
            <w:webHidden/>
          </w:rPr>
          <w:instrText xml:space="preserve"> PAGEREF _Toc109311092 \h </w:instrText>
        </w:r>
        <w:r>
          <w:rPr>
            <w:noProof/>
            <w:webHidden/>
          </w:rPr>
        </w:r>
        <w:r>
          <w:rPr>
            <w:noProof/>
            <w:webHidden/>
          </w:rPr>
          <w:fldChar w:fldCharType="separate"/>
        </w:r>
        <w:r>
          <w:rPr>
            <w:noProof/>
            <w:webHidden/>
          </w:rPr>
          <w:t>6</w:t>
        </w:r>
        <w:r>
          <w:rPr>
            <w:noProof/>
            <w:webHidden/>
          </w:rPr>
          <w:fldChar w:fldCharType="end"/>
        </w:r>
      </w:hyperlink>
    </w:p>
    <w:p w14:paraId="2C90F523" w14:textId="3966A42D" w:rsidR="006E6DDB" w:rsidRDefault="006E6DDB">
      <w:pPr>
        <w:pStyle w:val="Tabladeilustraciones"/>
        <w:rPr>
          <w:rFonts w:asciiTheme="minorHAnsi" w:eastAsiaTheme="minorEastAsia" w:hAnsiTheme="minorHAnsi" w:cstheme="minorBidi"/>
          <w:noProof/>
          <w:sz w:val="22"/>
          <w:lang w:val="es-ES" w:eastAsia="es-ES"/>
        </w:rPr>
      </w:pPr>
      <w:hyperlink w:anchor="_Toc109311093" w:history="1">
        <w:r w:rsidRPr="009A36DF">
          <w:rPr>
            <w:rStyle w:val="Hipervnculo"/>
            <w:noProof/>
          </w:rPr>
          <w:t>Tabla 5. Hogares según disponibilidad de servicios básicos según cantones de la cuenca del río Chambo.</w:t>
        </w:r>
        <w:r>
          <w:rPr>
            <w:noProof/>
            <w:webHidden/>
          </w:rPr>
          <w:tab/>
        </w:r>
        <w:r>
          <w:rPr>
            <w:noProof/>
            <w:webHidden/>
          </w:rPr>
          <w:fldChar w:fldCharType="begin"/>
        </w:r>
        <w:r>
          <w:rPr>
            <w:noProof/>
            <w:webHidden/>
          </w:rPr>
          <w:instrText xml:space="preserve"> PAGEREF _Toc109311093 \h </w:instrText>
        </w:r>
        <w:r>
          <w:rPr>
            <w:noProof/>
            <w:webHidden/>
          </w:rPr>
        </w:r>
        <w:r>
          <w:rPr>
            <w:noProof/>
            <w:webHidden/>
          </w:rPr>
          <w:fldChar w:fldCharType="separate"/>
        </w:r>
        <w:r>
          <w:rPr>
            <w:noProof/>
            <w:webHidden/>
          </w:rPr>
          <w:t>9</w:t>
        </w:r>
        <w:r>
          <w:rPr>
            <w:noProof/>
            <w:webHidden/>
          </w:rPr>
          <w:fldChar w:fldCharType="end"/>
        </w:r>
      </w:hyperlink>
    </w:p>
    <w:p w14:paraId="501903E6" w14:textId="66B76BD9" w:rsidR="006E6DDB" w:rsidRDefault="006E6DDB">
      <w:pPr>
        <w:pStyle w:val="Tabladeilustraciones"/>
        <w:rPr>
          <w:rFonts w:asciiTheme="minorHAnsi" w:eastAsiaTheme="minorEastAsia" w:hAnsiTheme="minorHAnsi" w:cstheme="minorBidi"/>
          <w:noProof/>
          <w:sz w:val="22"/>
          <w:lang w:val="es-ES" w:eastAsia="es-ES"/>
        </w:rPr>
      </w:pPr>
      <w:hyperlink w:anchor="_Toc109311094" w:history="1">
        <w:r w:rsidRPr="009A36DF">
          <w:rPr>
            <w:rStyle w:val="Hipervnculo"/>
            <w:noProof/>
          </w:rPr>
          <w:t>Tabla 6. Producción energética de las centrales hidroeléctricas.</w:t>
        </w:r>
        <w:r>
          <w:rPr>
            <w:noProof/>
            <w:webHidden/>
          </w:rPr>
          <w:tab/>
        </w:r>
        <w:r>
          <w:rPr>
            <w:noProof/>
            <w:webHidden/>
          </w:rPr>
          <w:fldChar w:fldCharType="begin"/>
        </w:r>
        <w:r>
          <w:rPr>
            <w:noProof/>
            <w:webHidden/>
          </w:rPr>
          <w:instrText xml:space="preserve"> PAGEREF _Toc109311094 \h </w:instrText>
        </w:r>
        <w:r>
          <w:rPr>
            <w:noProof/>
            <w:webHidden/>
          </w:rPr>
        </w:r>
        <w:r>
          <w:rPr>
            <w:noProof/>
            <w:webHidden/>
          </w:rPr>
          <w:fldChar w:fldCharType="separate"/>
        </w:r>
        <w:r>
          <w:rPr>
            <w:noProof/>
            <w:webHidden/>
          </w:rPr>
          <w:t>10</w:t>
        </w:r>
        <w:r>
          <w:rPr>
            <w:noProof/>
            <w:webHidden/>
          </w:rPr>
          <w:fldChar w:fldCharType="end"/>
        </w:r>
      </w:hyperlink>
    </w:p>
    <w:p w14:paraId="6AB773A1" w14:textId="1262841E" w:rsidR="006E6DDB" w:rsidRDefault="006E6DDB">
      <w:pPr>
        <w:pStyle w:val="Tabladeilustraciones"/>
        <w:rPr>
          <w:rFonts w:asciiTheme="minorHAnsi" w:eastAsiaTheme="minorEastAsia" w:hAnsiTheme="minorHAnsi" w:cstheme="minorBidi"/>
          <w:noProof/>
          <w:sz w:val="22"/>
          <w:lang w:val="es-ES" w:eastAsia="es-ES"/>
        </w:rPr>
      </w:pPr>
      <w:hyperlink w:anchor="_Toc109311095" w:history="1">
        <w:r w:rsidRPr="009A36DF">
          <w:rPr>
            <w:rStyle w:val="Hipervnculo"/>
            <w:noProof/>
          </w:rPr>
          <w:t xml:space="preserve">Tabla 7. </w:t>
        </w:r>
        <w:r w:rsidRPr="009A36DF">
          <w:rPr>
            <w:rStyle w:val="Hipervnculo"/>
            <w:noProof/>
            <w:lang w:eastAsia="es-EC"/>
          </w:rPr>
          <w:t>Longitud y estado general de la red vial de la provincia de Chimborazo (2019)</w:t>
        </w:r>
        <w:r>
          <w:rPr>
            <w:noProof/>
            <w:webHidden/>
          </w:rPr>
          <w:tab/>
        </w:r>
        <w:r>
          <w:rPr>
            <w:noProof/>
            <w:webHidden/>
          </w:rPr>
          <w:fldChar w:fldCharType="begin"/>
        </w:r>
        <w:r>
          <w:rPr>
            <w:noProof/>
            <w:webHidden/>
          </w:rPr>
          <w:instrText xml:space="preserve"> PAGEREF _Toc109311095 \h </w:instrText>
        </w:r>
        <w:r>
          <w:rPr>
            <w:noProof/>
            <w:webHidden/>
          </w:rPr>
        </w:r>
        <w:r>
          <w:rPr>
            <w:noProof/>
            <w:webHidden/>
          </w:rPr>
          <w:fldChar w:fldCharType="separate"/>
        </w:r>
        <w:r>
          <w:rPr>
            <w:noProof/>
            <w:webHidden/>
          </w:rPr>
          <w:t>11</w:t>
        </w:r>
        <w:r>
          <w:rPr>
            <w:noProof/>
            <w:webHidden/>
          </w:rPr>
          <w:fldChar w:fldCharType="end"/>
        </w:r>
      </w:hyperlink>
    </w:p>
    <w:p w14:paraId="2AD8CD4E" w14:textId="3BC7CAC7" w:rsidR="007B253E" w:rsidRDefault="007B253E" w:rsidP="007B253E">
      <w:pPr>
        <w:tabs>
          <w:tab w:val="left" w:pos="0"/>
          <w:tab w:val="left" w:pos="426"/>
        </w:tabs>
        <w:rPr>
          <w:b/>
          <w:sz w:val="26"/>
          <w:szCs w:val="26"/>
        </w:rPr>
      </w:pPr>
      <w:r>
        <w:rPr>
          <w:b/>
          <w:sz w:val="26"/>
          <w:szCs w:val="26"/>
        </w:rPr>
        <w:fldChar w:fldCharType="end"/>
      </w:r>
    </w:p>
    <w:p w14:paraId="28AC7A0A" w14:textId="77777777" w:rsidR="0065389D" w:rsidRDefault="0065389D" w:rsidP="0065389D">
      <w:pPr>
        <w:rPr>
          <w:sz w:val="26"/>
          <w:szCs w:val="26"/>
        </w:rPr>
      </w:pPr>
    </w:p>
    <w:p w14:paraId="7BD298A9" w14:textId="77777777" w:rsidR="00D50563" w:rsidRDefault="00D50563" w:rsidP="0065389D">
      <w:pPr>
        <w:rPr>
          <w:sz w:val="26"/>
          <w:szCs w:val="26"/>
        </w:rPr>
      </w:pPr>
    </w:p>
    <w:p w14:paraId="59379317" w14:textId="77777777" w:rsidR="00D50563" w:rsidRDefault="00D50563" w:rsidP="0065389D">
      <w:pPr>
        <w:rPr>
          <w:sz w:val="26"/>
          <w:szCs w:val="26"/>
        </w:rPr>
      </w:pPr>
    </w:p>
    <w:p w14:paraId="4412B165" w14:textId="77777777" w:rsidR="00D50563" w:rsidRDefault="00D50563" w:rsidP="0065389D">
      <w:pPr>
        <w:rPr>
          <w:sz w:val="26"/>
          <w:szCs w:val="26"/>
        </w:rPr>
      </w:pPr>
    </w:p>
    <w:p w14:paraId="1C2C59F1" w14:textId="77777777" w:rsidR="00D50563" w:rsidRDefault="00D50563" w:rsidP="0065389D">
      <w:pPr>
        <w:rPr>
          <w:sz w:val="26"/>
          <w:szCs w:val="26"/>
        </w:rPr>
      </w:pPr>
    </w:p>
    <w:p w14:paraId="6C833BC1" w14:textId="77777777" w:rsidR="00D50563" w:rsidRDefault="00D50563" w:rsidP="0065389D">
      <w:pPr>
        <w:rPr>
          <w:sz w:val="26"/>
          <w:szCs w:val="26"/>
        </w:rPr>
      </w:pPr>
    </w:p>
    <w:p w14:paraId="019846B7" w14:textId="77777777" w:rsidR="00D50563" w:rsidRDefault="00D50563" w:rsidP="0065389D">
      <w:pPr>
        <w:rPr>
          <w:sz w:val="26"/>
          <w:szCs w:val="26"/>
        </w:rPr>
      </w:pPr>
    </w:p>
    <w:p w14:paraId="49DD87A9" w14:textId="77777777" w:rsidR="00D50563" w:rsidRDefault="00D50563" w:rsidP="0065389D">
      <w:pPr>
        <w:rPr>
          <w:sz w:val="26"/>
          <w:szCs w:val="26"/>
        </w:rPr>
      </w:pPr>
    </w:p>
    <w:p w14:paraId="52AA4C8A" w14:textId="77777777" w:rsidR="00D50563" w:rsidRDefault="00D50563" w:rsidP="0065389D">
      <w:pPr>
        <w:rPr>
          <w:sz w:val="26"/>
          <w:szCs w:val="26"/>
        </w:rPr>
      </w:pPr>
    </w:p>
    <w:p w14:paraId="6A472FE2" w14:textId="77777777" w:rsidR="00D50563" w:rsidRDefault="00D50563" w:rsidP="0065389D">
      <w:pPr>
        <w:rPr>
          <w:sz w:val="26"/>
          <w:szCs w:val="26"/>
        </w:rPr>
      </w:pPr>
    </w:p>
    <w:p w14:paraId="4804E491" w14:textId="77777777" w:rsidR="00D50563" w:rsidRDefault="00D50563" w:rsidP="0065389D">
      <w:pPr>
        <w:rPr>
          <w:sz w:val="26"/>
          <w:szCs w:val="26"/>
        </w:rPr>
      </w:pPr>
    </w:p>
    <w:p w14:paraId="7EC164FD" w14:textId="77777777" w:rsidR="00D50563" w:rsidRDefault="00D50563" w:rsidP="0065389D">
      <w:pPr>
        <w:rPr>
          <w:sz w:val="26"/>
          <w:szCs w:val="26"/>
        </w:rPr>
      </w:pPr>
    </w:p>
    <w:p w14:paraId="5C4C47B4" w14:textId="77777777" w:rsidR="00D50563" w:rsidRDefault="00D50563" w:rsidP="0065389D">
      <w:pPr>
        <w:rPr>
          <w:sz w:val="26"/>
          <w:szCs w:val="26"/>
        </w:rPr>
      </w:pPr>
    </w:p>
    <w:p w14:paraId="75679FBA" w14:textId="77777777" w:rsidR="00D50563" w:rsidRDefault="00D50563" w:rsidP="0065389D">
      <w:pPr>
        <w:rPr>
          <w:sz w:val="26"/>
          <w:szCs w:val="26"/>
        </w:rPr>
      </w:pPr>
    </w:p>
    <w:p w14:paraId="7FB000CA" w14:textId="2F3B8241" w:rsidR="00D50563" w:rsidRDefault="00D50563" w:rsidP="0065389D">
      <w:pPr>
        <w:rPr>
          <w:sz w:val="26"/>
          <w:szCs w:val="26"/>
        </w:rPr>
        <w:sectPr w:rsidR="00D50563" w:rsidSect="00FD2F4C">
          <w:headerReference w:type="even" r:id="rId18"/>
          <w:headerReference w:type="default" r:id="rId19"/>
          <w:footerReference w:type="default" r:id="rId20"/>
          <w:headerReference w:type="first" r:id="rId21"/>
          <w:pgSz w:w="11906" w:h="16838" w:code="9"/>
          <w:pgMar w:top="1985" w:right="1134" w:bottom="1701" w:left="1418" w:header="113" w:footer="312" w:gutter="0"/>
          <w:pgNumType w:fmt="upperRoman" w:start="1"/>
          <w:cols w:space="708"/>
          <w:docGrid w:linePitch="360"/>
        </w:sectPr>
      </w:pPr>
    </w:p>
    <w:p w14:paraId="0F579814" w14:textId="05B5DEF3" w:rsidR="0012429A" w:rsidRDefault="00160E44" w:rsidP="00160E44">
      <w:pPr>
        <w:pStyle w:val="Ttulo1"/>
      </w:pPr>
      <w:bookmarkStart w:id="2" w:name="_Toc480196540"/>
      <w:bookmarkStart w:id="3" w:name="_Toc481068854"/>
      <w:bookmarkStart w:id="4" w:name="_Toc481068905"/>
      <w:bookmarkStart w:id="5" w:name="_Toc481069358"/>
      <w:bookmarkStart w:id="6" w:name="_Toc481069409"/>
      <w:bookmarkStart w:id="7" w:name="_Toc481069461"/>
      <w:bookmarkStart w:id="8" w:name="_Toc481069512"/>
      <w:bookmarkStart w:id="9" w:name="_Toc481076067"/>
      <w:bookmarkStart w:id="10" w:name="_Toc481076118"/>
      <w:bookmarkStart w:id="11" w:name="_Toc481077084"/>
      <w:bookmarkStart w:id="12" w:name="_Toc481079537"/>
      <w:bookmarkStart w:id="13" w:name="_Toc109311078"/>
      <w:bookmarkEnd w:id="2"/>
      <w:bookmarkEnd w:id="3"/>
      <w:bookmarkEnd w:id="4"/>
      <w:bookmarkEnd w:id="5"/>
      <w:bookmarkEnd w:id="6"/>
      <w:bookmarkEnd w:id="7"/>
      <w:bookmarkEnd w:id="8"/>
      <w:bookmarkEnd w:id="9"/>
      <w:bookmarkEnd w:id="10"/>
      <w:bookmarkEnd w:id="11"/>
      <w:bookmarkEnd w:id="12"/>
      <w:r>
        <w:lastRenderedPageBreak/>
        <w:t>DEMOGRAFÍA DE LA CHRC</w:t>
      </w:r>
      <w:bookmarkEnd w:id="13"/>
    </w:p>
    <w:p w14:paraId="2D36B7D7" w14:textId="77777777" w:rsidR="00EA23FF" w:rsidRPr="00EA23FF" w:rsidRDefault="00EA23FF" w:rsidP="00EA23FF">
      <w:pPr>
        <w:rPr>
          <w:lang w:eastAsia="es-ES"/>
        </w:rPr>
      </w:pPr>
    </w:p>
    <w:p w14:paraId="72DA0E88" w14:textId="386A3C11" w:rsidR="00160E44" w:rsidRDefault="00160E44" w:rsidP="00160E44">
      <w:pPr>
        <w:pStyle w:val="Ttulo2"/>
      </w:pPr>
      <w:bookmarkStart w:id="14" w:name="_Toc109311079"/>
      <w:r>
        <w:t>Población por</w:t>
      </w:r>
      <w:r w:rsidR="00730673">
        <w:t xml:space="preserve"> </w:t>
      </w:r>
      <w:r>
        <w:t>edad y sexo</w:t>
      </w:r>
      <w:bookmarkEnd w:id="14"/>
    </w:p>
    <w:p w14:paraId="1600AD6D" w14:textId="77777777" w:rsidR="00160E44" w:rsidRDefault="00160E44" w:rsidP="00160E44">
      <w:pPr>
        <w:pStyle w:val="NormalWeb"/>
        <w:spacing w:before="0" w:beforeAutospacing="0" w:after="120" w:afterAutospacing="0"/>
        <w:jc w:val="both"/>
        <w:textAlignment w:val="baseline"/>
      </w:pPr>
    </w:p>
    <w:p w14:paraId="04C7E4FC" w14:textId="375A25A6" w:rsidR="00160E44" w:rsidRPr="00CE7CC3" w:rsidRDefault="00160E44" w:rsidP="00160E44">
      <w:r w:rsidRPr="00CE7CC3">
        <w:t xml:space="preserve">La composición de la población por grandes grupos de edad indica que </w:t>
      </w:r>
      <w:r w:rsidR="00730673">
        <w:t>existe</w:t>
      </w:r>
      <w:r w:rsidRPr="00CE7CC3">
        <w:t xml:space="preserve"> una base poblacional muy joven, con ligeras variaciones entre los do</w:t>
      </w:r>
      <w:r w:rsidR="00730673">
        <w:t>s años de referencia (2010–</w:t>
      </w:r>
      <w:r w:rsidRPr="00CE7CC3">
        <w:t>2022).  Así se tiene que la participación de los grupos de edad de menos de 9 años y de 10 a 19 años, muy poco se ha modificado, pues representan cada uno al 20% de la población total (acumulativamente esta población muy joven es el 40% del total); la de 20 a 64 años, que representa el grupo de edad de mayor productividad económica pasó del 49 al 52%; mientras que el grupo de más de 65</w:t>
      </w:r>
      <w:r w:rsidR="00730673">
        <w:t xml:space="preserve"> años está en el orden del 10%.</w:t>
      </w:r>
    </w:p>
    <w:p w14:paraId="3B068272" w14:textId="77777777" w:rsidR="00160E44" w:rsidRPr="00CE7CC3" w:rsidRDefault="00160E44" w:rsidP="00730673">
      <w:pPr>
        <w:pStyle w:val="EspacioFigura"/>
      </w:pPr>
    </w:p>
    <w:p w14:paraId="03C72BF4" w14:textId="0965DC67" w:rsidR="00160E44" w:rsidRDefault="00160E44" w:rsidP="00EA23FF">
      <w:pPr>
        <w:pStyle w:val="NormalWeb"/>
        <w:spacing w:before="0" w:beforeAutospacing="0" w:after="120" w:afterAutospacing="0"/>
        <w:jc w:val="center"/>
        <w:textAlignment w:val="baseline"/>
      </w:pPr>
      <w:r w:rsidRPr="00933AF9">
        <w:rPr>
          <w:rFonts w:ascii="Verdana" w:hAnsi="Verdana"/>
          <w:noProof/>
          <w:sz w:val="16"/>
          <w:szCs w:val="16"/>
          <w:lang w:val="es-ES"/>
        </w:rPr>
        <w:drawing>
          <wp:inline distT="0" distB="0" distL="0" distR="0" wp14:anchorId="292F2811" wp14:editId="4B6DA013">
            <wp:extent cx="5570161" cy="3066016"/>
            <wp:effectExtent l="0" t="0" r="0" b="12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2F89B1E" w14:textId="7A9B5441" w:rsidR="00160E44" w:rsidRDefault="00160E44" w:rsidP="00160E44">
      <w:pPr>
        <w:pStyle w:val="Figura"/>
      </w:pPr>
      <w:bookmarkStart w:id="15" w:name="_Toc109311085"/>
      <w:r>
        <w:t xml:space="preserve">Figura </w:t>
      </w:r>
      <w:r>
        <w:fldChar w:fldCharType="begin"/>
      </w:r>
      <w:r>
        <w:instrText xml:space="preserve"> SEQ Figura \* ARABIC </w:instrText>
      </w:r>
      <w:r>
        <w:fldChar w:fldCharType="separate"/>
      </w:r>
      <w:r w:rsidR="006E6DDB">
        <w:t>1</w:t>
      </w:r>
      <w:r>
        <w:fldChar w:fldCharType="end"/>
      </w:r>
      <w:r>
        <w:t xml:space="preserve">. </w:t>
      </w:r>
      <w:r w:rsidRPr="00160E44">
        <w:t>Participación porcentual de la población por grandes grupos de edad según cantón</w:t>
      </w:r>
      <w:bookmarkEnd w:id="15"/>
    </w:p>
    <w:p w14:paraId="0AEDEFA2" w14:textId="48482678" w:rsidR="00160E44" w:rsidRPr="00EA23FF" w:rsidRDefault="00160E44" w:rsidP="00EA23FF">
      <w:pPr>
        <w:spacing w:before="0"/>
        <w:jc w:val="center"/>
        <w:rPr>
          <w:sz w:val="16"/>
        </w:rPr>
      </w:pPr>
      <w:r w:rsidRPr="00EA23FF">
        <w:rPr>
          <w:sz w:val="16"/>
        </w:rPr>
        <w:t>Fuente: INEC, Censo de Población y Vivienda 2010 y Proyecciones de la Población, 2025</w:t>
      </w:r>
    </w:p>
    <w:p w14:paraId="193A430B" w14:textId="77777777" w:rsidR="00EA23FF" w:rsidRDefault="00EA23FF" w:rsidP="00730673">
      <w:pPr>
        <w:pStyle w:val="EspacioFigura"/>
      </w:pPr>
    </w:p>
    <w:p w14:paraId="049A192C" w14:textId="57CE1CF8" w:rsidR="00160E44" w:rsidRPr="00CE7CC3" w:rsidRDefault="00160E44" w:rsidP="00EA23FF">
      <w:r w:rsidRPr="00CE7CC3">
        <w:t>En cuanto a la distribución por sexos (tomando como referencia a la población total de la provincia y por inferencia la misma composición en la cuenca del río Chambo) se observa cambios importantes entre estos dos años de referencia (2010 y 2022) pues las mujeres pasan, en todos los cantones a ser ligeramente superiores respecto a los hombres, probablemente obedece a que la provincia presentó una fuerte movilidad inter regional y permanente, ya sea hacia provincias de la costa (Guayas principalmente) y de la sierra  (preferentemente Tungurahua) o hacia el exterior (España e Italia) principalmente de hombres jóvenes.  Este cambio, en la composición por género, da cuenta también de que probablemente muchas mujeres pasaron a ser jefes de hogar y por consiguiente responsables de la seguridad económica y social de la familia. Ver cuadro y gráfico siguientes.</w:t>
      </w:r>
    </w:p>
    <w:p w14:paraId="36B5EFF8" w14:textId="77777777" w:rsidR="00160E44" w:rsidRPr="00CE7CC3" w:rsidRDefault="00160E44" w:rsidP="00160E44">
      <w:pPr>
        <w:pStyle w:val="NormalWeb"/>
        <w:spacing w:before="0" w:beforeAutospacing="0" w:after="120" w:afterAutospacing="0"/>
        <w:ind w:left="720"/>
        <w:textAlignment w:val="baseline"/>
      </w:pPr>
    </w:p>
    <w:tbl>
      <w:tblPr>
        <w:tblStyle w:val="Tabladecuadrcula5oscura-nfasis3"/>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1660"/>
        <w:gridCol w:w="989"/>
        <w:gridCol w:w="1012"/>
        <w:gridCol w:w="988"/>
        <w:gridCol w:w="1023"/>
        <w:gridCol w:w="996"/>
        <w:gridCol w:w="1134"/>
      </w:tblGrid>
      <w:tr w:rsidR="00160E44" w:rsidRPr="000C1FF0" w14:paraId="2D78ABFE" w14:textId="77777777" w:rsidTr="00EA23FF">
        <w:trPr>
          <w:cnfStyle w:val="100000000000" w:firstRow="1" w:lastRow="0" w:firstColumn="0" w:lastColumn="0" w:oddVBand="0" w:evenVBand="0" w:oddHBand="0"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840" w:type="dxa"/>
            <w:vMerge w:val="restart"/>
            <w:tcBorders>
              <w:top w:val="none" w:sz="0" w:space="0" w:color="auto"/>
              <w:left w:val="none" w:sz="0" w:space="0" w:color="auto"/>
              <w:right w:val="none" w:sz="0" w:space="0" w:color="auto"/>
            </w:tcBorders>
            <w:shd w:val="clear" w:color="auto" w:fill="D9D9D9" w:themeFill="background1" w:themeFillShade="D9"/>
            <w:noWrap/>
            <w:vAlign w:val="center"/>
            <w:hideMark/>
          </w:tcPr>
          <w:p w14:paraId="7CC3DF06"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lastRenderedPageBreak/>
              <w:t>Código</w:t>
            </w:r>
          </w:p>
        </w:tc>
        <w:tc>
          <w:tcPr>
            <w:tcW w:w="1660" w:type="dxa"/>
            <w:vMerge w:val="restart"/>
            <w:tcBorders>
              <w:top w:val="none" w:sz="0" w:space="0" w:color="auto"/>
              <w:left w:val="none" w:sz="0" w:space="0" w:color="auto"/>
              <w:right w:val="none" w:sz="0" w:space="0" w:color="auto"/>
            </w:tcBorders>
            <w:shd w:val="clear" w:color="auto" w:fill="D9D9D9" w:themeFill="background1" w:themeFillShade="D9"/>
            <w:vAlign w:val="center"/>
            <w:hideMark/>
          </w:tcPr>
          <w:p w14:paraId="014FD288" w14:textId="77777777" w:rsidR="00160E44" w:rsidRPr="000C1FF0" w:rsidRDefault="00160E44" w:rsidP="00EA23F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16"/>
                <w:lang w:eastAsia="es-EC"/>
              </w:rPr>
            </w:pPr>
            <w:r w:rsidRPr="000C1FF0">
              <w:rPr>
                <w:rFonts w:eastAsia="Times New Roman"/>
                <w:color w:val="auto"/>
                <w:sz w:val="16"/>
                <w:szCs w:val="16"/>
                <w:lang w:eastAsia="es-EC"/>
              </w:rPr>
              <w:t>Cantones y Provincia</w:t>
            </w:r>
          </w:p>
        </w:tc>
        <w:tc>
          <w:tcPr>
            <w:tcW w:w="2989" w:type="dxa"/>
            <w:gridSpan w:val="3"/>
            <w:tcBorders>
              <w:top w:val="none" w:sz="0" w:space="0" w:color="auto"/>
              <w:left w:val="none" w:sz="0" w:space="0" w:color="auto"/>
              <w:right w:val="none" w:sz="0" w:space="0" w:color="auto"/>
            </w:tcBorders>
            <w:shd w:val="clear" w:color="auto" w:fill="D9D9D9" w:themeFill="background1" w:themeFillShade="D9"/>
            <w:noWrap/>
            <w:vAlign w:val="center"/>
            <w:hideMark/>
          </w:tcPr>
          <w:p w14:paraId="6E4C6DDD" w14:textId="77777777" w:rsidR="00160E44" w:rsidRPr="000C1FF0" w:rsidRDefault="00160E44" w:rsidP="00EA23F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16"/>
                <w:lang w:eastAsia="es-EC"/>
              </w:rPr>
            </w:pPr>
            <w:r w:rsidRPr="000C1FF0">
              <w:rPr>
                <w:rFonts w:eastAsia="Times New Roman"/>
                <w:color w:val="auto"/>
                <w:sz w:val="16"/>
                <w:szCs w:val="16"/>
                <w:lang w:eastAsia="es-EC"/>
              </w:rPr>
              <w:t>Censo 2010</w:t>
            </w:r>
          </w:p>
        </w:tc>
        <w:tc>
          <w:tcPr>
            <w:tcW w:w="3153" w:type="dxa"/>
            <w:gridSpan w:val="3"/>
            <w:tcBorders>
              <w:top w:val="none" w:sz="0" w:space="0" w:color="auto"/>
              <w:left w:val="none" w:sz="0" w:space="0" w:color="auto"/>
              <w:right w:val="none" w:sz="0" w:space="0" w:color="auto"/>
            </w:tcBorders>
            <w:shd w:val="clear" w:color="auto" w:fill="D9D9D9" w:themeFill="background1" w:themeFillShade="D9"/>
            <w:noWrap/>
            <w:vAlign w:val="center"/>
            <w:hideMark/>
          </w:tcPr>
          <w:p w14:paraId="051FBBEA" w14:textId="77777777" w:rsidR="00160E44" w:rsidRPr="000C1FF0" w:rsidRDefault="00160E44" w:rsidP="00EA23F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16"/>
                <w:lang w:eastAsia="es-EC"/>
              </w:rPr>
            </w:pPr>
            <w:r w:rsidRPr="000C1FF0">
              <w:rPr>
                <w:rFonts w:eastAsia="Times New Roman"/>
                <w:color w:val="auto"/>
                <w:sz w:val="16"/>
                <w:szCs w:val="16"/>
                <w:lang w:eastAsia="es-EC"/>
              </w:rPr>
              <w:t>Proyecciones 2022</w:t>
            </w:r>
          </w:p>
        </w:tc>
      </w:tr>
      <w:tr w:rsidR="00160E44" w:rsidRPr="000C1FF0" w14:paraId="00B8900E" w14:textId="77777777" w:rsidTr="00EA23FF">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840" w:type="dxa"/>
            <w:vMerge/>
            <w:tcBorders>
              <w:left w:val="none" w:sz="0" w:space="0" w:color="auto"/>
            </w:tcBorders>
            <w:shd w:val="clear" w:color="auto" w:fill="D9D9D9" w:themeFill="background1" w:themeFillShade="D9"/>
            <w:vAlign w:val="center"/>
            <w:hideMark/>
          </w:tcPr>
          <w:p w14:paraId="096AFAA8" w14:textId="77777777" w:rsidR="00160E44" w:rsidRPr="000C1FF0" w:rsidRDefault="00160E44" w:rsidP="00EA23FF">
            <w:pPr>
              <w:spacing w:after="120"/>
              <w:jc w:val="center"/>
              <w:rPr>
                <w:rFonts w:eastAsia="Times New Roman"/>
                <w:color w:val="auto"/>
                <w:sz w:val="16"/>
                <w:szCs w:val="16"/>
                <w:lang w:eastAsia="es-EC"/>
              </w:rPr>
            </w:pPr>
          </w:p>
        </w:tc>
        <w:tc>
          <w:tcPr>
            <w:tcW w:w="1660" w:type="dxa"/>
            <w:vMerge/>
            <w:shd w:val="clear" w:color="auto" w:fill="D9D9D9" w:themeFill="background1" w:themeFillShade="D9"/>
            <w:vAlign w:val="center"/>
            <w:hideMark/>
          </w:tcPr>
          <w:p w14:paraId="681EA82A"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p>
        </w:tc>
        <w:tc>
          <w:tcPr>
            <w:tcW w:w="989" w:type="dxa"/>
            <w:vMerge w:val="restart"/>
            <w:shd w:val="clear" w:color="auto" w:fill="D9D9D9" w:themeFill="background1" w:themeFillShade="D9"/>
            <w:noWrap/>
            <w:vAlign w:val="center"/>
            <w:hideMark/>
          </w:tcPr>
          <w:p w14:paraId="7B2648BE"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Hombre</w:t>
            </w:r>
          </w:p>
        </w:tc>
        <w:tc>
          <w:tcPr>
            <w:tcW w:w="1012" w:type="dxa"/>
            <w:vMerge w:val="restart"/>
            <w:shd w:val="clear" w:color="auto" w:fill="D9D9D9" w:themeFill="background1" w:themeFillShade="D9"/>
            <w:noWrap/>
            <w:vAlign w:val="center"/>
            <w:hideMark/>
          </w:tcPr>
          <w:p w14:paraId="06C19A09"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Mujer</w:t>
            </w:r>
          </w:p>
        </w:tc>
        <w:tc>
          <w:tcPr>
            <w:tcW w:w="988" w:type="dxa"/>
            <w:vMerge w:val="restart"/>
            <w:shd w:val="clear" w:color="auto" w:fill="D9D9D9" w:themeFill="background1" w:themeFillShade="D9"/>
            <w:noWrap/>
            <w:vAlign w:val="center"/>
            <w:hideMark/>
          </w:tcPr>
          <w:p w14:paraId="4C3F0C3B"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Total</w:t>
            </w:r>
          </w:p>
        </w:tc>
        <w:tc>
          <w:tcPr>
            <w:tcW w:w="1023" w:type="dxa"/>
            <w:vMerge w:val="restart"/>
            <w:shd w:val="clear" w:color="auto" w:fill="D9D9D9" w:themeFill="background1" w:themeFillShade="D9"/>
            <w:noWrap/>
            <w:vAlign w:val="center"/>
            <w:hideMark/>
          </w:tcPr>
          <w:p w14:paraId="29C51FC8"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Hombre</w:t>
            </w:r>
          </w:p>
        </w:tc>
        <w:tc>
          <w:tcPr>
            <w:tcW w:w="996" w:type="dxa"/>
            <w:vMerge w:val="restart"/>
            <w:shd w:val="clear" w:color="auto" w:fill="D9D9D9" w:themeFill="background1" w:themeFillShade="D9"/>
            <w:noWrap/>
            <w:vAlign w:val="center"/>
            <w:hideMark/>
          </w:tcPr>
          <w:p w14:paraId="0A610829"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Mujer</w:t>
            </w:r>
          </w:p>
        </w:tc>
        <w:tc>
          <w:tcPr>
            <w:tcW w:w="1134" w:type="dxa"/>
            <w:vMerge w:val="restart"/>
            <w:shd w:val="clear" w:color="auto" w:fill="D9D9D9" w:themeFill="background1" w:themeFillShade="D9"/>
            <w:noWrap/>
            <w:vAlign w:val="center"/>
            <w:hideMark/>
          </w:tcPr>
          <w:p w14:paraId="4782D1D4"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Total</w:t>
            </w:r>
          </w:p>
        </w:tc>
      </w:tr>
      <w:tr w:rsidR="00160E44" w:rsidRPr="000C1FF0" w14:paraId="08F60CA6" w14:textId="77777777" w:rsidTr="00EA23FF">
        <w:trPr>
          <w:trHeight w:val="464"/>
          <w:jc w:val="center"/>
        </w:trPr>
        <w:tc>
          <w:tcPr>
            <w:cnfStyle w:val="001000000000" w:firstRow="0" w:lastRow="0" w:firstColumn="1" w:lastColumn="0" w:oddVBand="0" w:evenVBand="0" w:oddHBand="0" w:evenHBand="0" w:firstRowFirstColumn="0" w:firstRowLastColumn="0" w:lastRowFirstColumn="0" w:lastRowLastColumn="0"/>
            <w:tcW w:w="840" w:type="dxa"/>
            <w:vMerge/>
            <w:tcBorders>
              <w:left w:val="none" w:sz="0" w:space="0" w:color="auto"/>
            </w:tcBorders>
            <w:shd w:val="clear" w:color="auto" w:fill="D9D9D9" w:themeFill="background1" w:themeFillShade="D9"/>
            <w:vAlign w:val="center"/>
            <w:hideMark/>
          </w:tcPr>
          <w:p w14:paraId="437B1AFD" w14:textId="77777777" w:rsidR="00160E44" w:rsidRPr="000C1FF0" w:rsidRDefault="00160E44" w:rsidP="00EA23FF">
            <w:pPr>
              <w:spacing w:after="120"/>
              <w:jc w:val="center"/>
              <w:rPr>
                <w:rFonts w:eastAsia="Times New Roman"/>
                <w:color w:val="auto"/>
                <w:sz w:val="16"/>
                <w:szCs w:val="16"/>
                <w:lang w:eastAsia="es-EC"/>
              </w:rPr>
            </w:pPr>
          </w:p>
        </w:tc>
        <w:tc>
          <w:tcPr>
            <w:tcW w:w="1660" w:type="dxa"/>
            <w:vMerge/>
            <w:shd w:val="clear" w:color="auto" w:fill="D9D9D9" w:themeFill="background1" w:themeFillShade="D9"/>
            <w:vAlign w:val="center"/>
            <w:hideMark/>
          </w:tcPr>
          <w:p w14:paraId="64C734B3"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lang w:eastAsia="es-EC"/>
              </w:rPr>
            </w:pPr>
          </w:p>
        </w:tc>
        <w:tc>
          <w:tcPr>
            <w:tcW w:w="989" w:type="dxa"/>
            <w:vMerge/>
            <w:shd w:val="clear" w:color="auto" w:fill="D9D9D9" w:themeFill="background1" w:themeFillShade="D9"/>
            <w:vAlign w:val="center"/>
            <w:hideMark/>
          </w:tcPr>
          <w:p w14:paraId="493DA5B2"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lang w:eastAsia="es-EC"/>
              </w:rPr>
            </w:pPr>
          </w:p>
        </w:tc>
        <w:tc>
          <w:tcPr>
            <w:tcW w:w="1012" w:type="dxa"/>
            <w:vMerge/>
            <w:shd w:val="clear" w:color="auto" w:fill="D9D9D9" w:themeFill="background1" w:themeFillShade="D9"/>
            <w:vAlign w:val="center"/>
            <w:hideMark/>
          </w:tcPr>
          <w:p w14:paraId="5D0A825E"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lang w:eastAsia="es-EC"/>
              </w:rPr>
            </w:pPr>
          </w:p>
        </w:tc>
        <w:tc>
          <w:tcPr>
            <w:tcW w:w="988" w:type="dxa"/>
            <w:vMerge/>
            <w:shd w:val="clear" w:color="auto" w:fill="D9D9D9" w:themeFill="background1" w:themeFillShade="D9"/>
            <w:vAlign w:val="center"/>
            <w:hideMark/>
          </w:tcPr>
          <w:p w14:paraId="77382EC8"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lang w:eastAsia="es-EC"/>
              </w:rPr>
            </w:pPr>
          </w:p>
        </w:tc>
        <w:tc>
          <w:tcPr>
            <w:tcW w:w="1023" w:type="dxa"/>
            <w:vMerge/>
            <w:shd w:val="clear" w:color="auto" w:fill="D9D9D9" w:themeFill="background1" w:themeFillShade="D9"/>
            <w:vAlign w:val="center"/>
            <w:hideMark/>
          </w:tcPr>
          <w:p w14:paraId="4167984E"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lang w:eastAsia="es-EC"/>
              </w:rPr>
            </w:pPr>
          </w:p>
        </w:tc>
        <w:tc>
          <w:tcPr>
            <w:tcW w:w="996" w:type="dxa"/>
            <w:vMerge/>
            <w:shd w:val="clear" w:color="auto" w:fill="D9D9D9" w:themeFill="background1" w:themeFillShade="D9"/>
            <w:vAlign w:val="center"/>
            <w:hideMark/>
          </w:tcPr>
          <w:p w14:paraId="3E4AC6AC"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lang w:eastAsia="es-EC"/>
              </w:rPr>
            </w:pPr>
          </w:p>
        </w:tc>
        <w:tc>
          <w:tcPr>
            <w:tcW w:w="1134" w:type="dxa"/>
            <w:vMerge/>
            <w:shd w:val="clear" w:color="auto" w:fill="D9D9D9" w:themeFill="background1" w:themeFillShade="D9"/>
            <w:vAlign w:val="center"/>
            <w:hideMark/>
          </w:tcPr>
          <w:p w14:paraId="55B48242"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lang w:eastAsia="es-EC"/>
              </w:rPr>
            </w:pPr>
          </w:p>
        </w:tc>
      </w:tr>
      <w:tr w:rsidR="00160E44" w:rsidRPr="000C1FF0" w14:paraId="040DE3C9" w14:textId="77777777" w:rsidTr="00EA23F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40" w:type="dxa"/>
            <w:tcBorders>
              <w:left w:val="none" w:sz="0" w:space="0" w:color="auto"/>
            </w:tcBorders>
            <w:shd w:val="clear" w:color="auto" w:fill="D9D9D9" w:themeFill="background1" w:themeFillShade="D9"/>
            <w:noWrap/>
            <w:vAlign w:val="center"/>
            <w:hideMark/>
          </w:tcPr>
          <w:p w14:paraId="624FFAA5"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601</w:t>
            </w:r>
          </w:p>
        </w:tc>
        <w:tc>
          <w:tcPr>
            <w:tcW w:w="1660" w:type="dxa"/>
            <w:shd w:val="clear" w:color="auto" w:fill="D9D9D9" w:themeFill="background1" w:themeFillShade="D9"/>
            <w:noWrap/>
            <w:vAlign w:val="center"/>
            <w:hideMark/>
          </w:tcPr>
          <w:p w14:paraId="314F6A94"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Riobamba</w:t>
            </w:r>
          </w:p>
        </w:tc>
        <w:tc>
          <w:tcPr>
            <w:tcW w:w="989" w:type="dxa"/>
            <w:shd w:val="clear" w:color="auto" w:fill="auto"/>
            <w:noWrap/>
            <w:vAlign w:val="center"/>
            <w:hideMark/>
          </w:tcPr>
          <w:p w14:paraId="4EB8730D"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112.718</w:t>
            </w:r>
          </w:p>
        </w:tc>
        <w:tc>
          <w:tcPr>
            <w:tcW w:w="1012" w:type="dxa"/>
            <w:shd w:val="clear" w:color="auto" w:fill="auto"/>
            <w:noWrap/>
            <w:vAlign w:val="center"/>
            <w:hideMark/>
          </w:tcPr>
          <w:p w14:paraId="152297E9"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101.284</w:t>
            </w:r>
          </w:p>
        </w:tc>
        <w:tc>
          <w:tcPr>
            <w:tcW w:w="988" w:type="dxa"/>
            <w:shd w:val="clear" w:color="auto" w:fill="auto"/>
            <w:noWrap/>
            <w:vAlign w:val="center"/>
            <w:hideMark/>
          </w:tcPr>
          <w:p w14:paraId="6B2A857B"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214.002</w:t>
            </w:r>
          </w:p>
        </w:tc>
        <w:tc>
          <w:tcPr>
            <w:tcW w:w="1023" w:type="dxa"/>
            <w:shd w:val="clear" w:color="auto" w:fill="auto"/>
            <w:noWrap/>
            <w:vAlign w:val="center"/>
            <w:hideMark/>
          </w:tcPr>
          <w:p w14:paraId="594FB698"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118.472</w:t>
            </w:r>
          </w:p>
        </w:tc>
        <w:tc>
          <w:tcPr>
            <w:tcW w:w="996" w:type="dxa"/>
            <w:shd w:val="clear" w:color="auto" w:fill="auto"/>
            <w:noWrap/>
            <w:vAlign w:val="center"/>
            <w:hideMark/>
          </w:tcPr>
          <w:p w14:paraId="621CC93F"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131.847</w:t>
            </w:r>
          </w:p>
        </w:tc>
        <w:tc>
          <w:tcPr>
            <w:tcW w:w="1134" w:type="dxa"/>
            <w:shd w:val="clear" w:color="auto" w:fill="auto"/>
            <w:noWrap/>
            <w:vAlign w:val="center"/>
            <w:hideMark/>
          </w:tcPr>
          <w:p w14:paraId="05616289"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250.319</w:t>
            </w:r>
          </w:p>
        </w:tc>
      </w:tr>
      <w:tr w:rsidR="00160E44" w:rsidRPr="000C1FF0" w14:paraId="32A3A830" w14:textId="77777777" w:rsidTr="00EA23FF">
        <w:trPr>
          <w:trHeight w:val="279"/>
          <w:jc w:val="center"/>
        </w:trPr>
        <w:tc>
          <w:tcPr>
            <w:cnfStyle w:val="001000000000" w:firstRow="0" w:lastRow="0" w:firstColumn="1" w:lastColumn="0" w:oddVBand="0" w:evenVBand="0" w:oddHBand="0" w:evenHBand="0" w:firstRowFirstColumn="0" w:firstRowLastColumn="0" w:lastRowFirstColumn="0" w:lastRowLastColumn="0"/>
            <w:tcW w:w="840" w:type="dxa"/>
            <w:tcBorders>
              <w:left w:val="none" w:sz="0" w:space="0" w:color="auto"/>
            </w:tcBorders>
            <w:shd w:val="clear" w:color="auto" w:fill="D9D9D9" w:themeFill="background1" w:themeFillShade="D9"/>
            <w:noWrap/>
            <w:vAlign w:val="center"/>
            <w:hideMark/>
          </w:tcPr>
          <w:p w14:paraId="23E84A79"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602</w:t>
            </w:r>
          </w:p>
        </w:tc>
        <w:tc>
          <w:tcPr>
            <w:tcW w:w="1660" w:type="dxa"/>
            <w:shd w:val="clear" w:color="auto" w:fill="D9D9D9" w:themeFill="background1" w:themeFillShade="D9"/>
            <w:noWrap/>
            <w:vAlign w:val="center"/>
            <w:hideMark/>
          </w:tcPr>
          <w:p w14:paraId="217DBD21"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lang w:eastAsia="es-EC"/>
              </w:rPr>
            </w:pPr>
            <w:proofErr w:type="spellStart"/>
            <w:r w:rsidRPr="000C1FF0">
              <w:rPr>
                <w:rFonts w:eastAsia="Times New Roman"/>
                <w:b/>
                <w:bCs/>
                <w:sz w:val="16"/>
                <w:szCs w:val="16"/>
                <w:lang w:eastAsia="es-EC"/>
              </w:rPr>
              <w:t>Alausí</w:t>
            </w:r>
            <w:proofErr w:type="spellEnd"/>
          </w:p>
        </w:tc>
        <w:tc>
          <w:tcPr>
            <w:tcW w:w="989" w:type="dxa"/>
            <w:shd w:val="clear" w:color="auto" w:fill="auto"/>
            <w:noWrap/>
            <w:vAlign w:val="center"/>
            <w:hideMark/>
          </w:tcPr>
          <w:p w14:paraId="6FCD652A"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1.878</w:t>
            </w:r>
          </w:p>
        </w:tc>
        <w:tc>
          <w:tcPr>
            <w:tcW w:w="1012" w:type="dxa"/>
            <w:shd w:val="clear" w:color="auto" w:fill="auto"/>
            <w:noWrap/>
            <w:vAlign w:val="center"/>
            <w:hideMark/>
          </w:tcPr>
          <w:p w14:paraId="35AEF5B8"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1.737</w:t>
            </w:r>
          </w:p>
        </w:tc>
        <w:tc>
          <w:tcPr>
            <w:tcW w:w="988" w:type="dxa"/>
            <w:shd w:val="clear" w:color="auto" w:fill="auto"/>
            <w:noWrap/>
            <w:vAlign w:val="center"/>
            <w:hideMark/>
          </w:tcPr>
          <w:p w14:paraId="14155842"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3.615</w:t>
            </w:r>
          </w:p>
        </w:tc>
        <w:tc>
          <w:tcPr>
            <w:tcW w:w="1023" w:type="dxa"/>
            <w:shd w:val="clear" w:color="auto" w:fill="auto"/>
            <w:noWrap/>
            <w:vAlign w:val="center"/>
            <w:hideMark/>
          </w:tcPr>
          <w:p w14:paraId="11E7893D"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1.776</w:t>
            </w:r>
          </w:p>
        </w:tc>
        <w:tc>
          <w:tcPr>
            <w:tcW w:w="996" w:type="dxa"/>
            <w:shd w:val="clear" w:color="auto" w:fill="auto"/>
            <w:noWrap/>
            <w:vAlign w:val="center"/>
            <w:hideMark/>
          </w:tcPr>
          <w:p w14:paraId="7A88918B"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1.919</w:t>
            </w:r>
          </w:p>
        </w:tc>
        <w:tc>
          <w:tcPr>
            <w:tcW w:w="1134" w:type="dxa"/>
            <w:shd w:val="clear" w:color="auto" w:fill="auto"/>
            <w:noWrap/>
            <w:vAlign w:val="center"/>
            <w:hideMark/>
          </w:tcPr>
          <w:p w14:paraId="64447E06"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3.695</w:t>
            </w:r>
          </w:p>
        </w:tc>
      </w:tr>
      <w:tr w:rsidR="00160E44" w:rsidRPr="000C1FF0" w14:paraId="4204F5FB" w14:textId="77777777" w:rsidTr="00EA23F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40" w:type="dxa"/>
            <w:tcBorders>
              <w:left w:val="none" w:sz="0" w:space="0" w:color="auto"/>
            </w:tcBorders>
            <w:shd w:val="clear" w:color="auto" w:fill="D9D9D9" w:themeFill="background1" w:themeFillShade="D9"/>
            <w:noWrap/>
            <w:vAlign w:val="center"/>
            <w:hideMark/>
          </w:tcPr>
          <w:p w14:paraId="4B780484"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603</w:t>
            </w:r>
          </w:p>
        </w:tc>
        <w:tc>
          <w:tcPr>
            <w:tcW w:w="1660" w:type="dxa"/>
            <w:shd w:val="clear" w:color="auto" w:fill="D9D9D9" w:themeFill="background1" w:themeFillShade="D9"/>
            <w:noWrap/>
            <w:vAlign w:val="center"/>
            <w:hideMark/>
          </w:tcPr>
          <w:p w14:paraId="565215F1"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proofErr w:type="spellStart"/>
            <w:r w:rsidRPr="000C1FF0">
              <w:rPr>
                <w:rFonts w:eastAsia="Times New Roman"/>
                <w:b/>
                <w:bCs/>
                <w:sz w:val="16"/>
                <w:szCs w:val="16"/>
                <w:lang w:eastAsia="es-EC"/>
              </w:rPr>
              <w:t>Colta</w:t>
            </w:r>
            <w:proofErr w:type="spellEnd"/>
          </w:p>
        </w:tc>
        <w:tc>
          <w:tcPr>
            <w:tcW w:w="989" w:type="dxa"/>
            <w:shd w:val="clear" w:color="auto" w:fill="auto"/>
            <w:noWrap/>
            <w:vAlign w:val="center"/>
            <w:hideMark/>
          </w:tcPr>
          <w:p w14:paraId="26209E29"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3.404</w:t>
            </w:r>
          </w:p>
        </w:tc>
        <w:tc>
          <w:tcPr>
            <w:tcW w:w="1012" w:type="dxa"/>
            <w:shd w:val="clear" w:color="auto" w:fill="auto"/>
            <w:noWrap/>
            <w:vAlign w:val="center"/>
            <w:hideMark/>
          </w:tcPr>
          <w:p w14:paraId="4C605C0B"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3.157</w:t>
            </w:r>
          </w:p>
        </w:tc>
        <w:tc>
          <w:tcPr>
            <w:tcW w:w="988" w:type="dxa"/>
            <w:shd w:val="clear" w:color="auto" w:fill="auto"/>
            <w:noWrap/>
            <w:vAlign w:val="center"/>
            <w:hideMark/>
          </w:tcPr>
          <w:p w14:paraId="27B7E0F9"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6.561</w:t>
            </w:r>
          </w:p>
        </w:tc>
        <w:tc>
          <w:tcPr>
            <w:tcW w:w="1023" w:type="dxa"/>
            <w:shd w:val="clear" w:color="auto" w:fill="auto"/>
            <w:noWrap/>
            <w:vAlign w:val="center"/>
            <w:hideMark/>
          </w:tcPr>
          <w:p w14:paraId="543E752A"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3.554</w:t>
            </w:r>
          </w:p>
        </w:tc>
        <w:tc>
          <w:tcPr>
            <w:tcW w:w="996" w:type="dxa"/>
            <w:shd w:val="clear" w:color="auto" w:fill="auto"/>
            <w:noWrap/>
            <w:vAlign w:val="center"/>
            <w:hideMark/>
          </w:tcPr>
          <w:p w14:paraId="7B21BBBF"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3.831</w:t>
            </w:r>
          </w:p>
        </w:tc>
        <w:tc>
          <w:tcPr>
            <w:tcW w:w="1134" w:type="dxa"/>
            <w:shd w:val="clear" w:color="auto" w:fill="auto"/>
            <w:noWrap/>
            <w:vAlign w:val="center"/>
            <w:hideMark/>
          </w:tcPr>
          <w:p w14:paraId="582C9961"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7.385</w:t>
            </w:r>
          </w:p>
        </w:tc>
      </w:tr>
      <w:tr w:rsidR="00160E44" w:rsidRPr="000C1FF0" w14:paraId="1DA8F922" w14:textId="77777777" w:rsidTr="00EA23FF">
        <w:trPr>
          <w:trHeight w:val="279"/>
          <w:jc w:val="center"/>
        </w:trPr>
        <w:tc>
          <w:tcPr>
            <w:cnfStyle w:val="001000000000" w:firstRow="0" w:lastRow="0" w:firstColumn="1" w:lastColumn="0" w:oddVBand="0" w:evenVBand="0" w:oddHBand="0" w:evenHBand="0" w:firstRowFirstColumn="0" w:firstRowLastColumn="0" w:lastRowFirstColumn="0" w:lastRowLastColumn="0"/>
            <w:tcW w:w="840" w:type="dxa"/>
            <w:tcBorders>
              <w:left w:val="none" w:sz="0" w:space="0" w:color="auto"/>
            </w:tcBorders>
            <w:shd w:val="clear" w:color="auto" w:fill="D9D9D9" w:themeFill="background1" w:themeFillShade="D9"/>
            <w:noWrap/>
            <w:vAlign w:val="center"/>
            <w:hideMark/>
          </w:tcPr>
          <w:p w14:paraId="535D6C8F"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604</w:t>
            </w:r>
          </w:p>
        </w:tc>
        <w:tc>
          <w:tcPr>
            <w:tcW w:w="1660" w:type="dxa"/>
            <w:shd w:val="clear" w:color="auto" w:fill="D9D9D9" w:themeFill="background1" w:themeFillShade="D9"/>
            <w:noWrap/>
            <w:vAlign w:val="center"/>
            <w:hideMark/>
          </w:tcPr>
          <w:p w14:paraId="421A83A3"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Chambo</w:t>
            </w:r>
          </w:p>
        </w:tc>
        <w:tc>
          <w:tcPr>
            <w:tcW w:w="989" w:type="dxa"/>
            <w:shd w:val="clear" w:color="auto" w:fill="auto"/>
            <w:noWrap/>
            <w:vAlign w:val="center"/>
            <w:hideMark/>
          </w:tcPr>
          <w:p w14:paraId="0E38EE51"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23.554</w:t>
            </w:r>
          </w:p>
        </w:tc>
        <w:tc>
          <w:tcPr>
            <w:tcW w:w="1012" w:type="dxa"/>
            <w:shd w:val="clear" w:color="auto" w:fill="auto"/>
            <w:noWrap/>
            <w:vAlign w:val="center"/>
            <w:hideMark/>
          </w:tcPr>
          <w:p w14:paraId="391B54B2"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21.417</w:t>
            </w:r>
          </w:p>
        </w:tc>
        <w:tc>
          <w:tcPr>
            <w:tcW w:w="988" w:type="dxa"/>
            <w:shd w:val="clear" w:color="auto" w:fill="auto"/>
            <w:noWrap/>
            <w:vAlign w:val="center"/>
            <w:hideMark/>
          </w:tcPr>
          <w:p w14:paraId="688CFE23"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44.971</w:t>
            </w:r>
          </w:p>
        </w:tc>
        <w:tc>
          <w:tcPr>
            <w:tcW w:w="1023" w:type="dxa"/>
            <w:shd w:val="clear" w:color="auto" w:fill="auto"/>
            <w:noWrap/>
            <w:vAlign w:val="center"/>
            <w:hideMark/>
          </w:tcPr>
          <w:p w14:paraId="03FE7DE1"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21.351</w:t>
            </w:r>
          </w:p>
        </w:tc>
        <w:tc>
          <w:tcPr>
            <w:tcW w:w="996" w:type="dxa"/>
            <w:shd w:val="clear" w:color="auto" w:fill="auto"/>
            <w:noWrap/>
            <w:vAlign w:val="center"/>
            <w:hideMark/>
          </w:tcPr>
          <w:p w14:paraId="552FC933"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23.486</w:t>
            </w:r>
          </w:p>
        </w:tc>
        <w:tc>
          <w:tcPr>
            <w:tcW w:w="1134" w:type="dxa"/>
            <w:shd w:val="clear" w:color="auto" w:fill="auto"/>
            <w:noWrap/>
            <w:vAlign w:val="center"/>
            <w:hideMark/>
          </w:tcPr>
          <w:p w14:paraId="254686AA"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44.837</w:t>
            </w:r>
          </w:p>
        </w:tc>
      </w:tr>
      <w:tr w:rsidR="00160E44" w:rsidRPr="000C1FF0" w14:paraId="11266167" w14:textId="77777777" w:rsidTr="00EA23F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40" w:type="dxa"/>
            <w:tcBorders>
              <w:left w:val="none" w:sz="0" w:space="0" w:color="auto"/>
            </w:tcBorders>
            <w:shd w:val="clear" w:color="auto" w:fill="D9D9D9" w:themeFill="background1" w:themeFillShade="D9"/>
            <w:noWrap/>
            <w:vAlign w:val="center"/>
            <w:hideMark/>
          </w:tcPr>
          <w:p w14:paraId="766A4ADD"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606</w:t>
            </w:r>
          </w:p>
        </w:tc>
        <w:tc>
          <w:tcPr>
            <w:tcW w:w="1660" w:type="dxa"/>
            <w:shd w:val="clear" w:color="auto" w:fill="D9D9D9" w:themeFill="background1" w:themeFillShade="D9"/>
            <w:noWrap/>
            <w:vAlign w:val="center"/>
            <w:hideMark/>
          </w:tcPr>
          <w:p w14:paraId="66C7055B"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Guamote</w:t>
            </w:r>
          </w:p>
        </w:tc>
        <w:tc>
          <w:tcPr>
            <w:tcW w:w="989" w:type="dxa"/>
            <w:shd w:val="clear" w:color="auto" w:fill="auto"/>
            <w:noWrap/>
            <w:vAlign w:val="center"/>
            <w:hideMark/>
          </w:tcPr>
          <w:p w14:paraId="7C2564AC"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19.091</w:t>
            </w:r>
          </w:p>
        </w:tc>
        <w:tc>
          <w:tcPr>
            <w:tcW w:w="1012" w:type="dxa"/>
            <w:shd w:val="clear" w:color="auto" w:fill="auto"/>
            <w:noWrap/>
            <w:vAlign w:val="center"/>
            <w:hideMark/>
          </w:tcPr>
          <w:p w14:paraId="41941AE9"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18.431</w:t>
            </w:r>
          </w:p>
        </w:tc>
        <w:tc>
          <w:tcPr>
            <w:tcW w:w="988" w:type="dxa"/>
            <w:shd w:val="clear" w:color="auto" w:fill="auto"/>
            <w:noWrap/>
            <w:vAlign w:val="center"/>
            <w:hideMark/>
          </w:tcPr>
          <w:p w14:paraId="69D9435E"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37.522</w:t>
            </w:r>
          </w:p>
        </w:tc>
        <w:tc>
          <w:tcPr>
            <w:tcW w:w="1023" w:type="dxa"/>
            <w:shd w:val="clear" w:color="auto" w:fill="auto"/>
            <w:noWrap/>
            <w:vAlign w:val="center"/>
            <w:hideMark/>
          </w:tcPr>
          <w:p w14:paraId="4EFA6E79"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23.791</w:t>
            </w:r>
          </w:p>
        </w:tc>
        <w:tc>
          <w:tcPr>
            <w:tcW w:w="996" w:type="dxa"/>
            <w:shd w:val="clear" w:color="auto" w:fill="auto"/>
            <w:noWrap/>
            <w:vAlign w:val="center"/>
            <w:hideMark/>
          </w:tcPr>
          <w:p w14:paraId="786D056D"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24.645</w:t>
            </w:r>
          </w:p>
        </w:tc>
        <w:tc>
          <w:tcPr>
            <w:tcW w:w="1134" w:type="dxa"/>
            <w:shd w:val="clear" w:color="auto" w:fill="auto"/>
            <w:noWrap/>
            <w:vAlign w:val="center"/>
            <w:hideMark/>
          </w:tcPr>
          <w:p w14:paraId="09760EE7"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48.436</w:t>
            </w:r>
          </w:p>
        </w:tc>
      </w:tr>
      <w:tr w:rsidR="00160E44" w:rsidRPr="000C1FF0" w14:paraId="20A9E2F6" w14:textId="77777777" w:rsidTr="00EA23FF">
        <w:trPr>
          <w:trHeight w:val="279"/>
          <w:jc w:val="center"/>
        </w:trPr>
        <w:tc>
          <w:tcPr>
            <w:cnfStyle w:val="001000000000" w:firstRow="0" w:lastRow="0" w:firstColumn="1" w:lastColumn="0" w:oddVBand="0" w:evenVBand="0" w:oddHBand="0" w:evenHBand="0" w:firstRowFirstColumn="0" w:firstRowLastColumn="0" w:lastRowFirstColumn="0" w:lastRowLastColumn="0"/>
            <w:tcW w:w="840" w:type="dxa"/>
            <w:tcBorders>
              <w:left w:val="none" w:sz="0" w:space="0" w:color="auto"/>
            </w:tcBorders>
            <w:shd w:val="clear" w:color="auto" w:fill="D9D9D9" w:themeFill="background1" w:themeFillShade="D9"/>
            <w:noWrap/>
            <w:vAlign w:val="center"/>
            <w:hideMark/>
          </w:tcPr>
          <w:p w14:paraId="087369B7"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607</w:t>
            </w:r>
          </w:p>
        </w:tc>
        <w:tc>
          <w:tcPr>
            <w:tcW w:w="1660" w:type="dxa"/>
            <w:shd w:val="clear" w:color="auto" w:fill="D9D9D9" w:themeFill="background1" w:themeFillShade="D9"/>
            <w:noWrap/>
            <w:vAlign w:val="center"/>
            <w:hideMark/>
          </w:tcPr>
          <w:p w14:paraId="4EAB34EC"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Guano</w:t>
            </w:r>
          </w:p>
        </w:tc>
        <w:tc>
          <w:tcPr>
            <w:tcW w:w="989" w:type="dxa"/>
            <w:shd w:val="clear" w:color="auto" w:fill="auto"/>
            <w:noWrap/>
            <w:vAlign w:val="center"/>
            <w:hideMark/>
          </w:tcPr>
          <w:p w14:paraId="191A185B"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20.657</w:t>
            </w:r>
          </w:p>
        </w:tc>
        <w:tc>
          <w:tcPr>
            <w:tcW w:w="1012" w:type="dxa"/>
            <w:shd w:val="clear" w:color="auto" w:fill="auto"/>
            <w:noWrap/>
            <w:vAlign w:val="center"/>
            <w:hideMark/>
          </w:tcPr>
          <w:p w14:paraId="19250DA3"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18.937</w:t>
            </w:r>
          </w:p>
        </w:tc>
        <w:tc>
          <w:tcPr>
            <w:tcW w:w="988" w:type="dxa"/>
            <w:shd w:val="clear" w:color="auto" w:fill="auto"/>
            <w:noWrap/>
            <w:vAlign w:val="center"/>
            <w:hideMark/>
          </w:tcPr>
          <w:p w14:paraId="3D88F0FE"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39.594</w:t>
            </w:r>
          </w:p>
        </w:tc>
        <w:tc>
          <w:tcPr>
            <w:tcW w:w="1023" w:type="dxa"/>
            <w:shd w:val="clear" w:color="auto" w:fill="auto"/>
            <w:noWrap/>
            <w:vAlign w:val="center"/>
            <w:hideMark/>
          </w:tcPr>
          <w:p w14:paraId="499224C1"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21.390</w:t>
            </w:r>
          </w:p>
        </w:tc>
        <w:tc>
          <w:tcPr>
            <w:tcW w:w="996" w:type="dxa"/>
            <w:shd w:val="clear" w:color="auto" w:fill="auto"/>
            <w:noWrap/>
            <w:vAlign w:val="center"/>
            <w:hideMark/>
          </w:tcPr>
          <w:p w14:paraId="0698C9D9"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23.330</w:t>
            </w:r>
          </w:p>
        </w:tc>
        <w:tc>
          <w:tcPr>
            <w:tcW w:w="1134" w:type="dxa"/>
            <w:shd w:val="clear" w:color="auto" w:fill="auto"/>
            <w:noWrap/>
            <w:vAlign w:val="center"/>
            <w:hideMark/>
          </w:tcPr>
          <w:p w14:paraId="2E84331E"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44.720</w:t>
            </w:r>
          </w:p>
        </w:tc>
      </w:tr>
      <w:tr w:rsidR="00160E44" w:rsidRPr="000C1FF0" w14:paraId="783752A6" w14:textId="77777777" w:rsidTr="00EA23F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40" w:type="dxa"/>
            <w:tcBorders>
              <w:left w:val="none" w:sz="0" w:space="0" w:color="auto"/>
            </w:tcBorders>
            <w:shd w:val="clear" w:color="auto" w:fill="D9D9D9" w:themeFill="background1" w:themeFillShade="D9"/>
            <w:noWrap/>
            <w:vAlign w:val="center"/>
            <w:hideMark/>
          </w:tcPr>
          <w:p w14:paraId="3074C1C6"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609</w:t>
            </w:r>
          </w:p>
        </w:tc>
        <w:tc>
          <w:tcPr>
            <w:tcW w:w="1660" w:type="dxa"/>
            <w:shd w:val="clear" w:color="auto" w:fill="D9D9D9" w:themeFill="background1" w:themeFillShade="D9"/>
            <w:noWrap/>
            <w:vAlign w:val="center"/>
            <w:hideMark/>
          </w:tcPr>
          <w:p w14:paraId="0A3A8A92"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proofErr w:type="spellStart"/>
            <w:r w:rsidRPr="000C1FF0">
              <w:rPr>
                <w:rFonts w:eastAsia="Times New Roman"/>
                <w:b/>
                <w:bCs/>
                <w:sz w:val="16"/>
                <w:szCs w:val="16"/>
                <w:lang w:eastAsia="es-EC"/>
              </w:rPr>
              <w:t>Penipe</w:t>
            </w:r>
            <w:proofErr w:type="spellEnd"/>
          </w:p>
        </w:tc>
        <w:tc>
          <w:tcPr>
            <w:tcW w:w="989" w:type="dxa"/>
            <w:shd w:val="clear" w:color="auto" w:fill="auto"/>
            <w:noWrap/>
            <w:vAlign w:val="center"/>
            <w:hideMark/>
          </w:tcPr>
          <w:p w14:paraId="02E2BB04"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3.461</w:t>
            </w:r>
          </w:p>
        </w:tc>
        <w:tc>
          <w:tcPr>
            <w:tcW w:w="1012" w:type="dxa"/>
            <w:shd w:val="clear" w:color="auto" w:fill="auto"/>
            <w:noWrap/>
            <w:vAlign w:val="center"/>
            <w:hideMark/>
          </w:tcPr>
          <w:p w14:paraId="4F2D2FDD"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3.271</w:t>
            </w:r>
          </w:p>
        </w:tc>
        <w:tc>
          <w:tcPr>
            <w:tcW w:w="988" w:type="dxa"/>
            <w:shd w:val="clear" w:color="auto" w:fill="auto"/>
            <w:noWrap/>
            <w:vAlign w:val="center"/>
            <w:hideMark/>
          </w:tcPr>
          <w:p w14:paraId="13921FF6"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6.732</w:t>
            </w:r>
          </w:p>
        </w:tc>
        <w:tc>
          <w:tcPr>
            <w:tcW w:w="1023" w:type="dxa"/>
            <w:shd w:val="clear" w:color="auto" w:fill="auto"/>
            <w:noWrap/>
            <w:vAlign w:val="center"/>
            <w:hideMark/>
          </w:tcPr>
          <w:p w14:paraId="67E0CF58"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3.374</w:t>
            </w:r>
          </w:p>
        </w:tc>
        <w:tc>
          <w:tcPr>
            <w:tcW w:w="996" w:type="dxa"/>
            <w:shd w:val="clear" w:color="auto" w:fill="auto"/>
            <w:noWrap/>
            <w:vAlign w:val="center"/>
            <w:hideMark/>
          </w:tcPr>
          <w:p w14:paraId="367F5EE7"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3.572</w:t>
            </w:r>
          </w:p>
        </w:tc>
        <w:tc>
          <w:tcPr>
            <w:tcW w:w="1134" w:type="dxa"/>
            <w:shd w:val="clear" w:color="auto" w:fill="auto"/>
            <w:noWrap/>
            <w:vAlign w:val="center"/>
            <w:hideMark/>
          </w:tcPr>
          <w:p w14:paraId="4F688807"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6.946</w:t>
            </w:r>
          </w:p>
        </w:tc>
      </w:tr>
      <w:tr w:rsidR="00160E44" w:rsidRPr="000C1FF0" w14:paraId="79D0BC7C" w14:textId="77777777" w:rsidTr="00EA23FF">
        <w:trPr>
          <w:trHeight w:val="279"/>
          <w:jc w:val="center"/>
        </w:trPr>
        <w:tc>
          <w:tcPr>
            <w:cnfStyle w:val="001000000000" w:firstRow="0" w:lastRow="0" w:firstColumn="1" w:lastColumn="0" w:oddVBand="0" w:evenVBand="0" w:oddHBand="0" w:evenHBand="0" w:firstRowFirstColumn="0" w:firstRowLastColumn="0" w:lastRowFirstColumn="0" w:lastRowLastColumn="0"/>
            <w:tcW w:w="2500" w:type="dxa"/>
            <w:gridSpan w:val="2"/>
            <w:tcBorders>
              <w:left w:val="none" w:sz="0" w:space="0" w:color="auto"/>
              <w:bottom w:val="none" w:sz="0" w:space="0" w:color="auto"/>
            </w:tcBorders>
            <w:shd w:val="clear" w:color="auto" w:fill="D9D9D9" w:themeFill="background1" w:themeFillShade="D9"/>
            <w:noWrap/>
            <w:vAlign w:val="center"/>
            <w:hideMark/>
          </w:tcPr>
          <w:p w14:paraId="7D6AAFE6"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Total Cuenca</w:t>
            </w:r>
          </w:p>
        </w:tc>
        <w:tc>
          <w:tcPr>
            <w:tcW w:w="989" w:type="dxa"/>
            <w:shd w:val="clear" w:color="auto" w:fill="auto"/>
            <w:noWrap/>
            <w:vAlign w:val="center"/>
            <w:hideMark/>
          </w:tcPr>
          <w:p w14:paraId="00EB05AB"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184.403</w:t>
            </w:r>
          </w:p>
        </w:tc>
        <w:tc>
          <w:tcPr>
            <w:tcW w:w="1012" w:type="dxa"/>
            <w:shd w:val="clear" w:color="auto" w:fill="auto"/>
            <w:noWrap/>
            <w:vAlign w:val="center"/>
            <w:hideMark/>
          </w:tcPr>
          <w:p w14:paraId="53450F04"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168.594</w:t>
            </w:r>
          </w:p>
        </w:tc>
        <w:tc>
          <w:tcPr>
            <w:tcW w:w="988" w:type="dxa"/>
            <w:shd w:val="clear" w:color="auto" w:fill="auto"/>
            <w:noWrap/>
            <w:vAlign w:val="center"/>
            <w:hideMark/>
          </w:tcPr>
          <w:p w14:paraId="1B5DF881"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352.997</w:t>
            </w:r>
          </w:p>
        </w:tc>
        <w:tc>
          <w:tcPr>
            <w:tcW w:w="1023" w:type="dxa"/>
            <w:shd w:val="clear" w:color="auto" w:fill="auto"/>
            <w:noWrap/>
            <w:vAlign w:val="center"/>
            <w:hideMark/>
          </w:tcPr>
          <w:p w14:paraId="7F1328F4"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194.089</w:t>
            </w:r>
          </w:p>
        </w:tc>
        <w:tc>
          <w:tcPr>
            <w:tcW w:w="996" w:type="dxa"/>
            <w:shd w:val="clear" w:color="auto" w:fill="auto"/>
            <w:noWrap/>
            <w:vAlign w:val="center"/>
            <w:hideMark/>
          </w:tcPr>
          <w:p w14:paraId="1D170C68"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212.249</w:t>
            </w:r>
          </w:p>
        </w:tc>
        <w:tc>
          <w:tcPr>
            <w:tcW w:w="1134" w:type="dxa"/>
            <w:shd w:val="clear" w:color="auto" w:fill="auto"/>
            <w:noWrap/>
            <w:vAlign w:val="center"/>
            <w:hideMark/>
          </w:tcPr>
          <w:p w14:paraId="1843BDB0"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406.338</w:t>
            </w:r>
          </w:p>
        </w:tc>
      </w:tr>
    </w:tbl>
    <w:p w14:paraId="7067394F" w14:textId="57023A3B" w:rsidR="00EA23FF" w:rsidRDefault="00EA23FF" w:rsidP="00EA23FF">
      <w:pPr>
        <w:pStyle w:val="Figura"/>
        <w:rPr>
          <w:sz w:val="20"/>
          <w:szCs w:val="20"/>
        </w:rPr>
      </w:pPr>
      <w:bookmarkStart w:id="16" w:name="_Toc109311089"/>
      <w:r>
        <w:t xml:space="preserve">Tabla </w:t>
      </w:r>
      <w:r>
        <w:fldChar w:fldCharType="begin"/>
      </w:r>
      <w:r>
        <w:instrText xml:space="preserve"> SEQ Tabla \* ARABIC </w:instrText>
      </w:r>
      <w:r>
        <w:fldChar w:fldCharType="separate"/>
      </w:r>
      <w:r w:rsidR="006E6DDB">
        <w:t>1</w:t>
      </w:r>
      <w:r>
        <w:fldChar w:fldCharType="end"/>
      </w:r>
      <w:r>
        <w:t>. Distribución de la población por sexo según cantones.</w:t>
      </w:r>
      <w:bookmarkEnd w:id="16"/>
    </w:p>
    <w:p w14:paraId="57DBE00D" w14:textId="0AF83DCB" w:rsidR="00160E44" w:rsidRPr="00EA23FF" w:rsidRDefault="00160E44" w:rsidP="00EA23FF">
      <w:pPr>
        <w:spacing w:before="0"/>
        <w:jc w:val="center"/>
        <w:rPr>
          <w:sz w:val="16"/>
          <w:szCs w:val="16"/>
        </w:rPr>
      </w:pPr>
      <w:r w:rsidRPr="00EA23FF">
        <w:rPr>
          <w:sz w:val="16"/>
          <w:szCs w:val="16"/>
        </w:rPr>
        <w:t>Fuente: INEC, Censo de Población y Vivienda 2010 y Proyecciones de la Población, 2020</w:t>
      </w:r>
    </w:p>
    <w:p w14:paraId="6F996505" w14:textId="61DD3F4E" w:rsidR="00160E44" w:rsidRDefault="00160E44" w:rsidP="00730673">
      <w:pPr>
        <w:pStyle w:val="EspacioFigura"/>
        <w:rPr>
          <w:lang w:eastAsia="es-ES"/>
        </w:rPr>
      </w:pPr>
    </w:p>
    <w:p w14:paraId="72695FC4" w14:textId="74B7D589" w:rsidR="00160E44" w:rsidRDefault="00160E44" w:rsidP="00160E44">
      <w:pPr>
        <w:pStyle w:val="Ttulo2"/>
      </w:pPr>
      <w:bookmarkStart w:id="17" w:name="_Toc109311080"/>
      <w:r>
        <w:t xml:space="preserve">Población por </w:t>
      </w:r>
      <w:proofErr w:type="spellStart"/>
      <w:r>
        <w:t>autoidentificación</w:t>
      </w:r>
      <w:proofErr w:type="spellEnd"/>
      <w:r>
        <w:t xml:space="preserve"> étnica</w:t>
      </w:r>
      <w:bookmarkEnd w:id="17"/>
    </w:p>
    <w:p w14:paraId="4B87EF31" w14:textId="2FD8DB1A" w:rsidR="00160E44" w:rsidRDefault="00160E44" w:rsidP="00160E44">
      <w:pPr>
        <w:rPr>
          <w:lang w:eastAsia="es-ES"/>
        </w:rPr>
      </w:pPr>
    </w:p>
    <w:p w14:paraId="55BF15CA" w14:textId="282D38EA" w:rsidR="00160E44" w:rsidRDefault="00160E44" w:rsidP="00EA23FF">
      <w:r w:rsidRPr="00CE7CC3">
        <w:t xml:space="preserve">A nivel de la provincia y de la cuenca del río Chambo la población mestiza es la dominante, pues representa al 58,41% de la población total y está concentrada en el cantón Riobamba; en el resto de cantones la situación es muy diferente, pues a más de que su población es netamente rural, concentra a la mayor población indígena de la CHRC.  Los cantones con mayor población indígena fueron (2010) y lo siguen siendo (2022) Guamote, en donde el 94,4% de su población se </w:t>
      </w:r>
      <w:proofErr w:type="spellStart"/>
      <w:r w:rsidRPr="00CE7CC3">
        <w:t>autoidentificó</w:t>
      </w:r>
      <w:proofErr w:type="spellEnd"/>
      <w:r w:rsidRPr="00CE7CC3">
        <w:t xml:space="preserve"> como indígena, mientras que en </w:t>
      </w:r>
      <w:proofErr w:type="spellStart"/>
      <w:r w:rsidRPr="00CE7CC3">
        <w:t>Colta</w:t>
      </w:r>
      <w:proofErr w:type="spellEnd"/>
      <w:r w:rsidRPr="00CE7CC3">
        <w:t xml:space="preserve"> lo hizo el 87,4% y en </w:t>
      </w:r>
      <w:proofErr w:type="spellStart"/>
      <w:r w:rsidRPr="00CE7CC3">
        <w:t>Alausí</w:t>
      </w:r>
      <w:proofErr w:type="spellEnd"/>
      <w:r w:rsidRPr="00CE7CC3">
        <w:t xml:space="preserve"> el 60% de su población respectivamente. Los </w:t>
      </w:r>
      <w:proofErr w:type="spellStart"/>
      <w:r w:rsidRPr="00CE7CC3">
        <w:t>PDOTs</w:t>
      </w:r>
      <w:proofErr w:type="spellEnd"/>
      <w:r w:rsidRPr="00CE7CC3">
        <w:t xml:space="preserve"> (cantón y parroquias) refieren que, en los cantones antes indicados, se mantiene el dominio de la población indígena. </w:t>
      </w:r>
    </w:p>
    <w:p w14:paraId="69ED26AC" w14:textId="77777777" w:rsidR="00EA23FF" w:rsidRPr="00EA23FF" w:rsidRDefault="00EA23FF" w:rsidP="00730673">
      <w:pPr>
        <w:pStyle w:val="EspacioFigura"/>
      </w:pPr>
    </w:p>
    <w:tbl>
      <w:tblPr>
        <w:tblStyle w:val="Tablaconcuadrcula5oscura-nfasis31"/>
        <w:tblW w:w="8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708"/>
        <w:gridCol w:w="1844"/>
        <w:gridCol w:w="1221"/>
        <w:gridCol w:w="1184"/>
        <w:gridCol w:w="1134"/>
        <w:gridCol w:w="1275"/>
        <w:gridCol w:w="1462"/>
      </w:tblGrid>
      <w:tr w:rsidR="00160E44" w:rsidRPr="000C1FF0" w14:paraId="3F2CE01D" w14:textId="77777777" w:rsidTr="00EA23FF">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552" w:type="dxa"/>
            <w:gridSpan w:val="2"/>
            <w:vMerge w:val="restart"/>
            <w:tcBorders>
              <w:top w:val="none" w:sz="0" w:space="0" w:color="auto"/>
              <w:left w:val="none" w:sz="0" w:space="0" w:color="auto"/>
              <w:right w:val="none" w:sz="0" w:space="0" w:color="auto"/>
            </w:tcBorders>
            <w:shd w:val="clear" w:color="auto" w:fill="D9D9D9" w:themeFill="background1" w:themeFillShade="D9"/>
            <w:vAlign w:val="center"/>
            <w:hideMark/>
          </w:tcPr>
          <w:p w14:paraId="1EB3B97B" w14:textId="48064BFD" w:rsidR="00160E44" w:rsidRPr="000C1FF0" w:rsidRDefault="00160E44" w:rsidP="00EA23FF">
            <w:pPr>
              <w:spacing w:after="120"/>
              <w:jc w:val="center"/>
              <w:rPr>
                <w:rFonts w:eastAsia="Times New Roman"/>
                <w:b w:val="0"/>
                <w:bCs w:val="0"/>
                <w:color w:val="auto"/>
                <w:sz w:val="16"/>
                <w:szCs w:val="16"/>
                <w:lang w:val="en-US" w:eastAsia="es-EC"/>
              </w:rPr>
            </w:pPr>
            <w:r w:rsidRPr="000C1FF0">
              <w:rPr>
                <w:rFonts w:eastAsia="Times New Roman"/>
                <w:color w:val="auto"/>
                <w:sz w:val="16"/>
                <w:szCs w:val="16"/>
                <w:lang w:val="en-US" w:eastAsia="es-EC"/>
              </w:rPr>
              <w:t>CANTONES</w:t>
            </w:r>
          </w:p>
          <w:p w14:paraId="6FDF6804" w14:textId="77777777" w:rsidR="00160E44" w:rsidRPr="000C1FF0" w:rsidRDefault="00160E44" w:rsidP="00EA23FF">
            <w:pPr>
              <w:spacing w:after="120"/>
              <w:jc w:val="center"/>
              <w:rPr>
                <w:rFonts w:eastAsia="Times New Roman"/>
                <w:color w:val="auto"/>
                <w:sz w:val="16"/>
                <w:szCs w:val="16"/>
                <w:lang w:eastAsia="es-EC"/>
              </w:rPr>
            </w:pPr>
          </w:p>
        </w:tc>
        <w:tc>
          <w:tcPr>
            <w:tcW w:w="1221" w:type="dxa"/>
            <w:vMerge w:val="restart"/>
            <w:tcBorders>
              <w:top w:val="none" w:sz="0" w:space="0" w:color="auto"/>
              <w:left w:val="none" w:sz="0" w:space="0" w:color="auto"/>
              <w:right w:val="none" w:sz="0" w:space="0" w:color="auto"/>
            </w:tcBorders>
            <w:shd w:val="clear" w:color="auto" w:fill="D9D9D9" w:themeFill="background1" w:themeFillShade="D9"/>
            <w:vAlign w:val="center"/>
            <w:hideMark/>
          </w:tcPr>
          <w:p w14:paraId="68A65477" w14:textId="77777777" w:rsidR="00160E44" w:rsidRPr="000C1FF0" w:rsidRDefault="00160E44" w:rsidP="00EA23F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sz w:val="16"/>
                <w:szCs w:val="16"/>
                <w:lang w:val="en-US" w:eastAsia="es-EC"/>
              </w:rPr>
            </w:pPr>
          </w:p>
          <w:p w14:paraId="5003528A" w14:textId="77777777" w:rsidR="00160E44" w:rsidRPr="000C1FF0" w:rsidRDefault="00160E44" w:rsidP="00EA23F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sz w:val="16"/>
                <w:szCs w:val="16"/>
                <w:lang w:val="en-US" w:eastAsia="es-EC"/>
              </w:rPr>
            </w:pPr>
          </w:p>
          <w:p w14:paraId="2A8254E5" w14:textId="77777777" w:rsidR="00160E44" w:rsidRPr="000C1FF0" w:rsidRDefault="00160E44" w:rsidP="00EA23F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16"/>
                <w:lang w:eastAsia="es-EC"/>
              </w:rPr>
            </w:pPr>
            <w:proofErr w:type="spellStart"/>
            <w:r w:rsidRPr="000C1FF0">
              <w:rPr>
                <w:rFonts w:eastAsia="Times New Roman"/>
                <w:color w:val="auto"/>
                <w:sz w:val="16"/>
                <w:szCs w:val="16"/>
                <w:lang w:val="en-US" w:eastAsia="es-EC"/>
              </w:rPr>
              <w:t>Población</w:t>
            </w:r>
            <w:proofErr w:type="spellEnd"/>
            <w:r w:rsidRPr="000C1FF0">
              <w:rPr>
                <w:rFonts w:eastAsia="Times New Roman"/>
                <w:color w:val="auto"/>
                <w:sz w:val="16"/>
                <w:szCs w:val="16"/>
                <w:lang w:val="en-US" w:eastAsia="es-EC"/>
              </w:rPr>
              <w:t xml:space="preserve"> </w:t>
            </w:r>
            <w:proofErr w:type="spellStart"/>
            <w:r w:rsidRPr="000C1FF0">
              <w:rPr>
                <w:rFonts w:eastAsia="Times New Roman"/>
                <w:color w:val="auto"/>
                <w:sz w:val="16"/>
                <w:szCs w:val="16"/>
                <w:lang w:val="en-US" w:eastAsia="es-EC"/>
              </w:rPr>
              <w:t>por</w:t>
            </w:r>
            <w:proofErr w:type="spellEnd"/>
            <w:r w:rsidRPr="000C1FF0">
              <w:rPr>
                <w:rFonts w:eastAsia="Times New Roman"/>
                <w:color w:val="auto"/>
                <w:sz w:val="16"/>
                <w:szCs w:val="16"/>
                <w:lang w:val="en-US" w:eastAsia="es-EC"/>
              </w:rPr>
              <w:t xml:space="preserve"> </w:t>
            </w:r>
            <w:proofErr w:type="spellStart"/>
            <w:r w:rsidRPr="000C1FF0">
              <w:rPr>
                <w:rFonts w:eastAsia="Times New Roman"/>
                <w:color w:val="auto"/>
                <w:sz w:val="16"/>
                <w:szCs w:val="16"/>
                <w:lang w:val="en-US" w:eastAsia="es-EC"/>
              </w:rPr>
              <w:t>cantón</w:t>
            </w:r>
            <w:proofErr w:type="spellEnd"/>
            <w:r w:rsidRPr="000C1FF0">
              <w:rPr>
                <w:rFonts w:eastAsia="Times New Roman"/>
                <w:color w:val="auto"/>
                <w:sz w:val="16"/>
                <w:szCs w:val="16"/>
                <w:lang w:val="en-US" w:eastAsia="es-EC"/>
              </w:rPr>
              <w:t xml:space="preserve">  </w:t>
            </w:r>
            <w:proofErr w:type="spellStart"/>
            <w:r w:rsidRPr="000C1FF0">
              <w:rPr>
                <w:rFonts w:eastAsia="Times New Roman"/>
                <w:color w:val="auto"/>
                <w:sz w:val="16"/>
                <w:szCs w:val="16"/>
                <w:lang w:val="en-US" w:eastAsia="es-EC"/>
              </w:rPr>
              <w:t>Proyección</w:t>
            </w:r>
            <w:proofErr w:type="spellEnd"/>
            <w:r w:rsidRPr="000C1FF0">
              <w:rPr>
                <w:rFonts w:eastAsia="Times New Roman"/>
                <w:color w:val="auto"/>
                <w:sz w:val="16"/>
                <w:szCs w:val="16"/>
                <w:lang w:val="en-US" w:eastAsia="es-EC"/>
              </w:rPr>
              <w:t xml:space="preserve"> 2022</w:t>
            </w:r>
          </w:p>
        </w:tc>
        <w:tc>
          <w:tcPr>
            <w:tcW w:w="5055" w:type="dxa"/>
            <w:gridSpan w:val="4"/>
            <w:tcBorders>
              <w:top w:val="none" w:sz="0" w:space="0" w:color="auto"/>
              <w:left w:val="none" w:sz="0" w:space="0" w:color="auto"/>
              <w:right w:val="none" w:sz="0" w:space="0" w:color="auto"/>
            </w:tcBorders>
            <w:shd w:val="clear" w:color="auto" w:fill="D9D9D9" w:themeFill="background1" w:themeFillShade="D9"/>
            <w:vAlign w:val="center"/>
          </w:tcPr>
          <w:p w14:paraId="64FFAA15" w14:textId="77777777" w:rsidR="00160E44" w:rsidRPr="000C1FF0" w:rsidRDefault="00160E44" w:rsidP="00EA23F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16"/>
                <w:lang w:eastAsia="es-EC"/>
              </w:rPr>
            </w:pPr>
            <w:proofErr w:type="spellStart"/>
            <w:r w:rsidRPr="000C1FF0">
              <w:rPr>
                <w:rFonts w:eastAsia="Times New Roman"/>
                <w:color w:val="auto"/>
                <w:sz w:val="16"/>
                <w:szCs w:val="16"/>
                <w:lang w:eastAsia="es-EC"/>
              </w:rPr>
              <w:t>Autoidentificación</w:t>
            </w:r>
            <w:proofErr w:type="spellEnd"/>
            <w:r w:rsidRPr="000C1FF0">
              <w:rPr>
                <w:rFonts w:eastAsia="Times New Roman"/>
                <w:color w:val="auto"/>
                <w:sz w:val="16"/>
                <w:szCs w:val="16"/>
                <w:lang w:eastAsia="es-EC"/>
              </w:rPr>
              <w:t xml:space="preserve"> </w:t>
            </w:r>
            <w:proofErr w:type="spellStart"/>
            <w:r w:rsidRPr="000C1FF0">
              <w:rPr>
                <w:rFonts w:eastAsia="Times New Roman"/>
                <w:color w:val="auto"/>
                <w:sz w:val="16"/>
                <w:szCs w:val="16"/>
                <w:lang w:eastAsia="es-EC"/>
              </w:rPr>
              <w:t>Etnica</w:t>
            </w:r>
            <w:proofErr w:type="spellEnd"/>
          </w:p>
        </w:tc>
      </w:tr>
      <w:tr w:rsidR="00160E44" w:rsidRPr="000C1FF0" w14:paraId="385E39AC" w14:textId="77777777" w:rsidTr="00EA23FF">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2552" w:type="dxa"/>
            <w:gridSpan w:val="2"/>
            <w:vMerge/>
            <w:tcBorders>
              <w:left w:val="none" w:sz="0" w:space="0" w:color="auto"/>
            </w:tcBorders>
            <w:shd w:val="clear" w:color="auto" w:fill="D9D9D9" w:themeFill="background1" w:themeFillShade="D9"/>
            <w:vAlign w:val="center"/>
          </w:tcPr>
          <w:p w14:paraId="379E955F" w14:textId="77777777" w:rsidR="00160E44" w:rsidRPr="000C1FF0" w:rsidRDefault="00160E44" w:rsidP="00EA23FF">
            <w:pPr>
              <w:spacing w:after="120"/>
              <w:jc w:val="center"/>
              <w:rPr>
                <w:rFonts w:eastAsia="Times New Roman"/>
                <w:b w:val="0"/>
                <w:bCs w:val="0"/>
                <w:color w:val="auto"/>
                <w:sz w:val="16"/>
                <w:szCs w:val="16"/>
                <w:lang w:val="en-US" w:eastAsia="es-EC"/>
              </w:rPr>
            </w:pPr>
          </w:p>
        </w:tc>
        <w:tc>
          <w:tcPr>
            <w:tcW w:w="1221" w:type="dxa"/>
            <w:vMerge/>
            <w:shd w:val="clear" w:color="auto" w:fill="D9D9D9" w:themeFill="background1" w:themeFillShade="D9"/>
            <w:vAlign w:val="center"/>
          </w:tcPr>
          <w:p w14:paraId="59D5395F"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val="en-US" w:eastAsia="es-EC"/>
              </w:rPr>
            </w:pPr>
          </w:p>
        </w:tc>
        <w:tc>
          <w:tcPr>
            <w:tcW w:w="1184" w:type="dxa"/>
            <w:shd w:val="clear" w:color="auto" w:fill="D9D9D9" w:themeFill="background1" w:themeFillShade="D9"/>
            <w:vAlign w:val="center"/>
          </w:tcPr>
          <w:p w14:paraId="6406E5E0"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Indígena</w:t>
            </w:r>
          </w:p>
        </w:tc>
        <w:tc>
          <w:tcPr>
            <w:tcW w:w="1134" w:type="dxa"/>
            <w:shd w:val="clear" w:color="auto" w:fill="D9D9D9" w:themeFill="background1" w:themeFillShade="D9"/>
            <w:vAlign w:val="center"/>
          </w:tcPr>
          <w:p w14:paraId="77AD9F95"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Blanco/a</w:t>
            </w:r>
          </w:p>
        </w:tc>
        <w:tc>
          <w:tcPr>
            <w:tcW w:w="1275" w:type="dxa"/>
            <w:shd w:val="clear" w:color="auto" w:fill="D9D9D9" w:themeFill="background1" w:themeFillShade="D9"/>
            <w:vAlign w:val="center"/>
          </w:tcPr>
          <w:p w14:paraId="5AD015D5"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Mestizo</w:t>
            </w:r>
          </w:p>
        </w:tc>
        <w:tc>
          <w:tcPr>
            <w:tcW w:w="1462" w:type="dxa"/>
            <w:shd w:val="clear" w:color="auto" w:fill="D9D9D9" w:themeFill="background1" w:themeFillShade="D9"/>
            <w:vAlign w:val="center"/>
          </w:tcPr>
          <w:p w14:paraId="7BE26C35"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bCs/>
                <w:sz w:val="16"/>
                <w:szCs w:val="16"/>
                <w:lang w:eastAsia="es-EC"/>
              </w:rPr>
            </w:pPr>
            <w:r w:rsidRPr="000C1FF0">
              <w:rPr>
                <w:rFonts w:eastAsia="Times New Roman"/>
                <w:b/>
                <w:bCs/>
                <w:sz w:val="16"/>
                <w:szCs w:val="16"/>
                <w:lang w:eastAsia="es-EC"/>
              </w:rPr>
              <w:t>Otro/a (montubio/a, mulato/a; negros/a)</w:t>
            </w:r>
          </w:p>
        </w:tc>
      </w:tr>
      <w:tr w:rsidR="00160E44" w:rsidRPr="000C1FF0" w14:paraId="69987DB6" w14:textId="77777777" w:rsidTr="00EA23FF">
        <w:trPr>
          <w:trHeight w:val="242"/>
        </w:trPr>
        <w:tc>
          <w:tcPr>
            <w:cnfStyle w:val="001000000000" w:firstRow="0" w:lastRow="0" w:firstColumn="1" w:lastColumn="0" w:oddVBand="0" w:evenVBand="0" w:oddHBand="0" w:evenHBand="0" w:firstRowFirstColumn="0" w:firstRowLastColumn="0" w:lastRowFirstColumn="0" w:lastRowLastColumn="0"/>
            <w:tcW w:w="708" w:type="dxa"/>
            <w:tcBorders>
              <w:left w:val="none" w:sz="0" w:space="0" w:color="auto"/>
            </w:tcBorders>
            <w:shd w:val="clear" w:color="auto" w:fill="D9D9D9" w:themeFill="background1" w:themeFillShade="D9"/>
            <w:noWrap/>
            <w:vAlign w:val="center"/>
            <w:hideMark/>
          </w:tcPr>
          <w:p w14:paraId="11D73E40"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601</w:t>
            </w:r>
          </w:p>
        </w:tc>
        <w:tc>
          <w:tcPr>
            <w:tcW w:w="1844" w:type="dxa"/>
            <w:shd w:val="clear" w:color="auto" w:fill="D9D9D9" w:themeFill="background1" w:themeFillShade="D9"/>
            <w:vAlign w:val="center"/>
            <w:hideMark/>
          </w:tcPr>
          <w:p w14:paraId="097BCAA9" w14:textId="349E0B84"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sz w:val="16"/>
                <w:szCs w:val="16"/>
                <w:lang w:eastAsia="es-EC"/>
              </w:rPr>
            </w:pPr>
            <w:r w:rsidRPr="000C1FF0">
              <w:rPr>
                <w:rFonts w:eastAsia="Times New Roman"/>
                <w:b/>
                <w:sz w:val="16"/>
                <w:szCs w:val="16"/>
                <w:lang w:val="en-US" w:eastAsia="es-EC"/>
              </w:rPr>
              <w:t>Riobamba</w:t>
            </w:r>
          </w:p>
        </w:tc>
        <w:tc>
          <w:tcPr>
            <w:tcW w:w="1221" w:type="dxa"/>
            <w:shd w:val="clear" w:color="auto" w:fill="auto"/>
            <w:vAlign w:val="center"/>
            <w:hideMark/>
          </w:tcPr>
          <w:p w14:paraId="6D1A6BB7"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val="en-US" w:eastAsia="es-EC"/>
              </w:rPr>
              <w:t>250.319</w:t>
            </w:r>
          </w:p>
        </w:tc>
        <w:tc>
          <w:tcPr>
            <w:tcW w:w="1184" w:type="dxa"/>
            <w:shd w:val="clear" w:color="auto" w:fill="auto"/>
            <w:noWrap/>
            <w:vAlign w:val="center"/>
            <w:hideMark/>
          </w:tcPr>
          <w:p w14:paraId="29A33FC5"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60.680</w:t>
            </w:r>
          </w:p>
        </w:tc>
        <w:tc>
          <w:tcPr>
            <w:tcW w:w="1134" w:type="dxa"/>
            <w:shd w:val="clear" w:color="auto" w:fill="auto"/>
            <w:noWrap/>
            <w:vAlign w:val="center"/>
            <w:hideMark/>
          </w:tcPr>
          <w:p w14:paraId="76D23ECE"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7.740</w:t>
            </w:r>
          </w:p>
        </w:tc>
        <w:tc>
          <w:tcPr>
            <w:tcW w:w="1275" w:type="dxa"/>
            <w:shd w:val="clear" w:color="auto" w:fill="auto"/>
            <w:noWrap/>
            <w:vAlign w:val="center"/>
            <w:hideMark/>
          </w:tcPr>
          <w:p w14:paraId="7AC067A8"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177.495</w:t>
            </w:r>
          </w:p>
        </w:tc>
        <w:tc>
          <w:tcPr>
            <w:tcW w:w="1462" w:type="dxa"/>
            <w:shd w:val="clear" w:color="auto" w:fill="auto"/>
            <w:noWrap/>
            <w:vAlign w:val="center"/>
            <w:hideMark/>
          </w:tcPr>
          <w:p w14:paraId="42559DEE"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4.404</w:t>
            </w:r>
          </w:p>
        </w:tc>
      </w:tr>
      <w:tr w:rsidR="00160E44" w:rsidRPr="000C1FF0" w14:paraId="38D0F3D9" w14:textId="77777777" w:rsidTr="00EA23F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708" w:type="dxa"/>
            <w:tcBorders>
              <w:left w:val="none" w:sz="0" w:space="0" w:color="auto"/>
            </w:tcBorders>
            <w:shd w:val="clear" w:color="auto" w:fill="D9D9D9" w:themeFill="background1" w:themeFillShade="D9"/>
            <w:noWrap/>
            <w:vAlign w:val="center"/>
            <w:hideMark/>
          </w:tcPr>
          <w:p w14:paraId="1A1BAF8C"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602</w:t>
            </w:r>
          </w:p>
        </w:tc>
        <w:tc>
          <w:tcPr>
            <w:tcW w:w="1844" w:type="dxa"/>
            <w:shd w:val="clear" w:color="auto" w:fill="D9D9D9" w:themeFill="background1" w:themeFillShade="D9"/>
            <w:noWrap/>
            <w:vAlign w:val="center"/>
            <w:hideMark/>
          </w:tcPr>
          <w:p w14:paraId="332A4E13"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sz w:val="16"/>
                <w:szCs w:val="16"/>
                <w:lang w:eastAsia="es-EC"/>
              </w:rPr>
            </w:pPr>
            <w:proofErr w:type="spellStart"/>
            <w:r w:rsidRPr="000C1FF0">
              <w:rPr>
                <w:rFonts w:eastAsia="Times New Roman"/>
                <w:b/>
                <w:sz w:val="16"/>
                <w:szCs w:val="16"/>
                <w:lang w:val="en-US" w:eastAsia="es-EC"/>
              </w:rPr>
              <w:t>Alausí</w:t>
            </w:r>
            <w:proofErr w:type="spellEnd"/>
          </w:p>
        </w:tc>
        <w:tc>
          <w:tcPr>
            <w:tcW w:w="1221" w:type="dxa"/>
            <w:shd w:val="clear" w:color="auto" w:fill="auto"/>
            <w:vAlign w:val="center"/>
            <w:hideMark/>
          </w:tcPr>
          <w:p w14:paraId="7901FBED"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3.695</w:t>
            </w:r>
          </w:p>
        </w:tc>
        <w:tc>
          <w:tcPr>
            <w:tcW w:w="1184" w:type="dxa"/>
            <w:shd w:val="clear" w:color="auto" w:fill="auto"/>
            <w:noWrap/>
            <w:vAlign w:val="center"/>
            <w:hideMark/>
          </w:tcPr>
          <w:p w14:paraId="5C2AA8CF"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2.179</w:t>
            </w:r>
          </w:p>
        </w:tc>
        <w:tc>
          <w:tcPr>
            <w:tcW w:w="1134" w:type="dxa"/>
            <w:shd w:val="clear" w:color="auto" w:fill="auto"/>
            <w:noWrap/>
            <w:vAlign w:val="center"/>
            <w:hideMark/>
          </w:tcPr>
          <w:p w14:paraId="6B9AF4D3"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57</w:t>
            </w:r>
          </w:p>
        </w:tc>
        <w:tc>
          <w:tcPr>
            <w:tcW w:w="1275" w:type="dxa"/>
            <w:shd w:val="clear" w:color="auto" w:fill="auto"/>
            <w:noWrap/>
            <w:vAlign w:val="center"/>
            <w:hideMark/>
          </w:tcPr>
          <w:p w14:paraId="32AF2483"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1.430</w:t>
            </w:r>
          </w:p>
        </w:tc>
        <w:tc>
          <w:tcPr>
            <w:tcW w:w="1462" w:type="dxa"/>
            <w:shd w:val="clear" w:color="auto" w:fill="auto"/>
            <w:noWrap/>
            <w:vAlign w:val="center"/>
            <w:hideMark/>
          </w:tcPr>
          <w:p w14:paraId="041871C3"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30</w:t>
            </w:r>
          </w:p>
        </w:tc>
      </w:tr>
      <w:tr w:rsidR="00160E44" w:rsidRPr="000C1FF0" w14:paraId="057F6134" w14:textId="77777777" w:rsidTr="00EA23FF">
        <w:trPr>
          <w:trHeight w:val="242"/>
        </w:trPr>
        <w:tc>
          <w:tcPr>
            <w:cnfStyle w:val="001000000000" w:firstRow="0" w:lastRow="0" w:firstColumn="1" w:lastColumn="0" w:oddVBand="0" w:evenVBand="0" w:oddHBand="0" w:evenHBand="0" w:firstRowFirstColumn="0" w:firstRowLastColumn="0" w:lastRowFirstColumn="0" w:lastRowLastColumn="0"/>
            <w:tcW w:w="708" w:type="dxa"/>
            <w:tcBorders>
              <w:left w:val="none" w:sz="0" w:space="0" w:color="auto"/>
            </w:tcBorders>
            <w:shd w:val="clear" w:color="auto" w:fill="D9D9D9" w:themeFill="background1" w:themeFillShade="D9"/>
            <w:noWrap/>
            <w:vAlign w:val="center"/>
            <w:hideMark/>
          </w:tcPr>
          <w:p w14:paraId="4327938A"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603</w:t>
            </w:r>
          </w:p>
        </w:tc>
        <w:tc>
          <w:tcPr>
            <w:tcW w:w="1844" w:type="dxa"/>
            <w:shd w:val="clear" w:color="auto" w:fill="D9D9D9" w:themeFill="background1" w:themeFillShade="D9"/>
            <w:noWrap/>
            <w:vAlign w:val="center"/>
            <w:hideMark/>
          </w:tcPr>
          <w:p w14:paraId="6053E874" w14:textId="2E2CA24B"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sz w:val="16"/>
                <w:szCs w:val="16"/>
                <w:lang w:eastAsia="es-EC"/>
              </w:rPr>
            </w:pPr>
            <w:proofErr w:type="spellStart"/>
            <w:r w:rsidRPr="000C1FF0">
              <w:rPr>
                <w:rFonts w:eastAsia="Times New Roman"/>
                <w:b/>
                <w:sz w:val="16"/>
                <w:szCs w:val="16"/>
                <w:lang w:val="en-US" w:eastAsia="es-EC"/>
              </w:rPr>
              <w:t>Colta</w:t>
            </w:r>
            <w:proofErr w:type="spellEnd"/>
          </w:p>
        </w:tc>
        <w:tc>
          <w:tcPr>
            <w:tcW w:w="1221" w:type="dxa"/>
            <w:shd w:val="clear" w:color="auto" w:fill="auto"/>
            <w:vAlign w:val="center"/>
            <w:hideMark/>
          </w:tcPr>
          <w:p w14:paraId="0E098362"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44.837</w:t>
            </w:r>
          </w:p>
        </w:tc>
        <w:tc>
          <w:tcPr>
            <w:tcW w:w="1184" w:type="dxa"/>
            <w:shd w:val="clear" w:color="auto" w:fill="auto"/>
            <w:noWrap/>
            <w:vAlign w:val="center"/>
            <w:hideMark/>
          </w:tcPr>
          <w:p w14:paraId="1E0206E4"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39.179</w:t>
            </w:r>
          </w:p>
        </w:tc>
        <w:tc>
          <w:tcPr>
            <w:tcW w:w="1134" w:type="dxa"/>
            <w:shd w:val="clear" w:color="auto" w:fill="auto"/>
            <w:noWrap/>
            <w:vAlign w:val="center"/>
            <w:hideMark/>
          </w:tcPr>
          <w:p w14:paraId="4ECF2CD2"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108</w:t>
            </w:r>
          </w:p>
        </w:tc>
        <w:tc>
          <w:tcPr>
            <w:tcW w:w="1275" w:type="dxa"/>
            <w:shd w:val="clear" w:color="auto" w:fill="auto"/>
            <w:noWrap/>
            <w:vAlign w:val="center"/>
            <w:hideMark/>
          </w:tcPr>
          <w:p w14:paraId="7CF765E1"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5.481</w:t>
            </w:r>
          </w:p>
        </w:tc>
        <w:tc>
          <w:tcPr>
            <w:tcW w:w="1462" w:type="dxa"/>
            <w:shd w:val="clear" w:color="auto" w:fill="auto"/>
            <w:noWrap/>
            <w:vAlign w:val="center"/>
            <w:hideMark/>
          </w:tcPr>
          <w:p w14:paraId="3A0C50AA"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70</w:t>
            </w:r>
          </w:p>
        </w:tc>
      </w:tr>
      <w:tr w:rsidR="00160E44" w:rsidRPr="000C1FF0" w14:paraId="6DA82366" w14:textId="77777777" w:rsidTr="00EA23F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708" w:type="dxa"/>
            <w:tcBorders>
              <w:left w:val="none" w:sz="0" w:space="0" w:color="auto"/>
            </w:tcBorders>
            <w:shd w:val="clear" w:color="auto" w:fill="D9D9D9" w:themeFill="background1" w:themeFillShade="D9"/>
            <w:noWrap/>
            <w:vAlign w:val="center"/>
            <w:hideMark/>
          </w:tcPr>
          <w:p w14:paraId="02C0BA65"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lastRenderedPageBreak/>
              <w:t>604</w:t>
            </w:r>
          </w:p>
        </w:tc>
        <w:tc>
          <w:tcPr>
            <w:tcW w:w="1844" w:type="dxa"/>
            <w:shd w:val="clear" w:color="auto" w:fill="D9D9D9" w:themeFill="background1" w:themeFillShade="D9"/>
            <w:vAlign w:val="center"/>
            <w:hideMark/>
          </w:tcPr>
          <w:p w14:paraId="36BB7881" w14:textId="015ADAD6"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sz w:val="16"/>
                <w:szCs w:val="16"/>
                <w:lang w:eastAsia="es-EC"/>
              </w:rPr>
            </w:pPr>
            <w:proofErr w:type="spellStart"/>
            <w:r w:rsidRPr="000C1FF0">
              <w:rPr>
                <w:rFonts w:eastAsia="Times New Roman"/>
                <w:b/>
                <w:sz w:val="16"/>
                <w:szCs w:val="16"/>
                <w:lang w:val="en-US" w:eastAsia="es-EC"/>
              </w:rPr>
              <w:t>Chambo</w:t>
            </w:r>
            <w:proofErr w:type="spellEnd"/>
          </w:p>
        </w:tc>
        <w:tc>
          <w:tcPr>
            <w:tcW w:w="1221" w:type="dxa"/>
            <w:shd w:val="clear" w:color="auto" w:fill="auto"/>
            <w:vAlign w:val="center"/>
            <w:hideMark/>
          </w:tcPr>
          <w:p w14:paraId="510AAF1A"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7.385</w:t>
            </w:r>
          </w:p>
        </w:tc>
        <w:tc>
          <w:tcPr>
            <w:tcW w:w="1184" w:type="dxa"/>
            <w:shd w:val="clear" w:color="auto" w:fill="auto"/>
            <w:noWrap/>
            <w:vAlign w:val="center"/>
            <w:hideMark/>
          </w:tcPr>
          <w:p w14:paraId="21EC58CE"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688</w:t>
            </w:r>
          </w:p>
        </w:tc>
        <w:tc>
          <w:tcPr>
            <w:tcW w:w="1134" w:type="dxa"/>
            <w:shd w:val="clear" w:color="auto" w:fill="auto"/>
            <w:noWrap/>
            <w:vAlign w:val="center"/>
            <w:hideMark/>
          </w:tcPr>
          <w:p w14:paraId="0317A0F2"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148</w:t>
            </w:r>
          </w:p>
        </w:tc>
        <w:tc>
          <w:tcPr>
            <w:tcW w:w="1275" w:type="dxa"/>
            <w:shd w:val="clear" w:color="auto" w:fill="auto"/>
            <w:noWrap/>
            <w:vAlign w:val="center"/>
            <w:hideMark/>
          </w:tcPr>
          <w:p w14:paraId="3C8609AE"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6.403</w:t>
            </w:r>
          </w:p>
        </w:tc>
        <w:tc>
          <w:tcPr>
            <w:tcW w:w="1462" w:type="dxa"/>
            <w:shd w:val="clear" w:color="auto" w:fill="auto"/>
            <w:noWrap/>
            <w:vAlign w:val="center"/>
            <w:hideMark/>
          </w:tcPr>
          <w:p w14:paraId="7D2E20AA"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147</w:t>
            </w:r>
          </w:p>
        </w:tc>
      </w:tr>
      <w:tr w:rsidR="00160E44" w:rsidRPr="000C1FF0" w14:paraId="4F0E2FBD" w14:textId="77777777" w:rsidTr="00EA23FF">
        <w:trPr>
          <w:trHeight w:val="242"/>
        </w:trPr>
        <w:tc>
          <w:tcPr>
            <w:cnfStyle w:val="001000000000" w:firstRow="0" w:lastRow="0" w:firstColumn="1" w:lastColumn="0" w:oddVBand="0" w:evenVBand="0" w:oddHBand="0" w:evenHBand="0" w:firstRowFirstColumn="0" w:firstRowLastColumn="0" w:lastRowFirstColumn="0" w:lastRowLastColumn="0"/>
            <w:tcW w:w="708" w:type="dxa"/>
            <w:tcBorders>
              <w:left w:val="none" w:sz="0" w:space="0" w:color="auto"/>
            </w:tcBorders>
            <w:shd w:val="clear" w:color="auto" w:fill="D9D9D9" w:themeFill="background1" w:themeFillShade="D9"/>
            <w:noWrap/>
            <w:vAlign w:val="center"/>
            <w:hideMark/>
          </w:tcPr>
          <w:p w14:paraId="6662F3D1"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606</w:t>
            </w:r>
          </w:p>
        </w:tc>
        <w:tc>
          <w:tcPr>
            <w:tcW w:w="1844" w:type="dxa"/>
            <w:shd w:val="clear" w:color="auto" w:fill="D9D9D9" w:themeFill="background1" w:themeFillShade="D9"/>
            <w:vAlign w:val="center"/>
            <w:hideMark/>
          </w:tcPr>
          <w:p w14:paraId="7D308B30" w14:textId="1589F114"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sz w:val="16"/>
                <w:szCs w:val="16"/>
                <w:lang w:eastAsia="es-EC"/>
              </w:rPr>
            </w:pPr>
            <w:r w:rsidRPr="000C1FF0">
              <w:rPr>
                <w:rFonts w:eastAsia="Times New Roman"/>
                <w:b/>
                <w:sz w:val="16"/>
                <w:szCs w:val="16"/>
                <w:lang w:val="en-US" w:eastAsia="es-EC"/>
              </w:rPr>
              <w:t>Guamote</w:t>
            </w:r>
          </w:p>
        </w:tc>
        <w:tc>
          <w:tcPr>
            <w:tcW w:w="1221" w:type="dxa"/>
            <w:shd w:val="clear" w:color="auto" w:fill="auto"/>
            <w:vAlign w:val="center"/>
            <w:hideMark/>
          </w:tcPr>
          <w:p w14:paraId="4A58B0B7"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48.436</w:t>
            </w:r>
          </w:p>
        </w:tc>
        <w:tc>
          <w:tcPr>
            <w:tcW w:w="1184" w:type="dxa"/>
            <w:shd w:val="clear" w:color="auto" w:fill="auto"/>
            <w:noWrap/>
            <w:vAlign w:val="center"/>
            <w:hideMark/>
          </w:tcPr>
          <w:p w14:paraId="4780351F"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45.766</w:t>
            </w:r>
          </w:p>
        </w:tc>
        <w:tc>
          <w:tcPr>
            <w:tcW w:w="1134" w:type="dxa"/>
            <w:shd w:val="clear" w:color="auto" w:fill="auto"/>
            <w:noWrap/>
            <w:vAlign w:val="center"/>
            <w:hideMark/>
          </w:tcPr>
          <w:p w14:paraId="1C82BB88"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142</w:t>
            </w:r>
          </w:p>
        </w:tc>
        <w:tc>
          <w:tcPr>
            <w:tcW w:w="1275" w:type="dxa"/>
            <w:shd w:val="clear" w:color="auto" w:fill="auto"/>
            <w:noWrap/>
            <w:vAlign w:val="center"/>
            <w:hideMark/>
          </w:tcPr>
          <w:p w14:paraId="5E611F01"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2.444</w:t>
            </w:r>
          </w:p>
        </w:tc>
        <w:tc>
          <w:tcPr>
            <w:tcW w:w="1462" w:type="dxa"/>
            <w:shd w:val="clear" w:color="auto" w:fill="auto"/>
            <w:noWrap/>
            <w:vAlign w:val="center"/>
            <w:hideMark/>
          </w:tcPr>
          <w:p w14:paraId="4EEF57F5"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85</w:t>
            </w:r>
          </w:p>
        </w:tc>
      </w:tr>
      <w:tr w:rsidR="00160E44" w:rsidRPr="000C1FF0" w14:paraId="3C4F87AA" w14:textId="77777777" w:rsidTr="00EA23F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708" w:type="dxa"/>
            <w:tcBorders>
              <w:left w:val="none" w:sz="0" w:space="0" w:color="auto"/>
            </w:tcBorders>
            <w:shd w:val="clear" w:color="auto" w:fill="D9D9D9" w:themeFill="background1" w:themeFillShade="D9"/>
            <w:noWrap/>
            <w:vAlign w:val="center"/>
            <w:hideMark/>
          </w:tcPr>
          <w:p w14:paraId="6E4A486A"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607</w:t>
            </w:r>
          </w:p>
        </w:tc>
        <w:tc>
          <w:tcPr>
            <w:tcW w:w="1844" w:type="dxa"/>
            <w:shd w:val="clear" w:color="auto" w:fill="D9D9D9" w:themeFill="background1" w:themeFillShade="D9"/>
            <w:vAlign w:val="center"/>
            <w:hideMark/>
          </w:tcPr>
          <w:p w14:paraId="32C8F3C8" w14:textId="67F23B9F"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sz w:val="16"/>
                <w:szCs w:val="16"/>
                <w:lang w:eastAsia="es-EC"/>
              </w:rPr>
            </w:pPr>
            <w:r w:rsidRPr="000C1FF0">
              <w:rPr>
                <w:rFonts w:eastAsia="Times New Roman"/>
                <w:b/>
                <w:sz w:val="16"/>
                <w:szCs w:val="16"/>
                <w:lang w:val="en-US" w:eastAsia="es-EC"/>
              </w:rPr>
              <w:t>Guano</w:t>
            </w:r>
          </w:p>
        </w:tc>
        <w:tc>
          <w:tcPr>
            <w:tcW w:w="1221" w:type="dxa"/>
            <w:shd w:val="clear" w:color="auto" w:fill="auto"/>
            <w:vAlign w:val="center"/>
            <w:hideMark/>
          </w:tcPr>
          <w:p w14:paraId="623D2170"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44.720</w:t>
            </w:r>
          </w:p>
        </w:tc>
        <w:tc>
          <w:tcPr>
            <w:tcW w:w="1184" w:type="dxa"/>
            <w:shd w:val="clear" w:color="auto" w:fill="auto"/>
            <w:noWrap/>
            <w:vAlign w:val="center"/>
            <w:hideMark/>
          </w:tcPr>
          <w:p w14:paraId="5E38A119"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5.916</w:t>
            </w:r>
          </w:p>
        </w:tc>
        <w:tc>
          <w:tcPr>
            <w:tcW w:w="1134" w:type="dxa"/>
            <w:shd w:val="clear" w:color="auto" w:fill="auto"/>
            <w:noWrap/>
            <w:vAlign w:val="center"/>
            <w:hideMark/>
          </w:tcPr>
          <w:p w14:paraId="3D892D00"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565</w:t>
            </w:r>
          </w:p>
        </w:tc>
        <w:tc>
          <w:tcPr>
            <w:tcW w:w="1275" w:type="dxa"/>
            <w:shd w:val="clear" w:color="auto" w:fill="auto"/>
            <w:noWrap/>
            <w:vAlign w:val="center"/>
            <w:hideMark/>
          </w:tcPr>
          <w:p w14:paraId="52902893"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37.743</w:t>
            </w:r>
          </w:p>
        </w:tc>
        <w:tc>
          <w:tcPr>
            <w:tcW w:w="1462" w:type="dxa"/>
            <w:shd w:val="clear" w:color="auto" w:fill="auto"/>
            <w:noWrap/>
            <w:vAlign w:val="center"/>
            <w:hideMark/>
          </w:tcPr>
          <w:p w14:paraId="7F71657E"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496</w:t>
            </w:r>
          </w:p>
        </w:tc>
      </w:tr>
      <w:tr w:rsidR="00160E44" w:rsidRPr="000C1FF0" w14:paraId="06D86F8D" w14:textId="77777777" w:rsidTr="00EA23FF">
        <w:trPr>
          <w:trHeight w:val="242"/>
        </w:trPr>
        <w:tc>
          <w:tcPr>
            <w:cnfStyle w:val="001000000000" w:firstRow="0" w:lastRow="0" w:firstColumn="1" w:lastColumn="0" w:oddVBand="0" w:evenVBand="0" w:oddHBand="0" w:evenHBand="0" w:firstRowFirstColumn="0" w:firstRowLastColumn="0" w:lastRowFirstColumn="0" w:lastRowLastColumn="0"/>
            <w:tcW w:w="708" w:type="dxa"/>
            <w:tcBorders>
              <w:left w:val="none" w:sz="0" w:space="0" w:color="auto"/>
            </w:tcBorders>
            <w:shd w:val="clear" w:color="auto" w:fill="D9D9D9" w:themeFill="background1" w:themeFillShade="D9"/>
            <w:noWrap/>
            <w:vAlign w:val="center"/>
            <w:hideMark/>
          </w:tcPr>
          <w:p w14:paraId="52144605"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609</w:t>
            </w:r>
          </w:p>
        </w:tc>
        <w:tc>
          <w:tcPr>
            <w:tcW w:w="1844" w:type="dxa"/>
            <w:shd w:val="clear" w:color="auto" w:fill="D9D9D9" w:themeFill="background1" w:themeFillShade="D9"/>
            <w:vAlign w:val="center"/>
            <w:hideMark/>
          </w:tcPr>
          <w:p w14:paraId="6ECF0FAC" w14:textId="52E6204F"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b/>
                <w:sz w:val="16"/>
                <w:szCs w:val="16"/>
                <w:lang w:eastAsia="es-EC"/>
              </w:rPr>
            </w:pPr>
            <w:proofErr w:type="spellStart"/>
            <w:r w:rsidRPr="000C1FF0">
              <w:rPr>
                <w:rFonts w:eastAsia="Times New Roman"/>
                <w:b/>
                <w:sz w:val="16"/>
                <w:szCs w:val="16"/>
                <w:lang w:val="en-US" w:eastAsia="es-EC"/>
              </w:rPr>
              <w:t>Penipe</w:t>
            </w:r>
            <w:proofErr w:type="spellEnd"/>
          </w:p>
        </w:tc>
        <w:tc>
          <w:tcPr>
            <w:tcW w:w="1221" w:type="dxa"/>
            <w:shd w:val="clear" w:color="auto" w:fill="auto"/>
            <w:vAlign w:val="center"/>
            <w:hideMark/>
          </w:tcPr>
          <w:p w14:paraId="18991BDE"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6.946</w:t>
            </w:r>
          </w:p>
        </w:tc>
        <w:tc>
          <w:tcPr>
            <w:tcW w:w="1184" w:type="dxa"/>
            <w:shd w:val="clear" w:color="auto" w:fill="auto"/>
            <w:noWrap/>
            <w:vAlign w:val="center"/>
            <w:hideMark/>
          </w:tcPr>
          <w:p w14:paraId="44CEDA28"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38</w:t>
            </w:r>
          </w:p>
        </w:tc>
        <w:tc>
          <w:tcPr>
            <w:tcW w:w="1134" w:type="dxa"/>
            <w:shd w:val="clear" w:color="auto" w:fill="auto"/>
            <w:noWrap/>
            <w:vAlign w:val="center"/>
            <w:hideMark/>
          </w:tcPr>
          <w:p w14:paraId="4E940773"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120</w:t>
            </w:r>
          </w:p>
        </w:tc>
        <w:tc>
          <w:tcPr>
            <w:tcW w:w="1275" w:type="dxa"/>
            <w:shd w:val="clear" w:color="auto" w:fill="auto"/>
            <w:noWrap/>
            <w:vAlign w:val="center"/>
            <w:hideMark/>
          </w:tcPr>
          <w:p w14:paraId="1FEE953B"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6.668</w:t>
            </w:r>
          </w:p>
        </w:tc>
        <w:tc>
          <w:tcPr>
            <w:tcW w:w="1462" w:type="dxa"/>
            <w:shd w:val="clear" w:color="auto" w:fill="auto"/>
            <w:noWrap/>
            <w:vAlign w:val="center"/>
            <w:hideMark/>
          </w:tcPr>
          <w:p w14:paraId="1EDFB2BB"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121</w:t>
            </w:r>
          </w:p>
        </w:tc>
      </w:tr>
      <w:tr w:rsidR="00160E44" w:rsidRPr="000C1FF0" w14:paraId="2AAB13BB" w14:textId="77777777" w:rsidTr="00EA23F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552" w:type="dxa"/>
            <w:gridSpan w:val="2"/>
            <w:tcBorders>
              <w:left w:val="none" w:sz="0" w:space="0" w:color="auto"/>
              <w:bottom w:val="none" w:sz="0" w:space="0" w:color="auto"/>
            </w:tcBorders>
            <w:shd w:val="clear" w:color="auto" w:fill="D9D9D9" w:themeFill="background1" w:themeFillShade="D9"/>
            <w:vAlign w:val="center"/>
            <w:hideMark/>
          </w:tcPr>
          <w:p w14:paraId="383C2FDE" w14:textId="77777777" w:rsidR="00160E44" w:rsidRPr="000C1FF0" w:rsidRDefault="00160E44" w:rsidP="00EA23FF">
            <w:pPr>
              <w:spacing w:after="120"/>
              <w:jc w:val="center"/>
              <w:rPr>
                <w:rFonts w:eastAsia="Times New Roman"/>
                <w:color w:val="auto"/>
                <w:sz w:val="16"/>
                <w:szCs w:val="16"/>
                <w:lang w:eastAsia="es-EC"/>
              </w:rPr>
            </w:pPr>
            <w:r w:rsidRPr="000C1FF0">
              <w:rPr>
                <w:rFonts w:eastAsia="Times New Roman"/>
                <w:color w:val="auto"/>
                <w:sz w:val="16"/>
                <w:szCs w:val="16"/>
                <w:lang w:eastAsia="es-EC"/>
              </w:rPr>
              <w:t>Total por cantones</w:t>
            </w:r>
          </w:p>
        </w:tc>
        <w:tc>
          <w:tcPr>
            <w:tcW w:w="1221" w:type="dxa"/>
            <w:shd w:val="clear" w:color="auto" w:fill="auto"/>
            <w:vAlign w:val="center"/>
            <w:hideMark/>
          </w:tcPr>
          <w:p w14:paraId="78052199"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406.338</w:t>
            </w:r>
          </w:p>
        </w:tc>
        <w:tc>
          <w:tcPr>
            <w:tcW w:w="1184" w:type="dxa"/>
            <w:shd w:val="clear" w:color="auto" w:fill="auto"/>
            <w:noWrap/>
            <w:vAlign w:val="center"/>
            <w:hideMark/>
          </w:tcPr>
          <w:p w14:paraId="77E6F57F"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154.446</w:t>
            </w:r>
          </w:p>
        </w:tc>
        <w:tc>
          <w:tcPr>
            <w:tcW w:w="1134" w:type="dxa"/>
            <w:shd w:val="clear" w:color="auto" w:fill="auto"/>
            <w:noWrap/>
            <w:vAlign w:val="center"/>
            <w:hideMark/>
          </w:tcPr>
          <w:p w14:paraId="72650058"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8.878</w:t>
            </w:r>
          </w:p>
        </w:tc>
        <w:tc>
          <w:tcPr>
            <w:tcW w:w="1275" w:type="dxa"/>
            <w:shd w:val="clear" w:color="auto" w:fill="auto"/>
            <w:noWrap/>
            <w:vAlign w:val="center"/>
            <w:hideMark/>
          </w:tcPr>
          <w:p w14:paraId="27CB2FE0"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237.662</w:t>
            </w:r>
          </w:p>
        </w:tc>
        <w:tc>
          <w:tcPr>
            <w:tcW w:w="1462" w:type="dxa"/>
            <w:shd w:val="clear" w:color="auto" w:fill="auto"/>
            <w:noWrap/>
            <w:vAlign w:val="center"/>
            <w:hideMark/>
          </w:tcPr>
          <w:p w14:paraId="38F85A40"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0C1FF0">
              <w:rPr>
                <w:rFonts w:eastAsia="Times New Roman"/>
                <w:sz w:val="16"/>
                <w:szCs w:val="16"/>
                <w:lang w:eastAsia="es-EC"/>
              </w:rPr>
              <w:t>5.352</w:t>
            </w:r>
          </w:p>
        </w:tc>
      </w:tr>
    </w:tbl>
    <w:p w14:paraId="0020B58B" w14:textId="6893B323" w:rsidR="00160E44" w:rsidRDefault="00EA23FF" w:rsidP="00EA23FF">
      <w:pPr>
        <w:pStyle w:val="Figura"/>
        <w:rPr>
          <w:b/>
        </w:rPr>
      </w:pPr>
      <w:bookmarkStart w:id="18" w:name="_Toc109311090"/>
      <w:r>
        <w:t xml:space="preserve">Tabla </w:t>
      </w:r>
      <w:r>
        <w:fldChar w:fldCharType="begin"/>
      </w:r>
      <w:r>
        <w:instrText xml:space="preserve"> SEQ Tabla \* ARABIC </w:instrText>
      </w:r>
      <w:r>
        <w:fldChar w:fldCharType="separate"/>
      </w:r>
      <w:r w:rsidR="006E6DDB">
        <w:t>2</w:t>
      </w:r>
      <w:r>
        <w:fldChar w:fldCharType="end"/>
      </w:r>
      <w:r>
        <w:t>. Población total según autoidentificación étnica.</w:t>
      </w:r>
      <w:bookmarkEnd w:id="18"/>
    </w:p>
    <w:p w14:paraId="01E1495A" w14:textId="69B35A46" w:rsidR="00160E44" w:rsidRDefault="00160E44" w:rsidP="00EA23FF">
      <w:pPr>
        <w:spacing w:before="0" w:after="240"/>
        <w:jc w:val="center"/>
        <w:rPr>
          <w:sz w:val="16"/>
        </w:rPr>
      </w:pPr>
      <w:r w:rsidRPr="00EA23FF">
        <w:rPr>
          <w:sz w:val="16"/>
        </w:rPr>
        <w:t>Fuente: INEC, Censo de Población y vivienda-2010, Proyecciones 2025.</w:t>
      </w:r>
    </w:p>
    <w:p w14:paraId="209B26DE" w14:textId="77777777" w:rsidR="00730673" w:rsidRPr="00EA23FF" w:rsidRDefault="00730673" w:rsidP="00730673">
      <w:pPr>
        <w:pStyle w:val="EspacioFigura"/>
      </w:pPr>
    </w:p>
    <w:p w14:paraId="3AC7A97C" w14:textId="5A018D57" w:rsidR="00160E44" w:rsidRDefault="00160E44" w:rsidP="00EA23FF">
      <w:pPr>
        <w:spacing w:after="240"/>
      </w:pPr>
      <w:r w:rsidRPr="00CE7CC3">
        <w:t xml:space="preserve">En los cantones de Guano, </w:t>
      </w:r>
      <w:proofErr w:type="spellStart"/>
      <w:r w:rsidRPr="00CE7CC3">
        <w:t>Penipe</w:t>
      </w:r>
      <w:proofErr w:type="spellEnd"/>
      <w:r w:rsidRPr="00CE7CC3">
        <w:t xml:space="preserve"> y Chambo, junto con Riobamba, domina la población mestiza. Podemos describir la pauta de distribución territorial de la población según su </w:t>
      </w:r>
      <w:proofErr w:type="spellStart"/>
      <w:r w:rsidRPr="00CE7CC3">
        <w:t>autoidentificación</w:t>
      </w:r>
      <w:proofErr w:type="spellEnd"/>
      <w:r w:rsidRPr="00CE7CC3">
        <w:t xml:space="preserve"> a nivel cantonal de la siguiente manera: en los cantones de la cuenca alta que se corresponden a </w:t>
      </w:r>
      <w:proofErr w:type="spellStart"/>
      <w:r w:rsidRPr="00CE7CC3">
        <w:t>Guamote</w:t>
      </w:r>
      <w:proofErr w:type="spellEnd"/>
      <w:r w:rsidRPr="00CE7CC3">
        <w:t xml:space="preserve"> y </w:t>
      </w:r>
      <w:proofErr w:type="spellStart"/>
      <w:r w:rsidRPr="00CE7CC3">
        <w:t>Colta</w:t>
      </w:r>
      <w:proofErr w:type="spellEnd"/>
      <w:r w:rsidRPr="00CE7CC3">
        <w:t xml:space="preserve">, domina la población autodefinida como indígena, mientras que en los cantones de la cuenca media y baja domina la población mestiza. </w:t>
      </w:r>
    </w:p>
    <w:p w14:paraId="08981E3F" w14:textId="77777777" w:rsidR="00730673" w:rsidRPr="00CE7CC3" w:rsidRDefault="00730673" w:rsidP="00730673">
      <w:pPr>
        <w:pStyle w:val="EspacioFigura"/>
      </w:pPr>
    </w:p>
    <w:p w14:paraId="09C7E6D3" w14:textId="77777777" w:rsidR="00160E44" w:rsidRPr="00CE7CC3" w:rsidRDefault="00160E44" w:rsidP="00EA23FF">
      <w:pPr>
        <w:pStyle w:val="NormalWeb"/>
        <w:spacing w:before="0" w:beforeAutospacing="0" w:after="120" w:afterAutospacing="0"/>
        <w:jc w:val="center"/>
        <w:textAlignment w:val="baseline"/>
      </w:pPr>
      <w:r w:rsidRPr="00CE7CC3">
        <w:rPr>
          <w:noProof/>
          <w:lang w:val="es-ES"/>
        </w:rPr>
        <w:drawing>
          <wp:inline distT="0" distB="0" distL="0" distR="0" wp14:anchorId="4404BA01" wp14:editId="15C1795F">
            <wp:extent cx="5588295" cy="3315144"/>
            <wp:effectExtent l="0" t="0" r="0" b="0"/>
            <wp:docPr id="12" name="Gráfico 12">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4EED8EF" w14:textId="4B40E428" w:rsidR="00160E44" w:rsidRPr="00CE7CC3" w:rsidRDefault="00EA23FF" w:rsidP="00EA23FF">
      <w:pPr>
        <w:pStyle w:val="Figura"/>
      </w:pPr>
      <w:bookmarkStart w:id="19" w:name="_Toc109311086"/>
      <w:r>
        <w:t xml:space="preserve">Figura </w:t>
      </w:r>
      <w:r>
        <w:fldChar w:fldCharType="begin"/>
      </w:r>
      <w:r>
        <w:instrText xml:space="preserve"> SEQ Figura \* ARABIC </w:instrText>
      </w:r>
      <w:r>
        <w:fldChar w:fldCharType="separate"/>
      </w:r>
      <w:r w:rsidR="006E6DDB">
        <w:t>2</w:t>
      </w:r>
      <w:r>
        <w:fldChar w:fldCharType="end"/>
      </w:r>
      <w:r>
        <w:t>. Población según composición étnica dominante.</w:t>
      </w:r>
      <w:bookmarkEnd w:id="19"/>
    </w:p>
    <w:p w14:paraId="6A053013" w14:textId="5C5D198B" w:rsidR="00160E44" w:rsidRDefault="00160E44" w:rsidP="00EA23FF">
      <w:pPr>
        <w:spacing w:before="0"/>
        <w:jc w:val="center"/>
        <w:rPr>
          <w:sz w:val="16"/>
        </w:rPr>
      </w:pPr>
      <w:r w:rsidRPr="00EA23FF">
        <w:rPr>
          <w:sz w:val="16"/>
        </w:rPr>
        <w:t>Fuente: INEC, Censo de Población y Vivienda 2010, Proyecciones de Población al año 2025</w:t>
      </w:r>
      <w:r w:rsidR="00C64311">
        <w:rPr>
          <w:sz w:val="16"/>
        </w:rPr>
        <w:t>.</w:t>
      </w:r>
    </w:p>
    <w:p w14:paraId="7AA9C308" w14:textId="77777777" w:rsidR="00C64311" w:rsidRPr="00EA23FF" w:rsidRDefault="00C64311" w:rsidP="00C64311">
      <w:pPr>
        <w:pStyle w:val="EspacioFigura"/>
      </w:pPr>
    </w:p>
    <w:p w14:paraId="288650C8" w14:textId="0DDFC6CE" w:rsidR="00160E44" w:rsidRDefault="00160E44" w:rsidP="00EA23FF">
      <w:r w:rsidRPr="00CE7CC3">
        <w:lastRenderedPageBreak/>
        <w:t xml:space="preserve">Según el censo 2010, en la provincia de Chimborazo reside la mayor población indígena </w:t>
      </w:r>
      <w:proofErr w:type="spellStart"/>
      <w:r w:rsidRPr="00CE7CC3">
        <w:t>Kichwa</w:t>
      </w:r>
      <w:proofErr w:type="spellEnd"/>
      <w:r w:rsidRPr="00CE7CC3">
        <w:t xml:space="preserve"> – </w:t>
      </w:r>
      <w:proofErr w:type="spellStart"/>
      <w:r w:rsidRPr="00CE7CC3">
        <w:t>Purwá</w:t>
      </w:r>
      <w:proofErr w:type="spellEnd"/>
      <w:r w:rsidRPr="00CE7CC3">
        <w:t xml:space="preserve"> del Ecuador</w:t>
      </w:r>
      <w:r w:rsidRPr="00CE7CC3">
        <w:rPr>
          <w:vertAlign w:val="superscript"/>
        </w:rPr>
        <w:footnoteReference w:id="1"/>
      </w:r>
      <w:r w:rsidRPr="00CE7CC3">
        <w:t xml:space="preserve">;  pues en este año se censó a 174.211 personas, cuya lengua nativa es el idioma </w:t>
      </w:r>
      <w:proofErr w:type="spellStart"/>
      <w:r w:rsidRPr="00CE7CC3">
        <w:t>kichwa</w:t>
      </w:r>
      <w:proofErr w:type="spellEnd"/>
      <w:r w:rsidRPr="00EA23FF">
        <w:rPr>
          <w:vertAlign w:val="superscript"/>
        </w:rPr>
        <w:footnoteReference w:id="2"/>
      </w:r>
      <w:r w:rsidRPr="00CE7CC3">
        <w:t>.  De acuerdo al Consejo de Nacionalidades y Pueblos del Ecuador (CONENPE)</w:t>
      </w:r>
      <w:r w:rsidRPr="00CE7CC3">
        <w:footnoteReference w:id="3"/>
      </w:r>
      <w:r w:rsidRPr="00CE7CC3">
        <w:t xml:space="preserve">, en el Ecuador hay catorce (14) nacionalidades y dieciocho (18) pueblos indígenas. Los </w:t>
      </w:r>
      <w:proofErr w:type="spellStart"/>
      <w:r w:rsidRPr="00CE7CC3">
        <w:t>Purwa</w:t>
      </w:r>
      <w:proofErr w:type="spellEnd"/>
      <w:r w:rsidRPr="00CE7CC3">
        <w:t xml:space="preserve"> están organizados en alrededor de 780 comunidades, son bilingües, su lengua materna es el idioma </w:t>
      </w:r>
      <w:proofErr w:type="spellStart"/>
      <w:r w:rsidRPr="00CE7CC3">
        <w:t>Kichwa</w:t>
      </w:r>
      <w:proofErr w:type="spellEnd"/>
      <w:r w:rsidRPr="00CE7CC3">
        <w:t xml:space="preserve"> y el español su segunda lengua. La población de más de 65 años sólo habla y se comunica en idioma </w:t>
      </w:r>
      <w:proofErr w:type="spellStart"/>
      <w:r w:rsidRPr="00CE7CC3">
        <w:t>Kichwa</w:t>
      </w:r>
      <w:proofErr w:type="spellEnd"/>
      <w:r w:rsidRPr="00CE7CC3">
        <w:t xml:space="preserve">. </w:t>
      </w:r>
    </w:p>
    <w:p w14:paraId="5CDA8BD9" w14:textId="77777777" w:rsidR="00006AA5" w:rsidRDefault="00006AA5" w:rsidP="00006AA5">
      <w:pPr>
        <w:pStyle w:val="EspacioFigura"/>
      </w:pPr>
    </w:p>
    <w:p w14:paraId="7C2E9889" w14:textId="03ECD2D2" w:rsidR="00160E44" w:rsidRPr="00CE7CC3" w:rsidRDefault="00160E44" w:rsidP="00C64311">
      <w:pPr>
        <w:pStyle w:val="EspacioFigura"/>
      </w:pPr>
    </w:p>
    <w:tbl>
      <w:tblPr>
        <w:tblStyle w:val="Tabladecuadrcula5oscura-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543"/>
        <w:gridCol w:w="6231"/>
      </w:tblGrid>
      <w:tr w:rsidR="00160E44" w:rsidRPr="000C1FF0" w14:paraId="2D074475" w14:textId="77777777" w:rsidTr="00EA23FF">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right w:val="none" w:sz="0" w:space="0" w:color="auto"/>
            </w:tcBorders>
            <w:shd w:val="clear" w:color="auto" w:fill="D9D9D9" w:themeFill="background1" w:themeFillShade="D9"/>
            <w:vAlign w:val="center"/>
          </w:tcPr>
          <w:p w14:paraId="229EACA4" w14:textId="77777777" w:rsidR="00160E44" w:rsidRPr="000C1FF0" w:rsidRDefault="00160E44" w:rsidP="00EA23FF">
            <w:pPr>
              <w:pStyle w:val="NormalWeb"/>
              <w:spacing w:before="0" w:beforeAutospacing="0" w:after="0" w:afterAutospacing="0" w:line="276" w:lineRule="auto"/>
              <w:jc w:val="center"/>
              <w:textAlignment w:val="baseline"/>
              <w:rPr>
                <w:rFonts w:ascii="Verdana" w:hAnsi="Verdana"/>
                <w:color w:val="auto"/>
                <w:sz w:val="16"/>
                <w:szCs w:val="20"/>
              </w:rPr>
            </w:pPr>
            <w:r w:rsidRPr="000C1FF0">
              <w:rPr>
                <w:rFonts w:ascii="Verdana" w:hAnsi="Verdana"/>
                <w:color w:val="auto"/>
                <w:sz w:val="16"/>
                <w:szCs w:val="20"/>
              </w:rPr>
              <w:t>Cantón</w:t>
            </w:r>
          </w:p>
        </w:tc>
        <w:tc>
          <w:tcPr>
            <w:tcW w:w="6231" w:type="dxa"/>
            <w:tcBorders>
              <w:top w:val="none" w:sz="0" w:space="0" w:color="auto"/>
              <w:left w:val="none" w:sz="0" w:space="0" w:color="auto"/>
              <w:right w:val="none" w:sz="0" w:space="0" w:color="auto"/>
            </w:tcBorders>
            <w:shd w:val="clear" w:color="auto" w:fill="D9D9D9" w:themeFill="background1" w:themeFillShade="D9"/>
            <w:vAlign w:val="center"/>
          </w:tcPr>
          <w:p w14:paraId="3C51E692" w14:textId="77777777" w:rsidR="00160E44" w:rsidRPr="000C1FF0" w:rsidRDefault="00160E44" w:rsidP="00EA23FF">
            <w:pPr>
              <w:pStyle w:val="NormalWeb"/>
              <w:spacing w:before="0" w:beforeAutospacing="0" w:after="0" w:afterAutospacing="0" w:line="276"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Verdana" w:hAnsi="Verdana"/>
                <w:color w:val="auto"/>
                <w:sz w:val="16"/>
                <w:szCs w:val="20"/>
              </w:rPr>
            </w:pPr>
            <w:r w:rsidRPr="000C1FF0">
              <w:rPr>
                <w:rFonts w:ascii="Verdana" w:hAnsi="Verdana"/>
                <w:color w:val="auto"/>
                <w:sz w:val="16"/>
                <w:szCs w:val="20"/>
              </w:rPr>
              <w:t>Parroquias</w:t>
            </w:r>
          </w:p>
        </w:tc>
      </w:tr>
      <w:tr w:rsidR="00160E44" w:rsidRPr="000C1FF0" w14:paraId="431DF408" w14:textId="77777777" w:rsidTr="00EA23F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543" w:type="dxa"/>
            <w:tcBorders>
              <w:left w:val="none" w:sz="0" w:space="0" w:color="auto"/>
            </w:tcBorders>
            <w:shd w:val="clear" w:color="auto" w:fill="D9D9D9" w:themeFill="background1" w:themeFillShade="D9"/>
            <w:vAlign w:val="center"/>
          </w:tcPr>
          <w:p w14:paraId="0ADA190B" w14:textId="77777777" w:rsidR="00160E44" w:rsidRPr="000C1FF0" w:rsidRDefault="00160E44" w:rsidP="00EA23FF">
            <w:pPr>
              <w:pStyle w:val="NormalWeb"/>
              <w:spacing w:before="0" w:beforeAutospacing="0" w:after="0" w:afterAutospacing="0" w:line="276" w:lineRule="auto"/>
              <w:jc w:val="center"/>
              <w:textAlignment w:val="baseline"/>
              <w:rPr>
                <w:rFonts w:ascii="Verdana" w:hAnsi="Verdana"/>
                <w:color w:val="auto"/>
                <w:sz w:val="16"/>
                <w:szCs w:val="20"/>
              </w:rPr>
            </w:pPr>
            <w:r w:rsidRPr="000C1FF0">
              <w:rPr>
                <w:rFonts w:ascii="Verdana" w:hAnsi="Verdana"/>
                <w:color w:val="auto"/>
                <w:sz w:val="16"/>
                <w:szCs w:val="20"/>
              </w:rPr>
              <w:t>Riobamba</w:t>
            </w:r>
          </w:p>
        </w:tc>
        <w:tc>
          <w:tcPr>
            <w:tcW w:w="6231" w:type="dxa"/>
            <w:shd w:val="clear" w:color="auto" w:fill="auto"/>
            <w:vAlign w:val="center"/>
          </w:tcPr>
          <w:p w14:paraId="6BFF7AFC" w14:textId="77777777" w:rsidR="00160E44" w:rsidRPr="000C1FF0" w:rsidRDefault="00160E44" w:rsidP="00EA23FF">
            <w:pPr>
              <w:pStyle w:val="NormalWeb"/>
              <w:spacing w:before="0" w:beforeAutospacing="0" w:after="0" w:afterAutospacing="0" w:line="276"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Verdana" w:hAnsi="Verdana"/>
                <w:sz w:val="16"/>
                <w:szCs w:val="20"/>
              </w:rPr>
            </w:pPr>
            <w:r w:rsidRPr="000C1FF0">
              <w:rPr>
                <w:rFonts w:ascii="Verdana" w:hAnsi="Verdana"/>
                <w:sz w:val="16"/>
                <w:szCs w:val="20"/>
              </w:rPr>
              <w:t xml:space="preserve">Riobamba, </w:t>
            </w:r>
            <w:proofErr w:type="spellStart"/>
            <w:r w:rsidRPr="000C1FF0">
              <w:rPr>
                <w:rFonts w:ascii="Verdana" w:hAnsi="Verdana"/>
                <w:sz w:val="16"/>
                <w:szCs w:val="20"/>
              </w:rPr>
              <w:t>Yaruquíes</w:t>
            </w:r>
            <w:proofErr w:type="spellEnd"/>
            <w:r w:rsidRPr="000C1FF0">
              <w:rPr>
                <w:rFonts w:ascii="Verdana" w:hAnsi="Verdana"/>
                <w:sz w:val="16"/>
                <w:szCs w:val="20"/>
              </w:rPr>
              <w:t xml:space="preserve">, Cacha, </w:t>
            </w:r>
            <w:proofErr w:type="spellStart"/>
            <w:r w:rsidRPr="000C1FF0">
              <w:rPr>
                <w:rFonts w:ascii="Verdana" w:hAnsi="Verdana"/>
                <w:sz w:val="16"/>
                <w:szCs w:val="20"/>
              </w:rPr>
              <w:t>Calpi</w:t>
            </w:r>
            <w:proofErr w:type="spellEnd"/>
            <w:r w:rsidRPr="000C1FF0">
              <w:rPr>
                <w:rFonts w:ascii="Verdana" w:hAnsi="Verdana"/>
                <w:sz w:val="16"/>
                <w:szCs w:val="20"/>
              </w:rPr>
              <w:t xml:space="preserve">, Flores, </w:t>
            </w:r>
            <w:proofErr w:type="spellStart"/>
            <w:r w:rsidRPr="000C1FF0">
              <w:rPr>
                <w:rFonts w:ascii="Verdana" w:hAnsi="Verdana"/>
                <w:sz w:val="16"/>
                <w:szCs w:val="20"/>
              </w:rPr>
              <w:t>Licto</w:t>
            </w:r>
            <w:proofErr w:type="spellEnd"/>
            <w:r w:rsidRPr="000C1FF0">
              <w:rPr>
                <w:rFonts w:ascii="Verdana" w:hAnsi="Verdana"/>
                <w:sz w:val="16"/>
                <w:szCs w:val="20"/>
              </w:rPr>
              <w:t xml:space="preserve">, </w:t>
            </w:r>
            <w:proofErr w:type="spellStart"/>
            <w:r w:rsidRPr="000C1FF0">
              <w:rPr>
                <w:rFonts w:ascii="Verdana" w:hAnsi="Verdana"/>
                <w:sz w:val="16"/>
                <w:szCs w:val="20"/>
              </w:rPr>
              <w:t>Pungalá</w:t>
            </w:r>
            <w:proofErr w:type="spellEnd"/>
            <w:r w:rsidRPr="000C1FF0">
              <w:rPr>
                <w:rFonts w:ascii="Verdana" w:hAnsi="Verdana"/>
                <w:sz w:val="16"/>
                <w:szCs w:val="20"/>
              </w:rPr>
              <w:t xml:space="preserve">, </w:t>
            </w:r>
            <w:proofErr w:type="spellStart"/>
            <w:r w:rsidRPr="000C1FF0">
              <w:rPr>
                <w:rFonts w:ascii="Verdana" w:hAnsi="Verdana"/>
                <w:sz w:val="16"/>
                <w:szCs w:val="20"/>
              </w:rPr>
              <w:t>Punín</w:t>
            </w:r>
            <w:proofErr w:type="spellEnd"/>
            <w:r w:rsidRPr="000C1FF0">
              <w:rPr>
                <w:rFonts w:ascii="Verdana" w:hAnsi="Verdana"/>
                <w:sz w:val="16"/>
                <w:szCs w:val="20"/>
              </w:rPr>
              <w:t xml:space="preserve">, </w:t>
            </w:r>
            <w:proofErr w:type="spellStart"/>
            <w:r w:rsidRPr="000C1FF0">
              <w:rPr>
                <w:rFonts w:ascii="Verdana" w:hAnsi="Verdana"/>
                <w:sz w:val="16"/>
                <w:szCs w:val="20"/>
              </w:rPr>
              <w:t>Quimiag</w:t>
            </w:r>
            <w:proofErr w:type="spellEnd"/>
            <w:r w:rsidRPr="000C1FF0">
              <w:rPr>
                <w:rFonts w:ascii="Verdana" w:hAnsi="Verdana"/>
                <w:sz w:val="16"/>
                <w:szCs w:val="20"/>
              </w:rPr>
              <w:t>, San Luis, San Juan</w:t>
            </w:r>
          </w:p>
        </w:tc>
      </w:tr>
      <w:tr w:rsidR="00160E44" w:rsidRPr="000C1FF0" w14:paraId="362316FF" w14:textId="77777777" w:rsidTr="00EA23FF">
        <w:trPr>
          <w:trHeight w:val="510"/>
          <w:jc w:val="center"/>
        </w:trPr>
        <w:tc>
          <w:tcPr>
            <w:cnfStyle w:val="001000000000" w:firstRow="0" w:lastRow="0" w:firstColumn="1" w:lastColumn="0" w:oddVBand="0" w:evenVBand="0" w:oddHBand="0" w:evenHBand="0" w:firstRowFirstColumn="0" w:firstRowLastColumn="0" w:lastRowFirstColumn="0" w:lastRowLastColumn="0"/>
            <w:tcW w:w="1543" w:type="dxa"/>
            <w:tcBorders>
              <w:left w:val="none" w:sz="0" w:space="0" w:color="auto"/>
            </w:tcBorders>
            <w:shd w:val="clear" w:color="auto" w:fill="D9D9D9" w:themeFill="background1" w:themeFillShade="D9"/>
            <w:vAlign w:val="center"/>
          </w:tcPr>
          <w:p w14:paraId="6F27B2B1" w14:textId="77777777" w:rsidR="00160E44" w:rsidRPr="000C1FF0" w:rsidRDefault="00160E44" w:rsidP="00EA23FF">
            <w:pPr>
              <w:pStyle w:val="NormalWeb"/>
              <w:spacing w:before="0" w:beforeAutospacing="0" w:after="0" w:afterAutospacing="0" w:line="276" w:lineRule="auto"/>
              <w:jc w:val="center"/>
              <w:textAlignment w:val="baseline"/>
              <w:rPr>
                <w:rFonts w:ascii="Verdana" w:hAnsi="Verdana"/>
                <w:color w:val="auto"/>
                <w:sz w:val="16"/>
                <w:szCs w:val="20"/>
              </w:rPr>
            </w:pPr>
            <w:proofErr w:type="spellStart"/>
            <w:r w:rsidRPr="000C1FF0">
              <w:rPr>
                <w:rFonts w:ascii="Verdana" w:hAnsi="Verdana"/>
                <w:color w:val="auto"/>
                <w:sz w:val="16"/>
                <w:szCs w:val="20"/>
              </w:rPr>
              <w:t>Alausí</w:t>
            </w:r>
            <w:proofErr w:type="spellEnd"/>
          </w:p>
        </w:tc>
        <w:tc>
          <w:tcPr>
            <w:tcW w:w="6231" w:type="dxa"/>
            <w:shd w:val="clear" w:color="auto" w:fill="auto"/>
            <w:vAlign w:val="center"/>
          </w:tcPr>
          <w:p w14:paraId="60FF1DB2" w14:textId="77777777" w:rsidR="00160E44" w:rsidRPr="000C1FF0" w:rsidRDefault="00160E44" w:rsidP="00EA23FF">
            <w:pPr>
              <w:pStyle w:val="NormalWeb"/>
              <w:spacing w:before="0" w:beforeAutospacing="0" w:after="0" w:afterAutospacing="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Verdana" w:hAnsi="Verdana"/>
                <w:sz w:val="16"/>
                <w:szCs w:val="20"/>
              </w:rPr>
            </w:pPr>
            <w:proofErr w:type="spellStart"/>
            <w:r w:rsidRPr="000C1FF0">
              <w:rPr>
                <w:rFonts w:ascii="Verdana" w:hAnsi="Verdana"/>
                <w:sz w:val="16"/>
                <w:szCs w:val="20"/>
              </w:rPr>
              <w:t>Alausí</w:t>
            </w:r>
            <w:proofErr w:type="spellEnd"/>
            <w:r w:rsidRPr="000C1FF0">
              <w:rPr>
                <w:rFonts w:ascii="Verdana" w:hAnsi="Verdana"/>
                <w:sz w:val="16"/>
                <w:szCs w:val="20"/>
              </w:rPr>
              <w:t xml:space="preserve">, Achupallas, </w:t>
            </w:r>
            <w:proofErr w:type="spellStart"/>
            <w:r w:rsidRPr="000C1FF0">
              <w:rPr>
                <w:rFonts w:ascii="Verdana" w:hAnsi="Verdana"/>
                <w:sz w:val="16"/>
                <w:szCs w:val="20"/>
              </w:rPr>
              <w:t>Guasuntos</w:t>
            </w:r>
            <w:proofErr w:type="spellEnd"/>
            <w:r w:rsidRPr="000C1FF0">
              <w:rPr>
                <w:rFonts w:ascii="Verdana" w:hAnsi="Verdana"/>
                <w:sz w:val="16"/>
                <w:szCs w:val="20"/>
              </w:rPr>
              <w:t xml:space="preserve">, Multitud, </w:t>
            </w:r>
            <w:proofErr w:type="spellStart"/>
            <w:r w:rsidRPr="000C1FF0">
              <w:rPr>
                <w:rFonts w:ascii="Verdana" w:hAnsi="Verdana"/>
                <w:sz w:val="16"/>
                <w:szCs w:val="20"/>
              </w:rPr>
              <w:t>Pumallacta</w:t>
            </w:r>
            <w:proofErr w:type="spellEnd"/>
            <w:r w:rsidRPr="000C1FF0">
              <w:rPr>
                <w:rFonts w:ascii="Verdana" w:hAnsi="Verdana"/>
                <w:sz w:val="16"/>
                <w:szCs w:val="20"/>
              </w:rPr>
              <w:t xml:space="preserve">, </w:t>
            </w:r>
            <w:proofErr w:type="spellStart"/>
            <w:r w:rsidRPr="000C1FF0">
              <w:rPr>
                <w:rFonts w:ascii="Verdana" w:hAnsi="Verdana"/>
                <w:sz w:val="16"/>
                <w:szCs w:val="20"/>
              </w:rPr>
              <w:t>Sibambe</w:t>
            </w:r>
            <w:proofErr w:type="spellEnd"/>
            <w:r w:rsidRPr="000C1FF0">
              <w:rPr>
                <w:rFonts w:ascii="Verdana" w:hAnsi="Verdana"/>
                <w:sz w:val="16"/>
                <w:szCs w:val="20"/>
              </w:rPr>
              <w:t xml:space="preserve">, </w:t>
            </w:r>
            <w:proofErr w:type="spellStart"/>
            <w:r w:rsidRPr="000C1FF0">
              <w:rPr>
                <w:rFonts w:ascii="Verdana" w:hAnsi="Verdana"/>
                <w:sz w:val="16"/>
                <w:szCs w:val="20"/>
              </w:rPr>
              <w:t>Tixán</w:t>
            </w:r>
            <w:proofErr w:type="spellEnd"/>
          </w:p>
        </w:tc>
      </w:tr>
      <w:tr w:rsidR="00160E44" w:rsidRPr="000C1FF0" w14:paraId="661BA578" w14:textId="77777777" w:rsidTr="00EA23F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543" w:type="dxa"/>
            <w:tcBorders>
              <w:left w:val="none" w:sz="0" w:space="0" w:color="auto"/>
            </w:tcBorders>
            <w:shd w:val="clear" w:color="auto" w:fill="D9D9D9" w:themeFill="background1" w:themeFillShade="D9"/>
            <w:vAlign w:val="center"/>
          </w:tcPr>
          <w:p w14:paraId="7B360C99" w14:textId="77777777" w:rsidR="00160E44" w:rsidRPr="000C1FF0" w:rsidRDefault="00160E44" w:rsidP="00EA23FF">
            <w:pPr>
              <w:pStyle w:val="NormalWeb"/>
              <w:spacing w:before="0" w:beforeAutospacing="0" w:after="0" w:afterAutospacing="0" w:line="276" w:lineRule="auto"/>
              <w:jc w:val="center"/>
              <w:textAlignment w:val="baseline"/>
              <w:rPr>
                <w:rFonts w:ascii="Verdana" w:hAnsi="Verdana"/>
                <w:color w:val="auto"/>
                <w:sz w:val="16"/>
                <w:szCs w:val="20"/>
              </w:rPr>
            </w:pPr>
            <w:proofErr w:type="spellStart"/>
            <w:r w:rsidRPr="000C1FF0">
              <w:rPr>
                <w:rFonts w:ascii="Verdana" w:hAnsi="Verdana"/>
                <w:color w:val="auto"/>
                <w:sz w:val="16"/>
                <w:szCs w:val="20"/>
              </w:rPr>
              <w:t>Colta</w:t>
            </w:r>
            <w:proofErr w:type="spellEnd"/>
          </w:p>
        </w:tc>
        <w:tc>
          <w:tcPr>
            <w:tcW w:w="6231" w:type="dxa"/>
            <w:shd w:val="clear" w:color="auto" w:fill="auto"/>
            <w:vAlign w:val="center"/>
          </w:tcPr>
          <w:p w14:paraId="638E5339" w14:textId="77777777" w:rsidR="00160E44" w:rsidRPr="000C1FF0" w:rsidRDefault="00160E44" w:rsidP="00EA23FF">
            <w:pPr>
              <w:pStyle w:val="NormalWeb"/>
              <w:spacing w:before="0" w:beforeAutospacing="0" w:after="0" w:afterAutospacing="0" w:line="276"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Verdana" w:hAnsi="Verdana"/>
                <w:sz w:val="16"/>
                <w:szCs w:val="20"/>
              </w:rPr>
            </w:pPr>
            <w:proofErr w:type="spellStart"/>
            <w:r w:rsidRPr="000C1FF0">
              <w:rPr>
                <w:rFonts w:ascii="Verdana" w:hAnsi="Verdana"/>
                <w:sz w:val="16"/>
                <w:szCs w:val="20"/>
              </w:rPr>
              <w:t>Cajambamba</w:t>
            </w:r>
            <w:proofErr w:type="spellEnd"/>
            <w:r w:rsidRPr="000C1FF0">
              <w:rPr>
                <w:rFonts w:ascii="Verdana" w:hAnsi="Verdana"/>
                <w:sz w:val="16"/>
                <w:szCs w:val="20"/>
              </w:rPr>
              <w:t xml:space="preserve">, Santiago de Quito, </w:t>
            </w:r>
            <w:proofErr w:type="spellStart"/>
            <w:r w:rsidRPr="000C1FF0">
              <w:rPr>
                <w:rFonts w:ascii="Verdana" w:hAnsi="Verdana"/>
                <w:sz w:val="16"/>
                <w:szCs w:val="20"/>
              </w:rPr>
              <w:t>Sicalpa</w:t>
            </w:r>
            <w:proofErr w:type="spellEnd"/>
            <w:r w:rsidRPr="000C1FF0">
              <w:rPr>
                <w:rFonts w:ascii="Verdana" w:hAnsi="Verdana"/>
                <w:sz w:val="16"/>
                <w:szCs w:val="20"/>
              </w:rPr>
              <w:t xml:space="preserve">, </w:t>
            </w:r>
            <w:proofErr w:type="spellStart"/>
            <w:r w:rsidRPr="000C1FF0">
              <w:rPr>
                <w:rFonts w:ascii="Verdana" w:hAnsi="Verdana"/>
                <w:sz w:val="16"/>
                <w:szCs w:val="20"/>
              </w:rPr>
              <w:t>Cañi</w:t>
            </w:r>
            <w:proofErr w:type="spellEnd"/>
            <w:r w:rsidRPr="000C1FF0">
              <w:rPr>
                <w:rFonts w:ascii="Verdana" w:hAnsi="Verdana"/>
                <w:sz w:val="16"/>
                <w:szCs w:val="20"/>
              </w:rPr>
              <w:t>, Columbre y Juan de Velasco</w:t>
            </w:r>
          </w:p>
        </w:tc>
      </w:tr>
      <w:tr w:rsidR="00160E44" w:rsidRPr="000C1FF0" w14:paraId="6344BB7D" w14:textId="77777777" w:rsidTr="00EA23FF">
        <w:trPr>
          <w:trHeight w:val="510"/>
          <w:jc w:val="center"/>
        </w:trPr>
        <w:tc>
          <w:tcPr>
            <w:cnfStyle w:val="001000000000" w:firstRow="0" w:lastRow="0" w:firstColumn="1" w:lastColumn="0" w:oddVBand="0" w:evenVBand="0" w:oddHBand="0" w:evenHBand="0" w:firstRowFirstColumn="0" w:firstRowLastColumn="0" w:lastRowFirstColumn="0" w:lastRowLastColumn="0"/>
            <w:tcW w:w="1543" w:type="dxa"/>
            <w:tcBorders>
              <w:left w:val="none" w:sz="0" w:space="0" w:color="auto"/>
            </w:tcBorders>
            <w:shd w:val="clear" w:color="auto" w:fill="D9D9D9" w:themeFill="background1" w:themeFillShade="D9"/>
            <w:vAlign w:val="center"/>
          </w:tcPr>
          <w:p w14:paraId="4DA7DEC9" w14:textId="77777777" w:rsidR="00160E44" w:rsidRPr="000C1FF0" w:rsidRDefault="00160E44" w:rsidP="00EA23FF">
            <w:pPr>
              <w:pStyle w:val="NormalWeb"/>
              <w:spacing w:before="0" w:beforeAutospacing="0" w:after="0" w:afterAutospacing="0" w:line="276" w:lineRule="auto"/>
              <w:jc w:val="center"/>
              <w:textAlignment w:val="baseline"/>
              <w:rPr>
                <w:rFonts w:ascii="Verdana" w:hAnsi="Verdana"/>
                <w:color w:val="auto"/>
                <w:sz w:val="16"/>
                <w:szCs w:val="20"/>
              </w:rPr>
            </w:pPr>
            <w:r w:rsidRPr="000C1FF0">
              <w:rPr>
                <w:rFonts w:ascii="Verdana" w:hAnsi="Verdana"/>
                <w:color w:val="auto"/>
                <w:sz w:val="16"/>
                <w:szCs w:val="20"/>
              </w:rPr>
              <w:t>Chambo</w:t>
            </w:r>
          </w:p>
        </w:tc>
        <w:tc>
          <w:tcPr>
            <w:tcW w:w="6231" w:type="dxa"/>
            <w:shd w:val="clear" w:color="auto" w:fill="auto"/>
            <w:vAlign w:val="center"/>
          </w:tcPr>
          <w:p w14:paraId="3C1A97F7" w14:textId="77777777" w:rsidR="00160E44" w:rsidRPr="000C1FF0" w:rsidRDefault="00160E44" w:rsidP="00EA23FF">
            <w:pPr>
              <w:pStyle w:val="NormalWeb"/>
              <w:spacing w:before="0" w:beforeAutospacing="0" w:after="0" w:afterAutospacing="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Verdana" w:hAnsi="Verdana"/>
                <w:sz w:val="16"/>
                <w:szCs w:val="20"/>
              </w:rPr>
            </w:pPr>
            <w:r w:rsidRPr="000C1FF0">
              <w:rPr>
                <w:rFonts w:ascii="Verdana" w:hAnsi="Verdana"/>
                <w:sz w:val="16"/>
                <w:szCs w:val="20"/>
              </w:rPr>
              <w:t>Chambo</w:t>
            </w:r>
          </w:p>
        </w:tc>
      </w:tr>
      <w:tr w:rsidR="00160E44" w:rsidRPr="000C1FF0" w14:paraId="6FAD1E5B" w14:textId="77777777" w:rsidTr="00EA23F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543" w:type="dxa"/>
            <w:tcBorders>
              <w:left w:val="none" w:sz="0" w:space="0" w:color="auto"/>
            </w:tcBorders>
            <w:shd w:val="clear" w:color="auto" w:fill="D9D9D9" w:themeFill="background1" w:themeFillShade="D9"/>
            <w:vAlign w:val="center"/>
          </w:tcPr>
          <w:p w14:paraId="5ED9A5AA" w14:textId="77777777" w:rsidR="00160E44" w:rsidRPr="000C1FF0" w:rsidRDefault="00160E44" w:rsidP="00EA23FF">
            <w:pPr>
              <w:pStyle w:val="NormalWeb"/>
              <w:spacing w:before="0" w:beforeAutospacing="0" w:after="0" w:afterAutospacing="0" w:line="276" w:lineRule="auto"/>
              <w:jc w:val="center"/>
              <w:textAlignment w:val="baseline"/>
              <w:rPr>
                <w:rFonts w:ascii="Verdana" w:hAnsi="Verdana"/>
                <w:color w:val="auto"/>
                <w:sz w:val="16"/>
                <w:szCs w:val="20"/>
              </w:rPr>
            </w:pPr>
            <w:r w:rsidRPr="000C1FF0">
              <w:rPr>
                <w:rFonts w:ascii="Verdana" w:hAnsi="Verdana"/>
                <w:color w:val="auto"/>
                <w:sz w:val="16"/>
                <w:szCs w:val="20"/>
              </w:rPr>
              <w:t>Guamote</w:t>
            </w:r>
          </w:p>
        </w:tc>
        <w:tc>
          <w:tcPr>
            <w:tcW w:w="6231" w:type="dxa"/>
            <w:shd w:val="clear" w:color="auto" w:fill="auto"/>
            <w:vAlign w:val="center"/>
          </w:tcPr>
          <w:p w14:paraId="5EB5633E" w14:textId="77777777" w:rsidR="00160E44" w:rsidRPr="000C1FF0" w:rsidRDefault="00160E44" w:rsidP="00EA23FF">
            <w:pPr>
              <w:pStyle w:val="NormalWeb"/>
              <w:spacing w:before="0" w:beforeAutospacing="0" w:after="0" w:afterAutospacing="0" w:line="276"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Verdana" w:hAnsi="Verdana"/>
                <w:sz w:val="16"/>
                <w:szCs w:val="20"/>
              </w:rPr>
            </w:pPr>
            <w:r w:rsidRPr="000C1FF0">
              <w:rPr>
                <w:rFonts w:ascii="Verdana" w:hAnsi="Verdana"/>
                <w:sz w:val="16"/>
                <w:szCs w:val="20"/>
              </w:rPr>
              <w:t>Guamote, Cebadas, Palmira</w:t>
            </w:r>
          </w:p>
        </w:tc>
      </w:tr>
      <w:tr w:rsidR="00160E44" w:rsidRPr="000C1FF0" w14:paraId="2F88B445" w14:textId="77777777" w:rsidTr="00EA23FF">
        <w:trPr>
          <w:trHeight w:val="510"/>
          <w:jc w:val="center"/>
        </w:trPr>
        <w:tc>
          <w:tcPr>
            <w:cnfStyle w:val="001000000000" w:firstRow="0" w:lastRow="0" w:firstColumn="1" w:lastColumn="0" w:oddVBand="0" w:evenVBand="0" w:oddHBand="0" w:evenHBand="0" w:firstRowFirstColumn="0" w:firstRowLastColumn="0" w:lastRowFirstColumn="0" w:lastRowLastColumn="0"/>
            <w:tcW w:w="1543" w:type="dxa"/>
            <w:tcBorders>
              <w:left w:val="none" w:sz="0" w:space="0" w:color="auto"/>
            </w:tcBorders>
            <w:shd w:val="clear" w:color="auto" w:fill="D9D9D9" w:themeFill="background1" w:themeFillShade="D9"/>
            <w:vAlign w:val="center"/>
          </w:tcPr>
          <w:p w14:paraId="5F728B48" w14:textId="77777777" w:rsidR="00160E44" w:rsidRPr="000C1FF0" w:rsidRDefault="00160E44" w:rsidP="00EA23FF">
            <w:pPr>
              <w:pStyle w:val="NormalWeb"/>
              <w:spacing w:before="0" w:beforeAutospacing="0" w:after="0" w:afterAutospacing="0" w:line="276" w:lineRule="auto"/>
              <w:jc w:val="center"/>
              <w:textAlignment w:val="baseline"/>
              <w:rPr>
                <w:rFonts w:ascii="Verdana" w:hAnsi="Verdana"/>
                <w:color w:val="auto"/>
                <w:sz w:val="16"/>
                <w:szCs w:val="20"/>
              </w:rPr>
            </w:pPr>
            <w:r w:rsidRPr="000C1FF0">
              <w:rPr>
                <w:rFonts w:ascii="Verdana" w:hAnsi="Verdana"/>
                <w:color w:val="auto"/>
                <w:sz w:val="16"/>
                <w:szCs w:val="20"/>
              </w:rPr>
              <w:t>Guano</w:t>
            </w:r>
          </w:p>
        </w:tc>
        <w:tc>
          <w:tcPr>
            <w:tcW w:w="6231" w:type="dxa"/>
            <w:shd w:val="clear" w:color="auto" w:fill="auto"/>
            <w:vAlign w:val="center"/>
          </w:tcPr>
          <w:p w14:paraId="48563DAB" w14:textId="77777777" w:rsidR="00160E44" w:rsidRPr="000C1FF0" w:rsidRDefault="00160E44" w:rsidP="00EA23FF">
            <w:pPr>
              <w:pStyle w:val="NormalWeb"/>
              <w:spacing w:before="0" w:beforeAutospacing="0" w:after="0" w:afterAutospacing="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Verdana" w:hAnsi="Verdana"/>
                <w:sz w:val="16"/>
                <w:szCs w:val="20"/>
              </w:rPr>
            </w:pPr>
            <w:r w:rsidRPr="000C1FF0">
              <w:rPr>
                <w:rFonts w:ascii="Verdana" w:hAnsi="Verdana"/>
                <w:sz w:val="16"/>
                <w:szCs w:val="20"/>
              </w:rPr>
              <w:t xml:space="preserve">La Matriz, El Rosario, </w:t>
            </w:r>
            <w:proofErr w:type="spellStart"/>
            <w:r w:rsidRPr="000C1FF0">
              <w:rPr>
                <w:rFonts w:ascii="Verdana" w:hAnsi="Verdana"/>
                <w:sz w:val="16"/>
                <w:szCs w:val="20"/>
              </w:rPr>
              <w:t>Ilapo</w:t>
            </w:r>
            <w:proofErr w:type="spellEnd"/>
            <w:r w:rsidRPr="000C1FF0">
              <w:rPr>
                <w:rFonts w:ascii="Verdana" w:hAnsi="Verdana"/>
                <w:sz w:val="16"/>
                <w:szCs w:val="20"/>
              </w:rPr>
              <w:t xml:space="preserve">, San Andrés, San Isidro de </w:t>
            </w:r>
            <w:proofErr w:type="spellStart"/>
            <w:r w:rsidRPr="000C1FF0">
              <w:rPr>
                <w:rFonts w:ascii="Verdana" w:hAnsi="Verdana"/>
                <w:sz w:val="16"/>
                <w:szCs w:val="20"/>
              </w:rPr>
              <w:t>Patulú</w:t>
            </w:r>
            <w:proofErr w:type="spellEnd"/>
            <w:r w:rsidRPr="000C1FF0">
              <w:rPr>
                <w:rFonts w:ascii="Verdana" w:hAnsi="Verdana"/>
                <w:sz w:val="16"/>
                <w:szCs w:val="20"/>
              </w:rPr>
              <w:t>, Valparaíso</w:t>
            </w:r>
          </w:p>
        </w:tc>
      </w:tr>
      <w:tr w:rsidR="00160E44" w:rsidRPr="000C1FF0" w14:paraId="55C6F93E" w14:textId="77777777" w:rsidTr="00EA23F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543" w:type="dxa"/>
            <w:tcBorders>
              <w:left w:val="none" w:sz="0" w:space="0" w:color="auto"/>
              <w:bottom w:val="none" w:sz="0" w:space="0" w:color="auto"/>
            </w:tcBorders>
            <w:shd w:val="clear" w:color="auto" w:fill="D9D9D9" w:themeFill="background1" w:themeFillShade="D9"/>
            <w:vAlign w:val="center"/>
          </w:tcPr>
          <w:p w14:paraId="2A788B2B" w14:textId="77777777" w:rsidR="00160E44" w:rsidRPr="000C1FF0" w:rsidRDefault="00160E44" w:rsidP="00EA23FF">
            <w:pPr>
              <w:pStyle w:val="NormalWeb"/>
              <w:spacing w:before="0" w:beforeAutospacing="0" w:after="0" w:afterAutospacing="0" w:line="276" w:lineRule="auto"/>
              <w:jc w:val="center"/>
              <w:textAlignment w:val="baseline"/>
              <w:rPr>
                <w:rFonts w:ascii="Verdana" w:hAnsi="Verdana"/>
                <w:color w:val="auto"/>
                <w:sz w:val="16"/>
                <w:szCs w:val="20"/>
              </w:rPr>
            </w:pPr>
            <w:proofErr w:type="spellStart"/>
            <w:r w:rsidRPr="000C1FF0">
              <w:rPr>
                <w:rFonts w:ascii="Verdana" w:hAnsi="Verdana"/>
                <w:color w:val="auto"/>
                <w:sz w:val="16"/>
                <w:szCs w:val="20"/>
              </w:rPr>
              <w:t>Penipe</w:t>
            </w:r>
            <w:proofErr w:type="spellEnd"/>
          </w:p>
        </w:tc>
        <w:tc>
          <w:tcPr>
            <w:tcW w:w="6231" w:type="dxa"/>
            <w:shd w:val="clear" w:color="auto" w:fill="auto"/>
            <w:vAlign w:val="center"/>
          </w:tcPr>
          <w:p w14:paraId="6D7FAAC3" w14:textId="77777777" w:rsidR="00160E44" w:rsidRPr="000C1FF0" w:rsidRDefault="00160E44" w:rsidP="00EA23FF">
            <w:pPr>
              <w:pStyle w:val="NormalWeb"/>
              <w:spacing w:before="0" w:beforeAutospacing="0" w:after="0" w:afterAutospacing="0" w:line="276"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Verdana" w:hAnsi="Verdana"/>
                <w:sz w:val="16"/>
                <w:szCs w:val="20"/>
              </w:rPr>
            </w:pPr>
            <w:proofErr w:type="spellStart"/>
            <w:r w:rsidRPr="000C1FF0">
              <w:rPr>
                <w:rFonts w:ascii="Verdana" w:hAnsi="Verdana"/>
                <w:sz w:val="16"/>
                <w:szCs w:val="20"/>
              </w:rPr>
              <w:t>Penipe</w:t>
            </w:r>
            <w:proofErr w:type="spellEnd"/>
            <w:r w:rsidRPr="000C1FF0">
              <w:rPr>
                <w:rFonts w:ascii="Verdana" w:hAnsi="Verdana"/>
                <w:sz w:val="16"/>
                <w:szCs w:val="20"/>
              </w:rPr>
              <w:t xml:space="preserve">, El Altar, Matus, Puela, San Antonio de </w:t>
            </w:r>
            <w:proofErr w:type="spellStart"/>
            <w:r w:rsidRPr="000C1FF0">
              <w:rPr>
                <w:rFonts w:ascii="Verdana" w:hAnsi="Verdana"/>
                <w:sz w:val="16"/>
                <w:szCs w:val="20"/>
              </w:rPr>
              <w:t>Bayushig</w:t>
            </w:r>
            <w:proofErr w:type="spellEnd"/>
            <w:r w:rsidRPr="000C1FF0">
              <w:rPr>
                <w:rFonts w:ascii="Verdana" w:hAnsi="Verdana"/>
                <w:sz w:val="16"/>
                <w:szCs w:val="20"/>
              </w:rPr>
              <w:t>, Bilbao</w:t>
            </w:r>
          </w:p>
        </w:tc>
      </w:tr>
    </w:tbl>
    <w:p w14:paraId="4D54A9D9" w14:textId="29D71CD5" w:rsidR="00160E44" w:rsidRDefault="00EA23FF" w:rsidP="00C64311">
      <w:pPr>
        <w:pStyle w:val="Figura"/>
      </w:pPr>
      <w:bookmarkStart w:id="20" w:name="_Toc109311091"/>
      <w:r>
        <w:t xml:space="preserve">Tabla </w:t>
      </w:r>
      <w:r>
        <w:fldChar w:fldCharType="begin"/>
      </w:r>
      <w:r>
        <w:instrText xml:space="preserve"> SEQ Tabla \* ARABIC </w:instrText>
      </w:r>
      <w:r>
        <w:fldChar w:fldCharType="separate"/>
      </w:r>
      <w:r w:rsidR="006E6DDB">
        <w:t>3</w:t>
      </w:r>
      <w:r>
        <w:fldChar w:fldCharType="end"/>
      </w:r>
      <w:r>
        <w:t xml:space="preserve">. </w:t>
      </w:r>
      <w:r w:rsidRPr="00EA23FF">
        <w:t>Cantones y parroquias (urbanas y rurales) en donde el porcentaje de población autoidentificada como indígena es mayo</w:t>
      </w:r>
      <w:r w:rsidR="00C64311">
        <w:t>r</w:t>
      </w:r>
      <w:r w:rsidRPr="00EA23FF">
        <w:t xml:space="preserve"> al 80%</w:t>
      </w:r>
      <w:r w:rsidR="00C64311">
        <w:t xml:space="preserve">. </w:t>
      </w:r>
      <w:r w:rsidR="00160E44" w:rsidRPr="00CE7CC3">
        <w:t>Fuente. INEC, 2020.</w:t>
      </w:r>
      <w:bookmarkEnd w:id="20"/>
    </w:p>
    <w:p w14:paraId="64B4840B" w14:textId="77777777" w:rsidR="00006AA5" w:rsidRPr="00CE7CC3" w:rsidRDefault="00006AA5" w:rsidP="00006AA5">
      <w:pPr>
        <w:pStyle w:val="EspacioFigura"/>
      </w:pPr>
    </w:p>
    <w:p w14:paraId="232D471C" w14:textId="2F15A4BB" w:rsidR="00160E44" w:rsidRDefault="00160E44" w:rsidP="00160E44">
      <w:pPr>
        <w:pStyle w:val="Ttulo2"/>
      </w:pPr>
      <w:bookmarkStart w:id="21" w:name="_Toc109311081"/>
      <w:r>
        <w:lastRenderedPageBreak/>
        <w:t>Movilidad humana</w:t>
      </w:r>
      <w:bookmarkEnd w:id="21"/>
    </w:p>
    <w:p w14:paraId="66F29441" w14:textId="53B02461" w:rsidR="00160E44" w:rsidRPr="00CE7CC3" w:rsidRDefault="00160E44" w:rsidP="00EA23FF">
      <w:r w:rsidRPr="00CE7CC3">
        <w:t xml:space="preserve">La movilidad humana al interior del territorio de la CHRC tiene a la ciudad de Riobamba como principal </w:t>
      </w:r>
      <w:r w:rsidR="00E17D2E">
        <w:t>polo de atracción</w:t>
      </w:r>
      <w:r w:rsidRPr="00CE7CC3">
        <w:t>. Riobamba también es un nódulo que conecta con otros nódulos de la red vial (circuitos y arterias de la red principal y secundaria) que comunican a la ciudad con el resto de poblaciones rurales y con las provincias del centro norte (Tungurahua) y sur (Azuay y Cañar) así como las de la costa principalmente con Guayaquil cuya principal proveedora de cereales, legumbres, hortalizas y tubérculos es la provincia de Chimborazo.</w:t>
      </w:r>
    </w:p>
    <w:p w14:paraId="032E6C51" w14:textId="77777777" w:rsidR="00160E44" w:rsidRPr="00CE7CC3" w:rsidRDefault="00160E44" w:rsidP="00EA23FF">
      <w:r w:rsidRPr="00CE7CC3">
        <w:t xml:space="preserve">El movimiento campo-ciudad responde a razones de empleo, comerciales (venta de sus productos en el mercado mayorista o minorista), educación de los hijos, acceso a servicios y oportunidad de mejora en su calidad de vida. Estos movimientos migratorios tienen varios momentos: uno temporal y de corta permanencia (comercio) y otro definitivo como es el caso de trabajo y estudios. </w:t>
      </w:r>
    </w:p>
    <w:p w14:paraId="26FE05B7" w14:textId="53C961F9" w:rsidR="00160E44" w:rsidRDefault="00160E44" w:rsidP="00EA23FF">
      <w:r w:rsidRPr="00CE7CC3">
        <w:t>Datos referenciales de procesos migratorios de la provincia y sus cantones, tanto internos como externos, obtenidos del censo del año 2010 (PDOT Provincia de Chimborazo 2020 -</w:t>
      </w:r>
      <w:r w:rsidR="00EA23FF">
        <w:t>2030) dan cuenta que en general</w:t>
      </w:r>
      <w:r w:rsidRPr="00CE7CC3">
        <w:t xml:space="preserve"> los cantones que má</w:t>
      </w:r>
      <w:r w:rsidR="00EA23FF">
        <w:t xml:space="preserve">s </w:t>
      </w:r>
      <w:r w:rsidRPr="00CE7CC3">
        <w:t xml:space="preserve">expulsaron población hacia otras provincias del país fueron, en su orden: </w:t>
      </w:r>
      <w:proofErr w:type="spellStart"/>
      <w:r w:rsidRPr="00CE7CC3">
        <w:t>Colta</w:t>
      </w:r>
      <w:proofErr w:type="spellEnd"/>
      <w:r w:rsidRPr="00CE7CC3">
        <w:t xml:space="preserve"> (saldo negativo migratorio de -2.605 personas); </w:t>
      </w:r>
      <w:proofErr w:type="spellStart"/>
      <w:r w:rsidRPr="00CE7CC3">
        <w:t>Alausí</w:t>
      </w:r>
      <w:proofErr w:type="spellEnd"/>
      <w:r w:rsidRPr="00CE7CC3">
        <w:t xml:space="preserve"> (- 2.376 personas), Guamote (-1.808 persona</w:t>
      </w:r>
      <w:r>
        <w:t xml:space="preserve">s) y Riobamba (-1.318 personas). </w:t>
      </w:r>
      <w:r w:rsidRPr="00CE7CC3">
        <w:t xml:space="preserve"> </w:t>
      </w:r>
    </w:p>
    <w:p w14:paraId="7A2E105A" w14:textId="06E0DA29" w:rsidR="00160E44" w:rsidRDefault="00160E44" w:rsidP="00EA23FF">
      <w:pPr>
        <w:spacing w:after="240"/>
      </w:pPr>
      <w:r>
        <w:t xml:space="preserve">De igual manera </w:t>
      </w:r>
      <w:r w:rsidRPr="00CE7CC3">
        <w:t xml:space="preserve">ocurrió con la migración externa, cuya información refleja saldos negativos para todos los cantones, pues perdieron más población Riobamba,  </w:t>
      </w:r>
      <w:proofErr w:type="spellStart"/>
      <w:r w:rsidRPr="00CE7CC3">
        <w:t>Alausí</w:t>
      </w:r>
      <w:proofErr w:type="spellEnd"/>
      <w:r w:rsidRPr="00CE7CC3">
        <w:t xml:space="preserve"> y </w:t>
      </w:r>
      <w:proofErr w:type="spellStart"/>
      <w:r w:rsidRPr="00CE7CC3">
        <w:t>Chunchi</w:t>
      </w:r>
      <w:proofErr w:type="spellEnd"/>
      <w:r w:rsidRPr="00CE7CC3">
        <w:t xml:space="preserve"> en su orden, seguidas por </w:t>
      </w:r>
      <w:proofErr w:type="spellStart"/>
      <w:r w:rsidRPr="00CE7CC3">
        <w:t>Colta</w:t>
      </w:r>
      <w:proofErr w:type="spellEnd"/>
      <w:r w:rsidRPr="00CE7CC3">
        <w:t xml:space="preserve">, Guano y </w:t>
      </w:r>
      <w:proofErr w:type="spellStart"/>
      <w:r w:rsidRPr="00CE7CC3">
        <w:t>Guamote</w:t>
      </w:r>
      <w:proofErr w:type="spellEnd"/>
      <w:r w:rsidRPr="00CE7CC3">
        <w:t>, cantones de los cuales salió más población de la que ingreso del exterior; estos procesos son coincidentes con el período de mayor migración rural del Ecuador y especialmente de las provincias de la sierra central, entre ellas Chimborazo, en donde el destino preferente fuer</w:t>
      </w:r>
      <w:r w:rsidR="00EA23FF">
        <w:t>on países como Italia y España.</w:t>
      </w:r>
    </w:p>
    <w:p w14:paraId="7B1E093E" w14:textId="77777777" w:rsidR="00E17D2E" w:rsidRDefault="00E17D2E" w:rsidP="00E17D2E">
      <w:pPr>
        <w:pStyle w:val="EspacioFigura"/>
      </w:pPr>
    </w:p>
    <w:p w14:paraId="49AA9A22" w14:textId="77777777" w:rsidR="00006AA5" w:rsidRPr="00CE7CC3" w:rsidRDefault="00006AA5" w:rsidP="00006AA5">
      <w:pPr>
        <w:pStyle w:val="EspacioFigura"/>
      </w:pPr>
    </w:p>
    <w:tbl>
      <w:tblPr>
        <w:tblStyle w:val="Tablaconcuadrcula5oscura-nfasis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277"/>
        <w:gridCol w:w="1553"/>
        <w:gridCol w:w="1400"/>
        <w:gridCol w:w="1051"/>
        <w:gridCol w:w="1099"/>
        <w:gridCol w:w="1079"/>
        <w:gridCol w:w="1087"/>
      </w:tblGrid>
      <w:tr w:rsidR="00160E44" w:rsidRPr="000C1FF0" w14:paraId="391B02B4" w14:textId="77777777" w:rsidTr="00EA23FF">
        <w:trPr>
          <w:cnfStyle w:val="100000000000" w:firstRow="1" w:lastRow="0" w:firstColumn="0" w:lastColumn="0" w:oddVBand="0" w:evenVBand="0" w:oddHBand="0"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1277" w:type="dxa"/>
            <w:vMerge w:val="restart"/>
            <w:tcBorders>
              <w:top w:val="none" w:sz="0" w:space="0" w:color="auto"/>
              <w:left w:val="none" w:sz="0" w:space="0" w:color="auto"/>
              <w:right w:val="none" w:sz="0" w:space="0" w:color="auto"/>
            </w:tcBorders>
            <w:shd w:val="clear" w:color="auto" w:fill="D9D9D9" w:themeFill="background1" w:themeFillShade="D9"/>
            <w:vAlign w:val="center"/>
          </w:tcPr>
          <w:p w14:paraId="3F4866B9" w14:textId="77777777" w:rsidR="00160E44" w:rsidRPr="000C1FF0" w:rsidRDefault="00160E44" w:rsidP="00EA23FF">
            <w:pPr>
              <w:spacing w:after="120"/>
              <w:jc w:val="center"/>
              <w:rPr>
                <w:color w:val="auto"/>
                <w:sz w:val="16"/>
                <w:szCs w:val="16"/>
              </w:rPr>
            </w:pPr>
            <w:r w:rsidRPr="000C1FF0">
              <w:rPr>
                <w:color w:val="auto"/>
                <w:sz w:val="16"/>
                <w:szCs w:val="16"/>
              </w:rPr>
              <w:t>Provincia / Cantón</w:t>
            </w:r>
          </w:p>
        </w:tc>
        <w:tc>
          <w:tcPr>
            <w:tcW w:w="1553" w:type="dxa"/>
            <w:vMerge w:val="restart"/>
            <w:tcBorders>
              <w:top w:val="none" w:sz="0" w:space="0" w:color="auto"/>
              <w:left w:val="none" w:sz="0" w:space="0" w:color="auto"/>
              <w:right w:val="none" w:sz="0" w:space="0" w:color="auto"/>
            </w:tcBorders>
            <w:shd w:val="clear" w:color="auto" w:fill="D9D9D9" w:themeFill="background1" w:themeFillShade="D9"/>
            <w:vAlign w:val="center"/>
          </w:tcPr>
          <w:p w14:paraId="579999C7" w14:textId="77777777" w:rsidR="00160E44" w:rsidRPr="000C1FF0" w:rsidRDefault="00160E44" w:rsidP="00EA23FF">
            <w:pPr>
              <w:spacing w:after="120"/>
              <w:jc w:val="center"/>
              <w:cnfStyle w:val="100000000000" w:firstRow="1" w:lastRow="0" w:firstColumn="0" w:lastColumn="0" w:oddVBand="0" w:evenVBand="0" w:oddHBand="0" w:evenHBand="0" w:firstRowFirstColumn="0" w:firstRowLastColumn="0" w:lastRowFirstColumn="0" w:lastRowLastColumn="0"/>
              <w:rPr>
                <w:color w:val="auto"/>
                <w:sz w:val="16"/>
                <w:szCs w:val="16"/>
              </w:rPr>
            </w:pPr>
            <w:r w:rsidRPr="000C1FF0">
              <w:rPr>
                <w:color w:val="auto"/>
                <w:sz w:val="16"/>
                <w:szCs w:val="16"/>
              </w:rPr>
              <w:t>Saldo Migratorio  Interno (Inmigración – Emigración)</w:t>
            </w:r>
          </w:p>
        </w:tc>
        <w:tc>
          <w:tcPr>
            <w:tcW w:w="1400" w:type="dxa"/>
            <w:vMerge w:val="restart"/>
            <w:tcBorders>
              <w:top w:val="none" w:sz="0" w:space="0" w:color="auto"/>
              <w:left w:val="none" w:sz="0" w:space="0" w:color="auto"/>
              <w:right w:val="none" w:sz="0" w:space="0" w:color="auto"/>
            </w:tcBorders>
            <w:shd w:val="clear" w:color="auto" w:fill="D9D9D9" w:themeFill="background1" w:themeFillShade="D9"/>
            <w:vAlign w:val="center"/>
          </w:tcPr>
          <w:p w14:paraId="3AAD4794" w14:textId="77777777" w:rsidR="00160E44" w:rsidRPr="000C1FF0" w:rsidRDefault="00160E44" w:rsidP="00EA23FF">
            <w:pPr>
              <w:spacing w:after="120"/>
              <w:jc w:val="center"/>
              <w:cnfStyle w:val="100000000000" w:firstRow="1" w:lastRow="0" w:firstColumn="0" w:lastColumn="0" w:oddVBand="0" w:evenVBand="0" w:oddHBand="0" w:evenHBand="0" w:firstRowFirstColumn="0" w:firstRowLastColumn="0" w:lastRowFirstColumn="0" w:lastRowLastColumn="0"/>
              <w:rPr>
                <w:color w:val="auto"/>
                <w:sz w:val="16"/>
                <w:szCs w:val="16"/>
              </w:rPr>
            </w:pPr>
            <w:r w:rsidRPr="000C1FF0">
              <w:rPr>
                <w:color w:val="auto"/>
                <w:sz w:val="16"/>
                <w:szCs w:val="16"/>
              </w:rPr>
              <w:t>Saldo migratorio externo (Inmigración – Emigración)</w:t>
            </w:r>
          </w:p>
        </w:tc>
        <w:tc>
          <w:tcPr>
            <w:tcW w:w="2150" w:type="dxa"/>
            <w:gridSpan w:val="2"/>
            <w:tcBorders>
              <w:top w:val="none" w:sz="0" w:space="0" w:color="auto"/>
              <w:left w:val="none" w:sz="0" w:space="0" w:color="auto"/>
              <w:right w:val="none" w:sz="0" w:space="0" w:color="auto"/>
            </w:tcBorders>
            <w:shd w:val="clear" w:color="auto" w:fill="D9D9D9" w:themeFill="background1" w:themeFillShade="D9"/>
            <w:vAlign w:val="center"/>
          </w:tcPr>
          <w:p w14:paraId="249FBBE7" w14:textId="77777777" w:rsidR="00160E44" w:rsidRPr="000C1FF0" w:rsidRDefault="00160E44" w:rsidP="00EA23FF">
            <w:pPr>
              <w:spacing w:after="120"/>
              <w:jc w:val="center"/>
              <w:cnfStyle w:val="100000000000" w:firstRow="1" w:lastRow="0" w:firstColumn="0" w:lastColumn="0" w:oddVBand="0" w:evenVBand="0" w:oddHBand="0" w:evenHBand="0" w:firstRowFirstColumn="0" w:firstRowLastColumn="0" w:lastRowFirstColumn="0" w:lastRowLastColumn="0"/>
              <w:rPr>
                <w:color w:val="auto"/>
                <w:sz w:val="16"/>
                <w:szCs w:val="16"/>
              </w:rPr>
            </w:pPr>
            <w:r w:rsidRPr="000C1FF0">
              <w:rPr>
                <w:color w:val="auto"/>
                <w:sz w:val="16"/>
                <w:szCs w:val="16"/>
              </w:rPr>
              <w:t>Inmigración</w:t>
            </w:r>
          </w:p>
        </w:tc>
        <w:tc>
          <w:tcPr>
            <w:tcW w:w="2166" w:type="dxa"/>
            <w:gridSpan w:val="2"/>
            <w:tcBorders>
              <w:top w:val="none" w:sz="0" w:space="0" w:color="auto"/>
              <w:left w:val="none" w:sz="0" w:space="0" w:color="auto"/>
              <w:right w:val="none" w:sz="0" w:space="0" w:color="auto"/>
            </w:tcBorders>
            <w:shd w:val="clear" w:color="auto" w:fill="D9D9D9" w:themeFill="background1" w:themeFillShade="D9"/>
            <w:vAlign w:val="center"/>
          </w:tcPr>
          <w:p w14:paraId="1EF85D2B" w14:textId="77777777" w:rsidR="00160E44" w:rsidRPr="000C1FF0" w:rsidRDefault="00160E44" w:rsidP="00EA23FF">
            <w:pPr>
              <w:spacing w:after="120"/>
              <w:jc w:val="center"/>
              <w:cnfStyle w:val="100000000000" w:firstRow="1" w:lastRow="0" w:firstColumn="0" w:lastColumn="0" w:oddVBand="0" w:evenVBand="0" w:oddHBand="0" w:evenHBand="0" w:firstRowFirstColumn="0" w:firstRowLastColumn="0" w:lastRowFirstColumn="0" w:lastRowLastColumn="0"/>
              <w:rPr>
                <w:color w:val="auto"/>
                <w:sz w:val="16"/>
                <w:szCs w:val="16"/>
              </w:rPr>
            </w:pPr>
            <w:r w:rsidRPr="000C1FF0">
              <w:rPr>
                <w:color w:val="auto"/>
                <w:sz w:val="16"/>
                <w:szCs w:val="16"/>
              </w:rPr>
              <w:t>Emigración</w:t>
            </w:r>
          </w:p>
        </w:tc>
      </w:tr>
      <w:tr w:rsidR="00160E44" w:rsidRPr="000C1FF0" w14:paraId="10F9D4C6" w14:textId="77777777" w:rsidTr="00EA23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vMerge/>
            <w:tcBorders>
              <w:left w:val="none" w:sz="0" w:space="0" w:color="auto"/>
            </w:tcBorders>
            <w:shd w:val="clear" w:color="auto" w:fill="D9D9D9" w:themeFill="background1" w:themeFillShade="D9"/>
            <w:vAlign w:val="center"/>
          </w:tcPr>
          <w:p w14:paraId="5C438330" w14:textId="77777777" w:rsidR="00160E44" w:rsidRPr="000C1FF0" w:rsidRDefault="00160E44" w:rsidP="00EA23FF">
            <w:pPr>
              <w:spacing w:after="120"/>
              <w:jc w:val="center"/>
              <w:rPr>
                <w:color w:val="auto"/>
                <w:sz w:val="16"/>
                <w:szCs w:val="16"/>
              </w:rPr>
            </w:pPr>
          </w:p>
        </w:tc>
        <w:tc>
          <w:tcPr>
            <w:tcW w:w="1553" w:type="dxa"/>
            <w:vMerge/>
            <w:shd w:val="clear" w:color="auto" w:fill="D9D9D9" w:themeFill="background1" w:themeFillShade="D9"/>
            <w:vAlign w:val="center"/>
          </w:tcPr>
          <w:p w14:paraId="250CB370"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b/>
                <w:sz w:val="16"/>
                <w:szCs w:val="16"/>
              </w:rPr>
            </w:pPr>
          </w:p>
        </w:tc>
        <w:tc>
          <w:tcPr>
            <w:tcW w:w="1400" w:type="dxa"/>
            <w:vMerge/>
            <w:shd w:val="clear" w:color="auto" w:fill="D9D9D9" w:themeFill="background1" w:themeFillShade="D9"/>
            <w:vAlign w:val="center"/>
          </w:tcPr>
          <w:p w14:paraId="734C91D9"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b/>
                <w:sz w:val="16"/>
                <w:szCs w:val="16"/>
              </w:rPr>
            </w:pPr>
          </w:p>
        </w:tc>
        <w:tc>
          <w:tcPr>
            <w:tcW w:w="1051" w:type="dxa"/>
            <w:shd w:val="clear" w:color="auto" w:fill="D9D9D9" w:themeFill="background1" w:themeFillShade="D9"/>
            <w:vAlign w:val="center"/>
          </w:tcPr>
          <w:p w14:paraId="5B841A95"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b/>
                <w:sz w:val="16"/>
                <w:szCs w:val="16"/>
              </w:rPr>
            </w:pPr>
            <w:r w:rsidRPr="000C1FF0">
              <w:rPr>
                <w:b/>
                <w:sz w:val="16"/>
                <w:szCs w:val="16"/>
              </w:rPr>
              <w:t>Interna</w:t>
            </w:r>
          </w:p>
        </w:tc>
        <w:tc>
          <w:tcPr>
            <w:tcW w:w="1099" w:type="dxa"/>
            <w:shd w:val="clear" w:color="auto" w:fill="D9D9D9" w:themeFill="background1" w:themeFillShade="D9"/>
            <w:vAlign w:val="center"/>
          </w:tcPr>
          <w:p w14:paraId="75FC9D91"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b/>
                <w:sz w:val="16"/>
                <w:szCs w:val="16"/>
              </w:rPr>
            </w:pPr>
            <w:r w:rsidRPr="000C1FF0">
              <w:rPr>
                <w:b/>
                <w:sz w:val="16"/>
                <w:szCs w:val="16"/>
              </w:rPr>
              <w:t>Externa</w:t>
            </w:r>
          </w:p>
        </w:tc>
        <w:tc>
          <w:tcPr>
            <w:tcW w:w="1079" w:type="dxa"/>
            <w:shd w:val="clear" w:color="auto" w:fill="D9D9D9" w:themeFill="background1" w:themeFillShade="D9"/>
            <w:vAlign w:val="center"/>
          </w:tcPr>
          <w:p w14:paraId="7735C2E7"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b/>
                <w:sz w:val="16"/>
                <w:szCs w:val="16"/>
              </w:rPr>
            </w:pPr>
            <w:r w:rsidRPr="000C1FF0">
              <w:rPr>
                <w:b/>
                <w:sz w:val="16"/>
                <w:szCs w:val="16"/>
              </w:rPr>
              <w:t>Interna</w:t>
            </w:r>
          </w:p>
        </w:tc>
        <w:tc>
          <w:tcPr>
            <w:tcW w:w="1087" w:type="dxa"/>
            <w:shd w:val="clear" w:color="auto" w:fill="D9D9D9" w:themeFill="background1" w:themeFillShade="D9"/>
            <w:vAlign w:val="center"/>
          </w:tcPr>
          <w:p w14:paraId="6483023D"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b/>
                <w:sz w:val="16"/>
                <w:szCs w:val="16"/>
              </w:rPr>
            </w:pPr>
            <w:r w:rsidRPr="000C1FF0">
              <w:rPr>
                <w:b/>
                <w:sz w:val="16"/>
                <w:szCs w:val="16"/>
              </w:rPr>
              <w:t>Externa</w:t>
            </w:r>
          </w:p>
        </w:tc>
      </w:tr>
      <w:tr w:rsidR="00160E44" w:rsidRPr="000C1FF0" w14:paraId="51B02ECA" w14:textId="77777777" w:rsidTr="00EA23FF">
        <w:trPr>
          <w:jc w:val="center"/>
        </w:trPr>
        <w:tc>
          <w:tcPr>
            <w:cnfStyle w:val="001000000000" w:firstRow="0" w:lastRow="0" w:firstColumn="1" w:lastColumn="0" w:oddVBand="0" w:evenVBand="0" w:oddHBand="0" w:evenHBand="0" w:firstRowFirstColumn="0" w:firstRowLastColumn="0" w:lastRowFirstColumn="0" w:lastRowLastColumn="0"/>
            <w:tcW w:w="1277" w:type="dxa"/>
            <w:tcBorders>
              <w:left w:val="none" w:sz="0" w:space="0" w:color="auto"/>
            </w:tcBorders>
            <w:shd w:val="clear" w:color="auto" w:fill="D9D9D9" w:themeFill="background1" w:themeFillShade="D9"/>
            <w:vAlign w:val="center"/>
          </w:tcPr>
          <w:p w14:paraId="5B647802" w14:textId="77777777" w:rsidR="00160E44" w:rsidRPr="000C1FF0" w:rsidRDefault="00160E44" w:rsidP="00EA23FF">
            <w:pPr>
              <w:spacing w:after="120"/>
              <w:jc w:val="center"/>
              <w:rPr>
                <w:color w:val="auto"/>
                <w:sz w:val="16"/>
                <w:szCs w:val="16"/>
              </w:rPr>
            </w:pPr>
            <w:r w:rsidRPr="000C1FF0">
              <w:rPr>
                <w:color w:val="auto"/>
                <w:sz w:val="16"/>
                <w:szCs w:val="16"/>
              </w:rPr>
              <w:t>Riobamba</w:t>
            </w:r>
          </w:p>
        </w:tc>
        <w:tc>
          <w:tcPr>
            <w:tcW w:w="1553" w:type="dxa"/>
            <w:shd w:val="clear" w:color="auto" w:fill="auto"/>
            <w:vAlign w:val="center"/>
          </w:tcPr>
          <w:p w14:paraId="385CDAE4"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-1.318</w:t>
            </w:r>
          </w:p>
        </w:tc>
        <w:tc>
          <w:tcPr>
            <w:tcW w:w="1400" w:type="dxa"/>
            <w:shd w:val="clear" w:color="auto" w:fill="auto"/>
            <w:vAlign w:val="center"/>
          </w:tcPr>
          <w:p w14:paraId="5D462176"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-1.932</w:t>
            </w:r>
          </w:p>
        </w:tc>
        <w:tc>
          <w:tcPr>
            <w:tcW w:w="1051" w:type="dxa"/>
            <w:shd w:val="clear" w:color="auto" w:fill="auto"/>
            <w:vAlign w:val="center"/>
          </w:tcPr>
          <w:p w14:paraId="667E9464"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203.586</w:t>
            </w:r>
          </w:p>
        </w:tc>
        <w:tc>
          <w:tcPr>
            <w:tcW w:w="1099" w:type="dxa"/>
            <w:shd w:val="clear" w:color="auto" w:fill="auto"/>
            <w:vAlign w:val="center"/>
          </w:tcPr>
          <w:p w14:paraId="210FA915"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2.088</w:t>
            </w:r>
          </w:p>
        </w:tc>
        <w:tc>
          <w:tcPr>
            <w:tcW w:w="1079" w:type="dxa"/>
            <w:shd w:val="clear" w:color="auto" w:fill="auto"/>
            <w:vAlign w:val="center"/>
          </w:tcPr>
          <w:p w14:paraId="70D63B8E"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204.904</w:t>
            </w:r>
          </w:p>
        </w:tc>
        <w:tc>
          <w:tcPr>
            <w:tcW w:w="1087" w:type="dxa"/>
            <w:shd w:val="clear" w:color="auto" w:fill="auto"/>
            <w:vAlign w:val="center"/>
          </w:tcPr>
          <w:p w14:paraId="65B7A7E0"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4.020</w:t>
            </w:r>
          </w:p>
        </w:tc>
      </w:tr>
      <w:tr w:rsidR="00160E44" w:rsidRPr="000C1FF0" w14:paraId="4212D59C" w14:textId="77777777" w:rsidTr="00EA23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tcBorders>
              <w:left w:val="none" w:sz="0" w:space="0" w:color="auto"/>
            </w:tcBorders>
            <w:shd w:val="clear" w:color="auto" w:fill="D9D9D9" w:themeFill="background1" w:themeFillShade="D9"/>
            <w:vAlign w:val="center"/>
          </w:tcPr>
          <w:p w14:paraId="6EFFE33B" w14:textId="77777777" w:rsidR="00160E44" w:rsidRPr="000C1FF0" w:rsidRDefault="00160E44" w:rsidP="00EA23FF">
            <w:pPr>
              <w:spacing w:after="120"/>
              <w:jc w:val="center"/>
              <w:rPr>
                <w:color w:val="auto"/>
                <w:sz w:val="16"/>
                <w:szCs w:val="16"/>
              </w:rPr>
            </w:pPr>
            <w:proofErr w:type="spellStart"/>
            <w:r w:rsidRPr="000C1FF0">
              <w:rPr>
                <w:color w:val="auto"/>
                <w:sz w:val="16"/>
                <w:szCs w:val="16"/>
              </w:rPr>
              <w:t>Alausí</w:t>
            </w:r>
            <w:proofErr w:type="spellEnd"/>
          </w:p>
        </w:tc>
        <w:tc>
          <w:tcPr>
            <w:tcW w:w="1553" w:type="dxa"/>
            <w:shd w:val="clear" w:color="auto" w:fill="auto"/>
            <w:vAlign w:val="center"/>
          </w:tcPr>
          <w:p w14:paraId="69BD4531"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-2.376</w:t>
            </w:r>
          </w:p>
        </w:tc>
        <w:tc>
          <w:tcPr>
            <w:tcW w:w="1400" w:type="dxa"/>
            <w:shd w:val="clear" w:color="auto" w:fill="auto"/>
            <w:vAlign w:val="center"/>
          </w:tcPr>
          <w:p w14:paraId="1D146542"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-1.525</w:t>
            </w:r>
          </w:p>
        </w:tc>
        <w:tc>
          <w:tcPr>
            <w:tcW w:w="1051" w:type="dxa"/>
            <w:shd w:val="clear" w:color="auto" w:fill="auto"/>
            <w:vAlign w:val="center"/>
          </w:tcPr>
          <w:p w14:paraId="327D6381"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38.546</w:t>
            </w:r>
          </w:p>
        </w:tc>
        <w:tc>
          <w:tcPr>
            <w:tcW w:w="1099" w:type="dxa"/>
            <w:shd w:val="clear" w:color="auto" w:fill="auto"/>
            <w:vAlign w:val="center"/>
          </w:tcPr>
          <w:p w14:paraId="0F5F0D21"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239</w:t>
            </w:r>
          </w:p>
        </w:tc>
        <w:tc>
          <w:tcPr>
            <w:tcW w:w="1079" w:type="dxa"/>
            <w:shd w:val="clear" w:color="auto" w:fill="auto"/>
            <w:vAlign w:val="center"/>
          </w:tcPr>
          <w:p w14:paraId="4C87667B"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40.922</w:t>
            </w:r>
          </w:p>
        </w:tc>
        <w:tc>
          <w:tcPr>
            <w:tcW w:w="1087" w:type="dxa"/>
            <w:shd w:val="clear" w:color="auto" w:fill="auto"/>
            <w:vAlign w:val="center"/>
          </w:tcPr>
          <w:p w14:paraId="01735F12"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1.764</w:t>
            </w:r>
          </w:p>
        </w:tc>
      </w:tr>
      <w:tr w:rsidR="00160E44" w:rsidRPr="000C1FF0" w14:paraId="585909EF" w14:textId="77777777" w:rsidTr="00EA23FF">
        <w:trPr>
          <w:jc w:val="center"/>
        </w:trPr>
        <w:tc>
          <w:tcPr>
            <w:cnfStyle w:val="001000000000" w:firstRow="0" w:lastRow="0" w:firstColumn="1" w:lastColumn="0" w:oddVBand="0" w:evenVBand="0" w:oddHBand="0" w:evenHBand="0" w:firstRowFirstColumn="0" w:firstRowLastColumn="0" w:lastRowFirstColumn="0" w:lastRowLastColumn="0"/>
            <w:tcW w:w="1277" w:type="dxa"/>
            <w:tcBorders>
              <w:left w:val="none" w:sz="0" w:space="0" w:color="auto"/>
            </w:tcBorders>
            <w:shd w:val="clear" w:color="auto" w:fill="D9D9D9" w:themeFill="background1" w:themeFillShade="D9"/>
            <w:vAlign w:val="center"/>
          </w:tcPr>
          <w:p w14:paraId="6799919F" w14:textId="77777777" w:rsidR="00160E44" w:rsidRPr="000C1FF0" w:rsidRDefault="00160E44" w:rsidP="00EA23FF">
            <w:pPr>
              <w:spacing w:after="120"/>
              <w:jc w:val="center"/>
              <w:rPr>
                <w:color w:val="auto"/>
                <w:sz w:val="16"/>
                <w:szCs w:val="16"/>
              </w:rPr>
            </w:pPr>
            <w:proofErr w:type="spellStart"/>
            <w:r w:rsidRPr="000C1FF0">
              <w:rPr>
                <w:color w:val="auto"/>
                <w:sz w:val="16"/>
                <w:szCs w:val="16"/>
              </w:rPr>
              <w:t>Colta</w:t>
            </w:r>
            <w:proofErr w:type="spellEnd"/>
          </w:p>
        </w:tc>
        <w:tc>
          <w:tcPr>
            <w:tcW w:w="1553" w:type="dxa"/>
            <w:shd w:val="clear" w:color="auto" w:fill="auto"/>
            <w:vAlign w:val="center"/>
          </w:tcPr>
          <w:p w14:paraId="09745ECD"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-2.605</w:t>
            </w:r>
          </w:p>
        </w:tc>
        <w:tc>
          <w:tcPr>
            <w:tcW w:w="1400" w:type="dxa"/>
            <w:shd w:val="clear" w:color="auto" w:fill="auto"/>
            <w:vAlign w:val="center"/>
          </w:tcPr>
          <w:p w14:paraId="50659060"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-322</w:t>
            </w:r>
          </w:p>
        </w:tc>
        <w:tc>
          <w:tcPr>
            <w:tcW w:w="1051" w:type="dxa"/>
            <w:shd w:val="clear" w:color="auto" w:fill="auto"/>
            <w:vAlign w:val="center"/>
          </w:tcPr>
          <w:p w14:paraId="63608BAA"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41.050</w:t>
            </w:r>
          </w:p>
        </w:tc>
        <w:tc>
          <w:tcPr>
            <w:tcW w:w="1099" w:type="dxa"/>
            <w:shd w:val="clear" w:color="auto" w:fill="auto"/>
            <w:vAlign w:val="center"/>
          </w:tcPr>
          <w:p w14:paraId="09DADBF7"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46</w:t>
            </w:r>
          </w:p>
        </w:tc>
        <w:tc>
          <w:tcPr>
            <w:tcW w:w="1079" w:type="dxa"/>
            <w:shd w:val="clear" w:color="auto" w:fill="auto"/>
            <w:vAlign w:val="center"/>
          </w:tcPr>
          <w:p w14:paraId="2C355917"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43.655</w:t>
            </w:r>
          </w:p>
        </w:tc>
        <w:tc>
          <w:tcPr>
            <w:tcW w:w="1087" w:type="dxa"/>
            <w:shd w:val="clear" w:color="auto" w:fill="auto"/>
            <w:vAlign w:val="center"/>
          </w:tcPr>
          <w:p w14:paraId="15A79057"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368</w:t>
            </w:r>
          </w:p>
        </w:tc>
      </w:tr>
      <w:tr w:rsidR="00160E44" w:rsidRPr="000C1FF0" w14:paraId="018B4609" w14:textId="77777777" w:rsidTr="00EA23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tcBorders>
              <w:left w:val="none" w:sz="0" w:space="0" w:color="auto"/>
            </w:tcBorders>
            <w:shd w:val="clear" w:color="auto" w:fill="D9D9D9" w:themeFill="background1" w:themeFillShade="D9"/>
            <w:vAlign w:val="center"/>
          </w:tcPr>
          <w:p w14:paraId="6ADEF5BB" w14:textId="77777777" w:rsidR="00160E44" w:rsidRPr="000C1FF0" w:rsidRDefault="00160E44" w:rsidP="00EA23FF">
            <w:pPr>
              <w:spacing w:after="120"/>
              <w:jc w:val="center"/>
              <w:rPr>
                <w:color w:val="auto"/>
                <w:sz w:val="16"/>
                <w:szCs w:val="16"/>
              </w:rPr>
            </w:pPr>
            <w:r w:rsidRPr="000C1FF0">
              <w:rPr>
                <w:color w:val="auto"/>
                <w:sz w:val="16"/>
                <w:szCs w:val="16"/>
              </w:rPr>
              <w:t>Chambo</w:t>
            </w:r>
          </w:p>
        </w:tc>
        <w:tc>
          <w:tcPr>
            <w:tcW w:w="1553" w:type="dxa"/>
            <w:shd w:val="clear" w:color="auto" w:fill="auto"/>
            <w:vAlign w:val="center"/>
          </w:tcPr>
          <w:p w14:paraId="0685F3F5"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-84</w:t>
            </w:r>
          </w:p>
        </w:tc>
        <w:tc>
          <w:tcPr>
            <w:tcW w:w="1400" w:type="dxa"/>
            <w:shd w:val="clear" w:color="auto" w:fill="auto"/>
            <w:vAlign w:val="center"/>
          </w:tcPr>
          <w:p w14:paraId="5BECBC91"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-55</w:t>
            </w:r>
          </w:p>
        </w:tc>
        <w:tc>
          <w:tcPr>
            <w:tcW w:w="1051" w:type="dxa"/>
            <w:shd w:val="clear" w:color="auto" w:fill="auto"/>
            <w:vAlign w:val="center"/>
          </w:tcPr>
          <w:p w14:paraId="240AFA38"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10.693</w:t>
            </w:r>
          </w:p>
        </w:tc>
        <w:tc>
          <w:tcPr>
            <w:tcW w:w="1099" w:type="dxa"/>
            <w:shd w:val="clear" w:color="auto" w:fill="auto"/>
            <w:vAlign w:val="center"/>
          </w:tcPr>
          <w:p w14:paraId="542DED44"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27</w:t>
            </w:r>
          </w:p>
        </w:tc>
        <w:tc>
          <w:tcPr>
            <w:tcW w:w="1079" w:type="dxa"/>
            <w:shd w:val="clear" w:color="auto" w:fill="auto"/>
            <w:vAlign w:val="center"/>
          </w:tcPr>
          <w:p w14:paraId="00F42904"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10.777</w:t>
            </w:r>
          </w:p>
        </w:tc>
        <w:tc>
          <w:tcPr>
            <w:tcW w:w="1087" w:type="dxa"/>
            <w:shd w:val="clear" w:color="auto" w:fill="auto"/>
            <w:vAlign w:val="center"/>
          </w:tcPr>
          <w:p w14:paraId="31D633BA"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82</w:t>
            </w:r>
          </w:p>
        </w:tc>
      </w:tr>
      <w:tr w:rsidR="00160E44" w:rsidRPr="000C1FF0" w14:paraId="4EE67F22" w14:textId="77777777" w:rsidTr="00EA23FF">
        <w:trPr>
          <w:jc w:val="center"/>
        </w:trPr>
        <w:tc>
          <w:tcPr>
            <w:cnfStyle w:val="001000000000" w:firstRow="0" w:lastRow="0" w:firstColumn="1" w:lastColumn="0" w:oddVBand="0" w:evenVBand="0" w:oddHBand="0" w:evenHBand="0" w:firstRowFirstColumn="0" w:firstRowLastColumn="0" w:lastRowFirstColumn="0" w:lastRowLastColumn="0"/>
            <w:tcW w:w="1277" w:type="dxa"/>
            <w:tcBorders>
              <w:left w:val="none" w:sz="0" w:space="0" w:color="auto"/>
            </w:tcBorders>
            <w:shd w:val="clear" w:color="auto" w:fill="D9D9D9" w:themeFill="background1" w:themeFillShade="D9"/>
            <w:vAlign w:val="center"/>
          </w:tcPr>
          <w:p w14:paraId="570A6F9E" w14:textId="77777777" w:rsidR="00160E44" w:rsidRPr="000C1FF0" w:rsidRDefault="00160E44" w:rsidP="00EA23FF">
            <w:pPr>
              <w:spacing w:after="120"/>
              <w:jc w:val="center"/>
              <w:rPr>
                <w:color w:val="auto"/>
                <w:sz w:val="16"/>
                <w:szCs w:val="16"/>
              </w:rPr>
            </w:pPr>
            <w:proofErr w:type="spellStart"/>
            <w:r w:rsidRPr="000C1FF0">
              <w:rPr>
                <w:color w:val="auto"/>
                <w:sz w:val="16"/>
                <w:szCs w:val="16"/>
              </w:rPr>
              <w:t>Chunchi</w:t>
            </w:r>
            <w:proofErr w:type="spellEnd"/>
          </w:p>
        </w:tc>
        <w:tc>
          <w:tcPr>
            <w:tcW w:w="1553" w:type="dxa"/>
            <w:shd w:val="clear" w:color="auto" w:fill="auto"/>
            <w:vAlign w:val="center"/>
          </w:tcPr>
          <w:p w14:paraId="4668E644"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-449</w:t>
            </w:r>
          </w:p>
        </w:tc>
        <w:tc>
          <w:tcPr>
            <w:tcW w:w="1400" w:type="dxa"/>
            <w:shd w:val="clear" w:color="auto" w:fill="auto"/>
            <w:vAlign w:val="center"/>
          </w:tcPr>
          <w:p w14:paraId="41568E94"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-738</w:t>
            </w:r>
          </w:p>
        </w:tc>
        <w:tc>
          <w:tcPr>
            <w:tcW w:w="1051" w:type="dxa"/>
            <w:shd w:val="clear" w:color="auto" w:fill="auto"/>
            <w:vAlign w:val="center"/>
          </w:tcPr>
          <w:p w14:paraId="30A88F5F"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11.231</w:t>
            </w:r>
          </w:p>
        </w:tc>
        <w:tc>
          <w:tcPr>
            <w:tcW w:w="1099" w:type="dxa"/>
            <w:shd w:val="clear" w:color="auto" w:fill="auto"/>
            <w:vAlign w:val="center"/>
          </w:tcPr>
          <w:p w14:paraId="4D90ED8D"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171</w:t>
            </w:r>
          </w:p>
        </w:tc>
        <w:tc>
          <w:tcPr>
            <w:tcW w:w="1079" w:type="dxa"/>
            <w:shd w:val="clear" w:color="auto" w:fill="auto"/>
            <w:vAlign w:val="center"/>
          </w:tcPr>
          <w:p w14:paraId="4BF62359"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11680</w:t>
            </w:r>
          </w:p>
        </w:tc>
        <w:tc>
          <w:tcPr>
            <w:tcW w:w="1087" w:type="dxa"/>
            <w:shd w:val="clear" w:color="auto" w:fill="auto"/>
            <w:vAlign w:val="center"/>
          </w:tcPr>
          <w:p w14:paraId="3CB6E11A"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909</w:t>
            </w:r>
          </w:p>
        </w:tc>
      </w:tr>
      <w:tr w:rsidR="00160E44" w:rsidRPr="000C1FF0" w14:paraId="7F0EBCED" w14:textId="77777777" w:rsidTr="00EA23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tcBorders>
              <w:left w:val="none" w:sz="0" w:space="0" w:color="auto"/>
            </w:tcBorders>
            <w:shd w:val="clear" w:color="auto" w:fill="D9D9D9" w:themeFill="background1" w:themeFillShade="D9"/>
            <w:vAlign w:val="center"/>
          </w:tcPr>
          <w:p w14:paraId="7BA80946" w14:textId="77777777" w:rsidR="00160E44" w:rsidRPr="000C1FF0" w:rsidRDefault="00160E44" w:rsidP="00EA23FF">
            <w:pPr>
              <w:spacing w:after="120"/>
              <w:jc w:val="center"/>
              <w:rPr>
                <w:color w:val="auto"/>
                <w:sz w:val="16"/>
                <w:szCs w:val="16"/>
              </w:rPr>
            </w:pPr>
            <w:r w:rsidRPr="000C1FF0">
              <w:rPr>
                <w:color w:val="auto"/>
                <w:sz w:val="16"/>
                <w:szCs w:val="16"/>
              </w:rPr>
              <w:t>Guamote</w:t>
            </w:r>
          </w:p>
        </w:tc>
        <w:tc>
          <w:tcPr>
            <w:tcW w:w="1553" w:type="dxa"/>
            <w:shd w:val="clear" w:color="auto" w:fill="auto"/>
            <w:vAlign w:val="center"/>
          </w:tcPr>
          <w:p w14:paraId="7878BF08"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-1.808</w:t>
            </w:r>
          </w:p>
        </w:tc>
        <w:tc>
          <w:tcPr>
            <w:tcW w:w="1400" w:type="dxa"/>
            <w:shd w:val="clear" w:color="auto" w:fill="auto"/>
            <w:vAlign w:val="center"/>
          </w:tcPr>
          <w:p w14:paraId="4B4598CE"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-287</w:t>
            </w:r>
          </w:p>
        </w:tc>
        <w:tc>
          <w:tcPr>
            <w:tcW w:w="1051" w:type="dxa"/>
            <w:shd w:val="clear" w:color="auto" w:fill="auto"/>
            <w:vAlign w:val="center"/>
          </w:tcPr>
          <w:p w14:paraId="4803FD43"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39.191</w:t>
            </w:r>
          </w:p>
        </w:tc>
        <w:tc>
          <w:tcPr>
            <w:tcW w:w="1099" w:type="dxa"/>
            <w:shd w:val="clear" w:color="auto" w:fill="auto"/>
            <w:vAlign w:val="center"/>
          </w:tcPr>
          <w:p w14:paraId="5C17D8CB"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62</w:t>
            </w:r>
          </w:p>
        </w:tc>
        <w:tc>
          <w:tcPr>
            <w:tcW w:w="1079" w:type="dxa"/>
            <w:shd w:val="clear" w:color="auto" w:fill="auto"/>
            <w:vAlign w:val="center"/>
          </w:tcPr>
          <w:p w14:paraId="19E4BB57"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40.999</w:t>
            </w:r>
          </w:p>
        </w:tc>
        <w:tc>
          <w:tcPr>
            <w:tcW w:w="1087" w:type="dxa"/>
            <w:shd w:val="clear" w:color="auto" w:fill="auto"/>
            <w:vAlign w:val="center"/>
          </w:tcPr>
          <w:p w14:paraId="76F3B90A"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349</w:t>
            </w:r>
          </w:p>
        </w:tc>
      </w:tr>
      <w:tr w:rsidR="00160E44" w:rsidRPr="000C1FF0" w14:paraId="5D00B129" w14:textId="77777777" w:rsidTr="00EA23FF">
        <w:trPr>
          <w:jc w:val="center"/>
        </w:trPr>
        <w:tc>
          <w:tcPr>
            <w:cnfStyle w:val="001000000000" w:firstRow="0" w:lastRow="0" w:firstColumn="1" w:lastColumn="0" w:oddVBand="0" w:evenVBand="0" w:oddHBand="0" w:evenHBand="0" w:firstRowFirstColumn="0" w:firstRowLastColumn="0" w:lastRowFirstColumn="0" w:lastRowLastColumn="0"/>
            <w:tcW w:w="1277" w:type="dxa"/>
            <w:tcBorders>
              <w:left w:val="none" w:sz="0" w:space="0" w:color="auto"/>
            </w:tcBorders>
            <w:shd w:val="clear" w:color="auto" w:fill="D9D9D9" w:themeFill="background1" w:themeFillShade="D9"/>
            <w:vAlign w:val="center"/>
          </w:tcPr>
          <w:p w14:paraId="7372B985" w14:textId="77777777" w:rsidR="00160E44" w:rsidRPr="000C1FF0" w:rsidRDefault="00160E44" w:rsidP="00EA23FF">
            <w:pPr>
              <w:spacing w:after="120"/>
              <w:jc w:val="center"/>
              <w:rPr>
                <w:color w:val="auto"/>
                <w:sz w:val="16"/>
                <w:szCs w:val="16"/>
              </w:rPr>
            </w:pPr>
            <w:r w:rsidRPr="000C1FF0">
              <w:rPr>
                <w:color w:val="auto"/>
                <w:sz w:val="16"/>
                <w:szCs w:val="16"/>
              </w:rPr>
              <w:t>Guano</w:t>
            </w:r>
          </w:p>
        </w:tc>
        <w:tc>
          <w:tcPr>
            <w:tcW w:w="1553" w:type="dxa"/>
            <w:shd w:val="clear" w:color="auto" w:fill="auto"/>
            <w:vAlign w:val="center"/>
          </w:tcPr>
          <w:p w14:paraId="1344130A"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-525</w:t>
            </w:r>
          </w:p>
        </w:tc>
        <w:tc>
          <w:tcPr>
            <w:tcW w:w="1400" w:type="dxa"/>
            <w:shd w:val="clear" w:color="auto" w:fill="auto"/>
            <w:vAlign w:val="center"/>
          </w:tcPr>
          <w:p w14:paraId="359B1384"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-313</w:t>
            </w:r>
          </w:p>
        </w:tc>
        <w:tc>
          <w:tcPr>
            <w:tcW w:w="1051" w:type="dxa"/>
            <w:shd w:val="clear" w:color="auto" w:fill="auto"/>
            <w:vAlign w:val="center"/>
          </w:tcPr>
          <w:p w14:paraId="1948813A"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38.470</w:t>
            </w:r>
          </w:p>
        </w:tc>
        <w:tc>
          <w:tcPr>
            <w:tcW w:w="1099" w:type="dxa"/>
            <w:shd w:val="clear" w:color="auto" w:fill="auto"/>
            <w:vAlign w:val="center"/>
          </w:tcPr>
          <w:p w14:paraId="0D92527C"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79</w:t>
            </w:r>
          </w:p>
        </w:tc>
        <w:tc>
          <w:tcPr>
            <w:tcW w:w="1079" w:type="dxa"/>
            <w:shd w:val="clear" w:color="auto" w:fill="auto"/>
            <w:vAlign w:val="center"/>
          </w:tcPr>
          <w:p w14:paraId="41730C4E"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38.995</w:t>
            </w:r>
          </w:p>
        </w:tc>
        <w:tc>
          <w:tcPr>
            <w:tcW w:w="1087" w:type="dxa"/>
            <w:shd w:val="clear" w:color="auto" w:fill="auto"/>
            <w:vAlign w:val="center"/>
          </w:tcPr>
          <w:p w14:paraId="75ABDB15" w14:textId="77777777" w:rsidR="00160E44" w:rsidRPr="000C1FF0" w:rsidRDefault="00160E44" w:rsidP="00EA23FF">
            <w:pPr>
              <w:spacing w:after="120"/>
              <w:jc w:val="center"/>
              <w:cnfStyle w:val="000000000000" w:firstRow="0" w:lastRow="0" w:firstColumn="0" w:lastColumn="0" w:oddVBand="0" w:evenVBand="0" w:oddHBand="0" w:evenHBand="0" w:firstRowFirstColumn="0" w:firstRowLastColumn="0" w:lastRowFirstColumn="0" w:lastRowLastColumn="0"/>
              <w:rPr>
                <w:sz w:val="16"/>
                <w:szCs w:val="16"/>
              </w:rPr>
            </w:pPr>
            <w:r w:rsidRPr="000C1FF0">
              <w:rPr>
                <w:sz w:val="16"/>
                <w:szCs w:val="16"/>
              </w:rPr>
              <w:t>392</w:t>
            </w:r>
          </w:p>
        </w:tc>
      </w:tr>
      <w:tr w:rsidR="000C1FF0" w:rsidRPr="000C1FF0" w14:paraId="30D9BA5B" w14:textId="77777777" w:rsidTr="00EA23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shd w:val="clear" w:color="auto" w:fill="D9D9D9" w:themeFill="background1" w:themeFillShade="D9"/>
            <w:vAlign w:val="center"/>
          </w:tcPr>
          <w:p w14:paraId="7E994789" w14:textId="77777777" w:rsidR="00160E44" w:rsidRPr="000C1FF0" w:rsidRDefault="00160E44" w:rsidP="00EA23FF">
            <w:pPr>
              <w:spacing w:after="120"/>
              <w:jc w:val="center"/>
              <w:rPr>
                <w:color w:val="auto"/>
                <w:sz w:val="16"/>
                <w:szCs w:val="16"/>
              </w:rPr>
            </w:pPr>
            <w:proofErr w:type="spellStart"/>
            <w:r w:rsidRPr="000C1FF0">
              <w:rPr>
                <w:color w:val="auto"/>
                <w:sz w:val="16"/>
                <w:szCs w:val="16"/>
              </w:rPr>
              <w:t>Penipe</w:t>
            </w:r>
            <w:proofErr w:type="spellEnd"/>
          </w:p>
        </w:tc>
        <w:tc>
          <w:tcPr>
            <w:tcW w:w="1553" w:type="dxa"/>
            <w:shd w:val="clear" w:color="auto" w:fill="auto"/>
            <w:vAlign w:val="center"/>
          </w:tcPr>
          <w:p w14:paraId="595A4436"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33</w:t>
            </w:r>
          </w:p>
        </w:tc>
        <w:tc>
          <w:tcPr>
            <w:tcW w:w="1400" w:type="dxa"/>
            <w:shd w:val="clear" w:color="auto" w:fill="auto"/>
            <w:vAlign w:val="center"/>
          </w:tcPr>
          <w:p w14:paraId="76F7A5C1"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-32</w:t>
            </w:r>
          </w:p>
        </w:tc>
        <w:tc>
          <w:tcPr>
            <w:tcW w:w="1051" w:type="dxa"/>
            <w:shd w:val="clear" w:color="auto" w:fill="auto"/>
            <w:vAlign w:val="center"/>
          </w:tcPr>
          <w:p w14:paraId="159ECAA9"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6.111</w:t>
            </w:r>
          </w:p>
        </w:tc>
        <w:tc>
          <w:tcPr>
            <w:tcW w:w="1099" w:type="dxa"/>
            <w:shd w:val="clear" w:color="auto" w:fill="auto"/>
            <w:vAlign w:val="center"/>
          </w:tcPr>
          <w:p w14:paraId="07D17E74"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39</w:t>
            </w:r>
          </w:p>
        </w:tc>
        <w:tc>
          <w:tcPr>
            <w:tcW w:w="1079" w:type="dxa"/>
            <w:shd w:val="clear" w:color="auto" w:fill="auto"/>
            <w:vAlign w:val="center"/>
          </w:tcPr>
          <w:p w14:paraId="0AECDF71"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6.078</w:t>
            </w:r>
          </w:p>
        </w:tc>
        <w:tc>
          <w:tcPr>
            <w:tcW w:w="1087" w:type="dxa"/>
            <w:shd w:val="clear" w:color="auto" w:fill="auto"/>
            <w:vAlign w:val="center"/>
          </w:tcPr>
          <w:p w14:paraId="3C44A77A" w14:textId="77777777" w:rsidR="00160E44" w:rsidRPr="000C1FF0" w:rsidRDefault="00160E44" w:rsidP="00EA23FF">
            <w:pPr>
              <w:spacing w:after="120"/>
              <w:jc w:val="center"/>
              <w:cnfStyle w:val="000000100000" w:firstRow="0" w:lastRow="0" w:firstColumn="0" w:lastColumn="0" w:oddVBand="0" w:evenVBand="0" w:oddHBand="1" w:evenHBand="0" w:firstRowFirstColumn="0" w:firstRowLastColumn="0" w:lastRowFirstColumn="0" w:lastRowLastColumn="0"/>
              <w:rPr>
                <w:sz w:val="16"/>
                <w:szCs w:val="16"/>
              </w:rPr>
            </w:pPr>
            <w:r w:rsidRPr="000C1FF0">
              <w:rPr>
                <w:sz w:val="16"/>
                <w:szCs w:val="16"/>
              </w:rPr>
              <w:t>71</w:t>
            </w:r>
          </w:p>
        </w:tc>
      </w:tr>
    </w:tbl>
    <w:p w14:paraId="0BA5BBB9" w14:textId="3734D2D2" w:rsidR="00EA23FF" w:rsidRDefault="00EA23FF" w:rsidP="00EA23FF">
      <w:pPr>
        <w:pStyle w:val="Figura"/>
        <w:rPr>
          <w:rFonts w:ascii="Times New Roman" w:hAnsi="Times New Roman"/>
          <w:sz w:val="24"/>
          <w:szCs w:val="24"/>
        </w:rPr>
      </w:pPr>
      <w:bookmarkStart w:id="22" w:name="_Toc109311092"/>
      <w:r>
        <w:lastRenderedPageBreak/>
        <w:t xml:space="preserve">Tabla </w:t>
      </w:r>
      <w:r>
        <w:fldChar w:fldCharType="begin"/>
      </w:r>
      <w:r>
        <w:instrText xml:space="preserve"> SEQ Tabla \* ARABIC </w:instrText>
      </w:r>
      <w:r>
        <w:fldChar w:fldCharType="separate"/>
      </w:r>
      <w:r w:rsidR="006E6DDB">
        <w:t>4</w:t>
      </w:r>
      <w:r>
        <w:fldChar w:fldCharType="end"/>
      </w:r>
      <w:r>
        <w:t>. Saldos migratorios de los cantones de la provincia de Chimborazo – Censo 2010.</w:t>
      </w:r>
      <w:bookmarkEnd w:id="22"/>
    </w:p>
    <w:p w14:paraId="2BCEF007" w14:textId="6C677F7B" w:rsidR="00160E44" w:rsidRDefault="00160E44" w:rsidP="00EA23FF">
      <w:pPr>
        <w:spacing w:before="0" w:after="120" w:line="240" w:lineRule="auto"/>
        <w:jc w:val="center"/>
        <w:rPr>
          <w:noProof/>
          <w:sz w:val="16"/>
          <w:szCs w:val="16"/>
        </w:rPr>
      </w:pPr>
      <w:r w:rsidRPr="00EA23FF">
        <w:rPr>
          <w:noProof/>
          <w:sz w:val="16"/>
          <w:szCs w:val="16"/>
        </w:rPr>
        <w:t>PDOT Provincia de Chimborazo 2020 -2030</w:t>
      </w:r>
      <w:r w:rsidR="00E17D2E">
        <w:rPr>
          <w:noProof/>
          <w:sz w:val="16"/>
          <w:szCs w:val="16"/>
        </w:rPr>
        <w:t>.</w:t>
      </w:r>
    </w:p>
    <w:p w14:paraId="7654A8D4" w14:textId="77777777" w:rsidR="00E17D2E" w:rsidRPr="00EA23FF" w:rsidRDefault="00E17D2E" w:rsidP="00E17D2E">
      <w:pPr>
        <w:pStyle w:val="EspacioFigura"/>
        <w:rPr>
          <w:noProof/>
        </w:rPr>
      </w:pPr>
    </w:p>
    <w:p w14:paraId="3CDB1482" w14:textId="7C113B03" w:rsidR="00EA23FF" w:rsidRDefault="00160E44" w:rsidP="00EA23FF">
      <w:r>
        <w:t>D</w:t>
      </w:r>
      <w:r w:rsidRPr="00CE7CC3">
        <w:t>atos de Banco Central del Ecuador refieren que aproximadamente el 6% del PIB nacional constituye contribuciones de las remesas de migrantes</w:t>
      </w:r>
      <w:r>
        <w:t>. Según la CEPAL (</w:t>
      </w:r>
      <w:r w:rsidRPr="00CE7CC3">
        <w:t>2019</w:t>
      </w:r>
      <w:r>
        <w:t>), si bien l</w:t>
      </w:r>
      <w:r w:rsidRPr="00CE7CC3">
        <w:t>os salarios y otras remuneraciones (cuenta propia y/o asalariado agrícola) sieguen siendo la principal fuente de ingresos</w:t>
      </w:r>
      <w:r>
        <w:t xml:space="preserve"> para la provincia de Chimborazo</w:t>
      </w:r>
      <w:r w:rsidRPr="00CE7CC3">
        <w:t xml:space="preserve">; </w:t>
      </w:r>
      <w:r>
        <w:t xml:space="preserve">han caído </w:t>
      </w:r>
      <w:r w:rsidRPr="00CE7CC3">
        <w:t>respecto a los ingresos familiares que provienen de las remesas del exterior</w:t>
      </w:r>
      <w:r w:rsidR="00EA23FF">
        <w:t>.</w:t>
      </w:r>
    </w:p>
    <w:p w14:paraId="3C11E1C5" w14:textId="77777777" w:rsidR="00EA23FF" w:rsidRDefault="00EA23FF">
      <w:pPr>
        <w:spacing w:before="0" w:line="240" w:lineRule="auto"/>
        <w:jc w:val="left"/>
      </w:pPr>
      <w:r>
        <w:br w:type="page"/>
      </w:r>
    </w:p>
    <w:p w14:paraId="0A94751F" w14:textId="5DE78C4C" w:rsidR="00160E44" w:rsidRDefault="00160E44" w:rsidP="00160E44">
      <w:pPr>
        <w:pStyle w:val="Ttulo1"/>
      </w:pPr>
      <w:bookmarkStart w:id="23" w:name="_Toc109311082"/>
      <w:r>
        <w:lastRenderedPageBreak/>
        <w:t>CALIDAD DE VIDA DE LA POBLACIÓN DE LA CHRC</w:t>
      </w:r>
      <w:bookmarkEnd w:id="23"/>
    </w:p>
    <w:p w14:paraId="16FE327A" w14:textId="77777777" w:rsidR="00EA23FF" w:rsidRPr="00EA23FF" w:rsidRDefault="00EA23FF" w:rsidP="00EA23FF">
      <w:pPr>
        <w:rPr>
          <w:lang w:eastAsia="es-ES"/>
        </w:rPr>
      </w:pPr>
    </w:p>
    <w:p w14:paraId="2D0C8EFB" w14:textId="6B223B13" w:rsidR="00160E44" w:rsidRDefault="00160E44" w:rsidP="00160E44">
      <w:pPr>
        <w:pStyle w:val="Ttulo2"/>
      </w:pPr>
      <w:bookmarkStart w:id="24" w:name="_Toc109311083"/>
      <w:r>
        <w:t>Vivienda y servicios básicos</w:t>
      </w:r>
      <w:bookmarkEnd w:id="24"/>
    </w:p>
    <w:p w14:paraId="6DD06449" w14:textId="77777777" w:rsidR="00EA23FF" w:rsidRDefault="00EA23FF" w:rsidP="00EA23FF">
      <w:pPr>
        <w:rPr>
          <w:lang w:eastAsia="es-EC"/>
        </w:rPr>
      </w:pPr>
    </w:p>
    <w:p w14:paraId="79BCF2AC" w14:textId="7BA46C01" w:rsidR="00160E44" w:rsidRPr="00CE7CC3" w:rsidRDefault="00160E44" w:rsidP="00EA23FF">
      <w:pPr>
        <w:rPr>
          <w:lang w:eastAsia="es-EC"/>
        </w:rPr>
      </w:pPr>
      <w:r w:rsidRPr="00CE7CC3">
        <w:rPr>
          <w:lang w:eastAsia="es-EC"/>
        </w:rPr>
        <w:t xml:space="preserve">Información obtenida del PDOT de la Provincia de Chimborazo 2020 – 2030, refiere que en general la situación de las viviendas de la cuenca del río Chambo presentan diferencias marcadas entre la capital de la provincia (Riobamba) y el resto de cantones; </w:t>
      </w:r>
      <w:r>
        <w:rPr>
          <w:lang w:eastAsia="es-EC"/>
        </w:rPr>
        <w:t>en la capital de la provincia</w:t>
      </w:r>
      <w:r w:rsidRPr="00CE7CC3">
        <w:rPr>
          <w:lang w:eastAsia="es-EC"/>
        </w:rPr>
        <w:t xml:space="preserve"> el 80% de las viviendas estarían en buenas condiciones de habitabilidad y la cobertura de los servicios básicos con algo más del 70%. En el extremo de estas condiciones, se encontraban las viviendas de los cantones </w:t>
      </w:r>
      <w:proofErr w:type="spellStart"/>
      <w:r w:rsidRPr="00CE7CC3">
        <w:rPr>
          <w:lang w:eastAsia="es-EC"/>
        </w:rPr>
        <w:t>Colta</w:t>
      </w:r>
      <w:proofErr w:type="spellEnd"/>
      <w:r w:rsidRPr="00CE7CC3">
        <w:rPr>
          <w:lang w:eastAsia="es-EC"/>
        </w:rPr>
        <w:t xml:space="preserve"> y </w:t>
      </w:r>
      <w:proofErr w:type="spellStart"/>
      <w:r w:rsidRPr="00CE7CC3">
        <w:rPr>
          <w:lang w:eastAsia="es-EC"/>
        </w:rPr>
        <w:t>Guamote</w:t>
      </w:r>
      <w:proofErr w:type="spellEnd"/>
      <w:r w:rsidRPr="00CE7CC3">
        <w:rPr>
          <w:lang w:eastAsia="es-EC"/>
        </w:rPr>
        <w:t>, en donde el porcentaje de viviendas con características inadecuadas (precariedad en techo, paredes y pisos) está sobre el 60% y los servicios básicos son los más bajos en cobertura de la provincia y de la cuenca del río Chambo, datos que refieren elevada vulnerabilidad.</w:t>
      </w:r>
    </w:p>
    <w:p w14:paraId="60B6AECC" w14:textId="77777777" w:rsidR="00160E44" w:rsidRDefault="00160E44" w:rsidP="00EA23FF">
      <w:pPr>
        <w:rPr>
          <w:lang w:eastAsia="es-EC"/>
        </w:rPr>
      </w:pPr>
      <w:r w:rsidRPr="00CE7CC3">
        <w:rPr>
          <w:lang w:eastAsia="es-EC"/>
        </w:rPr>
        <w:t>La d</w:t>
      </w:r>
      <w:r>
        <w:rPr>
          <w:lang w:eastAsia="es-EC"/>
        </w:rPr>
        <w:t>isponibilidad de alcantarillado</w:t>
      </w:r>
      <w:r w:rsidRPr="00CE7CC3">
        <w:rPr>
          <w:lang w:eastAsia="es-EC"/>
        </w:rPr>
        <w:t xml:space="preserve"> es  un servicio que particularmente se lo considera crítico, pues con excepción de Riobamba (71%) y Chambo (55%), el resto de cantones disponen de coberturas menores al 50%; presentan graves problemas de funcionamiento, muchas de las conexiones a la red principal se realizan de manera directa y sobresaturan el sistema, presenta</w:t>
      </w:r>
      <w:r>
        <w:rPr>
          <w:lang w:eastAsia="es-EC"/>
        </w:rPr>
        <w:t>n</w:t>
      </w:r>
      <w:r w:rsidRPr="00CE7CC3">
        <w:rPr>
          <w:lang w:eastAsia="es-EC"/>
        </w:rPr>
        <w:t xml:space="preserve"> malos olores y daños recurrentes en las instalaciones; todos los sistemas sin excepción descargan directamente a los cursos de agua e incrementan significativamente la contaminación, muchos de los cuales, en la cuenca media y baja, son utilizados para riego de cultivos, especialmente de ciclo corto.</w:t>
      </w:r>
      <w:r w:rsidRPr="00CE7CC3">
        <w:rPr>
          <w:vertAlign w:val="superscript"/>
          <w:lang w:eastAsia="es-EC"/>
        </w:rPr>
        <w:footnoteReference w:id="4"/>
      </w:r>
      <w:r w:rsidRPr="00CE7CC3">
        <w:rPr>
          <w:lang w:eastAsia="es-EC"/>
        </w:rPr>
        <w:t xml:space="preserve"> </w:t>
      </w:r>
    </w:p>
    <w:p w14:paraId="5B5CBAF9" w14:textId="0FA748E1" w:rsidR="00160E44" w:rsidRPr="00CE7CC3" w:rsidRDefault="00160E44" w:rsidP="00EA23FF">
      <w:pPr>
        <w:rPr>
          <w:lang w:eastAsia="es-EC"/>
        </w:rPr>
      </w:pPr>
      <w:r w:rsidRPr="00CE7CC3">
        <w:rPr>
          <w:lang w:eastAsia="es-EC"/>
        </w:rPr>
        <w:t>D</w:t>
      </w:r>
      <w:r w:rsidRPr="00BB543A">
        <w:rPr>
          <w:lang w:eastAsia="es-EC"/>
        </w:rPr>
        <w:t xml:space="preserve">atos del PDOT de la Provincia, indican que en el año 2012 los análisis físico – químico de los ríos Chibunga, Guano, Guamote presentaron altas concentraciones de hidrocarburos; mientras que los análisis biológicos indicaron elevada contaminación y restrictiva para todo tipo de uso humano y biológico.  Estos ríos son los más afectados, pues dentro de estas subcuencas se concentra más del 60% de la población de la cuenca del río Chambo y casi la totalidad de industrias (cárnicos, curtiembres, lácteos, procesadoras de alimentos en general, incluido camales y </w:t>
      </w:r>
      <w:proofErr w:type="spellStart"/>
      <w:r w:rsidRPr="00BB543A">
        <w:rPr>
          <w:lang w:eastAsia="es-EC"/>
        </w:rPr>
        <w:t>faenamiento</w:t>
      </w:r>
      <w:proofErr w:type="spellEnd"/>
      <w:r w:rsidRPr="00BB543A">
        <w:rPr>
          <w:lang w:eastAsia="es-EC"/>
        </w:rPr>
        <w:t xml:space="preserve"> artesanal de animales menores) y </w:t>
      </w:r>
      <w:r w:rsidR="00EA23FF" w:rsidRPr="00BB543A">
        <w:rPr>
          <w:lang w:eastAsia="es-EC"/>
        </w:rPr>
        <w:t>otras infinidades</w:t>
      </w:r>
      <w:r w:rsidRPr="00BB543A">
        <w:rPr>
          <w:lang w:eastAsia="es-EC"/>
        </w:rPr>
        <w:t xml:space="preserve"> de pequeñas industrias y servicios que generan contaminantes de diferente tipo).</w:t>
      </w:r>
      <w:r w:rsidRPr="00CE7CC3">
        <w:rPr>
          <w:lang w:eastAsia="es-EC"/>
        </w:rPr>
        <w:t xml:space="preserve"> </w:t>
      </w:r>
    </w:p>
    <w:p w14:paraId="0F7DCDC2" w14:textId="77777777" w:rsidR="00160E44" w:rsidRDefault="00160E44" w:rsidP="00EA23FF">
      <w:pPr>
        <w:rPr>
          <w:lang w:eastAsia="es-EC"/>
        </w:rPr>
      </w:pPr>
      <w:r w:rsidRPr="00CE7CC3">
        <w:rPr>
          <w:lang w:eastAsia="es-EC"/>
        </w:rPr>
        <w:t xml:space="preserve">En cuanto al servicio de agua de red pública, Riobamba y </w:t>
      </w:r>
      <w:proofErr w:type="spellStart"/>
      <w:r w:rsidRPr="00CE7CC3">
        <w:rPr>
          <w:lang w:eastAsia="es-EC"/>
        </w:rPr>
        <w:t>Penipe</w:t>
      </w:r>
      <w:proofErr w:type="spellEnd"/>
      <w:r w:rsidRPr="00CE7CC3">
        <w:rPr>
          <w:lang w:eastAsia="es-EC"/>
        </w:rPr>
        <w:t xml:space="preserve"> presentan la mayor cobertura de la cuenca con el 76% de las viviendas conectadas al sistema público, en el resto de cantones este servicio está en el orden del 40% de las viviendas; es decir que la mayor parte de la población se abastece de agua poco segura y proviene generalmente de sistemas de </w:t>
      </w:r>
      <w:r w:rsidRPr="00CE7CC3">
        <w:rPr>
          <w:lang w:eastAsia="es-EC"/>
        </w:rPr>
        <w:lastRenderedPageBreak/>
        <w:t xml:space="preserve">captación básico y agua sin tratamiento adecuado. Cabe señalar también que, de la visita de campo realizada al sitio del proyecto, se observó de manera recurrente que los sitios de captación de los sistemas de agua potable se encontraban con mantenimiento precario, las válvulas y demás partes de los sistemas de captación, conducción y distribución expuestos a riegos (natural y/o humano). </w:t>
      </w:r>
    </w:p>
    <w:p w14:paraId="684B4325" w14:textId="77777777" w:rsidR="00160E44" w:rsidRPr="00CE7CC3" w:rsidRDefault="00160E44" w:rsidP="00EA23FF">
      <w:pPr>
        <w:rPr>
          <w:lang w:eastAsia="es-EC"/>
        </w:rPr>
      </w:pPr>
      <w:r w:rsidRPr="00CE7CC3">
        <w:rPr>
          <w:lang w:eastAsia="es-EC"/>
        </w:rPr>
        <w:t xml:space="preserve">También se observó que muchas comunidades se abastecen de canales de riego y de captación directa mediante mangueras. En general las cuencas de aporte de los sistemas principales de abastecimiento de agua (de todas las cabeceras de cantón y parroquia) están totalmente desprotegidas (sin ningún tipo de acciones de conservación y manejo) más aun cuando la mayoría de ellas se encuentran en zonas de conservación y protección especial (páramos) o en tierras que se las identifica como comunales. </w:t>
      </w:r>
    </w:p>
    <w:p w14:paraId="2A5BE112" w14:textId="77777777" w:rsidR="00160E44" w:rsidRPr="00CE7CC3" w:rsidRDefault="00160E44" w:rsidP="00EA23FF">
      <w:pPr>
        <w:rPr>
          <w:lang w:eastAsia="es-EC"/>
        </w:rPr>
      </w:pPr>
      <w:r w:rsidRPr="00CE7CC3">
        <w:rPr>
          <w:lang w:eastAsia="es-EC"/>
        </w:rPr>
        <w:t xml:space="preserve">El manejo de las basuras es otro de los problemas  que, con excepción de Riobamba que dispone de cierto control en la recolección y disposición final (escombreras y desechos urbanos – rellenos sanitarios) el resto de cantones dispone, de manera discrecional, en quebradas o terrenos baldíos, la queman o entierran; los desechos plásticos al igual que los aceites y lubricantes, llantas, entre otros se han convertido en un verdadero problema ambiental; en la áreas rurales  y agrícolas se observa de manera recurrente e indiscriminada su almacenamiento y disposición (en quebradas, junto a sus viviendas, en los caminos, terrenos baldíos).  Al momento, está vigente el Convenio de Mancomunidad para la Gestión de Desechos Sólidos de los Gobiernos Autónomos Descentralizados Municipales de </w:t>
      </w:r>
      <w:proofErr w:type="spellStart"/>
      <w:r w:rsidRPr="00CE7CC3">
        <w:rPr>
          <w:lang w:eastAsia="es-EC"/>
        </w:rPr>
        <w:t>Colta</w:t>
      </w:r>
      <w:proofErr w:type="spellEnd"/>
      <w:r w:rsidRPr="00CE7CC3">
        <w:rPr>
          <w:lang w:eastAsia="es-EC"/>
        </w:rPr>
        <w:t xml:space="preserve">, </w:t>
      </w:r>
      <w:proofErr w:type="spellStart"/>
      <w:r w:rsidRPr="00CE7CC3">
        <w:rPr>
          <w:lang w:eastAsia="es-EC"/>
        </w:rPr>
        <w:t>Alausí</w:t>
      </w:r>
      <w:proofErr w:type="spellEnd"/>
      <w:r w:rsidRPr="00CE7CC3">
        <w:rPr>
          <w:lang w:eastAsia="es-EC"/>
        </w:rPr>
        <w:t xml:space="preserve"> y </w:t>
      </w:r>
      <w:proofErr w:type="spellStart"/>
      <w:r w:rsidRPr="00CE7CC3">
        <w:rPr>
          <w:lang w:eastAsia="es-EC"/>
        </w:rPr>
        <w:t>Guamote</w:t>
      </w:r>
      <w:proofErr w:type="spellEnd"/>
      <w:r w:rsidRPr="00CE7CC3">
        <w:rPr>
          <w:lang w:eastAsia="es-EC"/>
        </w:rPr>
        <w:t>, suscrito el 28 de julio del 2016 con el propósito de gestionar los desechos de los tres cantones</w:t>
      </w:r>
      <w:r w:rsidRPr="00CE7CC3">
        <w:rPr>
          <w:rStyle w:val="Refdenotaalpie"/>
          <w:rFonts w:ascii="Times New Roman" w:hAnsi="Times New Roman"/>
          <w:lang w:eastAsia="es-EC"/>
        </w:rPr>
        <w:footnoteReference w:id="5"/>
      </w:r>
      <w:r w:rsidRPr="00CE7CC3">
        <w:rPr>
          <w:lang w:eastAsia="es-EC"/>
        </w:rPr>
        <w:t xml:space="preserve">, a través de esta alianza    </w:t>
      </w:r>
    </w:p>
    <w:p w14:paraId="21D64855" w14:textId="77777777" w:rsidR="00160E44" w:rsidRPr="00CE7CC3" w:rsidRDefault="00160E44" w:rsidP="00EA23FF">
      <w:pPr>
        <w:rPr>
          <w:lang w:eastAsia="es-EC"/>
        </w:rPr>
      </w:pPr>
      <w:r>
        <w:rPr>
          <w:lang w:eastAsia="es-EC"/>
        </w:rPr>
        <w:t>S</w:t>
      </w:r>
      <w:r w:rsidRPr="00CE7CC3">
        <w:rPr>
          <w:lang w:eastAsia="es-EC"/>
        </w:rPr>
        <w:t xml:space="preserve">egún datos de las Cuentas y Usuarios del Servicio de Internet (SIETEL-ARCOTEL, 2020) en la provincia de Chimborazo habría cerca de 52 mil usuarios regulares la mayoría se concentraban en la capital de la provincia de Chimborazo (ciudad de Riobamba) y en las cabeceras de cantón, en donde generalmente está focalizado su uso en las oficinas administrativas y técnicas de los </w:t>
      </w:r>
      <w:proofErr w:type="spellStart"/>
      <w:r w:rsidRPr="00CE7CC3">
        <w:rPr>
          <w:lang w:eastAsia="es-EC"/>
        </w:rPr>
        <w:t>GADs</w:t>
      </w:r>
      <w:proofErr w:type="spellEnd"/>
      <w:r w:rsidRPr="00CE7CC3">
        <w:rPr>
          <w:lang w:eastAsia="es-EC"/>
        </w:rPr>
        <w:t xml:space="preserve"> y en pequeños sitios de servicios de internet.</w:t>
      </w:r>
    </w:p>
    <w:p w14:paraId="37C5FC91" w14:textId="7495A92F" w:rsidR="00160E44" w:rsidRPr="00CE7CC3" w:rsidRDefault="00160E44" w:rsidP="00E17D2E">
      <w:pPr>
        <w:pStyle w:val="EspacioFigura"/>
      </w:pPr>
    </w:p>
    <w:tbl>
      <w:tblPr>
        <w:tblW w:w="8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left w:w="70" w:type="dxa"/>
          <w:right w:w="70" w:type="dxa"/>
        </w:tblCellMar>
        <w:tblLook w:val="04A0" w:firstRow="1" w:lastRow="0" w:firstColumn="1" w:lastColumn="0" w:noHBand="0" w:noVBand="1"/>
      </w:tblPr>
      <w:tblGrid>
        <w:gridCol w:w="1208"/>
        <w:gridCol w:w="1454"/>
        <w:gridCol w:w="1516"/>
        <w:gridCol w:w="1010"/>
        <w:gridCol w:w="1399"/>
        <w:gridCol w:w="1399"/>
        <w:gridCol w:w="1031"/>
      </w:tblGrid>
      <w:tr w:rsidR="00160E44" w:rsidRPr="00EA23FF" w14:paraId="68F79889" w14:textId="77777777" w:rsidTr="00EA23FF">
        <w:trPr>
          <w:trHeight w:val="450"/>
          <w:jc w:val="center"/>
        </w:trPr>
        <w:tc>
          <w:tcPr>
            <w:tcW w:w="1115" w:type="dxa"/>
            <w:vMerge w:val="restart"/>
            <w:shd w:val="clear" w:color="auto" w:fill="D9D9D9" w:themeFill="background1" w:themeFillShade="D9"/>
            <w:vAlign w:val="center"/>
            <w:hideMark/>
          </w:tcPr>
          <w:p w14:paraId="41770FA8" w14:textId="77777777" w:rsidR="00160E44" w:rsidRPr="00EA23FF" w:rsidRDefault="00160E44" w:rsidP="00EA23FF">
            <w:pPr>
              <w:spacing w:after="120" w:line="240" w:lineRule="auto"/>
              <w:jc w:val="center"/>
              <w:rPr>
                <w:rFonts w:eastAsia="Times New Roman"/>
                <w:b/>
                <w:bCs/>
                <w:sz w:val="16"/>
                <w:szCs w:val="16"/>
                <w:lang w:eastAsia="es-EC"/>
              </w:rPr>
            </w:pPr>
            <w:r w:rsidRPr="00EA23FF">
              <w:rPr>
                <w:rFonts w:eastAsia="Times New Roman"/>
                <w:b/>
                <w:bCs/>
                <w:sz w:val="16"/>
                <w:szCs w:val="16"/>
                <w:lang w:eastAsia="es-EC"/>
              </w:rPr>
              <w:t>Cantón</w:t>
            </w:r>
          </w:p>
        </w:tc>
        <w:tc>
          <w:tcPr>
            <w:tcW w:w="1290" w:type="dxa"/>
            <w:vMerge w:val="restart"/>
            <w:shd w:val="clear" w:color="auto" w:fill="D9D9D9" w:themeFill="background1" w:themeFillShade="D9"/>
            <w:vAlign w:val="center"/>
            <w:hideMark/>
          </w:tcPr>
          <w:p w14:paraId="0FA076BA" w14:textId="77777777" w:rsidR="00160E44" w:rsidRPr="00EA23FF" w:rsidRDefault="00160E44" w:rsidP="00EA23FF">
            <w:pPr>
              <w:spacing w:after="120" w:line="240" w:lineRule="auto"/>
              <w:jc w:val="center"/>
              <w:rPr>
                <w:rFonts w:eastAsia="Times New Roman"/>
                <w:b/>
                <w:bCs/>
                <w:sz w:val="16"/>
                <w:szCs w:val="16"/>
                <w:lang w:eastAsia="es-EC"/>
              </w:rPr>
            </w:pPr>
            <w:r w:rsidRPr="00EA23FF">
              <w:rPr>
                <w:rFonts w:eastAsia="Times New Roman"/>
                <w:b/>
                <w:bCs/>
                <w:sz w:val="16"/>
                <w:szCs w:val="16"/>
                <w:lang w:eastAsia="es-EC"/>
              </w:rPr>
              <w:t>Viviendas con características inadecuadas</w:t>
            </w:r>
          </w:p>
        </w:tc>
        <w:tc>
          <w:tcPr>
            <w:tcW w:w="1344" w:type="dxa"/>
            <w:vMerge w:val="restart"/>
            <w:shd w:val="clear" w:color="auto" w:fill="D9D9D9" w:themeFill="background1" w:themeFillShade="D9"/>
            <w:vAlign w:val="center"/>
            <w:hideMark/>
          </w:tcPr>
          <w:p w14:paraId="19F7771E" w14:textId="77777777" w:rsidR="00160E44" w:rsidRPr="00EA23FF" w:rsidRDefault="00160E44" w:rsidP="00EA23FF">
            <w:pPr>
              <w:spacing w:after="120" w:line="240" w:lineRule="auto"/>
              <w:jc w:val="center"/>
              <w:rPr>
                <w:rFonts w:eastAsia="Times New Roman"/>
                <w:b/>
                <w:bCs/>
                <w:sz w:val="16"/>
                <w:szCs w:val="16"/>
                <w:lang w:eastAsia="es-EC"/>
              </w:rPr>
            </w:pPr>
            <w:r w:rsidRPr="00EA23FF">
              <w:rPr>
                <w:rFonts w:eastAsia="Times New Roman"/>
                <w:b/>
                <w:bCs/>
                <w:sz w:val="16"/>
                <w:szCs w:val="16"/>
                <w:lang w:eastAsia="es-EC"/>
              </w:rPr>
              <w:t>Vivienda con abastecimiento de Agua potable de red pública</w:t>
            </w:r>
          </w:p>
        </w:tc>
        <w:tc>
          <w:tcPr>
            <w:tcW w:w="1087" w:type="dxa"/>
            <w:vMerge w:val="restart"/>
            <w:shd w:val="clear" w:color="auto" w:fill="D9D9D9" w:themeFill="background1" w:themeFillShade="D9"/>
            <w:vAlign w:val="center"/>
            <w:hideMark/>
          </w:tcPr>
          <w:p w14:paraId="45A1808E" w14:textId="77777777" w:rsidR="00160E44" w:rsidRPr="00EA23FF" w:rsidRDefault="00160E44" w:rsidP="00EA23FF">
            <w:pPr>
              <w:spacing w:after="120" w:line="240" w:lineRule="auto"/>
              <w:jc w:val="center"/>
              <w:rPr>
                <w:rFonts w:eastAsia="Times New Roman"/>
                <w:b/>
                <w:bCs/>
                <w:sz w:val="16"/>
                <w:szCs w:val="16"/>
                <w:lang w:eastAsia="es-EC"/>
              </w:rPr>
            </w:pPr>
            <w:r w:rsidRPr="00EA23FF">
              <w:rPr>
                <w:rFonts w:eastAsia="Times New Roman"/>
                <w:b/>
                <w:bCs/>
                <w:sz w:val="16"/>
                <w:szCs w:val="16"/>
                <w:lang w:eastAsia="es-EC"/>
              </w:rPr>
              <w:t>Viviendas con servicio eléctrico</w:t>
            </w:r>
          </w:p>
        </w:tc>
        <w:tc>
          <w:tcPr>
            <w:tcW w:w="1242" w:type="dxa"/>
            <w:vMerge w:val="restart"/>
            <w:shd w:val="clear" w:color="auto" w:fill="D9D9D9" w:themeFill="background1" w:themeFillShade="D9"/>
            <w:vAlign w:val="center"/>
            <w:hideMark/>
          </w:tcPr>
          <w:p w14:paraId="5FCDAC70" w14:textId="77777777" w:rsidR="00160E44" w:rsidRPr="00EA23FF" w:rsidRDefault="00160E44" w:rsidP="00EA23FF">
            <w:pPr>
              <w:spacing w:after="120" w:line="240" w:lineRule="auto"/>
              <w:jc w:val="center"/>
              <w:rPr>
                <w:rFonts w:eastAsia="Times New Roman"/>
                <w:b/>
                <w:bCs/>
                <w:sz w:val="16"/>
                <w:szCs w:val="16"/>
                <w:lang w:eastAsia="es-EC"/>
              </w:rPr>
            </w:pPr>
            <w:r w:rsidRPr="00EA23FF">
              <w:rPr>
                <w:rFonts w:eastAsia="Times New Roman"/>
                <w:b/>
                <w:bCs/>
                <w:sz w:val="16"/>
                <w:szCs w:val="16"/>
                <w:lang w:eastAsia="es-EC"/>
              </w:rPr>
              <w:t>Viviendas con disponibilidad de alcantarillado</w:t>
            </w:r>
          </w:p>
        </w:tc>
        <w:tc>
          <w:tcPr>
            <w:tcW w:w="1242" w:type="dxa"/>
            <w:vMerge w:val="restart"/>
            <w:shd w:val="clear" w:color="auto" w:fill="D9D9D9" w:themeFill="background1" w:themeFillShade="D9"/>
            <w:vAlign w:val="center"/>
            <w:hideMark/>
          </w:tcPr>
          <w:p w14:paraId="705D3142" w14:textId="77777777" w:rsidR="00160E44" w:rsidRPr="00EA23FF" w:rsidRDefault="00160E44" w:rsidP="00EA23FF">
            <w:pPr>
              <w:spacing w:after="120" w:line="240" w:lineRule="auto"/>
              <w:jc w:val="center"/>
              <w:rPr>
                <w:rFonts w:eastAsia="Times New Roman"/>
                <w:b/>
                <w:bCs/>
                <w:sz w:val="16"/>
                <w:szCs w:val="16"/>
                <w:lang w:eastAsia="es-EC"/>
              </w:rPr>
            </w:pPr>
            <w:r w:rsidRPr="00EA23FF">
              <w:rPr>
                <w:rFonts w:eastAsia="Times New Roman"/>
                <w:b/>
                <w:bCs/>
                <w:sz w:val="16"/>
                <w:szCs w:val="16"/>
                <w:lang w:eastAsia="es-EC"/>
              </w:rPr>
              <w:t>Viviendas con disponibilidad de eliminación de basuras</w:t>
            </w:r>
          </w:p>
        </w:tc>
        <w:tc>
          <w:tcPr>
            <w:tcW w:w="1094" w:type="dxa"/>
            <w:vMerge w:val="restart"/>
            <w:shd w:val="clear" w:color="auto" w:fill="D9D9D9" w:themeFill="background1" w:themeFillShade="D9"/>
            <w:vAlign w:val="center"/>
            <w:hideMark/>
          </w:tcPr>
          <w:p w14:paraId="42379262" w14:textId="77777777" w:rsidR="00160E44" w:rsidRPr="00EA23FF" w:rsidRDefault="00160E44" w:rsidP="00EA23FF">
            <w:pPr>
              <w:spacing w:after="120" w:line="240" w:lineRule="auto"/>
              <w:jc w:val="center"/>
              <w:rPr>
                <w:rFonts w:eastAsia="Times New Roman"/>
                <w:b/>
                <w:bCs/>
                <w:sz w:val="16"/>
                <w:szCs w:val="16"/>
                <w:lang w:eastAsia="es-EC"/>
              </w:rPr>
            </w:pPr>
            <w:r w:rsidRPr="00EA23FF">
              <w:rPr>
                <w:rFonts w:eastAsia="Times New Roman"/>
                <w:b/>
                <w:bCs/>
                <w:sz w:val="16"/>
                <w:szCs w:val="16"/>
                <w:lang w:eastAsia="es-EC"/>
              </w:rPr>
              <w:t>Hogares que disponen de servicio telefónico</w:t>
            </w:r>
          </w:p>
        </w:tc>
      </w:tr>
      <w:tr w:rsidR="00160E44" w:rsidRPr="00EA23FF" w14:paraId="4D2720A6" w14:textId="77777777" w:rsidTr="00EA23FF">
        <w:trPr>
          <w:trHeight w:val="894"/>
          <w:jc w:val="center"/>
        </w:trPr>
        <w:tc>
          <w:tcPr>
            <w:tcW w:w="1115" w:type="dxa"/>
            <w:vMerge/>
            <w:shd w:val="clear" w:color="auto" w:fill="D9D9D9" w:themeFill="background1" w:themeFillShade="D9"/>
            <w:vAlign w:val="center"/>
            <w:hideMark/>
          </w:tcPr>
          <w:p w14:paraId="7DA39EED" w14:textId="77777777" w:rsidR="00160E44" w:rsidRPr="00EA23FF" w:rsidRDefault="00160E44" w:rsidP="00EA23FF">
            <w:pPr>
              <w:spacing w:after="120" w:line="240" w:lineRule="auto"/>
              <w:jc w:val="center"/>
              <w:rPr>
                <w:rFonts w:eastAsia="Times New Roman"/>
                <w:b/>
                <w:bCs/>
                <w:sz w:val="16"/>
                <w:szCs w:val="16"/>
                <w:lang w:eastAsia="es-EC"/>
              </w:rPr>
            </w:pPr>
          </w:p>
        </w:tc>
        <w:tc>
          <w:tcPr>
            <w:tcW w:w="1290" w:type="dxa"/>
            <w:vMerge/>
            <w:shd w:val="clear" w:color="auto" w:fill="D9D9D9" w:themeFill="background1" w:themeFillShade="D9"/>
            <w:vAlign w:val="center"/>
            <w:hideMark/>
          </w:tcPr>
          <w:p w14:paraId="0914DE2A" w14:textId="77777777" w:rsidR="00160E44" w:rsidRPr="00EA23FF" w:rsidRDefault="00160E44" w:rsidP="00EA23FF">
            <w:pPr>
              <w:spacing w:after="120" w:line="240" w:lineRule="auto"/>
              <w:jc w:val="center"/>
              <w:rPr>
                <w:rFonts w:eastAsia="Times New Roman"/>
                <w:b/>
                <w:bCs/>
                <w:sz w:val="16"/>
                <w:szCs w:val="16"/>
                <w:lang w:eastAsia="es-EC"/>
              </w:rPr>
            </w:pPr>
          </w:p>
        </w:tc>
        <w:tc>
          <w:tcPr>
            <w:tcW w:w="1344" w:type="dxa"/>
            <w:vMerge/>
            <w:shd w:val="clear" w:color="auto" w:fill="D9D9D9" w:themeFill="background1" w:themeFillShade="D9"/>
            <w:vAlign w:val="center"/>
            <w:hideMark/>
          </w:tcPr>
          <w:p w14:paraId="009BB2AD" w14:textId="77777777" w:rsidR="00160E44" w:rsidRPr="00EA23FF" w:rsidRDefault="00160E44" w:rsidP="00EA23FF">
            <w:pPr>
              <w:spacing w:after="120" w:line="240" w:lineRule="auto"/>
              <w:jc w:val="center"/>
              <w:rPr>
                <w:rFonts w:eastAsia="Times New Roman"/>
                <w:b/>
                <w:bCs/>
                <w:sz w:val="16"/>
                <w:szCs w:val="16"/>
                <w:lang w:eastAsia="es-EC"/>
              </w:rPr>
            </w:pPr>
          </w:p>
        </w:tc>
        <w:tc>
          <w:tcPr>
            <w:tcW w:w="1087" w:type="dxa"/>
            <w:vMerge/>
            <w:shd w:val="clear" w:color="auto" w:fill="D9D9D9" w:themeFill="background1" w:themeFillShade="D9"/>
            <w:vAlign w:val="center"/>
            <w:hideMark/>
          </w:tcPr>
          <w:p w14:paraId="702239E9" w14:textId="77777777" w:rsidR="00160E44" w:rsidRPr="00EA23FF" w:rsidRDefault="00160E44" w:rsidP="00EA23FF">
            <w:pPr>
              <w:spacing w:after="120" w:line="240" w:lineRule="auto"/>
              <w:jc w:val="center"/>
              <w:rPr>
                <w:rFonts w:eastAsia="Times New Roman"/>
                <w:b/>
                <w:bCs/>
                <w:sz w:val="16"/>
                <w:szCs w:val="16"/>
                <w:lang w:eastAsia="es-EC"/>
              </w:rPr>
            </w:pPr>
          </w:p>
        </w:tc>
        <w:tc>
          <w:tcPr>
            <w:tcW w:w="1242" w:type="dxa"/>
            <w:vMerge/>
            <w:shd w:val="clear" w:color="auto" w:fill="D9D9D9" w:themeFill="background1" w:themeFillShade="D9"/>
            <w:vAlign w:val="center"/>
            <w:hideMark/>
          </w:tcPr>
          <w:p w14:paraId="6C14A025" w14:textId="77777777" w:rsidR="00160E44" w:rsidRPr="00EA23FF" w:rsidRDefault="00160E44" w:rsidP="00EA23FF">
            <w:pPr>
              <w:spacing w:after="120" w:line="240" w:lineRule="auto"/>
              <w:jc w:val="center"/>
              <w:rPr>
                <w:rFonts w:eastAsia="Times New Roman"/>
                <w:b/>
                <w:bCs/>
                <w:sz w:val="16"/>
                <w:szCs w:val="16"/>
                <w:lang w:eastAsia="es-EC"/>
              </w:rPr>
            </w:pPr>
          </w:p>
        </w:tc>
        <w:tc>
          <w:tcPr>
            <w:tcW w:w="1242" w:type="dxa"/>
            <w:vMerge/>
            <w:shd w:val="clear" w:color="auto" w:fill="D9D9D9" w:themeFill="background1" w:themeFillShade="D9"/>
            <w:vAlign w:val="center"/>
            <w:hideMark/>
          </w:tcPr>
          <w:p w14:paraId="6E50A499" w14:textId="77777777" w:rsidR="00160E44" w:rsidRPr="00EA23FF" w:rsidRDefault="00160E44" w:rsidP="00EA23FF">
            <w:pPr>
              <w:spacing w:after="120" w:line="240" w:lineRule="auto"/>
              <w:jc w:val="center"/>
              <w:rPr>
                <w:rFonts w:eastAsia="Times New Roman"/>
                <w:b/>
                <w:bCs/>
                <w:sz w:val="16"/>
                <w:szCs w:val="16"/>
                <w:lang w:eastAsia="es-EC"/>
              </w:rPr>
            </w:pPr>
          </w:p>
        </w:tc>
        <w:tc>
          <w:tcPr>
            <w:tcW w:w="1094" w:type="dxa"/>
            <w:vMerge/>
            <w:shd w:val="clear" w:color="auto" w:fill="D9D9D9" w:themeFill="background1" w:themeFillShade="D9"/>
            <w:vAlign w:val="center"/>
            <w:hideMark/>
          </w:tcPr>
          <w:p w14:paraId="26C776D9" w14:textId="77777777" w:rsidR="00160E44" w:rsidRPr="00EA23FF" w:rsidRDefault="00160E44" w:rsidP="00EA23FF">
            <w:pPr>
              <w:spacing w:after="120" w:line="240" w:lineRule="auto"/>
              <w:jc w:val="center"/>
              <w:rPr>
                <w:rFonts w:eastAsia="Times New Roman"/>
                <w:b/>
                <w:bCs/>
                <w:sz w:val="16"/>
                <w:szCs w:val="16"/>
                <w:lang w:eastAsia="es-EC"/>
              </w:rPr>
            </w:pPr>
          </w:p>
        </w:tc>
      </w:tr>
      <w:tr w:rsidR="00160E44" w:rsidRPr="00EA23FF" w14:paraId="2B63971E" w14:textId="77777777" w:rsidTr="00EA23FF">
        <w:trPr>
          <w:trHeight w:val="313"/>
          <w:jc w:val="center"/>
        </w:trPr>
        <w:tc>
          <w:tcPr>
            <w:tcW w:w="1115" w:type="dxa"/>
            <w:shd w:val="clear" w:color="auto" w:fill="D9D9D9" w:themeFill="background1" w:themeFillShade="D9"/>
            <w:vAlign w:val="center"/>
            <w:hideMark/>
          </w:tcPr>
          <w:p w14:paraId="711C5485" w14:textId="77777777" w:rsidR="00160E44" w:rsidRPr="00EA23FF" w:rsidRDefault="00160E44" w:rsidP="00EA23FF">
            <w:pPr>
              <w:spacing w:after="120" w:line="240" w:lineRule="auto"/>
              <w:jc w:val="center"/>
              <w:rPr>
                <w:rFonts w:eastAsia="Times New Roman"/>
                <w:b/>
                <w:sz w:val="16"/>
                <w:szCs w:val="16"/>
                <w:lang w:eastAsia="es-EC"/>
              </w:rPr>
            </w:pPr>
            <w:r w:rsidRPr="00EA23FF">
              <w:rPr>
                <w:rFonts w:eastAsia="Times New Roman"/>
                <w:b/>
                <w:bCs/>
                <w:sz w:val="16"/>
                <w:szCs w:val="16"/>
                <w:lang w:eastAsia="es-EC"/>
              </w:rPr>
              <w:t>Riobamba</w:t>
            </w:r>
          </w:p>
        </w:tc>
        <w:tc>
          <w:tcPr>
            <w:tcW w:w="1290" w:type="dxa"/>
            <w:shd w:val="clear" w:color="auto" w:fill="auto"/>
            <w:vAlign w:val="center"/>
            <w:hideMark/>
          </w:tcPr>
          <w:p w14:paraId="66E378D0"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14,1</w:t>
            </w:r>
          </w:p>
        </w:tc>
        <w:tc>
          <w:tcPr>
            <w:tcW w:w="1344" w:type="dxa"/>
            <w:shd w:val="clear" w:color="auto" w:fill="auto"/>
            <w:vAlign w:val="center"/>
            <w:hideMark/>
          </w:tcPr>
          <w:p w14:paraId="3F9E9F33"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76,1</w:t>
            </w:r>
          </w:p>
        </w:tc>
        <w:tc>
          <w:tcPr>
            <w:tcW w:w="1087" w:type="dxa"/>
            <w:shd w:val="clear" w:color="auto" w:fill="auto"/>
            <w:vAlign w:val="center"/>
            <w:hideMark/>
          </w:tcPr>
          <w:p w14:paraId="434E46FC"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96,2</w:t>
            </w:r>
          </w:p>
        </w:tc>
        <w:tc>
          <w:tcPr>
            <w:tcW w:w="1242" w:type="dxa"/>
            <w:shd w:val="clear" w:color="auto" w:fill="auto"/>
            <w:vAlign w:val="center"/>
            <w:hideMark/>
          </w:tcPr>
          <w:p w14:paraId="2D061B1F"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71,0</w:t>
            </w:r>
          </w:p>
        </w:tc>
        <w:tc>
          <w:tcPr>
            <w:tcW w:w="1242" w:type="dxa"/>
            <w:shd w:val="clear" w:color="auto" w:fill="auto"/>
            <w:vAlign w:val="center"/>
            <w:hideMark/>
          </w:tcPr>
          <w:p w14:paraId="5E4B4B7A"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69,0</w:t>
            </w:r>
          </w:p>
        </w:tc>
        <w:tc>
          <w:tcPr>
            <w:tcW w:w="1094" w:type="dxa"/>
            <w:shd w:val="clear" w:color="auto" w:fill="auto"/>
            <w:vAlign w:val="center"/>
            <w:hideMark/>
          </w:tcPr>
          <w:p w14:paraId="099B71A6"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40,0</w:t>
            </w:r>
          </w:p>
        </w:tc>
      </w:tr>
      <w:tr w:rsidR="00160E44" w:rsidRPr="00EA23FF" w14:paraId="1E13D64A" w14:textId="77777777" w:rsidTr="00EA23FF">
        <w:trPr>
          <w:trHeight w:val="313"/>
          <w:jc w:val="center"/>
        </w:trPr>
        <w:tc>
          <w:tcPr>
            <w:tcW w:w="1115" w:type="dxa"/>
            <w:shd w:val="clear" w:color="auto" w:fill="D9D9D9" w:themeFill="background1" w:themeFillShade="D9"/>
            <w:vAlign w:val="center"/>
            <w:hideMark/>
          </w:tcPr>
          <w:p w14:paraId="26A91B03" w14:textId="77777777" w:rsidR="00160E44" w:rsidRPr="00EA23FF" w:rsidRDefault="00160E44" w:rsidP="00EA23FF">
            <w:pPr>
              <w:spacing w:after="120" w:line="240" w:lineRule="auto"/>
              <w:jc w:val="center"/>
              <w:rPr>
                <w:rFonts w:eastAsia="Times New Roman"/>
                <w:b/>
                <w:sz w:val="16"/>
                <w:szCs w:val="16"/>
                <w:lang w:eastAsia="es-EC"/>
              </w:rPr>
            </w:pPr>
            <w:proofErr w:type="spellStart"/>
            <w:r w:rsidRPr="00EA23FF">
              <w:rPr>
                <w:rFonts w:eastAsia="Times New Roman"/>
                <w:b/>
                <w:bCs/>
                <w:sz w:val="16"/>
                <w:szCs w:val="16"/>
                <w:lang w:eastAsia="es-EC"/>
              </w:rPr>
              <w:t>Alausí</w:t>
            </w:r>
            <w:proofErr w:type="spellEnd"/>
          </w:p>
        </w:tc>
        <w:tc>
          <w:tcPr>
            <w:tcW w:w="1290" w:type="dxa"/>
            <w:shd w:val="clear" w:color="auto" w:fill="auto"/>
            <w:vAlign w:val="center"/>
            <w:hideMark/>
          </w:tcPr>
          <w:p w14:paraId="407E1603"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48,3</w:t>
            </w:r>
          </w:p>
        </w:tc>
        <w:tc>
          <w:tcPr>
            <w:tcW w:w="1344" w:type="dxa"/>
            <w:shd w:val="clear" w:color="auto" w:fill="auto"/>
            <w:vAlign w:val="center"/>
            <w:hideMark/>
          </w:tcPr>
          <w:p w14:paraId="401F355A"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46,0</w:t>
            </w:r>
          </w:p>
        </w:tc>
        <w:tc>
          <w:tcPr>
            <w:tcW w:w="1087" w:type="dxa"/>
            <w:shd w:val="clear" w:color="auto" w:fill="auto"/>
            <w:vAlign w:val="center"/>
            <w:hideMark/>
          </w:tcPr>
          <w:p w14:paraId="084E8362"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85,5</w:t>
            </w:r>
          </w:p>
        </w:tc>
        <w:tc>
          <w:tcPr>
            <w:tcW w:w="1242" w:type="dxa"/>
            <w:shd w:val="clear" w:color="auto" w:fill="auto"/>
            <w:vAlign w:val="center"/>
            <w:hideMark/>
          </w:tcPr>
          <w:p w14:paraId="4712F73B"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26,6</w:t>
            </w:r>
          </w:p>
        </w:tc>
        <w:tc>
          <w:tcPr>
            <w:tcW w:w="1242" w:type="dxa"/>
            <w:shd w:val="clear" w:color="auto" w:fill="auto"/>
            <w:vAlign w:val="center"/>
            <w:hideMark/>
          </w:tcPr>
          <w:p w14:paraId="3DA367DA"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23,8</w:t>
            </w:r>
          </w:p>
        </w:tc>
        <w:tc>
          <w:tcPr>
            <w:tcW w:w="1094" w:type="dxa"/>
            <w:shd w:val="clear" w:color="auto" w:fill="auto"/>
            <w:vAlign w:val="center"/>
            <w:hideMark/>
          </w:tcPr>
          <w:p w14:paraId="40D3F2BB"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17,4</w:t>
            </w:r>
          </w:p>
        </w:tc>
      </w:tr>
      <w:tr w:rsidR="00160E44" w:rsidRPr="00EA23FF" w14:paraId="0F2BA230" w14:textId="77777777" w:rsidTr="00EA23FF">
        <w:trPr>
          <w:trHeight w:val="313"/>
          <w:jc w:val="center"/>
        </w:trPr>
        <w:tc>
          <w:tcPr>
            <w:tcW w:w="1115" w:type="dxa"/>
            <w:shd w:val="clear" w:color="auto" w:fill="D9D9D9" w:themeFill="background1" w:themeFillShade="D9"/>
            <w:vAlign w:val="center"/>
            <w:hideMark/>
          </w:tcPr>
          <w:p w14:paraId="7A108D00" w14:textId="2B7AF0E0" w:rsidR="00160E44" w:rsidRPr="00EA23FF" w:rsidRDefault="00160E44" w:rsidP="00EA23FF">
            <w:pPr>
              <w:spacing w:after="120" w:line="240" w:lineRule="auto"/>
              <w:jc w:val="center"/>
              <w:rPr>
                <w:rFonts w:eastAsia="Times New Roman"/>
                <w:b/>
                <w:sz w:val="16"/>
                <w:szCs w:val="16"/>
                <w:lang w:eastAsia="es-EC"/>
              </w:rPr>
            </w:pPr>
            <w:r w:rsidRPr="00EA23FF">
              <w:rPr>
                <w:rFonts w:eastAsia="Times New Roman"/>
                <w:b/>
                <w:bCs/>
                <w:sz w:val="16"/>
                <w:szCs w:val="16"/>
                <w:lang w:eastAsia="es-EC"/>
              </w:rPr>
              <w:t>Chambo</w:t>
            </w:r>
          </w:p>
        </w:tc>
        <w:tc>
          <w:tcPr>
            <w:tcW w:w="1290" w:type="dxa"/>
            <w:shd w:val="clear" w:color="auto" w:fill="auto"/>
            <w:vAlign w:val="center"/>
            <w:hideMark/>
          </w:tcPr>
          <w:p w14:paraId="67FE3B13"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19,5</w:t>
            </w:r>
          </w:p>
        </w:tc>
        <w:tc>
          <w:tcPr>
            <w:tcW w:w="1344" w:type="dxa"/>
            <w:shd w:val="clear" w:color="auto" w:fill="auto"/>
            <w:vAlign w:val="center"/>
            <w:hideMark/>
          </w:tcPr>
          <w:p w14:paraId="1F2D2E55"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56,6</w:t>
            </w:r>
          </w:p>
        </w:tc>
        <w:tc>
          <w:tcPr>
            <w:tcW w:w="1087" w:type="dxa"/>
            <w:shd w:val="clear" w:color="auto" w:fill="auto"/>
            <w:vAlign w:val="center"/>
            <w:hideMark/>
          </w:tcPr>
          <w:p w14:paraId="235731F8"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95,2</w:t>
            </w:r>
          </w:p>
        </w:tc>
        <w:tc>
          <w:tcPr>
            <w:tcW w:w="1242" w:type="dxa"/>
            <w:shd w:val="clear" w:color="auto" w:fill="auto"/>
            <w:vAlign w:val="center"/>
            <w:hideMark/>
          </w:tcPr>
          <w:p w14:paraId="6324CEAF"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55,0</w:t>
            </w:r>
          </w:p>
        </w:tc>
        <w:tc>
          <w:tcPr>
            <w:tcW w:w="1242" w:type="dxa"/>
            <w:shd w:val="clear" w:color="auto" w:fill="auto"/>
            <w:vAlign w:val="center"/>
            <w:hideMark/>
          </w:tcPr>
          <w:p w14:paraId="1619F661"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81,1</w:t>
            </w:r>
          </w:p>
        </w:tc>
        <w:tc>
          <w:tcPr>
            <w:tcW w:w="1094" w:type="dxa"/>
            <w:shd w:val="clear" w:color="auto" w:fill="auto"/>
            <w:vAlign w:val="center"/>
            <w:hideMark/>
          </w:tcPr>
          <w:p w14:paraId="7D0DA2CE"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35,1</w:t>
            </w:r>
          </w:p>
        </w:tc>
      </w:tr>
      <w:tr w:rsidR="00160E44" w:rsidRPr="00EA23FF" w14:paraId="76962538" w14:textId="77777777" w:rsidTr="00EA23FF">
        <w:trPr>
          <w:trHeight w:val="313"/>
          <w:jc w:val="center"/>
        </w:trPr>
        <w:tc>
          <w:tcPr>
            <w:tcW w:w="1115" w:type="dxa"/>
            <w:shd w:val="clear" w:color="auto" w:fill="D9D9D9" w:themeFill="background1" w:themeFillShade="D9"/>
            <w:vAlign w:val="center"/>
            <w:hideMark/>
          </w:tcPr>
          <w:p w14:paraId="17F9CDE7" w14:textId="77777777" w:rsidR="00160E44" w:rsidRPr="00EA23FF" w:rsidRDefault="00160E44" w:rsidP="00EA23FF">
            <w:pPr>
              <w:spacing w:after="120" w:line="240" w:lineRule="auto"/>
              <w:jc w:val="center"/>
              <w:rPr>
                <w:rFonts w:eastAsia="Times New Roman"/>
                <w:b/>
                <w:sz w:val="16"/>
                <w:szCs w:val="16"/>
                <w:lang w:eastAsia="es-EC"/>
              </w:rPr>
            </w:pPr>
            <w:r w:rsidRPr="00EA23FF">
              <w:rPr>
                <w:rFonts w:eastAsia="Times New Roman"/>
                <w:b/>
                <w:sz w:val="16"/>
                <w:szCs w:val="16"/>
                <w:lang w:eastAsia="es-EC"/>
              </w:rPr>
              <w:lastRenderedPageBreak/>
              <w:t>Guano</w:t>
            </w:r>
          </w:p>
        </w:tc>
        <w:tc>
          <w:tcPr>
            <w:tcW w:w="1290" w:type="dxa"/>
            <w:shd w:val="clear" w:color="auto" w:fill="auto"/>
            <w:vAlign w:val="center"/>
            <w:hideMark/>
          </w:tcPr>
          <w:p w14:paraId="655CCED0"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20,5</w:t>
            </w:r>
          </w:p>
        </w:tc>
        <w:tc>
          <w:tcPr>
            <w:tcW w:w="1344" w:type="dxa"/>
            <w:shd w:val="clear" w:color="auto" w:fill="auto"/>
            <w:vAlign w:val="center"/>
            <w:hideMark/>
          </w:tcPr>
          <w:p w14:paraId="3476EEBC"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58,1</w:t>
            </w:r>
          </w:p>
        </w:tc>
        <w:tc>
          <w:tcPr>
            <w:tcW w:w="1087" w:type="dxa"/>
            <w:shd w:val="clear" w:color="auto" w:fill="auto"/>
            <w:vAlign w:val="center"/>
            <w:hideMark/>
          </w:tcPr>
          <w:p w14:paraId="51B16EB9"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92,8</w:t>
            </w:r>
          </w:p>
        </w:tc>
        <w:tc>
          <w:tcPr>
            <w:tcW w:w="1242" w:type="dxa"/>
            <w:shd w:val="clear" w:color="auto" w:fill="auto"/>
            <w:vAlign w:val="center"/>
            <w:hideMark/>
          </w:tcPr>
          <w:p w14:paraId="1EF1938A"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27,2</w:t>
            </w:r>
          </w:p>
        </w:tc>
        <w:tc>
          <w:tcPr>
            <w:tcW w:w="1242" w:type="dxa"/>
            <w:shd w:val="clear" w:color="auto" w:fill="auto"/>
            <w:vAlign w:val="center"/>
            <w:hideMark/>
          </w:tcPr>
          <w:p w14:paraId="34B5D0ED"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26,4</w:t>
            </w:r>
          </w:p>
        </w:tc>
        <w:tc>
          <w:tcPr>
            <w:tcW w:w="1094" w:type="dxa"/>
            <w:shd w:val="clear" w:color="auto" w:fill="auto"/>
            <w:vAlign w:val="center"/>
            <w:hideMark/>
          </w:tcPr>
          <w:p w14:paraId="3E1CEBFD"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28,7</w:t>
            </w:r>
          </w:p>
        </w:tc>
      </w:tr>
      <w:tr w:rsidR="00160E44" w:rsidRPr="00EA23FF" w14:paraId="6BFD4190" w14:textId="77777777" w:rsidTr="00EA23FF">
        <w:trPr>
          <w:trHeight w:val="313"/>
          <w:jc w:val="center"/>
        </w:trPr>
        <w:tc>
          <w:tcPr>
            <w:tcW w:w="1115" w:type="dxa"/>
            <w:shd w:val="clear" w:color="auto" w:fill="D9D9D9" w:themeFill="background1" w:themeFillShade="D9"/>
            <w:vAlign w:val="center"/>
            <w:hideMark/>
          </w:tcPr>
          <w:p w14:paraId="791ECD27" w14:textId="26777E25" w:rsidR="00160E44" w:rsidRPr="00EA23FF" w:rsidRDefault="00160E44" w:rsidP="00EA23FF">
            <w:pPr>
              <w:spacing w:after="120" w:line="240" w:lineRule="auto"/>
              <w:jc w:val="center"/>
              <w:rPr>
                <w:rFonts w:eastAsia="Times New Roman"/>
                <w:b/>
                <w:sz w:val="16"/>
                <w:szCs w:val="16"/>
                <w:lang w:eastAsia="es-EC"/>
              </w:rPr>
            </w:pPr>
            <w:proofErr w:type="spellStart"/>
            <w:r w:rsidRPr="00EA23FF">
              <w:rPr>
                <w:rFonts w:eastAsia="Times New Roman"/>
                <w:b/>
                <w:bCs/>
                <w:sz w:val="16"/>
                <w:szCs w:val="16"/>
                <w:lang w:eastAsia="es-EC"/>
              </w:rPr>
              <w:t>Colta</w:t>
            </w:r>
            <w:proofErr w:type="spellEnd"/>
          </w:p>
        </w:tc>
        <w:tc>
          <w:tcPr>
            <w:tcW w:w="1290" w:type="dxa"/>
            <w:shd w:val="clear" w:color="auto" w:fill="auto"/>
            <w:vAlign w:val="center"/>
            <w:hideMark/>
          </w:tcPr>
          <w:p w14:paraId="2DB13C18"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60,4</w:t>
            </w:r>
          </w:p>
        </w:tc>
        <w:tc>
          <w:tcPr>
            <w:tcW w:w="1344" w:type="dxa"/>
            <w:shd w:val="clear" w:color="auto" w:fill="auto"/>
            <w:vAlign w:val="center"/>
            <w:hideMark/>
          </w:tcPr>
          <w:p w14:paraId="035B1FFE"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41,2</w:t>
            </w:r>
          </w:p>
        </w:tc>
        <w:tc>
          <w:tcPr>
            <w:tcW w:w="1087" w:type="dxa"/>
            <w:shd w:val="clear" w:color="auto" w:fill="auto"/>
            <w:vAlign w:val="center"/>
            <w:hideMark/>
          </w:tcPr>
          <w:p w14:paraId="59E6FA62"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84,6</w:t>
            </w:r>
          </w:p>
        </w:tc>
        <w:tc>
          <w:tcPr>
            <w:tcW w:w="1242" w:type="dxa"/>
            <w:shd w:val="clear" w:color="auto" w:fill="auto"/>
            <w:vAlign w:val="center"/>
            <w:hideMark/>
          </w:tcPr>
          <w:p w14:paraId="0D207AC4"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11,1</w:t>
            </w:r>
          </w:p>
        </w:tc>
        <w:tc>
          <w:tcPr>
            <w:tcW w:w="1242" w:type="dxa"/>
            <w:shd w:val="clear" w:color="auto" w:fill="auto"/>
            <w:vAlign w:val="center"/>
            <w:hideMark/>
          </w:tcPr>
          <w:p w14:paraId="321259AA"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27,2</w:t>
            </w:r>
          </w:p>
        </w:tc>
        <w:tc>
          <w:tcPr>
            <w:tcW w:w="1094" w:type="dxa"/>
            <w:shd w:val="clear" w:color="auto" w:fill="auto"/>
            <w:vAlign w:val="center"/>
            <w:hideMark/>
          </w:tcPr>
          <w:p w14:paraId="0506ABE6"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5,2</w:t>
            </w:r>
          </w:p>
        </w:tc>
      </w:tr>
      <w:tr w:rsidR="00160E44" w:rsidRPr="00EA23FF" w14:paraId="460EA75D" w14:textId="77777777" w:rsidTr="00EA23FF">
        <w:trPr>
          <w:trHeight w:val="313"/>
          <w:jc w:val="center"/>
        </w:trPr>
        <w:tc>
          <w:tcPr>
            <w:tcW w:w="1115" w:type="dxa"/>
            <w:shd w:val="clear" w:color="auto" w:fill="D9D9D9" w:themeFill="background1" w:themeFillShade="D9"/>
            <w:vAlign w:val="center"/>
            <w:hideMark/>
          </w:tcPr>
          <w:p w14:paraId="6DC91530" w14:textId="77777777" w:rsidR="00160E44" w:rsidRPr="00EA23FF" w:rsidRDefault="00160E44" w:rsidP="00EA23FF">
            <w:pPr>
              <w:spacing w:after="120" w:line="240" w:lineRule="auto"/>
              <w:jc w:val="center"/>
              <w:rPr>
                <w:rFonts w:eastAsia="Times New Roman"/>
                <w:b/>
                <w:sz w:val="16"/>
                <w:szCs w:val="16"/>
                <w:lang w:eastAsia="es-EC"/>
              </w:rPr>
            </w:pPr>
            <w:r w:rsidRPr="00EA23FF">
              <w:rPr>
                <w:rFonts w:eastAsia="Times New Roman"/>
                <w:b/>
                <w:bCs/>
                <w:sz w:val="16"/>
                <w:szCs w:val="16"/>
                <w:lang w:eastAsia="es-EC"/>
              </w:rPr>
              <w:t>Guamote</w:t>
            </w:r>
          </w:p>
        </w:tc>
        <w:tc>
          <w:tcPr>
            <w:tcW w:w="1290" w:type="dxa"/>
            <w:shd w:val="clear" w:color="auto" w:fill="auto"/>
            <w:vAlign w:val="center"/>
            <w:hideMark/>
          </w:tcPr>
          <w:p w14:paraId="563ED796"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63,3</w:t>
            </w:r>
          </w:p>
        </w:tc>
        <w:tc>
          <w:tcPr>
            <w:tcW w:w="1344" w:type="dxa"/>
            <w:shd w:val="clear" w:color="auto" w:fill="auto"/>
            <w:vAlign w:val="center"/>
            <w:hideMark/>
          </w:tcPr>
          <w:p w14:paraId="43E166CA"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45,3</w:t>
            </w:r>
          </w:p>
        </w:tc>
        <w:tc>
          <w:tcPr>
            <w:tcW w:w="1087" w:type="dxa"/>
            <w:shd w:val="clear" w:color="auto" w:fill="auto"/>
            <w:vAlign w:val="center"/>
            <w:hideMark/>
          </w:tcPr>
          <w:p w14:paraId="3931304B"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80,4</w:t>
            </w:r>
          </w:p>
        </w:tc>
        <w:tc>
          <w:tcPr>
            <w:tcW w:w="1242" w:type="dxa"/>
            <w:shd w:val="clear" w:color="auto" w:fill="auto"/>
            <w:vAlign w:val="center"/>
            <w:hideMark/>
          </w:tcPr>
          <w:p w14:paraId="2F169014"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40,1</w:t>
            </w:r>
          </w:p>
        </w:tc>
        <w:tc>
          <w:tcPr>
            <w:tcW w:w="1242" w:type="dxa"/>
            <w:shd w:val="clear" w:color="auto" w:fill="auto"/>
            <w:vAlign w:val="center"/>
            <w:hideMark/>
          </w:tcPr>
          <w:p w14:paraId="0FA21926"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12,5</w:t>
            </w:r>
          </w:p>
        </w:tc>
        <w:tc>
          <w:tcPr>
            <w:tcW w:w="1094" w:type="dxa"/>
            <w:shd w:val="clear" w:color="auto" w:fill="auto"/>
            <w:vAlign w:val="center"/>
            <w:hideMark/>
          </w:tcPr>
          <w:p w14:paraId="58AB7E07"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4,7</w:t>
            </w:r>
          </w:p>
        </w:tc>
      </w:tr>
      <w:tr w:rsidR="00160E44" w:rsidRPr="00EA23FF" w14:paraId="38C0237E" w14:textId="77777777" w:rsidTr="00EA23FF">
        <w:trPr>
          <w:trHeight w:val="313"/>
          <w:jc w:val="center"/>
        </w:trPr>
        <w:tc>
          <w:tcPr>
            <w:tcW w:w="1115" w:type="dxa"/>
            <w:shd w:val="clear" w:color="auto" w:fill="D9D9D9" w:themeFill="background1" w:themeFillShade="D9"/>
            <w:vAlign w:val="center"/>
            <w:hideMark/>
          </w:tcPr>
          <w:p w14:paraId="3B3765F0" w14:textId="77777777" w:rsidR="00160E44" w:rsidRPr="00EA23FF" w:rsidRDefault="00160E44" w:rsidP="00EA23FF">
            <w:pPr>
              <w:spacing w:after="120" w:line="240" w:lineRule="auto"/>
              <w:jc w:val="center"/>
              <w:rPr>
                <w:rFonts w:eastAsia="Times New Roman"/>
                <w:b/>
                <w:sz w:val="16"/>
                <w:szCs w:val="16"/>
                <w:lang w:eastAsia="es-EC"/>
              </w:rPr>
            </w:pPr>
            <w:proofErr w:type="spellStart"/>
            <w:r w:rsidRPr="00EA23FF">
              <w:rPr>
                <w:rFonts w:eastAsia="Times New Roman"/>
                <w:b/>
                <w:bCs/>
                <w:sz w:val="16"/>
                <w:szCs w:val="16"/>
                <w:lang w:eastAsia="es-EC"/>
              </w:rPr>
              <w:t>Penipe</w:t>
            </w:r>
            <w:proofErr w:type="spellEnd"/>
          </w:p>
        </w:tc>
        <w:tc>
          <w:tcPr>
            <w:tcW w:w="1290" w:type="dxa"/>
            <w:shd w:val="clear" w:color="auto" w:fill="auto"/>
            <w:vAlign w:val="center"/>
            <w:hideMark/>
          </w:tcPr>
          <w:p w14:paraId="574E8925"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11,4</w:t>
            </w:r>
          </w:p>
        </w:tc>
        <w:tc>
          <w:tcPr>
            <w:tcW w:w="1344" w:type="dxa"/>
            <w:shd w:val="clear" w:color="auto" w:fill="auto"/>
            <w:vAlign w:val="center"/>
            <w:hideMark/>
          </w:tcPr>
          <w:p w14:paraId="7AF02BED"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76,6</w:t>
            </w:r>
          </w:p>
        </w:tc>
        <w:tc>
          <w:tcPr>
            <w:tcW w:w="1087" w:type="dxa"/>
            <w:shd w:val="clear" w:color="auto" w:fill="auto"/>
            <w:vAlign w:val="center"/>
            <w:hideMark/>
          </w:tcPr>
          <w:p w14:paraId="6AD21AFB"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93,9</w:t>
            </w:r>
          </w:p>
        </w:tc>
        <w:tc>
          <w:tcPr>
            <w:tcW w:w="1242" w:type="dxa"/>
            <w:shd w:val="clear" w:color="auto" w:fill="auto"/>
            <w:vAlign w:val="center"/>
            <w:hideMark/>
          </w:tcPr>
          <w:p w14:paraId="19620101"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41,5</w:t>
            </w:r>
          </w:p>
        </w:tc>
        <w:tc>
          <w:tcPr>
            <w:tcW w:w="1242" w:type="dxa"/>
            <w:shd w:val="clear" w:color="auto" w:fill="auto"/>
            <w:vAlign w:val="center"/>
            <w:hideMark/>
          </w:tcPr>
          <w:p w14:paraId="5FCD338A"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37,4</w:t>
            </w:r>
          </w:p>
        </w:tc>
        <w:tc>
          <w:tcPr>
            <w:tcW w:w="1094" w:type="dxa"/>
            <w:shd w:val="clear" w:color="auto" w:fill="auto"/>
            <w:vAlign w:val="center"/>
            <w:hideMark/>
          </w:tcPr>
          <w:p w14:paraId="5E3F2D77"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25,8</w:t>
            </w:r>
          </w:p>
        </w:tc>
      </w:tr>
      <w:tr w:rsidR="00160E44" w:rsidRPr="00EA23FF" w14:paraId="76B4719E" w14:textId="77777777" w:rsidTr="00EA23FF">
        <w:trPr>
          <w:trHeight w:val="313"/>
          <w:jc w:val="center"/>
        </w:trPr>
        <w:tc>
          <w:tcPr>
            <w:tcW w:w="1115" w:type="dxa"/>
            <w:shd w:val="clear" w:color="auto" w:fill="D9D9D9" w:themeFill="background1" w:themeFillShade="D9"/>
            <w:vAlign w:val="center"/>
            <w:hideMark/>
          </w:tcPr>
          <w:p w14:paraId="3E1E7CE1" w14:textId="77777777" w:rsidR="00160E44" w:rsidRPr="00EA23FF" w:rsidRDefault="00160E44" w:rsidP="00EA23FF">
            <w:pPr>
              <w:spacing w:after="120" w:line="240" w:lineRule="auto"/>
              <w:jc w:val="center"/>
              <w:rPr>
                <w:rFonts w:eastAsia="Times New Roman"/>
                <w:b/>
                <w:sz w:val="16"/>
                <w:szCs w:val="16"/>
                <w:lang w:eastAsia="es-EC"/>
              </w:rPr>
            </w:pPr>
            <w:r w:rsidRPr="00EA23FF">
              <w:rPr>
                <w:rFonts w:eastAsia="Times New Roman"/>
                <w:b/>
                <w:bCs/>
                <w:sz w:val="16"/>
                <w:szCs w:val="16"/>
                <w:lang w:eastAsia="es-EC"/>
              </w:rPr>
              <w:t>Chimborazo</w:t>
            </w:r>
          </w:p>
        </w:tc>
        <w:tc>
          <w:tcPr>
            <w:tcW w:w="1290" w:type="dxa"/>
            <w:shd w:val="clear" w:color="auto" w:fill="auto"/>
            <w:vAlign w:val="center"/>
            <w:hideMark/>
          </w:tcPr>
          <w:p w14:paraId="32A990FE"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32,3</w:t>
            </w:r>
          </w:p>
        </w:tc>
        <w:tc>
          <w:tcPr>
            <w:tcW w:w="1344" w:type="dxa"/>
            <w:shd w:val="clear" w:color="auto" w:fill="auto"/>
            <w:vAlign w:val="center"/>
            <w:hideMark/>
          </w:tcPr>
          <w:p w14:paraId="2E2C1E2A"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51,2</w:t>
            </w:r>
          </w:p>
        </w:tc>
        <w:tc>
          <w:tcPr>
            <w:tcW w:w="1087" w:type="dxa"/>
            <w:shd w:val="clear" w:color="auto" w:fill="auto"/>
            <w:vAlign w:val="center"/>
            <w:hideMark/>
          </w:tcPr>
          <w:p w14:paraId="6D8E0C71"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81,2</w:t>
            </w:r>
          </w:p>
        </w:tc>
        <w:tc>
          <w:tcPr>
            <w:tcW w:w="1242" w:type="dxa"/>
            <w:shd w:val="clear" w:color="auto" w:fill="auto"/>
            <w:vAlign w:val="center"/>
            <w:hideMark/>
          </w:tcPr>
          <w:p w14:paraId="7D804D6C"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36,2</w:t>
            </w:r>
          </w:p>
        </w:tc>
        <w:tc>
          <w:tcPr>
            <w:tcW w:w="1242" w:type="dxa"/>
            <w:shd w:val="clear" w:color="auto" w:fill="auto"/>
            <w:vAlign w:val="center"/>
            <w:hideMark/>
          </w:tcPr>
          <w:p w14:paraId="3E272A89"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39,5</w:t>
            </w:r>
          </w:p>
        </w:tc>
        <w:tc>
          <w:tcPr>
            <w:tcW w:w="1094" w:type="dxa"/>
            <w:shd w:val="clear" w:color="auto" w:fill="auto"/>
            <w:vAlign w:val="center"/>
            <w:hideMark/>
          </w:tcPr>
          <w:p w14:paraId="7F979ECF" w14:textId="77777777" w:rsidR="00160E44" w:rsidRPr="00EA23FF" w:rsidRDefault="00160E44" w:rsidP="00EA23FF">
            <w:pPr>
              <w:spacing w:after="120" w:line="240" w:lineRule="auto"/>
              <w:jc w:val="center"/>
              <w:rPr>
                <w:rFonts w:eastAsia="Times New Roman"/>
                <w:sz w:val="16"/>
                <w:szCs w:val="16"/>
                <w:lang w:eastAsia="es-EC"/>
              </w:rPr>
            </w:pPr>
            <w:r w:rsidRPr="00EA23FF">
              <w:rPr>
                <w:rFonts w:eastAsia="Times New Roman"/>
                <w:sz w:val="16"/>
                <w:szCs w:val="16"/>
                <w:lang w:eastAsia="es-EC"/>
              </w:rPr>
              <w:t>19,6</w:t>
            </w:r>
          </w:p>
        </w:tc>
      </w:tr>
    </w:tbl>
    <w:p w14:paraId="7208819E" w14:textId="768F8769" w:rsidR="00003878" w:rsidRDefault="00003878" w:rsidP="00003878">
      <w:pPr>
        <w:pStyle w:val="Figura"/>
        <w:rPr>
          <w:rFonts w:ascii="Times New Roman" w:hAnsi="Times New Roman"/>
          <w:sz w:val="24"/>
          <w:szCs w:val="24"/>
        </w:rPr>
      </w:pPr>
      <w:bookmarkStart w:id="25" w:name="_Toc109311093"/>
      <w:r>
        <w:t xml:space="preserve">Tabla </w:t>
      </w:r>
      <w:r>
        <w:fldChar w:fldCharType="begin"/>
      </w:r>
      <w:r>
        <w:instrText xml:space="preserve"> SEQ Tabla \* ARABIC </w:instrText>
      </w:r>
      <w:r>
        <w:fldChar w:fldCharType="separate"/>
      </w:r>
      <w:r w:rsidR="006E6DDB">
        <w:t>5</w:t>
      </w:r>
      <w:r>
        <w:fldChar w:fldCharType="end"/>
      </w:r>
      <w:r>
        <w:t xml:space="preserve">. </w:t>
      </w:r>
      <w:r w:rsidRPr="00003878">
        <w:t xml:space="preserve">Hogares según disponibilidad de servicios básicos según cantones de la cuenca </w:t>
      </w:r>
      <w:r>
        <w:t>del río Chambo.</w:t>
      </w:r>
      <w:bookmarkEnd w:id="25"/>
    </w:p>
    <w:p w14:paraId="55A408E2" w14:textId="567CD8E8" w:rsidR="00003878" w:rsidRDefault="00160E44" w:rsidP="00003878">
      <w:pPr>
        <w:spacing w:before="0"/>
        <w:jc w:val="center"/>
        <w:rPr>
          <w:sz w:val="16"/>
        </w:rPr>
      </w:pPr>
      <w:r w:rsidRPr="00003878">
        <w:rPr>
          <w:sz w:val="16"/>
        </w:rPr>
        <w:t>Fuente: Proyecciones INEC, en base al Censo de población y Vivienda 2010 Elaborado: Equipo Técnico. Dirección de Gestión de Planificación Estratégica - HGADPCH 2020</w:t>
      </w:r>
      <w:r w:rsidR="00E17D2E">
        <w:rPr>
          <w:sz w:val="16"/>
        </w:rPr>
        <w:t>.</w:t>
      </w:r>
    </w:p>
    <w:p w14:paraId="0E9A251C" w14:textId="77777777" w:rsidR="00E17D2E" w:rsidRDefault="00E17D2E" w:rsidP="00E17D2E">
      <w:pPr>
        <w:pStyle w:val="EspacioFigura"/>
      </w:pPr>
    </w:p>
    <w:p w14:paraId="3270D6F4" w14:textId="62399207" w:rsidR="00003878" w:rsidRPr="00003878" w:rsidRDefault="00003878" w:rsidP="00003878">
      <w:pPr>
        <w:spacing w:before="0"/>
        <w:jc w:val="center"/>
        <w:rPr>
          <w:sz w:val="16"/>
        </w:rPr>
      </w:pPr>
      <w:r w:rsidRPr="00CE7CC3">
        <w:rPr>
          <w:noProof/>
          <w:lang w:val="es-ES" w:eastAsia="es-ES"/>
        </w:rPr>
        <w:drawing>
          <wp:inline distT="0" distB="0" distL="0" distR="0" wp14:anchorId="68FDC6B2" wp14:editId="1C957647">
            <wp:extent cx="5940425" cy="2684856"/>
            <wp:effectExtent l="0" t="0" r="3175" b="1270"/>
            <wp:docPr id="19" name="Gráfico 19">
              <a:extLst xmlns:a="http://schemas.openxmlformats.org/drawingml/2006/main">
                <a:ext uri="{FF2B5EF4-FFF2-40B4-BE49-F238E27FC236}">
                  <a16:creationId xmlns:a16="http://schemas.microsoft.com/office/drawing/2014/main" id="{DD1243B8-41C2-47CC-B8A7-FB24221BA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D5054A" w14:textId="47C7C00F" w:rsidR="00003878" w:rsidRDefault="00003878" w:rsidP="00003878">
      <w:pPr>
        <w:pStyle w:val="Figura"/>
      </w:pPr>
      <w:bookmarkStart w:id="26" w:name="_Toc109311087"/>
      <w:r>
        <w:t xml:space="preserve">Figura </w:t>
      </w:r>
      <w:r>
        <w:fldChar w:fldCharType="begin"/>
      </w:r>
      <w:r>
        <w:instrText xml:space="preserve"> SEQ Figura \* ARABIC </w:instrText>
      </w:r>
      <w:r>
        <w:fldChar w:fldCharType="separate"/>
      </w:r>
      <w:r w:rsidR="006E6DDB">
        <w:t>3</w:t>
      </w:r>
      <w:r>
        <w:fldChar w:fldCharType="end"/>
      </w:r>
      <w:r>
        <w:t xml:space="preserve">. </w:t>
      </w:r>
      <w:r w:rsidRPr="00003878">
        <w:t>Disponibilidad de servicios básicos según cantones de la cuenca del río Chambo</w:t>
      </w:r>
      <w:bookmarkEnd w:id="26"/>
    </w:p>
    <w:p w14:paraId="100F4BF2" w14:textId="6FB4E78F" w:rsidR="00003878" w:rsidRDefault="00003878" w:rsidP="00003878">
      <w:pPr>
        <w:spacing w:before="0"/>
        <w:jc w:val="center"/>
        <w:rPr>
          <w:sz w:val="16"/>
          <w:lang w:eastAsia="es-EC"/>
        </w:rPr>
      </w:pPr>
      <w:r w:rsidRPr="00003878">
        <w:rPr>
          <w:sz w:val="16"/>
          <w:lang w:eastAsia="es-EC"/>
        </w:rPr>
        <w:t>Proyecciones INEC, en base al Censo de población y Vivienda 2.010 Elaborado: Equipo Técnico. Dirección de Gestión de Planif</w:t>
      </w:r>
      <w:r w:rsidR="00E17D2E">
        <w:rPr>
          <w:sz w:val="16"/>
          <w:lang w:eastAsia="es-EC"/>
        </w:rPr>
        <w:t>icación Estratégica - HGADPCH 2</w:t>
      </w:r>
      <w:r w:rsidRPr="00003878">
        <w:rPr>
          <w:sz w:val="16"/>
          <w:lang w:eastAsia="es-EC"/>
        </w:rPr>
        <w:t>020</w:t>
      </w:r>
      <w:r w:rsidR="00E17D2E">
        <w:rPr>
          <w:sz w:val="16"/>
          <w:lang w:eastAsia="es-EC"/>
        </w:rPr>
        <w:t>.</w:t>
      </w:r>
    </w:p>
    <w:p w14:paraId="19FC80CE" w14:textId="77777777" w:rsidR="00003878" w:rsidRPr="00003878" w:rsidRDefault="00003878" w:rsidP="00E17D2E">
      <w:pPr>
        <w:pStyle w:val="EspacioFigura"/>
        <w:rPr>
          <w:lang w:eastAsia="es-EC"/>
        </w:rPr>
      </w:pPr>
    </w:p>
    <w:p w14:paraId="71FAB788" w14:textId="097AD29F" w:rsidR="00160E44" w:rsidRDefault="00160E44" w:rsidP="00003878">
      <w:pPr>
        <w:rPr>
          <w:lang w:eastAsia="es-EC"/>
        </w:rPr>
      </w:pPr>
      <w:r>
        <w:rPr>
          <w:lang w:eastAsia="es-EC"/>
        </w:rPr>
        <w:t xml:space="preserve">La cobertura del </w:t>
      </w:r>
      <w:r w:rsidRPr="00CE7CC3">
        <w:rPr>
          <w:lang w:eastAsia="es-EC"/>
        </w:rPr>
        <w:t>servicio de energía eléctrica</w:t>
      </w:r>
      <w:r>
        <w:rPr>
          <w:lang w:eastAsia="es-EC"/>
        </w:rPr>
        <w:t xml:space="preserve"> es alta, sin embargo, el patrón de distribución de oportunidades persiste incluso en aquellos indicadores satisfactorios: los cantones donde predomina la población rural y la nacionalidad </w:t>
      </w:r>
      <w:proofErr w:type="spellStart"/>
      <w:r>
        <w:rPr>
          <w:lang w:eastAsia="es-EC"/>
        </w:rPr>
        <w:t>kwchua-purwa</w:t>
      </w:r>
      <w:proofErr w:type="spellEnd"/>
      <w:r>
        <w:rPr>
          <w:lang w:eastAsia="es-EC"/>
        </w:rPr>
        <w:t xml:space="preserve">, </w:t>
      </w:r>
      <w:proofErr w:type="spellStart"/>
      <w:r>
        <w:rPr>
          <w:lang w:eastAsia="es-EC"/>
        </w:rPr>
        <w:t>Colta</w:t>
      </w:r>
      <w:proofErr w:type="spellEnd"/>
      <w:r>
        <w:rPr>
          <w:lang w:eastAsia="es-EC"/>
        </w:rPr>
        <w:t xml:space="preserve">, </w:t>
      </w:r>
      <w:proofErr w:type="spellStart"/>
      <w:r>
        <w:rPr>
          <w:lang w:eastAsia="es-EC"/>
        </w:rPr>
        <w:t>Guamote</w:t>
      </w:r>
      <w:proofErr w:type="spellEnd"/>
      <w:r>
        <w:rPr>
          <w:lang w:eastAsia="es-EC"/>
        </w:rPr>
        <w:t xml:space="preserve"> y </w:t>
      </w:r>
      <w:proofErr w:type="spellStart"/>
      <w:r>
        <w:rPr>
          <w:lang w:eastAsia="es-EC"/>
        </w:rPr>
        <w:t>Alausí</w:t>
      </w:r>
      <w:proofErr w:type="spellEnd"/>
      <w:r>
        <w:rPr>
          <w:lang w:eastAsia="es-EC"/>
        </w:rPr>
        <w:t xml:space="preserve"> todavía no superan el 90%. </w:t>
      </w:r>
      <w:r w:rsidRPr="00CE7CC3">
        <w:rPr>
          <w:lang w:eastAsia="es-EC"/>
        </w:rPr>
        <w:t xml:space="preserve"> El abastecimiento para toda la provincia lo hace la Empresa Eléctrica Riobamba S.A. (EERSA). Cabe señalar también que en la actualidad ese encuentran en operación comercial varias centrales hidroeléctricas, cuya producción energética es vendida y distribuida a través del Sistema Nacional Interconectado (SIN) y son las siguientes:</w:t>
      </w:r>
    </w:p>
    <w:p w14:paraId="156A84CD" w14:textId="77777777" w:rsidR="007C54F8" w:rsidRPr="00CE7CC3" w:rsidRDefault="007C54F8" w:rsidP="00E17D2E">
      <w:pPr>
        <w:pStyle w:val="EspacioFigura"/>
        <w:rPr>
          <w:lang w:eastAsia="es-EC"/>
        </w:rPr>
      </w:pPr>
    </w:p>
    <w:tbl>
      <w:tblPr>
        <w:tblStyle w:val="Tablaconcuadrcula5oscura-nfasis31"/>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2122"/>
        <w:gridCol w:w="2551"/>
        <w:gridCol w:w="1276"/>
        <w:gridCol w:w="1701"/>
        <w:gridCol w:w="1241"/>
      </w:tblGrid>
      <w:tr w:rsidR="007C54F8" w:rsidRPr="007C54F8" w14:paraId="0C2A7B98" w14:textId="77777777" w:rsidTr="007C54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shd w:val="clear" w:color="auto" w:fill="D9D9D9" w:themeFill="background1" w:themeFillShade="D9"/>
            <w:vAlign w:val="center"/>
          </w:tcPr>
          <w:p w14:paraId="0B0699C4" w14:textId="77777777" w:rsidR="00160E44" w:rsidRPr="007C54F8" w:rsidRDefault="00160E44" w:rsidP="007C54F8">
            <w:pPr>
              <w:spacing w:after="120"/>
              <w:jc w:val="center"/>
              <w:rPr>
                <w:rFonts w:eastAsia="Times New Roman"/>
                <w:color w:val="auto"/>
                <w:sz w:val="16"/>
                <w:szCs w:val="20"/>
                <w:lang w:eastAsia="es-EC"/>
              </w:rPr>
            </w:pPr>
            <w:r w:rsidRPr="007C54F8">
              <w:rPr>
                <w:rFonts w:eastAsia="Times New Roman"/>
                <w:color w:val="auto"/>
                <w:sz w:val="16"/>
                <w:szCs w:val="20"/>
                <w:lang w:eastAsia="es-EC"/>
              </w:rPr>
              <w:t>Central Hidroeléctrica</w:t>
            </w:r>
          </w:p>
        </w:tc>
        <w:tc>
          <w:tcPr>
            <w:tcW w:w="2551" w:type="dxa"/>
            <w:tcBorders>
              <w:top w:val="none" w:sz="0" w:space="0" w:color="auto"/>
              <w:left w:val="none" w:sz="0" w:space="0" w:color="auto"/>
              <w:right w:val="none" w:sz="0" w:space="0" w:color="auto"/>
            </w:tcBorders>
            <w:shd w:val="clear" w:color="auto" w:fill="D9D9D9" w:themeFill="background1" w:themeFillShade="D9"/>
            <w:vAlign w:val="center"/>
          </w:tcPr>
          <w:p w14:paraId="1745B34C" w14:textId="77777777" w:rsidR="00160E44" w:rsidRPr="007C54F8" w:rsidRDefault="00160E44" w:rsidP="007C54F8">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20"/>
                <w:lang w:eastAsia="es-EC"/>
              </w:rPr>
            </w:pPr>
            <w:r w:rsidRPr="007C54F8">
              <w:rPr>
                <w:rFonts w:eastAsia="Times New Roman"/>
                <w:color w:val="auto"/>
                <w:sz w:val="16"/>
                <w:szCs w:val="20"/>
                <w:lang w:eastAsia="es-EC"/>
              </w:rPr>
              <w:t>Industria</w:t>
            </w:r>
          </w:p>
        </w:tc>
        <w:tc>
          <w:tcPr>
            <w:tcW w:w="1276" w:type="dxa"/>
            <w:tcBorders>
              <w:top w:val="none" w:sz="0" w:space="0" w:color="auto"/>
              <w:left w:val="none" w:sz="0" w:space="0" w:color="auto"/>
              <w:right w:val="none" w:sz="0" w:space="0" w:color="auto"/>
            </w:tcBorders>
            <w:shd w:val="clear" w:color="auto" w:fill="D9D9D9" w:themeFill="background1" w:themeFillShade="D9"/>
            <w:vAlign w:val="center"/>
          </w:tcPr>
          <w:p w14:paraId="67FC1BD6" w14:textId="77777777" w:rsidR="00160E44" w:rsidRPr="007C54F8" w:rsidRDefault="00160E44" w:rsidP="007C54F8">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20"/>
                <w:lang w:eastAsia="es-EC"/>
              </w:rPr>
            </w:pPr>
            <w:r w:rsidRPr="007C54F8">
              <w:rPr>
                <w:rFonts w:eastAsia="Times New Roman"/>
                <w:color w:val="auto"/>
                <w:sz w:val="16"/>
                <w:szCs w:val="20"/>
                <w:lang w:eastAsia="es-EC"/>
              </w:rPr>
              <w:t>Potencia Nominal (MW)</w:t>
            </w:r>
          </w:p>
        </w:tc>
        <w:tc>
          <w:tcPr>
            <w:tcW w:w="1701" w:type="dxa"/>
            <w:tcBorders>
              <w:top w:val="none" w:sz="0" w:space="0" w:color="auto"/>
              <w:left w:val="none" w:sz="0" w:space="0" w:color="auto"/>
              <w:right w:val="none" w:sz="0" w:space="0" w:color="auto"/>
            </w:tcBorders>
            <w:shd w:val="clear" w:color="auto" w:fill="D9D9D9" w:themeFill="background1" w:themeFillShade="D9"/>
            <w:vAlign w:val="center"/>
          </w:tcPr>
          <w:p w14:paraId="4DC4C78B" w14:textId="77777777" w:rsidR="00160E44" w:rsidRPr="007C54F8" w:rsidRDefault="00160E44" w:rsidP="007C54F8">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20"/>
                <w:lang w:eastAsia="es-EC"/>
              </w:rPr>
            </w:pPr>
            <w:r w:rsidRPr="007C54F8">
              <w:rPr>
                <w:rFonts w:eastAsia="Times New Roman"/>
                <w:color w:val="auto"/>
                <w:sz w:val="16"/>
                <w:szCs w:val="20"/>
                <w:lang w:eastAsia="es-EC"/>
              </w:rPr>
              <w:t>Empresa</w:t>
            </w:r>
          </w:p>
          <w:p w14:paraId="1128016E" w14:textId="77777777" w:rsidR="00160E44" w:rsidRPr="007C54F8" w:rsidRDefault="00160E44" w:rsidP="007C54F8">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20"/>
                <w:lang w:eastAsia="es-EC"/>
              </w:rPr>
            </w:pPr>
            <w:r w:rsidRPr="007C54F8">
              <w:rPr>
                <w:rFonts w:eastAsia="Times New Roman"/>
                <w:color w:val="auto"/>
                <w:sz w:val="16"/>
                <w:szCs w:val="20"/>
                <w:lang w:eastAsia="es-EC"/>
              </w:rPr>
              <w:t>Operadora</w:t>
            </w:r>
          </w:p>
        </w:tc>
        <w:tc>
          <w:tcPr>
            <w:tcW w:w="1241" w:type="dxa"/>
            <w:tcBorders>
              <w:top w:val="none" w:sz="0" w:space="0" w:color="auto"/>
              <w:left w:val="none" w:sz="0" w:space="0" w:color="auto"/>
              <w:right w:val="none" w:sz="0" w:space="0" w:color="auto"/>
            </w:tcBorders>
            <w:shd w:val="clear" w:color="auto" w:fill="D9D9D9" w:themeFill="background1" w:themeFillShade="D9"/>
            <w:vAlign w:val="center"/>
          </w:tcPr>
          <w:p w14:paraId="46CB9BF2" w14:textId="77777777" w:rsidR="00160E44" w:rsidRPr="007C54F8" w:rsidRDefault="00160E44" w:rsidP="007C54F8">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20"/>
                <w:lang w:eastAsia="es-EC"/>
              </w:rPr>
            </w:pPr>
            <w:r w:rsidRPr="007C54F8">
              <w:rPr>
                <w:rFonts w:eastAsia="Times New Roman"/>
                <w:color w:val="auto"/>
                <w:sz w:val="16"/>
                <w:szCs w:val="20"/>
                <w:lang w:eastAsia="es-EC"/>
              </w:rPr>
              <w:t>Cantón de Ubicación</w:t>
            </w:r>
          </w:p>
        </w:tc>
      </w:tr>
      <w:tr w:rsidR="007C54F8" w:rsidRPr="007C54F8" w14:paraId="52A8F58C" w14:textId="77777777" w:rsidTr="007C54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D9D9D9" w:themeFill="background1" w:themeFillShade="D9"/>
            <w:vAlign w:val="center"/>
          </w:tcPr>
          <w:p w14:paraId="54D4202D" w14:textId="77777777" w:rsidR="00160E44" w:rsidRPr="007C54F8" w:rsidRDefault="00160E44" w:rsidP="007C54F8">
            <w:pPr>
              <w:spacing w:after="120"/>
              <w:jc w:val="center"/>
              <w:rPr>
                <w:rFonts w:eastAsia="Times New Roman"/>
                <w:color w:val="auto"/>
                <w:sz w:val="16"/>
                <w:szCs w:val="20"/>
                <w:lang w:eastAsia="es-EC"/>
              </w:rPr>
            </w:pPr>
            <w:r w:rsidRPr="007C54F8">
              <w:rPr>
                <w:rFonts w:eastAsia="Times New Roman"/>
                <w:color w:val="auto"/>
                <w:sz w:val="16"/>
                <w:szCs w:val="20"/>
                <w:lang w:eastAsia="es-EC"/>
              </w:rPr>
              <w:t>Planta Chimborazo</w:t>
            </w:r>
          </w:p>
        </w:tc>
        <w:tc>
          <w:tcPr>
            <w:tcW w:w="2551" w:type="dxa"/>
            <w:shd w:val="clear" w:color="auto" w:fill="auto"/>
            <w:vAlign w:val="center"/>
          </w:tcPr>
          <w:p w14:paraId="68E353C2" w14:textId="77777777" w:rsidR="00160E44" w:rsidRPr="007C54F8" w:rsidRDefault="00160E44" w:rsidP="007C54F8">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Cementera</w:t>
            </w:r>
          </w:p>
        </w:tc>
        <w:tc>
          <w:tcPr>
            <w:tcW w:w="1276" w:type="dxa"/>
            <w:shd w:val="clear" w:color="auto" w:fill="auto"/>
            <w:vAlign w:val="center"/>
          </w:tcPr>
          <w:p w14:paraId="74112B84" w14:textId="77777777" w:rsidR="00160E44" w:rsidRPr="007C54F8" w:rsidRDefault="00160E44" w:rsidP="007C54F8">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2,0</w:t>
            </w:r>
          </w:p>
        </w:tc>
        <w:tc>
          <w:tcPr>
            <w:tcW w:w="1701" w:type="dxa"/>
            <w:shd w:val="clear" w:color="auto" w:fill="auto"/>
            <w:vAlign w:val="center"/>
          </w:tcPr>
          <w:p w14:paraId="730FD701" w14:textId="77777777" w:rsidR="007C54F8" w:rsidRPr="007C54F8" w:rsidRDefault="007C54F8" w:rsidP="007C54F8">
            <w:pPr>
              <w:pStyle w:val="Sinespaciado"/>
              <w:spacing w:after="120"/>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20"/>
                <w:lang w:val="es-ES_tradnl" w:eastAsia="es-EC"/>
              </w:rPr>
            </w:pPr>
            <w:r w:rsidRPr="007C54F8">
              <w:rPr>
                <w:rFonts w:ascii="Verdana" w:eastAsia="Times New Roman" w:hAnsi="Verdana"/>
                <w:sz w:val="16"/>
                <w:szCs w:val="20"/>
                <w:lang w:val="es-ES_tradnl" w:eastAsia="es-EC"/>
              </w:rPr>
              <w:t>(UCEM)</w:t>
            </w:r>
          </w:p>
          <w:p w14:paraId="51BF5253" w14:textId="630A2E06" w:rsidR="00160E44" w:rsidRPr="007C54F8" w:rsidRDefault="007C54F8" w:rsidP="007C54F8">
            <w:pPr>
              <w:pStyle w:val="Sinespaciado"/>
              <w:spacing w:after="120"/>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20"/>
                <w:lang w:val="es-ES_tradnl" w:eastAsia="es-EC"/>
              </w:rPr>
            </w:pPr>
            <w:r w:rsidRPr="007C54F8">
              <w:rPr>
                <w:rFonts w:ascii="Verdana" w:eastAsia="Times New Roman" w:hAnsi="Verdana"/>
                <w:sz w:val="16"/>
                <w:szCs w:val="20"/>
                <w:lang w:val="es-ES_tradnl" w:eastAsia="es-EC"/>
              </w:rPr>
              <w:t>Unión Cementera Nacional Chimborazo</w:t>
            </w:r>
          </w:p>
        </w:tc>
        <w:tc>
          <w:tcPr>
            <w:tcW w:w="1241" w:type="dxa"/>
            <w:shd w:val="clear" w:color="auto" w:fill="auto"/>
            <w:vAlign w:val="center"/>
          </w:tcPr>
          <w:p w14:paraId="33C61F3B" w14:textId="77777777" w:rsidR="00160E44" w:rsidRPr="007C54F8" w:rsidRDefault="00160E44" w:rsidP="007C54F8">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Riobamba</w:t>
            </w:r>
          </w:p>
        </w:tc>
      </w:tr>
      <w:tr w:rsidR="007C54F8" w:rsidRPr="007C54F8" w14:paraId="618A85B5" w14:textId="77777777" w:rsidTr="007C54F8">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D9D9D9" w:themeFill="background1" w:themeFillShade="D9"/>
            <w:vAlign w:val="center"/>
          </w:tcPr>
          <w:p w14:paraId="36E0D0E7" w14:textId="77777777" w:rsidR="00160E44" w:rsidRPr="007C54F8" w:rsidRDefault="00160E44" w:rsidP="007C54F8">
            <w:pPr>
              <w:spacing w:after="120"/>
              <w:jc w:val="center"/>
              <w:rPr>
                <w:rFonts w:eastAsia="Times New Roman"/>
                <w:color w:val="auto"/>
                <w:sz w:val="16"/>
                <w:szCs w:val="20"/>
                <w:lang w:eastAsia="es-EC"/>
              </w:rPr>
            </w:pPr>
            <w:proofErr w:type="spellStart"/>
            <w:r w:rsidRPr="007C54F8">
              <w:rPr>
                <w:rFonts w:eastAsia="Times New Roman"/>
                <w:color w:val="auto"/>
                <w:sz w:val="16"/>
                <w:szCs w:val="20"/>
                <w:lang w:eastAsia="es-EC"/>
              </w:rPr>
              <w:lastRenderedPageBreak/>
              <w:t>Nizag</w:t>
            </w:r>
            <w:proofErr w:type="spellEnd"/>
          </w:p>
        </w:tc>
        <w:tc>
          <w:tcPr>
            <w:tcW w:w="2551" w:type="dxa"/>
            <w:shd w:val="clear" w:color="auto" w:fill="auto"/>
            <w:vAlign w:val="center"/>
          </w:tcPr>
          <w:p w14:paraId="69BB0DF9" w14:textId="77777777" w:rsidR="00160E44" w:rsidRPr="007C54F8" w:rsidRDefault="00160E44" w:rsidP="007C54F8">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No incorporado al SNI</w:t>
            </w:r>
          </w:p>
        </w:tc>
        <w:tc>
          <w:tcPr>
            <w:tcW w:w="1276" w:type="dxa"/>
            <w:shd w:val="clear" w:color="auto" w:fill="auto"/>
            <w:vAlign w:val="center"/>
          </w:tcPr>
          <w:p w14:paraId="4814046A" w14:textId="77777777" w:rsidR="00160E44" w:rsidRPr="007C54F8" w:rsidRDefault="00160E44" w:rsidP="007C54F8">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0,8</w:t>
            </w:r>
          </w:p>
        </w:tc>
        <w:tc>
          <w:tcPr>
            <w:tcW w:w="1701" w:type="dxa"/>
            <w:shd w:val="clear" w:color="auto" w:fill="auto"/>
            <w:vAlign w:val="center"/>
          </w:tcPr>
          <w:p w14:paraId="42FA331F" w14:textId="77777777" w:rsidR="00160E44" w:rsidRPr="007C54F8" w:rsidRDefault="00160E44" w:rsidP="007C54F8">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E.E. Riobamba</w:t>
            </w:r>
          </w:p>
        </w:tc>
        <w:tc>
          <w:tcPr>
            <w:tcW w:w="1241" w:type="dxa"/>
            <w:shd w:val="clear" w:color="auto" w:fill="auto"/>
            <w:vAlign w:val="center"/>
          </w:tcPr>
          <w:p w14:paraId="1387F339" w14:textId="77777777" w:rsidR="00160E44" w:rsidRPr="007C54F8" w:rsidRDefault="00160E44" w:rsidP="007C54F8">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lang w:eastAsia="es-EC"/>
              </w:rPr>
            </w:pPr>
            <w:proofErr w:type="spellStart"/>
            <w:r w:rsidRPr="007C54F8">
              <w:rPr>
                <w:rFonts w:eastAsia="Times New Roman"/>
                <w:sz w:val="16"/>
                <w:szCs w:val="20"/>
                <w:lang w:eastAsia="es-EC"/>
              </w:rPr>
              <w:t>Alausí</w:t>
            </w:r>
            <w:proofErr w:type="spellEnd"/>
          </w:p>
        </w:tc>
      </w:tr>
      <w:tr w:rsidR="007C54F8" w:rsidRPr="007C54F8" w14:paraId="2FD2E4CF" w14:textId="77777777" w:rsidTr="007C54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D9D9D9" w:themeFill="background1" w:themeFillShade="D9"/>
            <w:vAlign w:val="center"/>
          </w:tcPr>
          <w:p w14:paraId="1A384CD8" w14:textId="77777777" w:rsidR="00160E44" w:rsidRPr="007C54F8" w:rsidRDefault="00160E44" w:rsidP="007C54F8">
            <w:pPr>
              <w:spacing w:after="120"/>
              <w:jc w:val="center"/>
              <w:rPr>
                <w:rFonts w:eastAsia="Times New Roman"/>
                <w:color w:val="auto"/>
                <w:sz w:val="16"/>
                <w:szCs w:val="20"/>
                <w:lang w:eastAsia="es-EC"/>
              </w:rPr>
            </w:pPr>
            <w:r w:rsidRPr="007C54F8">
              <w:rPr>
                <w:rFonts w:eastAsia="Times New Roman"/>
                <w:color w:val="auto"/>
                <w:sz w:val="16"/>
                <w:szCs w:val="20"/>
                <w:lang w:eastAsia="es-EC"/>
              </w:rPr>
              <w:t>Río Blanco</w:t>
            </w:r>
          </w:p>
        </w:tc>
        <w:tc>
          <w:tcPr>
            <w:tcW w:w="2551" w:type="dxa"/>
            <w:shd w:val="clear" w:color="auto" w:fill="auto"/>
            <w:vAlign w:val="center"/>
          </w:tcPr>
          <w:p w14:paraId="7CE8B702" w14:textId="77777777" w:rsidR="00160E44" w:rsidRPr="007C54F8" w:rsidRDefault="00160E44" w:rsidP="007C54F8">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SNI</w:t>
            </w:r>
          </w:p>
        </w:tc>
        <w:tc>
          <w:tcPr>
            <w:tcW w:w="1276" w:type="dxa"/>
            <w:shd w:val="clear" w:color="auto" w:fill="auto"/>
            <w:vAlign w:val="center"/>
          </w:tcPr>
          <w:p w14:paraId="06C1BEF1" w14:textId="77777777" w:rsidR="00160E44" w:rsidRPr="007C54F8" w:rsidRDefault="00160E44" w:rsidP="007C54F8">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3.13</w:t>
            </w:r>
          </w:p>
        </w:tc>
        <w:tc>
          <w:tcPr>
            <w:tcW w:w="1701" w:type="dxa"/>
            <w:shd w:val="clear" w:color="auto" w:fill="auto"/>
            <w:vAlign w:val="center"/>
          </w:tcPr>
          <w:p w14:paraId="51C6D6BA" w14:textId="77777777" w:rsidR="00160E44" w:rsidRPr="007C54F8" w:rsidRDefault="00160E44" w:rsidP="007C54F8">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E.E. Riobamba</w:t>
            </w:r>
          </w:p>
        </w:tc>
        <w:tc>
          <w:tcPr>
            <w:tcW w:w="1241" w:type="dxa"/>
            <w:shd w:val="clear" w:color="auto" w:fill="auto"/>
            <w:vAlign w:val="center"/>
          </w:tcPr>
          <w:p w14:paraId="542879BB" w14:textId="77777777" w:rsidR="00160E44" w:rsidRPr="007C54F8" w:rsidRDefault="00160E44" w:rsidP="007C54F8">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Riobamba</w:t>
            </w:r>
          </w:p>
        </w:tc>
      </w:tr>
      <w:tr w:rsidR="007C54F8" w:rsidRPr="007C54F8" w14:paraId="5A8150A2" w14:textId="77777777" w:rsidTr="007C54F8">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shd w:val="clear" w:color="auto" w:fill="D9D9D9" w:themeFill="background1" w:themeFillShade="D9"/>
            <w:vAlign w:val="center"/>
          </w:tcPr>
          <w:p w14:paraId="48A0A5ED" w14:textId="77777777" w:rsidR="00160E44" w:rsidRPr="007C54F8" w:rsidRDefault="00160E44" w:rsidP="007C54F8">
            <w:pPr>
              <w:spacing w:after="120"/>
              <w:jc w:val="center"/>
              <w:rPr>
                <w:rFonts w:eastAsia="Times New Roman"/>
                <w:color w:val="auto"/>
                <w:sz w:val="16"/>
                <w:szCs w:val="20"/>
                <w:lang w:eastAsia="es-EC"/>
              </w:rPr>
            </w:pPr>
            <w:r w:rsidRPr="007C54F8">
              <w:rPr>
                <w:rFonts w:eastAsia="Times New Roman"/>
                <w:color w:val="auto"/>
                <w:sz w:val="16"/>
                <w:szCs w:val="20"/>
                <w:lang w:eastAsia="es-EC"/>
              </w:rPr>
              <w:t>Alao</w:t>
            </w:r>
          </w:p>
        </w:tc>
        <w:tc>
          <w:tcPr>
            <w:tcW w:w="2551" w:type="dxa"/>
            <w:shd w:val="clear" w:color="auto" w:fill="auto"/>
            <w:vAlign w:val="center"/>
          </w:tcPr>
          <w:p w14:paraId="560A4EF0" w14:textId="77777777" w:rsidR="00160E44" w:rsidRPr="007C54F8" w:rsidRDefault="00160E44" w:rsidP="007C54F8">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SNI</w:t>
            </w:r>
          </w:p>
        </w:tc>
        <w:tc>
          <w:tcPr>
            <w:tcW w:w="1276" w:type="dxa"/>
            <w:shd w:val="clear" w:color="auto" w:fill="auto"/>
            <w:vAlign w:val="center"/>
          </w:tcPr>
          <w:p w14:paraId="64831EDC" w14:textId="77777777" w:rsidR="00160E44" w:rsidRPr="007C54F8" w:rsidRDefault="00160E44" w:rsidP="007C54F8">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10,4</w:t>
            </w:r>
          </w:p>
        </w:tc>
        <w:tc>
          <w:tcPr>
            <w:tcW w:w="1701" w:type="dxa"/>
            <w:shd w:val="clear" w:color="auto" w:fill="auto"/>
            <w:vAlign w:val="center"/>
          </w:tcPr>
          <w:p w14:paraId="1543B750" w14:textId="77777777" w:rsidR="00160E44" w:rsidRPr="007C54F8" w:rsidRDefault="00160E44" w:rsidP="007C54F8">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E.E. Riobamba</w:t>
            </w:r>
          </w:p>
        </w:tc>
        <w:tc>
          <w:tcPr>
            <w:tcW w:w="1241" w:type="dxa"/>
            <w:shd w:val="clear" w:color="auto" w:fill="auto"/>
            <w:vAlign w:val="center"/>
          </w:tcPr>
          <w:p w14:paraId="61DC4649" w14:textId="77777777" w:rsidR="00160E44" w:rsidRPr="007C54F8" w:rsidRDefault="00160E44" w:rsidP="007C54F8">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20"/>
                <w:lang w:eastAsia="es-EC"/>
              </w:rPr>
            </w:pPr>
            <w:r w:rsidRPr="007C54F8">
              <w:rPr>
                <w:rFonts w:eastAsia="Times New Roman"/>
                <w:sz w:val="16"/>
                <w:szCs w:val="20"/>
                <w:lang w:eastAsia="es-EC"/>
              </w:rPr>
              <w:t>Riobamba</w:t>
            </w:r>
          </w:p>
        </w:tc>
      </w:tr>
    </w:tbl>
    <w:p w14:paraId="6CE3E26C" w14:textId="4A98BF85" w:rsidR="00003878" w:rsidRDefault="00003878" w:rsidP="00003878">
      <w:pPr>
        <w:pStyle w:val="Figura"/>
        <w:rPr>
          <w:rFonts w:ascii="Times New Roman" w:hAnsi="Times New Roman"/>
          <w:sz w:val="20"/>
          <w:szCs w:val="20"/>
          <w:lang w:eastAsia="es-EC"/>
        </w:rPr>
      </w:pPr>
      <w:bookmarkStart w:id="27" w:name="_Toc109311094"/>
      <w:r>
        <w:t xml:space="preserve">Tabla </w:t>
      </w:r>
      <w:r>
        <w:fldChar w:fldCharType="begin"/>
      </w:r>
      <w:r>
        <w:instrText xml:space="preserve"> SEQ Tabla \* ARABIC </w:instrText>
      </w:r>
      <w:r>
        <w:fldChar w:fldCharType="separate"/>
      </w:r>
      <w:r w:rsidR="006E6DDB">
        <w:t>6</w:t>
      </w:r>
      <w:r>
        <w:fldChar w:fldCharType="end"/>
      </w:r>
      <w:r>
        <w:t>. P</w:t>
      </w:r>
      <w:r w:rsidRPr="00003878">
        <w:t>roducción energética</w:t>
      </w:r>
      <w:r>
        <w:t xml:space="preserve"> de las centrales hidroeléctricas.</w:t>
      </w:r>
      <w:bookmarkEnd w:id="27"/>
    </w:p>
    <w:p w14:paraId="35A7BDAF" w14:textId="704C4044" w:rsidR="00160E44" w:rsidRPr="00003878" w:rsidRDefault="00160E44" w:rsidP="00003878">
      <w:pPr>
        <w:spacing w:before="0"/>
        <w:jc w:val="center"/>
        <w:rPr>
          <w:sz w:val="16"/>
          <w:lang w:eastAsia="es-EC"/>
        </w:rPr>
      </w:pPr>
      <w:r w:rsidRPr="00003878">
        <w:rPr>
          <w:sz w:val="16"/>
          <w:lang w:eastAsia="es-EC"/>
        </w:rPr>
        <w:t>Fuente: Ministerio de Energía y Recursos Naturales No Renovables. Plan Maestro de Electricidad.</w:t>
      </w:r>
    </w:p>
    <w:p w14:paraId="5E81650F" w14:textId="6199B947" w:rsidR="00160E44" w:rsidRDefault="00160E44" w:rsidP="00E17D2E">
      <w:pPr>
        <w:pStyle w:val="EspacioFigura"/>
        <w:rPr>
          <w:lang w:eastAsia="es-ES"/>
        </w:rPr>
      </w:pPr>
    </w:p>
    <w:p w14:paraId="44E57722" w14:textId="70A7299C" w:rsidR="00160E44" w:rsidRDefault="00160E44" w:rsidP="00160E44">
      <w:pPr>
        <w:pStyle w:val="Ttulo2"/>
      </w:pPr>
      <w:bookmarkStart w:id="28" w:name="_Toc109311084"/>
      <w:r>
        <w:t>Vialidad</w:t>
      </w:r>
      <w:bookmarkEnd w:id="28"/>
    </w:p>
    <w:p w14:paraId="57F4474C" w14:textId="77777777" w:rsidR="007C54F8" w:rsidRPr="007C54F8" w:rsidRDefault="007C54F8" w:rsidP="007C54F8">
      <w:pPr>
        <w:rPr>
          <w:lang w:eastAsia="es-ES"/>
        </w:rPr>
      </w:pPr>
    </w:p>
    <w:p w14:paraId="0160E9EA" w14:textId="6CB536B0" w:rsidR="00160E44" w:rsidRPr="00CE7CC3" w:rsidRDefault="00160E44" w:rsidP="007C54F8">
      <w:pPr>
        <w:rPr>
          <w:lang w:eastAsia="es-EC"/>
        </w:rPr>
      </w:pPr>
      <w:r w:rsidRPr="00CE7CC3">
        <w:rPr>
          <w:lang w:eastAsia="es-EC"/>
        </w:rPr>
        <w:t xml:space="preserve">Según el Plan de Desarrollo Integral Vial de la Provincia de Chimborazo, 2019 (BID-CONCOPE), esta provincia dispone de 3.588,48 km de vías de diferente orden de las cuales 3.132 km aproximadamente estarían en la cuenca del río Chambo. Se observa también que los cantones </w:t>
      </w:r>
      <w:proofErr w:type="spellStart"/>
      <w:r w:rsidRPr="00CE7CC3">
        <w:rPr>
          <w:lang w:eastAsia="es-EC"/>
        </w:rPr>
        <w:t>Alausí</w:t>
      </w:r>
      <w:proofErr w:type="spellEnd"/>
      <w:r w:rsidRPr="00CE7CC3">
        <w:rPr>
          <w:lang w:eastAsia="es-EC"/>
        </w:rPr>
        <w:t xml:space="preserve"> y Riobamba lideran en conexiones viales, seguido por </w:t>
      </w:r>
      <w:proofErr w:type="spellStart"/>
      <w:r w:rsidRPr="00CE7CC3">
        <w:rPr>
          <w:lang w:eastAsia="es-EC"/>
        </w:rPr>
        <w:t>Colta</w:t>
      </w:r>
      <w:proofErr w:type="spellEnd"/>
      <w:r w:rsidRPr="00CE7CC3">
        <w:rPr>
          <w:lang w:eastAsia="es-EC"/>
        </w:rPr>
        <w:t xml:space="preserve">, </w:t>
      </w:r>
      <w:proofErr w:type="spellStart"/>
      <w:r w:rsidRPr="00CE7CC3">
        <w:rPr>
          <w:lang w:eastAsia="es-EC"/>
        </w:rPr>
        <w:t>Guamote</w:t>
      </w:r>
      <w:proofErr w:type="spellEnd"/>
      <w:r w:rsidRPr="00CE7CC3">
        <w:rPr>
          <w:lang w:eastAsia="es-EC"/>
        </w:rPr>
        <w:t xml:space="preserve"> y Guano; las de menor densidad vial son </w:t>
      </w:r>
      <w:proofErr w:type="spellStart"/>
      <w:r w:rsidRPr="00CE7CC3">
        <w:rPr>
          <w:lang w:eastAsia="es-EC"/>
        </w:rPr>
        <w:t>Penipe</w:t>
      </w:r>
      <w:proofErr w:type="spellEnd"/>
      <w:r w:rsidRPr="00CE7CC3">
        <w:rPr>
          <w:lang w:eastAsia="es-EC"/>
        </w:rPr>
        <w:t xml:space="preserve"> y Chambo en su orden. También se observa que en todos los cantones la red vial se encuentra en buen estado en sólo un 2%; mientras que un 27% está calificado como malo y algo más del 50% se encuentra en estado regular; situación que se presentó en todos los cantones.</w:t>
      </w:r>
    </w:p>
    <w:p w14:paraId="0BF81CDA" w14:textId="1567801C" w:rsidR="00160E44" w:rsidRDefault="00160E44" w:rsidP="007C54F8">
      <w:pPr>
        <w:rPr>
          <w:lang w:eastAsia="es-EC"/>
        </w:rPr>
      </w:pPr>
      <w:r w:rsidRPr="00CE7CC3">
        <w:rPr>
          <w:lang w:eastAsia="es-EC"/>
        </w:rPr>
        <w:t>El estudio indica también que las vías tienen elevado porcentaje de vulnerabilidad a eventos climáticos y otros de diseño geométrico y estabilidad de taludes; varios tramos de las vías principales (E35) presentan problemas de orden geológico. Los caminos vecinales (de cuarto y quinto orden) generalmente son construidos por las propias comunidades y/o propietarios sin consideraciones de orden técnico, económico y ambiental. Seguidamente un resumen de la red vial inventariada al año 2019.</w:t>
      </w:r>
    </w:p>
    <w:p w14:paraId="3EAA6520" w14:textId="77777777" w:rsidR="007C54F8" w:rsidRPr="007C54F8" w:rsidRDefault="007C54F8" w:rsidP="00E17D2E">
      <w:pPr>
        <w:pStyle w:val="EspacioFigura"/>
        <w:rPr>
          <w:lang w:eastAsia="es-EC"/>
        </w:rPr>
      </w:pPr>
    </w:p>
    <w:tbl>
      <w:tblPr>
        <w:tblStyle w:val="Tablaconcuadrcula5oscura-nfasis31"/>
        <w:tblW w:w="7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838"/>
        <w:gridCol w:w="1276"/>
        <w:gridCol w:w="1323"/>
        <w:gridCol w:w="1134"/>
        <w:gridCol w:w="992"/>
        <w:gridCol w:w="1134"/>
      </w:tblGrid>
      <w:tr w:rsidR="00A153FF" w:rsidRPr="00A153FF" w14:paraId="1DFD493C" w14:textId="77777777" w:rsidTr="00A153F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none" w:sz="0" w:space="0" w:color="auto"/>
              <w:left w:val="none" w:sz="0" w:space="0" w:color="auto"/>
              <w:right w:val="none" w:sz="0" w:space="0" w:color="auto"/>
            </w:tcBorders>
            <w:shd w:val="clear" w:color="auto" w:fill="D9D9D9" w:themeFill="background1" w:themeFillShade="D9"/>
            <w:noWrap/>
            <w:vAlign w:val="center"/>
            <w:hideMark/>
          </w:tcPr>
          <w:p w14:paraId="48778846" w14:textId="77777777" w:rsidR="00160E44" w:rsidRPr="00A153FF" w:rsidRDefault="00160E44" w:rsidP="00A153FF">
            <w:pPr>
              <w:spacing w:after="120"/>
              <w:jc w:val="center"/>
              <w:rPr>
                <w:rFonts w:eastAsia="Times New Roman"/>
                <w:color w:val="auto"/>
                <w:sz w:val="16"/>
                <w:szCs w:val="16"/>
                <w:lang w:eastAsia="es-EC"/>
              </w:rPr>
            </w:pPr>
            <w:r w:rsidRPr="00A153FF">
              <w:rPr>
                <w:rFonts w:eastAsia="Times New Roman"/>
                <w:color w:val="auto"/>
                <w:sz w:val="16"/>
                <w:szCs w:val="16"/>
                <w:lang w:eastAsia="es-EC"/>
              </w:rPr>
              <w:t>Cantón</w:t>
            </w:r>
          </w:p>
        </w:tc>
        <w:tc>
          <w:tcPr>
            <w:tcW w:w="2599" w:type="dxa"/>
            <w:gridSpan w:val="2"/>
            <w:tcBorders>
              <w:top w:val="none" w:sz="0" w:space="0" w:color="auto"/>
              <w:left w:val="none" w:sz="0" w:space="0" w:color="auto"/>
              <w:right w:val="none" w:sz="0" w:space="0" w:color="auto"/>
            </w:tcBorders>
            <w:shd w:val="clear" w:color="auto" w:fill="D9D9D9" w:themeFill="background1" w:themeFillShade="D9"/>
            <w:noWrap/>
            <w:vAlign w:val="center"/>
            <w:hideMark/>
          </w:tcPr>
          <w:p w14:paraId="2CB3BE4C" w14:textId="77777777" w:rsidR="00160E44" w:rsidRPr="00A153FF" w:rsidRDefault="00160E44" w:rsidP="00A153F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16"/>
                <w:lang w:eastAsia="es-EC"/>
              </w:rPr>
            </w:pPr>
            <w:r w:rsidRPr="00A153FF">
              <w:rPr>
                <w:rFonts w:eastAsia="Times New Roman"/>
                <w:color w:val="auto"/>
                <w:sz w:val="16"/>
                <w:szCs w:val="16"/>
                <w:lang w:eastAsia="es-EC"/>
              </w:rPr>
              <w:t>Total</w:t>
            </w:r>
          </w:p>
        </w:tc>
        <w:tc>
          <w:tcPr>
            <w:tcW w:w="1134" w:type="dxa"/>
            <w:tcBorders>
              <w:top w:val="none" w:sz="0" w:space="0" w:color="auto"/>
              <w:left w:val="none" w:sz="0" w:space="0" w:color="auto"/>
              <w:right w:val="none" w:sz="0" w:space="0" w:color="auto"/>
            </w:tcBorders>
            <w:shd w:val="clear" w:color="auto" w:fill="D9D9D9" w:themeFill="background1" w:themeFillShade="D9"/>
            <w:noWrap/>
            <w:vAlign w:val="center"/>
            <w:hideMark/>
          </w:tcPr>
          <w:p w14:paraId="06982D6C" w14:textId="77777777" w:rsidR="00160E44" w:rsidRPr="00A153FF" w:rsidRDefault="00160E44" w:rsidP="00A153F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16"/>
                <w:lang w:eastAsia="es-EC"/>
              </w:rPr>
            </w:pPr>
            <w:r w:rsidRPr="00A153FF">
              <w:rPr>
                <w:rFonts w:eastAsia="Times New Roman"/>
                <w:color w:val="auto"/>
                <w:sz w:val="16"/>
                <w:szCs w:val="16"/>
                <w:lang w:eastAsia="es-EC"/>
              </w:rPr>
              <w:t>Bueno</w:t>
            </w:r>
          </w:p>
        </w:tc>
        <w:tc>
          <w:tcPr>
            <w:tcW w:w="992" w:type="dxa"/>
            <w:tcBorders>
              <w:top w:val="none" w:sz="0" w:space="0" w:color="auto"/>
              <w:left w:val="none" w:sz="0" w:space="0" w:color="auto"/>
              <w:right w:val="none" w:sz="0" w:space="0" w:color="auto"/>
            </w:tcBorders>
            <w:shd w:val="clear" w:color="auto" w:fill="D9D9D9" w:themeFill="background1" w:themeFillShade="D9"/>
            <w:noWrap/>
            <w:vAlign w:val="center"/>
            <w:hideMark/>
          </w:tcPr>
          <w:p w14:paraId="17134A79" w14:textId="77777777" w:rsidR="00160E44" w:rsidRPr="00A153FF" w:rsidRDefault="00160E44" w:rsidP="00A153F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16"/>
                <w:lang w:eastAsia="es-EC"/>
              </w:rPr>
            </w:pPr>
            <w:r w:rsidRPr="00A153FF">
              <w:rPr>
                <w:rFonts w:eastAsia="Times New Roman"/>
                <w:color w:val="auto"/>
                <w:sz w:val="16"/>
                <w:szCs w:val="16"/>
                <w:lang w:eastAsia="es-EC"/>
              </w:rPr>
              <w:t>Malo</w:t>
            </w:r>
          </w:p>
        </w:tc>
        <w:tc>
          <w:tcPr>
            <w:tcW w:w="1134" w:type="dxa"/>
            <w:tcBorders>
              <w:top w:val="none" w:sz="0" w:space="0" w:color="auto"/>
              <w:left w:val="none" w:sz="0" w:space="0" w:color="auto"/>
              <w:right w:val="none" w:sz="0" w:space="0" w:color="auto"/>
            </w:tcBorders>
            <w:shd w:val="clear" w:color="auto" w:fill="D9D9D9" w:themeFill="background1" w:themeFillShade="D9"/>
            <w:noWrap/>
            <w:vAlign w:val="center"/>
            <w:hideMark/>
          </w:tcPr>
          <w:p w14:paraId="5A1CCD50" w14:textId="77777777" w:rsidR="00160E44" w:rsidRPr="00A153FF" w:rsidRDefault="00160E44" w:rsidP="00A153F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16"/>
                <w:szCs w:val="16"/>
                <w:lang w:eastAsia="es-EC"/>
              </w:rPr>
            </w:pPr>
            <w:r w:rsidRPr="00A153FF">
              <w:rPr>
                <w:rFonts w:eastAsia="Times New Roman"/>
                <w:color w:val="auto"/>
                <w:sz w:val="16"/>
                <w:szCs w:val="16"/>
                <w:lang w:eastAsia="es-EC"/>
              </w:rPr>
              <w:t>Regular</w:t>
            </w:r>
          </w:p>
        </w:tc>
      </w:tr>
      <w:tr w:rsidR="00A153FF" w:rsidRPr="00A153FF" w14:paraId="556CE633" w14:textId="77777777" w:rsidTr="00A153F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38" w:type="dxa"/>
            <w:vMerge/>
            <w:tcBorders>
              <w:left w:val="none" w:sz="0" w:space="0" w:color="auto"/>
            </w:tcBorders>
            <w:shd w:val="clear" w:color="auto" w:fill="D9D9D9" w:themeFill="background1" w:themeFillShade="D9"/>
            <w:noWrap/>
            <w:vAlign w:val="center"/>
          </w:tcPr>
          <w:p w14:paraId="18EF4E1A" w14:textId="77777777" w:rsidR="00160E44" w:rsidRPr="00A153FF" w:rsidRDefault="00160E44" w:rsidP="00A153FF">
            <w:pPr>
              <w:spacing w:after="120"/>
              <w:jc w:val="center"/>
              <w:rPr>
                <w:rFonts w:eastAsia="Times New Roman"/>
                <w:color w:val="auto"/>
                <w:sz w:val="16"/>
                <w:szCs w:val="16"/>
                <w:lang w:eastAsia="es-EC"/>
              </w:rPr>
            </w:pPr>
          </w:p>
        </w:tc>
        <w:tc>
          <w:tcPr>
            <w:tcW w:w="1276" w:type="dxa"/>
            <w:shd w:val="clear" w:color="auto" w:fill="D9D9D9" w:themeFill="background1" w:themeFillShade="D9"/>
            <w:noWrap/>
            <w:vAlign w:val="center"/>
          </w:tcPr>
          <w:p w14:paraId="2F9403FA"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sz w:val="16"/>
                <w:szCs w:val="16"/>
                <w:lang w:eastAsia="es-EC"/>
              </w:rPr>
            </w:pPr>
            <w:r w:rsidRPr="00A153FF">
              <w:rPr>
                <w:rFonts w:eastAsia="Times New Roman"/>
                <w:b/>
                <w:sz w:val="16"/>
                <w:szCs w:val="16"/>
                <w:lang w:eastAsia="es-EC"/>
              </w:rPr>
              <w:t>Km</w:t>
            </w:r>
          </w:p>
        </w:tc>
        <w:tc>
          <w:tcPr>
            <w:tcW w:w="1323" w:type="dxa"/>
            <w:shd w:val="clear" w:color="auto" w:fill="D9D9D9" w:themeFill="background1" w:themeFillShade="D9"/>
            <w:vAlign w:val="center"/>
          </w:tcPr>
          <w:p w14:paraId="5C696110"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sz w:val="16"/>
                <w:szCs w:val="16"/>
                <w:lang w:eastAsia="es-EC"/>
              </w:rPr>
            </w:pPr>
            <w:r w:rsidRPr="00A153FF">
              <w:rPr>
                <w:rFonts w:eastAsia="Times New Roman"/>
                <w:b/>
                <w:sz w:val="16"/>
                <w:szCs w:val="16"/>
                <w:lang w:eastAsia="es-EC"/>
              </w:rPr>
              <w:t>Porcentaje</w:t>
            </w:r>
          </w:p>
        </w:tc>
        <w:tc>
          <w:tcPr>
            <w:tcW w:w="1134" w:type="dxa"/>
            <w:shd w:val="clear" w:color="auto" w:fill="D9D9D9" w:themeFill="background1" w:themeFillShade="D9"/>
            <w:noWrap/>
            <w:vAlign w:val="center"/>
          </w:tcPr>
          <w:p w14:paraId="51BD9B72"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sz w:val="16"/>
                <w:szCs w:val="16"/>
                <w:lang w:eastAsia="es-EC"/>
              </w:rPr>
            </w:pPr>
            <w:r w:rsidRPr="00A153FF">
              <w:rPr>
                <w:rFonts w:eastAsia="Times New Roman"/>
                <w:b/>
                <w:sz w:val="16"/>
                <w:szCs w:val="16"/>
                <w:lang w:eastAsia="es-EC"/>
              </w:rPr>
              <w:t>Km</w:t>
            </w:r>
          </w:p>
        </w:tc>
        <w:tc>
          <w:tcPr>
            <w:tcW w:w="992" w:type="dxa"/>
            <w:shd w:val="clear" w:color="auto" w:fill="D9D9D9" w:themeFill="background1" w:themeFillShade="D9"/>
            <w:noWrap/>
            <w:vAlign w:val="center"/>
          </w:tcPr>
          <w:p w14:paraId="72014F2F"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sz w:val="16"/>
                <w:szCs w:val="16"/>
                <w:lang w:eastAsia="es-EC"/>
              </w:rPr>
            </w:pPr>
            <w:r w:rsidRPr="00A153FF">
              <w:rPr>
                <w:rFonts w:eastAsia="Times New Roman"/>
                <w:b/>
                <w:sz w:val="16"/>
                <w:szCs w:val="16"/>
                <w:lang w:eastAsia="es-EC"/>
              </w:rPr>
              <w:t>Km</w:t>
            </w:r>
          </w:p>
        </w:tc>
        <w:tc>
          <w:tcPr>
            <w:tcW w:w="1134" w:type="dxa"/>
            <w:shd w:val="clear" w:color="auto" w:fill="D9D9D9" w:themeFill="background1" w:themeFillShade="D9"/>
            <w:noWrap/>
            <w:vAlign w:val="center"/>
          </w:tcPr>
          <w:p w14:paraId="3747B80F"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b/>
                <w:sz w:val="16"/>
                <w:szCs w:val="16"/>
                <w:lang w:eastAsia="es-EC"/>
              </w:rPr>
            </w:pPr>
            <w:r w:rsidRPr="00A153FF">
              <w:rPr>
                <w:rFonts w:eastAsia="Times New Roman"/>
                <w:b/>
                <w:sz w:val="16"/>
                <w:szCs w:val="16"/>
                <w:lang w:eastAsia="es-EC"/>
              </w:rPr>
              <w:t>Km</w:t>
            </w:r>
          </w:p>
        </w:tc>
      </w:tr>
      <w:tr w:rsidR="00A153FF" w:rsidRPr="00A153FF" w14:paraId="1445D5DC" w14:textId="77777777" w:rsidTr="00A153FF">
        <w:trPr>
          <w:trHeight w:val="332"/>
          <w:jc w:val="center"/>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shd w:val="clear" w:color="auto" w:fill="D9D9D9" w:themeFill="background1" w:themeFillShade="D9"/>
            <w:noWrap/>
            <w:vAlign w:val="center"/>
            <w:hideMark/>
          </w:tcPr>
          <w:p w14:paraId="4DC808B2" w14:textId="77777777" w:rsidR="00160E44" w:rsidRPr="00A153FF" w:rsidRDefault="00160E44" w:rsidP="00A153FF">
            <w:pPr>
              <w:spacing w:after="120"/>
              <w:jc w:val="center"/>
              <w:rPr>
                <w:rFonts w:eastAsia="Times New Roman"/>
                <w:color w:val="auto"/>
                <w:sz w:val="16"/>
                <w:szCs w:val="16"/>
                <w:lang w:eastAsia="es-EC"/>
              </w:rPr>
            </w:pPr>
            <w:proofErr w:type="spellStart"/>
            <w:r w:rsidRPr="00A153FF">
              <w:rPr>
                <w:rFonts w:eastAsia="Times New Roman"/>
                <w:color w:val="auto"/>
                <w:sz w:val="16"/>
                <w:szCs w:val="16"/>
                <w:lang w:eastAsia="es-EC"/>
              </w:rPr>
              <w:t>Alausí</w:t>
            </w:r>
            <w:proofErr w:type="spellEnd"/>
          </w:p>
        </w:tc>
        <w:tc>
          <w:tcPr>
            <w:tcW w:w="1276" w:type="dxa"/>
            <w:shd w:val="clear" w:color="auto" w:fill="auto"/>
            <w:noWrap/>
            <w:vAlign w:val="center"/>
            <w:hideMark/>
          </w:tcPr>
          <w:p w14:paraId="0E026A29"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686</w:t>
            </w:r>
          </w:p>
        </w:tc>
        <w:tc>
          <w:tcPr>
            <w:tcW w:w="1323" w:type="dxa"/>
            <w:shd w:val="clear" w:color="auto" w:fill="auto"/>
            <w:vAlign w:val="center"/>
          </w:tcPr>
          <w:p w14:paraId="0DAF640A"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19,1</w:t>
            </w:r>
          </w:p>
        </w:tc>
        <w:tc>
          <w:tcPr>
            <w:tcW w:w="1134" w:type="dxa"/>
            <w:shd w:val="clear" w:color="auto" w:fill="auto"/>
            <w:noWrap/>
            <w:vAlign w:val="center"/>
            <w:hideMark/>
          </w:tcPr>
          <w:p w14:paraId="1C9D8F81"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63</w:t>
            </w:r>
          </w:p>
        </w:tc>
        <w:tc>
          <w:tcPr>
            <w:tcW w:w="992" w:type="dxa"/>
            <w:shd w:val="clear" w:color="auto" w:fill="auto"/>
            <w:noWrap/>
            <w:vAlign w:val="center"/>
            <w:hideMark/>
          </w:tcPr>
          <w:p w14:paraId="6397005B"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165</w:t>
            </w:r>
          </w:p>
        </w:tc>
        <w:tc>
          <w:tcPr>
            <w:tcW w:w="1134" w:type="dxa"/>
            <w:shd w:val="clear" w:color="auto" w:fill="auto"/>
            <w:noWrap/>
            <w:vAlign w:val="center"/>
            <w:hideMark/>
          </w:tcPr>
          <w:p w14:paraId="32F5A19D"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458</w:t>
            </w:r>
          </w:p>
        </w:tc>
      </w:tr>
      <w:tr w:rsidR="00A153FF" w:rsidRPr="00A153FF" w14:paraId="03963A03" w14:textId="77777777" w:rsidTr="00A153F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shd w:val="clear" w:color="auto" w:fill="D9D9D9" w:themeFill="background1" w:themeFillShade="D9"/>
            <w:noWrap/>
            <w:vAlign w:val="center"/>
            <w:hideMark/>
          </w:tcPr>
          <w:p w14:paraId="562A19E2" w14:textId="77777777" w:rsidR="00160E44" w:rsidRPr="00A153FF" w:rsidRDefault="00160E44" w:rsidP="00A153FF">
            <w:pPr>
              <w:spacing w:after="120"/>
              <w:jc w:val="center"/>
              <w:rPr>
                <w:rFonts w:eastAsia="Times New Roman"/>
                <w:color w:val="auto"/>
                <w:sz w:val="16"/>
                <w:szCs w:val="16"/>
                <w:lang w:eastAsia="es-EC"/>
              </w:rPr>
            </w:pPr>
            <w:r w:rsidRPr="00A153FF">
              <w:rPr>
                <w:rFonts w:eastAsia="Times New Roman"/>
                <w:color w:val="auto"/>
                <w:sz w:val="16"/>
                <w:szCs w:val="16"/>
                <w:lang w:eastAsia="es-EC"/>
              </w:rPr>
              <w:t>Riobamba</w:t>
            </w:r>
          </w:p>
        </w:tc>
        <w:tc>
          <w:tcPr>
            <w:tcW w:w="1276" w:type="dxa"/>
            <w:shd w:val="clear" w:color="auto" w:fill="auto"/>
            <w:noWrap/>
            <w:vAlign w:val="center"/>
            <w:hideMark/>
          </w:tcPr>
          <w:p w14:paraId="282FDF73"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667</w:t>
            </w:r>
          </w:p>
        </w:tc>
        <w:tc>
          <w:tcPr>
            <w:tcW w:w="1323" w:type="dxa"/>
            <w:shd w:val="clear" w:color="auto" w:fill="auto"/>
            <w:vAlign w:val="center"/>
          </w:tcPr>
          <w:p w14:paraId="4F9C0B47"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18,6</w:t>
            </w:r>
          </w:p>
        </w:tc>
        <w:tc>
          <w:tcPr>
            <w:tcW w:w="1134" w:type="dxa"/>
            <w:shd w:val="clear" w:color="auto" w:fill="auto"/>
            <w:noWrap/>
            <w:vAlign w:val="center"/>
            <w:hideMark/>
          </w:tcPr>
          <w:p w14:paraId="30698E17"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154</w:t>
            </w:r>
          </w:p>
        </w:tc>
        <w:tc>
          <w:tcPr>
            <w:tcW w:w="992" w:type="dxa"/>
            <w:shd w:val="clear" w:color="auto" w:fill="auto"/>
            <w:noWrap/>
            <w:vAlign w:val="center"/>
            <w:hideMark/>
          </w:tcPr>
          <w:p w14:paraId="5C7CE664"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188</w:t>
            </w:r>
          </w:p>
        </w:tc>
        <w:tc>
          <w:tcPr>
            <w:tcW w:w="1134" w:type="dxa"/>
            <w:shd w:val="clear" w:color="auto" w:fill="auto"/>
            <w:noWrap/>
            <w:vAlign w:val="center"/>
            <w:hideMark/>
          </w:tcPr>
          <w:p w14:paraId="3E9F6298"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326</w:t>
            </w:r>
          </w:p>
        </w:tc>
      </w:tr>
      <w:tr w:rsidR="00A153FF" w:rsidRPr="00A153FF" w14:paraId="436A7B7A" w14:textId="77777777" w:rsidTr="00A153FF">
        <w:trPr>
          <w:trHeight w:val="300"/>
          <w:jc w:val="center"/>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shd w:val="clear" w:color="auto" w:fill="D9D9D9" w:themeFill="background1" w:themeFillShade="D9"/>
            <w:noWrap/>
            <w:vAlign w:val="center"/>
            <w:hideMark/>
          </w:tcPr>
          <w:p w14:paraId="353C41EF" w14:textId="77777777" w:rsidR="00160E44" w:rsidRPr="00A153FF" w:rsidRDefault="00160E44" w:rsidP="00A153FF">
            <w:pPr>
              <w:spacing w:after="120"/>
              <w:jc w:val="center"/>
              <w:rPr>
                <w:rFonts w:eastAsia="Times New Roman"/>
                <w:color w:val="auto"/>
                <w:sz w:val="16"/>
                <w:szCs w:val="16"/>
                <w:lang w:eastAsia="es-EC"/>
              </w:rPr>
            </w:pPr>
            <w:proofErr w:type="spellStart"/>
            <w:r w:rsidRPr="00A153FF">
              <w:rPr>
                <w:rFonts w:eastAsia="Times New Roman"/>
                <w:color w:val="auto"/>
                <w:sz w:val="16"/>
                <w:szCs w:val="16"/>
                <w:lang w:eastAsia="es-EC"/>
              </w:rPr>
              <w:t>Colta</w:t>
            </w:r>
            <w:proofErr w:type="spellEnd"/>
          </w:p>
        </w:tc>
        <w:tc>
          <w:tcPr>
            <w:tcW w:w="1276" w:type="dxa"/>
            <w:shd w:val="clear" w:color="auto" w:fill="auto"/>
            <w:noWrap/>
            <w:vAlign w:val="center"/>
            <w:hideMark/>
          </w:tcPr>
          <w:p w14:paraId="63BA342E"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589</w:t>
            </w:r>
          </w:p>
        </w:tc>
        <w:tc>
          <w:tcPr>
            <w:tcW w:w="1323" w:type="dxa"/>
            <w:shd w:val="clear" w:color="auto" w:fill="auto"/>
            <w:vAlign w:val="center"/>
          </w:tcPr>
          <w:p w14:paraId="7970B80D"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16,4</w:t>
            </w:r>
          </w:p>
        </w:tc>
        <w:tc>
          <w:tcPr>
            <w:tcW w:w="1134" w:type="dxa"/>
            <w:shd w:val="clear" w:color="auto" w:fill="auto"/>
            <w:noWrap/>
            <w:vAlign w:val="center"/>
            <w:hideMark/>
          </w:tcPr>
          <w:p w14:paraId="7451C7C6"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143</w:t>
            </w:r>
          </w:p>
        </w:tc>
        <w:tc>
          <w:tcPr>
            <w:tcW w:w="992" w:type="dxa"/>
            <w:shd w:val="clear" w:color="auto" w:fill="auto"/>
            <w:noWrap/>
            <w:vAlign w:val="center"/>
            <w:hideMark/>
          </w:tcPr>
          <w:p w14:paraId="0069FD48"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100</w:t>
            </w:r>
          </w:p>
        </w:tc>
        <w:tc>
          <w:tcPr>
            <w:tcW w:w="1134" w:type="dxa"/>
            <w:shd w:val="clear" w:color="auto" w:fill="auto"/>
            <w:noWrap/>
            <w:vAlign w:val="center"/>
            <w:hideMark/>
          </w:tcPr>
          <w:p w14:paraId="7D265A7D"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346</w:t>
            </w:r>
          </w:p>
        </w:tc>
      </w:tr>
      <w:tr w:rsidR="00A153FF" w:rsidRPr="00A153FF" w14:paraId="3AE59296" w14:textId="77777777" w:rsidTr="00A153F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shd w:val="clear" w:color="auto" w:fill="D9D9D9" w:themeFill="background1" w:themeFillShade="D9"/>
            <w:noWrap/>
            <w:vAlign w:val="center"/>
            <w:hideMark/>
          </w:tcPr>
          <w:p w14:paraId="670FC82A" w14:textId="77777777" w:rsidR="00160E44" w:rsidRPr="00A153FF" w:rsidRDefault="00160E44" w:rsidP="00A153FF">
            <w:pPr>
              <w:spacing w:after="120"/>
              <w:jc w:val="center"/>
              <w:rPr>
                <w:rFonts w:eastAsia="Times New Roman"/>
                <w:color w:val="auto"/>
                <w:sz w:val="16"/>
                <w:szCs w:val="16"/>
                <w:lang w:eastAsia="es-EC"/>
              </w:rPr>
            </w:pPr>
            <w:r w:rsidRPr="00A153FF">
              <w:rPr>
                <w:rFonts w:eastAsia="Times New Roman"/>
                <w:color w:val="auto"/>
                <w:sz w:val="16"/>
                <w:szCs w:val="16"/>
                <w:lang w:eastAsia="es-EC"/>
              </w:rPr>
              <w:t>Guamote</w:t>
            </w:r>
          </w:p>
        </w:tc>
        <w:tc>
          <w:tcPr>
            <w:tcW w:w="1276" w:type="dxa"/>
            <w:shd w:val="clear" w:color="auto" w:fill="auto"/>
            <w:noWrap/>
            <w:vAlign w:val="center"/>
            <w:hideMark/>
          </w:tcPr>
          <w:p w14:paraId="637EF315"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538</w:t>
            </w:r>
          </w:p>
        </w:tc>
        <w:tc>
          <w:tcPr>
            <w:tcW w:w="1323" w:type="dxa"/>
            <w:shd w:val="clear" w:color="auto" w:fill="auto"/>
            <w:vAlign w:val="center"/>
          </w:tcPr>
          <w:p w14:paraId="18406830"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15,0</w:t>
            </w:r>
          </w:p>
        </w:tc>
        <w:tc>
          <w:tcPr>
            <w:tcW w:w="1134" w:type="dxa"/>
            <w:shd w:val="clear" w:color="auto" w:fill="auto"/>
            <w:noWrap/>
            <w:vAlign w:val="center"/>
            <w:hideMark/>
          </w:tcPr>
          <w:p w14:paraId="79E9C111"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104</w:t>
            </w:r>
          </w:p>
        </w:tc>
        <w:tc>
          <w:tcPr>
            <w:tcW w:w="992" w:type="dxa"/>
            <w:shd w:val="clear" w:color="auto" w:fill="auto"/>
            <w:noWrap/>
            <w:vAlign w:val="center"/>
            <w:hideMark/>
          </w:tcPr>
          <w:p w14:paraId="17A09BE5"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255</w:t>
            </w:r>
          </w:p>
        </w:tc>
        <w:tc>
          <w:tcPr>
            <w:tcW w:w="1134" w:type="dxa"/>
            <w:shd w:val="clear" w:color="auto" w:fill="auto"/>
            <w:noWrap/>
            <w:vAlign w:val="center"/>
            <w:hideMark/>
          </w:tcPr>
          <w:p w14:paraId="07895744"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179</w:t>
            </w:r>
          </w:p>
        </w:tc>
      </w:tr>
      <w:tr w:rsidR="00A153FF" w:rsidRPr="00A153FF" w14:paraId="66DEC143" w14:textId="77777777" w:rsidTr="00A153FF">
        <w:trPr>
          <w:trHeight w:val="300"/>
          <w:jc w:val="center"/>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shd w:val="clear" w:color="auto" w:fill="D9D9D9" w:themeFill="background1" w:themeFillShade="D9"/>
            <w:noWrap/>
            <w:vAlign w:val="center"/>
            <w:hideMark/>
          </w:tcPr>
          <w:p w14:paraId="143557E4" w14:textId="77777777" w:rsidR="00160E44" w:rsidRPr="00A153FF" w:rsidRDefault="00160E44" w:rsidP="00A153FF">
            <w:pPr>
              <w:spacing w:after="120"/>
              <w:jc w:val="center"/>
              <w:rPr>
                <w:rFonts w:eastAsia="Times New Roman"/>
                <w:color w:val="auto"/>
                <w:sz w:val="16"/>
                <w:szCs w:val="16"/>
                <w:lang w:eastAsia="es-EC"/>
              </w:rPr>
            </w:pPr>
            <w:r w:rsidRPr="00A153FF">
              <w:rPr>
                <w:rFonts w:eastAsia="Times New Roman"/>
                <w:color w:val="auto"/>
                <w:sz w:val="16"/>
                <w:szCs w:val="16"/>
                <w:lang w:eastAsia="es-EC"/>
              </w:rPr>
              <w:t>Guano</w:t>
            </w:r>
          </w:p>
        </w:tc>
        <w:tc>
          <w:tcPr>
            <w:tcW w:w="1276" w:type="dxa"/>
            <w:shd w:val="clear" w:color="auto" w:fill="auto"/>
            <w:noWrap/>
            <w:vAlign w:val="center"/>
            <w:hideMark/>
          </w:tcPr>
          <w:p w14:paraId="5D797FAC"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489</w:t>
            </w:r>
          </w:p>
        </w:tc>
        <w:tc>
          <w:tcPr>
            <w:tcW w:w="1323" w:type="dxa"/>
            <w:shd w:val="clear" w:color="auto" w:fill="auto"/>
            <w:vAlign w:val="center"/>
          </w:tcPr>
          <w:p w14:paraId="1923CC05"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16,6</w:t>
            </w:r>
          </w:p>
        </w:tc>
        <w:tc>
          <w:tcPr>
            <w:tcW w:w="1134" w:type="dxa"/>
            <w:shd w:val="clear" w:color="auto" w:fill="auto"/>
            <w:noWrap/>
            <w:vAlign w:val="center"/>
            <w:hideMark/>
          </w:tcPr>
          <w:p w14:paraId="0D5689D3"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135</w:t>
            </w:r>
          </w:p>
        </w:tc>
        <w:tc>
          <w:tcPr>
            <w:tcW w:w="992" w:type="dxa"/>
            <w:shd w:val="clear" w:color="auto" w:fill="auto"/>
            <w:noWrap/>
            <w:vAlign w:val="center"/>
            <w:hideMark/>
          </w:tcPr>
          <w:p w14:paraId="4BF22B5C"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94</w:t>
            </w:r>
          </w:p>
        </w:tc>
        <w:tc>
          <w:tcPr>
            <w:tcW w:w="1134" w:type="dxa"/>
            <w:shd w:val="clear" w:color="auto" w:fill="auto"/>
            <w:noWrap/>
            <w:vAlign w:val="center"/>
            <w:hideMark/>
          </w:tcPr>
          <w:p w14:paraId="24763BBF"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261</w:t>
            </w:r>
          </w:p>
        </w:tc>
      </w:tr>
      <w:tr w:rsidR="00A153FF" w:rsidRPr="00A153FF" w14:paraId="030BE027" w14:textId="77777777" w:rsidTr="00A153F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shd w:val="clear" w:color="auto" w:fill="D9D9D9" w:themeFill="background1" w:themeFillShade="D9"/>
            <w:noWrap/>
            <w:vAlign w:val="center"/>
            <w:hideMark/>
          </w:tcPr>
          <w:p w14:paraId="0AA90DFF" w14:textId="77777777" w:rsidR="00160E44" w:rsidRPr="00A153FF" w:rsidRDefault="00160E44" w:rsidP="00A153FF">
            <w:pPr>
              <w:spacing w:after="120"/>
              <w:jc w:val="center"/>
              <w:rPr>
                <w:rFonts w:eastAsia="Times New Roman"/>
                <w:color w:val="auto"/>
                <w:sz w:val="16"/>
                <w:szCs w:val="16"/>
                <w:lang w:eastAsia="es-EC"/>
              </w:rPr>
            </w:pPr>
            <w:proofErr w:type="spellStart"/>
            <w:r w:rsidRPr="00A153FF">
              <w:rPr>
                <w:rFonts w:eastAsia="Times New Roman"/>
                <w:color w:val="auto"/>
                <w:sz w:val="16"/>
                <w:szCs w:val="16"/>
                <w:lang w:eastAsia="es-EC"/>
              </w:rPr>
              <w:t>Penipe</w:t>
            </w:r>
            <w:proofErr w:type="spellEnd"/>
          </w:p>
        </w:tc>
        <w:tc>
          <w:tcPr>
            <w:tcW w:w="1276" w:type="dxa"/>
            <w:shd w:val="clear" w:color="auto" w:fill="auto"/>
            <w:noWrap/>
            <w:vAlign w:val="center"/>
            <w:hideMark/>
          </w:tcPr>
          <w:p w14:paraId="128A9D45"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85</w:t>
            </w:r>
          </w:p>
        </w:tc>
        <w:tc>
          <w:tcPr>
            <w:tcW w:w="1323" w:type="dxa"/>
            <w:shd w:val="clear" w:color="auto" w:fill="auto"/>
            <w:vAlign w:val="center"/>
          </w:tcPr>
          <w:p w14:paraId="6AC02B4B"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2,4</w:t>
            </w:r>
          </w:p>
        </w:tc>
        <w:tc>
          <w:tcPr>
            <w:tcW w:w="1134" w:type="dxa"/>
            <w:shd w:val="clear" w:color="auto" w:fill="auto"/>
            <w:noWrap/>
            <w:vAlign w:val="center"/>
            <w:hideMark/>
          </w:tcPr>
          <w:p w14:paraId="6949C42B"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26</w:t>
            </w:r>
          </w:p>
        </w:tc>
        <w:tc>
          <w:tcPr>
            <w:tcW w:w="992" w:type="dxa"/>
            <w:shd w:val="clear" w:color="auto" w:fill="auto"/>
            <w:noWrap/>
            <w:vAlign w:val="center"/>
            <w:hideMark/>
          </w:tcPr>
          <w:p w14:paraId="4DF7A35A"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26</w:t>
            </w:r>
          </w:p>
        </w:tc>
        <w:tc>
          <w:tcPr>
            <w:tcW w:w="1134" w:type="dxa"/>
            <w:shd w:val="clear" w:color="auto" w:fill="auto"/>
            <w:noWrap/>
            <w:vAlign w:val="center"/>
            <w:hideMark/>
          </w:tcPr>
          <w:p w14:paraId="30428598"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33</w:t>
            </w:r>
          </w:p>
        </w:tc>
      </w:tr>
      <w:tr w:rsidR="00A153FF" w:rsidRPr="00A153FF" w14:paraId="214AA6DF" w14:textId="77777777" w:rsidTr="00A153FF">
        <w:trPr>
          <w:trHeight w:val="300"/>
          <w:jc w:val="center"/>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shd w:val="clear" w:color="auto" w:fill="D9D9D9" w:themeFill="background1" w:themeFillShade="D9"/>
            <w:noWrap/>
            <w:vAlign w:val="center"/>
            <w:hideMark/>
          </w:tcPr>
          <w:p w14:paraId="79A2FA07" w14:textId="77777777" w:rsidR="00160E44" w:rsidRPr="00A153FF" w:rsidRDefault="00160E44" w:rsidP="00A153FF">
            <w:pPr>
              <w:spacing w:after="120"/>
              <w:jc w:val="center"/>
              <w:rPr>
                <w:rFonts w:eastAsia="Times New Roman"/>
                <w:color w:val="auto"/>
                <w:sz w:val="16"/>
                <w:szCs w:val="16"/>
                <w:lang w:eastAsia="es-EC"/>
              </w:rPr>
            </w:pPr>
            <w:r w:rsidRPr="00A153FF">
              <w:rPr>
                <w:rFonts w:eastAsia="Times New Roman"/>
                <w:color w:val="auto"/>
                <w:sz w:val="16"/>
                <w:szCs w:val="16"/>
                <w:lang w:eastAsia="es-EC"/>
              </w:rPr>
              <w:t>Chambo</w:t>
            </w:r>
          </w:p>
        </w:tc>
        <w:tc>
          <w:tcPr>
            <w:tcW w:w="1276" w:type="dxa"/>
            <w:shd w:val="clear" w:color="auto" w:fill="auto"/>
            <w:noWrap/>
            <w:vAlign w:val="center"/>
            <w:hideMark/>
          </w:tcPr>
          <w:p w14:paraId="7C5ED1C8"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78</w:t>
            </w:r>
          </w:p>
        </w:tc>
        <w:tc>
          <w:tcPr>
            <w:tcW w:w="1323" w:type="dxa"/>
            <w:shd w:val="clear" w:color="auto" w:fill="auto"/>
            <w:vAlign w:val="center"/>
          </w:tcPr>
          <w:p w14:paraId="5CA2E482"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2,2</w:t>
            </w:r>
          </w:p>
        </w:tc>
        <w:tc>
          <w:tcPr>
            <w:tcW w:w="1134" w:type="dxa"/>
            <w:shd w:val="clear" w:color="auto" w:fill="auto"/>
            <w:noWrap/>
            <w:vAlign w:val="center"/>
            <w:hideMark/>
          </w:tcPr>
          <w:p w14:paraId="70253CFE"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6</w:t>
            </w:r>
          </w:p>
        </w:tc>
        <w:tc>
          <w:tcPr>
            <w:tcW w:w="992" w:type="dxa"/>
            <w:shd w:val="clear" w:color="auto" w:fill="auto"/>
            <w:noWrap/>
            <w:vAlign w:val="center"/>
            <w:hideMark/>
          </w:tcPr>
          <w:p w14:paraId="5FA1E072"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27</w:t>
            </w:r>
          </w:p>
        </w:tc>
        <w:tc>
          <w:tcPr>
            <w:tcW w:w="1134" w:type="dxa"/>
            <w:shd w:val="clear" w:color="auto" w:fill="auto"/>
            <w:noWrap/>
            <w:vAlign w:val="center"/>
            <w:hideMark/>
          </w:tcPr>
          <w:p w14:paraId="602C5F23"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45</w:t>
            </w:r>
          </w:p>
        </w:tc>
      </w:tr>
      <w:tr w:rsidR="00A153FF" w:rsidRPr="00A153FF" w14:paraId="699B11B8" w14:textId="77777777" w:rsidTr="00A153F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shd w:val="clear" w:color="auto" w:fill="D9D9D9" w:themeFill="background1" w:themeFillShade="D9"/>
            <w:noWrap/>
            <w:vAlign w:val="center"/>
            <w:hideMark/>
          </w:tcPr>
          <w:p w14:paraId="47F074BB" w14:textId="77777777" w:rsidR="00160E44" w:rsidRPr="00A153FF" w:rsidRDefault="00160E44" w:rsidP="00A153FF">
            <w:pPr>
              <w:spacing w:after="120"/>
              <w:jc w:val="center"/>
              <w:rPr>
                <w:rFonts w:eastAsia="Times New Roman"/>
                <w:color w:val="auto"/>
                <w:sz w:val="16"/>
                <w:szCs w:val="16"/>
                <w:lang w:eastAsia="es-EC"/>
              </w:rPr>
            </w:pPr>
            <w:r w:rsidRPr="00A153FF">
              <w:rPr>
                <w:rFonts w:eastAsia="Times New Roman"/>
                <w:color w:val="auto"/>
                <w:sz w:val="16"/>
                <w:szCs w:val="16"/>
                <w:lang w:eastAsia="es-EC"/>
              </w:rPr>
              <w:t>Otros cantones de la provincia</w:t>
            </w:r>
          </w:p>
        </w:tc>
        <w:tc>
          <w:tcPr>
            <w:tcW w:w="1276" w:type="dxa"/>
            <w:shd w:val="clear" w:color="auto" w:fill="auto"/>
            <w:noWrap/>
            <w:vAlign w:val="center"/>
            <w:hideMark/>
          </w:tcPr>
          <w:p w14:paraId="6EBAFADB"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456</w:t>
            </w:r>
          </w:p>
        </w:tc>
        <w:tc>
          <w:tcPr>
            <w:tcW w:w="1323" w:type="dxa"/>
            <w:shd w:val="clear" w:color="auto" w:fill="auto"/>
            <w:vAlign w:val="center"/>
          </w:tcPr>
          <w:p w14:paraId="163683FF"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12,7</w:t>
            </w:r>
          </w:p>
        </w:tc>
        <w:tc>
          <w:tcPr>
            <w:tcW w:w="1134" w:type="dxa"/>
            <w:shd w:val="clear" w:color="auto" w:fill="auto"/>
            <w:noWrap/>
            <w:vAlign w:val="center"/>
            <w:hideMark/>
          </w:tcPr>
          <w:p w14:paraId="4472786C"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107</w:t>
            </w:r>
          </w:p>
        </w:tc>
        <w:tc>
          <w:tcPr>
            <w:tcW w:w="992" w:type="dxa"/>
            <w:shd w:val="clear" w:color="auto" w:fill="auto"/>
            <w:noWrap/>
            <w:vAlign w:val="center"/>
            <w:hideMark/>
          </w:tcPr>
          <w:p w14:paraId="76829635"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61</w:t>
            </w:r>
          </w:p>
        </w:tc>
        <w:tc>
          <w:tcPr>
            <w:tcW w:w="1134" w:type="dxa"/>
            <w:shd w:val="clear" w:color="auto" w:fill="auto"/>
            <w:noWrap/>
            <w:vAlign w:val="center"/>
            <w:hideMark/>
          </w:tcPr>
          <w:p w14:paraId="0AC95A54" w14:textId="77777777" w:rsidR="00160E44" w:rsidRPr="00A153FF" w:rsidRDefault="00160E44" w:rsidP="00A153F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288</w:t>
            </w:r>
          </w:p>
        </w:tc>
      </w:tr>
      <w:tr w:rsidR="00A153FF" w:rsidRPr="00A153FF" w14:paraId="12CCF650" w14:textId="77777777" w:rsidTr="00A153FF">
        <w:trPr>
          <w:trHeight w:val="300"/>
          <w:jc w:val="center"/>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bottom w:val="none" w:sz="0" w:space="0" w:color="auto"/>
            </w:tcBorders>
            <w:shd w:val="clear" w:color="auto" w:fill="D9D9D9" w:themeFill="background1" w:themeFillShade="D9"/>
            <w:noWrap/>
            <w:vAlign w:val="center"/>
            <w:hideMark/>
          </w:tcPr>
          <w:p w14:paraId="7D03AB70" w14:textId="77777777" w:rsidR="00160E44" w:rsidRPr="00A153FF" w:rsidRDefault="00160E44" w:rsidP="00A153FF">
            <w:pPr>
              <w:spacing w:after="120"/>
              <w:jc w:val="center"/>
              <w:rPr>
                <w:rFonts w:eastAsia="Times New Roman"/>
                <w:color w:val="auto"/>
                <w:sz w:val="16"/>
                <w:szCs w:val="16"/>
                <w:lang w:eastAsia="es-EC"/>
              </w:rPr>
            </w:pPr>
            <w:r w:rsidRPr="00A153FF">
              <w:rPr>
                <w:rFonts w:eastAsia="Times New Roman"/>
                <w:color w:val="auto"/>
                <w:sz w:val="16"/>
                <w:szCs w:val="16"/>
                <w:lang w:eastAsia="es-EC"/>
              </w:rPr>
              <w:t>Red vial provincial</w:t>
            </w:r>
          </w:p>
        </w:tc>
        <w:tc>
          <w:tcPr>
            <w:tcW w:w="1276" w:type="dxa"/>
            <w:shd w:val="clear" w:color="auto" w:fill="auto"/>
            <w:noWrap/>
            <w:vAlign w:val="center"/>
            <w:hideMark/>
          </w:tcPr>
          <w:p w14:paraId="10D4E199"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3.588</w:t>
            </w:r>
          </w:p>
        </w:tc>
        <w:tc>
          <w:tcPr>
            <w:tcW w:w="1323" w:type="dxa"/>
            <w:shd w:val="clear" w:color="auto" w:fill="auto"/>
            <w:vAlign w:val="center"/>
          </w:tcPr>
          <w:p w14:paraId="51DF7270"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100,0</w:t>
            </w:r>
          </w:p>
        </w:tc>
        <w:tc>
          <w:tcPr>
            <w:tcW w:w="1134" w:type="dxa"/>
            <w:shd w:val="clear" w:color="auto" w:fill="auto"/>
            <w:noWrap/>
            <w:vAlign w:val="center"/>
            <w:hideMark/>
          </w:tcPr>
          <w:p w14:paraId="043613F3"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737</w:t>
            </w:r>
          </w:p>
        </w:tc>
        <w:tc>
          <w:tcPr>
            <w:tcW w:w="992" w:type="dxa"/>
            <w:shd w:val="clear" w:color="auto" w:fill="auto"/>
            <w:noWrap/>
            <w:vAlign w:val="center"/>
            <w:hideMark/>
          </w:tcPr>
          <w:p w14:paraId="29A7FBEA"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916</w:t>
            </w:r>
          </w:p>
        </w:tc>
        <w:tc>
          <w:tcPr>
            <w:tcW w:w="1134" w:type="dxa"/>
            <w:shd w:val="clear" w:color="auto" w:fill="auto"/>
            <w:noWrap/>
            <w:vAlign w:val="center"/>
            <w:hideMark/>
          </w:tcPr>
          <w:p w14:paraId="2C78010C" w14:textId="77777777" w:rsidR="00160E44" w:rsidRPr="00A153FF" w:rsidRDefault="00160E44" w:rsidP="00A153F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sz w:val="16"/>
                <w:szCs w:val="16"/>
                <w:lang w:eastAsia="es-EC"/>
              </w:rPr>
            </w:pPr>
            <w:r w:rsidRPr="00A153FF">
              <w:rPr>
                <w:rFonts w:eastAsia="Times New Roman"/>
                <w:sz w:val="16"/>
                <w:szCs w:val="16"/>
                <w:lang w:eastAsia="es-EC"/>
              </w:rPr>
              <w:t>1.936</w:t>
            </w:r>
          </w:p>
        </w:tc>
      </w:tr>
    </w:tbl>
    <w:p w14:paraId="6FE78CF8" w14:textId="13421367" w:rsidR="007C54F8" w:rsidRDefault="007C54F8" w:rsidP="00A153FF">
      <w:pPr>
        <w:pStyle w:val="Figura"/>
        <w:rPr>
          <w:lang w:eastAsia="es-EC"/>
        </w:rPr>
      </w:pPr>
      <w:bookmarkStart w:id="29" w:name="_Toc109311095"/>
      <w:r>
        <w:lastRenderedPageBreak/>
        <w:t xml:space="preserve">Tabla </w:t>
      </w:r>
      <w:r>
        <w:fldChar w:fldCharType="begin"/>
      </w:r>
      <w:r>
        <w:instrText xml:space="preserve"> SEQ Tabla \* ARABIC </w:instrText>
      </w:r>
      <w:r>
        <w:fldChar w:fldCharType="separate"/>
      </w:r>
      <w:r w:rsidR="006E6DDB">
        <w:t>7</w:t>
      </w:r>
      <w:r>
        <w:fldChar w:fldCharType="end"/>
      </w:r>
      <w:r>
        <w:t xml:space="preserve">. </w:t>
      </w:r>
      <w:r w:rsidRPr="00CE7CC3">
        <w:rPr>
          <w:lang w:eastAsia="es-EC"/>
        </w:rPr>
        <w:t xml:space="preserve">Longitud y estado general de la red vial de </w:t>
      </w:r>
      <w:r>
        <w:rPr>
          <w:lang w:eastAsia="es-EC"/>
        </w:rPr>
        <w:t>la provincia de Chimborazo (</w:t>
      </w:r>
      <w:r w:rsidRPr="00CE7CC3">
        <w:rPr>
          <w:lang w:eastAsia="es-EC"/>
        </w:rPr>
        <w:t>2019</w:t>
      </w:r>
      <w:r>
        <w:rPr>
          <w:lang w:eastAsia="es-EC"/>
        </w:rPr>
        <w:t>)</w:t>
      </w:r>
      <w:bookmarkEnd w:id="29"/>
    </w:p>
    <w:p w14:paraId="5C122371" w14:textId="72138921" w:rsidR="00160E44" w:rsidRDefault="00160E44" w:rsidP="00A153FF">
      <w:pPr>
        <w:spacing w:before="0"/>
        <w:jc w:val="center"/>
        <w:rPr>
          <w:sz w:val="16"/>
          <w:szCs w:val="16"/>
          <w:lang w:eastAsia="es-EC"/>
        </w:rPr>
      </w:pPr>
      <w:r w:rsidRPr="00A153FF">
        <w:rPr>
          <w:sz w:val="16"/>
          <w:szCs w:val="16"/>
          <w:lang w:eastAsia="es-EC"/>
        </w:rPr>
        <w:t>Fuente: Plan de Desarrollo Integral Vial de la Provincia de Chimborazo, 2019 (BID-CONCOPE)</w:t>
      </w:r>
      <w:r w:rsidR="00E17D2E">
        <w:rPr>
          <w:sz w:val="16"/>
          <w:szCs w:val="16"/>
          <w:lang w:eastAsia="es-EC"/>
        </w:rPr>
        <w:t>.</w:t>
      </w:r>
    </w:p>
    <w:p w14:paraId="2247C560" w14:textId="77777777" w:rsidR="007C54F8" w:rsidRDefault="007C54F8" w:rsidP="00E17D2E">
      <w:pPr>
        <w:pStyle w:val="EspacioFigura"/>
        <w:rPr>
          <w:lang w:eastAsia="es-EC"/>
        </w:rPr>
      </w:pPr>
    </w:p>
    <w:p w14:paraId="3EE691B9" w14:textId="79A67796" w:rsidR="00160E44" w:rsidRDefault="00160E44" w:rsidP="007C54F8">
      <w:pPr>
        <w:rPr>
          <w:lang w:eastAsia="es-EC"/>
        </w:rPr>
      </w:pPr>
      <w:r w:rsidRPr="00CE7CC3">
        <w:rPr>
          <w:lang w:eastAsia="es-EC"/>
        </w:rPr>
        <w:t xml:space="preserve">Así mismo se indica que el 16% de las vías son de pavimento flexible y corresponden a las de primer y segundo orden (conexión a cabeceras de cantón y parroquia); no obstante, la mayor parte de vías (48%) están únicamente lastradas y se concentran en su orden en </w:t>
      </w:r>
      <w:proofErr w:type="spellStart"/>
      <w:r w:rsidRPr="00CE7CC3">
        <w:rPr>
          <w:lang w:eastAsia="es-EC"/>
        </w:rPr>
        <w:t>Alausí</w:t>
      </w:r>
      <w:proofErr w:type="spellEnd"/>
      <w:r w:rsidRPr="00CE7CC3">
        <w:rPr>
          <w:lang w:eastAsia="es-EC"/>
        </w:rPr>
        <w:t xml:space="preserve">, Riobamba, </w:t>
      </w:r>
      <w:proofErr w:type="spellStart"/>
      <w:r w:rsidRPr="00CE7CC3">
        <w:rPr>
          <w:lang w:eastAsia="es-EC"/>
        </w:rPr>
        <w:t>Colta</w:t>
      </w:r>
      <w:proofErr w:type="spellEnd"/>
      <w:r w:rsidRPr="00CE7CC3">
        <w:rPr>
          <w:lang w:eastAsia="es-EC"/>
        </w:rPr>
        <w:t>, Chambo; en el resto de cantones predominan las vías en suelo natural y laste: esta</w:t>
      </w:r>
      <w:r>
        <w:rPr>
          <w:lang w:eastAsia="es-EC"/>
        </w:rPr>
        <w:t>s</w:t>
      </w:r>
      <w:r w:rsidRPr="00CE7CC3">
        <w:rPr>
          <w:lang w:eastAsia="es-EC"/>
        </w:rPr>
        <w:t xml:space="preserve"> vías generalmente acceden a las pequeñas comunidades, muchas de ellas con menos de 200 habitantes.  Ver gráfico que sigue.</w:t>
      </w:r>
    </w:p>
    <w:p w14:paraId="183958D2" w14:textId="77777777" w:rsidR="007C54F8" w:rsidRDefault="007C54F8" w:rsidP="00E17D2E">
      <w:pPr>
        <w:pStyle w:val="EspacioFigura"/>
        <w:rPr>
          <w:lang w:eastAsia="es-EC"/>
        </w:rPr>
      </w:pPr>
    </w:p>
    <w:p w14:paraId="49CCBCDE" w14:textId="4649F646" w:rsidR="00160E44" w:rsidRPr="00CE7CC3" w:rsidRDefault="00160E44" w:rsidP="007C54F8">
      <w:pPr>
        <w:spacing w:after="120" w:line="240" w:lineRule="auto"/>
        <w:jc w:val="center"/>
        <w:rPr>
          <w:rFonts w:ascii="Times New Roman" w:eastAsia="Times New Roman" w:hAnsi="Times New Roman"/>
          <w:sz w:val="24"/>
          <w:szCs w:val="24"/>
          <w:lang w:eastAsia="es-EC"/>
        </w:rPr>
      </w:pPr>
      <w:r w:rsidRPr="00E17D2E">
        <w:rPr>
          <w:noProof/>
          <w:sz w:val="16"/>
          <w:szCs w:val="16"/>
          <w:lang w:val="es-ES" w:eastAsia="es-ES"/>
        </w:rPr>
        <w:drawing>
          <wp:inline distT="0" distB="0" distL="0" distR="0" wp14:anchorId="7059A87E" wp14:editId="5A52B2D3">
            <wp:extent cx="5425056" cy="2762575"/>
            <wp:effectExtent l="0" t="0" r="4445" b="0"/>
            <wp:docPr id="28" name="Gráfico 28">
              <a:extLst xmlns:a="http://schemas.openxmlformats.org/drawingml/2006/main">
                <a:ext uri="{FF2B5EF4-FFF2-40B4-BE49-F238E27FC236}">
                  <a16:creationId xmlns:a16="http://schemas.microsoft.com/office/drawing/2014/main" id="{F7FD9782-F644-45EB-8AE8-7E3E60061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6CA8466" w14:textId="09736C9E" w:rsidR="007C54F8" w:rsidRDefault="00A153FF" w:rsidP="00A153FF">
      <w:pPr>
        <w:pStyle w:val="Figura"/>
        <w:rPr>
          <w:lang w:eastAsia="es-EC"/>
        </w:rPr>
      </w:pPr>
      <w:bookmarkStart w:id="30" w:name="_Toc109311088"/>
      <w:r>
        <w:t xml:space="preserve">Figura </w:t>
      </w:r>
      <w:r>
        <w:fldChar w:fldCharType="begin"/>
      </w:r>
      <w:r>
        <w:instrText xml:space="preserve"> SEQ Figura \* ARABIC </w:instrText>
      </w:r>
      <w:r>
        <w:fldChar w:fldCharType="separate"/>
      </w:r>
      <w:r w:rsidR="006E6DDB">
        <w:t>4</w:t>
      </w:r>
      <w:r>
        <w:fldChar w:fldCharType="end"/>
      </w:r>
      <w:r>
        <w:t xml:space="preserve">. </w:t>
      </w:r>
      <w:r w:rsidR="007C54F8" w:rsidRPr="00CE7CC3">
        <w:rPr>
          <w:lang w:eastAsia="es-EC"/>
        </w:rPr>
        <w:t>Estado y característica de la red vial -  201</w:t>
      </w:r>
      <w:r w:rsidR="007C54F8">
        <w:rPr>
          <w:lang w:eastAsia="es-EC"/>
        </w:rPr>
        <w:t>9</w:t>
      </w:r>
      <w:bookmarkEnd w:id="30"/>
    </w:p>
    <w:p w14:paraId="4E766B50" w14:textId="54388170" w:rsidR="00160E44" w:rsidRPr="00A153FF" w:rsidRDefault="00160E44" w:rsidP="00A153FF">
      <w:pPr>
        <w:spacing w:before="0"/>
        <w:jc w:val="center"/>
        <w:rPr>
          <w:sz w:val="16"/>
          <w:szCs w:val="16"/>
          <w:lang w:eastAsia="es-EC"/>
        </w:rPr>
      </w:pPr>
      <w:r w:rsidRPr="00A153FF">
        <w:rPr>
          <w:sz w:val="16"/>
          <w:szCs w:val="16"/>
          <w:lang w:eastAsia="es-EC"/>
        </w:rPr>
        <w:t>Fuente: Plan de Desarrollo Integral Vial de la Provincia de Chimborazo, 2019 (BID-CONCOPE)</w:t>
      </w:r>
    </w:p>
    <w:p w14:paraId="5524B72A" w14:textId="77777777" w:rsidR="007C54F8" w:rsidRDefault="007C54F8" w:rsidP="00234619">
      <w:pPr>
        <w:pStyle w:val="EspacioFigura"/>
        <w:rPr>
          <w:lang w:eastAsia="es-EC"/>
        </w:rPr>
      </w:pPr>
    </w:p>
    <w:p w14:paraId="2FFFADA9" w14:textId="2112C407" w:rsidR="00160E44" w:rsidRPr="00CE7CC3" w:rsidRDefault="00160E44" w:rsidP="007C54F8">
      <w:pPr>
        <w:rPr>
          <w:lang w:eastAsia="es-EC"/>
        </w:rPr>
      </w:pPr>
      <w:r w:rsidRPr="00CE7CC3">
        <w:rPr>
          <w:lang w:eastAsia="es-EC"/>
        </w:rPr>
        <w:t xml:space="preserve">Cabe también indicar que uno de las mayores problemáticas que se tiene en torno a la vialidad es la invasión de los derechos de vía, la mayor parte de los ejes viales, de cualquier orden que se trate tienen este problema. Según el mismo plan maestro antes indicado, si bien en la mayor parte de la red vial secundaria sobre todo se observa que el derecho de vía está con cultivos; en </w:t>
      </w:r>
      <w:r w:rsidR="007C54F8">
        <w:rPr>
          <w:lang w:eastAsia="es-EC"/>
        </w:rPr>
        <w:t>l</w:t>
      </w:r>
      <w:r w:rsidR="007C54F8" w:rsidRPr="00CE7CC3">
        <w:rPr>
          <w:lang w:eastAsia="es-EC"/>
        </w:rPr>
        <w:t>a red principal</w:t>
      </w:r>
      <w:r w:rsidRPr="00CE7CC3">
        <w:rPr>
          <w:lang w:eastAsia="es-EC"/>
        </w:rPr>
        <w:t xml:space="preserve"> compiten los cultivos con la infraestructura en especial de vivienda, comercio de cualquier tipo y servicios, aspecto que evidencia conurbaciones entre los centros poblados por esta circunstancia.</w:t>
      </w:r>
    </w:p>
    <w:p w14:paraId="7EB5FED0" w14:textId="73125743" w:rsidR="00160E44" w:rsidRDefault="00160E44" w:rsidP="007C54F8">
      <w:pPr>
        <w:rPr>
          <w:lang w:eastAsia="es-EC"/>
        </w:rPr>
      </w:pPr>
      <w:r w:rsidRPr="00CE7CC3">
        <w:rPr>
          <w:lang w:eastAsia="es-EC"/>
        </w:rPr>
        <w:t>Frente a esta problemática se propuso un plan de intervención priorizando los ejes de conexión territorial y comercial, con el fin de procurar un desarrollo ordenado e inclusivo procurando reducir la disparidad urbano / rural en el acceso al uso de servicios y oportunidades económicas; los niveles de intervención propuestos f</w:t>
      </w:r>
      <w:r w:rsidR="007C54F8">
        <w:rPr>
          <w:lang w:eastAsia="es-EC"/>
        </w:rPr>
        <w:t>ueron:</w:t>
      </w:r>
    </w:p>
    <w:p w14:paraId="0C8BFF82" w14:textId="67B9F2FD" w:rsidR="007C54F8" w:rsidRPr="007C54F8" w:rsidRDefault="00160E44" w:rsidP="007C54F8">
      <w:pPr>
        <w:pStyle w:val="Prrafodelista"/>
        <w:numPr>
          <w:ilvl w:val="0"/>
          <w:numId w:val="25"/>
        </w:numPr>
        <w:spacing w:line="276" w:lineRule="auto"/>
        <w:rPr>
          <w:rFonts w:ascii="Verdana" w:hAnsi="Verdana"/>
          <w:lang w:eastAsia="es-EC"/>
        </w:rPr>
      </w:pPr>
      <w:proofErr w:type="spellStart"/>
      <w:r w:rsidRPr="007C54F8">
        <w:rPr>
          <w:rFonts w:ascii="Verdana" w:hAnsi="Verdana"/>
          <w:lang w:eastAsia="es-EC"/>
        </w:rPr>
        <w:t>Corredor</w:t>
      </w:r>
      <w:proofErr w:type="spellEnd"/>
      <w:r w:rsidRPr="007C54F8">
        <w:rPr>
          <w:rFonts w:ascii="Verdana" w:hAnsi="Verdana"/>
          <w:lang w:eastAsia="es-EC"/>
        </w:rPr>
        <w:t xml:space="preserve"> </w:t>
      </w:r>
      <w:proofErr w:type="spellStart"/>
      <w:r w:rsidRPr="007C54F8">
        <w:rPr>
          <w:rFonts w:ascii="Verdana" w:hAnsi="Verdana"/>
          <w:lang w:eastAsia="es-EC"/>
        </w:rPr>
        <w:t>Prioritario</w:t>
      </w:r>
      <w:proofErr w:type="spellEnd"/>
      <w:r w:rsidRPr="007C54F8">
        <w:rPr>
          <w:rFonts w:ascii="Verdana" w:hAnsi="Verdana"/>
          <w:lang w:eastAsia="es-EC"/>
        </w:rPr>
        <w:t xml:space="preserve"> </w:t>
      </w:r>
      <w:proofErr w:type="spellStart"/>
      <w:r w:rsidRPr="007C54F8">
        <w:rPr>
          <w:rFonts w:ascii="Verdana" w:hAnsi="Verdana"/>
          <w:lang w:eastAsia="es-EC"/>
        </w:rPr>
        <w:t>Estratégico</w:t>
      </w:r>
      <w:proofErr w:type="spellEnd"/>
      <w:r w:rsidRPr="007C54F8">
        <w:rPr>
          <w:rFonts w:ascii="Verdana" w:hAnsi="Verdana"/>
          <w:lang w:eastAsia="es-EC"/>
        </w:rPr>
        <w:t xml:space="preserve"> (1): Guano </w:t>
      </w:r>
      <w:r w:rsidR="007C54F8" w:rsidRPr="007C54F8">
        <w:rPr>
          <w:rFonts w:ascii="Verdana" w:hAnsi="Verdana"/>
          <w:lang w:eastAsia="es-EC"/>
        </w:rPr>
        <w:t>–</w:t>
      </w:r>
      <w:r w:rsidRPr="007C54F8">
        <w:rPr>
          <w:rFonts w:ascii="Verdana" w:hAnsi="Verdana"/>
          <w:lang w:eastAsia="es-EC"/>
        </w:rPr>
        <w:t xml:space="preserve"> Riobamba</w:t>
      </w:r>
    </w:p>
    <w:p w14:paraId="1D11979D" w14:textId="77777777" w:rsidR="007C54F8" w:rsidRPr="007C54F8" w:rsidRDefault="00160E44" w:rsidP="007C54F8">
      <w:pPr>
        <w:pStyle w:val="Prrafodelista"/>
        <w:numPr>
          <w:ilvl w:val="0"/>
          <w:numId w:val="25"/>
        </w:numPr>
        <w:spacing w:line="276" w:lineRule="auto"/>
        <w:rPr>
          <w:rFonts w:ascii="Verdana" w:hAnsi="Verdana"/>
          <w:lang w:eastAsia="es-EC"/>
        </w:rPr>
      </w:pPr>
      <w:proofErr w:type="spellStart"/>
      <w:r w:rsidRPr="007C54F8">
        <w:rPr>
          <w:rFonts w:ascii="Verdana" w:hAnsi="Verdana"/>
          <w:lang w:eastAsia="es-EC"/>
        </w:rPr>
        <w:t>Corredor</w:t>
      </w:r>
      <w:proofErr w:type="spellEnd"/>
      <w:r w:rsidRPr="007C54F8">
        <w:rPr>
          <w:rFonts w:ascii="Verdana" w:hAnsi="Verdana"/>
          <w:lang w:eastAsia="es-EC"/>
        </w:rPr>
        <w:t xml:space="preserve"> </w:t>
      </w:r>
      <w:proofErr w:type="spellStart"/>
      <w:r w:rsidRPr="007C54F8">
        <w:rPr>
          <w:rFonts w:ascii="Verdana" w:hAnsi="Verdana"/>
          <w:lang w:eastAsia="es-EC"/>
        </w:rPr>
        <w:t>Prioritario</w:t>
      </w:r>
      <w:proofErr w:type="spellEnd"/>
      <w:r w:rsidRPr="007C54F8">
        <w:rPr>
          <w:rFonts w:ascii="Verdana" w:hAnsi="Verdana"/>
          <w:lang w:eastAsia="es-EC"/>
        </w:rPr>
        <w:t xml:space="preserve"> </w:t>
      </w:r>
      <w:proofErr w:type="spellStart"/>
      <w:r w:rsidRPr="007C54F8">
        <w:rPr>
          <w:rFonts w:ascii="Verdana" w:hAnsi="Verdana"/>
          <w:lang w:eastAsia="es-EC"/>
        </w:rPr>
        <w:t>Estratégico</w:t>
      </w:r>
      <w:proofErr w:type="spellEnd"/>
      <w:r w:rsidRPr="007C54F8">
        <w:rPr>
          <w:rFonts w:ascii="Verdana" w:hAnsi="Verdana"/>
          <w:lang w:eastAsia="es-EC"/>
        </w:rPr>
        <w:t xml:space="preserve"> (2): </w:t>
      </w:r>
      <w:proofErr w:type="spellStart"/>
      <w:r w:rsidRPr="007C54F8">
        <w:rPr>
          <w:rFonts w:ascii="Verdana" w:hAnsi="Verdana"/>
          <w:lang w:eastAsia="es-EC"/>
        </w:rPr>
        <w:t>Chambo</w:t>
      </w:r>
      <w:proofErr w:type="spellEnd"/>
      <w:r w:rsidRPr="007C54F8">
        <w:rPr>
          <w:rFonts w:ascii="Verdana" w:hAnsi="Verdana"/>
          <w:lang w:eastAsia="es-EC"/>
        </w:rPr>
        <w:t xml:space="preserve"> Riobamba</w:t>
      </w:r>
    </w:p>
    <w:p w14:paraId="1B6A9E00" w14:textId="77777777" w:rsidR="007C54F8" w:rsidRPr="007C54F8" w:rsidRDefault="00160E44" w:rsidP="007C54F8">
      <w:pPr>
        <w:pStyle w:val="Prrafodelista"/>
        <w:numPr>
          <w:ilvl w:val="0"/>
          <w:numId w:val="25"/>
        </w:numPr>
        <w:spacing w:line="276" w:lineRule="auto"/>
        <w:rPr>
          <w:rFonts w:ascii="Verdana" w:hAnsi="Verdana"/>
          <w:lang w:eastAsia="es-EC"/>
        </w:rPr>
      </w:pPr>
      <w:proofErr w:type="spellStart"/>
      <w:r w:rsidRPr="007C54F8">
        <w:rPr>
          <w:rFonts w:ascii="Verdana" w:hAnsi="Verdana"/>
          <w:lang w:eastAsia="es-EC"/>
        </w:rPr>
        <w:t>Corredor</w:t>
      </w:r>
      <w:proofErr w:type="spellEnd"/>
      <w:r w:rsidRPr="007C54F8">
        <w:rPr>
          <w:rFonts w:ascii="Verdana" w:hAnsi="Verdana"/>
          <w:lang w:eastAsia="es-EC"/>
        </w:rPr>
        <w:t xml:space="preserve"> </w:t>
      </w:r>
      <w:proofErr w:type="spellStart"/>
      <w:r w:rsidRPr="007C54F8">
        <w:rPr>
          <w:rFonts w:ascii="Verdana" w:hAnsi="Verdana"/>
          <w:lang w:eastAsia="es-EC"/>
        </w:rPr>
        <w:t>secundario</w:t>
      </w:r>
      <w:proofErr w:type="spellEnd"/>
      <w:r w:rsidRPr="007C54F8">
        <w:rPr>
          <w:rFonts w:ascii="Verdana" w:hAnsi="Verdana"/>
          <w:lang w:eastAsia="es-EC"/>
        </w:rPr>
        <w:t xml:space="preserve"> (1) </w:t>
      </w:r>
      <w:proofErr w:type="spellStart"/>
      <w:r w:rsidRPr="007C54F8">
        <w:rPr>
          <w:rFonts w:ascii="Verdana" w:hAnsi="Verdana"/>
          <w:lang w:eastAsia="es-EC"/>
        </w:rPr>
        <w:t>Pulungui</w:t>
      </w:r>
      <w:proofErr w:type="spellEnd"/>
      <w:r w:rsidRPr="007C54F8">
        <w:rPr>
          <w:rFonts w:ascii="Verdana" w:hAnsi="Verdana"/>
          <w:lang w:eastAsia="es-EC"/>
        </w:rPr>
        <w:t xml:space="preserve"> -Riobamba </w:t>
      </w:r>
    </w:p>
    <w:p w14:paraId="1D160275" w14:textId="77777777" w:rsidR="007C54F8" w:rsidRPr="007C54F8" w:rsidRDefault="00160E44" w:rsidP="007C54F8">
      <w:pPr>
        <w:pStyle w:val="Prrafodelista"/>
        <w:numPr>
          <w:ilvl w:val="0"/>
          <w:numId w:val="25"/>
        </w:numPr>
        <w:spacing w:line="276" w:lineRule="auto"/>
        <w:rPr>
          <w:rFonts w:ascii="Verdana" w:hAnsi="Verdana"/>
          <w:lang w:eastAsia="es-EC"/>
        </w:rPr>
      </w:pPr>
      <w:proofErr w:type="spellStart"/>
      <w:r w:rsidRPr="007C54F8">
        <w:rPr>
          <w:rFonts w:ascii="Verdana" w:hAnsi="Verdana"/>
          <w:lang w:eastAsia="es-EC"/>
        </w:rPr>
        <w:lastRenderedPageBreak/>
        <w:t>Corredor</w:t>
      </w:r>
      <w:proofErr w:type="spellEnd"/>
      <w:r w:rsidRPr="007C54F8">
        <w:rPr>
          <w:rFonts w:ascii="Verdana" w:hAnsi="Verdana"/>
          <w:lang w:eastAsia="es-EC"/>
        </w:rPr>
        <w:t xml:space="preserve"> </w:t>
      </w:r>
      <w:proofErr w:type="spellStart"/>
      <w:r w:rsidRPr="007C54F8">
        <w:rPr>
          <w:rFonts w:ascii="Verdana" w:hAnsi="Verdana"/>
          <w:lang w:eastAsia="es-EC"/>
        </w:rPr>
        <w:t>secundario</w:t>
      </w:r>
      <w:proofErr w:type="spellEnd"/>
      <w:r w:rsidRPr="007C54F8">
        <w:rPr>
          <w:rFonts w:ascii="Verdana" w:hAnsi="Verdana"/>
          <w:lang w:eastAsia="es-EC"/>
        </w:rPr>
        <w:t xml:space="preserve"> (2) </w:t>
      </w:r>
      <w:proofErr w:type="spellStart"/>
      <w:r w:rsidRPr="007C54F8">
        <w:rPr>
          <w:rFonts w:ascii="Verdana" w:hAnsi="Verdana"/>
          <w:lang w:eastAsia="es-EC"/>
        </w:rPr>
        <w:t>Cebadas</w:t>
      </w:r>
      <w:proofErr w:type="spellEnd"/>
      <w:r w:rsidRPr="007C54F8">
        <w:rPr>
          <w:rFonts w:ascii="Verdana" w:hAnsi="Verdana"/>
          <w:lang w:eastAsia="es-EC"/>
        </w:rPr>
        <w:t xml:space="preserve"> – </w:t>
      </w:r>
      <w:proofErr w:type="spellStart"/>
      <w:r w:rsidRPr="007C54F8">
        <w:rPr>
          <w:rFonts w:ascii="Verdana" w:hAnsi="Verdana"/>
          <w:lang w:eastAsia="es-EC"/>
        </w:rPr>
        <w:t>Chambo</w:t>
      </w:r>
      <w:proofErr w:type="spellEnd"/>
      <w:r w:rsidRPr="007C54F8">
        <w:rPr>
          <w:rFonts w:ascii="Verdana" w:hAnsi="Verdana"/>
          <w:lang w:eastAsia="es-EC"/>
        </w:rPr>
        <w:t xml:space="preserve"> – </w:t>
      </w:r>
      <w:proofErr w:type="spellStart"/>
      <w:r w:rsidRPr="007C54F8">
        <w:rPr>
          <w:rFonts w:ascii="Verdana" w:hAnsi="Verdana"/>
          <w:lang w:eastAsia="es-EC"/>
        </w:rPr>
        <w:t>Cubijíes</w:t>
      </w:r>
      <w:proofErr w:type="spellEnd"/>
      <w:r w:rsidRPr="007C54F8">
        <w:rPr>
          <w:rFonts w:ascii="Verdana" w:hAnsi="Verdana"/>
          <w:lang w:eastAsia="es-EC"/>
        </w:rPr>
        <w:t xml:space="preserve"> (</w:t>
      </w:r>
      <w:proofErr w:type="spellStart"/>
      <w:r w:rsidRPr="007C54F8">
        <w:rPr>
          <w:rFonts w:ascii="Verdana" w:hAnsi="Verdana"/>
          <w:lang w:eastAsia="es-EC"/>
        </w:rPr>
        <w:t>mejora</w:t>
      </w:r>
      <w:proofErr w:type="spellEnd"/>
      <w:r w:rsidRPr="007C54F8">
        <w:rPr>
          <w:rFonts w:ascii="Verdana" w:hAnsi="Verdana"/>
          <w:lang w:eastAsia="es-EC"/>
        </w:rPr>
        <w:t xml:space="preserve"> la </w:t>
      </w:r>
      <w:proofErr w:type="spellStart"/>
      <w:r w:rsidRPr="007C54F8">
        <w:rPr>
          <w:rFonts w:ascii="Verdana" w:hAnsi="Verdana"/>
          <w:lang w:eastAsia="es-EC"/>
        </w:rPr>
        <w:t>conectividad</w:t>
      </w:r>
      <w:proofErr w:type="spellEnd"/>
      <w:r w:rsidRPr="007C54F8">
        <w:rPr>
          <w:rFonts w:ascii="Verdana" w:hAnsi="Verdana"/>
          <w:lang w:eastAsia="es-EC"/>
        </w:rPr>
        <w:t xml:space="preserve"> con la </w:t>
      </w:r>
      <w:proofErr w:type="spellStart"/>
      <w:r w:rsidRPr="007C54F8">
        <w:rPr>
          <w:rFonts w:ascii="Verdana" w:hAnsi="Verdana"/>
          <w:lang w:eastAsia="es-EC"/>
        </w:rPr>
        <w:t>cabecera</w:t>
      </w:r>
      <w:proofErr w:type="spellEnd"/>
      <w:r w:rsidRPr="007C54F8">
        <w:rPr>
          <w:rFonts w:ascii="Verdana" w:hAnsi="Verdana"/>
          <w:lang w:eastAsia="es-EC"/>
        </w:rPr>
        <w:t xml:space="preserve"> cantonal </w:t>
      </w:r>
      <w:proofErr w:type="spellStart"/>
      <w:r w:rsidRPr="007C54F8">
        <w:rPr>
          <w:rFonts w:ascii="Verdana" w:hAnsi="Verdana"/>
          <w:lang w:eastAsia="es-EC"/>
        </w:rPr>
        <w:t>Chambo</w:t>
      </w:r>
      <w:proofErr w:type="spellEnd"/>
      <w:r w:rsidRPr="007C54F8">
        <w:rPr>
          <w:rFonts w:ascii="Verdana" w:hAnsi="Verdana"/>
          <w:lang w:eastAsia="es-EC"/>
        </w:rPr>
        <w:t xml:space="preserve"> </w:t>
      </w:r>
      <w:proofErr w:type="gramStart"/>
      <w:r w:rsidRPr="007C54F8">
        <w:rPr>
          <w:rFonts w:ascii="Verdana" w:hAnsi="Verdana"/>
          <w:lang w:eastAsia="es-EC"/>
        </w:rPr>
        <w:t>y  las</w:t>
      </w:r>
      <w:proofErr w:type="gramEnd"/>
      <w:r w:rsidRPr="007C54F8">
        <w:rPr>
          <w:rFonts w:ascii="Verdana" w:hAnsi="Verdana"/>
          <w:lang w:eastAsia="es-EC"/>
        </w:rPr>
        <w:t xml:space="preserve"> </w:t>
      </w:r>
      <w:proofErr w:type="spellStart"/>
      <w:r w:rsidRPr="007C54F8">
        <w:rPr>
          <w:rFonts w:ascii="Verdana" w:hAnsi="Verdana"/>
          <w:lang w:eastAsia="es-EC"/>
        </w:rPr>
        <w:t>parroquias</w:t>
      </w:r>
      <w:proofErr w:type="spellEnd"/>
      <w:r w:rsidRPr="007C54F8">
        <w:rPr>
          <w:rFonts w:ascii="Verdana" w:hAnsi="Verdana"/>
          <w:lang w:eastAsia="es-EC"/>
        </w:rPr>
        <w:t xml:space="preserve"> </w:t>
      </w:r>
      <w:proofErr w:type="spellStart"/>
      <w:r w:rsidRPr="007C54F8">
        <w:rPr>
          <w:rFonts w:ascii="Verdana" w:hAnsi="Verdana"/>
          <w:lang w:eastAsia="es-EC"/>
        </w:rPr>
        <w:t>Quimiag</w:t>
      </w:r>
      <w:proofErr w:type="spellEnd"/>
      <w:r w:rsidRPr="007C54F8">
        <w:rPr>
          <w:rFonts w:ascii="Verdana" w:hAnsi="Verdana"/>
          <w:lang w:eastAsia="es-EC"/>
        </w:rPr>
        <w:t xml:space="preserve">, </w:t>
      </w:r>
      <w:proofErr w:type="spellStart"/>
      <w:r w:rsidRPr="007C54F8">
        <w:rPr>
          <w:rFonts w:ascii="Verdana" w:hAnsi="Verdana"/>
          <w:lang w:eastAsia="es-EC"/>
        </w:rPr>
        <w:t>Cubijies</w:t>
      </w:r>
      <w:proofErr w:type="spellEnd"/>
      <w:r w:rsidRPr="007C54F8">
        <w:rPr>
          <w:rFonts w:ascii="Verdana" w:hAnsi="Verdana"/>
          <w:lang w:eastAsia="es-EC"/>
        </w:rPr>
        <w:t xml:space="preserve">, </w:t>
      </w:r>
      <w:proofErr w:type="spellStart"/>
      <w:r w:rsidRPr="007C54F8">
        <w:rPr>
          <w:rFonts w:ascii="Verdana" w:hAnsi="Verdana"/>
          <w:lang w:eastAsia="es-EC"/>
        </w:rPr>
        <w:t>Licto</w:t>
      </w:r>
      <w:proofErr w:type="spellEnd"/>
      <w:r w:rsidRPr="007C54F8">
        <w:rPr>
          <w:rFonts w:ascii="Verdana" w:hAnsi="Verdana"/>
          <w:lang w:eastAsia="es-EC"/>
        </w:rPr>
        <w:t xml:space="preserve">, </w:t>
      </w:r>
      <w:proofErr w:type="spellStart"/>
      <w:r w:rsidRPr="007C54F8">
        <w:rPr>
          <w:rFonts w:ascii="Verdana" w:hAnsi="Verdana"/>
          <w:lang w:eastAsia="es-EC"/>
        </w:rPr>
        <w:t>Pungala</w:t>
      </w:r>
      <w:proofErr w:type="spellEnd"/>
      <w:r w:rsidRPr="007C54F8">
        <w:rPr>
          <w:rFonts w:ascii="Verdana" w:hAnsi="Verdana"/>
          <w:lang w:eastAsia="es-EC"/>
        </w:rPr>
        <w:t xml:space="preserve"> y </w:t>
      </w:r>
      <w:proofErr w:type="spellStart"/>
      <w:r w:rsidRPr="007C54F8">
        <w:rPr>
          <w:rFonts w:ascii="Verdana" w:hAnsi="Verdana"/>
          <w:lang w:eastAsia="es-EC"/>
        </w:rPr>
        <w:t>Cebadas</w:t>
      </w:r>
      <w:proofErr w:type="spellEnd"/>
      <w:r w:rsidRPr="007C54F8">
        <w:rPr>
          <w:rFonts w:ascii="Verdana" w:hAnsi="Verdana"/>
          <w:lang w:eastAsia="es-EC"/>
        </w:rPr>
        <w:t>.</w:t>
      </w:r>
    </w:p>
    <w:p w14:paraId="62C09940" w14:textId="77777777" w:rsidR="007C54F8" w:rsidRPr="007C54F8" w:rsidRDefault="00160E44" w:rsidP="007C54F8">
      <w:pPr>
        <w:pStyle w:val="Prrafodelista"/>
        <w:numPr>
          <w:ilvl w:val="0"/>
          <w:numId w:val="25"/>
        </w:numPr>
        <w:spacing w:line="276" w:lineRule="auto"/>
        <w:rPr>
          <w:rFonts w:ascii="Verdana" w:hAnsi="Verdana"/>
          <w:lang w:eastAsia="es-EC"/>
        </w:rPr>
      </w:pPr>
      <w:proofErr w:type="spellStart"/>
      <w:r w:rsidRPr="007C54F8">
        <w:rPr>
          <w:rFonts w:ascii="Verdana" w:hAnsi="Verdana"/>
          <w:lang w:eastAsia="es-EC"/>
        </w:rPr>
        <w:t>Corredor</w:t>
      </w:r>
      <w:proofErr w:type="spellEnd"/>
      <w:r w:rsidRPr="007C54F8">
        <w:rPr>
          <w:rFonts w:ascii="Verdana" w:hAnsi="Verdana"/>
          <w:lang w:eastAsia="es-EC"/>
        </w:rPr>
        <w:t xml:space="preserve"> </w:t>
      </w:r>
      <w:proofErr w:type="spellStart"/>
      <w:r w:rsidRPr="007C54F8">
        <w:rPr>
          <w:rFonts w:ascii="Verdana" w:hAnsi="Verdana"/>
          <w:lang w:eastAsia="es-EC"/>
        </w:rPr>
        <w:t>Secundario</w:t>
      </w:r>
      <w:proofErr w:type="spellEnd"/>
      <w:r w:rsidRPr="007C54F8">
        <w:rPr>
          <w:rFonts w:ascii="Verdana" w:hAnsi="Verdana"/>
          <w:lang w:eastAsia="es-EC"/>
        </w:rPr>
        <w:t xml:space="preserve"> (3). </w:t>
      </w:r>
      <w:proofErr w:type="spellStart"/>
      <w:r w:rsidRPr="007C54F8">
        <w:rPr>
          <w:rFonts w:ascii="Verdana" w:hAnsi="Verdana"/>
          <w:lang w:eastAsia="es-EC"/>
        </w:rPr>
        <w:t>Alausi</w:t>
      </w:r>
      <w:proofErr w:type="spellEnd"/>
      <w:r w:rsidRPr="007C54F8">
        <w:rPr>
          <w:rFonts w:ascii="Verdana" w:hAnsi="Verdana"/>
          <w:lang w:eastAsia="es-EC"/>
        </w:rPr>
        <w:t xml:space="preserve"> – </w:t>
      </w:r>
      <w:proofErr w:type="spellStart"/>
      <w:r w:rsidRPr="007C54F8">
        <w:rPr>
          <w:rFonts w:ascii="Verdana" w:hAnsi="Verdana"/>
          <w:lang w:eastAsia="es-EC"/>
        </w:rPr>
        <w:t>Guamote</w:t>
      </w:r>
      <w:proofErr w:type="spellEnd"/>
      <w:r w:rsidRPr="007C54F8">
        <w:rPr>
          <w:rFonts w:ascii="Verdana" w:hAnsi="Verdana"/>
          <w:lang w:eastAsia="es-EC"/>
        </w:rPr>
        <w:t xml:space="preserve"> (</w:t>
      </w:r>
      <w:proofErr w:type="spellStart"/>
      <w:r w:rsidRPr="007C54F8">
        <w:rPr>
          <w:rFonts w:ascii="Verdana" w:hAnsi="Verdana"/>
          <w:lang w:eastAsia="es-EC"/>
        </w:rPr>
        <w:t>mejora</w:t>
      </w:r>
      <w:proofErr w:type="spellEnd"/>
      <w:r w:rsidRPr="007C54F8">
        <w:rPr>
          <w:rFonts w:ascii="Verdana" w:hAnsi="Verdana"/>
          <w:lang w:eastAsia="es-EC"/>
        </w:rPr>
        <w:t xml:space="preserve"> la </w:t>
      </w:r>
      <w:proofErr w:type="spellStart"/>
      <w:r w:rsidRPr="007C54F8">
        <w:rPr>
          <w:rFonts w:ascii="Verdana" w:hAnsi="Verdana"/>
          <w:lang w:eastAsia="es-EC"/>
        </w:rPr>
        <w:t>conexión</w:t>
      </w:r>
      <w:proofErr w:type="spellEnd"/>
      <w:r w:rsidRPr="007C54F8">
        <w:rPr>
          <w:rFonts w:ascii="Verdana" w:hAnsi="Verdana"/>
          <w:lang w:eastAsia="es-EC"/>
        </w:rPr>
        <w:t xml:space="preserve"> con Villa Unión, </w:t>
      </w:r>
      <w:proofErr w:type="spellStart"/>
      <w:r w:rsidRPr="007C54F8">
        <w:rPr>
          <w:rFonts w:ascii="Verdana" w:hAnsi="Verdana"/>
          <w:lang w:eastAsia="es-EC"/>
        </w:rPr>
        <w:t>Guamote</w:t>
      </w:r>
      <w:proofErr w:type="spellEnd"/>
      <w:r w:rsidRPr="007C54F8">
        <w:rPr>
          <w:rFonts w:ascii="Verdana" w:hAnsi="Verdana"/>
          <w:lang w:eastAsia="es-EC"/>
        </w:rPr>
        <w:t xml:space="preserve">, Palmira, </w:t>
      </w:r>
      <w:proofErr w:type="spellStart"/>
      <w:r w:rsidRPr="007C54F8">
        <w:rPr>
          <w:rFonts w:ascii="Verdana" w:hAnsi="Verdana"/>
          <w:lang w:eastAsia="es-EC"/>
        </w:rPr>
        <w:t>Tixán</w:t>
      </w:r>
      <w:proofErr w:type="spellEnd"/>
    </w:p>
    <w:p w14:paraId="0E789952" w14:textId="77777777" w:rsidR="007C54F8" w:rsidRPr="007C54F8" w:rsidRDefault="00160E44" w:rsidP="007C54F8">
      <w:pPr>
        <w:pStyle w:val="Prrafodelista"/>
        <w:numPr>
          <w:ilvl w:val="0"/>
          <w:numId w:val="25"/>
        </w:numPr>
        <w:spacing w:line="276" w:lineRule="auto"/>
        <w:rPr>
          <w:rFonts w:ascii="Verdana" w:hAnsi="Verdana"/>
          <w:lang w:eastAsia="es-EC"/>
        </w:rPr>
      </w:pPr>
      <w:proofErr w:type="spellStart"/>
      <w:r w:rsidRPr="007C54F8">
        <w:rPr>
          <w:rFonts w:ascii="Verdana" w:hAnsi="Verdana"/>
          <w:lang w:eastAsia="es-EC"/>
        </w:rPr>
        <w:t>Corredor</w:t>
      </w:r>
      <w:proofErr w:type="spellEnd"/>
      <w:r w:rsidRPr="007C54F8">
        <w:rPr>
          <w:rFonts w:ascii="Verdana" w:hAnsi="Verdana"/>
          <w:lang w:eastAsia="es-EC"/>
        </w:rPr>
        <w:t xml:space="preserve"> </w:t>
      </w:r>
      <w:proofErr w:type="spellStart"/>
      <w:r w:rsidRPr="007C54F8">
        <w:rPr>
          <w:rFonts w:ascii="Verdana" w:hAnsi="Verdana"/>
          <w:lang w:eastAsia="es-EC"/>
        </w:rPr>
        <w:t>Secundario</w:t>
      </w:r>
      <w:proofErr w:type="spellEnd"/>
      <w:r w:rsidRPr="007C54F8">
        <w:rPr>
          <w:rFonts w:ascii="Verdana" w:hAnsi="Verdana"/>
          <w:lang w:eastAsia="es-EC"/>
        </w:rPr>
        <w:t xml:space="preserve"> (4). </w:t>
      </w:r>
      <w:proofErr w:type="spellStart"/>
      <w:r w:rsidRPr="007C54F8">
        <w:rPr>
          <w:rFonts w:ascii="Verdana" w:hAnsi="Verdana"/>
          <w:lang w:eastAsia="es-EC"/>
        </w:rPr>
        <w:t>Ilapo</w:t>
      </w:r>
      <w:proofErr w:type="spellEnd"/>
      <w:r w:rsidRPr="007C54F8">
        <w:rPr>
          <w:rFonts w:ascii="Verdana" w:hAnsi="Verdana"/>
          <w:lang w:eastAsia="es-EC"/>
        </w:rPr>
        <w:t xml:space="preserve"> – Guano</w:t>
      </w:r>
    </w:p>
    <w:p w14:paraId="6C4317B7" w14:textId="77777777" w:rsidR="007C54F8" w:rsidRPr="007C54F8" w:rsidRDefault="00160E44" w:rsidP="007C54F8">
      <w:pPr>
        <w:pStyle w:val="Prrafodelista"/>
        <w:numPr>
          <w:ilvl w:val="0"/>
          <w:numId w:val="25"/>
        </w:numPr>
        <w:spacing w:line="276" w:lineRule="auto"/>
        <w:rPr>
          <w:rFonts w:ascii="Verdana" w:hAnsi="Verdana"/>
          <w:lang w:eastAsia="es-EC"/>
        </w:rPr>
      </w:pPr>
      <w:proofErr w:type="spellStart"/>
      <w:r w:rsidRPr="007C54F8">
        <w:rPr>
          <w:rFonts w:ascii="Verdana" w:hAnsi="Verdana"/>
          <w:lang w:eastAsia="es-EC"/>
        </w:rPr>
        <w:t>Corredor</w:t>
      </w:r>
      <w:proofErr w:type="spellEnd"/>
      <w:r w:rsidRPr="007C54F8">
        <w:rPr>
          <w:rFonts w:ascii="Verdana" w:hAnsi="Verdana"/>
          <w:lang w:eastAsia="es-EC"/>
        </w:rPr>
        <w:t xml:space="preserve"> </w:t>
      </w:r>
      <w:proofErr w:type="spellStart"/>
      <w:r w:rsidRPr="007C54F8">
        <w:rPr>
          <w:rFonts w:ascii="Verdana" w:hAnsi="Verdana"/>
          <w:lang w:eastAsia="es-EC"/>
        </w:rPr>
        <w:t>Secundario</w:t>
      </w:r>
      <w:proofErr w:type="spellEnd"/>
      <w:r w:rsidRPr="007C54F8">
        <w:rPr>
          <w:rFonts w:ascii="Verdana" w:hAnsi="Verdana"/>
          <w:lang w:eastAsia="es-EC"/>
        </w:rPr>
        <w:t xml:space="preserve"> (5). </w:t>
      </w:r>
      <w:proofErr w:type="spellStart"/>
      <w:r w:rsidRPr="007C54F8">
        <w:rPr>
          <w:rFonts w:ascii="Verdana" w:hAnsi="Verdana"/>
          <w:lang w:eastAsia="es-EC"/>
        </w:rPr>
        <w:t>Rodeopamba</w:t>
      </w:r>
      <w:proofErr w:type="spellEnd"/>
      <w:r w:rsidRPr="007C54F8">
        <w:rPr>
          <w:rFonts w:ascii="Verdana" w:hAnsi="Verdana"/>
          <w:lang w:eastAsia="es-EC"/>
        </w:rPr>
        <w:t xml:space="preserve"> Alto – </w:t>
      </w:r>
      <w:proofErr w:type="spellStart"/>
      <w:r w:rsidRPr="007C54F8">
        <w:rPr>
          <w:rFonts w:ascii="Verdana" w:hAnsi="Verdana"/>
          <w:lang w:eastAsia="es-EC"/>
        </w:rPr>
        <w:t>Columbe</w:t>
      </w:r>
      <w:proofErr w:type="spellEnd"/>
    </w:p>
    <w:p w14:paraId="236B447F" w14:textId="77777777" w:rsidR="007C54F8" w:rsidRPr="007C54F8" w:rsidRDefault="00160E44" w:rsidP="007C54F8">
      <w:pPr>
        <w:pStyle w:val="Prrafodelista"/>
        <w:numPr>
          <w:ilvl w:val="0"/>
          <w:numId w:val="25"/>
        </w:numPr>
        <w:spacing w:line="276" w:lineRule="auto"/>
        <w:rPr>
          <w:rFonts w:ascii="Verdana" w:hAnsi="Verdana"/>
          <w:lang w:eastAsia="es-EC"/>
        </w:rPr>
      </w:pPr>
      <w:proofErr w:type="spellStart"/>
      <w:r w:rsidRPr="007C54F8">
        <w:rPr>
          <w:rFonts w:ascii="Verdana" w:hAnsi="Verdana"/>
          <w:lang w:eastAsia="es-EC"/>
        </w:rPr>
        <w:t>Corredor</w:t>
      </w:r>
      <w:proofErr w:type="spellEnd"/>
      <w:r w:rsidRPr="007C54F8">
        <w:rPr>
          <w:rFonts w:ascii="Verdana" w:hAnsi="Verdana"/>
          <w:lang w:eastAsia="es-EC"/>
        </w:rPr>
        <w:t xml:space="preserve"> </w:t>
      </w:r>
      <w:proofErr w:type="spellStart"/>
      <w:r w:rsidRPr="007C54F8">
        <w:rPr>
          <w:rFonts w:ascii="Verdana" w:hAnsi="Verdana"/>
          <w:lang w:eastAsia="es-EC"/>
        </w:rPr>
        <w:t>Secundario</w:t>
      </w:r>
      <w:proofErr w:type="spellEnd"/>
      <w:r w:rsidRPr="007C54F8">
        <w:rPr>
          <w:rFonts w:ascii="Verdana" w:hAnsi="Verdana"/>
          <w:lang w:eastAsia="es-EC"/>
        </w:rPr>
        <w:t xml:space="preserve"> (6). </w:t>
      </w:r>
      <w:proofErr w:type="spellStart"/>
      <w:r w:rsidRPr="007C54F8">
        <w:rPr>
          <w:rFonts w:ascii="Verdana" w:hAnsi="Verdana"/>
          <w:lang w:eastAsia="es-EC"/>
        </w:rPr>
        <w:t>Guasuntos</w:t>
      </w:r>
      <w:proofErr w:type="spellEnd"/>
      <w:r w:rsidRPr="007C54F8">
        <w:rPr>
          <w:rFonts w:ascii="Verdana" w:hAnsi="Verdana"/>
          <w:lang w:eastAsia="es-EC"/>
        </w:rPr>
        <w:t xml:space="preserve"> – </w:t>
      </w:r>
      <w:proofErr w:type="spellStart"/>
      <w:r w:rsidRPr="007C54F8">
        <w:rPr>
          <w:rFonts w:ascii="Verdana" w:hAnsi="Verdana"/>
          <w:lang w:eastAsia="es-EC"/>
        </w:rPr>
        <w:t>Achupallas</w:t>
      </w:r>
      <w:proofErr w:type="spellEnd"/>
      <w:r w:rsidRPr="007C54F8">
        <w:rPr>
          <w:rFonts w:ascii="Verdana" w:hAnsi="Verdana"/>
          <w:lang w:eastAsia="es-EC"/>
        </w:rPr>
        <w:t xml:space="preserve"> – </w:t>
      </w:r>
      <w:proofErr w:type="spellStart"/>
      <w:r w:rsidRPr="007C54F8">
        <w:rPr>
          <w:rFonts w:ascii="Verdana" w:hAnsi="Verdana"/>
          <w:lang w:eastAsia="es-EC"/>
        </w:rPr>
        <w:t>Charicando</w:t>
      </w:r>
      <w:proofErr w:type="spellEnd"/>
      <w:r w:rsidRPr="007C54F8">
        <w:rPr>
          <w:rStyle w:val="Refdenotaalpie"/>
          <w:rFonts w:ascii="Verdana" w:hAnsi="Verdana"/>
          <w:lang w:eastAsia="es-EC"/>
        </w:rPr>
        <w:footnoteReference w:id="6"/>
      </w:r>
    </w:p>
    <w:p w14:paraId="5B5C5992" w14:textId="551F0E0F" w:rsidR="00160E44" w:rsidRPr="007C54F8" w:rsidRDefault="00160E44" w:rsidP="007C54F8">
      <w:pPr>
        <w:pStyle w:val="Prrafodelista"/>
        <w:numPr>
          <w:ilvl w:val="0"/>
          <w:numId w:val="25"/>
        </w:numPr>
        <w:spacing w:line="276" w:lineRule="auto"/>
        <w:rPr>
          <w:rFonts w:ascii="Verdana" w:hAnsi="Verdana"/>
          <w:lang w:eastAsia="es-EC"/>
        </w:rPr>
      </w:pPr>
      <w:proofErr w:type="spellStart"/>
      <w:r w:rsidRPr="007C54F8">
        <w:rPr>
          <w:rFonts w:ascii="Verdana" w:hAnsi="Verdana"/>
          <w:lang w:eastAsia="es-EC"/>
        </w:rPr>
        <w:t>Corredor</w:t>
      </w:r>
      <w:proofErr w:type="spellEnd"/>
      <w:r w:rsidRPr="007C54F8">
        <w:rPr>
          <w:rFonts w:ascii="Verdana" w:hAnsi="Verdana"/>
          <w:lang w:eastAsia="es-EC"/>
        </w:rPr>
        <w:t xml:space="preserve"> </w:t>
      </w:r>
      <w:proofErr w:type="spellStart"/>
      <w:r w:rsidRPr="007C54F8">
        <w:rPr>
          <w:rFonts w:ascii="Verdana" w:hAnsi="Verdana"/>
          <w:lang w:eastAsia="es-EC"/>
        </w:rPr>
        <w:t>Secundario</w:t>
      </w:r>
      <w:proofErr w:type="spellEnd"/>
      <w:r w:rsidRPr="007C54F8">
        <w:rPr>
          <w:rFonts w:ascii="Verdana" w:hAnsi="Verdana"/>
          <w:lang w:eastAsia="es-EC"/>
        </w:rPr>
        <w:t xml:space="preserve"> (8). El Altar – </w:t>
      </w:r>
      <w:proofErr w:type="spellStart"/>
      <w:r w:rsidRPr="007C54F8">
        <w:rPr>
          <w:rFonts w:ascii="Verdana" w:hAnsi="Verdana"/>
          <w:lang w:eastAsia="es-EC"/>
        </w:rPr>
        <w:t>Penipe</w:t>
      </w:r>
      <w:proofErr w:type="spellEnd"/>
      <w:r w:rsidRPr="007C54F8">
        <w:rPr>
          <w:rFonts w:ascii="Verdana" w:hAnsi="Verdana"/>
          <w:lang w:eastAsia="es-EC"/>
        </w:rPr>
        <w:t xml:space="preserve"> – La </w:t>
      </w:r>
      <w:proofErr w:type="spellStart"/>
      <w:r w:rsidRPr="007C54F8">
        <w:rPr>
          <w:rFonts w:ascii="Verdana" w:hAnsi="Verdana"/>
          <w:lang w:eastAsia="es-EC"/>
        </w:rPr>
        <w:t>Candelaria</w:t>
      </w:r>
      <w:proofErr w:type="spellEnd"/>
      <w:r w:rsidRPr="007C54F8">
        <w:rPr>
          <w:rFonts w:ascii="Verdana" w:hAnsi="Verdana"/>
          <w:lang w:eastAsia="es-EC"/>
        </w:rPr>
        <w:t xml:space="preserve"> (Altar, </w:t>
      </w:r>
      <w:proofErr w:type="spellStart"/>
      <w:r w:rsidRPr="007C54F8">
        <w:rPr>
          <w:rFonts w:ascii="Verdana" w:hAnsi="Verdana"/>
          <w:lang w:eastAsia="es-EC"/>
        </w:rPr>
        <w:t>Matus</w:t>
      </w:r>
      <w:proofErr w:type="spellEnd"/>
      <w:r w:rsidRPr="007C54F8">
        <w:rPr>
          <w:rFonts w:ascii="Verdana" w:hAnsi="Verdana"/>
          <w:lang w:eastAsia="es-EC"/>
        </w:rPr>
        <w:t xml:space="preserve">, </w:t>
      </w:r>
      <w:proofErr w:type="spellStart"/>
      <w:r w:rsidRPr="007C54F8">
        <w:rPr>
          <w:rFonts w:ascii="Verdana" w:hAnsi="Verdana"/>
          <w:lang w:eastAsia="es-EC"/>
        </w:rPr>
        <w:t>Bayugsig</w:t>
      </w:r>
      <w:proofErr w:type="spellEnd"/>
      <w:r w:rsidRPr="007C54F8">
        <w:rPr>
          <w:rFonts w:ascii="Verdana" w:hAnsi="Verdana"/>
          <w:lang w:eastAsia="es-EC"/>
        </w:rPr>
        <w:t xml:space="preserve">, </w:t>
      </w:r>
      <w:proofErr w:type="spellStart"/>
      <w:r w:rsidRPr="007C54F8">
        <w:rPr>
          <w:rFonts w:ascii="Verdana" w:hAnsi="Verdana"/>
          <w:lang w:eastAsia="es-EC"/>
        </w:rPr>
        <w:t>Penipe</w:t>
      </w:r>
      <w:proofErr w:type="spellEnd"/>
      <w:r w:rsidRPr="007C54F8">
        <w:rPr>
          <w:rFonts w:ascii="Verdana" w:hAnsi="Verdana"/>
          <w:lang w:eastAsia="es-EC"/>
        </w:rPr>
        <w:t>)</w:t>
      </w:r>
    </w:p>
    <w:p w14:paraId="30E22F74" w14:textId="77777777" w:rsidR="007C54F8" w:rsidRPr="00CE7CC3" w:rsidRDefault="007C54F8" w:rsidP="00234619">
      <w:pPr>
        <w:pStyle w:val="EspacioFigura"/>
        <w:rPr>
          <w:lang w:eastAsia="es-EC"/>
        </w:rPr>
      </w:pPr>
    </w:p>
    <w:p w14:paraId="5CFAF275" w14:textId="492E7C04" w:rsidR="00160E44" w:rsidRDefault="00160E44" w:rsidP="00160E44">
      <w:pPr>
        <w:rPr>
          <w:lang w:eastAsia="es-EC"/>
        </w:rPr>
      </w:pPr>
      <w:r w:rsidRPr="00CE7CC3">
        <w:rPr>
          <w:lang w:eastAsia="es-EC"/>
        </w:rPr>
        <w:t>El Ferrocarril Transandino del Ecuador</w:t>
      </w:r>
      <w:r w:rsidRPr="00CE7CC3">
        <w:rPr>
          <w:rFonts w:ascii="Arial" w:hAnsi="Arial" w:cs="Arial"/>
          <w:lang w:eastAsia="es-EC"/>
        </w:rPr>
        <w:t>​</w:t>
      </w:r>
      <w:r w:rsidRPr="00CE7CC3">
        <w:rPr>
          <w:lang w:eastAsia="es-EC"/>
        </w:rPr>
        <w:t xml:space="preserve"> es la principal l</w:t>
      </w:r>
      <w:r w:rsidRPr="00CE7CC3">
        <w:rPr>
          <w:rFonts w:cs="Verdana"/>
          <w:lang w:eastAsia="es-EC"/>
        </w:rPr>
        <w:t>í</w:t>
      </w:r>
      <w:r w:rsidRPr="00CE7CC3">
        <w:rPr>
          <w:lang w:eastAsia="es-EC"/>
        </w:rPr>
        <w:t>nea f</w:t>
      </w:r>
      <w:r w:rsidRPr="00CE7CC3">
        <w:rPr>
          <w:rFonts w:cs="Verdana"/>
          <w:lang w:eastAsia="es-EC"/>
        </w:rPr>
        <w:t>é</w:t>
      </w:r>
      <w:r w:rsidRPr="00CE7CC3">
        <w:rPr>
          <w:lang w:eastAsia="es-EC"/>
        </w:rPr>
        <w:t>rrea de Ecuador ahora conocido como Tren Ecuador. Conecta la sierra con la costa y las dos ciudades m</w:t>
      </w:r>
      <w:r w:rsidRPr="00CE7CC3">
        <w:rPr>
          <w:rFonts w:cs="Verdana"/>
          <w:lang w:eastAsia="es-EC"/>
        </w:rPr>
        <w:t>á</w:t>
      </w:r>
      <w:r w:rsidRPr="00CE7CC3">
        <w:rPr>
          <w:lang w:eastAsia="es-EC"/>
        </w:rPr>
        <w:t>s grandes del pa</w:t>
      </w:r>
      <w:r w:rsidRPr="00CE7CC3">
        <w:rPr>
          <w:rFonts w:cs="Verdana"/>
          <w:lang w:eastAsia="es-EC"/>
        </w:rPr>
        <w:t>í</w:t>
      </w:r>
      <w:r w:rsidRPr="00CE7CC3">
        <w:rPr>
          <w:lang w:eastAsia="es-EC"/>
        </w:rPr>
        <w:t xml:space="preserve">s: Guayaquil, el puerto fluvial principal con Quito, la capital; tiene una extensión de 452 km. </w:t>
      </w:r>
      <w:r>
        <w:rPr>
          <w:lang w:eastAsia="es-EC"/>
        </w:rPr>
        <w:t xml:space="preserve"> </w:t>
      </w:r>
      <w:r w:rsidRPr="00CE7CC3">
        <w:rPr>
          <w:lang w:eastAsia="es-EC"/>
        </w:rPr>
        <w:t xml:space="preserve">Un tramo, de aproximadamente 74 km atraviesa </w:t>
      </w:r>
      <w:r w:rsidR="00234619">
        <w:rPr>
          <w:lang w:eastAsia="es-EC"/>
        </w:rPr>
        <w:t xml:space="preserve">el </w:t>
      </w:r>
      <w:r w:rsidRPr="00CE7CC3">
        <w:rPr>
          <w:lang w:eastAsia="es-EC"/>
        </w:rPr>
        <w:t>territorio de la provincia de Chimborazo y cruza varios cantones y parroquias de la cuenca del Río Chambo</w:t>
      </w:r>
      <w:r w:rsidR="00234619">
        <w:rPr>
          <w:lang w:eastAsia="es-EC"/>
        </w:rPr>
        <w:t xml:space="preserve"> como</w:t>
      </w:r>
      <w:r w:rsidRPr="00CE7CC3">
        <w:rPr>
          <w:lang w:eastAsia="es-EC"/>
        </w:rPr>
        <w:t xml:space="preserve"> San Juan Chico, Cajabamba, </w:t>
      </w:r>
      <w:proofErr w:type="spellStart"/>
      <w:r w:rsidRPr="00CE7CC3">
        <w:rPr>
          <w:lang w:eastAsia="es-EC"/>
        </w:rPr>
        <w:t>Colta</w:t>
      </w:r>
      <w:proofErr w:type="spellEnd"/>
      <w:r w:rsidRPr="00CE7CC3">
        <w:rPr>
          <w:lang w:eastAsia="es-EC"/>
        </w:rPr>
        <w:t xml:space="preserve">, </w:t>
      </w:r>
      <w:proofErr w:type="spellStart"/>
      <w:r w:rsidRPr="00CE7CC3">
        <w:rPr>
          <w:lang w:eastAsia="es-EC"/>
        </w:rPr>
        <w:t>Columbe</w:t>
      </w:r>
      <w:proofErr w:type="spellEnd"/>
      <w:r w:rsidRPr="00CE7CC3">
        <w:rPr>
          <w:lang w:eastAsia="es-EC"/>
        </w:rPr>
        <w:t xml:space="preserve">, </w:t>
      </w:r>
      <w:proofErr w:type="spellStart"/>
      <w:r w:rsidRPr="00CE7CC3">
        <w:rPr>
          <w:lang w:eastAsia="es-EC"/>
        </w:rPr>
        <w:t>Guamote</w:t>
      </w:r>
      <w:proofErr w:type="spellEnd"/>
      <w:r w:rsidRPr="00CE7CC3">
        <w:rPr>
          <w:lang w:eastAsia="es-EC"/>
        </w:rPr>
        <w:t xml:space="preserve">, Palmira, </w:t>
      </w:r>
      <w:proofErr w:type="spellStart"/>
      <w:r w:rsidRPr="00CE7CC3">
        <w:rPr>
          <w:lang w:eastAsia="es-EC"/>
        </w:rPr>
        <w:t>Tixán</w:t>
      </w:r>
      <w:proofErr w:type="spellEnd"/>
      <w:r w:rsidRPr="00CE7CC3">
        <w:rPr>
          <w:lang w:eastAsia="es-EC"/>
        </w:rPr>
        <w:t>,</w:t>
      </w:r>
      <w:r w:rsidR="00234619">
        <w:rPr>
          <w:lang w:eastAsia="es-EC"/>
        </w:rPr>
        <w:t xml:space="preserve"> </w:t>
      </w:r>
      <w:proofErr w:type="spellStart"/>
      <w:r w:rsidR="00234619">
        <w:rPr>
          <w:lang w:eastAsia="es-EC"/>
        </w:rPr>
        <w:t>Alausí</w:t>
      </w:r>
      <w:proofErr w:type="spellEnd"/>
      <w:r w:rsidR="00234619">
        <w:rPr>
          <w:lang w:eastAsia="es-EC"/>
        </w:rPr>
        <w:t>, Nariz del Diablo</w:t>
      </w:r>
      <w:r w:rsidRPr="00CE7CC3">
        <w:rPr>
          <w:lang w:eastAsia="es-EC"/>
        </w:rPr>
        <w:t xml:space="preserve"> y </w:t>
      </w:r>
      <w:proofErr w:type="spellStart"/>
      <w:r w:rsidRPr="00CE7CC3">
        <w:rPr>
          <w:lang w:eastAsia="es-EC"/>
        </w:rPr>
        <w:t>Simbambe</w:t>
      </w:r>
      <w:proofErr w:type="spellEnd"/>
      <w:r w:rsidRPr="00CE7CC3">
        <w:rPr>
          <w:lang w:eastAsia="es-EC"/>
        </w:rPr>
        <w:t>, entre los principales. Este importante circuito, activó la industria turística y especialmente la comunitaria. En la actualidad está siendo rehabilitado para ser incorporado no sólo como una red turística sino de transporte de pasajeros y carga, retomando el objetivo inicial de esta importante obra, que data del año 1895.</w:t>
      </w:r>
      <w:bookmarkEnd w:id="0"/>
    </w:p>
    <w:sectPr w:rsidR="00160E44" w:rsidSect="00D55ADD">
      <w:headerReference w:type="even" r:id="rId26"/>
      <w:headerReference w:type="first" r:id="rId27"/>
      <w:pgSz w:w="11907" w:h="16840" w:code="9"/>
      <w:pgMar w:top="1985" w:right="1134" w:bottom="1701" w:left="1418" w:header="227" w:footer="3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4F1B0" w14:textId="77777777" w:rsidR="00730673" w:rsidRDefault="00730673" w:rsidP="00AF26BA">
      <w:pPr>
        <w:spacing w:line="240" w:lineRule="auto"/>
      </w:pPr>
      <w:r>
        <w:separator/>
      </w:r>
    </w:p>
    <w:p w14:paraId="6468C07B" w14:textId="77777777" w:rsidR="00730673" w:rsidRDefault="00730673"/>
    <w:p w14:paraId="21AD1CD5" w14:textId="77777777" w:rsidR="00730673" w:rsidRDefault="00730673"/>
    <w:p w14:paraId="0937CB4F" w14:textId="77777777" w:rsidR="00730673" w:rsidRDefault="00730673"/>
  </w:endnote>
  <w:endnote w:type="continuationSeparator" w:id="0">
    <w:p w14:paraId="3C7F4474" w14:textId="77777777" w:rsidR="00730673" w:rsidRDefault="00730673" w:rsidP="00AF26BA">
      <w:pPr>
        <w:spacing w:line="240" w:lineRule="auto"/>
      </w:pPr>
      <w:r>
        <w:continuationSeparator/>
      </w:r>
    </w:p>
    <w:p w14:paraId="7971FD2A" w14:textId="77777777" w:rsidR="00730673" w:rsidRDefault="00730673"/>
    <w:p w14:paraId="250A2B19" w14:textId="77777777" w:rsidR="00730673" w:rsidRDefault="00730673"/>
    <w:p w14:paraId="122414DC" w14:textId="77777777" w:rsidR="00730673" w:rsidRDefault="007306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anukLF-Light">
    <w:altName w:val="Calibri"/>
    <w:panose1 w:val="00000000000000000000"/>
    <w:charset w:val="00"/>
    <w:family w:val="auto"/>
    <w:notTrueType/>
    <w:pitch w:val="default"/>
    <w:sig w:usb0="00000003" w:usb1="00000000" w:usb2="00000000" w:usb3="00000000" w:csb0="00000001" w:csb1="00000000"/>
  </w:font>
  <w:font w:name="MS ??">
    <w:altName w:val="MS Gothic"/>
    <w:panose1 w:val="00000000000000000000"/>
    <w:charset w:val="80"/>
    <w:family w:val="auto"/>
    <w:notTrueType/>
    <w:pitch w:val="variable"/>
    <w:sig w:usb0="00000001" w:usb1="08070000" w:usb2="00000010" w:usb3="00000000" w:csb0="00020000" w:csb1="00000000"/>
  </w:font>
  <w:font w:name="Eras Demi ITC">
    <w:panose1 w:val="020B0805030504020804"/>
    <w:charset w:val="00"/>
    <w:family w:val="swiss"/>
    <w:pitch w:val="variable"/>
    <w:sig w:usb0="00000003" w:usb1="00000000" w:usb2="00000000" w:usb3="00000000" w:csb0="00000001" w:csb1="00000000"/>
  </w:font>
  <w:font w:name="Calibre Regula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7029F" w14:textId="77777777" w:rsidR="00730673" w:rsidRDefault="00730673" w:rsidP="00906B97">
    <w:pPr>
      <w:pStyle w:val="Piedepgina"/>
    </w:pPr>
    <w:r w:rsidRPr="00544778">
      <w:rPr>
        <w:noProof/>
        <w:lang w:val="es-ES" w:eastAsia="es-ES"/>
      </w:rPr>
      <mc:AlternateContent>
        <mc:Choice Requires="wpg">
          <w:drawing>
            <wp:anchor distT="0" distB="0" distL="114300" distR="114300" simplePos="0" relativeHeight="251835904" behindDoc="0" locked="0" layoutInCell="1" allowOverlap="1" wp14:anchorId="3EA225C7" wp14:editId="6D9016E9">
              <wp:simplePos x="0" y="0"/>
              <wp:positionH relativeFrom="margin">
                <wp:align>right</wp:align>
              </wp:positionH>
              <wp:positionV relativeFrom="page">
                <wp:posOffset>10026650</wp:posOffset>
              </wp:positionV>
              <wp:extent cx="2333296" cy="455208"/>
              <wp:effectExtent l="0" t="0" r="0" b="2540"/>
              <wp:wrapNone/>
              <wp:docPr id="27" name="Grupo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333296" cy="455208"/>
                        <a:chOff x="0" y="0"/>
                        <a:chExt cx="4064000" cy="746760"/>
                      </a:xfrm>
                    </wpg:grpSpPr>
                    <pic:pic xmlns:pic="http://schemas.openxmlformats.org/drawingml/2006/picture">
                      <pic:nvPicPr>
                        <pic:cNvPr id="28" name="Imagen 28" descr="logo_IH_nuevo"/>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892935" cy="746760"/>
                        </a:xfrm>
                        <a:prstGeom prst="rect">
                          <a:avLst/>
                        </a:prstGeom>
                        <a:noFill/>
                      </pic:spPr>
                    </pic:pic>
                    <pic:pic xmlns:pic="http://schemas.openxmlformats.org/drawingml/2006/picture">
                      <pic:nvPicPr>
                        <pic:cNvPr id="29" name="Imagen 29" descr="FIHC_UC_RGB_peq"/>
                        <pic:cNvPicPr>
                          <a:picLocks noChangeAspect="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2019300" y="0"/>
                          <a:ext cx="2044700" cy="74676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4EB95234" id="Grupo 13" o:spid="_x0000_s1026" style="position:absolute;margin-left:132.5pt;margin-top:789.5pt;width:183.7pt;height:35.85pt;z-index:251835904;mso-position-horizontal:right;mso-position-horizontal-relative:margin;mso-position-vertical-relative:page;mso-width-relative:margin;mso-height-relative:margin" coordsize="40640,7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8" o:spid="_x0000_s1027" type="#_x0000_t75" alt="logo_IH_nuevo" style="position:absolute;width:18929;height:7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">
                <v:imagedata r:id="rId3" o:title="logo_IH_nuevo"/>
                <v:path arrowok="t"/>
              </v:shape>
              <v:shape id="Imagen 29" o:spid="_x0000_s1028" type="#_x0000_t75" alt="FIHC_UC_RGB_peq" style="position:absolute;left:20193;width:20447;height:7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">
                <v:imagedata r:id="rId4" o:title="FIHC_UC_RGB_peq"/>
                <v:path arrowok="t"/>
              </v:shape>
              <w10:wrap anchorx="margin" anchory="page"/>
            </v:group>
          </w:pict>
        </mc:Fallback>
      </mc:AlternateContent>
    </w:r>
    <w:r>
      <w:rPr>
        <w:noProof/>
        <w:lang w:val="es-ES" w:eastAsia="es-ES"/>
      </w:rPr>
      <w:drawing>
        <wp:anchor distT="0" distB="0" distL="114300" distR="114300" simplePos="0" relativeHeight="251776512" behindDoc="1" locked="0" layoutInCell="1" allowOverlap="1" wp14:anchorId="222A3E95" wp14:editId="164D8DC8">
          <wp:simplePos x="0" y="0"/>
          <wp:positionH relativeFrom="column">
            <wp:posOffset>-685800</wp:posOffset>
          </wp:positionH>
          <wp:positionV relativeFrom="paragraph">
            <wp:posOffset>-561340</wp:posOffset>
          </wp:positionV>
          <wp:extent cx="6324600" cy="840105"/>
          <wp:effectExtent l="0" t="0" r="0" b="0"/>
          <wp:wrapNone/>
          <wp:docPr id="4" name="Imagen 4" descr="Descripción: hoj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hoja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840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00AC" w14:textId="77777777" w:rsidR="00730673" w:rsidRPr="00E44E0B" w:rsidRDefault="00730673" w:rsidP="00230376">
    <w:pPr>
      <w:pStyle w:val="Piedepgina"/>
      <w:tabs>
        <w:tab w:val="clear" w:pos="4252"/>
        <w:tab w:val="clear" w:pos="8504"/>
        <w:tab w:val="center" w:pos="0"/>
        <w:tab w:val="center" w:pos="4677"/>
        <w:tab w:val="left" w:pos="8640"/>
        <w:tab w:val="right" w:pos="9071"/>
      </w:tabs>
      <w:jc w:val="lef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C011" w14:textId="77777777" w:rsidR="00730673" w:rsidRDefault="00730673" w:rsidP="002C3511">
    <w:r>
      <w:rPr>
        <w:b/>
        <w:noProof/>
        <w:sz w:val="26"/>
        <w:szCs w:val="26"/>
        <w:lang w:val="es-ES" w:eastAsia="es-ES"/>
      </w:rPr>
      <w:drawing>
        <wp:anchor distT="0" distB="0" distL="114300" distR="114300" simplePos="0" relativeHeight="251836928" behindDoc="1" locked="0" layoutInCell="1" allowOverlap="1">
          <wp:simplePos x="0" y="0"/>
          <wp:positionH relativeFrom="margin">
            <wp:posOffset>4530090</wp:posOffset>
          </wp:positionH>
          <wp:positionV relativeFrom="paragraph">
            <wp:posOffset>-1905</wp:posOffset>
          </wp:positionV>
          <wp:extent cx="1518311" cy="556260"/>
          <wp:effectExtent l="0" t="0" r="571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itut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8311" cy="556260"/>
                  </a:xfrm>
                  <a:prstGeom prst="rect">
                    <a:avLst/>
                  </a:prstGeom>
                </pic:spPr>
              </pic:pic>
            </a:graphicData>
          </a:graphic>
          <wp14:sizeRelH relativeFrom="page">
            <wp14:pctWidth>0</wp14:pctWidth>
          </wp14:sizeRelH>
          <wp14:sizeRelV relativeFrom="page">
            <wp14:pctHeight>0</wp14:pctHeight>
          </wp14:sizeRelV>
        </wp:anchor>
      </w:drawing>
    </w:r>
    <w:r w:rsidRPr="00544778">
      <w:rPr>
        <w:smallCaps/>
        <w:noProof/>
        <w:sz w:val="18"/>
        <w:szCs w:val="18"/>
        <w:lang w:val="es-ES" w:eastAsia="es-ES"/>
      </w:rPr>
      <w:drawing>
        <wp:anchor distT="0" distB="0" distL="114300" distR="114300" simplePos="0" relativeHeight="251833856" behindDoc="0" locked="0" layoutInCell="1" allowOverlap="1" wp14:anchorId="20371288" wp14:editId="7BCEA134">
          <wp:simplePos x="0" y="0"/>
          <wp:positionH relativeFrom="margin">
            <wp:posOffset>-210185</wp:posOffset>
          </wp:positionH>
          <wp:positionV relativeFrom="paragraph">
            <wp:posOffset>183036</wp:posOffset>
          </wp:positionV>
          <wp:extent cx="1199072" cy="339681"/>
          <wp:effectExtent l="0" t="0" r="1270" b="3810"/>
          <wp:wrapNone/>
          <wp:docPr id="2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199072" cy="339681"/>
                  </a:xfrm>
                  <a:prstGeom prst="rect">
                    <a:avLst/>
                  </a:prstGeom>
                </pic:spPr>
              </pic:pic>
            </a:graphicData>
          </a:graphic>
          <wp14:sizeRelH relativeFrom="page">
            <wp14:pctWidth>0</wp14:pctWidth>
          </wp14:sizeRelH>
          <wp14:sizeRelV relativeFrom="page">
            <wp14:pctHeight>0</wp14:pctHeight>
          </wp14:sizeRelV>
        </wp:anchor>
      </w:drawing>
    </w:r>
    <w:r>
      <w:rPr>
        <w:noProof/>
        <w:sz w:val="16"/>
        <w:szCs w:val="16"/>
        <w:lang w:val="es-ES" w:eastAsia="es-ES"/>
      </w:rPr>
      <w:drawing>
        <wp:anchor distT="0" distB="0" distL="114300" distR="114300" simplePos="0" relativeHeight="251802112" behindDoc="1" locked="0" layoutInCell="1" allowOverlap="1" wp14:editId="0A64B849">
          <wp:simplePos x="0" y="0"/>
          <wp:positionH relativeFrom="column">
            <wp:posOffset>857250</wp:posOffset>
          </wp:positionH>
          <wp:positionV relativeFrom="paragraph">
            <wp:posOffset>9586595</wp:posOffset>
          </wp:positionV>
          <wp:extent cx="5831840" cy="774700"/>
          <wp:effectExtent l="0" t="0" r="0" b="6350"/>
          <wp:wrapNone/>
          <wp:docPr id="26" name="Imagen 26" descr="hoj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ja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31840" cy="77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14D7">
      <w:rPr>
        <w:noProof/>
        <w:sz w:val="16"/>
        <w:szCs w:val="16"/>
        <w:lang w:val="es-ES" w:eastAsia="es-ES"/>
      </w:rPr>
      <w:drawing>
        <wp:anchor distT="0" distB="0" distL="114300" distR="114300" simplePos="0" relativeHeight="251771390" behindDoc="1" locked="0" layoutInCell="1" allowOverlap="1" wp14:anchorId="43BAA8F3" wp14:editId="2D7DCBCF">
          <wp:simplePos x="0" y="0"/>
          <wp:positionH relativeFrom="margin">
            <wp:align>right</wp:align>
          </wp:positionH>
          <wp:positionV relativeFrom="paragraph">
            <wp:posOffset>-249555</wp:posOffset>
          </wp:positionV>
          <wp:extent cx="5940425" cy="694055"/>
          <wp:effectExtent l="0" t="0" r="3175" b="0"/>
          <wp:wrapNone/>
          <wp:docPr id="33" name="Imagen 33" descr="PIE-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E-I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694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AF16F3" w14:textId="6EF70B0B" w:rsidR="00730673" w:rsidRPr="00E44E0B" w:rsidRDefault="00730673" w:rsidP="00230376">
    <w:pPr>
      <w:pStyle w:val="Piedepgina"/>
      <w:tabs>
        <w:tab w:val="clear" w:pos="4252"/>
        <w:tab w:val="clear" w:pos="8504"/>
        <w:tab w:val="center" w:pos="0"/>
        <w:tab w:val="center" w:pos="4677"/>
        <w:tab w:val="left" w:pos="8640"/>
        <w:tab w:val="right" w:pos="9071"/>
      </w:tabs>
      <w:jc w:val="left"/>
      <w:rPr>
        <w:sz w:val="16"/>
      </w:rPr>
    </w:pPr>
    <w:r>
      <w:rPr>
        <w:sz w:val="16"/>
      </w:rPr>
      <w:tab/>
      <w:t xml:space="preserve">- </w:t>
    </w:r>
    <w:r w:rsidRPr="001B14D7">
      <w:rPr>
        <w:sz w:val="16"/>
      </w:rPr>
      <w:fldChar w:fldCharType="begin"/>
    </w:r>
    <w:r w:rsidRPr="001B14D7">
      <w:rPr>
        <w:sz w:val="16"/>
      </w:rPr>
      <w:instrText>PAGE   \* MERGEFORMAT</w:instrText>
    </w:r>
    <w:r w:rsidRPr="001B14D7">
      <w:rPr>
        <w:sz w:val="16"/>
      </w:rPr>
      <w:fldChar w:fldCharType="separate"/>
    </w:r>
    <w:r w:rsidR="006E6DDB">
      <w:rPr>
        <w:noProof/>
        <w:sz w:val="16"/>
      </w:rPr>
      <w:t>12</w:t>
    </w:r>
    <w:r w:rsidRPr="001B14D7">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24B3D" w14:textId="77777777" w:rsidR="00730673" w:rsidRDefault="00730673" w:rsidP="00AF26BA">
      <w:pPr>
        <w:spacing w:line="240" w:lineRule="auto"/>
      </w:pPr>
      <w:r>
        <w:separator/>
      </w:r>
    </w:p>
    <w:p w14:paraId="267D40D3" w14:textId="77777777" w:rsidR="00730673" w:rsidRDefault="00730673"/>
    <w:p w14:paraId="2E2C9414" w14:textId="77777777" w:rsidR="00730673" w:rsidRDefault="00730673"/>
    <w:p w14:paraId="7F398A4B" w14:textId="77777777" w:rsidR="00730673" w:rsidRDefault="00730673"/>
  </w:footnote>
  <w:footnote w:type="continuationSeparator" w:id="0">
    <w:p w14:paraId="5D7B66F1" w14:textId="77777777" w:rsidR="00730673" w:rsidRDefault="00730673" w:rsidP="00AF26BA">
      <w:pPr>
        <w:spacing w:line="240" w:lineRule="auto"/>
      </w:pPr>
      <w:r>
        <w:continuationSeparator/>
      </w:r>
    </w:p>
    <w:p w14:paraId="62290397" w14:textId="77777777" w:rsidR="00730673" w:rsidRDefault="00730673"/>
    <w:p w14:paraId="5A7BA21A" w14:textId="77777777" w:rsidR="00730673" w:rsidRDefault="00730673"/>
    <w:p w14:paraId="5406AF03" w14:textId="77777777" w:rsidR="00730673" w:rsidRDefault="00730673"/>
  </w:footnote>
  <w:footnote w:id="1">
    <w:p w14:paraId="09E0CF07" w14:textId="77777777" w:rsidR="00730673" w:rsidRPr="00445970" w:rsidRDefault="00730673" w:rsidP="00160E44">
      <w:pPr>
        <w:pStyle w:val="Textonotapie"/>
        <w:rPr>
          <w:sz w:val="16"/>
          <w:szCs w:val="16"/>
        </w:rPr>
      </w:pPr>
      <w:r w:rsidRPr="00445970">
        <w:rPr>
          <w:rStyle w:val="Refdenotaalpie"/>
          <w:sz w:val="16"/>
          <w:szCs w:val="16"/>
        </w:rPr>
        <w:footnoteRef/>
      </w:r>
      <w:r w:rsidRPr="00445970">
        <w:rPr>
          <w:sz w:val="16"/>
          <w:szCs w:val="16"/>
        </w:rPr>
        <w:t xml:space="preserve"> INEC, Censo 2010. </w:t>
      </w:r>
      <w:r w:rsidRPr="00445970">
        <w:rPr>
          <w:rFonts w:cs="Arial"/>
          <w:color w:val="202124"/>
          <w:sz w:val="16"/>
          <w:szCs w:val="16"/>
          <w:shd w:val="clear" w:color="auto" w:fill="FFFFFF"/>
        </w:rPr>
        <w:t>Las provincias con </w:t>
      </w:r>
      <w:r w:rsidRPr="00445970">
        <w:rPr>
          <w:rFonts w:cs="Arial"/>
          <w:bCs/>
          <w:color w:val="202124"/>
          <w:sz w:val="16"/>
          <w:szCs w:val="16"/>
          <w:shd w:val="clear" w:color="auto" w:fill="FFFFFF"/>
        </w:rPr>
        <w:t>mayor población indígena</w:t>
      </w:r>
      <w:r w:rsidRPr="00445970">
        <w:rPr>
          <w:rFonts w:cs="Arial"/>
          <w:color w:val="202124"/>
          <w:sz w:val="16"/>
          <w:szCs w:val="16"/>
          <w:shd w:val="clear" w:color="auto" w:fill="FFFFFF"/>
        </w:rPr>
        <w:t> según el censo </w:t>
      </w:r>
      <w:r w:rsidRPr="00445970">
        <w:rPr>
          <w:rFonts w:cs="Arial"/>
          <w:bCs/>
          <w:color w:val="202124"/>
          <w:sz w:val="16"/>
          <w:szCs w:val="16"/>
          <w:shd w:val="clear" w:color="auto" w:fill="FFFFFF"/>
        </w:rPr>
        <w:t>de</w:t>
      </w:r>
      <w:r w:rsidRPr="00445970">
        <w:rPr>
          <w:rFonts w:cs="Arial"/>
          <w:color w:val="202124"/>
          <w:sz w:val="16"/>
          <w:szCs w:val="16"/>
          <w:shd w:val="clear" w:color="auto" w:fill="FFFFFF"/>
        </w:rPr>
        <w:t> 2010 son Chimborazo (174 211), Pichincha (137 554), Imbabura (102 640</w:t>
      </w:r>
      <w:r>
        <w:rPr>
          <w:rFonts w:cs="Arial"/>
          <w:color w:val="202124"/>
          <w:sz w:val="16"/>
          <w:szCs w:val="16"/>
          <w:shd w:val="clear" w:color="auto" w:fill="FFFFFF"/>
        </w:rPr>
        <w:t>1</w:t>
      </w:r>
      <w:r w:rsidRPr="00445970">
        <w:rPr>
          <w:rFonts w:cs="Arial"/>
          <w:color w:val="202124"/>
          <w:sz w:val="16"/>
          <w:szCs w:val="16"/>
          <w:shd w:val="clear" w:color="auto" w:fill="FFFFFF"/>
        </w:rPr>
        <w:t>), Cotopaxi (90 437) y Morona Santiago (71 538).</w:t>
      </w:r>
    </w:p>
  </w:footnote>
  <w:footnote w:id="2">
    <w:p w14:paraId="107303CE" w14:textId="77777777" w:rsidR="00730673" w:rsidRPr="00445970" w:rsidRDefault="00730673" w:rsidP="00160E44">
      <w:pPr>
        <w:pStyle w:val="Textonotapie"/>
        <w:rPr>
          <w:sz w:val="16"/>
          <w:szCs w:val="16"/>
        </w:rPr>
      </w:pPr>
      <w:r w:rsidRPr="00445970">
        <w:rPr>
          <w:rStyle w:val="Refdenotaalpie"/>
          <w:sz w:val="16"/>
          <w:szCs w:val="16"/>
        </w:rPr>
        <w:footnoteRef/>
      </w:r>
      <w:r w:rsidRPr="00445970">
        <w:rPr>
          <w:sz w:val="16"/>
          <w:szCs w:val="16"/>
        </w:rPr>
        <w:t xml:space="preserve"> </w:t>
      </w:r>
      <w:r w:rsidRPr="00445970">
        <w:rPr>
          <w:color w:val="333333"/>
          <w:sz w:val="16"/>
          <w:szCs w:val="16"/>
          <w:shd w:val="clear" w:color="auto" w:fill="FFFFFF"/>
        </w:rPr>
        <w:t>El castellano es el idioma oficial del Ecuador;</w:t>
      </w:r>
      <w:r>
        <w:rPr>
          <w:color w:val="333333"/>
          <w:sz w:val="16"/>
          <w:szCs w:val="16"/>
          <w:shd w:val="clear" w:color="auto" w:fill="FFFFFF"/>
        </w:rPr>
        <w:t xml:space="preserve"> </w:t>
      </w:r>
      <w:r w:rsidRPr="00445970">
        <w:rPr>
          <w:color w:val="333333"/>
          <w:sz w:val="16"/>
          <w:szCs w:val="16"/>
          <w:shd w:val="clear" w:color="auto" w:fill="FFFFFF"/>
        </w:rPr>
        <w:t xml:space="preserve">el </w:t>
      </w:r>
      <w:proofErr w:type="spellStart"/>
      <w:r w:rsidRPr="00445970">
        <w:rPr>
          <w:color w:val="333333"/>
          <w:sz w:val="16"/>
          <w:szCs w:val="16"/>
          <w:shd w:val="clear" w:color="auto" w:fill="FFFFFF"/>
        </w:rPr>
        <w:t>kichwa</w:t>
      </w:r>
      <w:proofErr w:type="spellEnd"/>
      <w:r w:rsidRPr="00445970">
        <w:rPr>
          <w:color w:val="333333"/>
          <w:sz w:val="16"/>
          <w:szCs w:val="16"/>
          <w:shd w:val="clear" w:color="auto" w:fill="FFFFFF"/>
        </w:rPr>
        <w:t xml:space="preserve"> y el shuar son idiomas oficiales de relación intercultural. Los de</w:t>
      </w:r>
      <w:r>
        <w:rPr>
          <w:color w:val="333333"/>
          <w:sz w:val="16"/>
          <w:szCs w:val="16"/>
          <w:shd w:val="clear" w:color="auto" w:fill="FFFFFF"/>
        </w:rPr>
        <w:t xml:space="preserve"> </w:t>
      </w:r>
      <w:r w:rsidRPr="00445970">
        <w:rPr>
          <w:color w:val="333333"/>
          <w:sz w:val="16"/>
          <w:szCs w:val="16"/>
          <w:shd w:val="clear" w:color="auto" w:fill="FFFFFF"/>
        </w:rPr>
        <w:t>más idiomas ancestrales son de uso oficial para los pueblos indígenas en las zonas donde habitan y en los términos que fija la ley. El Estado respetará y estimulará su conservación y uso.</w:t>
      </w:r>
      <w:r>
        <w:rPr>
          <w:color w:val="333333"/>
          <w:sz w:val="16"/>
          <w:szCs w:val="16"/>
          <w:shd w:val="clear" w:color="auto" w:fill="FFFFFF"/>
        </w:rPr>
        <w:t xml:space="preserve"> </w:t>
      </w:r>
      <w:r w:rsidRPr="00445970">
        <w:rPr>
          <w:color w:val="333333"/>
          <w:sz w:val="16"/>
          <w:szCs w:val="16"/>
          <w:shd w:val="clear" w:color="auto" w:fill="FFFFFF"/>
        </w:rPr>
        <w:t>(Art. 2 de la Constitución 2008).</w:t>
      </w:r>
    </w:p>
  </w:footnote>
  <w:footnote w:id="3">
    <w:p w14:paraId="2765BB85" w14:textId="77777777" w:rsidR="00730673" w:rsidRPr="00894FED" w:rsidRDefault="00730673" w:rsidP="00160E44">
      <w:pPr>
        <w:spacing w:after="120" w:line="240" w:lineRule="auto"/>
        <w:rPr>
          <w:rFonts w:cs="Arial"/>
          <w:color w:val="202124"/>
          <w:sz w:val="16"/>
          <w:szCs w:val="16"/>
          <w:shd w:val="clear" w:color="auto" w:fill="FFFFFF"/>
        </w:rPr>
      </w:pPr>
      <w:r>
        <w:rPr>
          <w:rStyle w:val="Refdenotaalpie"/>
        </w:rPr>
        <w:footnoteRef/>
      </w:r>
      <w:r>
        <w:t xml:space="preserve"> </w:t>
      </w:r>
      <w:r w:rsidRPr="00445970">
        <w:rPr>
          <w:rFonts w:cs="Arial"/>
          <w:color w:val="202124"/>
          <w:sz w:val="16"/>
          <w:szCs w:val="16"/>
          <w:shd w:val="clear" w:color="auto" w:fill="FFFFFF"/>
        </w:rPr>
        <w:t>El Consejo de Desarrollo de las Nacionalidades y Pueblos de Ecuador (</w:t>
      </w:r>
      <w:r w:rsidRPr="00445970">
        <w:rPr>
          <w:rFonts w:cs="Arial"/>
          <w:b/>
          <w:bCs/>
          <w:color w:val="202124"/>
          <w:sz w:val="16"/>
          <w:szCs w:val="16"/>
          <w:shd w:val="clear" w:color="auto" w:fill="FFFFFF"/>
        </w:rPr>
        <w:t>CODENPE</w:t>
      </w:r>
      <w:r w:rsidRPr="00445970">
        <w:rPr>
          <w:rFonts w:cs="Arial"/>
          <w:color w:val="202124"/>
          <w:sz w:val="16"/>
          <w:szCs w:val="16"/>
          <w:shd w:val="clear" w:color="auto" w:fill="FFFFFF"/>
        </w:rPr>
        <w:t>), establecido en 1988, es un órgano de deliberación nacional compuesto por representantes de las comunidades indígenas, afrodescendientes, otros pueblos tradicionales de Ecuador y el Estado</w:t>
      </w:r>
      <w:r w:rsidRPr="00894FED">
        <w:rPr>
          <w:rFonts w:cs="Arial"/>
          <w:color w:val="202124"/>
          <w:sz w:val="16"/>
          <w:szCs w:val="16"/>
          <w:shd w:val="clear" w:color="auto" w:fill="FFFFFF"/>
        </w:rPr>
        <w:t xml:space="preserve">. La nacionalidad indígena es conceptualizada como </w:t>
      </w:r>
    </w:p>
    <w:p w14:paraId="04D7B450" w14:textId="77777777" w:rsidR="00730673" w:rsidRPr="00894FED" w:rsidRDefault="00730673" w:rsidP="00160E44">
      <w:pPr>
        <w:spacing w:after="120" w:line="240" w:lineRule="auto"/>
        <w:ind w:left="720"/>
        <w:rPr>
          <w:rFonts w:cs="Arial"/>
          <w:color w:val="202124"/>
          <w:sz w:val="16"/>
          <w:szCs w:val="16"/>
          <w:shd w:val="clear" w:color="auto" w:fill="FFFFFF"/>
        </w:rPr>
      </w:pPr>
      <w:r w:rsidRPr="00894FED">
        <w:rPr>
          <w:rFonts w:cs="Arial"/>
          <w:color w:val="202124"/>
          <w:sz w:val="16"/>
          <w:szCs w:val="16"/>
          <w:shd w:val="clear" w:color="auto" w:fill="FFFFFF"/>
        </w:rPr>
        <w:t xml:space="preserve">“el conjunto de pueblos milenarios anteriores a la constitución del Estado Ecuatoriano, que se autodefinen como tales, que tienen una identidad histórica, idioma y cultura comunes, que viven en un territorio determinado mediante sus instituciones y formas tradicionales de organización social, económica, jurídica, política y ejercicio de autoridad”; </w:t>
      </w:r>
    </w:p>
    <w:p w14:paraId="622D101E" w14:textId="77777777" w:rsidR="00730673" w:rsidRPr="00894FED" w:rsidRDefault="00730673" w:rsidP="00160E44">
      <w:pPr>
        <w:spacing w:after="120" w:line="240" w:lineRule="auto"/>
        <w:rPr>
          <w:rFonts w:cs="Arial"/>
          <w:color w:val="202124"/>
          <w:sz w:val="16"/>
          <w:szCs w:val="16"/>
          <w:shd w:val="clear" w:color="auto" w:fill="FFFFFF"/>
        </w:rPr>
      </w:pPr>
      <w:r w:rsidRPr="00894FED">
        <w:rPr>
          <w:rFonts w:cs="Arial"/>
          <w:color w:val="202124"/>
          <w:sz w:val="16"/>
          <w:szCs w:val="16"/>
          <w:shd w:val="clear" w:color="auto" w:fill="FFFFFF"/>
        </w:rPr>
        <w:t xml:space="preserve">mientras que pueblos indígenas son aquellas </w:t>
      </w:r>
    </w:p>
    <w:p w14:paraId="75D02B6F" w14:textId="77777777" w:rsidR="00730673" w:rsidRPr="00894FED" w:rsidRDefault="00730673" w:rsidP="00160E44">
      <w:pPr>
        <w:spacing w:after="120" w:line="240" w:lineRule="auto"/>
        <w:ind w:left="720"/>
        <w:rPr>
          <w:rFonts w:cs="Arial"/>
          <w:color w:val="202124"/>
          <w:sz w:val="16"/>
          <w:szCs w:val="16"/>
          <w:shd w:val="clear" w:color="auto" w:fill="FFFFFF"/>
        </w:rPr>
      </w:pPr>
      <w:r w:rsidRPr="00894FED">
        <w:rPr>
          <w:rFonts w:cs="Arial"/>
          <w:color w:val="202124"/>
          <w:sz w:val="16"/>
          <w:szCs w:val="16"/>
          <w:shd w:val="clear" w:color="auto" w:fill="FFFFFF"/>
        </w:rPr>
        <w:t>“colectividades originarias, conformadas por comunidades o centros con identidades culturales que les distinguen de otros sectores de la sociedad ecuatoriana, regido por sistemas propios de organización social, económica política y legal”.</w:t>
      </w:r>
    </w:p>
    <w:p w14:paraId="4E1F27AD" w14:textId="77777777" w:rsidR="00730673" w:rsidRDefault="00730673" w:rsidP="00160E44">
      <w:pPr>
        <w:pStyle w:val="Textonotapie"/>
      </w:pPr>
    </w:p>
  </w:footnote>
  <w:footnote w:id="4">
    <w:p w14:paraId="58555FF0" w14:textId="77777777" w:rsidR="00730673" w:rsidRPr="00B71DB4" w:rsidRDefault="00730673" w:rsidP="00160E44">
      <w:pPr>
        <w:rPr>
          <w:sz w:val="14"/>
          <w:szCs w:val="14"/>
        </w:rPr>
      </w:pPr>
      <w:r>
        <w:rPr>
          <w:rStyle w:val="Refdenotaalpie"/>
        </w:rPr>
        <w:footnoteRef/>
      </w:r>
      <w:r>
        <w:t xml:space="preserve"> </w:t>
      </w:r>
      <w:r w:rsidRPr="00B71DB4">
        <w:rPr>
          <w:sz w:val="14"/>
          <w:szCs w:val="14"/>
        </w:rPr>
        <w:t xml:space="preserve">Las descargas industriales, están concentradas en la ciudad de Riobamba (zona industrial) y en áreas rurales de los cantones Guano. La totalidad de sus descargas son directas y son causantes principales de la contaminación especialmente de los ríos Chimborazo, Chibunga, Guano, Cebadas, ……. No se ha establecido un plan que permita identificar y monitorear estas </w:t>
      </w:r>
      <w:proofErr w:type="gramStart"/>
      <w:r w:rsidRPr="00B71DB4">
        <w:rPr>
          <w:sz w:val="14"/>
          <w:szCs w:val="14"/>
        </w:rPr>
        <w:t>descargas</w:t>
      </w:r>
      <w:proofErr w:type="gramEnd"/>
      <w:r w:rsidRPr="00B71DB4">
        <w:rPr>
          <w:sz w:val="14"/>
          <w:szCs w:val="14"/>
        </w:rPr>
        <w:t xml:space="preserve"> así como tampoco establecer un mecanismo de control, vigilancia u ordenanza que regularice y exija el cumplimiento de la normativa vigente para vertidos y efluentes hacia cursos hídricos de agua dulce. </w:t>
      </w:r>
    </w:p>
    <w:p w14:paraId="5E4E5B25" w14:textId="77777777" w:rsidR="00730673" w:rsidRPr="00B71DB4" w:rsidRDefault="00730673" w:rsidP="00160E44">
      <w:pPr>
        <w:pStyle w:val="Textonotapie"/>
        <w:rPr>
          <w:sz w:val="14"/>
          <w:szCs w:val="14"/>
          <w:lang w:val="es-ES"/>
        </w:rPr>
      </w:pPr>
    </w:p>
  </w:footnote>
  <w:footnote w:id="5">
    <w:p w14:paraId="7F0B75ED" w14:textId="77777777" w:rsidR="00730673" w:rsidRPr="00B332A0" w:rsidRDefault="00730673" w:rsidP="00160E44">
      <w:pPr>
        <w:pStyle w:val="Textonotapie"/>
        <w:rPr>
          <w:sz w:val="16"/>
          <w:szCs w:val="16"/>
        </w:rPr>
      </w:pPr>
      <w:r>
        <w:rPr>
          <w:rStyle w:val="Refdenotaalpie"/>
        </w:rPr>
        <w:footnoteRef/>
      </w:r>
      <w:r>
        <w:t xml:space="preserve"> </w:t>
      </w:r>
      <w:r w:rsidRPr="00B332A0">
        <w:rPr>
          <w:sz w:val="16"/>
          <w:szCs w:val="16"/>
        </w:rPr>
        <w:t>O</w:t>
      </w:r>
      <w:r w:rsidRPr="00B332A0">
        <w:rPr>
          <w:rFonts w:eastAsia="Times New Roman"/>
          <w:color w:val="000000"/>
          <w:sz w:val="16"/>
          <w:szCs w:val="16"/>
          <w:lang w:eastAsia="es-EC"/>
        </w:rPr>
        <w:t xml:space="preserve">rdenanza sustitutiva de constitución de la empresa pública municipal mancomunada de aseo de los cantones </w:t>
      </w:r>
      <w:proofErr w:type="spellStart"/>
      <w:r w:rsidRPr="00B332A0">
        <w:rPr>
          <w:rFonts w:eastAsia="Times New Roman"/>
          <w:color w:val="000000"/>
          <w:sz w:val="16"/>
          <w:szCs w:val="16"/>
          <w:lang w:eastAsia="es-EC"/>
        </w:rPr>
        <w:t>Alausí</w:t>
      </w:r>
      <w:proofErr w:type="spellEnd"/>
      <w:r w:rsidRPr="00B332A0">
        <w:rPr>
          <w:rFonts w:eastAsia="Times New Roman"/>
          <w:color w:val="000000"/>
          <w:sz w:val="16"/>
          <w:szCs w:val="16"/>
          <w:lang w:eastAsia="es-EC"/>
        </w:rPr>
        <w:t xml:space="preserve">, </w:t>
      </w:r>
      <w:proofErr w:type="spellStart"/>
      <w:r w:rsidRPr="00B332A0">
        <w:rPr>
          <w:rFonts w:eastAsia="Times New Roman"/>
          <w:color w:val="000000"/>
          <w:sz w:val="16"/>
          <w:szCs w:val="16"/>
          <w:lang w:eastAsia="es-EC"/>
        </w:rPr>
        <w:t>Colta</w:t>
      </w:r>
      <w:proofErr w:type="spellEnd"/>
      <w:r w:rsidRPr="00B332A0">
        <w:rPr>
          <w:rFonts w:eastAsia="Times New Roman"/>
          <w:color w:val="000000"/>
          <w:sz w:val="16"/>
          <w:szCs w:val="16"/>
          <w:lang w:eastAsia="es-EC"/>
        </w:rPr>
        <w:t xml:space="preserve"> y </w:t>
      </w:r>
      <w:proofErr w:type="spellStart"/>
      <w:r w:rsidRPr="00B332A0">
        <w:rPr>
          <w:rFonts w:eastAsia="Times New Roman"/>
          <w:color w:val="000000"/>
          <w:sz w:val="16"/>
          <w:szCs w:val="16"/>
          <w:lang w:eastAsia="es-EC"/>
        </w:rPr>
        <w:t>Guamote</w:t>
      </w:r>
      <w:proofErr w:type="spellEnd"/>
      <w:r w:rsidRPr="00B332A0">
        <w:rPr>
          <w:rFonts w:eastAsia="Times New Roman"/>
          <w:color w:val="000000"/>
          <w:sz w:val="16"/>
          <w:szCs w:val="16"/>
          <w:lang w:eastAsia="es-EC"/>
        </w:rPr>
        <w:t xml:space="preserve"> “GACEMMA-EP”, el 24 de junio del 2016.</w:t>
      </w:r>
    </w:p>
  </w:footnote>
  <w:footnote w:id="6">
    <w:p w14:paraId="6D699DD5" w14:textId="77777777" w:rsidR="00730673" w:rsidRPr="00101F26" w:rsidRDefault="00730673" w:rsidP="00160E44">
      <w:pPr>
        <w:pStyle w:val="Textonotapie"/>
        <w:rPr>
          <w:sz w:val="16"/>
          <w:szCs w:val="16"/>
          <w:lang w:val="es-ES"/>
        </w:rPr>
      </w:pPr>
      <w:r>
        <w:rPr>
          <w:rStyle w:val="Refdenotaalpie"/>
        </w:rPr>
        <w:footnoteRef/>
      </w:r>
      <w:r>
        <w:t xml:space="preserve"> </w:t>
      </w:r>
      <w:r w:rsidRPr="00101F26">
        <w:rPr>
          <w:sz w:val="16"/>
          <w:szCs w:val="16"/>
          <w:lang w:val="es-ES"/>
        </w:rPr>
        <w:t>El corredor 8, está fuera de la cuenca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341F3" w14:textId="77777777" w:rsidR="00730673" w:rsidRDefault="00730673" w:rsidP="00906B97">
    <w:pPr>
      <w:pStyle w:val="Encabezado"/>
    </w:pPr>
    <w:r>
      <w:rPr>
        <w:b/>
        <w:noProof/>
        <w:sz w:val="26"/>
        <w:szCs w:val="26"/>
        <w:lang w:val="es-ES" w:eastAsia="es-ES"/>
      </w:rPr>
      <w:drawing>
        <wp:anchor distT="0" distB="0" distL="114300" distR="114300" simplePos="0" relativeHeight="251837952" behindDoc="0" locked="0" layoutInCell="1" allowOverlap="1">
          <wp:simplePos x="0" y="0"/>
          <wp:positionH relativeFrom="margin">
            <wp:align>right</wp:align>
          </wp:positionH>
          <wp:positionV relativeFrom="paragraph">
            <wp:posOffset>-234315</wp:posOffset>
          </wp:positionV>
          <wp:extent cx="2108835" cy="772608"/>
          <wp:effectExtent l="0" t="0" r="5715" b="88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itut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08835" cy="772608"/>
                  </a:xfrm>
                  <a:prstGeom prst="rect">
                    <a:avLst/>
                  </a:prstGeom>
                </pic:spPr>
              </pic:pic>
            </a:graphicData>
          </a:graphic>
          <wp14:sizeRelH relativeFrom="page">
            <wp14:pctWidth>0</wp14:pctWidth>
          </wp14:sizeRelH>
          <wp14:sizeRelV relativeFrom="page">
            <wp14:pctHeight>0</wp14:pctHeight>
          </wp14:sizeRelV>
        </wp:anchor>
      </w:drawing>
    </w:r>
    <w:r w:rsidRPr="00544778">
      <w:rPr>
        <w:noProof/>
        <w:lang w:val="es-ES" w:eastAsia="es-ES"/>
      </w:rPr>
      <w:drawing>
        <wp:anchor distT="0" distB="0" distL="114300" distR="114300" simplePos="0" relativeHeight="251827712" behindDoc="0" locked="0" layoutInCell="1" allowOverlap="1">
          <wp:simplePos x="0" y="0"/>
          <wp:positionH relativeFrom="margin">
            <wp:align>left</wp:align>
          </wp:positionH>
          <wp:positionV relativeFrom="paragraph">
            <wp:posOffset>-127635</wp:posOffset>
          </wp:positionV>
          <wp:extent cx="1841265" cy="521605"/>
          <wp:effectExtent l="0" t="0" r="6985" b="0"/>
          <wp:wrapNone/>
          <wp:docPr id="3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841265" cy="52160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773440" behindDoc="1" locked="0" layoutInCell="1" allowOverlap="1" wp14:anchorId="23C1ABDD" wp14:editId="358D9374">
          <wp:simplePos x="0" y="0"/>
          <wp:positionH relativeFrom="column">
            <wp:posOffset>-847725</wp:posOffset>
          </wp:positionH>
          <wp:positionV relativeFrom="paragraph">
            <wp:posOffset>1496060</wp:posOffset>
          </wp:positionV>
          <wp:extent cx="899795" cy="6840220"/>
          <wp:effectExtent l="0" t="0" r="0" b="0"/>
          <wp:wrapNone/>
          <wp:docPr id="2" name="Imagen 2" descr="Descripción: IH_marca_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IH_marca_agu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99795" cy="6840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95E78F" w14:textId="77777777" w:rsidR="00730673" w:rsidRDefault="00730673" w:rsidP="00C33969">
    <w:pPr>
      <w:pStyle w:val="Encabezado"/>
    </w:pPr>
  </w:p>
  <w:p w14:paraId="39E14273" w14:textId="77777777" w:rsidR="00730673" w:rsidRDefault="00730673" w:rsidP="00C3396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CF175" w14:textId="77777777" w:rsidR="00730673" w:rsidRDefault="0073067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AE8" w14:textId="77777777" w:rsidR="00730673" w:rsidRPr="00AE6CB7" w:rsidRDefault="00730673" w:rsidP="00AE6CB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72BDC" w14:textId="77777777" w:rsidR="00730673" w:rsidRDefault="0073067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3E106" w14:textId="77777777" w:rsidR="00730673" w:rsidRDefault="00730673">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1DD6" w14:textId="77777777" w:rsidR="00730673" w:rsidRDefault="00730673" w:rsidP="0065389D">
    <w:pPr>
      <w:pBdr>
        <w:bottom w:val="single" w:sz="4" w:space="1" w:color="auto"/>
      </w:pBdr>
      <w:rPr>
        <w:smallCaps/>
        <w:noProof/>
        <w:sz w:val="18"/>
        <w:szCs w:val="18"/>
        <w:lang w:eastAsia="en-GB"/>
      </w:rPr>
    </w:pPr>
    <w:r>
      <w:rPr>
        <w:smallCaps/>
        <w:noProof/>
        <w:sz w:val="18"/>
        <w:szCs w:val="18"/>
        <w:lang w:val="es-ES" w:eastAsia="es-ES"/>
      </w:rPr>
      <w:drawing>
        <wp:anchor distT="0" distB="0" distL="114300" distR="114300" simplePos="0" relativeHeight="251830784" behindDoc="0" locked="0" layoutInCell="1" allowOverlap="1">
          <wp:simplePos x="0" y="0"/>
          <wp:positionH relativeFrom="margin">
            <wp:align>right</wp:align>
          </wp:positionH>
          <wp:positionV relativeFrom="paragraph">
            <wp:posOffset>180017</wp:posOffset>
          </wp:positionV>
          <wp:extent cx="1135380" cy="474980"/>
          <wp:effectExtent l="0" t="0" r="7620" b="1270"/>
          <wp:wrapNone/>
          <wp:docPr id="22" name="Imagen 22" descr="logo_IH_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logo_IH_nuevo"/>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135380" cy="474980"/>
                  </a:xfrm>
                  <a:prstGeom prst="rect">
                    <a:avLst/>
                  </a:prstGeom>
                  <a:noFill/>
                </pic:spPr>
              </pic:pic>
            </a:graphicData>
          </a:graphic>
          <wp14:sizeRelH relativeFrom="margin">
            <wp14:pctWidth>0</wp14:pctWidth>
          </wp14:sizeRelH>
          <wp14:sizeRelV relativeFrom="margin">
            <wp14:pctHeight>0</wp14:pctHeight>
          </wp14:sizeRelV>
        </wp:anchor>
      </w:drawing>
    </w:r>
  </w:p>
  <w:p w14:paraId="73CA6585" w14:textId="77777777" w:rsidR="00730673" w:rsidRDefault="00730673" w:rsidP="0065389D">
    <w:pPr>
      <w:pBdr>
        <w:bottom w:val="single" w:sz="4" w:space="1" w:color="auto"/>
      </w:pBdr>
      <w:rPr>
        <w:smallCaps/>
        <w:noProof/>
        <w:sz w:val="18"/>
        <w:szCs w:val="18"/>
        <w:lang w:eastAsia="en-GB"/>
      </w:rPr>
    </w:pPr>
  </w:p>
  <w:p w14:paraId="36A583CC" w14:textId="77777777" w:rsidR="00730673" w:rsidRDefault="00730673" w:rsidP="00D36858">
    <w:pPr>
      <w:pBdr>
        <w:bottom w:val="single" w:sz="4" w:space="1" w:color="auto"/>
      </w:pBdr>
      <w:rPr>
        <w:smallCaps/>
        <w:noProof/>
        <w:sz w:val="16"/>
        <w:szCs w:val="18"/>
        <w:lang w:eastAsia="en-GB"/>
      </w:rPr>
    </w:pPr>
    <w:bookmarkStart w:id="1" w:name="_Hlk73535517"/>
    <w:r w:rsidRPr="00D36858">
      <w:rPr>
        <w:smallCaps/>
        <w:noProof/>
        <w:sz w:val="16"/>
        <w:szCs w:val="18"/>
        <w:lang w:eastAsia="en-GB"/>
      </w:rPr>
      <w:t>Manejo integral e integrado de la cuenca hidrográfica del río chambo,</w:t>
    </w:r>
    <w:r>
      <w:rPr>
        <w:smallCaps/>
        <w:noProof/>
        <w:sz w:val="16"/>
        <w:szCs w:val="18"/>
        <w:lang w:eastAsia="en-GB"/>
      </w:rPr>
      <w:t xml:space="preserve"> chimborazo</w:t>
    </w:r>
    <w:r w:rsidRPr="00D36858">
      <w:rPr>
        <w:smallCaps/>
        <w:noProof/>
        <w:sz w:val="16"/>
        <w:szCs w:val="18"/>
        <w:lang w:eastAsia="en-GB"/>
      </w:rPr>
      <w:t xml:space="preserve"> </w:t>
    </w:r>
    <w:r>
      <w:rPr>
        <w:smallCaps/>
        <w:noProof/>
        <w:sz w:val="16"/>
        <w:szCs w:val="18"/>
        <w:lang w:eastAsia="en-GB"/>
      </w:rPr>
      <w:t>(</w:t>
    </w:r>
    <w:r w:rsidRPr="00D36858">
      <w:rPr>
        <w:smallCaps/>
        <w:noProof/>
        <w:sz w:val="16"/>
        <w:szCs w:val="18"/>
        <w:lang w:eastAsia="en-GB"/>
      </w:rPr>
      <w:t>ecuador</w:t>
    </w:r>
    <w:r>
      <w:rPr>
        <w:smallCaps/>
        <w:noProof/>
        <w:sz w:val="16"/>
        <w:szCs w:val="18"/>
        <w:lang w:eastAsia="en-GB"/>
      </w:rPr>
      <w:t>)</w:t>
    </w:r>
  </w:p>
  <w:bookmarkEnd w:id="1"/>
  <w:p w14:paraId="06BDF2EB" w14:textId="4F0793C4" w:rsidR="00730673" w:rsidRDefault="00730673" w:rsidP="00D36858">
    <w:pPr>
      <w:spacing w:before="40" w:line="240" w:lineRule="auto"/>
      <w:rPr>
        <w:b/>
        <w:smallCaps/>
        <w:color w:val="808080"/>
        <w:sz w:val="16"/>
        <w:szCs w:val="16"/>
      </w:rPr>
    </w:pPr>
    <w:r>
      <w:rPr>
        <w:b/>
        <w:smallCaps/>
        <w:color w:val="808080"/>
        <w:sz w:val="16"/>
        <w:szCs w:val="16"/>
      </w:rPr>
      <w:t xml:space="preserve">Anexo i – Aspectos Sociales        </w:t>
    </w:r>
    <w:r>
      <w:rPr>
        <w:b/>
        <w:smallCaps/>
        <w:color w:val="808080"/>
        <w:sz w:val="16"/>
        <w:szCs w:val="16"/>
      </w:rPr>
      <w:tab/>
    </w:r>
    <w:r>
      <w:rPr>
        <w:b/>
        <w:smallCaps/>
        <w:color w:val="808080"/>
        <w:sz w:val="16"/>
        <w:szCs w:val="16"/>
      </w:rPr>
      <w:tab/>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D3611" w14:textId="77777777" w:rsidR="00730673" w:rsidRDefault="00730673">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A87D6" w14:textId="77777777" w:rsidR="00730673" w:rsidRDefault="00730673">
    <w:pPr>
      <w:pStyle w:val="Encabezado"/>
    </w:pPr>
  </w:p>
  <w:p w14:paraId="05BA04E5" w14:textId="77777777" w:rsidR="00730673" w:rsidRDefault="00730673"/>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729FB" w14:textId="77777777" w:rsidR="00730673" w:rsidRDefault="007306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3DC"/>
    <w:multiLevelType w:val="hybridMultilevel"/>
    <w:tmpl w:val="9BAA6DBE"/>
    <w:lvl w:ilvl="0" w:tplc="22B270AA">
      <w:start w:val="1"/>
      <w:numFmt w:val="bullet"/>
      <w:lvlText w:val="-"/>
      <w:lvlJc w:val="left"/>
      <w:pPr>
        <w:ind w:left="720" w:hanging="360"/>
      </w:pPr>
      <w:rPr>
        <w:rFonts w:ascii="Verdana" w:eastAsia="Calibri"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246E4"/>
    <w:multiLevelType w:val="hybridMultilevel"/>
    <w:tmpl w:val="1D06F5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5669D2"/>
    <w:multiLevelType w:val="hybridMultilevel"/>
    <w:tmpl w:val="BDBEB34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124B68D0"/>
    <w:multiLevelType w:val="multilevel"/>
    <w:tmpl w:val="DE54B65C"/>
    <w:lvl w:ilvl="0">
      <w:start w:val="1"/>
      <w:numFmt w:val="decimal"/>
      <w:pStyle w:val="Ttulo1"/>
      <w:suff w:val="space"/>
      <w:lvlText w:val="%1."/>
      <w:lvlJc w:val="left"/>
      <w:pPr>
        <w:ind w:left="284" w:firstLine="0"/>
      </w:pPr>
      <w:rPr>
        <w:rFonts w:ascii="Verdana" w:hAnsi="Verdana" w:hint="default"/>
        <w:b/>
        <w:i w:val="0"/>
        <w:color w:val="auto"/>
        <w:sz w:val="26"/>
      </w:rPr>
    </w:lvl>
    <w:lvl w:ilvl="1">
      <w:start w:val="1"/>
      <w:numFmt w:val="decimal"/>
      <w:pStyle w:val="Ttulo2"/>
      <w:suff w:val="space"/>
      <w:lvlText w:val="%1.%2."/>
      <w:lvlJc w:val="left"/>
      <w:pPr>
        <w:ind w:left="576" w:hanging="576"/>
      </w:pPr>
      <w:rPr>
        <w:rFonts w:ascii="Verdana" w:hAnsi="Verdana" w:hint="default"/>
        <w:b/>
        <w:i w:val="0"/>
        <w:sz w:val="24"/>
      </w:rPr>
    </w:lvl>
    <w:lvl w:ilvl="2">
      <w:start w:val="1"/>
      <w:numFmt w:val="decimal"/>
      <w:pStyle w:val="Ttulo3"/>
      <w:suff w:val="space"/>
      <w:lvlText w:val="%1.%2.%3."/>
      <w:lvlJc w:val="left"/>
      <w:pPr>
        <w:ind w:left="720" w:hanging="720"/>
      </w:pPr>
      <w:rPr>
        <w:rFonts w:ascii="Verdana" w:hAnsi="Verdana" w:hint="default"/>
        <w:b/>
        <w:i w:val="0"/>
        <w:sz w:val="22"/>
        <w:u w:val="single"/>
      </w:rPr>
    </w:lvl>
    <w:lvl w:ilvl="3">
      <w:start w:val="1"/>
      <w:numFmt w:val="decimal"/>
      <w:pStyle w:val="Ttulo4"/>
      <w:suff w:val="space"/>
      <w:lvlText w:val="%1.%2.%3.%4."/>
      <w:lvlJc w:val="left"/>
      <w:pPr>
        <w:ind w:left="864" w:hanging="864"/>
      </w:pPr>
      <w:rPr>
        <w:rFonts w:ascii="Verdana" w:hAnsi="Verdana" w:hint="default"/>
        <w:b/>
        <w:i/>
        <w:sz w:val="20"/>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15FC1C9D"/>
    <w:multiLevelType w:val="hybridMultilevel"/>
    <w:tmpl w:val="DD1284D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77239F"/>
    <w:multiLevelType w:val="hybridMultilevel"/>
    <w:tmpl w:val="8A7E6804"/>
    <w:lvl w:ilvl="0" w:tplc="AB349326">
      <w:start w:val="1"/>
      <w:numFmt w:val="bullet"/>
      <w:pStyle w:val="Listado2"/>
      <w:lvlText w:val="o"/>
      <w:lvlJc w:val="left"/>
      <w:pPr>
        <w:ind w:left="1800" w:hanging="360"/>
      </w:pPr>
      <w:rPr>
        <w:rFonts w:ascii="Courier New" w:hAnsi="Courier New" w:cs="Courier New" w:hint="default"/>
        <w:b w:val="0"/>
        <w:i w:val="0"/>
        <w:color w:val="auto"/>
        <w:sz w:val="22"/>
        <w:szCs w:val="22"/>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19FC1398"/>
    <w:multiLevelType w:val="hybridMultilevel"/>
    <w:tmpl w:val="9536C97A"/>
    <w:lvl w:ilvl="0" w:tplc="38B61420">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6484050"/>
    <w:multiLevelType w:val="multilevel"/>
    <w:tmpl w:val="3AD46462"/>
    <w:styleLink w:val="EstiloConvietas"/>
    <w:lvl w:ilvl="0">
      <w:start w:val="1"/>
      <w:numFmt w:val="bullet"/>
      <w:pStyle w:val="Listado"/>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5A1D5E"/>
    <w:multiLevelType w:val="hybridMultilevel"/>
    <w:tmpl w:val="9630238A"/>
    <w:lvl w:ilvl="0" w:tplc="FFFFFFFF">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E67B43"/>
    <w:multiLevelType w:val="hybridMultilevel"/>
    <w:tmpl w:val="2D384A18"/>
    <w:lvl w:ilvl="0" w:tplc="FA4AB444">
      <w:start w:val="1"/>
      <w:numFmt w:val="decimal"/>
      <w:pStyle w:val="Listado3"/>
      <w:suff w:val="space"/>
      <w:lvlText w:val="Propuesta Nº%1."/>
      <w:lvlJc w:val="left"/>
      <w:pPr>
        <w:ind w:left="720" w:hanging="360"/>
      </w:pPr>
      <w:rPr>
        <w:rFonts w:ascii="Verdana" w:hAnsi="Verdan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021F7A"/>
    <w:multiLevelType w:val="multilevel"/>
    <w:tmpl w:val="6B4E2F48"/>
    <w:styleLink w:val="EstiloNumerado"/>
    <w:lvl w:ilvl="0">
      <w:start w:val="1"/>
      <w:numFmt w:val="decimal"/>
      <w:lvlText w:val="%1."/>
      <w:lvlJc w:val="left"/>
      <w:pPr>
        <w:tabs>
          <w:tab w:val="num" w:pos="720"/>
        </w:tabs>
        <w:ind w:left="720" w:hanging="360"/>
      </w:pPr>
      <w:rPr>
        <w:rFonts w:ascii="Arial Narrow" w:hAnsi="Arial Narrow"/>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5EF1735"/>
    <w:multiLevelType w:val="multilevel"/>
    <w:tmpl w:val="FE6C0AD4"/>
    <w:lvl w:ilvl="0">
      <w:start w:val="1"/>
      <w:numFmt w:val="decimal"/>
      <w:pStyle w:val="PDI-TITULO1"/>
      <w:lvlText w:val="%1."/>
      <w:lvlJc w:val="left"/>
      <w:pPr>
        <w:tabs>
          <w:tab w:val="num" w:pos="1701"/>
        </w:tabs>
        <w:ind w:left="1418" w:hanging="284"/>
      </w:pPr>
    </w:lvl>
    <w:lvl w:ilvl="1">
      <w:start w:val="1"/>
      <w:numFmt w:val="decimal"/>
      <w:pStyle w:val="PDI-TITULO2"/>
      <w:lvlText w:val="%1.%2."/>
      <w:lvlJc w:val="left"/>
      <w:pPr>
        <w:tabs>
          <w:tab w:val="num" w:pos="-8"/>
        </w:tabs>
        <w:ind w:left="1126" w:hanging="133"/>
      </w:pPr>
    </w:lvl>
    <w:lvl w:ilvl="2">
      <w:start w:val="1"/>
      <w:numFmt w:val="decimal"/>
      <w:pStyle w:val="PDI-TITULO3"/>
      <w:lvlText w:val="%1.%2.%3."/>
      <w:lvlJc w:val="left"/>
      <w:pPr>
        <w:tabs>
          <w:tab w:val="num" w:pos="2101"/>
        </w:tabs>
        <w:ind w:left="2101" w:hanging="1021"/>
      </w:pPr>
    </w:lvl>
    <w:lvl w:ilvl="3">
      <w:start w:val="1"/>
      <w:numFmt w:val="decimal"/>
      <w:lvlText w:val="%1.%2.%3.%4"/>
      <w:lvlJc w:val="left"/>
      <w:pPr>
        <w:tabs>
          <w:tab w:val="num" w:pos="1998"/>
        </w:tabs>
        <w:ind w:left="1998" w:hanging="864"/>
      </w:pPr>
    </w:lvl>
    <w:lvl w:ilvl="4">
      <w:start w:val="1"/>
      <w:numFmt w:val="decimal"/>
      <w:lvlText w:val="%1.%2.%3.%4.%5"/>
      <w:lvlJc w:val="left"/>
      <w:pPr>
        <w:tabs>
          <w:tab w:val="num" w:pos="2142"/>
        </w:tabs>
        <w:ind w:left="2142" w:hanging="1008"/>
      </w:pPr>
    </w:lvl>
    <w:lvl w:ilvl="5">
      <w:start w:val="1"/>
      <w:numFmt w:val="decimal"/>
      <w:lvlText w:val="%1.%2.%3.%4.%5.%6"/>
      <w:lvlJc w:val="left"/>
      <w:pPr>
        <w:tabs>
          <w:tab w:val="num" w:pos="2286"/>
        </w:tabs>
        <w:ind w:left="2286" w:hanging="1152"/>
      </w:pPr>
    </w:lvl>
    <w:lvl w:ilvl="6">
      <w:start w:val="1"/>
      <w:numFmt w:val="decimal"/>
      <w:lvlText w:val="%1.%2.%3.%4.%5.%6.%7"/>
      <w:lvlJc w:val="left"/>
      <w:pPr>
        <w:tabs>
          <w:tab w:val="num" w:pos="2430"/>
        </w:tabs>
        <w:ind w:left="2430" w:hanging="1296"/>
      </w:pPr>
    </w:lvl>
    <w:lvl w:ilvl="7">
      <w:start w:val="1"/>
      <w:numFmt w:val="decimal"/>
      <w:lvlText w:val="%1.%2.%3.%4.%5.%6.%7.%8"/>
      <w:lvlJc w:val="left"/>
      <w:pPr>
        <w:tabs>
          <w:tab w:val="num" w:pos="2574"/>
        </w:tabs>
        <w:ind w:left="2574" w:hanging="1440"/>
      </w:pPr>
    </w:lvl>
    <w:lvl w:ilvl="8">
      <w:start w:val="1"/>
      <w:numFmt w:val="decimal"/>
      <w:lvlText w:val="%1.%2.%3.%4.%5.%6.%7.%8.%9"/>
      <w:lvlJc w:val="left"/>
      <w:pPr>
        <w:tabs>
          <w:tab w:val="num" w:pos="2718"/>
        </w:tabs>
        <w:ind w:left="2718" w:hanging="1584"/>
      </w:pPr>
    </w:lvl>
  </w:abstractNum>
  <w:abstractNum w:abstractNumId="12" w15:restartNumberingAfterBreak="0">
    <w:nsid w:val="46074532"/>
    <w:multiLevelType w:val="hybridMultilevel"/>
    <w:tmpl w:val="45761CCE"/>
    <w:lvl w:ilvl="0" w:tplc="6CD22050">
      <w:start w:val="1"/>
      <w:numFmt w:val="bullet"/>
      <w:pStyle w:val="Guiones"/>
      <w:lvlText w:val=""/>
      <w:lvlJc w:val="left"/>
      <w:pPr>
        <w:tabs>
          <w:tab w:val="num" w:pos="2211"/>
        </w:tabs>
        <w:ind w:left="2211" w:hanging="360"/>
      </w:pPr>
      <w:rPr>
        <w:rFonts w:ascii="Wingdings" w:hAnsi="Wingdings" w:hint="default"/>
        <w:color w:val="3366FF"/>
      </w:rPr>
    </w:lvl>
    <w:lvl w:ilvl="1" w:tplc="0C0A0003" w:tentative="1">
      <w:start w:val="1"/>
      <w:numFmt w:val="bullet"/>
      <w:lvlText w:val="o"/>
      <w:lvlJc w:val="left"/>
      <w:pPr>
        <w:tabs>
          <w:tab w:val="num" w:pos="2364"/>
        </w:tabs>
        <w:ind w:left="2364" w:hanging="360"/>
      </w:pPr>
      <w:rPr>
        <w:rFonts w:ascii="Courier New" w:hAnsi="Courier New" w:cs="Courier New" w:hint="default"/>
      </w:rPr>
    </w:lvl>
    <w:lvl w:ilvl="2" w:tplc="0C0A0005">
      <w:start w:val="1"/>
      <w:numFmt w:val="bullet"/>
      <w:lvlText w:val=""/>
      <w:lvlJc w:val="left"/>
      <w:pPr>
        <w:tabs>
          <w:tab w:val="num" w:pos="3084"/>
        </w:tabs>
        <w:ind w:left="3084" w:hanging="360"/>
      </w:pPr>
      <w:rPr>
        <w:rFonts w:ascii="Wingdings" w:hAnsi="Wingdings" w:hint="default"/>
      </w:rPr>
    </w:lvl>
    <w:lvl w:ilvl="3" w:tplc="0C0A0001" w:tentative="1">
      <w:start w:val="1"/>
      <w:numFmt w:val="bullet"/>
      <w:lvlText w:val=""/>
      <w:lvlJc w:val="left"/>
      <w:pPr>
        <w:tabs>
          <w:tab w:val="num" w:pos="3804"/>
        </w:tabs>
        <w:ind w:left="3804" w:hanging="360"/>
      </w:pPr>
      <w:rPr>
        <w:rFonts w:ascii="Symbol" w:hAnsi="Symbol" w:hint="default"/>
      </w:rPr>
    </w:lvl>
    <w:lvl w:ilvl="4" w:tplc="0C0A0003" w:tentative="1">
      <w:start w:val="1"/>
      <w:numFmt w:val="bullet"/>
      <w:lvlText w:val="o"/>
      <w:lvlJc w:val="left"/>
      <w:pPr>
        <w:tabs>
          <w:tab w:val="num" w:pos="4524"/>
        </w:tabs>
        <w:ind w:left="4524" w:hanging="360"/>
      </w:pPr>
      <w:rPr>
        <w:rFonts w:ascii="Courier New" w:hAnsi="Courier New" w:cs="Courier New" w:hint="default"/>
      </w:rPr>
    </w:lvl>
    <w:lvl w:ilvl="5" w:tplc="0C0A0005" w:tentative="1">
      <w:start w:val="1"/>
      <w:numFmt w:val="bullet"/>
      <w:lvlText w:val=""/>
      <w:lvlJc w:val="left"/>
      <w:pPr>
        <w:tabs>
          <w:tab w:val="num" w:pos="5244"/>
        </w:tabs>
        <w:ind w:left="5244" w:hanging="360"/>
      </w:pPr>
      <w:rPr>
        <w:rFonts w:ascii="Wingdings" w:hAnsi="Wingdings" w:hint="default"/>
      </w:rPr>
    </w:lvl>
    <w:lvl w:ilvl="6" w:tplc="0C0A0001" w:tentative="1">
      <w:start w:val="1"/>
      <w:numFmt w:val="bullet"/>
      <w:lvlText w:val=""/>
      <w:lvlJc w:val="left"/>
      <w:pPr>
        <w:tabs>
          <w:tab w:val="num" w:pos="5964"/>
        </w:tabs>
        <w:ind w:left="5964" w:hanging="360"/>
      </w:pPr>
      <w:rPr>
        <w:rFonts w:ascii="Symbol" w:hAnsi="Symbol" w:hint="default"/>
      </w:rPr>
    </w:lvl>
    <w:lvl w:ilvl="7" w:tplc="0C0A0003" w:tentative="1">
      <w:start w:val="1"/>
      <w:numFmt w:val="bullet"/>
      <w:lvlText w:val="o"/>
      <w:lvlJc w:val="left"/>
      <w:pPr>
        <w:tabs>
          <w:tab w:val="num" w:pos="6684"/>
        </w:tabs>
        <w:ind w:left="6684" w:hanging="360"/>
      </w:pPr>
      <w:rPr>
        <w:rFonts w:ascii="Courier New" w:hAnsi="Courier New" w:cs="Courier New" w:hint="default"/>
      </w:rPr>
    </w:lvl>
    <w:lvl w:ilvl="8" w:tplc="0C0A0005" w:tentative="1">
      <w:start w:val="1"/>
      <w:numFmt w:val="bullet"/>
      <w:lvlText w:val=""/>
      <w:lvlJc w:val="left"/>
      <w:pPr>
        <w:tabs>
          <w:tab w:val="num" w:pos="7404"/>
        </w:tabs>
        <w:ind w:left="7404" w:hanging="360"/>
      </w:pPr>
      <w:rPr>
        <w:rFonts w:ascii="Wingdings" w:hAnsi="Wingdings" w:hint="default"/>
      </w:rPr>
    </w:lvl>
  </w:abstractNum>
  <w:abstractNum w:abstractNumId="13" w15:restartNumberingAfterBreak="0">
    <w:nsid w:val="4855311C"/>
    <w:multiLevelType w:val="hybridMultilevel"/>
    <w:tmpl w:val="8CFAE0DC"/>
    <w:lvl w:ilvl="0" w:tplc="006C6DDC">
      <w:start w:val="1"/>
      <w:numFmt w:val="bullet"/>
      <w:pStyle w:val="guionado"/>
      <w:lvlText w:val=""/>
      <w:lvlJc w:val="left"/>
      <w:pPr>
        <w:tabs>
          <w:tab w:val="num" w:pos="1211"/>
        </w:tabs>
        <w:ind w:left="1211" w:hanging="360"/>
      </w:pPr>
      <w:rPr>
        <w:rFonts w:ascii="Symbol" w:hAnsi="Symbol" w:hint="default"/>
        <w:sz w:val="22"/>
      </w:rPr>
    </w:lvl>
    <w:lvl w:ilvl="1" w:tplc="0C0A0003" w:tentative="1">
      <w:start w:val="1"/>
      <w:numFmt w:val="bullet"/>
      <w:lvlText w:val="o"/>
      <w:lvlJc w:val="left"/>
      <w:pPr>
        <w:tabs>
          <w:tab w:val="num" w:pos="1724"/>
        </w:tabs>
        <w:ind w:left="1724" w:hanging="360"/>
      </w:pPr>
      <w:rPr>
        <w:rFonts w:ascii="Courier New" w:hAnsi="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49DA684F"/>
    <w:multiLevelType w:val="multilevel"/>
    <w:tmpl w:val="2F6EEE12"/>
    <w:lvl w:ilvl="0">
      <w:start w:val="1"/>
      <w:numFmt w:val="decimal"/>
      <w:pStyle w:val="Oman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511978FE"/>
    <w:multiLevelType w:val="hybridMultilevel"/>
    <w:tmpl w:val="F2449AAE"/>
    <w:lvl w:ilvl="0" w:tplc="6C86AB74">
      <w:start w:val="24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B82CF9"/>
    <w:multiLevelType w:val="multilevel"/>
    <w:tmpl w:val="E80E2192"/>
    <w:lvl w:ilvl="0">
      <w:start w:val="1"/>
      <w:numFmt w:val="decimal"/>
      <w:pStyle w:val="INENivel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rPr>
        <w:rFonts w:ascii="Arial" w:hAnsi="Arial" w:cs="Arial" w:hint="default"/>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64566AA"/>
    <w:multiLevelType w:val="hybridMultilevel"/>
    <w:tmpl w:val="A55C3FA8"/>
    <w:lvl w:ilvl="0" w:tplc="FFFFFFFF">
      <w:start w:val="1"/>
      <w:numFmt w:val="bullet"/>
      <w:pStyle w:val="estilo-citas"/>
      <w:lvlText w:val=""/>
      <w:lvlJc w:val="left"/>
      <w:pPr>
        <w:tabs>
          <w:tab w:val="num" w:pos="567"/>
        </w:tabs>
        <w:ind w:left="567" w:hanging="283"/>
      </w:pPr>
      <w:rPr>
        <w:rFonts w:ascii="Symbol" w:hAnsi="Symbol" w:hint="default"/>
      </w:rPr>
    </w:lvl>
    <w:lvl w:ilvl="1" w:tplc="FFFFFFFF">
      <w:numFmt w:val="bullet"/>
      <w:lvlText w:val="-"/>
      <w:lvlJc w:val="left"/>
      <w:pPr>
        <w:tabs>
          <w:tab w:val="num" w:pos="1440"/>
        </w:tabs>
        <w:ind w:left="1440" w:hanging="360"/>
      </w:pPr>
      <w:rPr>
        <w:rFonts w:ascii="Arial" w:eastAsia="Times New Roman" w:hAnsi="Aria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B1908"/>
    <w:multiLevelType w:val="multilevel"/>
    <w:tmpl w:val="0A4445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62C57950"/>
    <w:multiLevelType w:val="hybridMultilevel"/>
    <w:tmpl w:val="8A64BD20"/>
    <w:lvl w:ilvl="0" w:tplc="6C86AB74">
      <w:start w:val="24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C27E31"/>
    <w:multiLevelType w:val="hybridMultilevel"/>
    <w:tmpl w:val="D78A5E0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0E25FA6"/>
    <w:multiLevelType w:val="hybridMultilevel"/>
    <w:tmpl w:val="CF2A3C50"/>
    <w:lvl w:ilvl="0" w:tplc="5A025EEC">
      <w:start w:val="1"/>
      <w:numFmt w:val="bullet"/>
      <w:pStyle w:val="NormalArial"/>
      <w:lvlText w:val=""/>
      <w:lvlJc w:val="left"/>
      <w:pPr>
        <w:ind w:left="7732" w:hanging="360"/>
      </w:pPr>
      <w:rPr>
        <w:rFonts w:ascii="Wingdings" w:hAnsi="Wingdings" w:cs="Wingdings" w:hint="default"/>
        <w:lang w:val="es-VE"/>
      </w:rPr>
    </w:lvl>
    <w:lvl w:ilvl="1" w:tplc="0C0A0003">
      <w:start w:val="1"/>
      <w:numFmt w:val="bullet"/>
      <w:lvlText w:val="o"/>
      <w:lvlJc w:val="left"/>
      <w:pPr>
        <w:ind w:left="2540" w:hanging="360"/>
      </w:pPr>
      <w:rPr>
        <w:rFonts w:ascii="Courier New" w:hAnsi="Courier New" w:cs="Courier New" w:hint="default"/>
      </w:rPr>
    </w:lvl>
    <w:lvl w:ilvl="2" w:tplc="0C0A0005">
      <w:start w:val="1"/>
      <w:numFmt w:val="bullet"/>
      <w:lvlText w:val=""/>
      <w:lvlJc w:val="left"/>
      <w:pPr>
        <w:ind w:left="3260" w:hanging="360"/>
      </w:pPr>
      <w:rPr>
        <w:rFonts w:ascii="Wingdings" w:hAnsi="Wingdings" w:cs="Wingdings" w:hint="default"/>
      </w:rPr>
    </w:lvl>
    <w:lvl w:ilvl="3" w:tplc="0C0A0001">
      <w:start w:val="1"/>
      <w:numFmt w:val="bullet"/>
      <w:lvlText w:val=""/>
      <w:lvlJc w:val="left"/>
      <w:pPr>
        <w:ind w:left="3980" w:hanging="360"/>
      </w:pPr>
      <w:rPr>
        <w:rFonts w:ascii="Symbol" w:hAnsi="Symbol" w:cs="Symbol" w:hint="default"/>
      </w:rPr>
    </w:lvl>
    <w:lvl w:ilvl="4" w:tplc="0C0A0003">
      <w:start w:val="1"/>
      <w:numFmt w:val="bullet"/>
      <w:lvlText w:val="o"/>
      <w:lvlJc w:val="left"/>
      <w:pPr>
        <w:ind w:left="4700" w:hanging="360"/>
      </w:pPr>
      <w:rPr>
        <w:rFonts w:ascii="Courier New" w:hAnsi="Courier New" w:cs="Courier New" w:hint="default"/>
      </w:rPr>
    </w:lvl>
    <w:lvl w:ilvl="5" w:tplc="0C0A0005">
      <w:start w:val="1"/>
      <w:numFmt w:val="bullet"/>
      <w:lvlText w:val=""/>
      <w:lvlJc w:val="left"/>
      <w:pPr>
        <w:ind w:left="5420" w:hanging="360"/>
      </w:pPr>
      <w:rPr>
        <w:rFonts w:ascii="Wingdings" w:hAnsi="Wingdings" w:cs="Wingdings" w:hint="default"/>
      </w:rPr>
    </w:lvl>
    <w:lvl w:ilvl="6" w:tplc="0C0A0001">
      <w:start w:val="1"/>
      <w:numFmt w:val="bullet"/>
      <w:lvlText w:val=""/>
      <w:lvlJc w:val="left"/>
      <w:pPr>
        <w:ind w:left="6140" w:hanging="360"/>
      </w:pPr>
      <w:rPr>
        <w:rFonts w:ascii="Symbol" w:hAnsi="Symbol" w:cs="Symbol" w:hint="default"/>
      </w:rPr>
    </w:lvl>
    <w:lvl w:ilvl="7" w:tplc="0C0A0003">
      <w:start w:val="1"/>
      <w:numFmt w:val="bullet"/>
      <w:lvlText w:val="o"/>
      <w:lvlJc w:val="left"/>
      <w:pPr>
        <w:ind w:left="6860" w:hanging="360"/>
      </w:pPr>
      <w:rPr>
        <w:rFonts w:ascii="Courier New" w:hAnsi="Courier New" w:cs="Courier New" w:hint="default"/>
      </w:rPr>
    </w:lvl>
    <w:lvl w:ilvl="8" w:tplc="0C0A0005">
      <w:start w:val="1"/>
      <w:numFmt w:val="bullet"/>
      <w:lvlText w:val=""/>
      <w:lvlJc w:val="left"/>
      <w:pPr>
        <w:ind w:left="7580" w:hanging="360"/>
      </w:pPr>
      <w:rPr>
        <w:rFonts w:ascii="Wingdings" w:hAnsi="Wingdings" w:cs="Wingdings" w:hint="default"/>
      </w:rPr>
    </w:lvl>
  </w:abstractNum>
  <w:abstractNum w:abstractNumId="22" w15:restartNumberingAfterBreak="0">
    <w:nsid w:val="739A2662"/>
    <w:multiLevelType w:val="hybridMultilevel"/>
    <w:tmpl w:val="A18AD6FE"/>
    <w:lvl w:ilvl="0" w:tplc="76DEA4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2"/>
  </w:num>
  <w:num w:numId="3">
    <w:abstractNumId w:val="21"/>
  </w:num>
  <w:num w:numId="4">
    <w:abstractNumId w:val="3"/>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6"/>
  </w:num>
  <w:num w:numId="8">
    <w:abstractNumId w:val="5"/>
  </w:num>
  <w:num w:numId="9">
    <w:abstractNumId w:val="13"/>
  </w:num>
  <w:num w:numId="10">
    <w:abstractNumId w:val="14"/>
  </w:num>
  <w:num w:numId="11">
    <w:abstractNumId w:val="7"/>
  </w:num>
  <w:num w:numId="12">
    <w:abstractNumId w:val="9"/>
  </w:num>
  <w:num w:numId="13">
    <w:abstractNumId w:val="8"/>
  </w:num>
  <w:num w:numId="14">
    <w:abstractNumId w:val="15"/>
  </w:num>
  <w:num w:numId="15">
    <w:abstractNumId w:val="1"/>
  </w:num>
  <w:num w:numId="16">
    <w:abstractNumId w:val="4"/>
  </w:num>
  <w:num w:numId="17">
    <w:abstractNumId w:val="19"/>
  </w:num>
  <w:num w:numId="18">
    <w:abstractNumId w:val="22"/>
  </w:num>
  <w:num w:numId="19">
    <w:abstractNumId w:val="22"/>
    <w:lvlOverride w:ilvl="0">
      <w:startOverride w:val="1"/>
    </w:lvlOverride>
  </w:num>
  <w:num w:numId="20">
    <w:abstractNumId w:val="22"/>
    <w:lvlOverride w:ilvl="0">
      <w:startOverride w:val="1"/>
    </w:lvlOverride>
  </w:num>
  <w:num w:numId="21">
    <w:abstractNumId w:val="20"/>
  </w:num>
  <w:num w:numId="22">
    <w:abstractNumId w:val="18"/>
  </w:num>
  <w:num w:numId="23">
    <w:abstractNumId w:val="6"/>
  </w:num>
  <w:num w:numId="24">
    <w:abstractNumId w:val="2"/>
  </w:num>
  <w:num w:numId="2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activeWritingStyle w:appName="MSWord" w:lang="es-EC" w:vendorID="64" w:dllVersion="131078" w:nlCheck="1" w:checkStyle="0"/>
  <w:proofState w:spelling="clean" w:grammar="clean"/>
  <w:defaultTabStop w:val="708"/>
  <w:hyphenationZone w:val="425"/>
  <w:defaultTableStyle w:val="Tabladecuadrcula1clara-nfasis5"/>
  <w:characterSpacingControl w:val="doNotCompress"/>
  <w:hdrShapeDefaults>
    <o:shapedefaults v:ext="edit" spidmax="11265" style="mso-position-horizontal:center"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3B"/>
    <w:rsid w:val="0000043B"/>
    <w:rsid w:val="0000282B"/>
    <w:rsid w:val="00002C64"/>
    <w:rsid w:val="00003878"/>
    <w:rsid w:val="000040CB"/>
    <w:rsid w:val="00004CD2"/>
    <w:rsid w:val="00004FD5"/>
    <w:rsid w:val="00005FBC"/>
    <w:rsid w:val="00006AA5"/>
    <w:rsid w:val="00007718"/>
    <w:rsid w:val="00010615"/>
    <w:rsid w:val="00010AAE"/>
    <w:rsid w:val="000120DE"/>
    <w:rsid w:val="00012B98"/>
    <w:rsid w:val="0001370A"/>
    <w:rsid w:val="00013BCF"/>
    <w:rsid w:val="000151E7"/>
    <w:rsid w:val="000156C0"/>
    <w:rsid w:val="000162F4"/>
    <w:rsid w:val="000164ED"/>
    <w:rsid w:val="00016797"/>
    <w:rsid w:val="00016A40"/>
    <w:rsid w:val="00016DF4"/>
    <w:rsid w:val="00017AEE"/>
    <w:rsid w:val="00017B77"/>
    <w:rsid w:val="00017E9F"/>
    <w:rsid w:val="00020253"/>
    <w:rsid w:val="00020C8D"/>
    <w:rsid w:val="00020D8C"/>
    <w:rsid w:val="00021552"/>
    <w:rsid w:val="00021C67"/>
    <w:rsid w:val="00022501"/>
    <w:rsid w:val="00023180"/>
    <w:rsid w:val="000241E1"/>
    <w:rsid w:val="00026B63"/>
    <w:rsid w:val="000300A8"/>
    <w:rsid w:val="000304A5"/>
    <w:rsid w:val="000308E5"/>
    <w:rsid w:val="00031D3B"/>
    <w:rsid w:val="000329A3"/>
    <w:rsid w:val="00032C31"/>
    <w:rsid w:val="00032D90"/>
    <w:rsid w:val="00033A65"/>
    <w:rsid w:val="00034BAD"/>
    <w:rsid w:val="000359DE"/>
    <w:rsid w:val="00035C59"/>
    <w:rsid w:val="000364AA"/>
    <w:rsid w:val="00036BB7"/>
    <w:rsid w:val="000412EA"/>
    <w:rsid w:val="0004157D"/>
    <w:rsid w:val="00042E84"/>
    <w:rsid w:val="000439A5"/>
    <w:rsid w:val="00043C7A"/>
    <w:rsid w:val="00043F3D"/>
    <w:rsid w:val="00044539"/>
    <w:rsid w:val="000451A0"/>
    <w:rsid w:val="00045816"/>
    <w:rsid w:val="00047F08"/>
    <w:rsid w:val="000501D9"/>
    <w:rsid w:val="00050DD5"/>
    <w:rsid w:val="00050E4F"/>
    <w:rsid w:val="0005205A"/>
    <w:rsid w:val="000531BB"/>
    <w:rsid w:val="00053687"/>
    <w:rsid w:val="0005379E"/>
    <w:rsid w:val="00054CE7"/>
    <w:rsid w:val="00054DD5"/>
    <w:rsid w:val="00056284"/>
    <w:rsid w:val="00057852"/>
    <w:rsid w:val="00057D24"/>
    <w:rsid w:val="000606FE"/>
    <w:rsid w:val="00060812"/>
    <w:rsid w:val="00061031"/>
    <w:rsid w:val="00063051"/>
    <w:rsid w:val="00063142"/>
    <w:rsid w:val="0006359F"/>
    <w:rsid w:val="000638BB"/>
    <w:rsid w:val="00064B6C"/>
    <w:rsid w:val="0006506C"/>
    <w:rsid w:val="00065508"/>
    <w:rsid w:val="00065C35"/>
    <w:rsid w:val="00065C5A"/>
    <w:rsid w:val="00065FCB"/>
    <w:rsid w:val="00067E86"/>
    <w:rsid w:val="0007181A"/>
    <w:rsid w:val="0007186D"/>
    <w:rsid w:val="00071EED"/>
    <w:rsid w:val="0007231D"/>
    <w:rsid w:val="0007441A"/>
    <w:rsid w:val="00074677"/>
    <w:rsid w:val="000768BF"/>
    <w:rsid w:val="00081FE2"/>
    <w:rsid w:val="000826DC"/>
    <w:rsid w:val="00082CD4"/>
    <w:rsid w:val="000831A9"/>
    <w:rsid w:val="000836DE"/>
    <w:rsid w:val="00085971"/>
    <w:rsid w:val="00086791"/>
    <w:rsid w:val="0008689A"/>
    <w:rsid w:val="0008697B"/>
    <w:rsid w:val="00086D66"/>
    <w:rsid w:val="00086EEF"/>
    <w:rsid w:val="000877D7"/>
    <w:rsid w:val="0008796F"/>
    <w:rsid w:val="00090C44"/>
    <w:rsid w:val="000926EA"/>
    <w:rsid w:val="00092A04"/>
    <w:rsid w:val="00092A65"/>
    <w:rsid w:val="00095FFC"/>
    <w:rsid w:val="0009651A"/>
    <w:rsid w:val="00097379"/>
    <w:rsid w:val="00097D86"/>
    <w:rsid w:val="000A2D4F"/>
    <w:rsid w:val="000A3042"/>
    <w:rsid w:val="000A427D"/>
    <w:rsid w:val="000A4892"/>
    <w:rsid w:val="000A5F1A"/>
    <w:rsid w:val="000B0C85"/>
    <w:rsid w:val="000B136F"/>
    <w:rsid w:val="000B2616"/>
    <w:rsid w:val="000B2BB9"/>
    <w:rsid w:val="000B2E6F"/>
    <w:rsid w:val="000B31B5"/>
    <w:rsid w:val="000B336E"/>
    <w:rsid w:val="000B39D1"/>
    <w:rsid w:val="000B3AFB"/>
    <w:rsid w:val="000B4CD6"/>
    <w:rsid w:val="000B5A83"/>
    <w:rsid w:val="000C015A"/>
    <w:rsid w:val="000C1D94"/>
    <w:rsid w:val="000C1FF0"/>
    <w:rsid w:val="000C3C12"/>
    <w:rsid w:val="000C4D76"/>
    <w:rsid w:val="000C65DD"/>
    <w:rsid w:val="000C6929"/>
    <w:rsid w:val="000D033C"/>
    <w:rsid w:val="000D1DFF"/>
    <w:rsid w:val="000D31DD"/>
    <w:rsid w:val="000D351A"/>
    <w:rsid w:val="000D3568"/>
    <w:rsid w:val="000D391B"/>
    <w:rsid w:val="000D3C99"/>
    <w:rsid w:val="000D3E02"/>
    <w:rsid w:val="000D52C4"/>
    <w:rsid w:val="000D557C"/>
    <w:rsid w:val="000D5CAB"/>
    <w:rsid w:val="000D6552"/>
    <w:rsid w:val="000D6EC8"/>
    <w:rsid w:val="000D731F"/>
    <w:rsid w:val="000D77C5"/>
    <w:rsid w:val="000D7C38"/>
    <w:rsid w:val="000E041E"/>
    <w:rsid w:val="000E05E1"/>
    <w:rsid w:val="000E06FC"/>
    <w:rsid w:val="000E391E"/>
    <w:rsid w:val="000E3A36"/>
    <w:rsid w:val="000E492C"/>
    <w:rsid w:val="000E53EE"/>
    <w:rsid w:val="000E5533"/>
    <w:rsid w:val="000E60BC"/>
    <w:rsid w:val="000F247D"/>
    <w:rsid w:val="000F250F"/>
    <w:rsid w:val="000F2619"/>
    <w:rsid w:val="000F2B12"/>
    <w:rsid w:val="000F344E"/>
    <w:rsid w:val="000F3B05"/>
    <w:rsid w:val="000F4969"/>
    <w:rsid w:val="000F4A91"/>
    <w:rsid w:val="000F4EFA"/>
    <w:rsid w:val="000F5E53"/>
    <w:rsid w:val="000F6235"/>
    <w:rsid w:val="000F643C"/>
    <w:rsid w:val="000F7DAC"/>
    <w:rsid w:val="001008C5"/>
    <w:rsid w:val="00101776"/>
    <w:rsid w:val="00101E0D"/>
    <w:rsid w:val="0010256D"/>
    <w:rsid w:val="00102FFA"/>
    <w:rsid w:val="00104218"/>
    <w:rsid w:val="001057DE"/>
    <w:rsid w:val="0010633A"/>
    <w:rsid w:val="00107791"/>
    <w:rsid w:val="00107C77"/>
    <w:rsid w:val="0011209B"/>
    <w:rsid w:val="001137CA"/>
    <w:rsid w:val="00113C2A"/>
    <w:rsid w:val="00114131"/>
    <w:rsid w:val="00114D52"/>
    <w:rsid w:val="001157CE"/>
    <w:rsid w:val="00116C69"/>
    <w:rsid w:val="00116F9D"/>
    <w:rsid w:val="001215CD"/>
    <w:rsid w:val="00122976"/>
    <w:rsid w:val="00123122"/>
    <w:rsid w:val="0012429A"/>
    <w:rsid w:val="00124911"/>
    <w:rsid w:val="001252D0"/>
    <w:rsid w:val="00125777"/>
    <w:rsid w:val="00126425"/>
    <w:rsid w:val="00131858"/>
    <w:rsid w:val="00132274"/>
    <w:rsid w:val="0013258B"/>
    <w:rsid w:val="00133016"/>
    <w:rsid w:val="0013434A"/>
    <w:rsid w:val="00134D45"/>
    <w:rsid w:val="00134F3F"/>
    <w:rsid w:val="00136F54"/>
    <w:rsid w:val="0013769B"/>
    <w:rsid w:val="001409F6"/>
    <w:rsid w:val="001410DE"/>
    <w:rsid w:val="0014253A"/>
    <w:rsid w:val="00144A05"/>
    <w:rsid w:val="00147087"/>
    <w:rsid w:val="001475F5"/>
    <w:rsid w:val="00154C40"/>
    <w:rsid w:val="001561BA"/>
    <w:rsid w:val="00160E44"/>
    <w:rsid w:val="00163C2C"/>
    <w:rsid w:val="00165047"/>
    <w:rsid w:val="00165190"/>
    <w:rsid w:val="0016762F"/>
    <w:rsid w:val="00167935"/>
    <w:rsid w:val="001701F2"/>
    <w:rsid w:val="00170206"/>
    <w:rsid w:val="0017492D"/>
    <w:rsid w:val="00174A89"/>
    <w:rsid w:val="00175787"/>
    <w:rsid w:val="001758A5"/>
    <w:rsid w:val="00175C12"/>
    <w:rsid w:val="001760C4"/>
    <w:rsid w:val="0017671A"/>
    <w:rsid w:val="00180F6A"/>
    <w:rsid w:val="00181CC5"/>
    <w:rsid w:val="00181E7F"/>
    <w:rsid w:val="00181F8C"/>
    <w:rsid w:val="001821A1"/>
    <w:rsid w:val="0018326A"/>
    <w:rsid w:val="001843E7"/>
    <w:rsid w:val="00185D4F"/>
    <w:rsid w:val="00185EE6"/>
    <w:rsid w:val="00187583"/>
    <w:rsid w:val="0019160D"/>
    <w:rsid w:val="00191D49"/>
    <w:rsid w:val="00192818"/>
    <w:rsid w:val="00192F6A"/>
    <w:rsid w:val="00193367"/>
    <w:rsid w:val="00193D0A"/>
    <w:rsid w:val="00193F71"/>
    <w:rsid w:val="00194E9B"/>
    <w:rsid w:val="00196631"/>
    <w:rsid w:val="00196E91"/>
    <w:rsid w:val="001A05FE"/>
    <w:rsid w:val="001A07E0"/>
    <w:rsid w:val="001A1EED"/>
    <w:rsid w:val="001A4790"/>
    <w:rsid w:val="001A48E0"/>
    <w:rsid w:val="001A4DDA"/>
    <w:rsid w:val="001A68D6"/>
    <w:rsid w:val="001A6993"/>
    <w:rsid w:val="001A7906"/>
    <w:rsid w:val="001B051A"/>
    <w:rsid w:val="001B25F7"/>
    <w:rsid w:val="001B2D2B"/>
    <w:rsid w:val="001B300A"/>
    <w:rsid w:val="001B43E4"/>
    <w:rsid w:val="001B44E2"/>
    <w:rsid w:val="001B5C68"/>
    <w:rsid w:val="001B5C7E"/>
    <w:rsid w:val="001B6818"/>
    <w:rsid w:val="001B7FA7"/>
    <w:rsid w:val="001C23EB"/>
    <w:rsid w:val="001C2AFB"/>
    <w:rsid w:val="001C332B"/>
    <w:rsid w:val="001C3930"/>
    <w:rsid w:val="001C39AF"/>
    <w:rsid w:val="001C3B23"/>
    <w:rsid w:val="001C4BBD"/>
    <w:rsid w:val="001C4FCA"/>
    <w:rsid w:val="001C5060"/>
    <w:rsid w:val="001C5DF7"/>
    <w:rsid w:val="001C79D5"/>
    <w:rsid w:val="001D1EE7"/>
    <w:rsid w:val="001D2879"/>
    <w:rsid w:val="001D3170"/>
    <w:rsid w:val="001D3235"/>
    <w:rsid w:val="001D362C"/>
    <w:rsid w:val="001D53E9"/>
    <w:rsid w:val="001D54E0"/>
    <w:rsid w:val="001D718C"/>
    <w:rsid w:val="001E10FA"/>
    <w:rsid w:val="001E20C9"/>
    <w:rsid w:val="001E2C7C"/>
    <w:rsid w:val="001E3318"/>
    <w:rsid w:val="001E41A2"/>
    <w:rsid w:val="001E41F3"/>
    <w:rsid w:val="001E45A7"/>
    <w:rsid w:val="001E4A1C"/>
    <w:rsid w:val="001E6241"/>
    <w:rsid w:val="001E6B2E"/>
    <w:rsid w:val="001F0AA4"/>
    <w:rsid w:val="001F0F48"/>
    <w:rsid w:val="001F200B"/>
    <w:rsid w:val="001F21D3"/>
    <w:rsid w:val="001F447B"/>
    <w:rsid w:val="001F44A9"/>
    <w:rsid w:val="001F6CFC"/>
    <w:rsid w:val="00200A8E"/>
    <w:rsid w:val="00201CC8"/>
    <w:rsid w:val="002021C6"/>
    <w:rsid w:val="00203D14"/>
    <w:rsid w:val="00203E64"/>
    <w:rsid w:val="00204B53"/>
    <w:rsid w:val="00206FA2"/>
    <w:rsid w:val="0021405C"/>
    <w:rsid w:val="002146BA"/>
    <w:rsid w:val="00215686"/>
    <w:rsid w:val="002177D8"/>
    <w:rsid w:val="00217C76"/>
    <w:rsid w:val="00217E06"/>
    <w:rsid w:val="0022144A"/>
    <w:rsid w:val="00223665"/>
    <w:rsid w:val="0022404F"/>
    <w:rsid w:val="00224BB1"/>
    <w:rsid w:val="00230376"/>
    <w:rsid w:val="0023188A"/>
    <w:rsid w:val="0023196D"/>
    <w:rsid w:val="002325CA"/>
    <w:rsid w:val="00232B18"/>
    <w:rsid w:val="00232D16"/>
    <w:rsid w:val="002330C3"/>
    <w:rsid w:val="002337D5"/>
    <w:rsid w:val="00233FDD"/>
    <w:rsid w:val="00234619"/>
    <w:rsid w:val="00235109"/>
    <w:rsid w:val="0024041E"/>
    <w:rsid w:val="00240E84"/>
    <w:rsid w:val="0024192F"/>
    <w:rsid w:val="00241FA5"/>
    <w:rsid w:val="00242334"/>
    <w:rsid w:val="002431F5"/>
    <w:rsid w:val="0024325B"/>
    <w:rsid w:val="00243B43"/>
    <w:rsid w:val="0024649F"/>
    <w:rsid w:val="002478BA"/>
    <w:rsid w:val="00253617"/>
    <w:rsid w:val="00254BC5"/>
    <w:rsid w:val="00255F1B"/>
    <w:rsid w:val="00256800"/>
    <w:rsid w:val="0025698A"/>
    <w:rsid w:val="00256CC6"/>
    <w:rsid w:val="00260064"/>
    <w:rsid w:val="00260210"/>
    <w:rsid w:val="00260391"/>
    <w:rsid w:val="00260BC8"/>
    <w:rsid w:val="00263848"/>
    <w:rsid w:val="00264A88"/>
    <w:rsid w:val="002656D6"/>
    <w:rsid w:val="0026631F"/>
    <w:rsid w:val="002674D0"/>
    <w:rsid w:val="00270559"/>
    <w:rsid w:val="00271F83"/>
    <w:rsid w:val="0027228A"/>
    <w:rsid w:val="002762FF"/>
    <w:rsid w:val="0027709D"/>
    <w:rsid w:val="00277496"/>
    <w:rsid w:val="00277953"/>
    <w:rsid w:val="002801DF"/>
    <w:rsid w:val="00280869"/>
    <w:rsid w:val="002813FA"/>
    <w:rsid w:val="0028166A"/>
    <w:rsid w:val="002817CF"/>
    <w:rsid w:val="002841F5"/>
    <w:rsid w:val="00285DB2"/>
    <w:rsid w:val="00286475"/>
    <w:rsid w:val="00290AC1"/>
    <w:rsid w:val="002913FF"/>
    <w:rsid w:val="002917FB"/>
    <w:rsid w:val="00291B23"/>
    <w:rsid w:val="00293147"/>
    <w:rsid w:val="0029421B"/>
    <w:rsid w:val="00294E70"/>
    <w:rsid w:val="00295DAF"/>
    <w:rsid w:val="002973FD"/>
    <w:rsid w:val="002A046D"/>
    <w:rsid w:val="002A1080"/>
    <w:rsid w:val="002A1292"/>
    <w:rsid w:val="002A24CE"/>
    <w:rsid w:val="002A25D7"/>
    <w:rsid w:val="002A3939"/>
    <w:rsid w:val="002A3AC6"/>
    <w:rsid w:val="002A3F85"/>
    <w:rsid w:val="002A45FF"/>
    <w:rsid w:val="002A6849"/>
    <w:rsid w:val="002A7355"/>
    <w:rsid w:val="002B0716"/>
    <w:rsid w:val="002B22E9"/>
    <w:rsid w:val="002B3A92"/>
    <w:rsid w:val="002B4041"/>
    <w:rsid w:val="002B4CAC"/>
    <w:rsid w:val="002B536F"/>
    <w:rsid w:val="002B6058"/>
    <w:rsid w:val="002B6BB0"/>
    <w:rsid w:val="002B6BB9"/>
    <w:rsid w:val="002B72D5"/>
    <w:rsid w:val="002C0448"/>
    <w:rsid w:val="002C2255"/>
    <w:rsid w:val="002C3511"/>
    <w:rsid w:val="002C4560"/>
    <w:rsid w:val="002C46A7"/>
    <w:rsid w:val="002C4F54"/>
    <w:rsid w:val="002C5776"/>
    <w:rsid w:val="002C6905"/>
    <w:rsid w:val="002D0209"/>
    <w:rsid w:val="002D32D2"/>
    <w:rsid w:val="002D356B"/>
    <w:rsid w:val="002D3C2D"/>
    <w:rsid w:val="002D64C0"/>
    <w:rsid w:val="002E13F5"/>
    <w:rsid w:val="002E14BE"/>
    <w:rsid w:val="002E2ED4"/>
    <w:rsid w:val="002E37AC"/>
    <w:rsid w:val="002E42E7"/>
    <w:rsid w:val="002E42F5"/>
    <w:rsid w:val="002E474C"/>
    <w:rsid w:val="002E4BD4"/>
    <w:rsid w:val="002E52D6"/>
    <w:rsid w:val="002E7D4B"/>
    <w:rsid w:val="002F07D4"/>
    <w:rsid w:val="002F199E"/>
    <w:rsid w:val="002F228B"/>
    <w:rsid w:val="002F3BAD"/>
    <w:rsid w:val="00300794"/>
    <w:rsid w:val="00302694"/>
    <w:rsid w:val="00302941"/>
    <w:rsid w:val="00302A74"/>
    <w:rsid w:val="00302CB8"/>
    <w:rsid w:val="003031E7"/>
    <w:rsid w:val="0030471E"/>
    <w:rsid w:val="00305732"/>
    <w:rsid w:val="00305AB0"/>
    <w:rsid w:val="003062EE"/>
    <w:rsid w:val="00310084"/>
    <w:rsid w:val="00310227"/>
    <w:rsid w:val="00311041"/>
    <w:rsid w:val="00313E6F"/>
    <w:rsid w:val="00314155"/>
    <w:rsid w:val="003166C5"/>
    <w:rsid w:val="00316E99"/>
    <w:rsid w:val="00316FC4"/>
    <w:rsid w:val="003177A4"/>
    <w:rsid w:val="003178A8"/>
    <w:rsid w:val="003216CC"/>
    <w:rsid w:val="00323737"/>
    <w:rsid w:val="0032594C"/>
    <w:rsid w:val="0032698E"/>
    <w:rsid w:val="00327123"/>
    <w:rsid w:val="00330D05"/>
    <w:rsid w:val="00330D85"/>
    <w:rsid w:val="003321A4"/>
    <w:rsid w:val="003338C5"/>
    <w:rsid w:val="003343F0"/>
    <w:rsid w:val="00334610"/>
    <w:rsid w:val="0033473F"/>
    <w:rsid w:val="00334EAF"/>
    <w:rsid w:val="00335FF1"/>
    <w:rsid w:val="0033660E"/>
    <w:rsid w:val="00337107"/>
    <w:rsid w:val="003410F3"/>
    <w:rsid w:val="00341FA6"/>
    <w:rsid w:val="0034284B"/>
    <w:rsid w:val="00345007"/>
    <w:rsid w:val="003451DF"/>
    <w:rsid w:val="0034616F"/>
    <w:rsid w:val="00346228"/>
    <w:rsid w:val="003464B0"/>
    <w:rsid w:val="00346D67"/>
    <w:rsid w:val="003474F2"/>
    <w:rsid w:val="00350018"/>
    <w:rsid w:val="00350077"/>
    <w:rsid w:val="003502FC"/>
    <w:rsid w:val="00351777"/>
    <w:rsid w:val="00351DE6"/>
    <w:rsid w:val="00353C12"/>
    <w:rsid w:val="00353D2B"/>
    <w:rsid w:val="003546A6"/>
    <w:rsid w:val="00355E6C"/>
    <w:rsid w:val="00357C89"/>
    <w:rsid w:val="00360B39"/>
    <w:rsid w:val="00361237"/>
    <w:rsid w:val="00361D27"/>
    <w:rsid w:val="00362FEF"/>
    <w:rsid w:val="003638CE"/>
    <w:rsid w:val="003639EB"/>
    <w:rsid w:val="00363F3B"/>
    <w:rsid w:val="00363F95"/>
    <w:rsid w:val="00364116"/>
    <w:rsid w:val="003644CF"/>
    <w:rsid w:val="0037114E"/>
    <w:rsid w:val="00371C03"/>
    <w:rsid w:val="00372510"/>
    <w:rsid w:val="00373034"/>
    <w:rsid w:val="00373940"/>
    <w:rsid w:val="00373C26"/>
    <w:rsid w:val="00375567"/>
    <w:rsid w:val="0037592E"/>
    <w:rsid w:val="00375BB8"/>
    <w:rsid w:val="00375D9F"/>
    <w:rsid w:val="00377763"/>
    <w:rsid w:val="00377CF2"/>
    <w:rsid w:val="00377DFA"/>
    <w:rsid w:val="003811FD"/>
    <w:rsid w:val="00381D21"/>
    <w:rsid w:val="00383B9F"/>
    <w:rsid w:val="00384D8F"/>
    <w:rsid w:val="003854B9"/>
    <w:rsid w:val="00385DAF"/>
    <w:rsid w:val="00386CF8"/>
    <w:rsid w:val="00387441"/>
    <w:rsid w:val="003874C7"/>
    <w:rsid w:val="00387CE6"/>
    <w:rsid w:val="003907E7"/>
    <w:rsid w:val="0039204C"/>
    <w:rsid w:val="00392054"/>
    <w:rsid w:val="003936B8"/>
    <w:rsid w:val="003939FB"/>
    <w:rsid w:val="00395476"/>
    <w:rsid w:val="00396558"/>
    <w:rsid w:val="003A010F"/>
    <w:rsid w:val="003A1013"/>
    <w:rsid w:val="003A19AF"/>
    <w:rsid w:val="003A23F6"/>
    <w:rsid w:val="003A6205"/>
    <w:rsid w:val="003A6311"/>
    <w:rsid w:val="003A6DA4"/>
    <w:rsid w:val="003A7ECD"/>
    <w:rsid w:val="003A7FFE"/>
    <w:rsid w:val="003B02E5"/>
    <w:rsid w:val="003B0B8B"/>
    <w:rsid w:val="003B12EE"/>
    <w:rsid w:val="003B29B9"/>
    <w:rsid w:val="003B2D11"/>
    <w:rsid w:val="003B3155"/>
    <w:rsid w:val="003B3584"/>
    <w:rsid w:val="003B39BA"/>
    <w:rsid w:val="003B3B94"/>
    <w:rsid w:val="003B41A8"/>
    <w:rsid w:val="003B49D8"/>
    <w:rsid w:val="003B6E43"/>
    <w:rsid w:val="003B7B79"/>
    <w:rsid w:val="003C04AD"/>
    <w:rsid w:val="003C0AFD"/>
    <w:rsid w:val="003C0D6B"/>
    <w:rsid w:val="003C101F"/>
    <w:rsid w:val="003C3C53"/>
    <w:rsid w:val="003C3EDD"/>
    <w:rsid w:val="003C3F96"/>
    <w:rsid w:val="003C40B2"/>
    <w:rsid w:val="003C46E8"/>
    <w:rsid w:val="003C59EC"/>
    <w:rsid w:val="003C6748"/>
    <w:rsid w:val="003D06B2"/>
    <w:rsid w:val="003D2043"/>
    <w:rsid w:val="003D34DC"/>
    <w:rsid w:val="003D3657"/>
    <w:rsid w:val="003D36A2"/>
    <w:rsid w:val="003D3F83"/>
    <w:rsid w:val="003D411E"/>
    <w:rsid w:val="003D5666"/>
    <w:rsid w:val="003D5A49"/>
    <w:rsid w:val="003D5B3E"/>
    <w:rsid w:val="003D7584"/>
    <w:rsid w:val="003E04C6"/>
    <w:rsid w:val="003E06E2"/>
    <w:rsid w:val="003E0BFE"/>
    <w:rsid w:val="003E3B40"/>
    <w:rsid w:val="003E40C4"/>
    <w:rsid w:val="003E710D"/>
    <w:rsid w:val="003E7E5C"/>
    <w:rsid w:val="003F0882"/>
    <w:rsid w:val="003F1AD7"/>
    <w:rsid w:val="003F28E0"/>
    <w:rsid w:val="003F3D04"/>
    <w:rsid w:val="003F3F19"/>
    <w:rsid w:val="003F3F56"/>
    <w:rsid w:val="003F4607"/>
    <w:rsid w:val="003F66CA"/>
    <w:rsid w:val="003F67F7"/>
    <w:rsid w:val="003F6BF4"/>
    <w:rsid w:val="003F713B"/>
    <w:rsid w:val="00400DE8"/>
    <w:rsid w:val="0040198C"/>
    <w:rsid w:val="00403A53"/>
    <w:rsid w:val="0040506F"/>
    <w:rsid w:val="004063D0"/>
    <w:rsid w:val="00407987"/>
    <w:rsid w:val="00407E54"/>
    <w:rsid w:val="004111CE"/>
    <w:rsid w:val="00411256"/>
    <w:rsid w:val="0041162C"/>
    <w:rsid w:val="00411CB1"/>
    <w:rsid w:val="004127B6"/>
    <w:rsid w:val="00412A4A"/>
    <w:rsid w:val="00412A80"/>
    <w:rsid w:val="00412CE2"/>
    <w:rsid w:val="00412E7F"/>
    <w:rsid w:val="00416B75"/>
    <w:rsid w:val="00416D70"/>
    <w:rsid w:val="00417697"/>
    <w:rsid w:val="004177CD"/>
    <w:rsid w:val="00417A58"/>
    <w:rsid w:val="004200A1"/>
    <w:rsid w:val="004209A4"/>
    <w:rsid w:val="004211FD"/>
    <w:rsid w:val="00422244"/>
    <w:rsid w:val="004223E4"/>
    <w:rsid w:val="004236F9"/>
    <w:rsid w:val="00423885"/>
    <w:rsid w:val="00426DDA"/>
    <w:rsid w:val="004275E7"/>
    <w:rsid w:val="0042761E"/>
    <w:rsid w:val="0043008B"/>
    <w:rsid w:val="00430AF8"/>
    <w:rsid w:val="00430FE0"/>
    <w:rsid w:val="0043114E"/>
    <w:rsid w:val="00431399"/>
    <w:rsid w:val="004319CC"/>
    <w:rsid w:val="00431AA0"/>
    <w:rsid w:val="00431F70"/>
    <w:rsid w:val="00432102"/>
    <w:rsid w:val="004331F4"/>
    <w:rsid w:val="00434051"/>
    <w:rsid w:val="00436321"/>
    <w:rsid w:val="004374A8"/>
    <w:rsid w:val="0044013F"/>
    <w:rsid w:val="004418BF"/>
    <w:rsid w:val="00442283"/>
    <w:rsid w:val="00443714"/>
    <w:rsid w:val="00445B7E"/>
    <w:rsid w:val="00445BA0"/>
    <w:rsid w:val="00447B3E"/>
    <w:rsid w:val="00451299"/>
    <w:rsid w:val="00453016"/>
    <w:rsid w:val="00454576"/>
    <w:rsid w:val="00454D1F"/>
    <w:rsid w:val="0045616C"/>
    <w:rsid w:val="004568EA"/>
    <w:rsid w:val="004576BE"/>
    <w:rsid w:val="004608A8"/>
    <w:rsid w:val="00460B95"/>
    <w:rsid w:val="00460FAE"/>
    <w:rsid w:val="0046289A"/>
    <w:rsid w:val="0046363F"/>
    <w:rsid w:val="00463717"/>
    <w:rsid w:val="004642E7"/>
    <w:rsid w:val="00465220"/>
    <w:rsid w:val="004658F6"/>
    <w:rsid w:val="00465BC1"/>
    <w:rsid w:val="00466292"/>
    <w:rsid w:val="00467CE1"/>
    <w:rsid w:val="004705BA"/>
    <w:rsid w:val="0047145D"/>
    <w:rsid w:val="00472426"/>
    <w:rsid w:val="004738D2"/>
    <w:rsid w:val="00475BAA"/>
    <w:rsid w:val="00475DDE"/>
    <w:rsid w:val="00476413"/>
    <w:rsid w:val="00477439"/>
    <w:rsid w:val="004822BA"/>
    <w:rsid w:val="00482374"/>
    <w:rsid w:val="00482621"/>
    <w:rsid w:val="00482D93"/>
    <w:rsid w:val="0048313B"/>
    <w:rsid w:val="00483FBF"/>
    <w:rsid w:val="00484EB7"/>
    <w:rsid w:val="00485FD7"/>
    <w:rsid w:val="00486698"/>
    <w:rsid w:val="00486ED6"/>
    <w:rsid w:val="004901E0"/>
    <w:rsid w:val="0049224A"/>
    <w:rsid w:val="00492393"/>
    <w:rsid w:val="004940B1"/>
    <w:rsid w:val="00494108"/>
    <w:rsid w:val="00495272"/>
    <w:rsid w:val="004966CF"/>
    <w:rsid w:val="004A1AC4"/>
    <w:rsid w:val="004A1DE3"/>
    <w:rsid w:val="004A315D"/>
    <w:rsid w:val="004A5B39"/>
    <w:rsid w:val="004A5FF2"/>
    <w:rsid w:val="004A63D1"/>
    <w:rsid w:val="004A7E2E"/>
    <w:rsid w:val="004A7E88"/>
    <w:rsid w:val="004B0012"/>
    <w:rsid w:val="004B026C"/>
    <w:rsid w:val="004B08F3"/>
    <w:rsid w:val="004B0DFB"/>
    <w:rsid w:val="004B1E6E"/>
    <w:rsid w:val="004B2377"/>
    <w:rsid w:val="004B4412"/>
    <w:rsid w:val="004B5E75"/>
    <w:rsid w:val="004B6403"/>
    <w:rsid w:val="004B7B42"/>
    <w:rsid w:val="004C0DCF"/>
    <w:rsid w:val="004C12E9"/>
    <w:rsid w:val="004C1746"/>
    <w:rsid w:val="004C1FB5"/>
    <w:rsid w:val="004C3536"/>
    <w:rsid w:val="004C35EA"/>
    <w:rsid w:val="004C4EBD"/>
    <w:rsid w:val="004C59A7"/>
    <w:rsid w:val="004C6356"/>
    <w:rsid w:val="004C7098"/>
    <w:rsid w:val="004C7527"/>
    <w:rsid w:val="004C7C68"/>
    <w:rsid w:val="004D02B4"/>
    <w:rsid w:val="004D067F"/>
    <w:rsid w:val="004D1736"/>
    <w:rsid w:val="004D3282"/>
    <w:rsid w:val="004D40CB"/>
    <w:rsid w:val="004D449F"/>
    <w:rsid w:val="004D78BE"/>
    <w:rsid w:val="004D7DBC"/>
    <w:rsid w:val="004E072B"/>
    <w:rsid w:val="004E2094"/>
    <w:rsid w:val="004E2262"/>
    <w:rsid w:val="004E24FE"/>
    <w:rsid w:val="004E634E"/>
    <w:rsid w:val="004E6EA3"/>
    <w:rsid w:val="004E6F8D"/>
    <w:rsid w:val="004E6FDF"/>
    <w:rsid w:val="004E7E1F"/>
    <w:rsid w:val="004F111F"/>
    <w:rsid w:val="004F1B04"/>
    <w:rsid w:val="004F2680"/>
    <w:rsid w:val="004F32B1"/>
    <w:rsid w:val="004F39E8"/>
    <w:rsid w:val="004F3D58"/>
    <w:rsid w:val="004F3F01"/>
    <w:rsid w:val="004F4433"/>
    <w:rsid w:val="004F6C73"/>
    <w:rsid w:val="004F723A"/>
    <w:rsid w:val="004F7CF5"/>
    <w:rsid w:val="0050001F"/>
    <w:rsid w:val="005005A4"/>
    <w:rsid w:val="0050149B"/>
    <w:rsid w:val="00501D68"/>
    <w:rsid w:val="0050325C"/>
    <w:rsid w:val="005038BF"/>
    <w:rsid w:val="0050511D"/>
    <w:rsid w:val="00506402"/>
    <w:rsid w:val="00506768"/>
    <w:rsid w:val="00506A28"/>
    <w:rsid w:val="005070D9"/>
    <w:rsid w:val="00510A49"/>
    <w:rsid w:val="00511071"/>
    <w:rsid w:val="0051161A"/>
    <w:rsid w:val="00511B47"/>
    <w:rsid w:val="005136A1"/>
    <w:rsid w:val="0051397C"/>
    <w:rsid w:val="005154D8"/>
    <w:rsid w:val="00517F70"/>
    <w:rsid w:val="0052090F"/>
    <w:rsid w:val="00521F3C"/>
    <w:rsid w:val="005231CF"/>
    <w:rsid w:val="005273C5"/>
    <w:rsid w:val="0052783E"/>
    <w:rsid w:val="00530CF8"/>
    <w:rsid w:val="00530DA4"/>
    <w:rsid w:val="005323E0"/>
    <w:rsid w:val="005325B8"/>
    <w:rsid w:val="00534C66"/>
    <w:rsid w:val="00535941"/>
    <w:rsid w:val="005368C8"/>
    <w:rsid w:val="00536DAC"/>
    <w:rsid w:val="00537D6A"/>
    <w:rsid w:val="00540049"/>
    <w:rsid w:val="005407B5"/>
    <w:rsid w:val="00541280"/>
    <w:rsid w:val="0054163B"/>
    <w:rsid w:val="00543376"/>
    <w:rsid w:val="0054360F"/>
    <w:rsid w:val="00544778"/>
    <w:rsid w:val="00551F7B"/>
    <w:rsid w:val="00552604"/>
    <w:rsid w:val="00553848"/>
    <w:rsid w:val="00553EA9"/>
    <w:rsid w:val="0055412D"/>
    <w:rsid w:val="0055426C"/>
    <w:rsid w:val="00554C9B"/>
    <w:rsid w:val="005552C3"/>
    <w:rsid w:val="00555FC7"/>
    <w:rsid w:val="005570D3"/>
    <w:rsid w:val="00557C43"/>
    <w:rsid w:val="00557D14"/>
    <w:rsid w:val="00561045"/>
    <w:rsid w:val="00562971"/>
    <w:rsid w:val="00562D7A"/>
    <w:rsid w:val="00563DE6"/>
    <w:rsid w:val="00565C2E"/>
    <w:rsid w:val="00565C98"/>
    <w:rsid w:val="00566C01"/>
    <w:rsid w:val="00566F2D"/>
    <w:rsid w:val="0057128C"/>
    <w:rsid w:val="005714C5"/>
    <w:rsid w:val="00571FE9"/>
    <w:rsid w:val="005721BF"/>
    <w:rsid w:val="00572E64"/>
    <w:rsid w:val="005737BC"/>
    <w:rsid w:val="005738B4"/>
    <w:rsid w:val="0057559B"/>
    <w:rsid w:val="00575973"/>
    <w:rsid w:val="00576BEC"/>
    <w:rsid w:val="005775DE"/>
    <w:rsid w:val="0057777B"/>
    <w:rsid w:val="005778B6"/>
    <w:rsid w:val="00580C71"/>
    <w:rsid w:val="00581412"/>
    <w:rsid w:val="005821AC"/>
    <w:rsid w:val="005834F9"/>
    <w:rsid w:val="0058485D"/>
    <w:rsid w:val="0058527B"/>
    <w:rsid w:val="005857BA"/>
    <w:rsid w:val="00585B1C"/>
    <w:rsid w:val="005860DC"/>
    <w:rsid w:val="00590007"/>
    <w:rsid w:val="00590A00"/>
    <w:rsid w:val="0059189B"/>
    <w:rsid w:val="005934D0"/>
    <w:rsid w:val="005937D6"/>
    <w:rsid w:val="00594388"/>
    <w:rsid w:val="005949A4"/>
    <w:rsid w:val="00594A5F"/>
    <w:rsid w:val="00596932"/>
    <w:rsid w:val="00596AF1"/>
    <w:rsid w:val="00597F7C"/>
    <w:rsid w:val="005A02AC"/>
    <w:rsid w:val="005A062E"/>
    <w:rsid w:val="005A0CA8"/>
    <w:rsid w:val="005A0F9D"/>
    <w:rsid w:val="005A10EA"/>
    <w:rsid w:val="005A194F"/>
    <w:rsid w:val="005A1FE2"/>
    <w:rsid w:val="005A2743"/>
    <w:rsid w:val="005A289B"/>
    <w:rsid w:val="005A2BF0"/>
    <w:rsid w:val="005A391D"/>
    <w:rsid w:val="005A647B"/>
    <w:rsid w:val="005A656C"/>
    <w:rsid w:val="005A69DA"/>
    <w:rsid w:val="005A6C36"/>
    <w:rsid w:val="005A7FBE"/>
    <w:rsid w:val="005B0625"/>
    <w:rsid w:val="005B158D"/>
    <w:rsid w:val="005B2257"/>
    <w:rsid w:val="005B2FFE"/>
    <w:rsid w:val="005B4945"/>
    <w:rsid w:val="005B5BA2"/>
    <w:rsid w:val="005B5FB1"/>
    <w:rsid w:val="005B63C8"/>
    <w:rsid w:val="005B663F"/>
    <w:rsid w:val="005B7310"/>
    <w:rsid w:val="005C0810"/>
    <w:rsid w:val="005C135F"/>
    <w:rsid w:val="005C1753"/>
    <w:rsid w:val="005C1F9B"/>
    <w:rsid w:val="005C2382"/>
    <w:rsid w:val="005C34CE"/>
    <w:rsid w:val="005C485A"/>
    <w:rsid w:val="005C4989"/>
    <w:rsid w:val="005C5221"/>
    <w:rsid w:val="005C54DE"/>
    <w:rsid w:val="005C6C72"/>
    <w:rsid w:val="005D0BDB"/>
    <w:rsid w:val="005D2111"/>
    <w:rsid w:val="005D242D"/>
    <w:rsid w:val="005D26AC"/>
    <w:rsid w:val="005D42E4"/>
    <w:rsid w:val="005D49F9"/>
    <w:rsid w:val="005D79C0"/>
    <w:rsid w:val="005E0F2D"/>
    <w:rsid w:val="005E2811"/>
    <w:rsid w:val="005E2CA2"/>
    <w:rsid w:val="005E3093"/>
    <w:rsid w:val="005E3597"/>
    <w:rsid w:val="005E412F"/>
    <w:rsid w:val="005E5DAA"/>
    <w:rsid w:val="005E6AC3"/>
    <w:rsid w:val="005E703E"/>
    <w:rsid w:val="005F1926"/>
    <w:rsid w:val="005F1AD6"/>
    <w:rsid w:val="005F34CB"/>
    <w:rsid w:val="005F3AA9"/>
    <w:rsid w:val="005F5041"/>
    <w:rsid w:val="005F7272"/>
    <w:rsid w:val="005F7C26"/>
    <w:rsid w:val="00600E2C"/>
    <w:rsid w:val="006011A1"/>
    <w:rsid w:val="00603538"/>
    <w:rsid w:val="00605910"/>
    <w:rsid w:val="006059C1"/>
    <w:rsid w:val="0060757C"/>
    <w:rsid w:val="006079F5"/>
    <w:rsid w:val="00611342"/>
    <w:rsid w:val="00611571"/>
    <w:rsid w:val="0061210A"/>
    <w:rsid w:val="00612C51"/>
    <w:rsid w:val="006137FE"/>
    <w:rsid w:val="00614015"/>
    <w:rsid w:val="00615C3A"/>
    <w:rsid w:val="006163E1"/>
    <w:rsid w:val="00616558"/>
    <w:rsid w:val="0061748D"/>
    <w:rsid w:val="006174D8"/>
    <w:rsid w:val="00617FEF"/>
    <w:rsid w:val="006204A8"/>
    <w:rsid w:val="00620A97"/>
    <w:rsid w:val="006214A0"/>
    <w:rsid w:val="00621C3A"/>
    <w:rsid w:val="006227F0"/>
    <w:rsid w:val="00627515"/>
    <w:rsid w:val="00630C96"/>
    <w:rsid w:val="00630DA6"/>
    <w:rsid w:val="00633752"/>
    <w:rsid w:val="006374C2"/>
    <w:rsid w:val="00637602"/>
    <w:rsid w:val="00637FD3"/>
    <w:rsid w:val="0064123A"/>
    <w:rsid w:val="00641C66"/>
    <w:rsid w:val="00642139"/>
    <w:rsid w:val="00643C9C"/>
    <w:rsid w:val="006452C8"/>
    <w:rsid w:val="00645EB0"/>
    <w:rsid w:val="00646BA7"/>
    <w:rsid w:val="006478B4"/>
    <w:rsid w:val="006524EC"/>
    <w:rsid w:val="00652882"/>
    <w:rsid w:val="00652FE7"/>
    <w:rsid w:val="00653074"/>
    <w:rsid w:val="0065389D"/>
    <w:rsid w:val="00653BB9"/>
    <w:rsid w:val="00654B3C"/>
    <w:rsid w:val="00654D45"/>
    <w:rsid w:val="00654DC0"/>
    <w:rsid w:val="006553AD"/>
    <w:rsid w:val="006562DF"/>
    <w:rsid w:val="0065675F"/>
    <w:rsid w:val="00656F60"/>
    <w:rsid w:val="00657813"/>
    <w:rsid w:val="00657E42"/>
    <w:rsid w:val="00660106"/>
    <w:rsid w:val="0066035E"/>
    <w:rsid w:val="00666E80"/>
    <w:rsid w:val="00670FEF"/>
    <w:rsid w:val="00672DB1"/>
    <w:rsid w:val="00673DB8"/>
    <w:rsid w:val="00673FA9"/>
    <w:rsid w:val="00674058"/>
    <w:rsid w:val="006743E2"/>
    <w:rsid w:val="00676606"/>
    <w:rsid w:val="00677AB4"/>
    <w:rsid w:val="006809A1"/>
    <w:rsid w:val="0068186E"/>
    <w:rsid w:val="00681F9F"/>
    <w:rsid w:val="00682433"/>
    <w:rsid w:val="00682615"/>
    <w:rsid w:val="0068326A"/>
    <w:rsid w:val="006854BB"/>
    <w:rsid w:val="0068580C"/>
    <w:rsid w:val="00685C13"/>
    <w:rsid w:val="00685D85"/>
    <w:rsid w:val="006869A7"/>
    <w:rsid w:val="00687BB4"/>
    <w:rsid w:val="006918EB"/>
    <w:rsid w:val="0069288E"/>
    <w:rsid w:val="00693052"/>
    <w:rsid w:val="00693A51"/>
    <w:rsid w:val="00694440"/>
    <w:rsid w:val="00694F7F"/>
    <w:rsid w:val="00695096"/>
    <w:rsid w:val="00695B72"/>
    <w:rsid w:val="00697CD8"/>
    <w:rsid w:val="00697EAF"/>
    <w:rsid w:val="006A20FA"/>
    <w:rsid w:val="006A38C2"/>
    <w:rsid w:val="006A535A"/>
    <w:rsid w:val="006A564B"/>
    <w:rsid w:val="006A5F68"/>
    <w:rsid w:val="006A609E"/>
    <w:rsid w:val="006A64E7"/>
    <w:rsid w:val="006A6544"/>
    <w:rsid w:val="006A711A"/>
    <w:rsid w:val="006B0738"/>
    <w:rsid w:val="006B65CE"/>
    <w:rsid w:val="006B6C55"/>
    <w:rsid w:val="006B7A3A"/>
    <w:rsid w:val="006C01C1"/>
    <w:rsid w:val="006C06E0"/>
    <w:rsid w:val="006C3F85"/>
    <w:rsid w:val="006C47C1"/>
    <w:rsid w:val="006C4805"/>
    <w:rsid w:val="006C639B"/>
    <w:rsid w:val="006C6632"/>
    <w:rsid w:val="006C6AFE"/>
    <w:rsid w:val="006C6FA0"/>
    <w:rsid w:val="006C7145"/>
    <w:rsid w:val="006C71CD"/>
    <w:rsid w:val="006C769B"/>
    <w:rsid w:val="006C7706"/>
    <w:rsid w:val="006C79B2"/>
    <w:rsid w:val="006D0ED3"/>
    <w:rsid w:val="006D1807"/>
    <w:rsid w:val="006D1C08"/>
    <w:rsid w:val="006D1F9C"/>
    <w:rsid w:val="006D268B"/>
    <w:rsid w:val="006D2E30"/>
    <w:rsid w:val="006D380D"/>
    <w:rsid w:val="006D5488"/>
    <w:rsid w:val="006D5537"/>
    <w:rsid w:val="006D6D76"/>
    <w:rsid w:val="006D7B0A"/>
    <w:rsid w:val="006E1423"/>
    <w:rsid w:val="006E196B"/>
    <w:rsid w:val="006E22F3"/>
    <w:rsid w:val="006E23EC"/>
    <w:rsid w:val="006E24CB"/>
    <w:rsid w:val="006E4A6B"/>
    <w:rsid w:val="006E5335"/>
    <w:rsid w:val="006E5E7A"/>
    <w:rsid w:val="006E6539"/>
    <w:rsid w:val="006E6C93"/>
    <w:rsid w:val="006E6DDB"/>
    <w:rsid w:val="006F0E65"/>
    <w:rsid w:val="006F1855"/>
    <w:rsid w:val="006F1FAD"/>
    <w:rsid w:val="006F2EED"/>
    <w:rsid w:val="006F356A"/>
    <w:rsid w:val="006F3C2F"/>
    <w:rsid w:val="006F4BF8"/>
    <w:rsid w:val="006F5112"/>
    <w:rsid w:val="006F6496"/>
    <w:rsid w:val="006F757C"/>
    <w:rsid w:val="006F787A"/>
    <w:rsid w:val="0070004C"/>
    <w:rsid w:val="00701176"/>
    <w:rsid w:val="00703B1B"/>
    <w:rsid w:val="0070486C"/>
    <w:rsid w:val="00704BC9"/>
    <w:rsid w:val="00705BD3"/>
    <w:rsid w:val="007061FE"/>
    <w:rsid w:val="0070672D"/>
    <w:rsid w:val="00707499"/>
    <w:rsid w:val="0071027D"/>
    <w:rsid w:val="00711648"/>
    <w:rsid w:val="007116CD"/>
    <w:rsid w:val="00712493"/>
    <w:rsid w:val="007128F4"/>
    <w:rsid w:val="00713F2D"/>
    <w:rsid w:val="00714829"/>
    <w:rsid w:val="00714FCE"/>
    <w:rsid w:val="0071584B"/>
    <w:rsid w:val="0071724F"/>
    <w:rsid w:val="007204EE"/>
    <w:rsid w:val="0072108D"/>
    <w:rsid w:val="007210E4"/>
    <w:rsid w:val="00721196"/>
    <w:rsid w:val="00721E39"/>
    <w:rsid w:val="00722538"/>
    <w:rsid w:val="00722660"/>
    <w:rsid w:val="00723E72"/>
    <w:rsid w:val="0072495C"/>
    <w:rsid w:val="00725202"/>
    <w:rsid w:val="007255E0"/>
    <w:rsid w:val="0072585B"/>
    <w:rsid w:val="00726CE0"/>
    <w:rsid w:val="00727D36"/>
    <w:rsid w:val="00730673"/>
    <w:rsid w:val="00732729"/>
    <w:rsid w:val="00732A75"/>
    <w:rsid w:val="00732E7A"/>
    <w:rsid w:val="00733998"/>
    <w:rsid w:val="00734770"/>
    <w:rsid w:val="00734F45"/>
    <w:rsid w:val="007352F6"/>
    <w:rsid w:val="00736C0F"/>
    <w:rsid w:val="007425FE"/>
    <w:rsid w:val="007465BB"/>
    <w:rsid w:val="00747267"/>
    <w:rsid w:val="007509DF"/>
    <w:rsid w:val="00751109"/>
    <w:rsid w:val="007513CA"/>
    <w:rsid w:val="007536E0"/>
    <w:rsid w:val="007548E3"/>
    <w:rsid w:val="00755063"/>
    <w:rsid w:val="00755133"/>
    <w:rsid w:val="0075556E"/>
    <w:rsid w:val="00755B58"/>
    <w:rsid w:val="007560F0"/>
    <w:rsid w:val="0075622D"/>
    <w:rsid w:val="00756728"/>
    <w:rsid w:val="00756EA9"/>
    <w:rsid w:val="0075770F"/>
    <w:rsid w:val="007602BA"/>
    <w:rsid w:val="00760AB5"/>
    <w:rsid w:val="00760E2E"/>
    <w:rsid w:val="00761B4E"/>
    <w:rsid w:val="00761DB2"/>
    <w:rsid w:val="00762085"/>
    <w:rsid w:val="007621FE"/>
    <w:rsid w:val="00762D56"/>
    <w:rsid w:val="0076329D"/>
    <w:rsid w:val="00764761"/>
    <w:rsid w:val="00765471"/>
    <w:rsid w:val="007663AE"/>
    <w:rsid w:val="007665F6"/>
    <w:rsid w:val="00767BAF"/>
    <w:rsid w:val="00771BF9"/>
    <w:rsid w:val="007724AE"/>
    <w:rsid w:val="00773BB9"/>
    <w:rsid w:val="007740DA"/>
    <w:rsid w:val="007749B0"/>
    <w:rsid w:val="00774E55"/>
    <w:rsid w:val="007760BE"/>
    <w:rsid w:val="007761B9"/>
    <w:rsid w:val="0077656A"/>
    <w:rsid w:val="00776C20"/>
    <w:rsid w:val="00777AE6"/>
    <w:rsid w:val="00780EF9"/>
    <w:rsid w:val="00782635"/>
    <w:rsid w:val="0078268C"/>
    <w:rsid w:val="007840F5"/>
    <w:rsid w:val="0078455A"/>
    <w:rsid w:val="007848C4"/>
    <w:rsid w:val="00784A67"/>
    <w:rsid w:val="00784C0D"/>
    <w:rsid w:val="007856A7"/>
    <w:rsid w:val="0078727C"/>
    <w:rsid w:val="007875E5"/>
    <w:rsid w:val="0078790E"/>
    <w:rsid w:val="00787D9C"/>
    <w:rsid w:val="007904CB"/>
    <w:rsid w:val="00791007"/>
    <w:rsid w:val="00791517"/>
    <w:rsid w:val="00791DB0"/>
    <w:rsid w:val="0079281F"/>
    <w:rsid w:val="00792B9D"/>
    <w:rsid w:val="00795352"/>
    <w:rsid w:val="00796E32"/>
    <w:rsid w:val="00797A6C"/>
    <w:rsid w:val="00797D87"/>
    <w:rsid w:val="007A039D"/>
    <w:rsid w:val="007A1500"/>
    <w:rsid w:val="007A162D"/>
    <w:rsid w:val="007A1B6A"/>
    <w:rsid w:val="007A1E48"/>
    <w:rsid w:val="007A2577"/>
    <w:rsid w:val="007A743E"/>
    <w:rsid w:val="007B2020"/>
    <w:rsid w:val="007B253E"/>
    <w:rsid w:val="007B29E2"/>
    <w:rsid w:val="007B30C0"/>
    <w:rsid w:val="007B3D20"/>
    <w:rsid w:val="007B454A"/>
    <w:rsid w:val="007B4D15"/>
    <w:rsid w:val="007B512E"/>
    <w:rsid w:val="007B5B6A"/>
    <w:rsid w:val="007B69A7"/>
    <w:rsid w:val="007B6EA0"/>
    <w:rsid w:val="007C0BE0"/>
    <w:rsid w:val="007C1D92"/>
    <w:rsid w:val="007C25B9"/>
    <w:rsid w:val="007C4183"/>
    <w:rsid w:val="007C5389"/>
    <w:rsid w:val="007C54F8"/>
    <w:rsid w:val="007C5B11"/>
    <w:rsid w:val="007C74E0"/>
    <w:rsid w:val="007C7D7A"/>
    <w:rsid w:val="007D0581"/>
    <w:rsid w:val="007D069A"/>
    <w:rsid w:val="007D1E5C"/>
    <w:rsid w:val="007D2996"/>
    <w:rsid w:val="007D4F08"/>
    <w:rsid w:val="007D4F3D"/>
    <w:rsid w:val="007D5A09"/>
    <w:rsid w:val="007D5BA9"/>
    <w:rsid w:val="007D71C7"/>
    <w:rsid w:val="007E01FA"/>
    <w:rsid w:val="007E07E3"/>
    <w:rsid w:val="007E0AF5"/>
    <w:rsid w:val="007E1A54"/>
    <w:rsid w:val="007E473F"/>
    <w:rsid w:val="007E50F2"/>
    <w:rsid w:val="007E57BF"/>
    <w:rsid w:val="007E5DFC"/>
    <w:rsid w:val="007E6E11"/>
    <w:rsid w:val="007F2685"/>
    <w:rsid w:val="007F44A8"/>
    <w:rsid w:val="007F7613"/>
    <w:rsid w:val="0080072F"/>
    <w:rsid w:val="008011E4"/>
    <w:rsid w:val="00803C64"/>
    <w:rsid w:val="0080434D"/>
    <w:rsid w:val="0080445C"/>
    <w:rsid w:val="00804E91"/>
    <w:rsid w:val="008056FF"/>
    <w:rsid w:val="0080643E"/>
    <w:rsid w:val="0080733F"/>
    <w:rsid w:val="0080751A"/>
    <w:rsid w:val="00807E0C"/>
    <w:rsid w:val="00813A66"/>
    <w:rsid w:val="00814108"/>
    <w:rsid w:val="0081413D"/>
    <w:rsid w:val="00814DDC"/>
    <w:rsid w:val="00815A3C"/>
    <w:rsid w:val="00815B04"/>
    <w:rsid w:val="008206B9"/>
    <w:rsid w:val="00821485"/>
    <w:rsid w:val="008219D1"/>
    <w:rsid w:val="00821BEE"/>
    <w:rsid w:val="00822648"/>
    <w:rsid w:val="0082277D"/>
    <w:rsid w:val="0082715F"/>
    <w:rsid w:val="008306D4"/>
    <w:rsid w:val="00830F04"/>
    <w:rsid w:val="00831EA9"/>
    <w:rsid w:val="0083210A"/>
    <w:rsid w:val="008337C6"/>
    <w:rsid w:val="00833D33"/>
    <w:rsid w:val="00833E45"/>
    <w:rsid w:val="00834DD6"/>
    <w:rsid w:val="008350BE"/>
    <w:rsid w:val="00836C5E"/>
    <w:rsid w:val="00837BF6"/>
    <w:rsid w:val="00840377"/>
    <w:rsid w:val="00841558"/>
    <w:rsid w:val="00841FEB"/>
    <w:rsid w:val="00842A7C"/>
    <w:rsid w:val="00843450"/>
    <w:rsid w:val="00844977"/>
    <w:rsid w:val="00845927"/>
    <w:rsid w:val="0084713C"/>
    <w:rsid w:val="00847D6E"/>
    <w:rsid w:val="00851C93"/>
    <w:rsid w:val="0085236B"/>
    <w:rsid w:val="008544C4"/>
    <w:rsid w:val="00854AF5"/>
    <w:rsid w:val="00854D60"/>
    <w:rsid w:val="00855342"/>
    <w:rsid w:val="00860777"/>
    <w:rsid w:val="00861084"/>
    <w:rsid w:val="00862302"/>
    <w:rsid w:val="00862462"/>
    <w:rsid w:val="0086279F"/>
    <w:rsid w:val="0086360E"/>
    <w:rsid w:val="00863F60"/>
    <w:rsid w:val="00864A1B"/>
    <w:rsid w:val="00864A7C"/>
    <w:rsid w:val="00870AC0"/>
    <w:rsid w:val="00870C30"/>
    <w:rsid w:val="008710E3"/>
    <w:rsid w:val="00871754"/>
    <w:rsid w:val="00871C7B"/>
    <w:rsid w:val="00873666"/>
    <w:rsid w:val="00873F3E"/>
    <w:rsid w:val="008745CF"/>
    <w:rsid w:val="00874B2B"/>
    <w:rsid w:val="00875339"/>
    <w:rsid w:val="00875479"/>
    <w:rsid w:val="00875702"/>
    <w:rsid w:val="0087687C"/>
    <w:rsid w:val="008774E6"/>
    <w:rsid w:val="00877849"/>
    <w:rsid w:val="008809C2"/>
    <w:rsid w:val="00882072"/>
    <w:rsid w:val="00883950"/>
    <w:rsid w:val="008839CB"/>
    <w:rsid w:val="00886E84"/>
    <w:rsid w:val="00887C46"/>
    <w:rsid w:val="00890635"/>
    <w:rsid w:val="0089182D"/>
    <w:rsid w:val="0089238D"/>
    <w:rsid w:val="0089376F"/>
    <w:rsid w:val="00893CA4"/>
    <w:rsid w:val="00894285"/>
    <w:rsid w:val="0089474F"/>
    <w:rsid w:val="008957C3"/>
    <w:rsid w:val="00895E5B"/>
    <w:rsid w:val="00896145"/>
    <w:rsid w:val="00896481"/>
    <w:rsid w:val="00896692"/>
    <w:rsid w:val="00896B7A"/>
    <w:rsid w:val="00896CAA"/>
    <w:rsid w:val="00897119"/>
    <w:rsid w:val="008A00CC"/>
    <w:rsid w:val="008A17AC"/>
    <w:rsid w:val="008A2CE9"/>
    <w:rsid w:val="008A55D8"/>
    <w:rsid w:val="008A5E58"/>
    <w:rsid w:val="008A5EEA"/>
    <w:rsid w:val="008B00A9"/>
    <w:rsid w:val="008B0405"/>
    <w:rsid w:val="008B1D5F"/>
    <w:rsid w:val="008B289B"/>
    <w:rsid w:val="008B3E4D"/>
    <w:rsid w:val="008B4DD8"/>
    <w:rsid w:val="008B55E9"/>
    <w:rsid w:val="008B66A1"/>
    <w:rsid w:val="008B7312"/>
    <w:rsid w:val="008B75A6"/>
    <w:rsid w:val="008B7671"/>
    <w:rsid w:val="008C0673"/>
    <w:rsid w:val="008C0D49"/>
    <w:rsid w:val="008C3C27"/>
    <w:rsid w:val="008C5C75"/>
    <w:rsid w:val="008C6B94"/>
    <w:rsid w:val="008D0EE1"/>
    <w:rsid w:val="008D0F2D"/>
    <w:rsid w:val="008D1233"/>
    <w:rsid w:val="008D1E05"/>
    <w:rsid w:val="008D278E"/>
    <w:rsid w:val="008D2CCC"/>
    <w:rsid w:val="008D336A"/>
    <w:rsid w:val="008D353D"/>
    <w:rsid w:val="008D4A6A"/>
    <w:rsid w:val="008D53F0"/>
    <w:rsid w:val="008D60E1"/>
    <w:rsid w:val="008D6719"/>
    <w:rsid w:val="008D672F"/>
    <w:rsid w:val="008D6E2D"/>
    <w:rsid w:val="008D704C"/>
    <w:rsid w:val="008E0893"/>
    <w:rsid w:val="008E2AA4"/>
    <w:rsid w:val="008E405A"/>
    <w:rsid w:val="008E43AE"/>
    <w:rsid w:val="008E59D3"/>
    <w:rsid w:val="008E5BF4"/>
    <w:rsid w:val="008E69A0"/>
    <w:rsid w:val="008E7902"/>
    <w:rsid w:val="008F0551"/>
    <w:rsid w:val="008F0621"/>
    <w:rsid w:val="008F1C16"/>
    <w:rsid w:val="008F265F"/>
    <w:rsid w:val="008F2986"/>
    <w:rsid w:val="008F4A02"/>
    <w:rsid w:val="008F6760"/>
    <w:rsid w:val="008F70D0"/>
    <w:rsid w:val="008F7CA5"/>
    <w:rsid w:val="00900BA9"/>
    <w:rsid w:val="00900D42"/>
    <w:rsid w:val="009014B0"/>
    <w:rsid w:val="00901674"/>
    <w:rsid w:val="00903482"/>
    <w:rsid w:val="009034EC"/>
    <w:rsid w:val="0090383E"/>
    <w:rsid w:val="0090507B"/>
    <w:rsid w:val="00905B74"/>
    <w:rsid w:val="00906040"/>
    <w:rsid w:val="00906649"/>
    <w:rsid w:val="00906B97"/>
    <w:rsid w:val="00906E54"/>
    <w:rsid w:val="00906F50"/>
    <w:rsid w:val="00911E45"/>
    <w:rsid w:val="0091238B"/>
    <w:rsid w:val="00912F2C"/>
    <w:rsid w:val="009150A6"/>
    <w:rsid w:val="00916143"/>
    <w:rsid w:val="009179B1"/>
    <w:rsid w:val="009212DD"/>
    <w:rsid w:val="009215E7"/>
    <w:rsid w:val="0092255C"/>
    <w:rsid w:val="00922A52"/>
    <w:rsid w:val="00922D75"/>
    <w:rsid w:val="009243CA"/>
    <w:rsid w:val="00924846"/>
    <w:rsid w:val="009252F7"/>
    <w:rsid w:val="0092585B"/>
    <w:rsid w:val="009275C2"/>
    <w:rsid w:val="00927D97"/>
    <w:rsid w:val="00927FB9"/>
    <w:rsid w:val="00930635"/>
    <w:rsid w:val="00930A23"/>
    <w:rsid w:val="00930E9C"/>
    <w:rsid w:val="00931C21"/>
    <w:rsid w:val="00931D9D"/>
    <w:rsid w:val="00933AF9"/>
    <w:rsid w:val="00933F73"/>
    <w:rsid w:val="009352B8"/>
    <w:rsid w:val="00935BB3"/>
    <w:rsid w:val="00935CE0"/>
    <w:rsid w:val="00936100"/>
    <w:rsid w:val="00936887"/>
    <w:rsid w:val="00936BE3"/>
    <w:rsid w:val="00936DD7"/>
    <w:rsid w:val="0093796E"/>
    <w:rsid w:val="0094062F"/>
    <w:rsid w:val="009415D1"/>
    <w:rsid w:val="009436CA"/>
    <w:rsid w:val="00945657"/>
    <w:rsid w:val="00945E10"/>
    <w:rsid w:val="00946636"/>
    <w:rsid w:val="009474D5"/>
    <w:rsid w:val="00950871"/>
    <w:rsid w:val="009544C4"/>
    <w:rsid w:val="00954B1F"/>
    <w:rsid w:val="0095531A"/>
    <w:rsid w:val="0095560B"/>
    <w:rsid w:val="00955D19"/>
    <w:rsid w:val="009571EA"/>
    <w:rsid w:val="0095774E"/>
    <w:rsid w:val="009604DB"/>
    <w:rsid w:val="00961455"/>
    <w:rsid w:val="00962CC6"/>
    <w:rsid w:val="00962E0F"/>
    <w:rsid w:val="0096560F"/>
    <w:rsid w:val="009657D7"/>
    <w:rsid w:val="00967017"/>
    <w:rsid w:val="0096761B"/>
    <w:rsid w:val="009705C9"/>
    <w:rsid w:val="00971320"/>
    <w:rsid w:val="009713B5"/>
    <w:rsid w:val="00972DE2"/>
    <w:rsid w:val="00974564"/>
    <w:rsid w:val="00974A2F"/>
    <w:rsid w:val="00975949"/>
    <w:rsid w:val="00976456"/>
    <w:rsid w:val="00976B06"/>
    <w:rsid w:val="00976FD3"/>
    <w:rsid w:val="009771FC"/>
    <w:rsid w:val="0097735B"/>
    <w:rsid w:val="00977936"/>
    <w:rsid w:val="00980538"/>
    <w:rsid w:val="009829D2"/>
    <w:rsid w:val="00982F0D"/>
    <w:rsid w:val="009832C5"/>
    <w:rsid w:val="00983AE3"/>
    <w:rsid w:val="00983B2F"/>
    <w:rsid w:val="00986612"/>
    <w:rsid w:val="009876FC"/>
    <w:rsid w:val="00987FA9"/>
    <w:rsid w:val="009901CC"/>
    <w:rsid w:val="00990313"/>
    <w:rsid w:val="009904EC"/>
    <w:rsid w:val="00994171"/>
    <w:rsid w:val="009950E0"/>
    <w:rsid w:val="00995363"/>
    <w:rsid w:val="00996E7D"/>
    <w:rsid w:val="009975E2"/>
    <w:rsid w:val="009977B8"/>
    <w:rsid w:val="009978AB"/>
    <w:rsid w:val="00997C36"/>
    <w:rsid w:val="00997EEA"/>
    <w:rsid w:val="009A030E"/>
    <w:rsid w:val="009A10C4"/>
    <w:rsid w:val="009A35AB"/>
    <w:rsid w:val="009A39C8"/>
    <w:rsid w:val="009A3F07"/>
    <w:rsid w:val="009A4711"/>
    <w:rsid w:val="009A5180"/>
    <w:rsid w:val="009A52C9"/>
    <w:rsid w:val="009A5347"/>
    <w:rsid w:val="009A5FBD"/>
    <w:rsid w:val="009A60EE"/>
    <w:rsid w:val="009A6CFA"/>
    <w:rsid w:val="009A7665"/>
    <w:rsid w:val="009B00E2"/>
    <w:rsid w:val="009B02FA"/>
    <w:rsid w:val="009B1C6D"/>
    <w:rsid w:val="009B23EC"/>
    <w:rsid w:val="009B361B"/>
    <w:rsid w:val="009B3E6C"/>
    <w:rsid w:val="009B41E3"/>
    <w:rsid w:val="009B65CA"/>
    <w:rsid w:val="009B71FB"/>
    <w:rsid w:val="009C03B3"/>
    <w:rsid w:val="009C0D10"/>
    <w:rsid w:val="009C2C59"/>
    <w:rsid w:val="009C5E1F"/>
    <w:rsid w:val="009C6217"/>
    <w:rsid w:val="009C753D"/>
    <w:rsid w:val="009C763B"/>
    <w:rsid w:val="009C7850"/>
    <w:rsid w:val="009D0435"/>
    <w:rsid w:val="009D1123"/>
    <w:rsid w:val="009D1A39"/>
    <w:rsid w:val="009D2E1F"/>
    <w:rsid w:val="009D3747"/>
    <w:rsid w:val="009D3DD6"/>
    <w:rsid w:val="009D4426"/>
    <w:rsid w:val="009D463D"/>
    <w:rsid w:val="009D4B02"/>
    <w:rsid w:val="009D4DD3"/>
    <w:rsid w:val="009D55D5"/>
    <w:rsid w:val="009D7D1A"/>
    <w:rsid w:val="009D7F52"/>
    <w:rsid w:val="009D7FF5"/>
    <w:rsid w:val="009E0A6D"/>
    <w:rsid w:val="009E1F97"/>
    <w:rsid w:val="009E1FC5"/>
    <w:rsid w:val="009E2176"/>
    <w:rsid w:val="009E3828"/>
    <w:rsid w:val="009E3CA6"/>
    <w:rsid w:val="009E3D4A"/>
    <w:rsid w:val="009E54AD"/>
    <w:rsid w:val="009E6E17"/>
    <w:rsid w:val="009F07F9"/>
    <w:rsid w:val="009F101C"/>
    <w:rsid w:val="009F11C2"/>
    <w:rsid w:val="009F126F"/>
    <w:rsid w:val="009F1BFF"/>
    <w:rsid w:val="009F4091"/>
    <w:rsid w:val="009F4D33"/>
    <w:rsid w:val="009F5FCA"/>
    <w:rsid w:val="009F6F94"/>
    <w:rsid w:val="00A00805"/>
    <w:rsid w:val="00A04948"/>
    <w:rsid w:val="00A050EC"/>
    <w:rsid w:val="00A05457"/>
    <w:rsid w:val="00A05473"/>
    <w:rsid w:val="00A05F48"/>
    <w:rsid w:val="00A062D2"/>
    <w:rsid w:val="00A0784E"/>
    <w:rsid w:val="00A115C7"/>
    <w:rsid w:val="00A11C19"/>
    <w:rsid w:val="00A11C77"/>
    <w:rsid w:val="00A1357E"/>
    <w:rsid w:val="00A13F94"/>
    <w:rsid w:val="00A153FF"/>
    <w:rsid w:val="00A15E35"/>
    <w:rsid w:val="00A16471"/>
    <w:rsid w:val="00A20DB7"/>
    <w:rsid w:val="00A21412"/>
    <w:rsid w:val="00A2161E"/>
    <w:rsid w:val="00A216FE"/>
    <w:rsid w:val="00A23690"/>
    <w:rsid w:val="00A2484F"/>
    <w:rsid w:val="00A252BD"/>
    <w:rsid w:val="00A269F6"/>
    <w:rsid w:val="00A30D64"/>
    <w:rsid w:val="00A3106C"/>
    <w:rsid w:val="00A32029"/>
    <w:rsid w:val="00A3239C"/>
    <w:rsid w:val="00A32517"/>
    <w:rsid w:val="00A334AE"/>
    <w:rsid w:val="00A340E9"/>
    <w:rsid w:val="00A34B68"/>
    <w:rsid w:val="00A36084"/>
    <w:rsid w:val="00A36894"/>
    <w:rsid w:val="00A368A1"/>
    <w:rsid w:val="00A36EAF"/>
    <w:rsid w:val="00A372CB"/>
    <w:rsid w:val="00A40B16"/>
    <w:rsid w:val="00A40E11"/>
    <w:rsid w:val="00A415D4"/>
    <w:rsid w:val="00A41F52"/>
    <w:rsid w:val="00A432E5"/>
    <w:rsid w:val="00A44608"/>
    <w:rsid w:val="00A4469A"/>
    <w:rsid w:val="00A4569F"/>
    <w:rsid w:val="00A459EC"/>
    <w:rsid w:val="00A46FBF"/>
    <w:rsid w:val="00A506B3"/>
    <w:rsid w:val="00A50CC6"/>
    <w:rsid w:val="00A52145"/>
    <w:rsid w:val="00A521D4"/>
    <w:rsid w:val="00A52545"/>
    <w:rsid w:val="00A52CCB"/>
    <w:rsid w:val="00A52FDA"/>
    <w:rsid w:val="00A53767"/>
    <w:rsid w:val="00A53E88"/>
    <w:rsid w:val="00A54203"/>
    <w:rsid w:val="00A54D6C"/>
    <w:rsid w:val="00A55AF2"/>
    <w:rsid w:val="00A5749C"/>
    <w:rsid w:val="00A577FD"/>
    <w:rsid w:val="00A578A2"/>
    <w:rsid w:val="00A60578"/>
    <w:rsid w:val="00A60BAE"/>
    <w:rsid w:val="00A61E41"/>
    <w:rsid w:val="00A621C7"/>
    <w:rsid w:val="00A62A2D"/>
    <w:rsid w:val="00A63375"/>
    <w:rsid w:val="00A635BE"/>
    <w:rsid w:val="00A63BF1"/>
    <w:rsid w:val="00A662E2"/>
    <w:rsid w:val="00A66480"/>
    <w:rsid w:val="00A667B1"/>
    <w:rsid w:val="00A67DCB"/>
    <w:rsid w:val="00A70D71"/>
    <w:rsid w:val="00A72425"/>
    <w:rsid w:val="00A75764"/>
    <w:rsid w:val="00A75EB4"/>
    <w:rsid w:val="00A77520"/>
    <w:rsid w:val="00A7799F"/>
    <w:rsid w:val="00A82718"/>
    <w:rsid w:val="00A82784"/>
    <w:rsid w:val="00A8432D"/>
    <w:rsid w:val="00A847C2"/>
    <w:rsid w:val="00A85E32"/>
    <w:rsid w:val="00A900EA"/>
    <w:rsid w:val="00A92640"/>
    <w:rsid w:val="00A927E5"/>
    <w:rsid w:val="00A92BCC"/>
    <w:rsid w:val="00A94352"/>
    <w:rsid w:val="00A94D98"/>
    <w:rsid w:val="00A97280"/>
    <w:rsid w:val="00A97D9A"/>
    <w:rsid w:val="00AA0E50"/>
    <w:rsid w:val="00AA1AA2"/>
    <w:rsid w:val="00AA25C7"/>
    <w:rsid w:val="00AA513F"/>
    <w:rsid w:val="00AB03BF"/>
    <w:rsid w:val="00AB04E7"/>
    <w:rsid w:val="00AB4C1A"/>
    <w:rsid w:val="00AB5942"/>
    <w:rsid w:val="00AB5D72"/>
    <w:rsid w:val="00AB69C3"/>
    <w:rsid w:val="00AB6A4E"/>
    <w:rsid w:val="00AB6BE5"/>
    <w:rsid w:val="00AB702B"/>
    <w:rsid w:val="00AB7400"/>
    <w:rsid w:val="00AB7EB9"/>
    <w:rsid w:val="00AC0EA4"/>
    <w:rsid w:val="00AC13FE"/>
    <w:rsid w:val="00AC1823"/>
    <w:rsid w:val="00AC2452"/>
    <w:rsid w:val="00AC63AD"/>
    <w:rsid w:val="00AC74EA"/>
    <w:rsid w:val="00AD09F9"/>
    <w:rsid w:val="00AD0FFB"/>
    <w:rsid w:val="00AD262A"/>
    <w:rsid w:val="00AD29E9"/>
    <w:rsid w:val="00AD3C07"/>
    <w:rsid w:val="00AD5479"/>
    <w:rsid w:val="00AD619B"/>
    <w:rsid w:val="00AD6680"/>
    <w:rsid w:val="00AE1123"/>
    <w:rsid w:val="00AE319B"/>
    <w:rsid w:val="00AE32BA"/>
    <w:rsid w:val="00AE4597"/>
    <w:rsid w:val="00AE4723"/>
    <w:rsid w:val="00AE52D5"/>
    <w:rsid w:val="00AE564A"/>
    <w:rsid w:val="00AE5A28"/>
    <w:rsid w:val="00AE5F67"/>
    <w:rsid w:val="00AE6CB7"/>
    <w:rsid w:val="00AE7131"/>
    <w:rsid w:val="00AF07EA"/>
    <w:rsid w:val="00AF0D68"/>
    <w:rsid w:val="00AF1160"/>
    <w:rsid w:val="00AF26BA"/>
    <w:rsid w:val="00AF2D5C"/>
    <w:rsid w:val="00AF4580"/>
    <w:rsid w:val="00AF491A"/>
    <w:rsid w:val="00AF4F11"/>
    <w:rsid w:val="00AF560E"/>
    <w:rsid w:val="00AF7EA4"/>
    <w:rsid w:val="00B00E5E"/>
    <w:rsid w:val="00B01DA1"/>
    <w:rsid w:val="00B02CA0"/>
    <w:rsid w:val="00B02DF8"/>
    <w:rsid w:val="00B04482"/>
    <w:rsid w:val="00B05A0F"/>
    <w:rsid w:val="00B06939"/>
    <w:rsid w:val="00B07D2E"/>
    <w:rsid w:val="00B07F75"/>
    <w:rsid w:val="00B07F97"/>
    <w:rsid w:val="00B1069D"/>
    <w:rsid w:val="00B11899"/>
    <w:rsid w:val="00B11DD1"/>
    <w:rsid w:val="00B12F33"/>
    <w:rsid w:val="00B13ECA"/>
    <w:rsid w:val="00B14218"/>
    <w:rsid w:val="00B1578A"/>
    <w:rsid w:val="00B160F5"/>
    <w:rsid w:val="00B1628B"/>
    <w:rsid w:val="00B17453"/>
    <w:rsid w:val="00B17B63"/>
    <w:rsid w:val="00B17F3E"/>
    <w:rsid w:val="00B21DF9"/>
    <w:rsid w:val="00B23636"/>
    <w:rsid w:val="00B2446D"/>
    <w:rsid w:val="00B24C0F"/>
    <w:rsid w:val="00B26DDA"/>
    <w:rsid w:val="00B3237F"/>
    <w:rsid w:val="00B331AE"/>
    <w:rsid w:val="00B3514A"/>
    <w:rsid w:val="00B36429"/>
    <w:rsid w:val="00B36B10"/>
    <w:rsid w:val="00B36D2B"/>
    <w:rsid w:val="00B36FC1"/>
    <w:rsid w:val="00B404C0"/>
    <w:rsid w:val="00B4057F"/>
    <w:rsid w:val="00B41077"/>
    <w:rsid w:val="00B41135"/>
    <w:rsid w:val="00B4177B"/>
    <w:rsid w:val="00B41BE2"/>
    <w:rsid w:val="00B426E9"/>
    <w:rsid w:val="00B451A3"/>
    <w:rsid w:val="00B451D8"/>
    <w:rsid w:val="00B459E9"/>
    <w:rsid w:val="00B45CE2"/>
    <w:rsid w:val="00B47104"/>
    <w:rsid w:val="00B47736"/>
    <w:rsid w:val="00B5065C"/>
    <w:rsid w:val="00B507AE"/>
    <w:rsid w:val="00B5088D"/>
    <w:rsid w:val="00B516EB"/>
    <w:rsid w:val="00B5206E"/>
    <w:rsid w:val="00B561E6"/>
    <w:rsid w:val="00B56302"/>
    <w:rsid w:val="00B565F5"/>
    <w:rsid w:val="00B573BE"/>
    <w:rsid w:val="00B602BC"/>
    <w:rsid w:val="00B60352"/>
    <w:rsid w:val="00B605AA"/>
    <w:rsid w:val="00B61212"/>
    <w:rsid w:val="00B616E7"/>
    <w:rsid w:val="00B62B29"/>
    <w:rsid w:val="00B6393D"/>
    <w:rsid w:val="00B63D6C"/>
    <w:rsid w:val="00B64251"/>
    <w:rsid w:val="00B65669"/>
    <w:rsid w:val="00B6698C"/>
    <w:rsid w:val="00B6728A"/>
    <w:rsid w:val="00B674A7"/>
    <w:rsid w:val="00B678BD"/>
    <w:rsid w:val="00B67C8A"/>
    <w:rsid w:val="00B713A7"/>
    <w:rsid w:val="00B71690"/>
    <w:rsid w:val="00B7510F"/>
    <w:rsid w:val="00B7613C"/>
    <w:rsid w:val="00B7627E"/>
    <w:rsid w:val="00B76CBF"/>
    <w:rsid w:val="00B80D65"/>
    <w:rsid w:val="00B80FC7"/>
    <w:rsid w:val="00B824CE"/>
    <w:rsid w:val="00B843BB"/>
    <w:rsid w:val="00B84DBC"/>
    <w:rsid w:val="00B861B1"/>
    <w:rsid w:val="00B86677"/>
    <w:rsid w:val="00B86F53"/>
    <w:rsid w:val="00B9240A"/>
    <w:rsid w:val="00B924DB"/>
    <w:rsid w:val="00B93F48"/>
    <w:rsid w:val="00B946A5"/>
    <w:rsid w:val="00B94EA4"/>
    <w:rsid w:val="00BA05E2"/>
    <w:rsid w:val="00BA0BAD"/>
    <w:rsid w:val="00BA15D5"/>
    <w:rsid w:val="00BA1E1A"/>
    <w:rsid w:val="00BA3047"/>
    <w:rsid w:val="00BA36A1"/>
    <w:rsid w:val="00BA433E"/>
    <w:rsid w:val="00BA4A89"/>
    <w:rsid w:val="00BA63B5"/>
    <w:rsid w:val="00BA72F3"/>
    <w:rsid w:val="00BA741F"/>
    <w:rsid w:val="00BB0311"/>
    <w:rsid w:val="00BB13FE"/>
    <w:rsid w:val="00BB356C"/>
    <w:rsid w:val="00BB38E9"/>
    <w:rsid w:val="00BB59C1"/>
    <w:rsid w:val="00BB7820"/>
    <w:rsid w:val="00BC1F0D"/>
    <w:rsid w:val="00BC2A52"/>
    <w:rsid w:val="00BC3534"/>
    <w:rsid w:val="00BC3799"/>
    <w:rsid w:val="00BC3AAA"/>
    <w:rsid w:val="00BC4359"/>
    <w:rsid w:val="00BC47A3"/>
    <w:rsid w:val="00BC52DC"/>
    <w:rsid w:val="00BC54E6"/>
    <w:rsid w:val="00BC67E3"/>
    <w:rsid w:val="00BC7C07"/>
    <w:rsid w:val="00BD1114"/>
    <w:rsid w:val="00BD2632"/>
    <w:rsid w:val="00BD27B2"/>
    <w:rsid w:val="00BD2865"/>
    <w:rsid w:val="00BD2938"/>
    <w:rsid w:val="00BD2975"/>
    <w:rsid w:val="00BD32ED"/>
    <w:rsid w:val="00BD4C85"/>
    <w:rsid w:val="00BD52CE"/>
    <w:rsid w:val="00BD56C8"/>
    <w:rsid w:val="00BD6211"/>
    <w:rsid w:val="00BD722A"/>
    <w:rsid w:val="00BD78D6"/>
    <w:rsid w:val="00BE01BA"/>
    <w:rsid w:val="00BE1D0D"/>
    <w:rsid w:val="00BE2350"/>
    <w:rsid w:val="00BE29E0"/>
    <w:rsid w:val="00BE32FD"/>
    <w:rsid w:val="00BE40B1"/>
    <w:rsid w:val="00BE54AE"/>
    <w:rsid w:val="00BE594E"/>
    <w:rsid w:val="00BE5BF0"/>
    <w:rsid w:val="00BE5DC6"/>
    <w:rsid w:val="00BE5E5E"/>
    <w:rsid w:val="00BE71B4"/>
    <w:rsid w:val="00BF0B23"/>
    <w:rsid w:val="00BF136B"/>
    <w:rsid w:val="00BF184C"/>
    <w:rsid w:val="00BF1A53"/>
    <w:rsid w:val="00BF2A92"/>
    <w:rsid w:val="00BF38E7"/>
    <w:rsid w:val="00BF3A6E"/>
    <w:rsid w:val="00BF3C4A"/>
    <w:rsid w:val="00BF400E"/>
    <w:rsid w:val="00BF4D77"/>
    <w:rsid w:val="00BF5177"/>
    <w:rsid w:val="00BF5654"/>
    <w:rsid w:val="00BF573F"/>
    <w:rsid w:val="00C00045"/>
    <w:rsid w:val="00C011B5"/>
    <w:rsid w:val="00C017F7"/>
    <w:rsid w:val="00C01AE4"/>
    <w:rsid w:val="00C03DCE"/>
    <w:rsid w:val="00C05397"/>
    <w:rsid w:val="00C0658E"/>
    <w:rsid w:val="00C06C95"/>
    <w:rsid w:val="00C071FE"/>
    <w:rsid w:val="00C108F8"/>
    <w:rsid w:val="00C116EA"/>
    <w:rsid w:val="00C11712"/>
    <w:rsid w:val="00C12553"/>
    <w:rsid w:val="00C136AC"/>
    <w:rsid w:val="00C13924"/>
    <w:rsid w:val="00C13F5D"/>
    <w:rsid w:val="00C14CD3"/>
    <w:rsid w:val="00C15C03"/>
    <w:rsid w:val="00C1674A"/>
    <w:rsid w:val="00C169B5"/>
    <w:rsid w:val="00C2004D"/>
    <w:rsid w:val="00C20677"/>
    <w:rsid w:val="00C21166"/>
    <w:rsid w:val="00C219B9"/>
    <w:rsid w:val="00C227AD"/>
    <w:rsid w:val="00C237FC"/>
    <w:rsid w:val="00C238C0"/>
    <w:rsid w:val="00C24578"/>
    <w:rsid w:val="00C25B3B"/>
    <w:rsid w:val="00C25E01"/>
    <w:rsid w:val="00C26124"/>
    <w:rsid w:val="00C26237"/>
    <w:rsid w:val="00C30B0F"/>
    <w:rsid w:val="00C30B3D"/>
    <w:rsid w:val="00C317E5"/>
    <w:rsid w:val="00C319BE"/>
    <w:rsid w:val="00C33366"/>
    <w:rsid w:val="00C33969"/>
    <w:rsid w:val="00C33C13"/>
    <w:rsid w:val="00C34010"/>
    <w:rsid w:val="00C343C2"/>
    <w:rsid w:val="00C34D97"/>
    <w:rsid w:val="00C35240"/>
    <w:rsid w:val="00C357EB"/>
    <w:rsid w:val="00C3692F"/>
    <w:rsid w:val="00C3774F"/>
    <w:rsid w:val="00C407F4"/>
    <w:rsid w:val="00C41725"/>
    <w:rsid w:val="00C41F66"/>
    <w:rsid w:val="00C43A12"/>
    <w:rsid w:val="00C43F49"/>
    <w:rsid w:val="00C44D6C"/>
    <w:rsid w:val="00C45825"/>
    <w:rsid w:val="00C46D5B"/>
    <w:rsid w:val="00C472BB"/>
    <w:rsid w:val="00C47B8E"/>
    <w:rsid w:val="00C50DAD"/>
    <w:rsid w:val="00C51568"/>
    <w:rsid w:val="00C51D6D"/>
    <w:rsid w:val="00C53CEC"/>
    <w:rsid w:val="00C54F0B"/>
    <w:rsid w:val="00C54F10"/>
    <w:rsid w:val="00C55CA4"/>
    <w:rsid w:val="00C57367"/>
    <w:rsid w:val="00C60E93"/>
    <w:rsid w:val="00C6166D"/>
    <w:rsid w:val="00C64311"/>
    <w:rsid w:val="00C64868"/>
    <w:rsid w:val="00C65059"/>
    <w:rsid w:val="00C6614C"/>
    <w:rsid w:val="00C706E1"/>
    <w:rsid w:val="00C70E59"/>
    <w:rsid w:val="00C72B57"/>
    <w:rsid w:val="00C7310D"/>
    <w:rsid w:val="00C73335"/>
    <w:rsid w:val="00C742AE"/>
    <w:rsid w:val="00C74B4F"/>
    <w:rsid w:val="00C7589D"/>
    <w:rsid w:val="00C7721A"/>
    <w:rsid w:val="00C77464"/>
    <w:rsid w:val="00C77C6A"/>
    <w:rsid w:val="00C8072A"/>
    <w:rsid w:val="00C83D63"/>
    <w:rsid w:val="00C83FB0"/>
    <w:rsid w:val="00C849F6"/>
    <w:rsid w:val="00C85306"/>
    <w:rsid w:val="00C85EFB"/>
    <w:rsid w:val="00C86A71"/>
    <w:rsid w:val="00C86BEA"/>
    <w:rsid w:val="00C90D45"/>
    <w:rsid w:val="00C9124F"/>
    <w:rsid w:val="00C91D7D"/>
    <w:rsid w:val="00C91E74"/>
    <w:rsid w:val="00C95F48"/>
    <w:rsid w:val="00C96273"/>
    <w:rsid w:val="00C967CA"/>
    <w:rsid w:val="00C96EB8"/>
    <w:rsid w:val="00C9770C"/>
    <w:rsid w:val="00CA144D"/>
    <w:rsid w:val="00CA200B"/>
    <w:rsid w:val="00CA404A"/>
    <w:rsid w:val="00CA537E"/>
    <w:rsid w:val="00CA5CB0"/>
    <w:rsid w:val="00CA662D"/>
    <w:rsid w:val="00CB371D"/>
    <w:rsid w:val="00CB3C99"/>
    <w:rsid w:val="00CB4E4D"/>
    <w:rsid w:val="00CB7245"/>
    <w:rsid w:val="00CB7BC1"/>
    <w:rsid w:val="00CB7E21"/>
    <w:rsid w:val="00CB7E7A"/>
    <w:rsid w:val="00CC0E54"/>
    <w:rsid w:val="00CC2045"/>
    <w:rsid w:val="00CC26A0"/>
    <w:rsid w:val="00CC2CAE"/>
    <w:rsid w:val="00CC3AE5"/>
    <w:rsid w:val="00CC45D0"/>
    <w:rsid w:val="00CC520F"/>
    <w:rsid w:val="00CC6B0D"/>
    <w:rsid w:val="00CD0412"/>
    <w:rsid w:val="00CD1D10"/>
    <w:rsid w:val="00CD1D56"/>
    <w:rsid w:val="00CD1D96"/>
    <w:rsid w:val="00CD1FC0"/>
    <w:rsid w:val="00CD4372"/>
    <w:rsid w:val="00CD475B"/>
    <w:rsid w:val="00CD5CCA"/>
    <w:rsid w:val="00CD6330"/>
    <w:rsid w:val="00CD77AE"/>
    <w:rsid w:val="00CE1708"/>
    <w:rsid w:val="00CE3B41"/>
    <w:rsid w:val="00CE405C"/>
    <w:rsid w:val="00CE42FD"/>
    <w:rsid w:val="00CE4585"/>
    <w:rsid w:val="00CE5FA1"/>
    <w:rsid w:val="00CE730B"/>
    <w:rsid w:val="00CE7E94"/>
    <w:rsid w:val="00CF4A35"/>
    <w:rsid w:val="00CF5843"/>
    <w:rsid w:val="00CF7F38"/>
    <w:rsid w:val="00D007F0"/>
    <w:rsid w:val="00D007FB"/>
    <w:rsid w:val="00D01A20"/>
    <w:rsid w:val="00D01B28"/>
    <w:rsid w:val="00D0202A"/>
    <w:rsid w:val="00D0221B"/>
    <w:rsid w:val="00D028E1"/>
    <w:rsid w:val="00D03B30"/>
    <w:rsid w:val="00D04D96"/>
    <w:rsid w:val="00D04EC4"/>
    <w:rsid w:val="00D050F5"/>
    <w:rsid w:val="00D067F2"/>
    <w:rsid w:val="00D11725"/>
    <w:rsid w:val="00D11A39"/>
    <w:rsid w:val="00D12A24"/>
    <w:rsid w:val="00D14517"/>
    <w:rsid w:val="00D145D4"/>
    <w:rsid w:val="00D14693"/>
    <w:rsid w:val="00D14853"/>
    <w:rsid w:val="00D14E0E"/>
    <w:rsid w:val="00D1654F"/>
    <w:rsid w:val="00D17E9E"/>
    <w:rsid w:val="00D21459"/>
    <w:rsid w:val="00D21C39"/>
    <w:rsid w:val="00D240EC"/>
    <w:rsid w:val="00D25910"/>
    <w:rsid w:val="00D26496"/>
    <w:rsid w:val="00D264D3"/>
    <w:rsid w:val="00D266D1"/>
    <w:rsid w:val="00D27997"/>
    <w:rsid w:val="00D30DF1"/>
    <w:rsid w:val="00D316EE"/>
    <w:rsid w:val="00D31E1C"/>
    <w:rsid w:val="00D32365"/>
    <w:rsid w:val="00D340D2"/>
    <w:rsid w:val="00D34D0F"/>
    <w:rsid w:val="00D351B0"/>
    <w:rsid w:val="00D36858"/>
    <w:rsid w:val="00D36C34"/>
    <w:rsid w:val="00D379B1"/>
    <w:rsid w:val="00D41492"/>
    <w:rsid w:val="00D421A2"/>
    <w:rsid w:val="00D43C85"/>
    <w:rsid w:val="00D442F6"/>
    <w:rsid w:val="00D46CB6"/>
    <w:rsid w:val="00D477D1"/>
    <w:rsid w:val="00D50563"/>
    <w:rsid w:val="00D51F98"/>
    <w:rsid w:val="00D52429"/>
    <w:rsid w:val="00D54653"/>
    <w:rsid w:val="00D54EDC"/>
    <w:rsid w:val="00D5525A"/>
    <w:rsid w:val="00D55ADD"/>
    <w:rsid w:val="00D55F0F"/>
    <w:rsid w:val="00D56AA6"/>
    <w:rsid w:val="00D56C9C"/>
    <w:rsid w:val="00D57C28"/>
    <w:rsid w:val="00D61E91"/>
    <w:rsid w:val="00D625DC"/>
    <w:rsid w:val="00D62AC5"/>
    <w:rsid w:val="00D652CC"/>
    <w:rsid w:val="00D65B68"/>
    <w:rsid w:val="00D664C5"/>
    <w:rsid w:val="00D66F1D"/>
    <w:rsid w:val="00D71BF1"/>
    <w:rsid w:val="00D72708"/>
    <w:rsid w:val="00D72F53"/>
    <w:rsid w:val="00D7427F"/>
    <w:rsid w:val="00D74567"/>
    <w:rsid w:val="00D74B3A"/>
    <w:rsid w:val="00D756D8"/>
    <w:rsid w:val="00D75875"/>
    <w:rsid w:val="00D76624"/>
    <w:rsid w:val="00D76882"/>
    <w:rsid w:val="00D77AEE"/>
    <w:rsid w:val="00D80668"/>
    <w:rsid w:val="00D8226E"/>
    <w:rsid w:val="00D836AA"/>
    <w:rsid w:val="00D83C40"/>
    <w:rsid w:val="00D8539F"/>
    <w:rsid w:val="00D8644C"/>
    <w:rsid w:val="00D87354"/>
    <w:rsid w:val="00D874DE"/>
    <w:rsid w:val="00D8776F"/>
    <w:rsid w:val="00D87C89"/>
    <w:rsid w:val="00D90943"/>
    <w:rsid w:val="00D91249"/>
    <w:rsid w:val="00D919F3"/>
    <w:rsid w:val="00D928C7"/>
    <w:rsid w:val="00D92E4F"/>
    <w:rsid w:val="00D93434"/>
    <w:rsid w:val="00D93C5F"/>
    <w:rsid w:val="00D93FDA"/>
    <w:rsid w:val="00D944B8"/>
    <w:rsid w:val="00D94536"/>
    <w:rsid w:val="00D96BE1"/>
    <w:rsid w:val="00DA0A61"/>
    <w:rsid w:val="00DA2719"/>
    <w:rsid w:val="00DA2DA7"/>
    <w:rsid w:val="00DA41CB"/>
    <w:rsid w:val="00DA579B"/>
    <w:rsid w:val="00DA60FE"/>
    <w:rsid w:val="00DA6C7C"/>
    <w:rsid w:val="00DA7244"/>
    <w:rsid w:val="00DB086A"/>
    <w:rsid w:val="00DB0EBA"/>
    <w:rsid w:val="00DB27E5"/>
    <w:rsid w:val="00DB3AEA"/>
    <w:rsid w:val="00DB4096"/>
    <w:rsid w:val="00DB59E0"/>
    <w:rsid w:val="00DB6F2E"/>
    <w:rsid w:val="00DB7100"/>
    <w:rsid w:val="00DC1A79"/>
    <w:rsid w:val="00DC27E6"/>
    <w:rsid w:val="00DC2D3D"/>
    <w:rsid w:val="00DC364B"/>
    <w:rsid w:val="00DC3AE9"/>
    <w:rsid w:val="00DC5765"/>
    <w:rsid w:val="00DC5E19"/>
    <w:rsid w:val="00DC6408"/>
    <w:rsid w:val="00DC6EE7"/>
    <w:rsid w:val="00DD037D"/>
    <w:rsid w:val="00DD239D"/>
    <w:rsid w:val="00DD2954"/>
    <w:rsid w:val="00DD2A38"/>
    <w:rsid w:val="00DD2B59"/>
    <w:rsid w:val="00DD3E59"/>
    <w:rsid w:val="00DD5693"/>
    <w:rsid w:val="00DD5850"/>
    <w:rsid w:val="00DD609B"/>
    <w:rsid w:val="00DD61F9"/>
    <w:rsid w:val="00DE107C"/>
    <w:rsid w:val="00DE199F"/>
    <w:rsid w:val="00DE19FB"/>
    <w:rsid w:val="00DE2137"/>
    <w:rsid w:val="00DE26F2"/>
    <w:rsid w:val="00DE3767"/>
    <w:rsid w:val="00DE44CE"/>
    <w:rsid w:val="00DE4885"/>
    <w:rsid w:val="00DE57E1"/>
    <w:rsid w:val="00DE6414"/>
    <w:rsid w:val="00DE688E"/>
    <w:rsid w:val="00DE6C7A"/>
    <w:rsid w:val="00DF019D"/>
    <w:rsid w:val="00DF1504"/>
    <w:rsid w:val="00DF2032"/>
    <w:rsid w:val="00DF2A77"/>
    <w:rsid w:val="00DF40E3"/>
    <w:rsid w:val="00DF432F"/>
    <w:rsid w:val="00DF4498"/>
    <w:rsid w:val="00DF45F8"/>
    <w:rsid w:val="00DF475D"/>
    <w:rsid w:val="00DF476B"/>
    <w:rsid w:val="00DF5053"/>
    <w:rsid w:val="00DF5FC1"/>
    <w:rsid w:val="00DF60F7"/>
    <w:rsid w:val="00DF68AC"/>
    <w:rsid w:val="00DF775B"/>
    <w:rsid w:val="00DF7C44"/>
    <w:rsid w:val="00E00129"/>
    <w:rsid w:val="00E00AAC"/>
    <w:rsid w:val="00E00F3D"/>
    <w:rsid w:val="00E019C1"/>
    <w:rsid w:val="00E02AE1"/>
    <w:rsid w:val="00E03D9E"/>
    <w:rsid w:val="00E04A0A"/>
    <w:rsid w:val="00E060C0"/>
    <w:rsid w:val="00E06985"/>
    <w:rsid w:val="00E07054"/>
    <w:rsid w:val="00E10BE3"/>
    <w:rsid w:val="00E116CA"/>
    <w:rsid w:val="00E1257E"/>
    <w:rsid w:val="00E12686"/>
    <w:rsid w:val="00E1333A"/>
    <w:rsid w:val="00E1485C"/>
    <w:rsid w:val="00E15666"/>
    <w:rsid w:val="00E179A2"/>
    <w:rsid w:val="00E17D2E"/>
    <w:rsid w:val="00E20286"/>
    <w:rsid w:val="00E20D2B"/>
    <w:rsid w:val="00E21749"/>
    <w:rsid w:val="00E220EF"/>
    <w:rsid w:val="00E23C8C"/>
    <w:rsid w:val="00E2405D"/>
    <w:rsid w:val="00E24923"/>
    <w:rsid w:val="00E250F9"/>
    <w:rsid w:val="00E25334"/>
    <w:rsid w:val="00E2536E"/>
    <w:rsid w:val="00E254A0"/>
    <w:rsid w:val="00E30366"/>
    <w:rsid w:val="00E30427"/>
    <w:rsid w:val="00E30A5E"/>
    <w:rsid w:val="00E31E84"/>
    <w:rsid w:val="00E330DB"/>
    <w:rsid w:val="00E33279"/>
    <w:rsid w:val="00E360A7"/>
    <w:rsid w:val="00E40199"/>
    <w:rsid w:val="00E403F0"/>
    <w:rsid w:val="00E403F7"/>
    <w:rsid w:val="00E405D4"/>
    <w:rsid w:val="00E408CA"/>
    <w:rsid w:val="00E41FAA"/>
    <w:rsid w:val="00E429B8"/>
    <w:rsid w:val="00E4341C"/>
    <w:rsid w:val="00E4389F"/>
    <w:rsid w:val="00E44990"/>
    <w:rsid w:val="00E45053"/>
    <w:rsid w:val="00E45C28"/>
    <w:rsid w:val="00E464F5"/>
    <w:rsid w:val="00E4653A"/>
    <w:rsid w:val="00E474F6"/>
    <w:rsid w:val="00E476B8"/>
    <w:rsid w:val="00E47B5A"/>
    <w:rsid w:val="00E47F9A"/>
    <w:rsid w:val="00E50723"/>
    <w:rsid w:val="00E507FF"/>
    <w:rsid w:val="00E50B79"/>
    <w:rsid w:val="00E5167E"/>
    <w:rsid w:val="00E516A8"/>
    <w:rsid w:val="00E52924"/>
    <w:rsid w:val="00E52C3E"/>
    <w:rsid w:val="00E53433"/>
    <w:rsid w:val="00E5572A"/>
    <w:rsid w:val="00E5678C"/>
    <w:rsid w:val="00E56B10"/>
    <w:rsid w:val="00E60AF7"/>
    <w:rsid w:val="00E60BAE"/>
    <w:rsid w:val="00E61890"/>
    <w:rsid w:val="00E61E8A"/>
    <w:rsid w:val="00E61EFB"/>
    <w:rsid w:val="00E62236"/>
    <w:rsid w:val="00E6344F"/>
    <w:rsid w:val="00E63A98"/>
    <w:rsid w:val="00E65263"/>
    <w:rsid w:val="00E659D6"/>
    <w:rsid w:val="00E67C86"/>
    <w:rsid w:val="00E70101"/>
    <w:rsid w:val="00E71E37"/>
    <w:rsid w:val="00E71E8C"/>
    <w:rsid w:val="00E73752"/>
    <w:rsid w:val="00E740EE"/>
    <w:rsid w:val="00E75634"/>
    <w:rsid w:val="00E773EC"/>
    <w:rsid w:val="00E7748B"/>
    <w:rsid w:val="00E77636"/>
    <w:rsid w:val="00E77A2B"/>
    <w:rsid w:val="00E80DE9"/>
    <w:rsid w:val="00E8148A"/>
    <w:rsid w:val="00E81A77"/>
    <w:rsid w:val="00E83231"/>
    <w:rsid w:val="00E855A0"/>
    <w:rsid w:val="00E866B6"/>
    <w:rsid w:val="00E869E5"/>
    <w:rsid w:val="00E86AC7"/>
    <w:rsid w:val="00E86E7B"/>
    <w:rsid w:val="00E908D8"/>
    <w:rsid w:val="00E912F6"/>
    <w:rsid w:val="00E936E9"/>
    <w:rsid w:val="00E940FC"/>
    <w:rsid w:val="00E95433"/>
    <w:rsid w:val="00EA0357"/>
    <w:rsid w:val="00EA1180"/>
    <w:rsid w:val="00EA16D3"/>
    <w:rsid w:val="00EA23FF"/>
    <w:rsid w:val="00EA2405"/>
    <w:rsid w:val="00EA25F6"/>
    <w:rsid w:val="00EA28EF"/>
    <w:rsid w:val="00EA2FA4"/>
    <w:rsid w:val="00EA48BF"/>
    <w:rsid w:val="00EA602D"/>
    <w:rsid w:val="00EA6053"/>
    <w:rsid w:val="00EA744F"/>
    <w:rsid w:val="00EB0012"/>
    <w:rsid w:val="00EB0014"/>
    <w:rsid w:val="00EB01DE"/>
    <w:rsid w:val="00EB04CD"/>
    <w:rsid w:val="00EB0DEB"/>
    <w:rsid w:val="00EB12E0"/>
    <w:rsid w:val="00EB1DFD"/>
    <w:rsid w:val="00EB2007"/>
    <w:rsid w:val="00EB27DF"/>
    <w:rsid w:val="00EB2A6F"/>
    <w:rsid w:val="00EB2A72"/>
    <w:rsid w:val="00EB45B1"/>
    <w:rsid w:val="00EB4B48"/>
    <w:rsid w:val="00EB4F9A"/>
    <w:rsid w:val="00EB666A"/>
    <w:rsid w:val="00EB7356"/>
    <w:rsid w:val="00EC2515"/>
    <w:rsid w:val="00EC276B"/>
    <w:rsid w:val="00EC28A7"/>
    <w:rsid w:val="00EC4635"/>
    <w:rsid w:val="00EC477B"/>
    <w:rsid w:val="00EC58B7"/>
    <w:rsid w:val="00EC6653"/>
    <w:rsid w:val="00EC724E"/>
    <w:rsid w:val="00EC79A2"/>
    <w:rsid w:val="00ED2155"/>
    <w:rsid w:val="00ED2278"/>
    <w:rsid w:val="00ED2380"/>
    <w:rsid w:val="00ED2B28"/>
    <w:rsid w:val="00ED38CD"/>
    <w:rsid w:val="00ED3D16"/>
    <w:rsid w:val="00ED4EEF"/>
    <w:rsid w:val="00ED6CC6"/>
    <w:rsid w:val="00ED7100"/>
    <w:rsid w:val="00ED77CD"/>
    <w:rsid w:val="00EE10E2"/>
    <w:rsid w:val="00EE1DD2"/>
    <w:rsid w:val="00EE24D4"/>
    <w:rsid w:val="00EE3FC5"/>
    <w:rsid w:val="00EE41B0"/>
    <w:rsid w:val="00EE4287"/>
    <w:rsid w:val="00EE45E3"/>
    <w:rsid w:val="00EE5EBD"/>
    <w:rsid w:val="00EE6DB4"/>
    <w:rsid w:val="00EE738E"/>
    <w:rsid w:val="00EE7EB3"/>
    <w:rsid w:val="00EE7FF3"/>
    <w:rsid w:val="00EF061C"/>
    <w:rsid w:val="00EF07E2"/>
    <w:rsid w:val="00EF0BAA"/>
    <w:rsid w:val="00EF1176"/>
    <w:rsid w:val="00EF3A5A"/>
    <w:rsid w:val="00EF42B8"/>
    <w:rsid w:val="00EF585D"/>
    <w:rsid w:val="00EF5861"/>
    <w:rsid w:val="00EF59B2"/>
    <w:rsid w:val="00EF6E76"/>
    <w:rsid w:val="00F003D3"/>
    <w:rsid w:val="00F0054D"/>
    <w:rsid w:val="00F0157C"/>
    <w:rsid w:val="00F06747"/>
    <w:rsid w:val="00F06CB6"/>
    <w:rsid w:val="00F10376"/>
    <w:rsid w:val="00F105B4"/>
    <w:rsid w:val="00F10E6B"/>
    <w:rsid w:val="00F112AF"/>
    <w:rsid w:val="00F112ED"/>
    <w:rsid w:val="00F11BDE"/>
    <w:rsid w:val="00F11CBC"/>
    <w:rsid w:val="00F128CC"/>
    <w:rsid w:val="00F12DF1"/>
    <w:rsid w:val="00F1381E"/>
    <w:rsid w:val="00F15469"/>
    <w:rsid w:val="00F171C7"/>
    <w:rsid w:val="00F17647"/>
    <w:rsid w:val="00F1799F"/>
    <w:rsid w:val="00F203C2"/>
    <w:rsid w:val="00F20D81"/>
    <w:rsid w:val="00F216BF"/>
    <w:rsid w:val="00F21FC6"/>
    <w:rsid w:val="00F23363"/>
    <w:rsid w:val="00F2577A"/>
    <w:rsid w:val="00F32F25"/>
    <w:rsid w:val="00F33A35"/>
    <w:rsid w:val="00F33ABF"/>
    <w:rsid w:val="00F344C3"/>
    <w:rsid w:val="00F35B87"/>
    <w:rsid w:val="00F35DAB"/>
    <w:rsid w:val="00F35DD8"/>
    <w:rsid w:val="00F408B9"/>
    <w:rsid w:val="00F41B29"/>
    <w:rsid w:val="00F42B31"/>
    <w:rsid w:val="00F42BE3"/>
    <w:rsid w:val="00F438CA"/>
    <w:rsid w:val="00F44613"/>
    <w:rsid w:val="00F463CA"/>
    <w:rsid w:val="00F50B4D"/>
    <w:rsid w:val="00F50DEC"/>
    <w:rsid w:val="00F51F90"/>
    <w:rsid w:val="00F524BA"/>
    <w:rsid w:val="00F526D3"/>
    <w:rsid w:val="00F52FB3"/>
    <w:rsid w:val="00F553E1"/>
    <w:rsid w:val="00F55D52"/>
    <w:rsid w:val="00F56091"/>
    <w:rsid w:val="00F57D40"/>
    <w:rsid w:val="00F61B0A"/>
    <w:rsid w:val="00F624D3"/>
    <w:rsid w:val="00F62B3D"/>
    <w:rsid w:val="00F62E40"/>
    <w:rsid w:val="00F645A6"/>
    <w:rsid w:val="00F64989"/>
    <w:rsid w:val="00F64DD4"/>
    <w:rsid w:val="00F65068"/>
    <w:rsid w:val="00F651AF"/>
    <w:rsid w:val="00F65B3D"/>
    <w:rsid w:val="00F67EB7"/>
    <w:rsid w:val="00F7034F"/>
    <w:rsid w:val="00F70742"/>
    <w:rsid w:val="00F710E7"/>
    <w:rsid w:val="00F71108"/>
    <w:rsid w:val="00F715B0"/>
    <w:rsid w:val="00F720CF"/>
    <w:rsid w:val="00F72892"/>
    <w:rsid w:val="00F73E9F"/>
    <w:rsid w:val="00F74B51"/>
    <w:rsid w:val="00F751D6"/>
    <w:rsid w:val="00F77425"/>
    <w:rsid w:val="00F77478"/>
    <w:rsid w:val="00F8298A"/>
    <w:rsid w:val="00F84C35"/>
    <w:rsid w:val="00F850AF"/>
    <w:rsid w:val="00F85B51"/>
    <w:rsid w:val="00F86E4B"/>
    <w:rsid w:val="00F86E73"/>
    <w:rsid w:val="00F86E78"/>
    <w:rsid w:val="00F87EA0"/>
    <w:rsid w:val="00F904F1"/>
    <w:rsid w:val="00F90B27"/>
    <w:rsid w:val="00F90CF7"/>
    <w:rsid w:val="00F912E9"/>
    <w:rsid w:val="00F920F0"/>
    <w:rsid w:val="00F92331"/>
    <w:rsid w:val="00F933A3"/>
    <w:rsid w:val="00F948D6"/>
    <w:rsid w:val="00F94C19"/>
    <w:rsid w:val="00F94D52"/>
    <w:rsid w:val="00F94F3B"/>
    <w:rsid w:val="00F95C1C"/>
    <w:rsid w:val="00F95C27"/>
    <w:rsid w:val="00F95CE4"/>
    <w:rsid w:val="00F95F6B"/>
    <w:rsid w:val="00F9619D"/>
    <w:rsid w:val="00F96F2E"/>
    <w:rsid w:val="00F9703B"/>
    <w:rsid w:val="00F97D29"/>
    <w:rsid w:val="00FA387B"/>
    <w:rsid w:val="00FA3FA5"/>
    <w:rsid w:val="00FA405B"/>
    <w:rsid w:val="00FA6292"/>
    <w:rsid w:val="00FA65F0"/>
    <w:rsid w:val="00FA752A"/>
    <w:rsid w:val="00FA7A4F"/>
    <w:rsid w:val="00FB0215"/>
    <w:rsid w:val="00FB0D00"/>
    <w:rsid w:val="00FB13F5"/>
    <w:rsid w:val="00FB15B0"/>
    <w:rsid w:val="00FB1F1F"/>
    <w:rsid w:val="00FB323A"/>
    <w:rsid w:val="00FB34E8"/>
    <w:rsid w:val="00FB3520"/>
    <w:rsid w:val="00FB356A"/>
    <w:rsid w:val="00FB4A69"/>
    <w:rsid w:val="00FB6224"/>
    <w:rsid w:val="00FB7888"/>
    <w:rsid w:val="00FB7A81"/>
    <w:rsid w:val="00FC0188"/>
    <w:rsid w:val="00FC0675"/>
    <w:rsid w:val="00FC0A22"/>
    <w:rsid w:val="00FC0BE1"/>
    <w:rsid w:val="00FC0EB6"/>
    <w:rsid w:val="00FC163A"/>
    <w:rsid w:val="00FC3E5F"/>
    <w:rsid w:val="00FC5075"/>
    <w:rsid w:val="00FC6C14"/>
    <w:rsid w:val="00FC7105"/>
    <w:rsid w:val="00FD12DE"/>
    <w:rsid w:val="00FD1D8B"/>
    <w:rsid w:val="00FD1DD0"/>
    <w:rsid w:val="00FD2D7F"/>
    <w:rsid w:val="00FD2F4C"/>
    <w:rsid w:val="00FD3753"/>
    <w:rsid w:val="00FD6534"/>
    <w:rsid w:val="00FD694B"/>
    <w:rsid w:val="00FD724D"/>
    <w:rsid w:val="00FD7A00"/>
    <w:rsid w:val="00FE1E30"/>
    <w:rsid w:val="00FE2356"/>
    <w:rsid w:val="00FE56C0"/>
    <w:rsid w:val="00FE5C59"/>
    <w:rsid w:val="00FE5CC5"/>
    <w:rsid w:val="00FE71B5"/>
    <w:rsid w:val="00FF0160"/>
    <w:rsid w:val="00FF19D3"/>
    <w:rsid w:val="00FF1C58"/>
    <w:rsid w:val="00FF2445"/>
    <w:rsid w:val="00FF3292"/>
    <w:rsid w:val="00FF3957"/>
    <w:rsid w:val="00FF64B8"/>
    <w:rsid w:val="00FF679F"/>
    <w:rsid w:val="00FF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5" style="mso-position-horizontal:center" fill="f" fillcolor="white" stroke="f">
      <v:fill color="white" on="f"/>
      <v:stroke on="f"/>
    </o:shapedefaults>
    <o:shapelayout v:ext="edit">
      <o:idmap v:ext="edit" data="1"/>
    </o:shapelayout>
  </w:shapeDefaults>
  <w:decimalSymbol w:val=","/>
  <w:listSeparator w:val=";"/>
  <w14:docId w14:val="57C1169E"/>
  <w15:docId w15:val="{F94C02FB-A5C6-400F-85E8-59404CA4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CFA"/>
    <w:pPr>
      <w:spacing w:before="120" w:line="276" w:lineRule="auto"/>
      <w:jc w:val="both"/>
    </w:pPr>
    <w:rPr>
      <w:rFonts w:ascii="Verdana" w:hAnsi="Verdana"/>
      <w:szCs w:val="22"/>
      <w:lang w:val="es-ES_tradnl" w:eastAsia="en-US"/>
    </w:rPr>
  </w:style>
  <w:style w:type="paragraph" w:styleId="Ttulo1">
    <w:name w:val="heading 1"/>
    <w:basedOn w:val="Normal"/>
    <w:next w:val="Normal"/>
    <w:link w:val="Ttulo1Car"/>
    <w:uiPriority w:val="9"/>
    <w:qFormat/>
    <w:rsid w:val="00230376"/>
    <w:pPr>
      <w:keepNext/>
      <w:numPr>
        <w:numId w:val="4"/>
      </w:numPr>
      <w:spacing w:before="0" w:after="120"/>
      <w:jc w:val="left"/>
      <w:outlineLvl w:val="0"/>
    </w:pPr>
    <w:rPr>
      <w:rFonts w:eastAsia="Times New Roman"/>
      <w:b/>
      <w:bCs/>
      <w:caps/>
      <w:kern w:val="32"/>
      <w:sz w:val="26"/>
      <w:szCs w:val="26"/>
      <w:lang w:eastAsia="es-ES"/>
    </w:rPr>
  </w:style>
  <w:style w:type="paragraph" w:styleId="Ttulo2">
    <w:name w:val="heading 2"/>
    <w:basedOn w:val="Normal"/>
    <w:next w:val="Normal"/>
    <w:link w:val="Ttulo2Car"/>
    <w:uiPriority w:val="9"/>
    <w:qFormat/>
    <w:rsid w:val="0086360E"/>
    <w:pPr>
      <w:keepNext/>
      <w:numPr>
        <w:ilvl w:val="1"/>
        <w:numId w:val="4"/>
      </w:numPr>
      <w:outlineLvl w:val="1"/>
    </w:pPr>
    <w:rPr>
      <w:rFonts w:eastAsia="Times New Roman"/>
      <w:b/>
      <w:bCs/>
      <w:iCs/>
      <w:sz w:val="24"/>
      <w:szCs w:val="24"/>
      <w:lang w:eastAsia="es-ES"/>
    </w:rPr>
  </w:style>
  <w:style w:type="paragraph" w:styleId="Ttulo3">
    <w:name w:val="heading 3"/>
    <w:basedOn w:val="Normal"/>
    <w:next w:val="Normal"/>
    <w:link w:val="Ttulo3Car"/>
    <w:uiPriority w:val="9"/>
    <w:qFormat/>
    <w:rsid w:val="00AB03BF"/>
    <w:pPr>
      <w:keepNext/>
      <w:numPr>
        <w:ilvl w:val="2"/>
        <w:numId w:val="4"/>
      </w:numPr>
      <w:outlineLvl w:val="2"/>
    </w:pPr>
    <w:rPr>
      <w:rFonts w:eastAsia="Times New Roman"/>
      <w:b/>
      <w:bCs/>
      <w:sz w:val="22"/>
      <w:u w:val="single"/>
    </w:rPr>
  </w:style>
  <w:style w:type="paragraph" w:styleId="Ttulo4">
    <w:name w:val="heading 4"/>
    <w:basedOn w:val="Normal"/>
    <w:next w:val="Normal"/>
    <w:link w:val="Ttulo4Car"/>
    <w:uiPriority w:val="9"/>
    <w:qFormat/>
    <w:rsid w:val="00AB7400"/>
    <w:pPr>
      <w:numPr>
        <w:ilvl w:val="3"/>
        <w:numId w:val="4"/>
      </w:numPr>
      <w:outlineLvl w:val="3"/>
    </w:pPr>
    <w:rPr>
      <w:rFonts w:eastAsia="Times New Roman"/>
      <w:b/>
      <w:bCs/>
      <w:i/>
      <w:noProof/>
      <w:szCs w:val="28"/>
      <w:lang w:eastAsia="es-ES"/>
    </w:rPr>
  </w:style>
  <w:style w:type="paragraph" w:styleId="Ttulo5">
    <w:name w:val="heading 5"/>
    <w:basedOn w:val="Normal"/>
    <w:next w:val="Normal"/>
    <w:link w:val="Ttulo5Car"/>
    <w:uiPriority w:val="9"/>
    <w:qFormat/>
    <w:rsid w:val="00230376"/>
    <w:pPr>
      <w:outlineLvl w:val="4"/>
    </w:pPr>
    <w:rPr>
      <w:rFonts w:eastAsia="Times New Roman"/>
      <w:b/>
      <w:i/>
      <w:szCs w:val="20"/>
      <w:lang w:eastAsia="es-ES"/>
    </w:rPr>
  </w:style>
  <w:style w:type="paragraph" w:styleId="Ttulo6">
    <w:name w:val="heading 6"/>
    <w:basedOn w:val="Normal"/>
    <w:next w:val="Normal"/>
    <w:link w:val="Ttulo6Car"/>
    <w:uiPriority w:val="9"/>
    <w:qFormat/>
    <w:rsid w:val="00B93F48"/>
    <w:pPr>
      <w:numPr>
        <w:ilvl w:val="5"/>
        <w:numId w:val="4"/>
      </w:numPr>
      <w:spacing w:before="240" w:after="60"/>
      <w:outlineLvl w:val="5"/>
    </w:pPr>
    <w:rPr>
      <w:rFonts w:ascii="Calibri" w:eastAsia="Times New Roman" w:hAnsi="Calibri"/>
      <w:b/>
      <w:bCs/>
    </w:rPr>
  </w:style>
  <w:style w:type="paragraph" w:styleId="Ttulo7">
    <w:name w:val="heading 7"/>
    <w:basedOn w:val="Normal"/>
    <w:next w:val="Normal"/>
    <w:link w:val="Ttulo7Car"/>
    <w:uiPriority w:val="9"/>
    <w:qFormat/>
    <w:rsid w:val="00B93F48"/>
    <w:pPr>
      <w:numPr>
        <w:ilvl w:val="6"/>
        <w:numId w:val="4"/>
      </w:numPr>
      <w:spacing w:before="240" w:after="60"/>
      <w:outlineLvl w:val="6"/>
    </w:pPr>
    <w:rPr>
      <w:rFonts w:ascii="Calibri" w:eastAsia="Times New Roman" w:hAnsi="Calibri"/>
      <w:sz w:val="24"/>
      <w:szCs w:val="24"/>
    </w:rPr>
  </w:style>
  <w:style w:type="paragraph" w:styleId="Ttulo8">
    <w:name w:val="heading 8"/>
    <w:basedOn w:val="Normal"/>
    <w:next w:val="Normal"/>
    <w:link w:val="Ttulo8Car"/>
    <w:uiPriority w:val="9"/>
    <w:qFormat/>
    <w:rsid w:val="00B93F48"/>
    <w:pPr>
      <w:numPr>
        <w:ilvl w:val="7"/>
        <w:numId w:val="4"/>
      </w:numPr>
      <w:spacing w:before="240" w:after="60"/>
      <w:outlineLvl w:val="7"/>
    </w:pPr>
    <w:rPr>
      <w:rFonts w:ascii="Calibri" w:eastAsia="Times New Roman" w:hAnsi="Calibri"/>
      <w:i/>
      <w:iCs/>
      <w:sz w:val="24"/>
      <w:szCs w:val="24"/>
    </w:rPr>
  </w:style>
  <w:style w:type="paragraph" w:styleId="Ttulo9">
    <w:name w:val="heading 9"/>
    <w:basedOn w:val="Normal"/>
    <w:next w:val="Normal"/>
    <w:link w:val="Ttulo9Car"/>
    <w:uiPriority w:val="9"/>
    <w:qFormat/>
    <w:rsid w:val="00B93F48"/>
    <w:pPr>
      <w:numPr>
        <w:ilvl w:val="8"/>
        <w:numId w:val="4"/>
      </w:numPr>
      <w:spacing w:before="240" w:after="60"/>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F26BA"/>
    <w:pPr>
      <w:tabs>
        <w:tab w:val="center" w:pos="4252"/>
        <w:tab w:val="right" w:pos="8504"/>
      </w:tabs>
    </w:pPr>
  </w:style>
  <w:style w:type="character" w:customStyle="1" w:styleId="EncabezadoCar">
    <w:name w:val="Encabezado Car"/>
    <w:link w:val="Encabezado"/>
    <w:uiPriority w:val="99"/>
    <w:rsid w:val="00AF26BA"/>
    <w:rPr>
      <w:sz w:val="22"/>
      <w:szCs w:val="22"/>
      <w:lang w:eastAsia="en-US"/>
    </w:rPr>
  </w:style>
  <w:style w:type="paragraph" w:styleId="Piedepgina">
    <w:name w:val="footer"/>
    <w:basedOn w:val="Normal"/>
    <w:link w:val="PiedepginaCar"/>
    <w:unhideWhenUsed/>
    <w:rsid w:val="00AF26BA"/>
    <w:pPr>
      <w:tabs>
        <w:tab w:val="center" w:pos="4252"/>
        <w:tab w:val="right" w:pos="8504"/>
      </w:tabs>
    </w:pPr>
  </w:style>
  <w:style w:type="character" w:customStyle="1" w:styleId="PiedepginaCar">
    <w:name w:val="Pie de página Car"/>
    <w:link w:val="Piedepgina"/>
    <w:uiPriority w:val="99"/>
    <w:rsid w:val="00AF26BA"/>
    <w:rPr>
      <w:sz w:val="22"/>
      <w:szCs w:val="22"/>
      <w:lang w:eastAsia="en-US"/>
    </w:rPr>
  </w:style>
  <w:style w:type="paragraph" w:customStyle="1" w:styleId="titu1">
    <w:name w:val="titu1"/>
    <w:basedOn w:val="Normal"/>
    <w:autoRedefine/>
    <w:rsid w:val="009415D1"/>
    <w:pPr>
      <w:spacing w:after="240" w:line="240" w:lineRule="auto"/>
      <w:jc w:val="center"/>
      <w:outlineLvl w:val="0"/>
    </w:pPr>
    <w:rPr>
      <w:rFonts w:eastAsia="MS Mincho"/>
      <w:b/>
      <w:bCs/>
      <w:color w:val="0000FF"/>
      <w:spacing w:val="-1"/>
      <w:szCs w:val="20"/>
      <w:lang w:eastAsia="es-ES"/>
    </w:rPr>
  </w:style>
  <w:style w:type="paragraph" w:styleId="Textodeglobo">
    <w:name w:val="Balloon Text"/>
    <w:basedOn w:val="Normal"/>
    <w:link w:val="TextodegloboCar"/>
    <w:uiPriority w:val="99"/>
    <w:semiHidden/>
    <w:unhideWhenUsed/>
    <w:rsid w:val="009415D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9415D1"/>
    <w:rPr>
      <w:rFonts w:ascii="Tahoma" w:hAnsi="Tahoma" w:cs="Tahoma"/>
      <w:sz w:val="16"/>
      <w:szCs w:val="16"/>
      <w:lang w:eastAsia="en-US"/>
    </w:rPr>
  </w:style>
  <w:style w:type="character" w:customStyle="1" w:styleId="Ttulo1Car">
    <w:name w:val="Título 1 Car"/>
    <w:link w:val="Ttulo1"/>
    <w:uiPriority w:val="9"/>
    <w:rsid w:val="00230376"/>
    <w:rPr>
      <w:rFonts w:ascii="Verdana" w:eastAsia="Times New Roman" w:hAnsi="Verdana"/>
      <w:b/>
      <w:bCs/>
      <w:caps/>
      <w:kern w:val="32"/>
      <w:sz w:val="26"/>
      <w:szCs w:val="26"/>
    </w:rPr>
  </w:style>
  <w:style w:type="character" w:customStyle="1" w:styleId="Ttulo2Car">
    <w:name w:val="Título 2 Car"/>
    <w:link w:val="Ttulo2"/>
    <w:uiPriority w:val="9"/>
    <w:rsid w:val="0086360E"/>
    <w:rPr>
      <w:rFonts w:ascii="Verdana" w:eastAsia="Times New Roman" w:hAnsi="Verdana"/>
      <w:b/>
      <w:bCs/>
      <w:iCs/>
      <w:sz w:val="24"/>
      <w:szCs w:val="24"/>
    </w:rPr>
  </w:style>
  <w:style w:type="character" w:customStyle="1" w:styleId="Ttulo3Car">
    <w:name w:val="Título 3 Car"/>
    <w:link w:val="Ttulo3"/>
    <w:uiPriority w:val="9"/>
    <w:rsid w:val="00AB03BF"/>
    <w:rPr>
      <w:rFonts w:ascii="Verdana" w:eastAsia="Times New Roman" w:hAnsi="Verdana"/>
      <w:b/>
      <w:bCs/>
      <w:sz w:val="22"/>
      <w:szCs w:val="22"/>
      <w:u w:val="single"/>
      <w:lang w:eastAsia="en-US"/>
    </w:rPr>
  </w:style>
  <w:style w:type="character" w:customStyle="1" w:styleId="Ttulo4Car">
    <w:name w:val="Título 4 Car"/>
    <w:link w:val="Ttulo4"/>
    <w:uiPriority w:val="9"/>
    <w:rsid w:val="00AB7400"/>
    <w:rPr>
      <w:rFonts w:ascii="Verdana" w:eastAsia="Times New Roman" w:hAnsi="Verdana"/>
      <w:b/>
      <w:bCs/>
      <w:i/>
      <w:noProof/>
      <w:szCs w:val="28"/>
    </w:rPr>
  </w:style>
  <w:style w:type="character" w:customStyle="1" w:styleId="Ttulo5Car">
    <w:name w:val="Título 5 Car"/>
    <w:link w:val="Ttulo5"/>
    <w:uiPriority w:val="9"/>
    <w:rsid w:val="00230376"/>
    <w:rPr>
      <w:rFonts w:ascii="Verdana" w:eastAsia="Times New Roman" w:hAnsi="Verdana"/>
      <w:b/>
      <w:i/>
      <w:lang w:val="es-ES_tradnl"/>
    </w:rPr>
  </w:style>
  <w:style w:type="character" w:customStyle="1" w:styleId="Ttulo6Car">
    <w:name w:val="Título 6 Car"/>
    <w:link w:val="Ttulo6"/>
    <w:uiPriority w:val="9"/>
    <w:rsid w:val="00B93F48"/>
    <w:rPr>
      <w:rFonts w:eastAsia="Times New Roman"/>
      <w:b/>
      <w:bCs/>
      <w:szCs w:val="22"/>
      <w:lang w:eastAsia="en-US"/>
    </w:rPr>
  </w:style>
  <w:style w:type="character" w:customStyle="1" w:styleId="Ttulo7Car">
    <w:name w:val="Título 7 Car"/>
    <w:link w:val="Ttulo7"/>
    <w:uiPriority w:val="9"/>
    <w:rsid w:val="00B93F48"/>
    <w:rPr>
      <w:rFonts w:eastAsia="Times New Roman"/>
      <w:sz w:val="24"/>
      <w:szCs w:val="24"/>
      <w:lang w:eastAsia="en-US"/>
    </w:rPr>
  </w:style>
  <w:style w:type="character" w:customStyle="1" w:styleId="Ttulo8Car">
    <w:name w:val="Título 8 Car"/>
    <w:link w:val="Ttulo8"/>
    <w:uiPriority w:val="9"/>
    <w:rsid w:val="00B93F48"/>
    <w:rPr>
      <w:rFonts w:eastAsia="Times New Roman"/>
      <w:i/>
      <w:iCs/>
      <w:sz w:val="24"/>
      <w:szCs w:val="24"/>
      <w:lang w:eastAsia="en-US"/>
    </w:rPr>
  </w:style>
  <w:style w:type="character" w:customStyle="1" w:styleId="Ttulo9Car">
    <w:name w:val="Título 9 Car"/>
    <w:link w:val="Ttulo9"/>
    <w:uiPriority w:val="9"/>
    <w:rsid w:val="00B93F48"/>
    <w:rPr>
      <w:rFonts w:ascii="Cambria" w:eastAsia="Times New Roman" w:hAnsi="Cambria"/>
      <w:szCs w:val="22"/>
      <w:lang w:eastAsia="en-US"/>
    </w:rPr>
  </w:style>
  <w:style w:type="paragraph" w:styleId="Textoindependiente">
    <w:name w:val="Body Text"/>
    <w:basedOn w:val="Normal"/>
    <w:link w:val="TextoindependienteCar"/>
    <w:rsid w:val="009B1C6D"/>
    <w:pPr>
      <w:spacing w:line="240" w:lineRule="auto"/>
    </w:pPr>
    <w:rPr>
      <w:rFonts w:ascii="Times New Roman" w:eastAsia="Times New Roman" w:hAnsi="Times New Roman"/>
      <w:sz w:val="24"/>
      <w:szCs w:val="20"/>
      <w:lang w:eastAsia="es-ES"/>
    </w:rPr>
  </w:style>
  <w:style w:type="character" w:customStyle="1" w:styleId="TextoindependienteCar">
    <w:name w:val="Texto independiente Car"/>
    <w:link w:val="Textoindependiente"/>
    <w:rsid w:val="009B1C6D"/>
    <w:rPr>
      <w:rFonts w:ascii="Times New Roman" w:eastAsia="Times New Roman" w:hAnsi="Times New Roman"/>
      <w:sz w:val="24"/>
      <w:lang w:val="es-ES_tradnl"/>
    </w:rPr>
  </w:style>
  <w:style w:type="paragraph" w:customStyle="1" w:styleId="parrafo1">
    <w:name w:val="parrafo1"/>
    <w:basedOn w:val="Normal"/>
    <w:link w:val="parrafo1Car"/>
    <w:rsid w:val="009B1C6D"/>
    <w:pPr>
      <w:spacing w:line="264" w:lineRule="auto"/>
      <w:ind w:left="284"/>
    </w:pPr>
    <w:rPr>
      <w:rFonts w:eastAsia="Times New Roman"/>
      <w:szCs w:val="20"/>
      <w:lang w:eastAsia="es-ES"/>
    </w:rPr>
  </w:style>
  <w:style w:type="character" w:customStyle="1" w:styleId="parrafo1Car">
    <w:name w:val="parrafo1 Car"/>
    <w:link w:val="parrafo1"/>
    <w:rsid w:val="009B1C6D"/>
    <w:rPr>
      <w:rFonts w:ascii="Verdana" w:eastAsia="Times New Roman" w:hAnsi="Verdana"/>
      <w:lang w:val="es-ES_tradnl"/>
    </w:rPr>
  </w:style>
  <w:style w:type="table" w:styleId="Tablaconcuadrcula">
    <w:name w:val="Table Grid"/>
    <w:basedOn w:val="Tablanormal"/>
    <w:rsid w:val="00A31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163E1"/>
    <w:rPr>
      <w:sz w:val="22"/>
      <w:szCs w:val="22"/>
      <w:lang w:eastAsia="en-US"/>
    </w:rPr>
  </w:style>
  <w:style w:type="paragraph" w:customStyle="1" w:styleId="Default">
    <w:name w:val="Default"/>
    <w:rsid w:val="00EF061C"/>
    <w:pPr>
      <w:autoSpaceDE w:val="0"/>
      <w:autoSpaceDN w:val="0"/>
      <w:adjustRightInd w:val="0"/>
    </w:pPr>
    <w:rPr>
      <w:rFonts w:cs="Calibri"/>
      <w:color w:val="000000"/>
      <w:sz w:val="24"/>
      <w:szCs w:val="24"/>
      <w:lang w:eastAsia="en-US"/>
    </w:rPr>
  </w:style>
  <w:style w:type="paragraph" w:styleId="Prrafodelista">
    <w:name w:val="List Paragraph"/>
    <w:basedOn w:val="Normal"/>
    <w:link w:val="PrrafodelistaCar"/>
    <w:uiPriority w:val="34"/>
    <w:qFormat/>
    <w:rsid w:val="005C5221"/>
    <w:pPr>
      <w:spacing w:line="240" w:lineRule="auto"/>
      <w:ind w:left="720"/>
    </w:pPr>
    <w:rPr>
      <w:rFonts w:ascii="Times New Roman" w:eastAsia="Times New Roman" w:hAnsi="Times New Roman"/>
      <w:szCs w:val="20"/>
      <w:lang w:val="en-US"/>
    </w:rPr>
  </w:style>
  <w:style w:type="character" w:customStyle="1" w:styleId="PrrafodelistaCar">
    <w:name w:val="Párrafo de lista Car"/>
    <w:link w:val="Prrafodelista"/>
    <w:uiPriority w:val="34"/>
    <w:rsid w:val="005C5221"/>
    <w:rPr>
      <w:rFonts w:ascii="Times New Roman" w:eastAsia="Times New Roman" w:hAnsi="Times New Roman"/>
      <w:lang w:val="en-US" w:eastAsia="en-US"/>
    </w:rPr>
  </w:style>
  <w:style w:type="paragraph" w:styleId="Textoindependiente2">
    <w:name w:val="Body Text 2"/>
    <w:basedOn w:val="Normal"/>
    <w:link w:val="Textoindependiente2Car"/>
    <w:uiPriority w:val="99"/>
    <w:semiHidden/>
    <w:unhideWhenUsed/>
    <w:rsid w:val="00B7627E"/>
    <w:pPr>
      <w:spacing w:after="120" w:line="480" w:lineRule="auto"/>
    </w:pPr>
  </w:style>
  <w:style w:type="character" w:customStyle="1" w:styleId="Textoindependiente2Car">
    <w:name w:val="Texto independiente 2 Car"/>
    <w:link w:val="Textoindependiente2"/>
    <w:uiPriority w:val="99"/>
    <w:semiHidden/>
    <w:rsid w:val="00B7627E"/>
    <w:rPr>
      <w:sz w:val="22"/>
      <w:szCs w:val="22"/>
      <w:lang w:eastAsia="en-US"/>
    </w:rPr>
  </w:style>
  <w:style w:type="character" w:styleId="Hipervnculo">
    <w:name w:val="Hyperlink"/>
    <w:uiPriority w:val="99"/>
    <w:unhideWhenUsed/>
    <w:rsid w:val="0064123A"/>
    <w:rPr>
      <w:color w:val="0563C1"/>
      <w:u w:val="single"/>
    </w:rPr>
  </w:style>
  <w:style w:type="character" w:styleId="Hipervnculovisitado">
    <w:name w:val="FollowedHyperlink"/>
    <w:uiPriority w:val="99"/>
    <w:semiHidden/>
    <w:unhideWhenUsed/>
    <w:rsid w:val="0064123A"/>
    <w:rPr>
      <w:color w:val="954F72"/>
      <w:u w:val="single"/>
    </w:rPr>
  </w:style>
  <w:style w:type="paragraph" w:customStyle="1" w:styleId="font5">
    <w:name w:val="font5"/>
    <w:basedOn w:val="Normal"/>
    <w:rsid w:val="0064123A"/>
    <w:pPr>
      <w:spacing w:before="100" w:beforeAutospacing="1" w:after="100" w:afterAutospacing="1" w:line="240" w:lineRule="auto"/>
    </w:pPr>
    <w:rPr>
      <w:rFonts w:eastAsia="Times New Roman"/>
      <w:b/>
      <w:bCs/>
      <w:color w:val="000000"/>
      <w:u w:val="single"/>
      <w:lang w:eastAsia="es-ES"/>
    </w:rPr>
  </w:style>
  <w:style w:type="paragraph" w:customStyle="1" w:styleId="xl63">
    <w:name w:val="xl63"/>
    <w:basedOn w:val="Normal"/>
    <w:rsid w:val="0064123A"/>
    <w:pPr>
      <w:shd w:val="clear" w:color="000000" w:fill="FF0000"/>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64">
    <w:name w:val="xl64"/>
    <w:basedOn w:val="Normal"/>
    <w:rsid w:val="0064123A"/>
    <w:pP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65">
    <w:name w:val="xl65"/>
    <w:basedOn w:val="Normal"/>
    <w:rsid w:val="0064123A"/>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66">
    <w:name w:val="xl66"/>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64123A"/>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68">
    <w:name w:val="xl68"/>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b/>
      <w:bCs/>
      <w:sz w:val="24"/>
      <w:szCs w:val="24"/>
      <w:lang w:eastAsia="es-ES"/>
    </w:rPr>
  </w:style>
  <w:style w:type="paragraph" w:customStyle="1" w:styleId="xl69">
    <w:name w:val="xl69"/>
    <w:basedOn w:val="Normal"/>
    <w:rsid w:val="0064123A"/>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70">
    <w:name w:val="xl70"/>
    <w:basedOn w:val="Normal"/>
    <w:rsid w:val="0064123A"/>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71">
    <w:name w:val="xl71"/>
    <w:basedOn w:val="Normal"/>
    <w:rsid w:val="0064123A"/>
    <w:pPr>
      <w:pBdr>
        <w:top w:val="single" w:sz="4" w:space="0" w:color="auto"/>
        <w:left w:val="single" w:sz="4" w:space="0" w:color="auto"/>
        <w:bottom w:val="single" w:sz="4" w:space="0" w:color="auto"/>
      </w:pBdr>
      <w:spacing w:before="100" w:beforeAutospacing="1" w:after="100" w:afterAutospacing="1" w:line="240" w:lineRule="auto"/>
      <w:jc w:val="right"/>
    </w:pPr>
    <w:rPr>
      <w:rFonts w:eastAsia="Times New Roman"/>
      <w:szCs w:val="20"/>
      <w:lang w:eastAsia="es-ES"/>
    </w:rPr>
  </w:style>
  <w:style w:type="paragraph" w:customStyle="1" w:styleId="xl72">
    <w:name w:val="xl72"/>
    <w:basedOn w:val="Normal"/>
    <w:rsid w:val="0064123A"/>
    <w:pPr>
      <w:pBdr>
        <w:top w:val="single" w:sz="4" w:space="0" w:color="auto"/>
        <w:left w:val="single" w:sz="4" w:space="0" w:color="auto"/>
      </w:pBdr>
      <w:spacing w:before="100" w:beforeAutospacing="1" w:after="100" w:afterAutospacing="1" w:line="240" w:lineRule="auto"/>
      <w:jc w:val="right"/>
    </w:pPr>
    <w:rPr>
      <w:rFonts w:eastAsia="Times New Roman"/>
      <w:szCs w:val="20"/>
      <w:lang w:eastAsia="es-ES"/>
    </w:rPr>
  </w:style>
  <w:style w:type="paragraph" w:customStyle="1" w:styleId="xl73">
    <w:name w:val="xl73"/>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74">
    <w:name w:val="xl74"/>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75">
    <w:name w:val="xl75"/>
    <w:basedOn w:val="Normal"/>
    <w:rsid w:val="0064123A"/>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76">
    <w:name w:val="xl76"/>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77">
    <w:name w:val="xl77"/>
    <w:basedOn w:val="Normal"/>
    <w:rsid w:val="0064123A"/>
    <w:pPr>
      <w:pBdr>
        <w:top w:val="single" w:sz="8" w:space="0" w:color="auto"/>
        <w:left w:val="single" w:sz="8" w:space="0" w:color="auto"/>
        <w:bottom w:val="single" w:sz="8"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78">
    <w:name w:val="xl78"/>
    <w:basedOn w:val="Normal"/>
    <w:rsid w:val="0064123A"/>
    <w:pPr>
      <w:pBdr>
        <w:top w:val="single" w:sz="8" w:space="0" w:color="auto"/>
        <w:left w:val="single" w:sz="4" w:space="0" w:color="auto"/>
        <w:bottom w:val="single" w:sz="8"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79">
    <w:name w:val="xl79"/>
    <w:basedOn w:val="Normal"/>
    <w:rsid w:val="0064123A"/>
    <w:pPr>
      <w:pBdr>
        <w:top w:val="single" w:sz="8" w:space="0" w:color="auto"/>
        <w:left w:val="single" w:sz="4" w:space="0" w:color="auto"/>
        <w:bottom w:val="single" w:sz="8"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0">
    <w:name w:val="xl80"/>
    <w:basedOn w:val="Normal"/>
    <w:rsid w:val="0064123A"/>
    <w:pPr>
      <w:pBdr>
        <w:top w:val="single" w:sz="8" w:space="0" w:color="auto"/>
        <w:left w:val="single" w:sz="4" w:space="0" w:color="auto"/>
        <w:bottom w:val="single" w:sz="8" w:space="0" w:color="auto"/>
        <w:right w:val="single" w:sz="8" w:space="0" w:color="auto"/>
      </w:pBdr>
      <w:shd w:val="clear" w:color="000000" w:fill="A6A6A6"/>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81">
    <w:name w:val="xl81"/>
    <w:basedOn w:val="Normal"/>
    <w:rsid w:val="0064123A"/>
    <w:pPr>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2">
    <w:name w:val="xl82"/>
    <w:basedOn w:val="Normal"/>
    <w:rsid w:val="0064123A"/>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3">
    <w:name w:val="xl83"/>
    <w:basedOn w:val="Normal"/>
    <w:rsid w:val="0064123A"/>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84">
    <w:name w:val="xl84"/>
    <w:basedOn w:val="Normal"/>
    <w:rsid w:val="0064123A"/>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85">
    <w:name w:val="xl85"/>
    <w:basedOn w:val="Normal"/>
    <w:rsid w:val="0064123A"/>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86">
    <w:name w:val="xl86"/>
    <w:basedOn w:val="Normal"/>
    <w:rsid w:val="0064123A"/>
    <w:pPr>
      <w:pBdr>
        <w:top w:val="single" w:sz="8" w:space="0" w:color="auto"/>
        <w:left w:val="single" w:sz="4" w:space="0" w:color="auto"/>
        <w:bottom w:val="single" w:sz="4" w:space="0" w:color="auto"/>
        <w:right w:val="single" w:sz="8" w:space="0" w:color="auto"/>
      </w:pBdr>
      <w:shd w:val="clear" w:color="000000" w:fill="A6A6A6"/>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87">
    <w:name w:val="xl87"/>
    <w:basedOn w:val="Normal"/>
    <w:rsid w:val="0064123A"/>
    <w:pPr>
      <w:pBdr>
        <w:top w:val="single" w:sz="8" w:space="0" w:color="auto"/>
        <w:left w:val="single" w:sz="8"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8">
    <w:name w:val="xl88"/>
    <w:basedOn w:val="Normal"/>
    <w:rsid w:val="0064123A"/>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89">
    <w:name w:val="xl89"/>
    <w:basedOn w:val="Normal"/>
    <w:rsid w:val="0064123A"/>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0">
    <w:name w:val="xl90"/>
    <w:basedOn w:val="Normal"/>
    <w:rsid w:val="0064123A"/>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1">
    <w:name w:val="xl91"/>
    <w:basedOn w:val="Normal"/>
    <w:rsid w:val="0064123A"/>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2">
    <w:name w:val="xl92"/>
    <w:basedOn w:val="Normal"/>
    <w:rsid w:val="0064123A"/>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3">
    <w:name w:val="xl93"/>
    <w:basedOn w:val="Normal"/>
    <w:rsid w:val="0064123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4">
    <w:name w:val="xl94"/>
    <w:basedOn w:val="Normal"/>
    <w:rsid w:val="0064123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95">
    <w:name w:val="xl95"/>
    <w:basedOn w:val="Normal"/>
    <w:rsid w:val="0064123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6">
    <w:name w:val="xl96"/>
    <w:basedOn w:val="Normal"/>
    <w:rsid w:val="0064123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97">
    <w:name w:val="xl97"/>
    <w:basedOn w:val="Normal"/>
    <w:rsid w:val="0064123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8">
    <w:name w:val="xl98"/>
    <w:basedOn w:val="Normal"/>
    <w:rsid w:val="0064123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99">
    <w:name w:val="xl99"/>
    <w:basedOn w:val="Normal"/>
    <w:rsid w:val="0064123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00">
    <w:name w:val="xl100"/>
    <w:basedOn w:val="Normal"/>
    <w:rsid w:val="0064123A"/>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01">
    <w:name w:val="xl101"/>
    <w:basedOn w:val="Normal"/>
    <w:rsid w:val="0064123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02">
    <w:name w:val="xl102"/>
    <w:basedOn w:val="Normal"/>
    <w:rsid w:val="0064123A"/>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03">
    <w:name w:val="xl103"/>
    <w:basedOn w:val="Normal"/>
    <w:rsid w:val="0064123A"/>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04">
    <w:name w:val="xl104"/>
    <w:basedOn w:val="Normal"/>
    <w:rsid w:val="0064123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05">
    <w:name w:val="xl105"/>
    <w:basedOn w:val="Normal"/>
    <w:rsid w:val="0064123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06">
    <w:name w:val="xl106"/>
    <w:basedOn w:val="Normal"/>
    <w:rsid w:val="0064123A"/>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07">
    <w:name w:val="xl107"/>
    <w:basedOn w:val="Normal"/>
    <w:rsid w:val="0064123A"/>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08">
    <w:name w:val="xl108"/>
    <w:basedOn w:val="Normal"/>
    <w:rsid w:val="0064123A"/>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09">
    <w:name w:val="xl109"/>
    <w:basedOn w:val="Normal"/>
    <w:rsid w:val="0064123A"/>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10">
    <w:name w:val="xl110"/>
    <w:basedOn w:val="Normal"/>
    <w:rsid w:val="0064123A"/>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11">
    <w:name w:val="xl111"/>
    <w:basedOn w:val="Normal"/>
    <w:rsid w:val="0064123A"/>
    <w:pPr>
      <w:pBdr>
        <w:top w:val="single" w:sz="8" w:space="0" w:color="auto"/>
        <w:left w:val="single" w:sz="8"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12">
    <w:name w:val="xl112"/>
    <w:basedOn w:val="Normal"/>
    <w:rsid w:val="0064123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13">
    <w:name w:val="xl113"/>
    <w:basedOn w:val="Normal"/>
    <w:rsid w:val="0064123A"/>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14">
    <w:name w:val="xl114"/>
    <w:basedOn w:val="Normal"/>
    <w:rsid w:val="0064123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15">
    <w:name w:val="xl115"/>
    <w:basedOn w:val="Normal"/>
    <w:rsid w:val="0064123A"/>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16">
    <w:name w:val="xl116"/>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17">
    <w:name w:val="xl117"/>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18">
    <w:name w:val="xl118"/>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19">
    <w:name w:val="xl119"/>
    <w:basedOn w:val="Normal"/>
    <w:rsid w:val="0064123A"/>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b/>
      <w:bCs/>
      <w:color w:val="3F3F76"/>
      <w:sz w:val="24"/>
      <w:szCs w:val="24"/>
      <w:lang w:eastAsia="es-ES"/>
    </w:rPr>
  </w:style>
  <w:style w:type="paragraph" w:customStyle="1" w:styleId="xl120">
    <w:name w:val="xl120"/>
    <w:basedOn w:val="Normal"/>
    <w:rsid w:val="0064123A"/>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21">
    <w:name w:val="xl121"/>
    <w:basedOn w:val="Normal"/>
    <w:rsid w:val="0064123A"/>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22">
    <w:name w:val="xl122"/>
    <w:basedOn w:val="Normal"/>
    <w:rsid w:val="0064123A"/>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23">
    <w:name w:val="xl123"/>
    <w:basedOn w:val="Normal"/>
    <w:rsid w:val="0064123A"/>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24">
    <w:name w:val="xl124"/>
    <w:basedOn w:val="Normal"/>
    <w:rsid w:val="0064123A"/>
    <w:pPr>
      <w:pBdr>
        <w:top w:val="single" w:sz="8" w:space="0" w:color="auto"/>
        <w:left w:val="single" w:sz="4" w:space="0" w:color="auto"/>
        <w:bottom w:val="single" w:sz="4" w:space="0" w:color="auto"/>
        <w:right w:val="single" w:sz="8"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25">
    <w:name w:val="xl125"/>
    <w:basedOn w:val="Normal"/>
    <w:rsid w:val="0064123A"/>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26">
    <w:name w:val="xl126"/>
    <w:basedOn w:val="Normal"/>
    <w:rsid w:val="0064123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27">
    <w:name w:val="xl127"/>
    <w:basedOn w:val="Normal"/>
    <w:rsid w:val="0064123A"/>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28">
    <w:name w:val="xl128"/>
    <w:basedOn w:val="Normal"/>
    <w:rsid w:val="0064123A"/>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29">
    <w:name w:val="xl129"/>
    <w:basedOn w:val="Normal"/>
    <w:rsid w:val="0064123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30">
    <w:name w:val="xl130"/>
    <w:basedOn w:val="Normal"/>
    <w:rsid w:val="0064123A"/>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1">
    <w:name w:val="xl131"/>
    <w:basedOn w:val="Normal"/>
    <w:rsid w:val="0064123A"/>
    <w:pPr>
      <w:pBdr>
        <w:top w:val="single" w:sz="4"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2">
    <w:name w:val="xl132"/>
    <w:basedOn w:val="Normal"/>
    <w:rsid w:val="0064123A"/>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3">
    <w:name w:val="xl133"/>
    <w:basedOn w:val="Normal"/>
    <w:rsid w:val="0064123A"/>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34">
    <w:name w:val="xl134"/>
    <w:basedOn w:val="Normal"/>
    <w:rsid w:val="0064123A"/>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35">
    <w:name w:val="xl135"/>
    <w:basedOn w:val="Normal"/>
    <w:rsid w:val="0064123A"/>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36">
    <w:name w:val="xl136"/>
    <w:basedOn w:val="Normal"/>
    <w:rsid w:val="0064123A"/>
    <w:pPr>
      <w:pBdr>
        <w:top w:val="single" w:sz="4" w:space="0" w:color="auto"/>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7">
    <w:name w:val="xl137"/>
    <w:basedOn w:val="Normal"/>
    <w:rsid w:val="0064123A"/>
    <w:pPr>
      <w:pBdr>
        <w:top w:val="single" w:sz="4" w:space="0" w:color="auto"/>
        <w:left w:val="single" w:sz="4" w:space="0" w:color="auto"/>
        <w:right w:val="single" w:sz="8"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8">
    <w:name w:val="xl138"/>
    <w:basedOn w:val="Normal"/>
    <w:rsid w:val="0064123A"/>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39">
    <w:name w:val="xl139"/>
    <w:basedOn w:val="Normal"/>
    <w:rsid w:val="0064123A"/>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6100"/>
      <w:sz w:val="24"/>
      <w:szCs w:val="24"/>
      <w:lang w:eastAsia="es-ES"/>
    </w:rPr>
  </w:style>
  <w:style w:type="paragraph" w:customStyle="1" w:styleId="xl140">
    <w:name w:val="xl140"/>
    <w:basedOn w:val="Normal"/>
    <w:rsid w:val="0064123A"/>
    <w:pPr>
      <w:pBdr>
        <w:top w:val="single" w:sz="4" w:space="0" w:color="auto"/>
        <w:left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41">
    <w:name w:val="xl141"/>
    <w:basedOn w:val="Normal"/>
    <w:rsid w:val="0064123A"/>
    <w:pPr>
      <w:pBdr>
        <w:top w:val="single" w:sz="8" w:space="0" w:color="auto"/>
        <w:left w:val="single" w:sz="4" w:space="0" w:color="auto"/>
        <w:bottom w:val="single" w:sz="8" w:space="0" w:color="auto"/>
        <w:right w:val="single" w:sz="8"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42">
    <w:name w:val="xl142"/>
    <w:basedOn w:val="Normal"/>
    <w:rsid w:val="0064123A"/>
    <w:pPr>
      <w:pBdr>
        <w:top w:val="single" w:sz="8" w:space="0" w:color="auto"/>
        <w:lef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3">
    <w:name w:val="xl143"/>
    <w:basedOn w:val="Normal"/>
    <w:rsid w:val="0064123A"/>
    <w:pPr>
      <w:pBdr>
        <w:top w:val="single" w:sz="8"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4">
    <w:name w:val="xl144"/>
    <w:basedOn w:val="Normal"/>
    <w:rsid w:val="0064123A"/>
    <w:pPr>
      <w:pBdr>
        <w:top w:val="single" w:sz="8" w:space="0" w:color="auto"/>
        <w:left w:val="single" w:sz="8"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5">
    <w:name w:val="xl145"/>
    <w:basedOn w:val="Normal"/>
    <w:rsid w:val="0064123A"/>
    <w:pPr>
      <w:pBdr>
        <w:top w:val="single" w:sz="8" w:space="0" w:color="auto"/>
        <w:left w:val="single" w:sz="4"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6">
    <w:name w:val="xl146"/>
    <w:basedOn w:val="Normal"/>
    <w:rsid w:val="0064123A"/>
    <w:pPr>
      <w:pBdr>
        <w:top w:val="single" w:sz="8" w:space="0" w:color="auto"/>
        <w:left w:val="single" w:sz="8"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7">
    <w:name w:val="xl147"/>
    <w:basedOn w:val="Normal"/>
    <w:rsid w:val="0064123A"/>
    <w:pPr>
      <w:pBdr>
        <w:top w:val="single" w:sz="8" w:space="0" w:color="auto"/>
        <w:left w:val="single" w:sz="4"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8">
    <w:name w:val="xl148"/>
    <w:basedOn w:val="Normal"/>
    <w:rsid w:val="0064123A"/>
    <w:pPr>
      <w:pBdr>
        <w:top w:val="single" w:sz="8" w:space="0" w:color="auto"/>
        <w:lef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49">
    <w:name w:val="xl149"/>
    <w:basedOn w:val="Normal"/>
    <w:rsid w:val="0064123A"/>
    <w:pPr>
      <w:pBdr>
        <w:top w:val="single" w:sz="8" w:space="0" w:color="auto"/>
        <w:left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50">
    <w:name w:val="xl150"/>
    <w:basedOn w:val="Normal"/>
    <w:rsid w:val="0064123A"/>
    <w:pPr>
      <w:pBdr>
        <w:top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51">
    <w:name w:val="xl151"/>
    <w:basedOn w:val="Normal"/>
    <w:rsid w:val="0064123A"/>
    <w:pPr>
      <w:pBdr>
        <w:top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sz w:val="24"/>
      <w:szCs w:val="24"/>
      <w:lang w:eastAsia="es-ES"/>
    </w:rPr>
  </w:style>
  <w:style w:type="paragraph" w:customStyle="1" w:styleId="xl152">
    <w:name w:val="xl152"/>
    <w:basedOn w:val="Normal"/>
    <w:rsid w:val="0064123A"/>
    <w:pPr>
      <w:pBdr>
        <w:top w:val="single" w:sz="8"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53">
    <w:name w:val="xl153"/>
    <w:basedOn w:val="Normal"/>
    <w:rsid w:val="0064123A"/>
    <w:pPr>
      <w:pBdr>
        <w:top w:val="single" w:sz="4" w:space="0" w:color="auto"/>
        <w:left w:val="single" w:sz="4" w:space="0" w:color="auto"/>
        <w:bottom w:val="single" w:sz="4" w:space="0" w:color="auto"/>
      </w:pBdr>
      <w:spacing w:before="100" w:beforeAutospacing="1" w:after="100" w:afterAutospacing="1" w:line="240" w:lineRule="auto"/>
      <w:jc w:val="right"/>
    </w:pPr>
    <w:rPr>
      <w:rFonts w:ascii="Times New Roman" w:eastAsia="Times New Roman" w:hAnsi="Times New Roman"/>
      <w:sz w:val="24"/>
      <w:szCs w:val="24"/>
      <w:lang w:eastAsia="es-ES"/>
    </w:rPr>
  </w:style>
  <w:style w:type="paragraph" w:customStyle="1" w:styleId="xl154">
    <w:name w:val="xl154"/>
    <w:basedOn w:val="Normal"/>
    <w:rsid w:val="0064123A"/>
    <w:pPr>
      <w:pBdr>
        <w:top w:val="single" w:sz="4" w:space="0" w:color="auto"/>
        <w:left w:val="single" w:sz="4" w:space="0" w:color="auto"/>
        <w:bottom w:val="single" w:sz="8" w:space="0" w:color="auto"/>
      </w:pBdr>
      <w:spacing w:before="100" w:beforeAutospacing="1" w:after="100" w:afterAutospacing="1" w:line="240" w:lineRule="auto"/>
      <w:jc w:val="right"/>
    </w:pPr>
    <w:rPr>
      <w:rFonts w:ascii="Times New Roman" w:eastAsia="Times New Roman" w:hAnsi="Times New Roman"/>
      <w:sz w:val="24"/>
      <w:szCs w:val="24"/>
      <w:lang w:eastAsia="es-ES"/>
    </w:rPr>
  </w:style>
  <w:style w:type="paragraph" w:customStyle="1" w:styleId="xl155">
    <w:name w:val="xl155"/>
    <w:basedOn w:val="Normal"/>
    <w:rsid w:val="0064123A"/>
    <w:pPr>
      <w:pBdr>
        <w:top w:val="single" w:sz="4" w:space="0" w:color="auto"/>
        <w:left w:val="single" w:sz="4" w:space="0" w:color="auto"/>
      </w:pBdr>
      <w:spacing w:before="100" w:beforeAutospacing="1" w:after="100" w:afterAutospacing="1" w:line="240" w:lineRule="auto"/>
      <w:jc w:val="right"/>
    </w:pPr>
    <w:rPr>
      <w:rFonts w:ascii="Times New Roman" w:eastAsia="Times New Roman" w:hAnsi="Times New Roman"/>
      <w:sz w:val="24"/>
      <w:szCs w:val="24"/>
      <w:lang w:eastAsia="es-ES"/>
    </w:rPr>
  </w:style>
  <w:style w:type="paragraph" w:customStyle="1" w:styleId="xl156">
    <w:name w:val="xl156"/>
    <w:basedOn w:val="Normal"/>
    <w:rsid w:val="0064123A"/>
    <w:pPr>
      <w:pBdr>
        <w:top w:val="single" w:sz="8" w:space="0" w:color="auto"/>
        <w:left w:val="single" w:sz="4" w:space="0" w:color="auto"/>
        <w:bottom w:val="single" w:sz="4" w:space="0" w:color="auto"/>
      </w:pBdr>
      <w:spacing w:before="100" w:beforeAutospacing="1" w:after="100" w:afterAutospacing="1" w:line="240" w:lineRule="auto"/>
    </w:pPr>
    <w:rPr>
      <w:rFonts w:eastAsia="Times New Roman"/>
      <w:b/>
      <w:bCs/>
      <w:szCs w:val="20"/>
      <w:lang w:eastAsia="es-ES"/>
    </w:rPr>
  </w:style>
  <w:style w:type="paragraph" w:customStyle="1" w:styleId="xl157">
    <w:name w:val="xl157"/>
    <w:basedOn w:val="Normal"/>
    <w:rsid w:val="0064123A"/>
    <w:pPr>
      <w:pBdr>
        <w:top w:val="single" w:sz="4" w:space="0" w:color="auto"/>
        <w:left w:val="single" w:sz="4" w:space="0" w:color="auto"/>
        <w:bottom w:val="single" w:sz="8" w:space="0" w:color="auto"/>
      </w:pBdr>
      <w:spacing w:before="100" w:beforeAutospacing="1" w:after="100" w:afterAutospacing="1" w:line="240" w:lineRule="auto"/>
      <w:jc w:val="right"/>
    </w:pPr>
    <w:rPr>
      <w:rFonts w:eastAsia="Times New Roman"/>
      <w:szCs w:val="20"/>
      <w:lang w:eastAsia="es-ES"/>
    </w:rPr>
  </w:style>
  <w:style w:type="paragraph" w:customStyle="1" w:styleId="xl158">
    <w:name w:val="xl158"/>
    <w:basedOn w:val="Normal"/>
    <w:rsid w:val="0064123A"/>
    <w:pPr>
      <w:pBdr>
        <w:top w:val="single" w:sz="8" w:space="0" w:color="auto"/>
        <w:left w:val="single" w:sz="4" w:space="0" w:color="auto"/>
        <w:bottom w:val="single" w:sz="8" w:space="0" w:color="auto"/>
      </w:pBdr>
      <w:spacing w:before="100" w:beforeAutospacing="1" w:after="100" w:afterAutospacing="1" w:line="240" w:lineRule="auto"/>
    </w:pPr>
    <w:rPr>
      <w:rFonts w:eastAsia="Times New Roman"/>
      <w:b/>
      <w:bCs/>
      <w:szCs w:val="20"/>
      <w:lang w:eastAsia="es-ES"/>
    </w:rPr>
  </w:style>
  <w:style w:type="paragraph" w:customStyle="1" w:styleId="xl159">
    <w:name w:val="xl159"/>
    <w:basedOn w:val="Normal"/>
    <w:rsid w:val="0064123A"/>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0">
    <w:name w:val="xl160"/>
    <w:basedOn w:val="Normal"/>
    <w:rsid w:val="0064123A"/>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1">
    <w:name w:val="xl161"/>
    <w:basedOn w:val="Normal"/>
    <w:rsid w:val="0064123A"/>
    <w:pPr>
      <w:pBdr>
        <w:top w:val="single" w:sz="8" w:space="0" w:color="auto"/>
        <w:left w:val="single" w:sz="4" w:space="0" w:color="auto"/>
        <w:right w:val="single" w:sz="8" w:space="0" w:color="auto"/>
      </w:pBdr>
      <w:shd w:val="clear" w:color="000000" w:fill="auto"/>
      <w:spacing w:before="100" w:beforeAutospacing="1" w:after="100" w:afterAutospacing="1" w:line="240" w:lineRule="auto"/>
      <w:jc w:val="center"/>
      <w:textAlignment w:val="top"/>
    </w:pPr>
    <w:rPr>
      <w:rFonts w:ascii="Times New Roman" w:eastAsia="Times New Roman" w:hAnsi="Times New Roman"/>
      <w:b/>
      <w:bCs/>
      <w:color w:val="3F3F76"/>
      <w:szCs w:val="20"/>
      <w:lang w:eastAsia="es-ES"/>
    </w:rPr>
  </w:style>
  <w:style w:type="paragraph" w:customStyle="1" w:styleId="xl162">
    <w:name w:val="xl162"/>
    <w:basedOn w:val="Normal"/>
    <w:rsid w:val="0064123A"/>
    <w:pPr>
      <w:pBdr>
        <w:top w:val="single" w:sz="8" w:space="0" w:color="auto"/>
        <w:left w:val="single" w:sz="8"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3">
    <w:name w:val="xl163"/>
    <w:basedOn w:val="Normal"/>
    <w:rsid w:val="0064123A"/>
    <w:pPr>
      <w:pBdr>
        <w:top w:val="single" w:sz="8"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4">
    <w:name w:val="xl164"/>
    <w:basedOn w:val="Normal"/>
    <w:rsid w:val="0064123A"/>
    <w:pPr>
      <w:pBdr>
        <w:top w:val="single" w:sz="8" w:space="0" w:color="auto"/>
        <w:left w:val="single" w:sz="4" w:space="0" w:color="auto"/>
        <w:bottom w:val="single" w:sz="8" w:space="0" w:color="auto"/>
        <w:right w:val="single" w:sz="8" w:space="0" w:color="auto"/>
      </w:pBdr>
      <w:shd w:val="clear" w:color="000000" w:fill="auto"/>
      <w:spacing w:before="100" w:beforeAutospacing="1" w:after="100" w:afterAutospacing="1" w:line="240" w:lineRule="auto"/>
      <w:jc w:val="center"/>
    </w:pPr>
    <w:rPr>
      <w:rFonts w:ascii="Times New Roman" w:eastAsia="Times New Roman" w:hAnsi="Times New Roman"/>
      <w:color w:val="3F3F76"/>
      <w:sz w:val="24"/>
      <w:szCs w:val="24"/>
      <w:lang w:eastAsia="es-ES"/>
    </w:rPr>
  </w:style>
  <w:style w:type="paragraph" w:customStyle="1" w:styleId="xl165">
    <w:name w:val="xl165"/>
    <w:basedOn w:val="Normal"/>
    <w:rsid w:val="0064123A"/>
    <w:pPr>
      <w:pBdr>
        <w:top w:val="single" w:sz="8"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66">
    <w:name w:val="xl166"/>
    <w:basedOn w:val="Normal"/>
    <w:rsid w:val="0064123A"/>
    <w:pPr>
      <w:pBdr>
        <w:top w:val="single" w:sz="8" w:space="0" w:color="auto"/>
        <w:left w:val="single" w:sz="4" w:space="0" w:color="auto"/>
        <w:bottom w:val="single" w:sz="8" w:space="0" w:color="auto"/>
        <w:right w:val="single" w:sz="8" w:space="0" w:color="auto"/>
      </w:pBdr>
      <w:shd w:val="clear" w:color="000000" w:fill="auto"/>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67">
    <w:name w:val="xl167"/>
    <w:basedOn w:val="Normal"/>
    <w:rsid w:val="0064123A"/>
    <w:pPr>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olor w:val="FF0000"/>
      <w:sz w:val="24"/>
      <w:szCs w:val="24"/>
      <w:lang w:eastAsia="es-ES"/>
    </w:rPr>
  </w:style>
  <w:style w:type="paragraph" w:customStyle="1" w:styleId="xl168">
    <w:name w:val="xl168"/>
    <w:basedOn w:val="Normal"/>
    <w:rsid w:val="0064123A"/>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69">
    <w:name w:val="xl169"/>
    <w:basedOn w:val="Normal"/>
    <w:rsid w:val="0064123A"/>
    <w:pPr>
      <w:pBdr>
        <w:top w:val="single" w:sz="4"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0">
    <w:name w:val="xl170"/>
    <w:basedOn w:val="Normal"/>
    <w:rsid w:val="0064123A"/>
    <w:pPr>
      <w:pBdr>
        <w:top w:val="single" w:sz="8"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1">
    <w:name w:val="xl171"/>
    <w:basedOn w:val="Normal"/>
    <w:rsid w:val="0064123A"/>
    <w:pPr>
      <w:pBdr>
        <w:top w:val="single" w:sz="8" w:space="0" w:color="auto"/>
        <w:left w:val="single" w:sz="8"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72">
    <w:name w:val="xl172"/>
    <w:basedOn w:val="Normal"/>
    <w:rsid w:val="0064123A"/>
    <w:pPr>
      <w:pBdr>
        <w:top w:val="single" w:sz="8"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73">
    <w:name w:val="xl173"/>
    <w:basedOn w:val="Normal"/>
    <w:rsid w:val="0064123A"/>
    <w:pPr>
      <w:pBdr>
        <w:top w:val="single" w:sz="8"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4">
    <w:name w:val="xl174"/>
    <w:basedOn w:val="Normal"/>
    <w:rsid w:val="0064123A"/>
    <w:pPr>
      <w:pBdr>
        <w:top w:val="single" w:sz="4" w:space="0" w:color="auto"/>
        <w:left w:val="single" w:sz="4"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5">
    <w:name w:val="xl175"/>
    <w:basedOn w:val="Normal"/>
    <w:rsid w:val="0064123A"/>
    <w:pPr>
      <w:pBdr>
        <w:top w:val="single" w:sz="8" w:space="0" w:color="auto"/>
        <w:left w:val="single" w:sz="4" w:space="0" w:color="auto"/>
        <w:bottom w:val="single" w:sz="8" w:space="0" w:color="auto"/>
        <w:right w:val="single" w:sz="8"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76">
    <w:name w:val="xl176"/>
    <w:basedOn w:val="Normal"/>
    <w:rsid w:val="0064123A"/>
    <w:pPr>
      <w:spacing w:before="100" w:beforeAutospacing="1" w:after="100" w:afterAutospacing="1" w:line="240" w:lineRule="auto"/>
      <w:jc w:val="right"/>
    </w:pPr>
    <w:rPr>
      <w:rFonts w:ascii="Times New Roman" w:eastAsia="Times New Roman" w:hAnsi="Times New Roman"/>
      <w:b/>
      <w:bCs/>
      <w:sz w:val="24"/>
      <w:szCs w:val="24"/>
      <w:lang w:eastAsia="es-ES"/>
    </w:rPr>
  </w:style>
  <w:style w:type="paragraph" w:customStyle="1" w:styleId="xl177">
    <w:name w:val="xl177"/>
    <w:basedOn w:val="Normal"/>
    <w:rsid w:val="0064123A"/>
    <w:pPr>
      <w:pBdr>
        <w:top w:val="single" w:sz="8" w:space="0" w:color="auto"/>
        <w:left w:val="single" w:sz="8" w:space="0" w:color="auto"/>
      </w:pBdr>
      <w:spacing w:before="100" w:beforeAutospacing="1" w:after="100" w:afterAutospacing="1" w:line="240" w:lineRule="auto"/>
      <w:textAlignment w:val="top"/>
    </w:pPr>
    <w:rPr>
      <w:rFonts w:ascii="Times New Roman" w:eastAsia="Times New Roman" w:hAnsi="Times New Roman"/>
      <w:b/>
      <w:bCs/>
      <w:sz w:val="24"/>
      <w:szCs w:val="24"/>
      <w:lang w:eastAsia="es-ES"/>
    </w:rPr>
  </w:style>
  <w:style w:type="paragraph" w:customStyle="1" w:styleId="xl178">
    <w:name w:val="xl178"/>
    <w:basedOn w:val="Normal"/>
    <w:rsid w:val="0064123A"/>
    <w:pPr>
      <w:spacing w:before="100" w:beforeAutospacing="1" w:after="100" w:afterAutospacing="1" w:line="240" w:lineRule="auto"/>
      <w:textAlignment w:val="top"/>
    </w:pPr>
    <w:rPr>
      <w:rFonts w:ascii="Times New Roman" w:eastAsia="Times New Roman" w:hAnsi="Times New Roman"/>
      <w:b/>
      <w:bCs/>
      <w:sz w:val="24"/>
      <w:szCs w:val="24"/>
      <w:lang w:eastAsia="es-ES"/>
    </w:rPr>
  </w:style>
  <w:style w:type="paragraph" w:customStyle="1" w:styleId="xl179">
    <w:name w:val="xl179"/>
    <w:basedOn w:val="Normal"/>
    <w:rsid w:val="0064123A"/>
    <w:pPr>
      <w:pBdr>
        <w:top w:val="single" w:sz="8" w:space="0" w:color="auto"/>
        <w:left w:val="single" w:sz="8" w:space="0" w:color="auto"/>
        <w:bottom w:val="single" w:sz="8" w:space="0" w:color="auto"/>
        <w:right w:val="single" w:sz="4" w:space="0" w:color="auto"/>
      </w:pBdr>
      <w:shd w:val="clear" w:color="000000" w:fill="FF0000"/>
      <w:spacing w:before="100" w:beforeAutospacing="1" w:after="100" w:afterAutospacing="1" w:line="240" w:lineRule="auto"/>
      <w:jc w:val="right"/>
    </w:pPr>
    <w:rPr>
      <w:rFonts w:ascii="Times New Roman" w:eastAsia="Times New Roman" w:hAnsi="Times New Roman"/>
      <w:b/>
      <w:bCs/>
      <w:sz w:val="24"/>
      <w:szCs w:val="24"/>
      <w:lang w:eastAsia="es-ES"/>
    </w:rPr>
  </w:style>
  <w:style w:type="paragraph" w:customStyle="1" w:styleId="xl180">
    <w:name w:val="xl180"/>
    <w:basedOn w:val="Normal"/>
    <w:rsid w:val="0064123A"/>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b/>
      <w:bCs/>
      <w:sz w:val="24"/>
      <w:szCs w:val="24"/>
      <w:lang w:eastAsia="es-ES"/>
    </w:rPr>
  </w:style>
  <w:style w:type="paragraph" w:customStyle="1" w:styleId="xl181">
    <w:name w:val="xl181"/>
    <w:basedOn w:val="Normal"/>
    <w:rsid w:val="0064123A"/>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2">
    <w:name w:val="xl182"/>
    <w:basedOn w:val="Normal"/>
    <w:rsid w:val="0064123A"/>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b/>
      <w:bCs/>
      <w:color w:val="FF0000"/>
      <w:sz w:val="24"/>
      <w:szCs w:val="24"/>
      <w:lang w:eastAsia="es-ES"/>
    </w:rPr>
  </w:style>
  <w:style w:type="paragraph" w:customStyle="1" w:styleId="xl183">
    <w:name w:val="xl183"/>
    <w:basedOn w:val="Normal"/>
    <w:rsid w:val="0064123A"/>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right"/>
    </w:pPr>
    <w:rPr>
      <w:rFonts w:ascii="Times New Roman" w:eastAsia="Times New Roman" w:hAnsi="Times New Roman"/>
      <w:b/>
      <w:bCs/>
      <w:color w:val="FF0000"/>
      <w:sz w:val="24"/>
      <w:szCs w:val="24"/>
      <w:lang w:eastAsia="es-ES"/>
    </w:rPr>
  </w:style>
  <w:style w:type="paragraph" w:customStyle="1" w:styleId="xl184">
    <w:name w:val="xl184"/>
    <w:basedOn w:val="Normal"/>
    <w:rsid w:val="0064123A"/>
    <w:pPr>
      <w:pBdr>
        <w:top w:val="single" w:sz="8" w:space="0" w:color="auto"/>
        <w:left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5">
    <w:name w:val="xl185"/>
    <w:basedOn w:val="Normal"/>
    <w:rsid w:val="0064123A"/>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6">
    <w:name w:val="xl186"/>
    <w:basedOn w:val="Normal"/>
    <w:rsid w:val="0064123A"/>
    <w:pPr>
      <w:pBdr>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7">
    <w:name w:val="xl187"/>
    <w:basedOn w:val="Normal"/>
    <w:rsid w:val="0064123A"/>
    <w:pPr>
      <w:shd w:val="clear" w:color="000000" w:fill="FFFF00"/>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8">
    <w:name w:val="xl188"/>
    <w:basedOn w:val="Normal"/>
    <w:rsid w:val="0064123A"/>
    <w:pPr>
      <w:shd w:val="clear" w:color="000000" w:fill="A6A6A6"/>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89">
    <w:name w:val="xl189"/>
    <w:basedOn w:val="Normal"/>
    <w:rsid w:val="0064123A"/>
    <w:pPr>
      <w:pBdr>
        <w:top w:val="single" w:sz="8" w:space="0" w:color="auto"/>
        <w:left w:val="single" w:sz="4" w:space="0" w:color="auto"/>
        <w:bottom w:val="single" w:sz="8" w:space="0" w:color="auto"/>
      </w:pBdr>
      <w:shd w:val="clear" w:color="000000" w:fill="auto"/>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90">
    <w:name w:val="xl190"/>
    <w:basedOn w:val="Normal"/>
    <w:rsid w:val="0064123A"/>
    <w:pPr>
      <w:pBdr>
        <w:top w:val="single" w:sz="8" w:space="0" w:color="auto"/>
        <w:bottom w:val="single" w:sz="8" w:space="0" w:color="auto"/>
        <w:right w:val="single" w:sz="8"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91">
    <w:name w:val="xl191"/>
    <w:basedOn w:val="Normal"/>
    <w:rsid w:val="0064123A"/>
    <w:pPr>
      <w:pBdr>
        <w:top w:val="single" w:sz="8" w:space="0" w:color="auto"/>
        <w:left w:val="single" w:sz="4" w:space="0" w:color="auto"/>
        <w:bottom w:val="single" w:sz="8" w:space="0" w:color="auto"/>
      </w:pBdr>
      <w:shd w:val="clear" w:color="000000" w:fill="auto"/>
      <w:spacing w:before="100" w:beforeAutospacing="1" w:after="100" w:afterAutospacing="1" w:line="240" w:lineRule="auto"/>
    </w:pPr>
    <w:rPr>
      <w:rFonts w:eastAsia="Times New Roman"/>
      <w:b/>
      <w:bCs/>
      <w:szCs w:val="20"/>
      <w:lang w:eastAsia="es-ES"/>
    </w:rPr>
  </w:style>
  <w:style w:type="paragraph" w:customStyle="1" w:styleId="xl192">
    <w:name w:val="xl192"/>
    <w:basedOn w:val="Normal"/>
    <w:rsid w:val="0064123A"/>
    <w:pPr>
      <w:pBdr>
        <w:top w:val="single" w:sz="8"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193">
    <w:name w:val="xl193"/>
    <w:basedOn w:val="Normal"/>
    <w:rsid w:val="0064123A"/>
    <w:pPr>
      <w:pBdr>
        <w:top w:val="single" w:sz="8" w:space="0" w:color="auto"/>
        <w:left w:val="single" w:sz="8" w:space="0" w:color="auto"/>
        <w:bottom w:val="single" w:sz="8" w:space="0" w:color="auto"/>
        <w:right w:val="single" w:sz="8" w:space="0" w:color="auto"/>
      </w:pBdr>
      <w:shd w:val="clear" w:color="000000" w:fill="auto"/>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94">
    <w:name w:val="xl194"/>
    <w:basedOn w:val="Normal"/>
    <w:rsid w:val="0064123A"/>
    <w:pPr>
      <w:pBdr>
        <w:top w:val="single" w:sz="8" w:space="0" w:color="auto"/>
        <w:left w:val="single" w:sz="4" w:space="0" w:color="auto"/>
        <w:bottom w:val="single" w:sz="8" w:space="0" w:color="auto"/>
        <w:right w:val="single" w:sz="8" w:space="0" w:color="auto"/>
      </w:pBdr>
      <w:shd w:val="clear" w:color="000000" w:fill="FF0000"/>
      <w:spacing w:before="100" w:beforeAutospacing="1" w:after="100" w:afterAutospacing="1" w:line="240" w:lineRule="auto"/>
    </w:pPr>
    <w:rPr>
      <w:rFonts w:ascii="Times New Roman" w:eastAsia="Times New Roman" w:hAnsi="Times New Roman"/>
      <w:color w:val="3F3F76"/>
      <w:sz w:val="24"/>
      <w:szCs w:val="24"/>
      <w:lang w:eastAsia="es-ES"/>
    </w:rPr>
  </w:style>
  <w:style w:type="paragraph" w:customStyle="1" w:styleId="xl195">
    <w:name w:val="xl195"/>
    <w:basedOn w:val="Normal"/>
    <w:rsid w:val="0064123A"/>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96">
    <w:name w:val="xl196"/>
    <w:basedOn w:val="Normal"/>
    <w:rsid w:val="0064123A"/>
    <w:pPr>
      <w:pBdr>
        <w:top w:val="single" w:sz="8" w:space="0" w:color="auto"/>
        <w:left w:val="single" w:sz="4" w:space="0" w:color="auto"/>
        <w:bottom w:val="single" w:sz="8" w:space="0" w:color="auto"/>
        <w:right w:val="single" w:sz="4" w:space="0" w:color="auto"/>
      </w:pBdr>
      <w:shd w:val="clear" w:color="000000" w:fill="auto"/>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197">
    <w:name w:val="xl197"/>
    <w:basedOn w:val="Normal"/>
    <w:rsid w:val="0064123A"/>
    <w:pPr>
      <w:pBdr>
        <w:top w:val="single" w:sz="8" w:space="0" w:color="auto"/>
        <w:left w:val="single" w:sz="4" w:space="0" w:color="auto"/>
      </w:pBdr>
      <w:shd w:val="clear" w:color="000000" w:fill="auto"/>
      <w:spacing w:before="100" w:beforeAutospacing="1" w:after="100" w:afterAutospacing="1" w:line="240" w:lineRule="auto"/>
      <w:jc w:val="center"/>
      <w:textAlignment w:val="top"/>
    </w:pPr>
    <w:rPr>
      <w:rFonts w:ascii="Times New Roman" w:eastAsia="Times New Roman" w:hAnsi="Times New Roman"/>
      <w:b/>
      <w:bCs/>
      <w:szCs w:val="20"/>
      <w:lang w:eastAsia="es-ES"/>
    </w:rPr>
  </w:style>
  <w:style w:type="paragraph" w:customStyle="1" w:styleId="xl198">
    <w:name w:val="xl198"/>
    <w:basedOn w:val="Normal"/>
    <w:rsid w:val="0064123A"/>
    <w:pPr>
      <w:pBdr>
        <w:top w:val="single" w:sz="4" w:space="0" w:color="auto"/>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199">
    <w:name w:val="xl199"/>
    <w:basedOn w:val="Normal"/>
    <w:rsid w:val="0064123A"/>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l200">
    <w:name w:val="xl200"/>
    <w:basedOn w:val="Normal"/>
    <w:rsid w:val="0064123A"/>
    <w:pPr>
      <w:pBdr>
        <w:top w:val="single" w:sz="8" w:space="0" w:color="auto"/>
        <w:left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b/>
      <w:bCs/>
      <w:sz w:val="24"/>
      <w:szCs w:val="24"/>
      <w:lang w:eastAsia="es-ES"/>
    </w:rPr>
  </w:style>
  <w:style w:type="paragraph" w:customStyle="1" w:styleId="xl201">
    <w:name w:val="xl201"/>
    <w:basedOn w:val="Normal"/>
    <w:rsid w:val="0064123A"/>
    <w:pPr>
      <w:pBdr>
        <w:left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sz w:val="24"/>
      <w:szCs w:val="24"/>
      <w:lang w:eastAsia="es-ES"/>
    </w:rPr>
  </w:style>
  <w:style w:type="paragraph" w:customStyle="1" w:styleId="xl202">
    <w:name w:val="xl202"/>
    <w:basedOn w:val="Normal"/>
    <w:rsid w:val="0064123A"/>
    <w:pPr>
      <w:pBdr>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sz w:val="24"/>
      <w:szCs w:val="24"/>
      <w:lang w:eastAsia="es-ES"/>
    </w:rPr>
  </w:style>
  <w:style w:type="paragraph" w:customStyle="1" w:styleId="xl203">
    <w:name w:val="xl203"/>
    <w:basedOn w:val="Normal"/>
    <w:rsid w:val="0064123A"/>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es-ES"/>
    </w:rPr>
  </w:style>
  <w:style w:type="paragraph" w:customStyle="1" w:styleId="xl204">
    <w:name w:val="xl204"/>
    <w:basedOn w:val="Normal"/>
    <w:rsid w:val="0064123A"/>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es-ES"/>
    </w:rPr>
  </w:style>
  <w:style w:type="paragraph" w:customStyle="1" w:styleId="xl205">
    <w:name w:val="xl205"/>
    <w:basedOn w:val="Normal"/>
    <w:rsid w:val="0064123A"/>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es-ES"/>
    </w:rPr>
  </w:style>
  <w:style w:type="paragraph" w:customStyle="1" w:styleId="xl206">
    <w:name w:val="xl206"/>
    <w:basedOn w:val="Normal"/>
    <w:rsid w:val="0064123A"/>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07">
    <w:name w:val="xl207"/>
    <w:basedOn w:val="Normal"/>
    <w:rsid w:val="0064123A"/>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08">
    <w:name w:val="xl208"/>
    <w:basedOn w:val="Normal"/>
    <w:rsid w:val="0064123A"/>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09">
    <w:name w:val="xl209"/>
    <w:basedOn w:val="Normal"/>
    <w:rsid w:val="0064123A"/>
    <w:pPr>
      <w:pBdr>
        <w:top w:val="single" w:sz="8" w:space="0" w:color="auto"/>
        <w:left w:val="single" w:sz="8" w:space="0" w:color="auto"/>
        <w:bottom w:val="single" w:sz="8"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10">
    <w:name w:val="xl210"/>
    <w:basedOn w:val="Normal"/>
    <w:rsid w:val="0064123A"/>
    <w:pPr>
      <w:pBdr>
        <w:top w:val="single" w:sz="8" w:space="0" w:color="auto"/>
        <w:bottom w:val="single" w:sz="8"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customStyle="1" w:styleId="xl211">
    <w:name w:val="xl211"/>
    <w:basedOn w:val="Normal"/>
    <w:rsid w:val="0064123A"/>
    <w:pPr>
      <w:pBdr>
        <w:top w:val="single" w:sz="8" w:space="0" w:color="auto"/>
        <w:bottom w:val="single" w:sz="8" w:space="0" w:color="auto"/>
        <w:right w:val="single" w:sz="8"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lang w:eastAsia="es-ES"/>
    </w:rPr>
  </w:style>
  <w:style w:type="paragraph" w:styleId="TDC1">
    <w:name w:val="toc 1"/>
    <w:basedOn w:val="Normal"/>
    <w:next w:val="Normal"/>
    <w:autoRedefine/>
    <w:uiPriority w:val="39"/>
    <w:unhideWhenUsed/>
    <w:rsid w:val="0059189B"/>
    <w:rPr>
      <w:rFonts w:eastAsia="Times New Roman"/>
      <w:bCs/>
      <w:noProof/>
      <w:kern w:val="32"/>
      <w:lang w:eastAsia="es-ES"/>
    </w:rPr>
  </w:style>
  <w:style w:type="numbering" w:customStyle="1" w:styleId="EstiloNumerado">
    <w:name w:val="Estilo Numerado"/>
    <w:basedOn w:val="Sinlista"/>
    <w:rsid w:val="00AF4F11"/>
    <w:pPr>
      <w:numPr>
        <w:numId w:val="1"/>
      </w:numPr>
    </w:pPr>
  </w:style>
  <w:style w:type="paragraph" w:customStyle="1" w:styleId="Guiones">
    <w:name w:val="Guiones"/>
    <w:basedOn w:val="Normal"/>
    <w:next w:val="Normal"/>
    <w:link w:val="GuionesCar"/>
    <w:autoRedefine/>
    <w:rsid w:val="00906F50"/>
    <w:pPr>
      <w:numPr>
        <w:numId w:val="2"/>
      </w:numPr>
      <w:tabs>
        <w:tab w:val="clear" w:pos="2211"/>
        <w:tab w:val="num" w:pos="1540"/>
      </w:tabs>
      <w:spacing w:before="60" w:after="60" w:line="312" w:lineRule="auto"/>
      <w:ind w:left="1540"/>
    </w:pPr>
    <w:rPr>
      <w:rFonts w:eastAsia="Times New Roman"/>
      <w:snapToGrid w:val="0"/>
      <w:lang w:eastAsia="es-ES"/>
    </w:rPr>
  </w:style>
  <w:style w:type="character" w:customStyle="1" w:styleId="GuionesCar">
    <w:name w:val="Guiones Car"/>
    <w:link w:val="Guiones"/>
    <w:rsid w:val="00906F50"/>
    <w:rPr>
      <w:rFonts w:ascii="Verdana" w:eastAsia="Times New Roman" w:hAnsi="Verdana"/>
      <w:snapToGrid w:val="0"/>
      <w:szCs w:val="22"/>
    </w:rPr>
  </w:style>
  <w:style w:type="paragraph" w:styleId="TDC2">
    <w:name w:val="toc 2"/>
    <w:basedOn w:val="Normal"/>
    <w:next w:val="Normal"/>
    <w:autoRedefine/>
    <w:uiPriority w:val="39"/>
    <w:unhideWhenUsed/>
    <w:rsid w:val="00F90B27"/>
    <w:pPr>
      <w:ind w:left="220"/>
    </w:pPr>
  </w:style>
  <w:style w:type="table" w:customStyle="1" w:styleId="TableNormal1">
    <w:name w:val="Table Normal1"/>
    <w:uiPriority w:val="2"/>
    <w:semiHidden/>
    <w:unhideWhenUsed/>
    <w:qFormat/>
    <w:rsid w:val="00756728"/>
    <w:pPr>
      <w:widowControl w:val="0"/>
    </w:pPr>
    <w:rPr>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56728"/>
    <w:pPr>
      <w:widowControl w:val="0"/>
      <w:spacing w:line="240" w:lineRule="auto"/>
    </w:pPr>
    <w:rPr>
      <w:rFonts w:ascii="Calibri" w:hAnsi="Calibri"/>
      <w:lang w:val="en-US"/>
    </w:rPr>
  </w:style>
  <w:style w:type="paragraph" w:customStyle="1" w:styleId="NormalArial">
    <w:name w:val="Normal Arial"/>
    <w:basedOn w:val="Normal"/>
    <w:link w:val="NormalArialCar"/>
    <w:uiPriority w:val="99"/>
    <w:rsid w:val="00840377"/>
    <w:pPr>
      <w:numPr>
        <w:numId w:val="3"/>
      </w:numPr>
    </w:pPr>
    <w:rPr>
      <w:rFonts w:ascii="Arial" w:hAnsi="Arial" w:cs="Arial"/>
      <w:sz w:val="24"/>
      <w:szCs w:val="24"/>
      <w:lang w:val="es-VE"/>
    </w:rPr>
  </w:style>
  <w:style w:type="character" w:customStyle="1" w:styleId="NormalArialCar">
    <w:name w:val="Normal Arial Car"/>
    <w:link w:val="NormalArial"/>
    <w:uiPriority w:val="99"/>
    <w:locked/>
    <w:rsid w:val="00840377"/>
    <w:rPr>
      <w:rFonts w:ascii="Arial" w:hAnsi="Arial" w:cs="Arial"/>
      <w:sz w:val="24"/>
      <w:szCs w:val="24"/>
      <w:lang w:val="es-VE" w:eastAsia="en-US"/>
    </w:rPr>
  </w:style>
  <w:style w:type="paragraph" w:styleId="Descripcin">
    <w:name w:val="caption"/>
    <w:basedOn w:val="Normal"/>
    <w:next w:val="Normal"/>
    <w:link w:val="DescripcinCar"/>
    <w:uiPriority w:val="35"/>
    <w:unhideWhenUsed/>
    <w:qFormat/>
    <w:rsid w:val="00EE1DD2"/>
    <w:rPr>
      <w:b/>
      <w:bCs/>
      <w:szCs w:val="20"/>
    </w:rPr>
  </w:style>
  <w:style w:type="paragraph" w:customStyle="1" w:styleId="Figura">
    <w:name w:val="Figura"/>
    <w:basedOn w:val="Normal"/>
    <w:link w:val="FiguraCar"/>
    <w:qFormat/>
    <w:rsid w:val="00BC47A3"/>
    <w:pPr>
      <w:jc w:val="center"/>
    </w:pPr>
    <w:rPr>
      <w:noProof/>
      <w:sz w:val="16"/>
      <w:szCs w:val="16"/>
    </w:rPr>
  </w:style>
  <w:style w:type="paragraph" w:customStyle="1" w:styleId="Texto">
    <w:name w:val="Texto"/>
    <w:basedOn w:val="Normal"/>
    <w:link w:val="TextoCar"/>
    <w:rsid w:val="0072585B"/>
    <w:rPr>
      <w:szCs w:val="20"/>
      <w:lang w:eastAsia="es-ES"/>
    </w:rPr>
  </w:style>
  <w:style w:type="character" w:customStyle="1" w:styleId="FiguraCar">
    <w:name w:val="Figura Car"/>
    <w:link w:val="Figura"/>
    <w:rsid w:val="00BC47A3"/>
    <w:rPr>
      <w:rFonts w:ascii="Verdana" w:hAnsi="Verdana"/>
      <w:noProof/>
      <w:sz w:val="16"/>
      <w:szCs w:val="16"/>
      <w:lang w:eastAsia="en-US"/>
    </w:rPr>
  </w:style>
  <w:style w:type="paragraph" w:styleId="Tabladeilustraciones">
    <w:name w:val="table of figures"/>
    <w:basedOn w:val="Normal"/>
    <w:next w:val="Normal"/>
    <w:uiPriority w:val="99"/>
    <w:unhideWhenUsed/>
    <w:rsid w:val="00305AB0"/>
    <w:pPr>
      <w:tabs>
        <w:tab w:val="right" w:leader="dot" w:pos="9072"/>
      </w:tabs>
    </w:pPr>
  </w:style>
  <w:style w:type="character" w:customStyle="1" w:styleId="TextoCar">
    <w:name w:val="Texto Car"/>
    <w:link w:val="Texto"/>
    <w:rsid w:val="0072585B"/>
    <w:rPr>
      <w:rFonts w:ascii="Verdana" w:hAnsi="Verdana"/>
    </w:rPr>
  </w:style>
  <w:style w:type="table" w:customStyle="1" w:styleId="Tabladelista7concolores-nfasis11">
    <w:name w:val="Tabla de lista 7 con colores - Énfasis 11"/>
    <w:basedOn w:val="Tablanormal"/>
    <w:uiPriority w:val="52"/>
    <w:rsid w:val="006227F0"/>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51">
    <w:name w:val="Tabla de cuadrícula 4 - Énfasis 51"/>
    <w:basedOn w:val="Tablanormal"/>
    <w:uiPriority w:val="49"/>
    <w:rsid w:val="006227F0"/>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1clara-nfasis11">
    <w:name w:val="Tabla de cuadrícula 1 clara - Énfasis 11"/>
    <w:basedOn w:val="Tablanormal"/>
    <w:uiPriority w:val="46"/>
    <w:rsid w:val="006227F0"/>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6227F0"/>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1clara-nfasis51">
    <w:name w:val="Tabla de cuadrícula 1 clara - Énfasis 51"/>
    <w:basedOn w:val="Tablanormal"/>
    <w:uiPriority w:val="46"/>
    <w:rsid w:val="006227F0"/>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6227F0"/>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TDC3">
    <w:name w:val="toc 3"/>
    <w:basedOn w:val="Normal"/>
    <w:next w:val="Normal"/>
    <w:autoRedefine/>
    <w:uiPriority w:val="39"/>
    <w:unhideWhenUsed/>
    <w:rsid w:val="006D0ED3"/>
    <w:pPr>
      <w:spacing w:after="100"/>
      <w:ind w:left="400"/>
    </w:pPr>
  </w:style>
  <w:style w:type="paragraph" w:styleId="Textonotapie">
    <w:name w:val="footnote text"/>
    <w:aliases w:val="ALG1"/>
    <w:basedOn w:val="Normal"/>
    <w:link w:val="TextonotapieCar"/>
    <w:uiPriority w:val="99"/>
    <w:semiHidden/>
    <w:unhideWhenUsed/>
    <w:rsid w:val="00D72708"/>
    <w:pPr>
      <w:spacing w:before="0" w:line="240" w:lineRule="auto"/>
    </w:pPr>
    <w:rPr>
      <w:szCs w:val="20"/>
    </w:rPr>
  </w:style>
  <w:style w:type="character" w:customStyle="1" w:styleId="TextonotapieCar">
    <w:name w:val="Texto nota pie Car"/>
    <w:aliases w:val="ALG1 Car"/>
    <w:basedOn w:val="Fuentedeprrafopredeter"/>
    <w:link w:val="Textonotapie"/>
    <w:uiPriority w:val="99"/>
    <w:semiHidden/>
    <w:rsid w:val="00D72708"/>
    <w:rPr>
      <w:rFonts w:ascii="Verdana" w:hAnsi="Verdana"/>
      <w:lang w:eastAsia="en-US"/>
    </w:rPr>
  </w:style>
  <w:style w:type="character" w:styleId="Refdenotaalpie">
    <w:name w:val="footnote reference"/>
    <w:basedOn w:val="Fuentedeprrafopredeter"/>
    <w:uiPriority w:val="99"/>
    <w:semiHidden/>
    <w:unhideWhenUsed/>
    <w:rsid w:val="00D72708"/>
    <w:rPr>
      <w:vertAlign w:val="superscript"/>
    </w:rPr>
  </w:style>
  <w:style w:type="character" w:styleId="Refdecomentario">
    <w:name w:val="annotation reference"/>
    <w:basedOn w:val="Fuentedeprrafopredeter"/>
    <w:uiPriority w:val="99"/>
    <w:semiHidden/>
    <w:unhideWhenUsed/>
    <w:rsid w:val="00D56C9C"/>
    <w:rPr>
      <w:sz w:val="16"/>
      <w:szCs w:val="16"/>
    </w:rPr>
  </w:style>
  <w:style w:type="paragraph" w:styleId="Textocomentario">
    <w:name w:val="annotation text"/>
    <w:basedOn w:val="Normal"/>
    <w:link w:val="TextocomentarioCar"/>
    <w:uiPriority w:val="99"/>
    <w:semiHidden/>
    <w:unhideWhenUsed/>
    <w:rsid w:val="00D56C9C"/>
    <w:pPr>
      <w:spacing w:line="240" w:lineRule="auto"/>
    </w:pPr>
    <w:rPr>
      <w:szCs w:val="20"/>
    </w:rPr>
  </w:style>
  <w:style w:type="character" w:customStyle="1" w:styleId="TextocomentarioCar">
    <w:name w:val="Texto comentario Car"/>
    <w:basedOn w:val="Fuentedeprrafopredeter"/>
    <w:link w:val="Textocomentario"/>
    <w:uiPriority w:val="99"/>
    <w:semiHidden/>
    <w:rsid w:val="00D56C9C"/>
    <w:rPr>
      <w:rFonts w:ascii="Verdana" w:hAnsi="Verdana"/>
      <w:lang w:eastAsia="en-US"/>
    </w:rPr>
  </w:style>
  <w:style w:type="paragraph" w:styleId="Asuntodelcomentario">
    <w:name w:val="annotation subject"/>
    <w:basedOn w:val="Textocomentario"/>
    <w:next w:val="Textocomentario"/>
    <w:link w:val="AsuntodelcomentarioCar"/>
    <w:uiPriority w:val="99"/>
    <w:semiHidden/>
    <w:unhideWhenUsed/>
    <w:rsid w:val="00D56C9C"/>
    <w:rPr>
      <w:b/>
      <w:bCs/>
    </w:rPr>
  </w:style>
  <w:style w:type="character" w:customStyle="1" w:styleId="AsuntodelcomentarioCar">
    <w:name w:val="Asunto del comentario Car"/>
    <w:basedOn w:val="TextocomentarioCar"/>
    <w:link w:val="Asuntodelcomentario"/>
    <w:uiPriority w:val="99"/>
    <w:semiHidden/>
    <w:rsid w:val="00D56C9C"/>
    <w:rPr>
      <w:rFonts w:ascii="Verdana" w:hAnsi="Verdana"/>
      <w:b/>
      <w:bCs/>
      <w:lang w:eastAsia="en-US"/>
    </w:rPr>
  </w:style>
  <w:style w:type="table" w:customStyle="1" w:styleId="Tabladecuadrcula1clara-nfasis512">
    <w:name w:val="Tabla de cuadrícula 1 clara - Énfasis 512"/>
    <w:basedOn w:val="Tablanormal"/>
    <w:uiPriority w:val="46"/>
    <w:rsid w:val="00EC58B7"/>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lista7concolores-nfasis111">
    <w:name w:val="Tabla de lista 7 con colores - Énfasis 111"/>
    <w:basedOn w:val="Tablanormal"/>
    <w:uiPriority w:val="52"/>
    <w:rsid w:val="00EC58B7"/>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511">
    <w:name w:val="Tabla de cuadrícula 4 - Énfasis 511"/>
    <w:basedOn w:val="Tablanormal"/>
    <w:uiPriority w:val="49"/>
    <w:rsid w:val="00EC58B7"/>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1clara-nfasis111">
    <w:name w:val="Tabla de cuadrícula 1 clara - Énfasis 111"/>
    <w:basedOn w:val="Tablanormal"/>
    <w:uiPriority w:val="46"/>
    <w:rsid w:val="00EC58B7"/>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adecuadrcula2-nfasis111">
    <w:name w:val="Tabla de cuadrícula 2 - Énfasis 111"/>
    <w:basedOn w:val="Tablanormal"/>
    <w:uiPriority w:val="47"/>
    <w:rsid w:val="00EC58B7"/>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lista3-nfasis111">
    <w:name w:val="Tabla de lista 3 - Énfasis 111"/>
    <w:basedOn w:val="Tablanormal"/>
    <w:uiPriority w:val="48"/>
    <w:rsid w:val="00EC58B7"/>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customStyle="1" w:styleId="Prrafo">
    <w:name w:val="Párrafo"/>
    <w:basedOn w:val="Normal"/>
    <w:link w:val="PrrafoCar"/>
    <w:qFormat/>
    <w:rsid w:val="00EC58B7"/>
    <w:pPr>
      <w:spacing w:before="0" w:after="240" w:line="360" w:lineRule="auto"/>
      <w:ind w:left="1134"/>
    </w:pPr>
    <w:rPr>
      <w:rFonts w:ascii="Arial" w:eastAsia="Times New Roman" w:hAnsi="Arial"/>
      <w:sz w:val="22"/>
      <w:szCs w:val="20"/>
      <w:lang w:eastAsia="es-ES"/>
    </w:rPr>
  </w:style>
  <w:style w:type="character" w:customStyle="1" w:styleId="A6">
    <w:name w:val="A6"/>
    <w:uiPriority w:val="99"/>
    <w:rsid w:val="00EC58B7"/>
    <w:rPr>
      <w:rFonts w:cs="SanukLF-Light"/>
      <w:color w:val="003758"/>
      <w:sz w:val="38"/>
      <w:szCs w:val="38"/>
    </w:rPr>
  </w:style>
  <w:style w:type="paragraph" w:customStyle="1" w:styleId="PDI-TEXTO1">
    <w:name w:val="PDI-TEXTO_1"/>
    <w:basedOn w:val="Normal"/>
    <w:rsid w:val="00EC58B7"/>
    <w:pPr>
      <w:tabs>
        <w:tab w:val="left" w:pos="567"/>
      </w:tabs>
      <w:spacing w:line="240" w:lineRule="auto"/>
      <w:ind w:left="567"/>
    </w:pPr>
    <w:rPr>
      <w:rFonts w:ascii="Arial" w:eastAsia="Times New Roman" w:hAnsi="Arial" w:cs="Arial"/>
      <w:sz w:val="24"/>
      <w:szCs w:val="24"/>
      <w:lang w:eastAsia="es-ES"/>
    </w:rPr>
  </w:style>
  <w:style w:type="paragraph" w:customStyle="1" w:styleId="PDI-TITULO1">
    <w:name w:val="PDI-TITULO_1"/>
    <w:basedOn w:val="Ttulo1"/>
    <w:next w:val="PDI-TEXTO1"/>
    <w:rsid w:val="00EC58B7"/>
    <w:pPr>
      <w:numPr>
        <w:numId w:val="5"/>
      </w:numPr>
      <w:tabs>
        <w:tab w:val="clear" w:pos="1701"/>
        <w:tab w:val="num" w:pos="360"/>
        <w:tab w:val="left" w:pos="567"/>
      </w:tabs>
      <w:spacing w:before="240" w:line="240" w:lineRule="auto"/>
      <w:ind w:left="0" w:firstLine="0"/>
    </w:pPr>
    <w:rPr>
      <w:rFonts w:ascii="Arial" w:hAnsi="Arial" w:cs="Arial"/>
      <w:caps w:val="0"/>
      <w:kern w:val="0"/>
      <w:sz w:val="24"/>
      <w:szCs w:val="24"/>
    </w:rPr>
  </w:style>
  <w:style w:type="paragraph" w:customStyle="1" w:styleId="PDI-TEXTO2">
    <w:name w:val="PDI-TEXTO_2"/>
    <w:basedOn w:val="Normal"/>
    <w:rsid w:val="00EC58B7"/>
    <w:pPr>
      <w:spacing w:line="240" w:lineRule="auto"/>
      <w:ind w:left="1134"/>
    </w:pPr>
    <w:rPr>
      <w:rFonts w:ascii="Arial" w:eastAsia="Times New Roman" w:hAnsi="Arial" w:cs="Arial"/>
      <w:sz w:val="24"/>
      <w:szCs w:val="24"/>
      <w:lang w:eastAsia="es-ES"/>
    </w:rPr>
  </w:style>
  <w:style w:type="paragraph" w:customStyle="1" w:styleId="PDI-TITULO2">
    <w:name w:val="PDI-TITULO_2"/>
    <w:basedOn w:val="Ttulo2"/>
    <w:next w:val="PDI-TEXTO2"/>
    <w:autoRedefine/>
    <w:rsid w:val="00EC58B7"/>
    <w:pPr>
      <w:numPr>
        <w:numId w:val="5"/>
      </w:numPr>
      <w:tabs>
        <w:tab w:val="clear" w:pos="-8"/>
        <w:tab w:val="num" w:pos="133"/>
        <w:tab w:val="num" w:pos="360"/>
        <w:tab w:val="left" w:pos="1134"/>
      </w:tabs>
      <w:spacing w:before="240" w:line="240" w:lineRule="auto"/>
      <w:ind w:left="1267" w:firstLine="0"/>
      <w:jc w:val="left"/>
    </w:pPr>
    <w:rPr>
      <w:rFonts w:ascii="Arial" w:hAnsi="Arial" w:cs="Arial"/>
      <w:iCs w:val="0"/>
      <w:noProof/>
    </w:rPr>
  </w:style>
  <w:style w:type="paragraph" w:customStyle="1" w:styleId="PDI-TITULO3">
    <w:name w:val="PDI-TITULO_3"/>
    <w:basedOn w:val="Ttulo3"/>
    <w:next w:val="Normal"/>
    <w:rsid w:val="00EC58B7"/>
    <w:pPr>
      <w:numPr>
        <w:numId w:val="5"/>
      </w:numPr>
      <w:tabs>
        <w:tab w:val="clear" w:pos="2101"/>
        <w:tab w:val="num" w:pos="360"/>
        <w:tab w:val="left" w:pos="2126"/>
      </w:tabs>
      <w:spacing w:line="240" w:lineRule="auto"/>
      <w:ind w:left="0" w:right="-284" w:firstLine="0"/>
      <w:jc w:val="left"/>
    </w:pPr>
    <w:rPr>
      <w:rFonts w:ascii="Arial" w:hAnsi="Arial" w:cs="Arial"/>
      <w:b w:val="0"/>
      <w:bCs w:val="0"/>
      <w:sz w:val="24"/>
      <w:szCs w:val="24"/>
      <w:u w:val="none"/>
      <w:lang w:val="en-US" w:eastAsia="es-ES"/>
    </w:rPr>
  </w:style>
  <w:style w:type="paragraph" w:customStyle="1" w:styleId="estilo-citas">
    <w:name w:val="estilo-citas"/>
    <w:basedOn w:val="Normal"/>
    <w:rsid w:val="00EC58B7"/>
    <w:pPr>
      <w:numPr>
        <w:numId w:val="6"/>
      </w:numPr>
      <w:tabs>
        <w:tab w:val="left" w:pos="1134"/>
        <w:tab w:val="left" w:pos="1701"/>
        <w:tab w:val="left" w:pos="2268"/>
        <w:tab w:val="left" w:pos="2835"/>
      </w:tabs>
      <w:spacing w:line="240" w:lineRule="auto"/>
      <w:ind w:left="1134" w:hanging="567"/>
    </w:pPr>
    <w:rPr>
      <w:rFonts w:ascii="Arial" w:eastAsia="Times New Roman" w:hAnsi="Arial"/>
      <w:sz w:val="24"/>
      <w:szCs w:val="20"/>
      <w:lang w:eastAsia="es-ES"/>
    </w:rPr>
  </w:style>
  <w:style w:type="paragraph" w:customStyle="1" w:styleId="Estilo-tabla">
    <w:name w:val="Estilo-tabla"/>
    <w:basedOn w:val="Normal"/>
    <w:rsid w:val="00EC58B7"/>
    <w:pPr>
      <w:tabs>
        <w:tab w:val="left" w:pos="1134"/>
        <w:tab w:val="left" w:pos="1701"/>
        <w:tab w:val="left" w:pos="2268"/>
        <w:tab w:val="left" w:pos="2835"/>
      </w:tabs>
      <w:spacing w:after="120" w:line="240" w:lineRule="auto"/>
      <w:jc w:val="center"/>
    </w:pPr>
    <w:rPr>
      <w:rFonts w:ascii="Arial" w:eastAsia="Times New Roman" w:hAnsi="Arial"/>
      <w:b/>
      <w:sz w:val="22"/>
      <w:szCs w:val="20"/>
      <w:lang w:eastAsia="es-ES"/>
    </w:rPr>
  </w:style>
  <w:style w:type="paragraph" w:styleId="NormalWeb">
    <w:name w:val="Normal (Web)"/>
    <w:basedOn w:val="Normal"/>
    <w:uiPriority w:val="99"/>
    <w:unhideWhenUsed/>
    <w:rsid w:val="0068186E"/>
    <w:pPr>
      <w:spacing w:before="100" w:beforeAutospacing="1" w:after="100" w:afterAutospacing="1" w:line="240" w:lineRule="auto"/>
      <w:jc w:val="left"/>
    </w:pPr>
    <w:rPr>
      <w:rFonts w:ascii="Times New Roman" w:eastAsiaTheme="minorEastAsia" w:hAnsi="Times New Roman"/>
      <w:sz w:val="24"/>
      <w:szCs w:val="24"/>
      <w:lang w:eastAsia="es-ES"/>
    </w:rPr>
  </w:style>
  <w:style w:type="paragraph" w:styleId="Revisin">
    <w:name w:val="Revision"/>
    <w:hidden/>
    <w:uiPriority w:val="99"/>
    <w:semiHidden/>
    <w:rsid w:val="0068186E"/>
    <w:rPr>
      <w:rFonts w:ascii="Verdana" w:hAnsi="Verdana"/>
      <w:szCs w:val="22"/>
      <w:lang w:eastAsia="en-US"/>
    </w:rPr>
  </w:style>
  <w:style w:type="paragraph" w:styleId="TtuloTDC">
    <w:name w:val="TOC Heading"/>
    <w:basedOn w:val="Ttulo1"/>
    <w:next w:val="Normal"/>
    <w:uiPriority w:val="39"/>
    <w:unhideWhenUsed/>
    <w:qFormat/>
    <w:rsid w:val="0068186E"/>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s-VE" w:eastAsia="es-VE"/>
    </w:rPr>
  </w:style>
  <w:style w:type="paragraph" w:customStyle="1" w:styleId="TTULO10">
    <w:name w:val="TÍTULO 1"/>
    <w:basedOn w:val="Normal"/>
    <w:autoRedefine/>
    <w:rsid w:val="0068186E"/>
    <w:pPr>
      <w:spacing w:line="240" w:lineRule="auto"/>
    </w:pPr>
    <w:rPr>
      <w:rFonts w:ascii="Arial" w:eastAsiaTheme="minorHAnsi" w:hAnsi="Arial" w:cstheme="minorBidi"/>
      <w:b/>
      <w:caps/>
      <w:sz w:val="22"/>
    </w:rPr>
  </w:style>
  <w:style w:type="paragraph" w:customStyle="1" w:styleId="TTULO20">
    <w:name w:val="TÍTULO 2"/>
    <w:basedOn w:val="Normal"/>
    <w:next w:val="Normal"/>
    <w:autoRedefine/>
    <w:rsid w:val="0068186E"/>
    <w:pPr>
      <w:spacing w:line="240" w:lineRule="auto"/>
      <w:outlineLvl w:val="1"/>
    </w:pPr>
    <w:rPr>
      <w:rFonts w:ascii="Arial" w:eastAsiaTheme="minorHAnsi" w:hAnsi="Arial" w:cs="Arial"/>
      <w:b/>
      <w:bCs/>
      <w:caps/>
      <w:sz w:val="22"/>
    </w:rPr>
  </w:style>
  <w:style w:type="paragraph" w:customStyle="1" w:styleId="TTULO30">
    <w:name w:val="TÍTULO 3"/>
    <w:basedOn w:val="Normal"/>
    <w:autoRedefine/>
    <w:rsid w:val="0068186E"/>
    <w:pPr>
      <w:spacing w:line="240" w:lineRule="auto"/>
    </w:pPr>
    <w:rPr>
      <w:rFonts w:ascii="Arial" w:eastAsiaTheme="minorHAnsi" w:hAnsi="Arial" w:cstheme="minorBidi"/>
      <w:b/>
      <w:sz w:val="22"/>
      <w:lang w:eastAsia="es-ES_tradnl"/>
    </w:rPr>
  </w:style>
  <w:style w:type="paragraph" w:customStyle="1" w:styleId="TABLA">
    <w:name w:val="TABLA"/>
    <w:basedOn w:val="Figura"/>
    <w:next w:val="Figura"/>
    <w:link w:val="TABLACar"/>
    <w:autoRedefine/>
    <w:qFormat/>
    <w:rsid w:val="008E43AE"/>
    <w:pPr>
      <w:widowControl w:val="0"/>
      <w:tabs>
        <w:tab w:val="left" w:pos="8789"/>
      </w:tabs>
      <w:adjustRightInd w:val="0"/>
      <w:spacing w:after="120" w:line="240" w:lineRule="auto"/>
      <w:textAlignment w:val="baseline"/>
    </w:pPr>
    <w:rPr>
      <w:rFonts w:eastAsia="Times New Roman" w:cs="Arial"/>
      <w:szCs w:val="24"/>
      <w:lang w:eastAsia="es-ES"/>
    </w:rPr>
  </w:style>
  <w:style w:type="paragraph" w:customStyle="1" w:styleId="fuente">
    <w:name w:val="fuente"/>
    <w:basedOn w:val="Normal"/>
    <w:rsid w:val="00D14517"/>
    <w:pPr>
      <w:spacing w:before="0" w:line="240" w:lineRule="auto"/>
      <w:jc w:val="left"/>
    </w:pPr>
    <w:rPr>
      <w:rFonts w:ascii="Arial" w:eastAsia="Cambria" w:hAnsi="Arial"/>
      <w:sz w:val="16"/>
      <w:szCs w:val="20"/>
    </w:rPr>
  </w:style>
  <w:style w:type="table" w:customStyle="1" w:styleId="Tablaconcuadrcula1">
    <w:name w:val="Tabla con cuadrícula1"/>
    <w:basedOn w:val="Tablanormal"/>
    <w:next w:val="Tablaconcuadrcula"/>
    <w:uiPriority w:val="39"/>
    <w:rsid w:val="00EA744F"/>
    <w:rPr>
      <w:rFonts w:eastAsia="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7B77"/>
  </w:style>
  <w:style w:type="character" w:customStyle="1" w:styleId="TABLACar">
    <w:name w:val="TABLA Car"/>
    <w:basedOn w:val="FiguraCar"/>
    <w:link w:val="TABLA"/>
    <w:rsid w:val="008E43AE"/>
    <w:rPr>
      <w:rFonts w:ascii="Verdana" w:eastAsia="Times New Roman" w:hAnsi="Verdana" w:cs="Arial"/>
      <w:noProof/>
      <w:sz w:val="18"/>
      <w:szCs w:val="24"/>
      <w:lang w:eastAsia="en-US"/>
    </w:rPr>
  </w:style>
  <w:style w:type="paragraph" w:customStyle="1" w:styleId="GEOreferencia">
    <w:name w:val="GEO referencia"/>
    <w:basedOn w:val="Normal"/>
    <w:rsid w:val="000F250F"/>
    <w:pPr>
      <w:spacing w:before="60" w:after="60"/>
      <w:jc w:val="left"/>
    </w:pPr>
    <w:rPr>
      <w:rFonts w:eastAsia="MS ??"/>
      <w:color w:val="000000"/>
      <w:szCs w:val="20"/>
      <w:lang w:eastAsia="es-ES"/>
    </w:rPr>
  </w:style>
  <w:style w:type="paragraph" w:customStyle="1" w:styleId="TituloP1">
    <w:name w:val="TituloP1"/>
    <w:basedOn w:val="Normal"/>
    <w:link w:val="TituloP1Car"/>
    <w:rsid w:val="000F250F"/>
    <w:pPr>
      <w:tabs>
        <w:tab w:val="left" w:pos="0"/>
        <w:tab w:val="left" w:pos="426"/>
      </w:tabs>
      <w:spacing w:before="240" w:after="200"/>
      <w:ind w:left="360" w:hanging="360"/>
      <w:mirrorIndents/>
    </w:pPr>
    <w:rPr>
      <w:b/>
      <w:sz w:val="26"/>
      <w:szCs w:val="26"/>
    </w:rPr>
  </w:style>
  <w:style w:type="character" w:customStyle="1" w:styleId="TituloP1Car">
    <w:name w:val="TituloP1 Car"/>
    <w:link w:val="TituloP1"/>
    <w:rsid w:val="000F250F"/>
    <w:rPr>
      <w:rFonts w:ascii="Verdana" w:hAnsi="Verdana"/>
      <w:b/>
      <w:sz w:val="26"/>
      <w:szCs w:val="26"/>
      <w:lang w:eastAsia="en-US"/>
    </w:rPr>
  </w:style>
  <w:style w:type="numbering" w:customStyle="1" w:styleId="Sinlista1">
    <w:name w:val="Sin lista1"/>
    <w:next w:val="Sinlista"/>
    <w:uiPriority w:val="99"/>
    <w:semiHidden/>
    <w:unhideWhenUsed/>
    <w:rsid w:val="000F250F"/>
  </w:style>
  <w:style w:type="table" w:customStyle="1" w:styleId="TableNormal11">
    <w:name w:val="Table Normal11"/>
    <w:uiPriority w:val="2"/>
    <w:semiHidden/>
    <w:unhideWhenUsed/>
    <w:qFormat/>
    <w:rsid w:val="000F250F"/>
    <w:pPr>
      <w:widowControl w:val="0"/>
    </w:pPr>
    <w:rPr>
      <w:sz w:val="22"/>
      <w:szCs w:val="22"/>
      <w:lang w:val="en-US" w:eastAsia="en-US"/>
    </w:rPr>
    <w:tblPr>
      <w:tblInd w:w="0" w:type="dxa"/>
      <w:tblCellMar>
        <w:top w:w="0" w:type="dxa"/>
        <w:left w:w="0" w:type="dxa"/>
        <w:bottom w:w="0" w:type="dxa"/>
        <w:right w:w="0" w:type="dxa"/>
      </w:tblCellMar>
    </w:tblPr>
  </w:style>
  <w:style w:type="table" w:customStyle="1" w:styleId="Tabladecuadrcula1clara-nfasis511">
    <w:name w:val="Tabla de cuadrícula 1 clara - Énfasis 511"/>
    <w:basedOn w:val="Tablanormal"/>
    <w:uiPriority w:val="46"/>
    <w:rsid w:val="000F250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concuadrcula11">
    <w:name w:val="Tabla con cuadrícula11"/>
    <w:basedOn w:val="Tablanormal"/>
    <w:next w:val="Tablaconcuadrcula"/>
    <w:uiPriority w:val="59"/>
    <w:rsid w:val="000F250F"/>
    <w:rPr>
      <w:rFonts w:eastAsia="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ENormal">
    <w:name w:val="INE Normal"/>
    <w:basedOn w:val="Normal"/>
    <w:rsid w:val="000F250F"/>
    <w:pPr>
      <w:spacing w:before="0" w:line="240" w:lineRule="auto"/>
      <w:ind w:left="1418" w:right="403"/>
    </w:pPr>
    <w:rPr>
      <w:rFonts w:ascii="Arial" w:eastAsia="Times New Roman" w:hAnsi="Arial"/>
      <w:sz w:val="24"/>
      <w:szCs w:val="24"/>
    </w:rPr>
  </w:style>
  <w:style w:type="paragraph" w:customStyle="1" w:styleId="INENivel1">
    <w:name w:val="INE Nivel 1"/>
    <w:basedOn w:val="Normal"/>
    <w:rsid w:val="000F250F"/>
    <w:pPr>
      <w:numPr>
        <w:numId w:val="7"/>
      </w:numPr>
      <w:spacing w:before="0" w:line="240" w:lineRule="auto"/>
      <w:ind w:right="403"/>
      <w:jc w:val="left"/>
    </w:pPr>
    <w:rPr>
      <w:rFonts w:ascii="Arial" w:eastAsia="Times New Roman" w:hAnsi="Arial"/>
      <w:caps/>
      <w:sz w:val="24"/>
      <w:szCs w:val="24"/>
      <w:u w:val="single"/>
    </w:rPr>
  </w:style>
  <w:style w:type="paragraph" w:styleId="TDC5">
    <w:name w:val="toc 5"/>
    <w:basedOn w:val="Normal"/>
    <w:next w:val="Normal"/>
    <w:autoRedefine/>
    <w:uiPriority w:val="39"/>
    <w:unhideWhenUsed/>
    <w:rsid w:val="000F250F"/>
    <w:pPr>
      <w:spacing w:after="100"/>
    </w:pPr>
    <w:rPr>
      <w:rFonts w:cs="Arial"/>
      <w:noProof/>
      <w:sz w:val="22"/>
      <w:szCs w:val="20"/>
    </w:rPr>
  </w:style>
  <w:style w:type="paragraph" w:styleId="TDC4">
    <w:name w:val="toc 4"/>
    <w:basedOn w:val="Normal"/>
    <w:next w:val="Normal"/>
    <w:autoRedefine/>
    <w:uiPriority w:val="39"/>
    <w:unhideWhenUsed/>
    <w:rsid w:val="000F250F"/>
    <w:pPr>
      <w:spacing w:before="0"/>
      <w:ind w:left="600"/>
      <w:jc w:val="left"/>
    </w:pPr>
    <w:rPr>
      <w:rFonts w:asciiTheme="minorHAnsi" w:hAnsiTheme="minorHAnsi" w:cstheme="minorHAnsi"/>
      <w:sz w:val="18"/>
      <w:szCs w:val="18"/>
    </w:rPr>
  </w:style>
  <w:style w:type="character" w:customStyle="1" w:styleId="EstiloNegritaAmarillooscuro">
    <w:name w:val="Estilo Negrita Amarillo oscuro"/>
    <w:basedOn w:val="Fuentedeprrafopredeter"/>
    <w:rsid w:val="000F250F"/>
    <w:rPr>
      <w:b/>
      <w:bCs/>
      <w:color w:val="auto"/>
    </w:rPr>
  </w:style>
  <w:style w:type="paragraph" w:styleId="TDC6">
    <w:name w:val="toc 6"/>
    <w:basedOn w:val="Normal"/>
    <w:next w:val="Normal"/>
    <w:autoRedefine/>
    <w:uiPriority w:val="39"/>
    <w:unhideWhenUsed/>
    <w:rsid w:val="000F250F"/>
    <w:pPr>
      <w:spacing w:before="0"/>
      <w:ind w:left="10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0F250F"/>
    <w:pPr>
      <w:spacing w:before="0"/>
      <w:ind w:left="120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0F250F"/>
    <w:pPr>
      <w:spacing w:before="0"/>
      <w:ind w:left="140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0F250F"/>
    <w:pPr>
      <w:spacing w:before="0"/>
      <w:ind w:left="1600"/>
      <w:jc w:val="left"/>
    </w:pPr>
    <w:rPr>
      <w:rFonts w:asciiTheme="minorHAnsi" w:hAnsiTheme="minorHAnsi" w:cstheme="minorHAnsi"/>
      <w:sz w:val="18"/>
      <w:szCs w:val="18"/>
    </w:rPr>
  </w:style>
  <w:style w:type="paragraph" w:customStyle="1" w:styleId="TITULO">
    <w:name w:val="TITULO"/>
    <w:link w:val="TITULOCar"/>
    <w:rsid w:val="000F250F"/>
    <w:pPr>
      <w:spacing w:before="120" w:after="120" w:line="360" w:lineRule="auto"/>
      <w:jc w:val="center"/>
    </w:pPr>
    <w:rPr>
      <w:rFonts w:ascii="Eras Demi ITC" w:eastAsiaTheme="minorEastAsia" w:hAnsi="Eras Demi ITC" w:cstheme="minorBidi"/>
      <w:b/>
      <w:caps/>
      <w:sz w:val="24"/>
      <w:szCs w:val="24"/>
      <w14:shadow w14:blurRad="50800" w14:dist="38100" w14:dir="2700000" w14:sx="100000" w14:sy="100000" w14:kx="0" w14:ky="0" w14:algn="tl">
        <w14:srgbClr w14:val="000000">
          <w14:alpha w14:val="60000"/>
        </w14:srgbClr>
      </w14:shadow>
    </w:rPr>
  </w:style>
  <w:style w:type="character" w:customStyle="1" w:styleId="TITULOCar">
    <w:name w:val="TITULO Car"/>
    <w:link w:val="TITULO"/>
    <w:rsid w:val="000F250F"/>
    <w:rPr>
      <w:rFonts w:ascii="Eras Demi ITC" w:eastAsiaTheme="minorEastAsia" w:hAnsi="Eras Demi ITC" w:cstheme="minorBidi"/>
      <w:b/>
      <w:caps/>
      <w:sz w:val="24"/>
      <w:szCs w:val="24"/>
      <w14:shadow w14:blurRad="50800" w14:dist="38100" w14:dir="2700000" w14:sx="100000" w14:sy="100000" w14:kx="0" w14:ky="0" w14:algn="tl">
        <w14:srgbClr w14:val="000000">
          <w14:alpha w14:val="60000"/>
        </w14:srgbClr>
      </w14:shadow>
    </w:rPr>
  </w:style>
  <w:style w:type="character" w:styleId="Textoennegrita">
    <w:name w:val="Strong"/>
    <w:basedOn w:val="Fuentedeprrafopredeter"/>
    <w:uiPriority w:val="22"/>
    <w:qFormat/>
    <w:rsid w:val="000F250F"/>
    <w:rPr>
      <w:b/>
      <w:bCs/>
    </w:rPr>
  </w:style>
  <w:style w:type="table" w:customStyle="1" w:styleId="Tabladecuadrcula1clara-nfasis52">
    <w:name w:val="Tabla de cuadrícula 1 clara - Énfasis 52"/>
    <w:basedOn w:val="Tablanormal"/>
    <w:uiPriority w:val="46"/>
    <w:rsid w:val="000F250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Pa6">
    <w:name w:val="Pa6"/>
    <w:basedOn w:val="Normal"/>
    <w:next w:val="Normal"/>
    <w:uiPriority w:val="99"/>
    <w:rsid w:val="000F250F"/>
    <w:pPr>
      <w:autoSpaceDE w:val="0"/>
      <w:autoSpaceDN w:val="0"/>
      <w:adjustRightInd w:val="0"/>
      <w:spacing w:before="0" w:line="181" w:lineRule="atLeast"/>
      <w:jc w:val="left"/>
    </w:pPr>
    <w:rPr>
      <w:rFonts w:ascii="Calibre Regular" w:eastAsiaTheme="minorHAnsi" w:hAnsi="Calibre Regular" w:cstheme="minorBidi"/>
      <w:sz w:val="24"/>
      <w:szCs w:val="24"/>
      <w:lang w:val="es-VE"/>
    </w:rPr>
  </w:style>
  <w:style w:type="character" w:styleId="Ttulodellibro">
    <w:name w:val="Book Title"/>
    <w:basedOn w:val="Fuentedeprrafopredeter"/>
    <w:uiPriority w:val="33"/>
    <w:qFormat/>
    <w:rsid w:val="00DD2A38"/>
    <w:rPr>
      <w:b/>
      <w:bCs/>
      <w:smallCaps/>
      <w:spacing w:val="5"/>
    </w:rPr>
  </w:style>
  <w:style w:type="paragraph" w:customStyle="1" w:styleId="Listado">
    <w:name w:val="Listado"/>
    <w:basedOn w:val="oman"/>
    <w:link w:val="ListadoCar"/>
    <w:qFormat/>
    <w:rsid w:val="00C849F6"/>
    <w:pPr>
      <w:numPr>
        <w:numId w:val="11"/>
      </w:numPr>
      <w:spacing w:before="120" w:after="0"/>
    </w:pPr>
  </w:style>
  <w:style w:type="paragraph" w:customStyle="1" w:styleId="Espaciofiguras">
    <w:name w:val="Espacio figuras"/>
    <w:basedOn w:val="Figura"/>
    <w:link w:val="EspaciofigurasCar"/>
    <w:rsid w:val="006869A7"/>
    <w:rPr>
      <w:sz w:val="6"/>
      <w:szCs w:val="6"/>
    </w:rPr>
  </w:style>
  <w:style w:type="character" w:customStyle="1" w:styleId="ListadoCar">
    <w:name w:val="Listado Car"/>
    <w:basedOn w:val="PrrafodelistaCar"/>
    <w:link w:val="Listado"/>
    <w:rsid w:val="00C849F6"/>
    <w:rPr>
      <w:rFonts w:ascii="Verdana" w:eastAsia="Times New Roman" w:hAnsi="Verdana"/>
      <w:lang w:val="es-ES_tradnl" w:eastAsia="en-US"/>
    </w:rPr>
  </w:style>
  <w:style w:type="table" w:styleId="Tabladecuadrcula1clara-nfasis5">
    <w:name w:val="Grid Table 1 Light Accent 5"/>
    <w:basedOn w:val="Tablanormal"/>
    <w:uiPriority w:val="46"/>
    <w:rsid w:val="00C96273"/>
    <w:pPr>
      <w:jc w:val="center"/>
    </w:pPr>
    <w:rPr>
      <w:rFonts w:ascii="Verdana" w:hAnsi="Verdana"/>
      <w:sz w:val="18"/>
    </w:rPr>
    <w:tblPr>
      <w:tblStyleRowBandSize w:val="1"/>
      <w:tblStyleColBandSize w:val="1"/>
      <w:jc w:val="cente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rPr>
      <w:jc w:val="center"/>
    </w:trPr>
    <w:tcPr>
      <w:vAlign w:val="center"/>
    </w:tc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EspaciofigurasCar">
    <w:name w:val="Espacio figuras Car"/>
    <w:basedOn w:val="FiguraCar"/>
    <w:link w:val="Espaciofiguras"/>
    <w:rsid w:val="006869A7"/>
    <w:rPr>
      <w:rFonts w:ascii="Verdana" w:hAnsi="Verdana"/>
      <w:noProof/>
      <w:sz w:val="6"/>
      <w:szCs w:val="6"/>
      <w:lang w:eastAsia="en-US"/>
    </w:rPr>
  </w:style>
  <w:style w:type="paragraph" w:customStyle="1" w:styleId="Referencias">
    <w:name w:val="Referencias"/>
    <w:basedOn w:val="GEOreferencia"/>
    <w:link w:val="ReferenciasCar"/>
    <w:qFormat/>
    <w:rsid w:val="00B47104"/>
    <w:pPr>
      <w:spacing w:before="120" w:after="0"/>
      <w:ind w:left="360" w:hanging="360"/>
      <w:jc w:val="both"/>
    </w:pPr>
  </w:style>
  <w:style w:type="paragraph" w:styleId="Subttulo">
    <w:name w:val="Subtitle"/>
    <w:basedOn w:val="Normal"/>
    <w:next w:val="Normal"/>
    <w:link w:val="SubttuloCar"/>
    <w:uiPriority w:val="11"/>
    <w:qFormat/>
    <w:rsid w:val="0039655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ReferenciasCar">
    <w:name w:val="Referencias Car"/>
    <w:basedOn w:val="TextonotapieCar"/>
    <w:link w:val="Referencias"/>
    <w:rsid w:val="00B47104"/>
    <w:rPr>
      <w:rFonts w:ascii="Verdana" w:eastAsia="MS ??" w:hAnsi="Verdana"/>
      <w:color w:val="000000"/>
      <w:lang w:eastAsia="en-US"/>
    </w:rPr>
  </w:style>
  <w:style w:type="character" w:customStyle="1" w:styleId="SubttuloCar">
    <w:name w:val="Subtítulo Car"/>
    <w:basedOn w:val="Fuentedeprrafopredeter"/>
    <w:link w:val="Subttulo"/>
    <w:uiPriority w:val="11"/>
    <w:rsid w:val="00396558"/>
    <w:rPr>
      <w:rFonts w:asciiTheme="minorHAnsi" w:eastAsiaTheme="minorEastAsia" w:hAnsiTheme="minorHAnsi" w:cstheme="minorBidi"/>
      <w:color w:val="5A5A5A" w:themeColor="text1" w:themeTint="A5"/>
      <w:spacing w:val="15"/>
      <w:sz w:val="22"/>
      <w:szCs w:val="22"/>
      <w:lang w:eastAsia="en-US"/>
    </w:rPr>
  </w:style>
  <w:style w:type="paragraph" w:customStyle="1" w:styleId="Normal1">
    <w:name w:val="Normal1"/>
    <w:rsid w:val="00C33366"/>
    <w:pPr>
      <w:widowControl w:val="0"/>
      <w:spacing w:before="120" w:line="276" w:lineRule="auto"/>
      <w:jc w:val="both"/>
    </w:pPr>
    <w:rPr>
      <w:rFonts w:ascii="Verdana" w:eastAsia="Verdana" w:hAnsi="Verdana" w:cs="Verdana"/>
      <w:color w:val="000000"/>
      <w:lang w:val="es-VE" w:eastAsia="es-VE"/>
    </w:rPr>
  </w:style>
  <w:style w:type="paragraph" w:customStyle="1" w:styleId="EspacioFigura">
    <w:name w:val="Espacio Figura"/>
    <w:basedOn w:val="Normal"/>
    <w:link w:val="EspacioFiguraCar"/>
    <w:qFormat/>
    <w:rsid w:val="004F111F"/>
    <w:rPr>
      <w:sz w:val="6"/>
      <w:szCs w:val="6"/>
    </w:rPr>
  </w:style>
  <w:style w:type="character" w:customStyle="1" w:styleId="EspacioFiguraCar">
    <w:name w:val="Espacio Figura Car"/>
    <w:basedOn w:val="Fuentedeprrafopredeter"/>
    <w:link w:val="EspacioFigura"/>
    <w:rsid w:val="004F111F"/>
    <w:rPr>
      <w:rFonts w:ascii="Verdana" w:hAnsi="Verdana"/>
      <w:sz w:val="6"/>
      <w:szCs w:val="6"/>
      <w:lang w:eastAsia="en-US"/>
    </w:rPr>
  </w:style>
  <w:style w:type="paragraph" w:customStyle="1" w:styleId="TextoNormal">
    <w:name w:val="Texto Normal"/>
    <w:basedOn w:val="Normal"/>
    <w:link w:val="TextoNormalCar"/>
    <w:qFormat/>
    <w:rsid w:val="004F111F"/>
    <w:rPr>
      <w:szCs w:val="20"/>
    </w:rPr>
  </w:style>
  <w:style w:type="character" w:customStyle="1" w:styleId="TextoNormalCar">
    <w:name w:val="Texto Normal Car"/>
    <w:basedOn w:val="Fuentedeprrafopredeter"/>
    <w:link w:val="TextoNormal"/>
    <w:rsid w:val="004F111F"/>
    <w:rPr>
      <w:rFonts w:ascii="Verdana" w:hAnsi="Verdana"/>
      <w:lang w:eastAsia="en-US"/>
    </w:rPr>
  </w:style>
  <w:style w:type="table" w:styleId="Tabladecuadrcula4-nfasis5">
    <w:name w:val="Grid Table 4 Accent 5"/>
    <w:basedOn w:val="Tablanormal"/>
    <w:uiPriority w:val="49"/>
    <w:rsid w:val="00BF2A9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Listado2">
    <w:name w:val="Listado 2"/>
    <w:basedOn w:val="Listado"/>
    <w:link w:val="Listado2Car"/>
    <w:qFormat/>
    <w:rsid w:val="0072108D"/>
    <w:pPr>
      <w:numPr>
        <w:numId w:val="8"/>
      </w:numPr>
    </w:pPr>
    <w:rPr>
      <w:rFonts w:eastAsia="Calibri"/>
      <w:szCs w:val="22"/>
    </w:rPr>
  </w:style>
  <w:style w:type="table" w:customStyle="1" w:styleId="Tabladecuadrcula1clara-nfasis112">
    <w:name w:val="Tabla de cuadrícula 1 clara - Énfasis 112"/>
    <w:basedOn w:val="Tablanormal"/>
    <w:uiPriority w:val="46"/>
    <w:rsid w:val="001E4A1C"/>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Listado2Car">
    <w:name w:val="Listado 2 Car"/>
    <w:basedOn w:val="ListadoCar"/>
    <w:link w:val="Listado2"/>
    <w:rsid w:val="00AE5A28"/>
    <w:rPr>
      <w:rFonts w:ascii="Verdana" w:eastAsia="Times New Roman" w:hAnsi="Verdana"/>
      <w:szCs w:val="22"/>
      <w:lang w:val="es-ES_tradnl" w:eastAsia="en-US"/>
    </w:rPr>
  </w:style>
  <w:style w:type="paragraph" w:customStyle="1" w:styleId="Encabezado1">
    <w:name w:val="Encabezado 1"/>
    <w:basedOn w:val="Encabezado"/>
    <w:link w:val="Encabezado1Car"/>
    <w:rsid w:val="00A115C7"/>
    <w:pPr>
      <w:tabs>
        <w:tab w:val="clear" w:pos="4252"/>
        <w:tab w:val="clear" w:pos="8504"/>
        <w:tab w:val="center" w:pos="0"/>
        <w:tab w:val="right" w:pos="9071"/>
      </w:tabs>
      <w:contextualSpacing/>
    </w:pPr>
    <w:rPr>
      <w:rFonts w:eastAsia="Times New Roman"/>
      <w:smallCaps/>
      <w:sz w:val="18"/>
      <w:szCs w:val="18"/>
      <w:lang w:eastAsia="es-ES"/>
    </w:rPr>
  </w:style>
  <w:style w:type="character" w:customStyle="1" w:styleId="Encabezado1Car">
    <w:name w:val="Encabezado 1 Car"/>
    <w:link w:val="Encabezado1"/>
    <w:rsid w:val="00A115C7"/>
    <w:rPr>
      <w:rFonts w:ascii="Verdana" w:eastAsia="Times New Roman" w:hAnsi="Verdana"/>
      <w:smallCaps/>
      <w:sz w:val="18"/>
      <w:szCs w:val="18"/>
    </w:rPr>
  </w:style>
  <w:style w:type="character" w:customStyle="1" w:styleId="PrrafoCar">
    <w:name w:val="Párrafo Car"/>
    <w:basedOn w:val="Fuentedeprrafopredeter"/>
    <w:link w:val="Prrafo"/>
    <w:rsid w:val="00A115C7"/>
    <w:rPr>
      <w:rFonts w:ascii="Arial" w:eastAsia="Times New Roman" w:hAnsi="Arial"/>
      <w:sz w:val="22"/>
    </w:rPr>
  </w:style>
  <w:style w:type="paragraph" w:customStyle="1" w:styleId="Encabezado2">
    <w:name w:val="Encabezado 2"/>
    <w:basedOn w:val="Encabezado"/>
    <w:link w:val="Encabezado2Car"/>
    <w:rsid w:val="00A115C7"/>
    <w:pPr>
      <w:pBdr>
        <w:top w:val="single" w:sz="4" w:space="1" w:color="auto"/>
      </w:pBdr>
      <w:tabs>
        <w:tab w:val="clear" w:pos="4252"/>
        <w:tab w:val="clear" w:pos="8504"/>
        <w:tab w:val="center" w:pos="0"/>
        <w:tab w:val="right" w:pos="9071"/>
      </w:tabs>
      <w:spacing w:before="0"/>
      <w:jc w:val="right"/>
    </w:pPr>
    <w:rPr>
      <w:rFonts w:eastAsia="Times New Roman"/>
      <w:b/>
      <w:smallCaps/>
      <w:color w:val="808080"/>
      <w:sz w:val="18"/>
      <w:szCs w:val="18"/>
      <w:lang w:eastAsia="es-ES"/>
    </w:rPr>
  </w:style>
  <w:style w:type="character" w:customStyle="1" w:styleId="Encabezado2Car">
    <w:name w:val="Encabezado 2 Car"/>
    <w:link w:val="Encabezado2"/>
    <w:rsid w:val="00A115C7"/>
    <w:rPr>
      <w:rFonts w:ascii="Verdana" w:eastAsia="Times New Roman" w:hAnsi="Verdana"/>
      <w:b/>
      <w:smallCaps/>
      <w:color w:val="808080"/>
      <w:sz w:val="18"/>
      <w:szCs w:val="18"/>
    </w:rPr>
  </w:style>
  <w:style w:type="paragraph" w:customStyle="1" w:styleId="guionado">
    <w:name w:val="guionado"/>
    <w:basedOn w:val="parrafo1"/>
    <w:autoRedefine/>
    <w:rsid w:val="00A44608"/>
    <w:pPr>
      <w:numPr>
        <w:numId w:val="9"/>
      </w:numPr>
      <w:spacing w:before="0"/>
    </w:pPr>
  </w:style>
  <w:style w:type="paragraph" w:customStyle="1" w:styleId="Figura1">
    <w:name w:val="Figura1"/>
    <w:basedOn w:val="Descripcin"/>
    <w:link w:val="Figura1Car"/>
    <w:rsid w:val="00FD6534"/>
    <w:pPr>
      <w:jc w:val="center"/>
    </w:pPr>
    <w:rPr>
      <w:b w:val="0"/>
      <w:sz w:val="18"/>
      <w:szCs w:val="18"/>
    </w:rPr>
  </w:style>
  <w:style w:type="character" w:customStyle="1" w:styleId="DescripcinCar">
    <w:name w:val="Descripción Car"/>
    <w:basedOn w:val="Fuentedeprrafopredeter"/>
    <w:link w:val="Descripcin"/>
    <w:uiPriority w:val="35"/>
    <w:rsid w:val="00FD6534"/>
    <w:rPr>
      <w:rFonts w:ascii="Verdana" w:hAnsi="Verdana"/>
      <w:b/>
      <w:bCs/>
      <w:lang w:eastAsia="en-US"/>
    </w:rPr>
  </w:style>
  <w:style w:type="character" w:customStyle="1" w:styleId="Figura1Car">
    <w:name w:val="Figura1 Car"/>
    <w:basedOn w:val="DescripcinCar"/>
    <w:link w:val="Figura1"/>
    <w:rsid w:val="00FD6534"/>
    <w:rPr>
      <w:rFonts w:ascii="Verdana" w:hAnsi="Verdana"/>
      <w:b w:val="0"/>
      <w:bCs/>
      <w:sz w:val="18"/>
      <w:szCs w:val="18"/>
      <w:lang w:eastAsia="en-US"/>
    </w:rPr>
  </w:style>
  <w:style w:type="paragraph" w:customStyle="1" w:styleId="figura0">
    <w:name w:val="figura"/>
    <w:basedOn w:val="Normal"/>
    <w:link w:val="figuraCar0"/>
    <w:autoRedefine/>
    <w:rsid w:val="001F6CFC"/>
    <w:pPr>
      <w:spacing w:before="0" w:line="240" w:lineRule="auto"/>
      <w:jc w:val="center"/>
    </w:pPr>
    <w:rPr>
      <w:rFonts w:eastAsia="Times New Roman"/>
      <w:color w:val="000000"/>
      <w:sz w:val="16"/>
      <w:szCs w:val="16"/>
      <w:lang w:eastAsia="es-ES"/>
    </w:rPr>
  </w:style>
  <w:style w:type="paragraph" w:customStyle="1" w:styleId="Tabla0">
    <w:name w:val="Tabla"/>
    <w:basedOn w:val="figura0"/>
    <w:link w:val="TablaCar0"/>
    <w:qFormat/>
    <w:rsid w:val="001F6CFC"/>
    <w:pPr>
      <w:spacing w:before="60" w:line="276" w:lineRule="auto"/>
    </w:pPr>
    <w:rPr>
      <w:bCs/>
      <w:sz w:val="18"/>
      <w:szCs w:val="18"/>
    </w:rPr>
  </w:style>
  <w:style w:type="character" w:customStyle="1" w:styleId="figuraCar0">
    <w:name w:val="figura Car"/>
    <w:basedOn w:val="Fuentedeprrafopredeter"/>
    <w:link w:val="figura0"/>
    <w:rsid w:val="001F6CFC"/>
    <w:rPr>
      <w:rFonts w:ascii="Verdana" w:eastAsia="Times New Roman" w:hAnsi="Verdana"/>
      <w:color w:val="000000"/>
      <w:sz w:val="16"/>
      <w:szCs w:val="16"/>
      <w:lang w:val="es-ES_tradnl"/>
    </w:rPr>
  </w:style>
  <w:style w:type="character" w:customStyle="1" w:styleId="TablaCar0">
    <w:name w:val="Tabla Car"/>
    <w:basedOn w:val="figuraCar0"/>
    <w:link w:val="Tabla0"/>
    <w:rsid w:val="001F6CFC"/>
    <w:rPr>
      <w:rFonts w:ascii="Verdana" w:eastAsia="Times New Roman" w:hAnsi="Verdana"/>
      <w:bCs/>
      <w:color w:val="000000"/>
      <w:sz w:val="18"/>
      <w:szCs w:val="18"/>
      <w:lang w:val="es-ES_tradnl"/>
    </w:rPr>
  </w:style>
  <w:style w:type="paragraph" w:customStyle="1" w:styleId="Oman1">
    <w:name w:val="Oman1"/>
    <w:basedOn w:val="Ttulo1"/>
    <w:link w:val="Oman1Car"/>
    <w:rsid w:val="006214A0"/>
    <w:pPr>
      <w:numPr>
        <w:numId w:val="10"/>
      </w:numPr>
      <w:tabs>
        <w:tab w:val="left" w:pos="284"/>
      </w:tabs>
      <w:spacing w:before="240" w:after="240" w:line="240" w:lineRule="auto"/>
      <w:jc w:val="both"/>
    </w:pPr>
    <w:rPr>
      <w:bCs w:val="0"/>
      <w:caps w:val="0"/>
      <w:snapToGrid w:val="0"/>
      <w:kern w:val="28"/>
    </w:rPr>
  </w:style>
  <w:style w:type="paragraph" w:customStyle="1" w:styleId="oman">
    <w:name w:val="oman"/>
    <w:basedOn w:val="Normal"/>
    <w:link w:val="omanCar"/>
    <w:rsid w:val="006214A0"/>
    <w:pPr>
      <w:spacing w:before="0" w:after="240"/>
    </w:pPr>
    <w:rPr>
      <w:rFonts w:eastAsia="Times New Roman"/>
      <w:szCs w:val="20"/>
      <w:lang w:eastAsia="es-ES"/>
    </w:rPr>
  </w:style>
  <w:style w:type="character" w:customStyle="1" w:styleId="Oman1Car">
    <w:name w:val="Oman1 Car"/>
    <w:link w:val="Oman1"/>
    <w:rsid w:val="006214A0"/>
    <w:rPr>
      <w:rFonts w:ascii="Verdana" w:eastAsia="Times New Roman" w:hAnsi="Verdana"/>
      <w:b/>
      <w:snapToGrid w:val="0"/>
      <w:kern w:val="28"/>
      <w:sz w:val="26"/>
      <w:szCs w:val="26"/>
    </w:rPr>
  </w:style>
  <w:style w:type="character" w:customStyle="1" w:styleId="omanCar">
    <w:name w:val="oman Car"/>
    <w:link w:val="oman"/>
    <w:rsid w:val="006214A0"/>
    <w:rPr>
      <w:rFonts w:ascii="Verdana" w:eastAsia="Times New Roman" w:hAnsi="Verdana"/>
      <w:lang w:val="es-ES_tradnl"/>
    </w:rPr>
  </w:style>
  <w:style w:type="numbering" w:customStyle="1" w:styleId="EstiloConvietas">
    <w:name w:val="Estilo Con viñetas"/>
    <w:basedOn w:val="Sinlista"/>
    <w:rsid w:val="00C849F6"/>
    <w:pPr>
      <w:numPr>
        <w:numId w:val="11"/>
      </w:numPr>
    </w:pPr>
  </w:style>
  <w:style w:type="character" w:customStyle="1" w:styleId="parrafo1CarCar">
    <w:name w:val="parrafo1 Car Car"/>
    <w:basedOn w:val="Fuentedeprrafopredeter"/>
    <w:rsid w:val="002E4BD4"/>
    <w:rPr>
      <w:rFonts w:ascii="Verdana" w:hAnsi="Verdana"/>
      <w:lang w:val="es-ES_tradnl" w:eastAsia="es-ES" w:bidi="ar-SA"/>
    </w:rPr>
  </w:style>
  <w:style w:type="paragraph" w:customStyle="1" w:styleId="Listado3">
    <w:name w:val="Listado 3"/>
    <w:basedOn w:val="Prrafodelista"/>
    <w:link w:val="Listado3Car"/>
    <w:qFormat/>
    <w:rsid w:val="008306D4"/>
    <w:pPr>
      <w:numPr>
        <w:numId w:val="12"/>
      </w:numPr>
      <w:spacing w:line="276" w:lineRule="auto"/>
      <w:ind w:left="357" w:firstLine="0"/>
    </w:pPr>
    <w:rPr>
      <w:rFonts w:ascii="Verdana" w:hAnsi="Verdana"/>
      <w:lang w:val="es-ES"/>
    </w:rPr>
  </w:style>
  <w:style w:type="character" w:customStyle="1" w:styleId="Listado3Car">
    <w:name w:val="Listado 3 Car"/>
    <w:basedOn w:val="PrrafodelistaCar"/>
    <w:link w:val="Listado3"/>
    <w:rsid w:val="008306D4"/>
    <w:rPr>
      <w:rFonts w:ascii="Verdana" w:eastAsia="Times New Roman" w:hAnsi="Verdana"/>
      <w:lang w:val="en-US" w:eastAsia="en-US"/>
    </w:rPr>
  </w:style>
  <w:style w:type="paragraph" w:styleId="Fecha">
    <w:name w:val="Date"/>
    <w:basedOn w:val="Normal"/>
    <w:next w:val="Normal"/>
    <w:link w:val="FechaCar"/>
    <w:uiPriority w:val="99"/>
    <w:semiHidden/>
    <w:unhideWhenUsed/>
    <w:rsid w:val="000926EA"/>
  </w:style>
  <w:style w:type="character" w:customStyle="1" w:styleId="FechaCar">
    <w:name w:val="Fecha Car"/>
    <w:basedOn w:val="Fuentedeprrafopredeter"/>
    <w:link w:val="Fecha"/>
    <w:uiPriority w:val="99"/>
    <w:semiHidden/>
    <w:rsid w:val="000926EA"/>
    <w:rPr>
      <w:rFonts w:ascii="Verdana" w:hAnsi="Verdana"/>
      <w:szCs w:val="22"/>
      <w:lang w:eastAsia="en-US"/>
    </w:rPr>
  </w:style>
  <w:style w:type="paragraph" w:styleId="Bibliografa">
    <w:name w:val="Bibliography"/>
    <w:basedOn w:val="Normal"/>
    <w:next w:val="Normal"/>
    <w:uiPriority w:val="37"/>
    <w:semiHidden/>
    <w:unhideWhenUsed/>
    <w:rsid w:val="00E869E5"/>
  </w:style>
  <w:style w:type="character" w:styleId="Textodelmarcadordeposicin">
    <w:name w:val="Placeholder Text"/>
    <w:basedOn w:val="Fuentedeprrafopredeter"/>
    <w:uiPriority w:val="99"/>
    <w:semiHidden/>
    <w:rsid w:val="003338C5"/>
    <w:rPr>
      <w:color w:val="808080"/>
    </w:rPr>
  </w:style>
  <w:style w:type="paragraph" w:customStyle="1" w:styleId="msonormal0">
    <w:name w:val="msonormal"/>
    <w:basedOn w:val="Normal"/>
    <w:rsid w:val="00DB7100"/>
    <w:pPr>
      <w:spacing w:before="100" w:beforeAutospacing="1" w:after="100" w:afterAutospacing="1" w:line="240" w:lineRule="auto"/>
      <w:jc w:val="left"/>
    </w:pPr>
    <w:rPr>
      <w:rFonts w:ascii="Times New Roman" w:eastAsia="Times New Roman" w:hAnsi="Times New Roman"/>
      <w:sz w:val="24"/>
      <w:szCs w:val="24"/>
      <w:lang w:val="es-ES" w:eastAsia="es-ES"/>
    </w:rPr>
  </w:style>
  <w:style w:type="table" w:styleId="Tabladecuadrcula5oscura-nfasis3">
    <w:name w:val="Grid Table 5 Dark Accent 3"/>
    <w:basedOn w:val="Tablanormal"/>
    <w:uiPriority w:val="50"/>
    <w:rsid w:val="00A54D6C"/>
    <w:rPr>
      <w:rFonts w:asciiTheme="minorHAnsi" w:eastAsiaTheme="minorHAnsi" w:hAnsiTheme="minorHAnsi" w:cstheme="minorBidi"/>
      <w:sz w:val="22"/>
      <w:szCs w:val="22"/>
      <w:lang w:val="es-EC"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aconcuadrcula5oscura-nfasis31">
    <w:name w:val="Tabla con cuadrícula 5 oscura - Énfasis 31"/>
    <w:basedOn w:val="Tablanormal"/>
    <w:next w:val="Tabladecuadrcula5oscura-nfasis3"/>
    <w:uiPriority w:val="50"/>
    <w:rsid w:val="00160E44"/>
    <w:rPr>
      <w:rFonts w:asciiTheme="minorHAnsi" w:eastAsiaTheme="minorHAnsi" w:hAnsiTheme="minorHAnsi" w:cstheme="minorBidi"/>
      <w:sz w:val="22"/>
      <w:szCs w:val="22"/>
      <w:lang w:val="es-EC"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28748">
      <w:bodyDiv w:val="1"/>
      <w:marLeft w:val="0"/>
      <w:marRight w:val="0"/>
      <w:marTop w:val="0"/>
      <w:marBottom w:val="0"/>
      <w:divBdr>
        <w:top w:val="none" w:sz="0" w:space="0" w:color="auto"/>
        <w:left w:val="none" w:sz="0" w:space="0" w:color="auto"/>
        <w:bottom w:val="none" w:sz="0" w:space="0" w:color="auto"/>
        <w:right w:val="none" w:sz="0" w:space="0" w:color="auto"/>
      </w:divBdr>
    </w:div>
    <w:div w:id="321127944">
      <w:bodyDiv w:val="1"/>
      <w:marLeft w:val="0"/>
      <w:marRight w:val="0"/>
      <w:marTop w:val="0"/>
      <w:marBottom w:val="0"/>
      <w:divBdr>
        <w:top w:val="none" w:sz="0" w:space="0" w:color="auto"/>
        <w:left w:val="none" w:sz="0" w:space="0" w:color="auto"/>
        <w:bottom w:val="none" w:sz="0" w:space="0" w:color="auto"/>
        <w:right w:val="none" w:sz="0" w:space="0" w:color="auto"/>
      </w:divBdr>
    </w:div>
    <w:div w:id="328795634">
      <w:bodyDiv w:val="1"/>
      <w:marLeft w:val="0"/>
      <w:marRight w:val="0"/>
      <w:marTop w:val="0"/>
      <w:marBottom w:val="0"/>
      <w:divBdr>
        <w:top w:val="none" w:sz="0" w:space="0" w:color="auto"/>
        <w:left w:val="none" w:sz="0" w:space="0" w:color="auto"/>
        <w:bottom w:val="none" w:sz="0" w:space="0" w:color="auto"/>
        <w:right w:val="none" w:sz="0" w:space="0" w:color="auto"/>
      </w:divBdr>
    </w:div>
    <w:div w:id="409238155">
      <w:bodyDiv w:val="1"/>
      <w:marLeft w:val="0"/>
      <w:marRight w:val="0"/>
      <w:marTop w:val="0"/>
      <w:marBottom w:val="0"/>
      <w:divBdr>
        <w:top w:val="none" w:sz="0" w:space="0" w:color="auto"/>
        <w:left w:val="none" w:sz="0" w:space="0" w:color="auto"/>
        <w:bottom w:val="none" w:sz="0" w:space="0" w:color="auto"/>
        <w:right w:val="none" w:sz="0" w:space="0" w:color="auto"/>
      </w:divBdr>
    </w:div>
    <w:div w:id="413671977">
      <w:bodyDiv w:val="1"/>
      <w:marLeft w:val="0"/>
      <w:marRight w:val="0"/>
      <w:marTop w:val="0"/>
      <w:marBottom w:val="0"/>
      <w:divBdr>
        <w:top w:val="none" w:sz="0" w:space="0" w:color="auto"/>
        <w:left w:val="none" w:sz="0" w:space="0" w:color="auto"/>
        <w:bottom w:val="none" w:sz="0" w:space="0" w:color="auto"/>
        <w:right w:val="none" w:sz="0" w:space="0" w:color="auto"/>
      </w:divBdr>
    </w:div>
    <w:div w:id="591012800">
      <w:bodyDiv w:val="1"/>
      <w:marLeft w:val="0"/>
      <w:marRight w:val="0"/>
      <w:marTop w:val="0"/>
      <w:marBottom w:val="0"/>
      <w:divBdr>
        <w:top w:val="none" w:sz="0" w:space="0" w:color="auto"/>
        <w:left w:val="none" w:sz="0" w:space="0" w:color="auto"/>
        <w:bottom w:val="none" w:sz="0" w:space="0" w:color="auto"/>
        <w:right w:val="none" w:sz="0" w:space="0" w:color="auto"/>
      </w:divBdr>
    </w:div>
    <w:div w:id="597716039">
      <w:bodyDiv w:val="1"/>
      <w:marLeft w:val="0"/>
      <w:marRight w:val="0"/>
      <w:marTop w:val="0"/>
      <w:marBottom w:val="0"/>
      <w:divBdr>
        <w:top w:val="none" w:sz="0" w:space="0" w:color="auto"/>
        <w:left w:val="none" w:sz="0" w:space="0" w:color="auto"/>
        <w:bottom w:val="none" w:sz="0" w:space="0" w:color="auto"/>
        <w:right w:val="none" w:sz="0" w:space="0" w:color="auto"/>
      </w:divBdr>
    </w:div>
    <w:div w:id="641232801">
      <w:bodyDiv w:val="1"/>
      <w:marLeft w:val="0"/>
      <w:marRight w:val="0"/>
      <w:marTop w:val="0"/>
      <w:marBottom w:val="0"/>
      <w:divBdr>
        <w:top w:val="none" w:sz="0" w:space="0" w:color="auto"/>
        <w:left w:val="none" w:sz="0" w:space="0" w:color="auto"/>
        <w:bottom w:val="none" w:sz="0" w:space="0" w:color="auto"/>
        <w:right w:val="none" w:sz="0" w:space="0" w:color="auto"/>
      </w:divBdr>
    </w:div>
    <w:div w:id="654649036">
      <w:bodyDiv w:val="1"/>
      <w:marLeft w:val="0"/>
      <w:marRight w:val="0"/>
      <w:marTop w:val="0"/>
      <w:marBottom w:val="0"/>
      <w:divBdr>
        <w:top w:val="none" w:sz="0" w:space="0" w:color="auto"/>
        <w:left w:val="none" w:sz="0" w:space="0" w:color="auto"/>
        <w:bottom w:val="none" w:sz="0" w:space="0" w:color="auto"/>
        <w:right w:val="none" w:sz="0" w:space="0" w:color="auto"/>
      </w:divBdr>
    </w:div>
    <w:div w:id="687221136">
      <w:bodyDiv w:val="1"/>
      <w:marLeft w:val="0"/>
      <w:marRight w:val="0"/>
      <w:marTop w:val="0"/>
      <w:marBottom w:val="0"/>
      <w:divBdr>
        <w:top w:val="none" w:sz="0" w:space="0" w:color="auto"/>
        <w:left w:val="none" w:sz="0" w:space="0" w:color="auto"/>
        <w:bottom w:val="none" w:sz="0" w:space="0" w:color="auto"/>
        <w:right w:val="none" w:sz="0" w:space="0" w:color="auto"/>
      </w:divBdr>
    </w:div>
    <w:div w:id="712540020">
      <w:bodyDiv w:val="1"/>
      <w:marLeft w:val="0"/>
      <w:marRight w:val="0"/>
      <w:marTop w:val="0"/>
      <w:marBottom w:val="0"/>
      <w:divBdr>
        <w:top w:val="none" w:sz="0" w:space="0" w:color="auto"/>
        <w:left w:val="none" w:sz="0" w:space="0" w:color="auto"/>
        <w:bottom w:val="none" w:sz="0" w:space="0" w:color="auto"/>
        <w:right w:val="none" w:sz="0" w:space="0" w:color="auto"/>
      </w:divBdr>
    </w:div>
    <w:div w:id="737022751">
      <w:bodyDiv w:val="1"/>
      <w:marLeft w:val="0"/>
      <w:marRight w:val="0"/>
      <w:marTop w:val="0"/>
      <w:marBottom w:val="0"/>
      <w:divBdr>
        <w:top w:val="none" w:sz="0" w:space="0" w:color="auto"/>
        <w:left w:val="none" w:sz="0" w:space="0" w:color="auto"/>
        <w:bottom w:val="none" w:sz="0" w:space="0" w:color="auto"/>
        <w:right w:val="none" w:sz="0" w:space="0" w:color="auto"/>
      </w:divBdr>
    </w:div>
    <w:div w:id="846554802">
      <w:bodyDiv w:val="1"/>
      <w:marLeft w:val="0"/>
      <w:marRight w:val="0"/>
      <w:marTop w:val="0"/>
      <w:marBottom w:val="0"/>
      <w:divBdr>
        <w:top w:val="none" w:sz="0" w:space="0" w:color="auto"/>
        <w:left w:val="none" w:sz="0" w:space="0" w:color="auto"/>
        <w:bottom w:val="none" w:sz="0" w:space="0" w:color="auto"/>
        <w:right w:val="none" w:sz="0" w:space="0" w:color="auto"/>
      </w:divBdr>
    </w:div>
    <w:div w:id="851148218">
      <w:bodyDiv w:val="1"/>
      <w:marLeft w:val="0"/>
      <w:marRight w:val="0"/>
      <w:marTop w:val="0"/>
      <w:marBottom w:val="0"/>
      <w:divBdr>
        <w:top w:val="none" w:sz="0" w:space="0" w:color="auto"/>
        <w:left w:val="none" w:sz="0" w:space="0" w:color="auto"/>
        <w:bottom w:val="none" w:sz="0" w:space="0" w:color="auto"/>
        <w:right w:val="none" w:sz="0" w:space="0" w:color="auto"/>
      </w:divBdr>
    </w:div>
    <w:div w:id="895045623">
      <w:bodyDiv w:val="1"/>
      <w:marLeft w:val="0"/>
      <w:marRight w:val="0"/>
      <w:marTop w:val="0"/>
      <w:marBottom w:val="0"/>
      <w:divBdr>
        <w:top w:val="none" w:sz="0" w:space="0" w:color="auto"/>
        <w:left w:val="none" w:sz="0" w:space="0" w:color="auto"/>
        <w:bottom w:val="none" w:sz="0" w:space="0" w:color="auto"/>
        <w:right w:val="none" w:sz="0" w:space="0" w:color="auto"/>
      </w:divBdr>
    </w:div>
    <w:div w:id="929317878">
      <w:bodyDiv w:val="1"/>
      <w:marLeft w:val="0"/>
      <w:marRight w:val="0"/>
      <w:marTop w:val="0"/>
      <w:marBottom w:val="0"/>
      <w:divBdr>
        <w:top w:val="none" w:sz="0" w:space="0" w:color="auto"/>
        <w:left w:val="none" w:sz="0" w:space="0" w:color="auto"/>
        <w:bottom w:val="none" w:sz="0" w:space="0" w:color="auto"/>
        <w:right w:val="none" w:sz="0" w:space="0" w:color="auto"/>
      </w:divBdr>
    </w:div>
    <w:div w:id="941381641">
      <w:bodyDiv w:val="1"/>
      <w:marLeft w:val="0"/>
      <w:marRight w:val="0"/>
      <w:marTop w:val="0"/>
      <w:marBottom w:val="0"/>
      <w:divBdr>
        <w:top w:val="none" w:sz="0" w:space="0" w:color="auto"/>
        <w:left w:val="none" w:sz="0" w:space="0" w:color="auto"/>
        <w:bottom w:val="none" w:sz="0" w:space="0" w:color="auto"/>
        <w:right w:val="none" w:sz="0" w:space="0" w:color="auto"/>
      </w:divBdr>
    </w:div>
    <w:div w:id="953944824">
      <w:bodyDiv w:val="1"/>
      <w:marLeft w:val="0"/>
      <w:marRight w:val="0"/>
      <w:marTop w:val="0"/>
      <w:marBottom w:val="0"/>
      <w:divBdr>
        <w:top w:val="none" w:sz="0" w:space="0" w:color="auto"/>
        <w:left w:val="none" w:sz="0" w:space="0" w:color="auto"/>
        <w:bottom w:val="none" w:sz="0" w:space="0" w:color="auto"/>
        <w:right w:val="none" w:sz="0" w:space="0" w:color="auto"/>
      </w:divBdr>
    </w:div>
    <w:div w:id="1079910009">
      <w:bodyDiv w:val="1"/>
      <w:marLeft w:val="0"/>
      <w:marRight w:val="0"/>
      <w:marTop w:val="0"/>
      <w:marBottom w:val="0"/>
      <w:divBdr>
        <w:top w:val="none" w:sz="0" w:space="0" w:color="auto"/>
        <w:left w:val="none" w:sz="0" w:space="0" w:color="auto"/>
        <w:bottom w:val="none" w:sz="0" w:space="0" w:color="auto"/>
        <w:right w:val="none" w:sz="0" w:space="0" w:color="auto"/>
      </w:divBdr>
    </w:div>
    <w:div w:id="1141652855">
      <w:bodyDiv w:val="1"/>
      <w:marLeft w:val="0"/>
      <w:marRight w:val="0"/>
      <w:marTop w:val="0"/>
      <w:marBottom w:val="0"/>
      <w:divBdr>
        <w:top w:val="none" w:sz="0" w:space="0" w:color="auto"/>
        <w:left w:val="none" w:sz="0" w:space="0" w:color="auto"/>
        <w:bottom w:val="none" w:sz="0" w:space="0" w:color="auto"/>
        <w:right w:val="none" w:sz="0" w:space="0" w:color="auto"/>
      </w:divBdr>
      <w:divsChild>
        <w:div w:id="542131507">
          <w:marLeft w:val="720"/>
          <w:marRight w:val="0"/>
          <w:marTop w:val="100"/>
          <w:marBottom w:val="100"/>
          <w:divBdr>
            <w:top w:val="none" w:sz="0" w:space="0" w:color="auto"/>
            <w:left w:val="none" w:sz="0" w:space="0" w:color="auto"/>
            <w:bottom w:val="none" w:sz="0" w:space="0" w:color="auto"/>
            <w:right w:val="none" w:sz="0" w:space="0" w:color="auto"/>
          </w:divBdr>
        </w:div>
        <w:div w:id="704792487">
          <w:marLeft w:val="720"/>
          <w:marRight w:val="0"/>
          <w:marTop w:val="100"/>
          <w:marBottom w:val="100"/>
          <w:divBdr>
            <w:top w:val="none" w:sz="0" w:space="0" w:color="auto"/>
            <w:left w:val="none" w:sz="0" w:space="0" w:color="auto"/>
            <w:bottom w:val="none" w:sz="0" w:space="0" w:color="auto"/>
            <w:right w:val="none" w:sz="0" w:space="0" w:color="auto"/>
          </w:divBdr>
        </w:div>
        <w:div w:id="1055933717">
          <w:marLeft w:val="720"/>
          <w:marRight w:val="0"/>
          <w:marTop w:val="100"/>
          <w:marBottom w:val="100"/>
          <w:divBdr>
            <w:top w:val="none" w:sz="0" w:space="0" w:color="auto"/>
            <w:left w:val="none" w:sz="0" w:space="0" w:color="auto"/>
            <w:bottom w:val="none" w:sz="0" w:space="0" w:color="auto"/>
            <w:right w:val="none" w:sz="0" w:space="0" w:color="auto"/>
          </w:divBdr>
        </w:div>
        <w:div w:id="1520197001">
          <w:marLeft w:val="720"/>
          <w:marRight w:val="0"/>
          <w:marTop w:val="100"/>
          <w:marBottom w:val="100"/>
          <w:divBdr>
            <w:top w:val="none" w:sz="0" w:space="0" w:color="auto"/>
            <w:left w:val="none" w:sz="0" w:space="0" w:color="auto"/>
            <w:bottom w:val="none" w:sz="0" w:space="0" w:color="auto"/>
            <w:right w:val="none" w:sz="0" w:space="0" w:color="auto"/>
          </w:divBdr>
        </w:div>
        <w:div w:id="1636521342">
          <w:marLeft w:val="720"/>
          <w:marRight w:val="0"/>
          <w:marTop w:val="100"/>
          <w:marBottom w:val="100"/>
          <w:divBdr>
            <w:top w:val="none" w:sz="0" w:space="0" w:color="auto"/>
            <w:left w:val="none" w:sz="0" w:space="0" w:color="auto"/>
            <w:bottom w:val="none" w:sz="0" w:space="0" w:color="auto"/>
            <w:right w:val="none" w:sz="0" w:space="0" w:color="auto"/>
          </w:divBdr>
        </w:div>
        <w:div w:id="1844542358">
          <w:marLeft w:val="720"/>
          <w:marRight w:val="0"/>
          <w:marTop w:val="100"/>
          <w:marBottom w:val="100"/>
          <w:divBdr>
            <w:top w:val="none" w:sz="0" w:space="0" w:color="auto"/>
            <w:left w:val="none" w:sz="0" w:space="0" w:color="auto"/>
            <w:bottom w:val="none" w:sz="0" w:space="0" w:color="auto"/>
            <w:right w:val="none" w:sz="0" w:space="0" w:color="auto"/>
          </w:divBdr>
        </w:div>
        <w:div w:id="2060591127">
          <w:marLeft w:val="720"/>
          <w:marRight w:val="0"/>
          <w:marTop w:val="100"/>
          <w:marBottom w:val="100"/>
          <w:divBdr>
            <w:top w:val="none" w:sz="0" w:space="0" w:color="auto"/>
            <w:left w:val="none" w:sz="0" w:space="0" w:color="auto"/>
            <w:bottom w:val="none" w:sz="0" w:space="0" w:color="auto"/>
            <w:right w:val="none" w:sz="0" w:space="0" w:color="auto"/>
          </w:divBdr>
        </w:div>
      </w:divsChild>
    </w:div>
    <w:div w:id="1258561840">
      <w:bodyDiv w:val="1"/>
      <w:marLeft w:val="0"/>
      <w:marRight w:val="0"/>
      <w:marTop w:val="0"/>
      <w:marBottom w:val="0"/>
      <w:divBdr>
        <w:top w:val="none" w:sz="0" w:space="0" w:color="auto"/>
        <w:left w:val="none" w:sz="0" w:space="0" w:color="auto"/>
        <w:bottom w:val="none" w:sz="0" w:space="0" w:color="auto"/>
        <w:right w:val="none" w:sz="0" w:space="0" w:color="auto"/>
      </w:divBdr>
    </w:div>
    <w:div w:id="1272008037">
      <w:bodyDiv w:val="1"/>
      <w:marLeft w:val="0"/>
      <w:marRight w:val="0"/>
      <w:marTop w:val="0"/>
      <w:marBottom w:val="0"/>
      <w:divBdr>
        <w:top w:val="none" w:sz="0" w:space="0" w:color="auto"/>
        <w:left w:val="none" w:sz="0" w:space="0" w:color="auto"/>
        <w:bottom w:val="none" w:sz="0" w:space="0" w:color="auto"/>
        <w:right w:val="none" w:sz="0" w:space="0" w:color="auto"/>
      </w:divBdr>
    </w:div>
    <w:div w:id="1406762900">
      <w:bodyDiv w:val="1"/>
      <w:marLeft w:val="0"/>
      <w:marRight w:val="0"/>
      <w:marTop w:val="0"/>
      <w:marBottom w:val="0"/>
      <w:divBdr>
        <w:top w:val="none" w:sz="0" w:space="0" w:color="auto"/>
        <w:left w:val="none" w:sz="0" w:space="0" w:color="auto"/>
        <w:bottom w:val="none" w:sz="0" w:space="0" w:color="auto"/>
        <w:right w:val="none" w:sz="0" w:space="0" w:color="auto"/>
      </w:divBdr>
    </w:div>
    <w:div w:id="1442603259">
      <w:bodyDiv w:val="1"/>
      <w:marLeft w:val="0"/>
      <w:marRight w:val="0"/>
      <w:marTop w:val="0"/>
      <w:marBottom w:val="0"/>
      <w:divBdr>
        <w:top w:val="none" w:sz="0" w:space="0" w:color="auto"/>
        <w:left w:val="none" w:sz="0" w:space="0" w:color="auto"/>
        <w:bottom w:val="none" w:sz="0" w:space="0" w:color="auto"/>
        <w:right w:val="none" w:sz="0" w:space="0" w:color="auto"/>
      </w:divBdr>
    </w:div>
    <w:div w:id="1676376952">
      <w:bodyDiv w:val="1"/>
      <w:marLeft w:val="0"/>
      <w:marRight w:val="0"/>
      <w:marTop w:val="0"/>
      <w:marBottom w:val="0"/>
      <w:divBdr>
        <w:top w:val="none" w:sz="0" w:space="0" w:color="auto"/>
        <w:left w:val="none" w:sz="0" w:space="0" w:color="auto"/>
        <w:bottom w:val="none" w:sz="0" w:space="0" w:color="auto"/>
        <w:right w:val="none" w:sz="0" w:space="0" w:color="auto"/>
      </w:divBdr>
    </w:div>
    <w:div w:id="1834756125">
      <w:bodyDiv w:val="1"/>
      <w:marLeft w:val="0"/>
      <w:marRight w:val="0"/>
      <w:marTop w:val="0"/>
      <w:marBottom w:val="0"/>
      <w:divBdr>
        <w:top w:val="none" w:sz="0" w:space="0" w:color="auto"/>
        <w:left w:val="none" w:sz="0" w:space="0" w:color="auto"/>
        <w:bottom w:val="none" w:sz="0" w:space="0" w:color="auto"/>
        <w:right w:val="none" w:sz="0" w:space="0" w:color="auto"/>
      </w:divBdr>
    </w:div>
    <w:div w:id="1845582837">
      <w:bodyDiv w:val="1"/>
      <w:marLeft w:val="0"/>
      <w:marRight w:val="0"/>
      <w:marTop w:val="0"/>
      <w:marBottom w:val="0"/>
      <w:divBdr>
        <w:top w:val="none" w:sz="0" w:space="0" w:color="auto"/>
        <w:left w:val="none" w:sz="0" w:space="0" w:color="auto"/>
        <w:bottom w:val="none" w:sz="0" w:space="0" w:color="auto"/>
        <w:right w:val="none" w:sz="0" w:space="0" w:color="auto"/>
      </w:divBdr>
    </w:div>
    <w:div w:id="1857227019">
      <w:bodyDiv w:val="1"/>
      <w:marLeft w:val="0"/>
      <w:marRight w:val="0"/>
      <w:marTop w:val="0"/>
      <w:marBottom w:val="0"/>
      <w:divBdr>
        <w:top w:val="none" w:sz="0" w:space="0" w:color="auto"/>
        <w:left w:val="none" w:sz="0" w:space="0" w:color="auto"/>
        <w:bottom w:val="none" w:sz="0" w:space="0" w:color="auto"/>
        <w:right w:val="none" w:sz="0" w:space="0" w:color="auto"/>
      </w:divBdr>
    </w:div>
    <w:div w:id="1925916976">
      <w:bodyDiv w:val="1"/>
      <w:marLeft w:val="0"/>
      <w:marRight w:val="0"/>
      <w:marTop w:val="0"/>
      <w:marBottom w:val="0"/>
      <w:divBdr>
        <w:top w:val="none" w:sz="0" w:space="0" w:color="auto"/>
        <w:left w:val="none" w:sz="0" w:space="0" w:color="auto"/>
        <w:bottom w:val="none" w:sz="0" w:space="0" w:color="auto"/>
        <w:right w:val="none" w:sz="0" w:space="0" w:color="auto"/>
      </w:divBdr>
    </w:div>
    <w:div w:id="2027170697">
      <w:bodyDiv w:val="1"/>
      <w:marLeft w:val="0"/>
      <w:marRight w:val="0"/>
      <w:marTop w:val="0"/>
      <w:marBottom w:val="0"/>
      <w:divBdr>
        <w:top w:val="none" w:sz="0" w:space="0" w:color="auto"/>
        <w:left w:val="none" w:sz="0" w:space="0" w:color="auto"/>
        <w:bottom w:val="none" w:sz="0" w:space="0" w:color="auto"/>
        <w:right w:val="none" w:sz="0" w:space="0" w:color="auto"/>
      </w:divBdr>
    </w:div>
    <w:div w:id="208799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chart" Target="charts/chart1.xml"/><Relationship Id="rId27" Type="http://schemas.openxmlformats.org/officeDocument/2006/relationships/header" Target="header9.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1.png"/><Relationship Id="rId5" Type="http://schemas.openxmlformats.org/officeDocument/2006/relationships/image" Target="media/image8.png"/><Relationship Id="rId4" Type="http://schemas.openxmlformats.org/officeDocument/2006/relationships/image" Target="media/image7.png"/></Relationships>
</file>

<file path=word/_rels/foot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9.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Hoja_de_c_lculo_de_Microsoft_Excel.xlsx"/></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Hoja_de_c_lculo_de_Microsoft_Excel2.xlsx"/></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en-US" sz="800"/>
              <a:t>POBLACIÓN TOTAL SEGUN GURPOS DE EDAD POR CANTON</a:t>
            </a:r>
          </a:p>
          <a:p>
            <a:pPr>
              <a:defRPr sz="800"/>
            </a:pPr>
            <a:r>
              <a:rPr lang="en-US" sz="800"/>
              <a:t>AÑOS 2010 Y PROYECCION AL AÑO 2022</a:t>
            </a:r>
          </a:p>
        </c:rich>
      </c:tx>
      <c:layout/>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title>
    <c:autoTitleDeleted val="0"/>
    <c:plotArea>
      <c:layout/>
      <c:barChart>
        <c:barDir val="col"/>
        <c:grouping val="clustered"/>
        <c:varyColors val="0"/>
        <c:ser>
          <c:idx val="0"/>
          <c:order val="0"/>
          <c:tx>
            <c:strRef>
              <c:f>'GRUPOS DE EDAD'!$N$4</c:f>
              <c:strCache>
                <c:ptCount val="1"/>
                <c:pt idx="0">
                  <c:v>2010</c:v>
                </c:pt>
              </c:strCache>
            </c:strRef>
          </c:tx>
          <c:spPr>
            <a:solidFill>
              <a:schemeClr val="accent1"/>
            </a:solidFill>
            <a:ln>
              <a:noFill/>
            </a:ln>
            <a:effectLst/>
          </c:spPr>
          <c:invertIfNegative val="0"/>
          <c:dLbls>
            <c:dLbl>
              <c:idx val="4"/>
              <c:layout>
                <c:manualLayout>
                  <c:x val="-1.4111006585136407E-2"/>
                  <c:y val="-4.1105653694055585E-17"/>
                </c:manualLayout>
              </c:layout>
              <c:tx>
                <c:rich>
                  <a:bodyPr/>
                  <a:lstStyle/>
                  <a:p>
                    <a:fld id="{26E39C47-8128-46D6-B668-BAFCEDE17859}" type="VALUE">
                      <a:rPr lang="en-US" sz="800" baseline="0"/>
                      <a:pPr/>
                      <a:t>[VALOR]</a:t>
                    </a:fld>
                    <a:endParaRPr lang="es-ES"/>
                  </a:p>
                </c:rich>
              </c:tx>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0-FF24-45B3-95E2-8CB4CFBCCF80}"/>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'GRUPOS DE EDAD'!$M$5:$M$9</c:f>
              <c:strCache>
                <c:ptCount val="5"/>
                <c:pt idx="0">
                  <c:v>0 - 9 años</c:v>
                </c:pt>
                <c:pt idx="1">
                  <c:v>10 - 19 años</c:v>
                </c:pt>
                <c:pt idx="2">
                  <c:v>20 - 64 años</c:v>
                </c:pt>
                <c:pt idx="3">
                  <c:v>65 y más años de edad</c:v>
                </c:pt>
                <c:pt idx="4">
                  <c:v>Total general </c:v>
                </c:pt>
              </c:strCache>
            </c:strRef>
          </c:cat>
          <c:val>
            <c:numRef>
              <c:f>'GRUPOS DE EDAD'!$N$5:$N$9</c:f>
              <c:numCache>
                <c:formatCode>_ * #,##0.0_ ;_ * \-#,##0.0_ ;_ * "-"??_ ;_ @_ </c:formatCode>
                <c:ptCount val="5"/>
                <c:pt idx="0">
                  <c:v>20.571720154127622</c:v>
                </c:pt>
                <c:pt idx="1">
                  <c:v>21.598801520342096</c:v>
                </c:pt>
                <c:pt idx="2">
                  <c:v>48.944897411798571</c:v>
                </c:pt>
                <c:pt idx="3">
                  <c:v>8.8845809137317069</c:v>
                </c:pt>
                <c:pt idx="4">
                  <c:v>100</c:v>
                </c:pt>
              </c:numCache>
            </c:numRef>
          </c:val>
          <c:extLst>
            <c:ext xmlns:c16="http://schemas.microsoft.com/office/drawing/2014/chart" uri="{C3380CC4-5D6E-409C-BE32-E72D297353CC}">
              <c16:uniqueId val="{00000001-FF24-45B3-95E2-8CB4CFBCCF80}"/>
            </c:ext>
          </c:extLst>
        </c:ser>
        <c:ser>
          <c:idx val="1"/>
          <c:order val="1"/>
          <c:tx>
            <c:strRef>
              <c:f>'GRUPOS DE EDAD'!$O$4</c:f>
              <c:strCache>
                <c:ptCount val="1"/>
                <c:pt idx="0">
                  <c:v>2020</c:v>
                </c:pt>
              </c:strCache>
            </c:strRef>
          </c:tx>
          <c:spPr>
            <a:solidFill>
              <a:schemeClr val="accent2"/>
            </a:solidFill>
            <a:ln>
              <a:noFill/>
            </a:ln>
            <a:effectLst/>
          </c:spPr>
          <c:invertIfNegative val="0"/>
          <c:dLbls>
            <c:dLbl>
              <c:idx val="4"/>
              <c:layout>
                <c:manualLayout>
                  <c:x val="3.5277516462841017E-2"/>
                  <c:y val="-4.4843049327354259E-3"/>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FF24-45B3-95E2-8CB4CFBCCF80}"/>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'GRUPOS DE EDAD'!$M$5:$M$9</c:f>
              <c:strCache>
                <c:ptCount val="5"/>
                <c:pt idx="0">
                  <c:v>0 - 9 años</c:v>
                </c:pt>
                <c:pt idx="1">
                  <c:v>10 - 19 años</c:v>
                </c:pt>
                <c:pt idx="2">
                  <c:v>20 - 64 años</c:v>
                </c:pt>
                <c:pt idx="3">
                  <c:v>65 y más años de edad</c:v>
                </c:pt>
                <c:pt idx="4">
                  <c:v>Total general </c:v>
                </c:pt>
              </c:strCache>
            </c:strRef>
          </c:cat>
          <c:val>
            <c:numRef>
              <c:f>'GRUPOS DE EDAD'!$O$5:$O$9</c:f>
              <c:numCache>
                <c:formatCode>_ * #,##0.0_ ;_ * \-#,##0.0_ ;_ * "-"??_ ;_ @_ </c:formatCode>
                <c:ptCount val="5"/>
                <c:pt idx="0">
                  <c:v>19.184968053678979</c:v>
                </c:pt>
                <c:pt idx="1">
                  <c:v>19.690689384050504</c:v>
                </c:pt>
                <c:pt idx="2">
                  <c:v>51.835482171891826</c:v>
                </c:pt>
                <c:pt idx="3">
                  <c:v>9.2888603903786997</c:v>
                </c:pt>
                <c:pt idx="4">
                  <c:v>100.00000000000001</c:v>
                </c:pt>
              </c:numCache>
            </c:numRef>
          </c:val>
          <c:extLst>
            <c:ext xmlns:c16="http://schemas.microsoft.com/office/drawing/2014/chart" uri="{C3380CC4-5D6E-409C-BE32-E72D297353CC}">
              <c16:uniqueId val="{00000003-FF24-45B3-95E2-8CB4CFBCCF80}"/>
            </c:ext>
          </c:extLst>
        </c:ser>
        <c:dLbls>
          <c:showLegendKey val="0"/>
          <c:showVal val="0"/>
          <c:showCatName val="0"/>
          <c:showSerName val="0"/>
          <c:showPercent val="0"/>
          <c:showBubbleSize val="0"/>
        </c:dLbls>
        <c:gapWidth val="219"/>
        <c:overlap val="-27"/>
        <c:axId val="1882823071"/>
        <c:axId val="1882823487"/>
      </c:barChart>
      <c:catAx>
        <c:axId val="1882823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crossAx val="1882823487"/>
        <c:crosses val="autoZero"/>
        <c:auto val="1"/>
        <c:lblAlgn val="ctr"/>
        <c:lblOffset val="100"/>
        <c:noMultiLvlLbl val="0"/>
      </c:catAx>
      <c:valAx>
        <c:axId val="1882823487"/>
        <c:scaling>
          <c:orientation val="minMax"/>
        </c:scaling>
        <c:delete val="0"/>
        <c:axPos val="l"/>
        <c:majorGridlines>
          <c:spPr>
            <a:ln w="9525" cap="flat" cmpd="sng" algn="ctr">
              <a:solidFill>
                <a:schemeClr val="tx1">
                  <a:lumMod val="15000"/>
                  <a:lumOff val="85000"/>
                </a:schemeClr>
              </a:solidFill>
              <a:round/>
            </a:ln>
            <a:effectLst/>
          </c:spPr>
        </c:majorGridlines>
        <c:numFmt formatCode="_ * #,##0.0_ ;_ * \-#,##0.0_ ;_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crossAx val="188282307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legend>
    <c:plotVisOnly val="1"/>
    <c:dispBlanksAs val="gap"/>
    <c:showDLblsOverMax val="0"/>
  </c:chart>
  <c:spPr>
    <a:solidFill>
      <a:schemeClr val="bg1"/>
    </a:solidFill>
    <a:ln w="9525" cap="flat" cmpd="sng" algn="ctr">
      <a:noFill/>
      <a:round/>
    </a:ln>
    <a:effectLst/>
  </c:spPr>
  <c:txPr>
    <a:bodyPr/>
    <a:lstStyle/>
    <a:p>
      <a:pPr>
        <a:defRPr sz="800">
          <a:latin typeface="Verdana" panose="020B0604030504040204" pitchFamily="34" charset="0"/>
          <a:ea typeface="Verdana" panose="020B0604030504040204" pitchFamily="34" charset="0"/>
        </a:defRPr>
      </a:pPr>
      <a:endParaRPr lang="es-E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en-US"/>
              <a:t>Población total según composición etnica dominante</a:t>
            </a:r>
          </a:p>
          <a:p>
            <a:pPr>
              <a:defRPr/>
            </a:pPr>
            <a:r>
              <a:rPr lang="en-US"/>
              <a:t>Proyección 2022</a:t>
            </a:r>
          </a:p>
        </c:rich>
      </c:tx>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title>
    <c:autoTitleDeleted val="0"/>
    <c:plotArea>
      <c:layout>
        <c:manualLayout>
          <c:layoutTarget val="inner"/>
          <c:xMode val="edge"/>
          <c:yMode val="edge"/>
          <c:x val="8.9614192962721759E-2"/>
          <c:y val="0.20418390804597703"/>
          <c:w val="0.88281688473151387"/>
          <c:h val="0.56249687754547928"/>
        </c:manualLayout>
      </c:layout>
      <c:barChart>
        <c:barDir val="col"/>
        <c:grouping val="clustered"/>
        <c:varyColors val="0"/>
        <c:ser>
          <c:idx val="0"/>
          <c:order val="0"/>
          <c:tx>
            <c:strRef>
              <c:f>'etinias por canton'!$M$3</c:f>
              <c:strCache>
                <c:ptCount val="1"/>
                <c:pt idx="0">
                  <c:v>Blancos</c:v>
                </c:pt>
              </c:strCache>
            </c:strRef>
          </c:tx>
          <c:spPr>
            <a:solidFill>
              <a:schemeClr val="accent1"/>
            </a:solidFill>
            <a:ln>
              <a:noFill/>
            </a:ln>
            <a:effectLst/>
          </c:spPr>
          <c:invertIfNegative val="0"/>
          <c:dLbls>
            <c:dLbl>
              <c:idx val="2"/>
              <c:layout>
                <c:manualLayout>
                  <c:x val="-5.0125313283208477E-3"/>
                  <c:y val="-3.2183908045977011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672A-48CB-9BF1-16D10AEDDBE1}"/>
                </c:ext>
              </c:extLst>
            </c:dLbl>
            <c:dLbl>
              <c:idx val="7"/>
              <c:layout>
                <c:manualLayout>
                  <c:x val="-5.0125313283208017E-3"/>
                  <c:y val="-3.2183908045977094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672A-48CB-9BF1-16D10AEDDBE1}"/>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'etinias por canton'!$L$4:$L$11</c:f>
              <c:strCache>
                <c:ptCount val="8"/>
                <c:pt idx="0">
                  <c:v>Riobamba</c:v>
                </c:pt>
                <c:pt idx="1">
                  <c:v>Alausí</c:v>
                </c:pt>
                <c:pt idx="2">
                  <c:v>Colta</c:v>
                </c:pt>
                <c:pt idx="3">
                  <c:v>Chambo</c:v>
                </c:pt>
                <c:pt idx="4">
                  <c:v>Guamote</c:v>
                </c:pt>
                <c:pt idx="5">
                  <c:v>Guano</c:v>
                </c:pt>
                <c:pt idx="6">
                  <c:v>Penipe</c:v>
                </c:pt>
                <c:pt idx="7">
                  <c:v>Total Cuenca del Río Chambo</c:v>
                </c:pt>
              </c:strCache>
            </c:strRef>
          </c:cat>
          <c:val>
            <c:numRef>
              <c:f>'etinias por canton'!$M$4:$M$11</c:f>
              <c:numCache>
                <c:formatCode>_ * #,##0.0_ ;_ * \-#,##0.0_ ;_ * "-"??_ ;_ @_ </c:formatCode>
                <c:ptCount val="8"/>
                <c:pt idx="0">
                  <c:v>3.0920391067639463</c:v>
                </c:pt>
                <c:pt idx="1">
                  <c:v>1.5468711016353285</c:v>
                </c:pt>
                <c:pt idx="2">
                  <c:v>0.24015476640501654</c:v>
                </c:pt>
                <c:pt idx="3">
                  <c:v>2.0025241901556585</c:v>
                </c:pt>
                <c:pt idx="4">
                  <c:v>0.29233937944322635</c:v>
                </c:pt>
                <c:pt idx="5">
                  <c:v>1.2625142937154326</c:v>
                </c:pt>
                <c:pt idx="6">
                  <c:v>1.7213236385220358</c:v>
                </c:pt>
                <c:pt idx="7">
                  <c:v>2.1751882437344765</c:v>
                </c:pt>
              </c:numCache>
            </c:numRef>
          </c:val>
          <c:extLst>
            <c:ext xmlns:c16="http://schemas.microsoft.com/office/drawing/2014/chart" uri="{C3380CC4-5D6E-409C-BE32-E72D297353CC}">
              <c16:uniqueId val="{00000002-672A-48CB-9BF1-16D10AEDDBE1}"/>
            </c:ext>
          </c:extLst>
        </c:ser>
        <c:ser>
          <c:idx val="1"/>
          <c:order val="1"/>
          <c:tx>
            <c:strRef>
              <c:f>'etinias por canton'!$N$3</c:f>
              <c:strCache>
                <c:ptCount val="1"/>
                <c:pt idx="0">
                  <c:v>Indígenas</c:v>
                </c:pt>
              </c:strCache>
            </c:strRef>
          </c:tx>
          <c:spPr>
            <a:solidFill>
              <a:schemeClr val="accent2"/>
            </a:solidFill>
            <a:ln>
              <a:noFill/>
            </a:ln>
            <a:effectLst/>
          </c:spPr>
          <c:invertIfNegative val="0"/>
          <c:dLbls>
            <c:dLbl>
              <c:idx val="3"/>
              <c:layout>
                <c:manualLayout>
                  <c:x val="-5.0125313283208017E-3"/>
                  <c:y val="-2.7586206896551807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672A-48CB-9BF1-16D10AEDDBE1}"/>
                </c:ext>
              </c:extLst>
            </c:dLbl>
            <c:dLbl>
              <c:idx val="6"/>
              <c:layout>
                <c:manualLayout>
                  <c:x val="-5.0125313283208017E-3"/>
                  <c:y val="-8.7356321839080459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672A-48CB-9BF1-16D10AEDDBE1}"/>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'etinias por canton'!$L$4:$L$11</c:f>
              <c:strCache>
                <c:ptCount val="8"/>
                <c:pt idx="0">
                  <c:v>Riobamba</c:v>
                </c:pt>
                <c:pt idx="1">
                  <c:v>Alausí</c:v>
                </c:pt>
                <c:pt idx="2">
                  <c:v>Colta</c:v>
                </c:pt>
                <c:pt idx="3">
                  <c:v>Chambo</c:v>
                </c:pt>
                <c:pt idx="4">
                  <c:v>Guamote</c:v>
                </c:pt>
                <c:pt idx="5">
                  <c:v>Guano</c:v>
                </c:pt>
                <c:pt idx="6">
                  <c:v>Penipe</c:v>
                </c:pt>
                <c:pt idx="7">
                  <c:v>Total Cuenca del Río Chambo</c:v>
                </c:pt>
              </c:strCache>
            </c:strRef>
          </c:cat>
          <c:val>
            <c:numRef>
              <c:f>'etinias por canton'!$N$4:$N$11</c:f>
              <c:numCache>
                <c:formatCode>_ * #,##0.0_ ;_ * \-#,##0.0_ ;_ * "-"??_ ;_ @_ </c:formatCode>
                <c:ptCount val="8"/>
                <c:pt idx="0">
                  <c:v>24.241055014374883</c:v>
                </c:pt>
                <c:pt idx="1">
                  <c:v>58.964821157204753</c:v>
                </c:pt>
                <c:pt idx="2">
                  <c:v>87.380756487514176</c:v>
                </c:pt>
                <c:pt idx="3">
                  <c:v>9.3142616743794697</c:v>
                </c:pt>
                <c:pt idx="4">
                  <c:v>94.487630943680372</c:v>
                </c:pt>
                <c:pt idx="5">
                  <c:v>13.229562904016243</c:v>
                </c:pt>
                <c:pt idx="6">
                  <c:v>0.54904288470099427</c:v>
                </c:pt>
                <c:pt idx="7">
                  <c:v>37.989144774859838</c:v>
                </c:pt>
              </c:numCache>
            </c:numRef>
          </c:val>
          <c:extLst>
            <c:ext xmlns:c16="http://schemas.microsoft.com/office/drawing/2014/chart" uri="{C3380CC4-5D6E-409C-BE32-E72D297353CC}">
              <c16:uniqueId val="{00000005-672A-48CB-9BF1-16D10AEDDBE1}"/>
            </c:ext>
          </c:extLst>
        </c:ser>
        <c:ser>
          <c:idx val="2"/>
          <c:order val="2"/>
          <c:tx>
            <c:strRef>
              <c:f>'etinias por canton'!$O$3</c:f>
              <c:strCache>
                <c:ptCount val="1"/>
                <c:pt idx="0">
                  <c:v>Mestizos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'etinias por canton'!$L$4:$L$11</c:f>
              <c:strCache>
                <c:ptCount val="8"/>
                <c:pt idx="0">
                  <c:v>Riobamba</c:v>
                </c:pt>
                <c:pt idx="1">
                  <c:v>Alausí</c:v>
                </c:pt>
                <c:pt idx="2">
                  <c:v>Colta</c:v>
                </c:pt>
                <c:pt idx="3">
                  <c:v>Chambo</c:v>
                </c:pt>
                <c:pt idx="4">
                  <c:v>Guamote</c:v>
                </c:pt>
                <c:pt idx="5">
                  <c:v>Guano</c:v>
                </c:pt>
                <c:pt idx="6">
                  <c:v>Penipe</c:v>
                </c:pt>
                <c:pt idx="7">
                  <c:v>Total Cuenca del Río Chambo</c:v>
                </c:pt>
              </c:strCache>
            </c:strRef>
          </c:cat>
          <c:val>
            <c:numRef>
              <c:f>'etinias por canton'!$O$4:$O$11</c:f>
              <c:numCache>
                <c:formatCode>_ * #,##0.0_ ;_ * \-#,##0.0_ ;_ * "-"??_ ;_ @_ </c:formatCode>
                <c:ptCount val="8"/>
                <c:pt idx="0">
                  <c:v>70.907367292605244</c:v>
                </c:pt>
                <c:pt idx="1">
                  <c:v>38.6876545169997</c:v>
                </c:pt>
                <c:pt idx="2">
                  <c:v>12.223432878966445</c:v>
                </c:pt>
                <c:pt idx="3">
                  <c:v>86.697517879680277</c:v>
                </c:pt>
                <c:pt idx="4">
                  <c:v>5.0450689876641643</c:v>
                </c:pt>
                <c:pt idx="5">
                  <c:v>84.399430585050524</c:v>
                </c:pt>
                <c:pt idx="6">
                  <c:v>95.993470841371121</c:v>
                </c:pt>
                <c:pt idx="7">
                  <c:v>58.414980123467828</c:v>
                </c:pt>
              </c:numCache>
            </c:numRef>
          </c:val>
          <c:extLst>
            <c:ext xmlns:c16="http://schemas.microsoft.com/office/drawing/2014/chart" uri="{C3380CC4-5D6E-409C-BE32-E72D297353CC}">
              <c16:uniqueId val="{00000006-672A-48CB-9BF1-16D10AEDDBE1}"/>
            </c:ext>
          </c:extLst>
        </c:ser>
        <c:dLbls>
          <c:showLegendKey val="0"/>
          <c:showVal val="0"/>
          <c:showCatName val="0"/>
          <c:showSerName val="0"/>
          <c:showPercent val="0"/>
          <c:showBubbleSize val="0"/>
        </c:dLbls>
        <c:gapWidth val="219"/>
        <c:overlap val="-27"/>
        <c:axId val="1920619167"/>
        <c:axId val="1920622495"/>
      </c:barChart>
      <c:catAx>
        <c:axId val="192061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crossAx val="1920622495"/>
        <c:crosses val="autoZero"/>
        <c:auto val="1"/>
        <c:lblAlgn val="ctr"/>
        <c:lblOffset val="100"/>
        <c:noMultiLvlLbl val="0"/>
      </c:catAx>
      <c:valAx>
        <c:axId val="1920622495"/>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_ * #,##0.0_ ;_ * \-#,##0.0_ ;_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crossAx val="1920619167"/>
        <c:crosses val="autoZero"/>
        <c:crossBetween val="between"/>
      </c:valAx>
      <c:spPr>
        <a:noFill/>
        <a:ln>
          <a:noFill/>
        </a:ln>
        <a:effectLst/>
      </c:spPr>
    </c:plotArea>
    <c:legend>
      <c:legendPos val="b"/>
      <c:layout>
        <c:manualLayout>
          <c:xMode val="edge"/>
          <c:yMode val="edge"/>
          <c:x val="0.326473664476151"/>
          <c:y val="0.88103393972305188"/>
          <c:w val="0.3771278590176228"/>
          <c:h val="7.758674993212055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legend>
    <c:plotVisOnly val="1"/>
    <c:dispBlanksAs val="gap"/>
    <c:showDLblsOverMax val="0"/>
  </c:chart>
  <c:spPr>
    <a:solidFill>
      <a:schemeClr val="bg1"/>
    </a:solidFill>
    <a:ln w="9525" cap="flat" cmpd="sng" algn="ctr">
      <a:noFill/>
      <a:round/>
    </a:ln>
    <a:effectLst/>
  </c:spPr>
  <c:txPr>
    <a:bodyPr/>
    <a:lstStyle/>
    <a:p>
      <a:pPr>
        <a:defRPr sz="800">
          <a:latin typeface="Verdana" panose="020B0604030504040204" pitchFamily="34" charset="0"/>
          <a:ea typeface="Verdana" panose="020B0604030504040204" pitchFamily="34" charset="0"/>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es-EC"/>
              <a:t>Servicos que disponen las viviendas segú cantón</a:t>
            </a:r>
          </a:p>
          <a:p>
            <a:pPr>
              <a:defRPr/>
            </a:pPr>
            <a:r>
              <a:rPr lang="es-EC"/>
              <a:t>Porcentajes Proyección 2020, Base Censo 2010</a:t>
            </a:r>
          </a:p>
        </c:rich>
      </c:tx>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title>
    <c:autoTitleDeleted val="0"/>
    <c:plotArea>
      <c:layout/>
      <c:barChart>
        <c:barDir val="col"/>
        <c:grouping val="clustered"/>
        <c:varyColors val="0"/>
        <c:ser>
          <c:idx val="1"/>
          <c:order val="1"/>
          <c:tx>
            <c:strRef>
              <c:f>'servicios basicos'!$B$28</c:f>
              <c:strCache>
                <c:ptCount val="1"/>
                <c:pt idx="0">
                  <c:v>Riobamba</c:v>
                </c:pt>
              </c:strCache>
            </c:strRef>
          </c:tx>
          <c:spPr>
            <a:solidFill>
              <a:schemeClr val="accent2"/>
            </a:solidFill>
            <a:ln>
              <a:noFill/>
            </a:ln>
            <a:effectLst/>
          </c:spPr>
          <c:invertIfNegative val="0"/>
          <c:cat>
            <c:strRef>
              <c:f>'servicios basicos'!$C$26:$F$26</c:f>
              <c:strCache>
                <c:ptCount val="4"/>
                <c:pt idx="0">
                  <c:v>Hogares con características inadecuadas</c:v>
                </c:pt>
                <c:pt idx="1">
                  <c:v>Vivienda con abastecimiento de Agua potable de red pública</c:v>
                </c:pt>
                <c:pt idx="2">
                  <c:v> Viviendas con disponibilidad de alcantarillado</c:v>
                </c:pt>
                <c:pt idx="3">
                  <c:v> Viviendas con disponibilidad de aeliminación de basuras</c:v>
                </c:pt>
              </c:strCache>
            </c:strRef>
          </c:cat>
          <c:val>
            <c:numRef>
              <c:f>'servicios basicos'!$C$28:$F$28</c:f>
              <c:numCache>
                <c:formatCode>0.0</c:formatCode>
                <c:ptCount val="4"/>
                <c:pt idx="0">
                  <c:v>14.08</c:v>
                </c:pt>
                <c:pt idx="1">
                  <c:v>76.099999999999994</c:v>
                </c:pt>
                <c:pt idx="2">
                  <c:v>71</c:v>
                </c:pt>
                <c:pt idx="3">
                  <c:v>69</c:v>
                </c:pt>
              </c:numCache>
            </c:numRef>
          </c:val>
          <c:extLst>
            <c:ext xmlns:c16="http://schemas.microsoft.com/office/drawing/2014/chart" uri="{C3380CC4-5D6E-409C-BE32-E72D297353CC}">
              <c16:uniqueId val="{00000000-B218-43CE-B5FF-8566F20D58DA}"/>
            </c:ext>
          </c:extLst>
        </c:ser>
        <c:ser>
          <c:idx val="2"/>
          <c:order val="2"/>
          <c:tx>
            <c:strRef>
              <c:f>'servicios basicos'!$B$29</c:f>
              <c:strCache>
                <c:ptCount val="1"/>
                <c:pt idx="0">
                  <c:v>Alausí</c:v>
                </c:pt>
              </c:strCache>
            </c:strRef>
          </c:tx>
          <c:spPr>
            <a:solidFill>
              <a:schemeClr val="accent3"/>
            </a:solidFill>
            <a:ln>
              <a:noFill/>
            </a:ln>
            <a:effectLst/>
          </c:spPr>
          <c:invertIfNegative val="0"/>
          <c:cat>
            <c:strRef>
              <c:f>'servicios basicos'!$C$26:$F$26</c:f>
              <c:strCache>
                <c:ptCount val="4"/>
                <c:pt idx="0">
                  <c:v>Hogares con características inadecuadas</c:v>
                </c:pt>
                <c:pt idx="1">
                  <c:v>Vivienda con abastecimiento de Agua potable de red pública</c:v>
                </c:pt>
                <c:pt idx="2">
                  <c:v> Viviendas con disponibilidad de alcantarillado</c:v>
                </c:pt>
                <c:pt idx="3">
                  <c:v> Viviendas con disponibilidad de aeliminación de basuras</c:v>
                </c:pt>
              </c:strCache>
            </c:strRef>
          </c:cat>
          <c:val>
            <c:numRef>
              <c:f>'servicios basicos'!$C$29:$F$29</c:f>
              <c:numCache>
                <c:formatCode>0.0</c:formatCode>
                <c:ptCount val="4"/>
                <c:pt idx="0">
                  <c:v>48.3</c:v>
                </c:pt>
                <c:pt idx="1">
                  <c:v>46</c:v>
                </c:pt>
                <c:pt idx="2">
                  <c:v>26.6</c:v>
                </c:pt>
                <c:pt idx="3">
                  <c:v>23.8</c:v>
                </c:pt>
              </c:numCache>
            </c:numRef>
          </c:val>
          <c:extLst>
            <c:ext xmlns:c16="http://schemas.microsoft.com/office/drawing/2014/chart" uri="{C3380CC4-5D6E-409C-BE32-E72D297353CC}">
              <c16:uniqueId val="{00000001-B218-43CE-B5FF-8566F20D58DA}"/>
            </c:ext>
          </c:extLst>
        </c:ser>
        <c:ser>
          <c:idx val="3"/>
          <c:order val="3"/>
          <c:tx>
            <c:strRef>
              <c:f>'servicios basicos'!$B$30</c:f>
              <c:strCache>
                <c:ptCount val="1"/>
                <c:pt idx="0">
                  <c:v>Chambo  </c:v>
                </c:pt>
              </c:strCache>
            </c:strRef>
          </c:tx>
          <c:spPr>
            <a:solidFill>
              <a:schemeClr val="accent4"/>
            </a:solidFill>
            <a:ln>
              <a:noFill/>
            </a:ln>
            <a:effectLst/>
          </c:spPr>
          <c:invertIfNegative val="0"/>
          <c:cat>
            <c:strRef>
              <c:f>'servicios basicos'!$C$26:$F$26</c:f>
              <c:strCache>
                <c:ptCount val="4"/>
                <c:pt idx="0">
                  <c:v>Hogares con características inadecuadas</c:v>
                </c:pt>
                <c:pt idx="1">
                  <c:v>Vivienda con abastecimiento de Agua potable de red pública</c:v>
                </c:pt>
                <c:pt idx="2">
                  <c:v> Viviendas con disponibilidad de alcantarillado</c:v>
                </c:pt>
                <c:pt idx="3">
                  <c:v> Viviendas con disponibilidad de aeliminación de basuras</c:v>
                </c:pt>
              </c:strCache>
            </c:strRef>
          </c:cat>
          <c:val>
            <c:numRef>
              <c:f>'servicios basicos'!$C$30:$F$30</c:f>
              <c:numCache>
                <c:formatCode>0.0</c:formatCode>
                <c:ptCount val="4"/>
                <c:pt idx="0">
                  <c:v>19.5</c:v>
                </c:pt>
                <c:pt idx="1">
                  <c:v>56.6</c:v>
                </c:pt>
                <c:pt idx="2">
                  <c:v>55</c:v>
                </c:pt>
                <c:pt idx="3">
                  <c:v>81.099999999999994</c:v>
                </c:pt>
              </c:numCache>
            </c:numRef>
          </c:val>
          <c:extLst>
            <c:ext xmlns:c16="http://schemas.microsoft.com/office/drawing/2014/chart" uri="{C3380CC4-5D6E-409C-BE32-E72D297353CC}">
              <c16:uniqueId val="{00000002-B218-43CE-B5FF-8566F20D58DA}"/>
            </c:ext>
          </c:extLst>
        </c:ser>
        <c:ser>
          <c:idx val="4"/>
          <c:order val="4"/>
          <c:tx>
            <c:strRef>
              <c:f>'servicios basicos'!$B$31</c:f>
              <c:strCache>
                <c:ptCount val="1"/>
                <c:pt idx="0">
                  <c:v>Guano</c:v>
                </c:pt>
              </c:strCache>
            </c:strRef>
          </c:tx>
          <c:spPr>
            <a:solidFill>
              <a:schemeClr val="accent5"/>
            </a:solidFill>
            <a:ln>
              <a:noFill/>
            </a:ln>
            <a:effectLst/>
          </c:spPr>
          <c:invertIfNegative val="0"/>
          <c:cat>
            <c:strRef>
              <c:f>'servicios basicos'!$C$26:$F$26</c:f>
              <c:strCache>
                <c:ptCount val="4"/>
                <c:pt idx="0">
                  <c:v>Hogares con características inadecuadas</c:v>
                </c:pt>
                <c:pt idx="1">
                  <c:v>Vivienda con abastecimiento de Agua potable de red pública</c:v>
                </c:pt>
                <c:pt idx="2">
                  <c:v> Viviendas con disponibilidad de alcantarillado</c:v>
                </c:pt>
                <c:pt idx="3">
                  <c:v> Viviendas con disponibilidad de aeliminación de basuras</c:v>
                </c:pt>
              </c:strCache>
            </c:strRef>
          </c:cat>
          <c:val>
            <c:numRef>
              <c:f>'servicios basicos'!$C$31:$F$31</c:f>
              <c:numCache>
                <c:formatCode>0.0</c:formatCode>
                <c:ptCount val="4"/>
                <c:pt idx="0">
                  <c:v>20.5</c:v>
                </c:pt>
                <c:pt idx="1">
                  <c:v>58.1</c:v>
                </c:pt>
                <c:pt idx="2">
                  <c:v>27.2</c:v>
                </c:pt>
                <c:pt idx="3">
                  <c:v>26.4</c:v>
                </c:pt>
              </c:numCache>
            </c:numRef>
          </c:val>
          <c:extLst>
            <c:ext xmlns:c16="http://schemas.microsoft.com/office/drawing/2014/chart" uri="{C3380CC4-5D6E-409C-BE32-E72D297353CC}">
              <c16:uniqueId val="{00000003-B218-43CE-B5FF-8566F20D58DA}"/>
            </c:ext>
          </c:extLst>
        </c:ser>
        <c:ser>
          <c:idx val="5"/>
          <c:order val="5"/>
          <c:tx>
            <c:strRef>
              <c:f>'servicios basicos'!$B$32</c:f>
              <c:strCache>
                <c:ptCount val="1"/>
                <c:pt idx="0">
                  <c:v>Colta </c:v>
                </c:pt>
              </c:strCache>
            </c:strRef>
          </c:tx>
          <c:spPr>
            <a:solidFill>
              <a:schemeClr val="accent6"/>
            </a:solidFill>
            <a:ln>
              <a:noFill/>
            </a:ln>
            <a:effectLst/>
          </c:spPr>
          <c:invertIfNegative val="0"/>
          <c:dLbls>
            <c:dLbl>
              <c:idx val="2"/>
              <c:layout>
                <c:manualLayout>
                  <c:x val="-6.9581152580191474E-17"/>
                  <c:y val="-0.1509847195670186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B218-43CE-B5FF-8566F20D58DA}"/>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'servicios basicos'!$C$26:$F$26</c:f>
              <c:strCache>
                <c:ptCount val="4"/>
                <c:pt idx="0">
                  <c:v>Hogares con características inadecuadas</c:v>
                </c:pt>
                <c:pt idx="1">
                  <c:v>Vivienda con abastecimiento de Agua potable de red pública</c:v>
                </c:pt>
                <c:pt idx="2">
                  <c:v> Viviendas con disponibilidad de alcantarillado</c:v>
                </c:pt>
                <c:pt idx="3">
                  <c:v> Viviendas con disponibilidad de aeliminación de basuras</c:v>
                </c:pt>
              </c:strCache>
            </c:strRef>
          </c:cat>
          <c:val>
            <c:numRef>
              <c:f>'servicios basicos'!$C$32:$F$32</c:f>
              <c:numCache>
                <c:formatCode>0.0</c:formatCode>
                <c:ptCount val="4"/>
                <c:pt idx="0">
                  <c:v>60.4</c:v>
                </c:pt>
                <c:pt idx="1">
                  <c:v>41.2</c:v>
                </c:pt>
                <c:pt idx="2">
                  <c:v>11.1</c:v>
                </c:pt>
                <c:pt idx="3">
                  <c:v>27.2</c:v>
                </c:pt>
              </c:numCache>
            </c:numRef>
          </c:val>
          <c:extLst>
            <c:ext xmlns:c16="http://schemas.microsoft.com/office/drawing/2014/chart" uri="{C3380CC4-5D6E-409C-BE32-E72D297353CC}">
              <c16:uniqueId val="{00000008-B218-43CE-B5FF-8566F20D58DA}"/>
            </c:ext>
          </c:extLst>
        </c:ser>
        <c:ser>
          <c:idx val="6"/>
          <c:order val="6"/>
          <c:tx>
            <c:strRef>
              <c:f>'servicios basicos'!$B$33</c:f>
              <c:strCache>
                <c:ptCount val="1"/>
                <c:pt idx="0">
                  <c:v>Guamote</c:v>
                </c:pt>
              </c:strCache>
            </c:strRef>
          </c:tx>
          <c:spPr>
            <a:solidFill>
              <a:schemeClr val="accent1">
                <a:lumMod val="60000"/>
              </a:schemeClr>
            </a:solidFill>
            <a:ln>
              <a:noFill/>
            </a:ln>
            <a:effectLst/>
          </c:spPr>
          <c:invertIfNegative val="0"/>
          <c:dLbls>
            <c:dLbl>
              <c:idx val="0"/>
              <c:layout>
                <c:manualLayout>
                  <c:x val="1.4111006585136407E-2"/>
                  <c:y val="-4.1590850012997144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B218-43CE-B5FF-8566F20D58DA}"/>
                </c:ext>
              </c:extLst>
            </c:dLbl>
            <c:dLbl>
              <c:idx val="1"/>
              <c:layout>
                <c:manualLayout>
                  <c:x val="-2.3518344308559817E-3"/>
                  <c:y val="-5.1988562516246471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A-B218-43CE-B5FF-8566F20D58DA}"/>
                </c:ext>
              </c:extLst>
            </c:dLbl>
            <c:dLbl>
              <c:idx val="2"/>
              <c:layout>
                <c:manualLayout>
                  <c:x val="-8.6232932961189039E-17"/>
                  <c:y val="-5.1988562516246381E-2"/>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B-B218-43CE-B5FF-8566F20D58DA}"/>
                </c:ext>
              </c:extLst>
            </c:dLbl>
            <c:dLbl>
              <c:idx val="3"/>
              <c:layout>
                <c:manualLayout>
                  <c:x val="4.7036688617121351E-3"/>
                  <c:y val="-0.12997140629061615"/>
                </c:manualLayout>
              </c:layout>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C-B218-43CE-B5FF-8566F20D58DA}"/>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'servicios basicos'!$C$26:$F$26</c:f>
              <c:strCache>
                <c:ptCount val="4"/>
                <c:pt idx="0">
                  <c:v>Hogares con características inadecuadas</c:v>
                </c:pt>
                <c:pt idx="1">
                  <c:v>Vivienda con abastecimiento de Agua potable de red pública</c:v>
                </c:pt>
                <c:pt idx="2">
                  <c:v> Viviendas con disponibilidad de alcantarillado</c:v>
                </c:pt>
                <c:pt idx="3">
                  <c:v> Viviendas con disponibilidad de aeliminación de basuras</c:v>
                </c:pt>
              </c:strCache>
            </c:strRef>
          </c:cat>
          <c:val>
            <c:numRef>
              <c:f>'servicios basicos'!$C$33:$F$33</c:f>
              <c:numCache>
                <c:formatCode>0.0</c:formatCode>
                <c:ptCount val="4"/>
                <c:pt idx="0">
                  <c:v>63.3</c:v>
                </c:pt>
                <c:pt idx="1">
                  <c:v>45.3</c:v>
                </c:pt>
                <c:pt idx="2">
                  <c:v>40.1</c:v>
                </c:pt>
                <c:pt idx="3">
                  <c:v>12.5</c:v>
                </c:pt>
              </c:numCache>
            </c:numRef>
          </c:val>
          <c:extLst>
            <c:ext xmlns:c16="http://schemas.microsoft.com/office/drawing/2014/chart" uri="{C3380CC4-5D6E-409C-BE32-E72D297353CC}">
              <c16:uniqueId val="{0000000D-B218-43CE-B5FF-8566F20D58DA}"/>
            </c:ext>
          </c:extLst>
        </c:ser>
        <c:ser>
          <c:idx val="7"/>
          <c:order val="7"/>
          <c:tx>
            <c:strRef>
              <c:f>'servicios basicos'!$B$34</c:f>
              <c:strCache>
                <c:ptCount val="1"/>
                <c:pt idx="0">
                  <c:v>Penipe</c:v>
                </c:pt>
              </c:strCache>
            </c:strRef>
          </c:tx>
          <c:spPr>
            <a:solidFill>
              <a:schemeClr val="accent2">
                <a:lumMod val="60000"/>
              </a:schemeClr>
            </a:solidFill>
            <a:ln>
              <a:noFill/>
            </a:ln>
            <a:effectLst/>
          </c:spPr>
          <c:invertIfNegative val="0"/>
          <c:cat>
            <c:strRef>
              <c:f>'servicios basicos'!$C$26:$F$26</c:f>
              <c:strCache>
                <c:ptCount val="4"/>
                <c:pt idx="0">
                  <c:v>Hogares con características inadecuadas</c:v>
                </c:pt>
                <c:pt idx="1">
                  <c:v>Vivienda con abastecimiento de Agua potable de red pública</c:v>
                </c:pt>
                <c:pt idx="2">
                  <c:v> Viviendas con disponibilidad de alcantarillado</c:v>
                </c:pt>
                <c:pt idx="3">
                  <c:v> Viviendas con disponibilidad de aeliminación de basuras</c:v>
                </c:pt>
              </c:strCache>
            </c:strRef>
          </c:cat>
          <c:val>
            <c:numRef>
              <c:f>'servicios basicos'!$C$34:$F$34</c:f>
              <c:numCache>
                <c:formatCode>0.0</c:formatCode>
                <c:ptCount val="4"/>
                <c:pt idx="0">
                  <c:v>11.4</c:v>
                </c:pt>
                <c:pt idx="1">
                  <c:v>76.599999999999994</c:v>
                </c:pt>
                <c:pt idx="2">
                  <c:v>41.5</c:v>
                </c:pt>
                <c:pt idx="3">
                  <c:v>37.4</c:v>
                </c:pt>
              </c:numCache>
            </c:numRef>
          </c:val>
          <c:extLst>
            <c:ext xmlns:c16="http://schemas.microsoft.com/office/drawing/2014/chart" uri="{C3380CC4-5D6E-409C-BE32-E72D297353CC}">
              <c16:uniqueId val="{0000000E-B218-43CE-B5FF-8566F20D58DA}"/>
            </c:ext>
          </c:extLst>
        </c:ser>
        <c:ser>
          <c:idx val="8"/>
          <c:order val="8"/>
          <c:tx>
            <c:strRef>
              <c:f>'servicios basicos'!$B$35</c:f>
              <c:strCache>
                <c:ptCount val="1"/>
                <c:pt idx="0">
                  <c:v>Chimborazo</c:v>
                </c:pt>
              </c:strCache>
            </c:strRef>
          </c:tx>
          <c:spPr>
            <a:solidFill>
              <a:schemeClr val="accent3">
                <a:lumMod val="60000"/>
              </a:schemeClr>
            </a:solidFill>
            <a:ln>
              <a:noFill/>
            </a:ln>
            <a:effectLst/>
          </c:spPr>
          <c:invertIfNegative val="0"/>
          <c:cat>
            <c:strRef>
              <c:f>'servicios basicos'!$C$26:$F$26</c:f>
              <c:strCache>
                <c:ptCount val="4"/>
                <c:pt idx="0">
                  <c:v>Hogares con características inadecuadas</c:v>
                </c:pt>
                <c:pt idx="1">
                  <c:v>Vivienda con abastecimiento de Agua potable de red pública</c:v>
                </c:pt>
                <c:pt idx="2">
                  <c:v> Viviendas con disponibilidad de alcantarillado</c:v>
                </c:pt>
                <c:pt idx="3">
                  <c:v> Viviendas con disponibilidad de aeliminación de basuras</c:v>
                </c:pt>
              </c:strCache>
            </c:strRef>
          </c:cat>
          <c:val>
            <c:numRef>
              <c:f>'servicios basicos'!$C$35:$F$35</c:f>
              <c:numCache>
                <c:formatCode>0.0</c:formatCode>
                <c:ptCount val="4"/>
                <c:pt idx="0">
                  <c:v>32.268000000000001</c:v>
                </c:pt>
                <c:pt idx="1">
                  <c:v>51.220000000000006</c:v>
                </c:pt>
                <c:pt idx="2">
                  <c:v>36.21</c:v>
                </c:pt>
                <c:pt idx="3">
                  <c:v>39.469999999999992</c:v>
                </c:pt>
              </c:numCache>
            </c:numRef>
          </c:val>
          <c:extLst>
            <c:ext xmlns:c16="http://schemas.microsoft.com/office/drawing/2014/chart" uri="{C3380CC4-5D6E-409C-BE32-E72D297353CC}">
              <c16:uniqueId val="{0000000F-B218-43CE-B5FF-8566F20D58DA}"/>
            </c:ext>
          </c:extLst>
        </c:ser>
        <c:dLbls>
          <c:showLegendKey val="0"/>
          <c:showVal val="0"/>
          <c:showCatName val="0"/>
          <c:showSerName val="0"/>
          <c:showPercent val="0"/>
          <c:showBubbleSize val="0"/>
        </c:dLbls>
        <c:gapWidth val="219"/>
        <c:axId val="1053525824"/>
        <c:axId val="1114651872"/>
        <c:extLst>
          <c:ext xmlns:c15="http://schemas.microsoft.com/office/drawing/2012/chart" uri="{02D57815-91ED-43cb-92C2-25804820EDAC}">
            <c15:filteredBarSeries>
              <c15:ser>
                <c:idx val="0"/>
                <c:order val="0"/>
                <c:tx>
                  <c:strRef>
                    <c:extLst>
                      <c:ext uri="{02D57815-91ED-43cb-92C2-25804820EDAC}">
                        <c15:formulaRef>
                          <c15:sqref>'servicios basicos'!$B$27</c15:sqref>
                        </c15:formulaRef>
                      </c:ext>
                    </c:extLst>
                    <c:strCache>
                      <c:ptCount val="1"/>
                    </c:strCache>
                  </c:strRef>
                </c:tx>
                <c:spPr>
                  <a:solidFill>
                    <a:schemeClr val="accent1"/>
                  </a:solidFill>
                  <a:ln>
                    <a:noFill/>
                  </a:ln>
                  <a:effectLst/>
                </c:spPr>
                <c:invertIfNegative val="0"/>
                <c:cat>
                  <c:strRef>
                    <c:extLst>
                      <c:ext uri="{02D57815-91ED-43cb-92C2-25804820EDAC}">
                        <c15:formulaRef>
                          <c15:sqref>'servicios basicos'!$C$26:$F$26</c15:sqref>
                        </c15:formulaRef>
                      </c:ext>
                    </c:extLst>
                    <c:strCache>
                      <c:ptCount val="4"/>
                      <c:pt idx="0">
                        <c:v>Hogares con características inadecuadas</c:v>
                      </c:pt>
                      <c:pt idx="1">
                        <c:v>Vivienda con abastecimiento de Agua potable de red pública</c:v>
                      </c:pt>
                      <c:pt idx="2">
                        <c:v> Viviendas con disponibilidad de alcantarillado</c:v>
                      </c:pt>
                      <c:pt idx="3">
                        <c:v> Viviendas con disponibilidad de aeliminación de basuras</c:v>
                      </c:pt>
                    </c:strCache>
                  </c:strRef>
                </c:cat>
                <c:val>
                  <c:numRef>
                    <c:extLst>
                      <c:ext uri="{02D57815-91ED-43cb-92C2-25804820EDAC}">
                        <c15:formulaRef>
                          <c15:sqref>'servicios basicos'!$C$27:$F$27</c15:sqref>
                        </c15:formulaRef>
                      </c:ext>
                    </c:extLst>
                    <c:numCache>
                      <c:formatCode>General</c:formatCode>
                      <c:ptCount val="4"/>
                    </c:numCache>
                  </c:numRef>
                </c:val>
                <c:extLst>
                  <c:ext xmlns:c16="http://schemas.microsoft.com/office/drawing/2014/chart" uri="{C3380CC4-5D6E-409C-BE32-E72D297353CC}">
                    <c16:uniqueId val="{00000010-B218-43CE-B5FF-8566F20D58DA}"/>
                  </c:ext>
                </c:extLst>
              </c15:ser>
            </c15:filteredBarSeries>
          </c:ext>
        </c:extLst>
      </c:barChart>
      <c:catAx>
        <c:axId val="105352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crossAx val="1114651872"/>
        <c:crosses val="autoZero"/>
        <c:auto val="1"/>
        <c:lblAlgn val="ctr"/>
        <c:lblOffset val="100"/>
        <c:noMultiLvlLbl val="0"/>
      </c:catAx>
      <c:valAx>
        <c:axId val="11146518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crossAx val="10535258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800">
          <a:latin typeface="Verdana" panose="020B0604030504040204" pitchFamily="34" charset="0"/>
          <a:ea typeface="Verdana" panose="020B0604030504040204" pitchFamily="34" charset="0"/>
        </a:defRPr>
      </a:pPr>
      <a:endParaRPr lang="es-E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cap="none" spc="0" normalizeH="0" baseline="0">
                <a:solidFill>
                  <a:schemeClr val="dk1">
                    <a:lumMod val="50000"/>
                    <a:lumOff val="50000"/>
                  </a:schemeClr>
                </a:solidFill>
                <a:latin typeface="Verdana" panose="020B0604030504040204" pitchFamily="34" charset="0"/>
                <a:ea typeface="Verdana" panose="020B0604030504040204" pitchFamily="34" charset="0"/>
                <a:cs typeface="+mj-cs"/>
              </a:defRPr>
            </a:pPr>
            <a:r>
              <a:rPr lang="en-US" sz="800">
                <a:latin typeface="Verdana" panose="020B0604030504040204" pitchFamily="34" charset="0"/>
                <a:ea typeface="Verdana" panose="020B0604030504040204" pitchFamily="34" charset="0"/>
              </a:rPr>
              <a:t>Tipo de Capa de Rodadura (Km)</a:t>
            </a:r>
          </a:p>
        </c:rich>
      </c:tx>
      <c:layout/>
      <c:overlay val="0"/>
      <c:spPr>
        <a:noFill/>
        <a:ln>
          <a:noFill/>
        </a:ln>
        <a:effectLst/>
      </c:spPr>
      <c:txPr>
        <a:bodyPr rot="0" spcFirstLastPara="1" vertOverflow="ellipsis" vert="horz" wrap="square" anchor="ctr" anchorCtr="1"/>
        <a:lstStyle/>
        <a:p>
          <a:pPr>
            <a:defRPr sz="800" b="1" i="0" u="none" strike="noStrike" kern="1200" cap="none" spc="0" normalizeH="0" baseline="0">
              <a:solidFill>
                <a:schemeClr val="dk1">
                  <a:lumMod val="50000"/>
                  <a:lumOff val="50000"/>
                </a:schemeClr>
              </a:solidFill>
              <a:latin typeface="Verdana" panose="020B0604030504040204" pitchFamily="34" charset="0"/>
              <a:ea typeface="Verdana" panose="020B0604030504040204" pitchFamily="34" charset="0"/>
              <a:cs typeface="+mj-cs"/>
            </a:defRPr>
          </a:pPr>
          <a:endParaRPr lang="es-ES"/>
        </a:p>
      </c:txPr>
    </c:title>
    <c:autoTitleDeleted val="0"/>
    <c:plotArea>
      <c:layout/>
      <c:barChart>
        <c:barDir val="col"/>
        <c:grouping val="clustered"/>
        <c:varyColors val="0"/>
        <c:ser>
          <c:idx val="0"/>
          <c:order val="0"/>
          <c:tx>
            <c:strRef>
              <c:f>Hoja1!$E$33</c:f>
              <c:strCache>
                <c:ptCount val="1"/>
                <c:pt idx="0">
                  <c:v>Tipo de Capa de Rodadura (Km)</c:v>
                </c:pt>
              </c:strCache>
            </c:strRef>
          </c:tx>
          <c:spPr>
            <a:solidFill>
              <a:schemeClr val="accent1"/>
            </a:solidFill>
            <a:ln>
              <a:noFill/>
            </a:ln>
            <a:effectLst/>
          </c:spPr>
          <c:invertIfNegative val="0"/>
          <c:dLbls>
            <c:dLbl>
              <c:idx val="0"/>
              <c:layout>
                <c:manualLayout>
                  <c:x val="2.2758857549495661E-2"/>
                  <c:y val="-0.12057483503959081"/>
                </c:manualLayout>
              </c:layout>
              <c:showLegendKey val="0"/>
              <c:showVal val="1"/>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79FB-47D0-B8E3-66A17218E0E4}"/>
                </c:ext>
              </c:extLst>
            </c:dLbl>
            <c:dLbl>
              <c:idx val="1"/>
              <c:layout>
                <c:manualLayout>
                  <c:x val="3.7159435443025732E-2"/>
                  <c:y val="-0.1242607630251566"/>
                </c:manualLayout>
              </c:layout>
              <c:showLegendKey val="0"/>
              <c:showVal val="1"/>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79FB-47D0-B8E3-66A17218E0E4}"/>
                </c:ext>
              </c:extLst>
            </c:dLbl>
            <c:dLbl>
              <c:idx val="2"/>
              <c:layout>
                <c:manualLayout>
                  <c:x val="2.0477812030884768E-2"/>
                  <c:y val="-7.1322425723746419E-2"/>
                </c:manualLayout>
              </c:layout>
              <c:showLegendKey val="0"/>
              <c:showVal val="1"/>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79FB-47D0-B8E3-66A17218E0E4}"/>
                </c:ext>
              </c:extLst>
            </c:dLbl>
            <c:dLbl>
              <c:idx val="3"/>
              <c:layout>
                <c:manualLayout>
                  <c:x val="2.275312447876077E-2"/>
                  <c:y val="-8.7171853662356566E-2"/>
                </c:manualLayout>
              </c:layout>
              <c:showLegendKey val="0"/>
              <c:showVal val="1"/>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79FB-47D0-B8E3-66A17218E0E4}"/>
                </c:ext>
              </c:extLst>
            </c:dLbl>
            <c:dLbl>
              <c:idx val="5"/>
              <c:layout>
                <c:manualLayout>
                  <c:x val="-2.2753124478760854E-3"/>
                  <c:y val="-0.17038135034006077"/>
                </c:manualLayout>
              </c:layout>
              <c:showLegendKey val="0"/>
              <c:showVal val="1"/>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79FB-47D0-B8E3-66A17218E0E4}"/>
                </c:ext>
              </c:extLst>
            </c:dLbl>
            <c:dLbl>
              <c:idx val="7"/>
              <c:layout>
                <c:manualLayout>
                  <c:x val="-9.2337733047085896E-2"/>
                  <c:y val="8.3496845558244617E-2"/>
                </c:manualLayout>
              </c:layout>
              <c:showLegendKey val="0"/>
              <c:showVal val="1"/>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79FB-47D0-B8E3-66A17218E0E4}"/>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mn-lt"/>
                    <a:ea typeface="+mn-ea"/>
                    <a:cs typeface="+mn-cs"/>
                  </a:defRPr>
                </a:pPr>
                <a:endParaRPr lang="es-ES"/>
              </a:p>
            </c:txPr>
            <c:showLegendKey val="0"/>
            <c:showVal val="1"/>
            <c:showCatName val="1"/>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Hoja1!$D$34:$D$41</c:f>
              <c:strCache>
                <c:ptCount val="8"/>
                <c:pt idx="0">
                  <c:v>Lastre</c:v>
                </c:pt>
                <c:pt idx="1">
                  <c:v>Suelo natural</c:v>
                </c:pt>
                <c:pt idx="2">
                  <c:v>Pavimento flexible</c:v>
                </c:pt>
                <c:pt idx="3">
                  <c:v>Empedrado</c:v>
                </c:pt>
                <c:pt idx="4">
                  <c:v>Adoquín</c:v>
                </c:pt>
                <c:pt idx="5">
                  <c:v>DBT</c:v>
                </c:pt>
                <c:pt idx="6">
                  <c:v>Mixto</c:v>
                </c:pt>
                <c:pt idx="7">
                  <c:v>Total</c:v>
                </c:pt>
              </c:strCache>
            </c:strRef>
          </c:cat>
          <c:val>
            <c:numRef>
              <c:f>Hoja1!$E$34:$E$41</c:f>
              <c:numCache>
                <c:formatCode>0</c:formatCode>
                <c:ptCount val="8"/>
                <c:pt idx="0">
                  <c:v>1711.8</c:v>
                </c:pt>
                <c:pt idx="1">
                  <c:v>986.64</c:v>
                </c:pt>
                <c:pt idx="2">
                  <c:v>585.66999999999996</c:v>
                </c:pt>
                <c:pt idx="3">
                  <c:v>194.81</c:v>
                </c:pt>
                <c:pt idx="4">
                  <c:v>51.99</c:v>
                </c:pt>
                <c:pt idx="5">
                  <c:v>47.21</c:v>
                </c:pt>
                <c:pt idx="6">
                  <c:v>10.32</c:v>
                </c:pt>
                <c:pt idx="7">
                  <c:v>3588.44</c:v>
                </c:pt>
              </c:numCache>
            </c:numRef>
          </c:val>
          <c:extLst>
            <c:ext xmlns:c16="http://schemas.microsoft.com/office/drawing/2014/chart" uri="{C3380CC4-5D6E-409C-BE32-E72D297353CC}">
              <c16:uniqueId val="{00000006-79FB-47D0-B8E3-66A17218E0E4}"/>
            </c:ext>
          </c:extLst>
        </c:ser>
        <c:dLbls>
          <c:showLegendKey val="0"/>
          <c:showVal val="0"/>
          <c:showCatName val="0"/>
          <c:showSerName val="0"/>
          <c:showPercent val="0"/>
          <c:showBubbleSize val="0"/>
        </c:dLbls>
        <c:gapWidth val="267"/>
        <c:overlap val="-43"/>
        <c:axId val="373997807"/>
        <c:axId val="230042527"/>
      </c:barChart>
      <c:catAx>
        <c:axId val="373997807"/>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Verdana" panose="020B0604030504040204" pitchFamily="34" charset="0"/>
                <a:ea typeface="Verdana" panose="020B0604030504040204" pitchFamily="34" charset="0"/>
                <a:cs typeface="+mn-cs"/>
              </a:defRPr>
            </a:pPr>
            <a:endParaRPr lang="es-ES"/>
          </a:p>
        </c:txPr>
        <c:crossAx val="230042527"/>
        <c:crosses val="autoZero"/>
        <c:auto val="1"/>
        <c:lblAlgn val="ctr"/>
        <c:lblOffset val="100"/>
        <c:noMultiLvlLbl val="0"/>
      </c:catAx>
      <c:valAx>
        <c:axId val="230042527"/>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dk1">
                    <a:lumMod val="65000"/>
                    <a:lumOff val="35000"/>
                  </a:schemeClr>
                </a:solidFill>
                <a:latin typeface="Verdana" panose="020B0604030504040204" pitchFamily="34" charset="0"/>
                <a:ea typeface="Verdana" panose="020B0604030504040204" pitchFamily="34" charset="0"/>
                <a:cs typeface="+mn-cs"/>
              </a:defRPr>
            </a:pPr>
            <a:endParaRPr lang="es-ES"/>
          </a:p>
        </c:txPr>
        <c:crossAx val="37399780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FACD141A305764BAA3ED7E54005546C" ma:contentTypeVersion="11" ma:contentTypeDescription="Crear nuevo documento." ma:contentTypeScope="" ma:versionID="c8312d167e4396e63df4d5bd55b8d900">
  <xsd:schema xmlns:xsd="http://www.w3.org/2001/XMLSchema" xmlns:xs="http://www.w3.org/2001/XMLSchema" xmlns:p="http://schemas.microsoft.com/office/2006/metadata/properties" xmlns:ns2="ae5e9dff-a3e8-4f98-bb25-2f33dc363938" xmlns:ns3="8d425d0b-03de-4ec8-be55-9de41c2ca6e3" targetNamespace="http://schemas.microsoft.com/office/2006/metadata/properties" ma:root="true" ma:fieldsID="89da718b353547c4614f3270b1afecf1" ns2:_="" ns3:_="">
    <xsd:import namespace="ae5e9dff-a3e8-4f98-bb25-2f33dc363938"/>
    <xsd:import namespace="8d425d0b-03de-4ec8-be55-9de41c2ca6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e9dff-a3e8-4f98-bb25-2f33dc3639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f530a27-4764-4a60-848b-f5605c3e873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425d0b-03de-4ec8-be55-9de41c2ca6e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9ea89542-2c04-465c-8e0d-daf616a2afb9}" ma:internalName="TaxCatchAll" ma:showField="CatchAllData" ma:web="8d425d0b-03de-4ec8-be55-9de41c2ca6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d425d0b-03de-4ec8-be55-9de41c2ca6e3" xsi:nil="true"/>
    <lcf76f155ced4ddcb4097134ff3c332f xmlns="ae5e9dff-a3e8-4f98-bb25-2f33dc36393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752A4-693E-4A34-86AF-84B5A2E90668}">
  <ds:schemaRefs>
    <ds:schemaRef ds:uri="http://schemas.microsoft.com/sharepoint/v3/contenttype/forms"/>
  </ds:schemaRefs>
</ds:datastoreItem>
</file>

<file path=customXml/itemProps2.xml><?xml version="1.0" encoding="utf-8"?>
<ds:datastoreItem xmlns:ds="http://schemas.openxmlformats.org/officeDocument/2006/customXml" ds:itemID="{16BCE447-5743-4DBA-872A-8F4BCA5C7E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e9dff-a3e8-4f98-bb25-2f33dc363938"/>
    <ds:schemaRef ds:uri="8d425d0b-03de-4ec8-be55-9de41c2ca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334DB0-1145-40E1-A3CF-BC6D53F7D369}">
  <ds:schemaRefs>
    <ds:schemaRef ds:uri="ae5e9dff-a3e8-4f98-bb25-2f33dc363938"/>
    <ds:schemaRef ds:uri="http://purl.org/dc/terms/"/>
    <ds:schemaRef ds:uri="http://schemas.microsoft.com/office/infopath/2007/PartnerControls"/>
    <ds:schemaRef ds:uri="http://www.w3.org/XML/1998/namespace"/>
    <ds:schemaRef ds:uri="8d425d0b-03de-4ec8-be55-9de41c2ca6e3"/>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C8E3F6AB-1309-4A3C-9863-E1100F84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20955</TotalTime>
  <Pages>16</Pages>
  <Words>3556</Words>
  <Characters>19563</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IH Cantabria</Company>
  <LinksUpToDate>false</LinksUpToDate>
  <CharactersWithSpaces>23073</CharactersWithSpaces>
  <SharedDoc>false</SharedDoc>
  <HLinks>
    <vt:vector size="30" baseType="variant">
      <vt:variant>
        <vt:i4>2031664</vt:i4>
      </vt:variant>
      <vt:variant>
        <vt:i4>53</vt:i4>
      </vt:variant>
      <vt:variant>
        <vt:i4>0</vt:i4>
      </vt:variant>
      <vt:variant>
        <vt:i4>5</vt:i4>
      </vt:variant>
      <vt:variant>
        <vt:lpwstr/>
      </vt:variant>
      <vt:variant>
        <vt:lpwstr>_Toc473719612</vt:lpwstr>
      </vt:variant>
      <vt:variant>
        <vt:i4>1703984</vt:i4>
      </vt:variant>
      <vt:variant>
        <vt:i4>44</vt:i4>
      </vt:variant>
      <vt:variant>
        <vt:i4>0</vt:i4>
      </vt:variant>
      <vt:variant>
        <vt:i4>5</vt:i4>
      </vt:variant>
      <vt:variant>
        <vt:lpwstr/>
      </vt:variant>
      <vt:variant>
        <vt:lpwstr>_Toc473718650</vt:lpwstr>
      </vt:variant>
      <vt:variant>
        <vt:i4>1769520</vt:i4>
      </vt:variant>
      <vt:variant>
        <vt:i4>38</vt:i4>
      </vt:variant>
      <vt:variant>
        <vt:i4>0</vt:i4>
      </vt:variant>
      <vt:variant>
        <vt:i4>5</vt:i4>
      </vt:variant>
      <vt:variant>
        <vt:lpwstr/>
      </vt:variant>
      <vt:variant>
        <vt:lpwstr>_Toc473718649</vt:lpwstr>
      </vt:variant>
      <vt:variant>
        <vt:i4>1769520</vt:i4>
      </vt:variant>
      <vt:variant>
        <vt:i4>32</vt:i4>
      </vt:variant>
      <vt:variant>
        <vt:i4>0</vt:i4>
      </vt:variant>
      <vt:variant>
        <vt:i4>5</vt:i4>
      </vt:variant>
      <vt:variant>
        <vt:lpwstr/>
      </vt:variant>
      <vt:variant>
        <vt:lpwstr>_Toc473718648</vt:lpwstr>
      </vt:variant>
      <vt:variant>
        <vt:i4>1769520</vt:i4>
      </vt:variant>
      <vt:variant>
        <vt:i4>26</vt:i4>
      </vt:variant>
      <vt:variant>
        <vt:i4>0</vt:i4>
      </vt:variant>
      <vt:variant>
        <vt:i4>5</vt:i4>
      </vt:variant>
      <vt:variant>
        <vt:lpwstr/>
      </vt:variant>
      <vt:variant>
        <vt:lpwstr>_Toc473718647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angeless</dc:creator>
  <cp:keywords/>
  <dc:description/>
  <cp:lastModifiedBy>Cacho Taeño, Elsa</cp:lastModifiedBy>
  <cp:revision>12</cp:revision>
  <cp:lastPrinted>2018-11-12T23:20:00Z</cp:lastPrinted>
  <dcterms:created xsi:type="dcterms:W3CDTF">2018-12-12T08:23:00Z</dcterms:created>
  <dcterms:modified xsi:type="dcterms:W3CDTF">2022-07-21T13:51:00Z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0x0101006587B0CC90F67346BC3F8170A8E09BE6</vt:lpwstr>
  </property>
  <property fmtid="{D5CDD505-2E9C-101B-9397-08002B2CF9AE}" pid="3" name="MediaServiceImageTags">
    <vt:lpwstr/>
  </property>
</Properties>
</file>