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A69A0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 w:rsidR="00A15F50">
        <w:t>2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1906A5">
        <w:t>Электротехника и схемотехника»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A15F50">
        <w:rPr>
          <w:b/>
        </w:rPr>
        <w:t>Т</w:t>
      </w:r>
      <w:r w:rsidR="00A15F50" w:rsidRPr="00A15F50">
        <w:rPr>
          <w:b/>
        </w:rPr>
        <w:t>ри схемы включения транзистора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1906A5" w:rsidRDefault="001906A5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3448A8" w:rsidRDefault="000F1E8B" w:rsidP="00D975ED">
      <w:pPr>
        <w:spacing w:after="0"/>
        <w:ind w:firstLine="0"/>
        <w:jc w:val="center"/>
      </w:pPr>
      <w:r>
        <w:t>Вариант 1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0F1E8B" w:rsidP="00D975ED">
      <w:pPr>
        <w:spacing w:after="0"/>
        <w:ind w:left="6521" w:firstLine="0"/>
      </w:pPr>
      <w:r>
        <w:t>Выполнил: Антипов И.С</w:t>
      </w:r>
      <w:r w:rsidR="003448A8" w:rsidRPr="003448A8">
        <w:t>.,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1906A5">
        <w:t>4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r w:rsidR="001906A5">
        <w:t>Ковынёв Н.В</w:t>
      </w:r>
      <w:r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1906A5" w:rsidP="00386801">
      <w:pPr>
        <w:spacing w:after="0"/>
        <w:ind w:firstLine="0"/>
        <w:jc w:val="center"/>
      </w:pPr>
      <w:r>
        <w:t>2020</w:t>
      </w:r>
      <w:r w:rsidR="003448A8" w:rsidRPr="003448A8">
        <w:t xml:space="preserve"> г.</w:t>
      </w:r>
    </w:p>
    <w:p w:rsidR="003448A8" w:rsidRPr="00674614" w:rsidRDefault="003448A8" w:rsidP="00674614">
      <w:pPr>
        <w:pStyle w:val="1"/>
      </w:pPr>
      <w:r w:rsidRPr="00674614">
        <w:lastRenderedPageBreak/>
        <w:t>Цель работы</w:t>
      </w:r>
    </w:p>
    <w:p w:rsidR="00A15F50" w:rsidRPr="000F1E8B" w:rsidRDefault="00A15F50" w:rsidP="00A15F50">
      <w:pPr>
        <w:spacing w:before="240"/>
      </w:pPr>
      <w:r>
        <w:t>И</w:t>
      </w:r>
      <w:r>
        <w:t>зучить, как влияют разли</w:t>
      </w:r>
      <w:r>
        <w:t>чные способы включения биполяр</w:t>
      </w:r>
      <w:r>
        <w:t>ного транзистора и величина сопротивления нагрузки на свойства усилительного</w:t>
      </w:r>
      <w:r>
        <w:t xml:space="preserve"> </w:t>
      </w:r>
      <w:r>
        <w:t>каскада.</w:t>
      </w:r>
    </w:p>
    <w:p w:rsidR="00F6645E" w:rsidRDefault="001906A5" w:rsidP="00E200F1">
      <w:pPr>
        <w:pStyle w:val="1"/>
      </w:pPr>
      <w:r>
        <w:t>Теоретическая часть</w:t>
      </w:r>
    </w:p>
    <w:p w:rsidR="00E200F1" w:rsidRPr="00E200F1" w:rsidRDefault="00E200F1" w:rsidP="00E200F1">
      <w:pPr>
        <w:jc w:val="center"/>
        <w:sectPr w:rsidR="00E200F1" w:rsidRPr="00E200F1" w:rsidSect="00D37889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Схема с ОЭ:</w:t>
      </w:r>
    </w:p>
    <w:p w:rsidR="00F6645E" w:rsidRPr="00F6645E" w:rsidRDefault="00F6645E" w:rsidP="00F6645E">
      <w:pPr>
        <w:ind w:left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11э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21э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sub>
                  </m:sSub>
                </m:den>
              </m:f>
            </m:den>
          </m:f>
        </m:oMath>
      </m:oMathPara>
    </w:p>
    <w:p w:rsidR="00F6645E" w:rsidRPr="00F6645E" w:rsidRDefault="00F6645E" w:rsidP="00F6645E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21э</m:t>
              </m:r>
            </m:sub>
          </m:sSub>
          <m:r>
            <w:rPr>
              <w:rFonts w:asci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21</m:t>
                  </m:r>
                  <m:r>
                    <w:rPr>
                      <w:rFonts w:ascii="Cambria Math"/>
                      <w:sz w:val="28"/>
                    </w:rPr>
                    <m:t>э</m:t>
                  </m:r>
                  <m:r>
                    <w:rPr>
                      <w:rFonts w:ascii="Cambria Math"/>
                      <w:sz w:val="28"/>
                    </w:rPr>
                    <m:t>min</m:t>
                  </m:r>
                </m:sub>
              </m:sSub>
              <m:r>
                <w:rPr>
                  <w:rFonts w:asci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21</m:t>
                  </m:r>
                  <m:r>
                    <w:rPr>
                      <w:rFonts w:ascii="Cambria Math"/>
                      <w:sz w:val="28"/>
                    </w:rPr>
                    <m:t>э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max</m:t>
                  </m:r>
                </m:sub>
              </m:sSub>
            </m:e>
          </m:rad>
        </m:oMath>
      </m:oMathPara>
    </w:p>
    <w:p w:rsidR="00F6645E" w:rsidRPr="00E200F1" w:rsidRDefault="00F6645E" w:rsidP="00E200F1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б2</m:t>
                  </m:r>
                </m:sub>
              </m:sSub>
            </m:den>
          </m:f>
        </m:oMath>
      </m:oMathPara>
    </w:p>
    <w:p w:rsidR="00E200F1" w:rsidRPr="00E200F1" w:rsidRDefault="00E200F1" w:rsidP="00F6645E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11э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11э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sub>
              </m:sSub>
            </m:den>
          </m:f>
        </m:oMath>
      </m:oMathPara>
    </w:p>
    <w:p w:rsidR="00E200F1" w:rsidRPr="00E200F1" w:rsidRDefault="00E200F1" w:rsidP="00F6645E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</m:oMath>
      </m:oMathPara>
    </w:p>
    <w:p w:rsidR="00E200F1" w:rsidRPr="00E200F1" w:rsidRDefault="00E200F1" w:rsidP="00F6645E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вых0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кэ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21э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э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б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</m:e>
          </m:d>
        </m:oMath>
      </m:oMathPara>
    </w:p>
    <w:p w:rsidR="00E200F1" w:rsidRPr="00E200F1" w:rsidRDefault="00E200F1" w:rsidP="00F6645E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21э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11э</m:t>
                  </m:r>
                </m:sub>
              </m:sSub>
            </m:den>
          </m:f>
        </m:oMath>
      </m:oMathPara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21э</m:t>
              </m:r>
            </m:sub>
          </m:sSub>
        </m:oMath>
      </m:oMathPara>
    </w:p>
    <w:p w:rsidR="00E200F1" w:rsidRDefault="00E200F1" w:rsidP="00E200F1">
      <w:pPr>
        <w:jc w:val="center"/>
      </w:pPr>
      <w:r w:rsidRPr="00E200F1">
        <w:t>Схема с ОБ</w:t>
      </w:r>
      <w:r>
        <w:t>:</w:t>
      </w:r>
    </w:p>
    <w:p w:rsidR="00E200F1" w:rsidRPr="00E200F1" w:rsidRDefault="00E200F1" w:rsidP="00E200F1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21б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+1</m:t>
              </m:r>
            </m:den>
          </m:f>
        </m:oMath>
      </m:oMathPara>
    </w:p>
    <w:p w:rsidR="00E200F1" w:rsidRPr="00E200F1" w:rsidRDefault="00E200F1" w:rsidP="00E200F1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11б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11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den>
          </m:f>
        </m:oMath>
      </m:oMathPara>
    </w:p>
    <w:p w:rsidR="00E200F1" w:rsidRPr="00E200F1" w:rsidRDefault="00E200F1" w:rsidP="00E200F1">
      <w:pPr>
        <w:ind w:left="70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22б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22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12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den>
          </m:f>
        </m:oMath>
      </m:oMathPara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11б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21б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22б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11б</m:t>
                  </m:r>
                </m:sub>
              </m:sSub>
            </m:den>
          </m:f>
        </m:oMath>
      </m:oMathPara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</w:p>
    <w:p w:rsidR="00E200F1" w:rsidRDefault="00E200F1" w:rsidP="00E200F1">
      <w:pPr>
        <w:jc w:val="center"/>
      </w:pPr>
      <w:r w:rsidRPr="00E200F1">
        <w:lastRenderedPageBreak/>
        <w:t xml:space="preserve">Схема с </w:t>
      </w:r>
      <w:r>
        <w:t>ОК</w:t>
      </w:r>
      <w:r>
        <w:t>:</w:t>
      </w:r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r>
                    <w:rPr>
                      <w:rFonts w:ascii="Cambria Math" w:hAnsi="Cambria Math"/>
                      <w:sz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21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э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11э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r>
                    <w:rPr>
                      <w:rFonts w:ascii="Cambria Math" w:hAnsi="Cambria Math"/>
                      <w:sz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21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э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den>
          </m:f>
        </m:oMath>
      </m:oMathPara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21к</m:t>
              </m:r>
            </m:sub>
          </m:sSub>
          <m:r>
            <w:rPr>
              <w:rFonts w:ascii="Cambria Math" w:hAnsi="Cambria Math"/>
              <w:sz w:val="28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21э</m:t>
              </m:r>
            </m:sub>
          </m:sSub>
        </m:oMath>
      </m:oMathPara>
    </w:p>
    <w:p w:rsidR="00E200F1" w:rsidRPr="00E200F1" w:rsidRDefault="00E200F1" w:rsidP="00E200F1">
      <w:pPr>
        <w:ind w:left="709"/>
        <w:rPr>
          <w:rFonts w:ascii="Cambria Math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11э</m:t>
              </m:r>
            </m:sub>
          </m:sSub>
          <m:r>
            <w:rPr>
              <w:rFonts w:ascii="Cambria Math" w:hAnsi="Cambria Math"/>
              <w:sz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r>
                <w:rPr>
                  <w:rFonts w:ascii="Cambria Math" w:hAnsi="Cambria Math"/>
                  <w:sz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э</m:t>
              </m:r>
            </m:sub>
          </m:sSub>
        </m:oMath>
      </m:oMathPara>
    </w:p>
    <w:p w:rsidR="00F6645E" w:rsidRPr="00F6645E" w:rsidRDefault="00F6645E" w:rsidP="00F6645E">
      <w:pPr>
        <w:ind w:left="709"/>
        <w:sectPr w:rsidR="00F6645E" w:rsidRPr="00F6645E" w:rsidSect="00F6645E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F6645E" w:rsidRDefault="00F6645E" w:rsidP="00E200F1">
      <w:pPr>
        <w:pStyle w:val="1"/>
        <w:numPr>
          <w:ilvl w:val="0"/>
          <w:numId w:val="0"/>
        </w:numPr>
        <w:jc w:val="both"/>
        <w:sectPr w:rsidR="00F6645E" w:rsidSect="00F6645E">
          <w:type w:val="continuous"/>
          <w:pgSz w:w="11906" w:h="16838"/>
          <w:pgMar w:top="1134" w:right="851" w:bottom="1134" w:left="1418" w:header="709" w:footer="709" w:gutter="0"/>
          <w:cols w:num="2" w:space="708"/>
          <w:titlePg/>
          <w:docGrid w:linePitch="360"/>
        </w:sectPr>
      </w:pPr>
      <w:bookmarkStart w:id="0" w:name="_GoBack"/>
      <w:bookmarkEnd w:id="0"/>
    </w:p>
    <w:p w:rsidR="00D37889" w:rsidRDefault="001906A5" w:rsidP="007059E1">
      <w:pPr>
        <w:pStyle w:val="1"/>
      </w:pPr>
      <w:r>
        <w:t>Практическая часть</w:t>
      </w:r>
    </w:p>
    <w:p w:rsidR="001906A5" w:rsidRDefault="001906A5" w:rsidP="001906A5">
      <w:r>
        <w:t>1 задание:</w:t>
      </w:r>
    </w:p>
    <w:p w:rsidR="001906A5" w:rsidRDefault="001906A5" w:rsidP="001906A5">
      <w:r>
        <w:t>Построим схему, необходимую для выполнения задания. (Рис. 1)</w:t>
      </w:r>
    </w:p>
    <w:p w:rsidR="00A15F50" w:rsidRPr="001906A5" w:rsidRDefault="00A15F50" w:rsidP="00A15F50">
      <w:pPr>
        <w:ind w:firstLine="0"/>
      </w:pPr>
      <w:r>
        <w:rPr>
          <w:noProof/>
        </w:rPr>
        <w:drawing>
          <wp:inline distT="0" distB="0" distL="0" distR="0" wp14:anchorId="47C32430" wp14:editId="2450287F">
            <wp:extent cx="5940425" cy="3430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A5" w:rsidRDefault="001906A5" w:rsidP="001906A5">
      <w:pPr>
        <w:ind w:firstLine="0"/>
        <w:jc w:val="center"/>
      </w:pPr>
      <w:r w:rsidRPr="001906A5">
        <w:rPr>
          <w:b/>
        </w:rPr>
        <w:t>Рисунок 1</w:t>
      </w:r>
      <w:r>
        <w:t xml:space="preserve"> – Схема </w:t>
      </w:r>
      <w:r w:rsidR="00A15F50" w:rsidRPr="00A15F50">
        <w:t>усилительного каскада на биполярном транзисторе с ОЭ</w:t>
      </w:r>
    </w:p>
    <w:p w:rsidR="001906A5" w:rsidRDefault="001906A5" w:rsidP="001906A5">
      <w:r>
        <w:t>Результаты измерений приведены в таблице 1.</w:t>
      </w:r>
    </w:p>
    <w:p w:rsidR="00E127CE" w:rsidRPr="00A15F50" w:rsidRDefault="00A15F50" w:rsidP="00A15F50">
      <w:r>
        <w:t>На Рис. 2</w:t>
      </w:r>
      <w:r w:rsidR="00E127CE" w:rsidRPr="00E127CE">
        <w:t xml:space="preserve"> представлены показания осциллографа и </w:t>
      </w:r>
      <w:r>
        <w:t xml:space="preserve">плоттера </w:t>
      </w:r>
      <w:r w:rsidR="00A971A6">
        <w:t xml:space="preserve">для </w:t>
      </w:r>
      <w:r w:rsidR="00A971A6" w:rsidRPr="00A15F50">
        <w:t>усилительного каскад</w:t>
      </w:r>
      <w:r w:rsidR="00A971A6">
        <w:t>а на биполярном транзисторе с О</w:t>
      </w:r>
      <w:r w:rsidR="00A971A6">
        <w:t>Э.</w:t>
      </w:r>
    </w:p>
    <w:p w:rsidR="001906A5" w:rsidRDefault="00A15F50" w:rsidP="001906A5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132F1EF" wp14:editId="1A781C3E">
            <wp:extent cx="4434840" cy="3787747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7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A5" w:rsidRDefault="00A15F50" w:rsidP="001906A5">
      <w:pPr>
        <w:ind w:firstLine="0"/>
        <w:jc w:val="center"/>
      </w:pPr>
      <w:r>
        <w:rPr>
          <w:b/>
        </w:rPr>
        <w:t>Рисунок 2.1</w:t>
      </w:r>
      <w:r>
        <w:t xml:space="preserve"> – </w:t>
      </w:r>
      <w:r w:rsidR="001906A5">
        <w:t>показан</w:t>
      </w:r>
      <w:r>
        <w:t xml:space="preserve">ие осциллографа для </w:t>
      </w:r>
      <w:r w:rsidRPr="00A15F50">
        <w:t>усилительного каскада на биполярном транзисторе с ОЭ</w:t>
      </w:r>
    </w:p>
    <w:p w:rsidR="00E127CE" w:rsidRDefault="00E127CE" w:rsidP="001906A5">
      <w:pPr>
        <w:ind w:firstLine="0"/>
        <w:jc w:val="center"/>
      </w:pPr>
    </w:p>
    <w:p w:rsidR="00E127CE" w:rsidRDefault="00A15F50" w:rsidP="001906A5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F22C4CA" wp14:editId="53E47264">
            <wp:extent cx="4416198" cy="19354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261" cy="19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Default="00E127CE" w:rsidP="00A971A6">
      <w:pPr>
        <w:ind w:firstLine="0"/>
        <w:jc w:val="center"/>
      </w:pPr>
      <w:r>
        <w:rPr>
          <w:b/>
        </w:rPr>
        <w:t>Рисунок 2.2</w:t>
      </w:r>
      <w:r>
        <w:t xml:space="preserve"> – показание </w:t>
      </w:r>
      <w:r w:rsidR="00A15F50">
        <w:t xml:space="preserve">плоттера </w:t>
      </w:r>
      <w:r w:rsidR="00A15F50">
        <w:t xml:space="preserve">для </w:t>
      </w:r>
      <w:r w:rsidR="00A15F50" w:rsidRPr="00A15F50">
        <w:t>усилительного каскада на биполярном транзисторе с ОЭ</w:t>
      </w:r>
    </w:p>
    <w:p w:rsidR="00E127CE" w:rsidRDefault="00E127CE" w:rsidP="00E127CE">
      <w:r>
        <w:t>2 задание:</w:t>
      </w:r>
    </w:p>
    <w:p w:rsidR="00A15F50" w:rsidRDefault="00A15F50" w:rsidP="00A15F50">
      <w:r>
        <w:t xml:space="preserve">Построим схему, необходимую для выполнения задания. </w:t>
      </w:r>
      <w:r>
        <w:t>(Рис. 3</w:t>
      </w:r>
      <w:r>
        <w:t>)</w:t>
      </w:r>
    </w:p>
    <w:p w:rsidR="00A15F50" w:rsidRDefault="00A15F50" w:rsidP="00A15F5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5F0946" wp14:editId="6EF36F76">
            <wp:extent cx="5940425" cy="3537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0" w:rsidRDefault="00A15F50" w:rsidP="00A15F50">
      <w:pPr>
        <w:ind w:firstLine="0"/>
        <w:jc w:val="center"/>
      </w:pPr>
      <w:r>
        <w:rPr>
          <w:b/>
        </w:rPr>
        <w:t>Рисунок 3</w:t>
      </w:r>
      <w:r>
        <w:t xml:space="preserve"> – Схема </w:t>
      </w:r>
      <w:r w:rsidRPr="00A15F50">
        <w:t>усилительного каскад</w:t>
      </w:r>
      <w:r>
        <w:t>а на биполярном транзисторе с ОБ</w:t>
      </w:r>
    </w:p>
    <w:p w:rsidR="009B1A99" w:rsidRDefault="009B1A99" w:rsidP="009B1A99">
      <w:r>
        <w:t>Результаты</w:t>
      </w:r>
      <w:r w:rsidR="00A15F50">
        <w:t xml:space="preserve"> измерений приведены в таблице 1</w:t>
      </w:r>
      <w:r>
        <w:t>.</w:t>
      </w:r>
    </w:p>
    <w:p w:rsidR="00000987" w:rsidRPr="00A971A6" w:rsidRDefault="00A15F50" w:rsidP="00A971A6">
      <w:r>
        <w:t>На Рис. 4</w:t>
      </w:r>
      <w:r w:rsidRPr="00E127CE">
        <w:t xml:space="preserve"> представлены показания осциллографа и </w:t>
      </w:r>
      <w:r>
        <w:t xml:space="preserve">плоттера </w:t>
      </w:r>
      <w:r w:rsidR="00A971A6" w:rsidRPr="00A971A6">
        <w:t>для усилительного каскада на биполярном транзисторе с ОБ</w:t>
      </w:r>
    </w:p>
    <w:p w:rsidR="009B1A99" w:rsidRDefault="009B1A99" w:rsidP="009B1A99">
      <w:pPr>
        <w:ind w:firstLine="0"/>
        <w:jc w:val="center"/>
        <w:rPr>
          <w:b/>
        </w:rPr>
      </w:pPr>
      <w:r>
        <w:rPr>
          <w:b/>
        </w:rPr>
        <w:softHyphen/>
      </w:r>
      <w:r w:rsidR="00A15F50">
        <w:rPr>
          <w:noProof/>
        </w:rPr>
        <w:drawing>
          <wp:inline distT="0" distB="0" distL="0" distR="0" wp14:anchorId="071678B9" wp14:editId="0421F627">
            <wp:extent cx="4716440" cy="36652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30" cy="3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0" w:rsidRDefault="00A15F50" w:rsidP="00A15F50">
      <w:pPr>
        <w:ind w:firstLine="0"/>
        <w:jc w:val="center"/>
      </w:pPr>
      <w:r>
        <w:rPr>
          <w:b/>
        </w:rPr>
        <w:t>Рисунок 4</w:t>
      </w:r>
      <w:r w:rsidR="009B1A99">
        <w:rPr>
          <w:b/>
        </w:rPr>
        <w:t>.1</w:t>
      </w:r>
      <w:r>
        <w:t xml:space="preserve"> </w:t>
      </w:r>
      <w:r>
        <w:t xml:space="preserve">– показание осциллографа для </w:t>
      </w:r>
      <w:r w:rsidRPr="00A15F50">
        <w:t>усилительного каскад</w:t>
      </w:r>
      <w:r>
        <w:t>а на биполярном транзисторе с ОБ</w:t>
      </w:r>
    </w:p>
    <w:p w:rsidR="009B1A99" w:rsidRDefault="009B1A99" w:rsidP="009B1A99">
      <w:pPr>
        <w:ind w:firstLine="0"/>
        <w:jc w:val="center"/>
      </w:pPr>
    </w:p>
    <w:p w:rsidR="009B1A99" w:rsidRDefault="00A15F50" w:rsidP="00A15F50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6D71994" wp14:editId="54FCFBC9">
            <wp:extent cx="4785360" cy="211057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903" cy="21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99" w:rsidRDefault="00A15F50" w:rsidP="009B1A99">
      <w:pPr>
        <w:ind w:firstLine="0"/>
        <w:jc w:val="center"/>
      </w:pPr>
      <w:r>
        <w:rPr>
          <w:b/>
        </w:rPr>
        <w:t>Рисунок 4</w:t>
      </w:r>
      <w:r w:rsidR="009B1A99">
        <w:rPr>
          <w:b/>
        </w:rPr>
        <w:t>.2</w:t>
      </w:r>
      <w:r w:rsidR="009B1A99">
        <w:t xml:space="preserve"> – </w:t>
      </w:r>
      <w:r>
        <w:t xml:space="preserve">показание плоттера для </w:t>
      </w:r>
      <w:r w:rsidRPr="00A15F50">
        <w:t>усилительного каскад</w:t>
      </w:r>
      <w:r>
        <w:t>а на биполярном транзисторе с ОБ</w:t>
      </w:r>
    </w:p>
    <w:p w:rsidR="00000987" w:rsidRDefault="00000987" w:rsidP="00000987">
      <w:r>
        <w:t>Задание 3:</w:t>
      </w:r>
    </w:p>
    <w:p w:rsidR="00000987" w:rsidRDefault="00000987" w:rsidP="00000987">
      <w:r>
        <w:t>Построим схему, необходимую</w:t>
      </w:r>
      <w:r w:rsidR="00A15F50">
        <w:t xml:space="preserve"> для выполнения задания. (Рис. 5</w:t>
      </w:r>
      <w:r>
        <w:t>)</w:t>
      </w:r>
    </w:p>
    <w:p w:rsidR="00000987" w:rsidRPr="00E127CE" w:rsidRDefault="00A15F50" w:rsidP="00000987">
      <w:pPr>
        <w:ind w:firstLine="0"/>
        <w:jc w:val="center"/>
      </w:pPr>
      <w:r>
        <w:rPr>
          <w:noProof/>
        </w:rPr>
        <w:drawing>
          <wp:inline distT="0" distB="0" distL="0" distR="0" wp14:anchorId="6B2A8A9E" wp14:editId="5A14CB8E">
            <wp:extent cx="5940425" cy="3319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0" w:rsidRDefault="00A15F50" w:rsidP="00A15F50">
      <w:pPr>
        <w:ind w:firstLine="0"/>
        <w:jc w:val="center"/>
      </w:pPr>
      <w:r>
        <w:rPr>
          <w:b/>
        </w:rPr>
        <w:t>Рисунок 5</w:t>
      </w:r>
      <w:r w:rsidR="00000987">
        <w:t xml:space="preserve"> – </w:t>
      </w:r>
      <w:r>
        <w:t xml:space="preserve">Схема </w:t>
      </w:r>
      <w:r w:rsidRPr="00A15F50">
        <w:t>усилительного каскад</w:t>
      </w:r>
      <w:r>
        <w:t>а на биполярном транзисторе с О</w:t>
      </w:r>
      <w:r>
        <w:t>К</w:t>
      </w:r>
    </w:p>
    <w:p w:rsidR="00A15F50" w:rsidRDefault="00A15F50" w:rsidP="00A15F50">
      <w:r>
        <w:t>Результаты измерений приведены в таблице 1.</w:t>
      </w:r>
    </w:p>
    <w:p w:rsidR="00C07986" w:rsidRDefault="00C07986" w:rsidP="00A15F50"/>
    <w:p w:rsidR="00C07986" w:rsidRDefault="00C07986" w:rsidP="00A15F50"/>
    <w:p w:rsidR="00C07986" w:rsidRDefault="00C07986" w:rsidP="00A15F50"/>
    <w:p w:rsidR="00C07986" w:rsidRDefault="00C07986" w:rsidP="00A15F50"/>
    <w:p w:rsidR="00C07986" w:rsidRDefault="00C07986" w:rsidP="00A15F50"/>
    <w:tbl>
      <w:tblPr>
        <w:tblStyle w:val="TableGrid"/>
        <w:tblW w:w="9681" w:type="dxa"/>
        <w:tblInd w:w="-31" w:type="dxa"/>
        <w:tblCellMar>
          <w:top w:w="7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831"/>
        <w:gridCol w:w="1198"/>
        <w:gridCol w:w="1198"/>
        <w:gridCol w:w="1409"/>
        <w:gridCol w:w="1409"/>
        <w:gridCol w:w="1817"/>
        <w:gridCol w:w="1819"/>
      </w:tblGrid>
      <w:tr w:rsidR="00A15F50" w:rsidTr="0067037D">
        <w:trPr>
          <w:trHeight w:val="518"/>
        </w:trPr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lastRenderedPageBreak/>
              <w:t xml:space="preserve">Пара- метр </w:t>
            </w:r>
          </w:p>
        </w:tc>
        <w:tc>
          <w:tcPr>
            <w:tcW w:w="7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t xml:space="preserve">                                </w:t>
            </w:r>
            <w:r>
              <w:rPr>
                <w:i/>
              </w:rPr>
              <w:t xml:space="preserve">Схема включения транзистора </w:t>
            </w:r>
          </w:p>
        </w:tc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</w:tr>
      <w:tr w:rsidR="00A15F50" w:rsidTr="0067037D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            ОЭ  </w:t>
            </w:r>
          </w:p>
        </w:tc>
        <w:tc>
          <w:tcPr>
            <w:tcW w:w="2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                ОБ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5F50" w:rsidRDefault="00A15F50" w:rsidP="0067037D">
            <w:pPr>
              <w:spacing w:after="0" w:line="259" w:lineRule="auto"/>
              <w:ind w:firstLine="0"/>
              <w:jc w:val="left"/>
            </w:pPr>
            <w:r>
              <w:rPr>
                <w:i/>
              </w:rPr>
              <w:t xml:space="preserve">               ОК </w:t>
            </w:r>
          </w:p>
        </w:tc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</w:tr>
      <w:tr w:rsidR="00A15F50" w:rsidTr="0067037D">
        <w:trPr>
          <w:trHeight w:val="482"/>
        </w:trPr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Rвх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0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1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8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</w:tr>
      <w:tr w:rsidR="00A15F50" w:rsidTr="0067037D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rPr>
                <w:lang w:val="en-US"/>
              </w:rPr>
              <w:t>396,37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3" w:firstLine="0"/>
              <w:jc w:val="center"/>
            </w:pPr>
            <w:r>
              <w:t xml:space="preserve">812,5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 w:rsidRPr="0027634E">
              <w:t>4.</w:t>
            </w:r>
            <w:r>
              <w:rPr>
                <w:lang w:val="en-US"/>
              </w:rPr>
              <w:t>594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3" w:firstLine="0"/>
              <w:jc w:val="center"/>
            </w:pPr>
            <w:r w:rsidRPr="0027634E">
              <w:t>13.</w:t>
            </w:r>
            <w:r>
              <w:rPr>
                <w:lang w:val="en-US"/>
              </w:rPr>
              <w:t>8</w:t>
            </w:r>
            <w: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 xml:space="preserve">14813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5" w:firstLine="0"/>
              <w:jc w:val="center"/>
            </w:pPr>
            <w:r>
              <w:t xml:space="preserve">19830 </w:t>
            </w:r>
          </w:p>
        </w:tc>
      </w:tr>
      <w:tr w:rsidR="00A15F50" w:rsidTr="0067037D">
        <w:trPr>
          <w:trHeight w:val="485"/>
        </w:trPr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Ki </w:t>
            </w:r>
          </w:p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0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1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8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</w:tr>
      <w:tr w:rsidR="00A15F50" w:rsidTr="0067037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 w:rsidRPr="00B1763F">
              <w:t>94,8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3" w:firstLine="0"/>
              <w:jc w:val="center"/>
            </w:pPr>
            <w:r>
              <w:t xml:space="preserve">96,4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Pr="0027634E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  <w:r w:rsidRPr="0027634E">
              <w:t>0.969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3" w:firstLine="0"/>
              <w:jc w:val="center"/>
            </w:pPr>
            <w:r w:rsidRPr="0027634E">
              <w:t>0.8</w:t>
            </w:r>
            <w: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 xml:space="preserve">95.8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5" w:firstLine="0"/>
              <w:jc w:val="center"/>
            </w:pPr>
            <w:r>
              <w:t xml:space="preserve">127.47 </w:t>
            </w:r>
          </w:p>
        </w:tc>
      </w:tr>
      <w:tr w:rsidR="00A15F50" w:rsidTr="0067037D">
        <w:trPr>
          <w:trHeight w:val="485"/>
        </w:trPr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Ku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0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1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8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</w:tr>
      <w:tr w:rsidR="00A15F50" w:rsidTr="0067037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 w:rsidRPr="0027634E">
              <w:t>10,9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3" w:firstLine="0"/>
              <w:jc w:val="center"/>
            </w:pPr>
            <w:r>
              <w:t>6.02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 w:rsidRPr="0027634E">
              <w:t>10.5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3" w:firstLine="0"/>
              <w:jc w:val="center"/>
            </w:pPr>
            <w:r w:rsidRPr="00284F16">
              <w:t>2.7</w:t>
            </w:r>
            <w: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 xml:space="preserve">0.97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5" w:firstLine="0"/>
              <w:jc w:val="center"/>
            </w:pPr>
            <w:r>
              <w:t xml:space="preserve">0.98 </w:t>
            </w:r>
          </w:p>
        </w:tc>
      </w:tr>
      <w:tr w:rsidR="00A15F50" w:rsidTr="0067037D">
        <w:trPr>
          <w:trHeight w:val="485"/>
        </w:trPr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6" w:line="259" w:lineRule="auto"/>
              <w:ind w:left="2" w:firstLine="0"/>
              <w:jc w:val="left"/>
            </w:pPr>
            <w:r>
              <w:t xml:space="preserve"> </w:t>
            </w:r>
          </w:p>
          <w:p w:rsidR="00A15F50" w:rsidRDefault="00A15F50" w:rsidP="0067037D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Rвых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5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0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61" w:firstLine="0"/>
              <w:jc w:val="center"/>
            </w:pPr>
            <w:r>
              <w:rPr>
                <w:i/>
              </w:rPr>
              <w:t xml:space="preserve">Теор.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F50" w:rsidRDefault="00A15F50" w:rsidP="0067037D">
            <w:pPr>
              <w:spacing w:after="0" w:line="259" w:lineRule="auto"/>
              <w:ind w:right="58" w:firstLine="0"/>
              <w:jc w:val="center"/>
            </w:pPr>
            <w:r>
              <w:rPr>
                <w:i/>
              </w:rPr>
              <w:t xml:space="preserve">Экспер. </w:t>
            </w:r>
          </w:p>
        </w:tc>
      </w:tr>
      <w:tr w:rsidR="00A15F50" w:rsidTr="0067037D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Pr="00A41010" w:rsidRDefault="00A15F50" w:rsidP="0067037D">
            <w:pPr>
              <w:spacing w:after="0" w:line="259" w:lineRule="auto"/>
              <w:ind w:left="2" w:firstLine="0"/>
              <w:jc w:val="center"/>
            </w:pPr>
            <w:r w:rsidRPr="00A41010">
              <w:t>50,9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Pr="00B1763F" w:rsidRDefault="00A15F50" w:rsidP="0067037D">
            <w:pPr>
              <w:spacing w:after="0" w:line="259" w:lineRule="auto"/>
              <w:ind w:left="2" w:firstLine="0"/>
              <w:jc w:val="center"/>
            </w:pPr>
            <w:r w:rsidRPr="00A41010">
              <w:t>51,1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>49.96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Pr="00284F16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>51.1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firstLine="0"/>
              <w:jc w:val="center"/>
            </w:pPr>
            <w:r>
              <w:t>122.42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F50" w:rsidRDefault="00A15F50" w:rsidP="0067037D">
            <w:pPr>
              <w:spacing w:after="0" w:line="259" w:lineRule="auto"/>
              <w:ind w:left="2" w:firstLine="0"/>
              <w:jc w:val="center"/>
            </w:pPr>
            <w:r>
              <w:t>144.4</w:t>
            </w:r>
          </w:p>
        </w:tc>
      </w:tr>
    </w:tbl>
    <w:p w:rsidR="00C07986" w:rsidRDefault="00C07986" w:rsidP="00A971A6">
      <w:pPr>
        <w:ind w:firstLine="0"/>
        <w:jc w:val="center"/>
        <w:rPr>
          <w:b/>
        </w:rPr>
      </w:pPr>
    </w:p>
    <w:p w:rsidR="00A15F50" w:rsidRDefault="00A15F50" w:rsidP="00A971A6">
      <w:pPr>
        <w:ind w:firstLine="0"/>
        <w:jc w:val="center"/>
        <w:rPr>
          <w:b/>
        </w:rPr>
      </w:pPr>
      <w:r>
        <w:rPr>
          <w:b/>
        </w:rPr>
        <w:t xml:space="preserve">Таблица 1. </w:t>
      </w:r>
      <w:r w:rsidRPr="00A15F50">
        <w:t xml:space="preserve">Теоретические и экспериментальные результаты для трех схем </w:t>
      </w:r>
      <w:r w:rsidRPr="00A15F50">
        <w:t>включения</w:t>
      </w:r>
      <w:r w:rsidRPr="00A15F50">
        <w:rPr>
          <w:b/>
        </w:rPr>
        <w:t xml:space="preserve"> </w:t>
      </w:r>
      <w:r w:rsidRPr="00A15F50">
        <w:t>транзистора</w:t>
      </w:r>
    </w:p>
    <w:p w:rsidR="00A971A6" w:rsidRDefault="00C07986" w:rsidP="00A971A6">
      <w:r>
        <w:t>На Рис. 6</w:t>
      </w:r>
      <w:r w:rsidR="00A971A6" w:rsidRPr="00E127CE">
        <w:t xml:space="preserve"> представлены показания осциллографа и </w:t>
      </w:r>
      <w:r w:rsidR="00A971A6">
        <w:t xml:space="preserve">плоттера </w:t>
      </w:r>
      <w:r>
        <w:t xml:space="preserve">для </w:t>
      </w:r>
      <w:r w:rsidRPr="00A15F50">
        <w:t>усилительного каскад</w:t>
      </w:r>
      <w:r>
        <w:t>а на биполярном транзисторе с О</w:t>
      </w:r>
      <w:r>
        <w:t>К</w:t>
      </w:r>
      <w:r w:rsidR="00A971A6" w:rsidRPr="00E127CE">
        <w:t>.</w:t>
      </w:r>
    </w:p>
    <w:p w:rsidR="00C07986" w:rsidRDefault="00C07986" w:rsidP="00C07986">
      <w:pPr>
        <w:ind w:firstLine="0"/>
        <w:jc w:val="center"/>
      </w:pPr>
      <w:r>
        <w:rPr>
          <w:noProof/>
        </w:rPr>
        <w:drawing>
          <wp:inline distT="0" distB="0" distL="0" distR="0" wp14:anchorId="4841005B" wp14:editId="00B78BBD">
            <wp:extent cx="4754752" cy="40081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097" cy="40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86" w:rsidRDefault="00C07986" w:rsidP="00C07986">
      <w:pPr>
        <w:ind w:firstLine="0"/>
        <w:jc w:val="center"/>
      </w:pPr>
      <w:r>
        <w:rPr>
          <w:b/>
        </w:rPr>
        <w:t>Рисунок 6</w:t>
      </w:r>
      <w:r>
        <w:rPr>
          <w:b/>
        </w:rPr>
        <w:t>.1</w:t>
      </w:r>
      <w:r>
        <w:t xml:space="preserve"> – показание осциллографа для </w:t>
      </w:r>
      <w:r w:rsidRPr="00A15F50">
        <w:t>усилительного каскад</w:t>
      </w:r>
      <w:r>
        <w:t>а на биполярном транзисторе с О</w:t>
      </w:r>
      <w:r>
        <w:t>К.</w:t>
      </w:r>
    </w:p>
    <w:p w:rsidR="00C07986" w:rsidRDefault="00C07986" w:rsidP="00C079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964BB1" wp14:editId="33E29B78">
            <wp:extent cx="4892040" cy="21534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274" cy="21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0" w:rsidRPr="00C07986" w:rsidRDefault="00C07986" w:rsidP="00C07986">
      <w:pPr>
        <w:ind w:firstLine="0"/>
        <w:jc w:val="center"/>
      </w:pPr>
      <w:r>
        <w:rPr>
          <w:b/>
        </w:rPr>
        <w:t>Рисунок 6</w:t>
      </w:r>
      <w:r>
        <w:rPr>
          <w:b/>
        </w:rPr>
        <w:t>.2</w:t>
      </w:r>
      <w:r>
        <w:t xml:space="preserve"> – показание плоттера для </w:t>
      </w:r>
      <w:r w:rsidRPr="00A15F50">
        <w:t>усилительного каскад</w:t>
      </w:r>
      <w:r>
        <w:t>а на биполярном транзисторе с О</w:t>
      </w:r>
      <w:r>
        <w:t>К.</w:t>
      </w:r>
    </w:p>
    <w:p w:rsidR="00B04274" w:rsidRDefault="00B04274" w:rsidP="00B04274">
      <w:pPr>
        <w:pStyle w:val="1"/>
      </w:pPr>
      <w:r>
        <w:t>Выводы</w:t>
      </w:r>
    </w:p>
    <w:p w:rsidR="007059E1" w:rsidRPr="000F1E8B" w:rsidRDefault="007059E1" w:rsidP="007059E1">
      <w:pPr>
        <w:spacing w:before="240"/>
      </w:pPr>
      <w:r w:rsidRPr="007059E1">
        <w:t>В данной лабораторной работе мною были получены навыки работы в среде Multisim. Для выполнения заданий необходимо было построить</w:t>
      </w:r>
      <w:r w:rsidR="00A15F50">
        <w:t xml:space="preserve"> 3</w:t>
      </w:r>
      <w:r w:rsidRPr="007059E1">
        <w:t xml:space="preserve"> схемы и настроить осцил</w:t>
      </w:r>
      <w:r w:rsidR="00A15F50">
        <w:t>лограф и плоттер</w:t>
      </w:r>
      <w:r w:rsidRPr="007059E1">
        <w:t>.</w:t>
      </w:r>
      <w:r>
        <w:t xml:space="preserve"> После этого было проведено</w:t>
      </w:r>
      <w:r w:rsidRPr="007059E1">
        <w:t xml:space="preserve"> </w:t>
      </w:r>
      <w:r>
        <w:t xml:space="preserve">исследование </w:t>
      </w:r>
      <w:r w:rsidR="00F5766E">
        <w:t>влияния</w:t>
      </w:r>
      <w:r w:rsidR="00F5766E">
        <w:t xml:space="preserve"> разли</w:t>
      </w:r>
      <w:r w:rsidR="00F5766E">
        <w:t>чных способов</w:t>
      </w:r>
      <w:r w:rsidR="00F5766E">
        <w:t xml:space="preserve"> включения биполяр</w:t>
      </w:r>
      <w:r w:rsidR="00F5766E">
        <w:t>ного транзистора и величины</w:t>
      </w:r>
      <w:r w:rsidR="00F5766E">
        <w:t xml:space="preserve"> сопротивления нагрузки на свойства усилительного каскада</w:t>
      </w:r>
      <w:r w:rsidR="00F5766E">
        <w:t>.</w:t>
      </w:r>
    </w:p>
    <w:p w:rsidR="007059E1" w:rsidRPr="007059E1" w:rsidRDefault="007059E1" w:rsidP="007059E1">
      <w:pPr>
        <w:pStyle w:val="1-1"/>
        <w:ind w:left="0" w:firstLine="360"/>
        <w:jc w:val="both"/>
        <w:outlineLvl w:val="9"/>
        <w:rPr>
          <w:b w:val="0"/>
          <w:bCs w:val="0"/>
          <w:kern w:val="0"/>
          <w:sz w:val="24"/>
          <w:szCs w:val="24"/>
        </w:rPr>
      </w:pPr>
    </w:p>
    <w:sectPr w:rsidR="007059E1" w:rsidRPr="007059E1" w:rsidSect="00F6645E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16" w:rsidRDefault="00FE3C16" w:rsidP="001944B5">
      <w:r>
        <w:separator/>
      </w:r>
    </w:p>
  </w:endnote>
  <w:endnote w:type="continuationSeparator" w:id="0">
    <w:p w:rsidR="00FE3C16" w:rsidRDefault="00FE3C1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89" w:rsidRDefault="00D3788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C07986" w:rsidRPr="00C07986">
      <w:rPr>
        <w:noProof/>
        <w:lang w:val="ru-RU"/>
      </w:rPr>
      <w:t>8</w:t>
    </w:r>
    <w:r>
      <w:fldChar w:fldCharType="end"/>
    </w:r>
  </w:p>
  <w:p w:rsidR="00D37889" w:rsidRDefault="00D3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16" w:rsidRDefault="00FE3C16" w:rsidP="001944B5">
      <w:r>
        <w:separator/>
      </w:r>
    </w:p>
  </w:footnote>
  <w:footnote w:type="continuationSeparator" w:id="0">
    <w:p w:rsidR="00FE3C16" w:rsidRDefault="00FE3C1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04F773A"/>
    <w:multiLevelType w:val="hybridMultilevel"/>
    <w:tmpl w:val="724E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C94617"/>
    <w:multiLevelType w:val="multilevel"/>
    <w:tmpl w:val="68946B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062"/>
    <w:multiLevelType w:val="hybridMultilevel"/>
    <w:tmpl w:val="E90E7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  <w:num w:numId="16">
    <w:abstractNumId w:val="12"/>
  </w:num>
  <w:num w:numId="17">
    <w:abstractNumId w:val="11"/>
  </w:num>
  <w:num w:numId="18">
    <w:abstractNumId w:val="15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0987"/>
    <w:rsid w:val="00001676"/>
    <w:rsid w:val="000044F6"/>
    <w:rsid w:val="00014EB4"/>
    <w:rsid w:val="00021B67"/>
    <w:rsid w:val="00030289"/>
    <w:rsid w:val="00045B18"/>
    <w:rsid w:val="000507DB"/>
    <w:rsid w:val="00055D67"/>
    <w:rsid w:val="00061784"/>
    <w:rsid w:val="000727B5"/>
    <w:rsid w:val="00096BB8"/>
    <w:rsid w:val="000A6763"/>
    <w:rsid w:val="000B0F4A"/>
    <w:rsid w:val="000B4CCE"/>
    <w:rsid w:val="000B7574"/>
    <w:rsid w:val="000F1E8B"/>
    <w:rsid w:val="00106B22"/>
    <w:rsid w:val="00107610"/>
    <w:rsid w:val="001125DE"/>
    <w:rsid w:val="001141E9"/>
    <w:rsid w:val="00115E8F"/>
    <w:rsid w:val="001217C6"/>
    <w:rsid w:val="001217CD"/>
    <w:rsid w:val="00121D0E"/>
    <w:rsid w:val="00122290"/>
    <w:rsid w:val="00145706"/>
    <w:rsid w:val="0015394D"/>
    <w:rsid w:val="00174C45"/>
    <w:rsid w:val="001906A5"/>
    <w:rsid w:val="001944B5"/>
    <w:rsid w:val="001A3A4B"/>
    <w:rsid w:val="001B05C1"/>
    <w:rsid w:val="001C3D77"/>
    <w:rsid w:val="001D37D7"/>
    <w:rsid w:val="001E5D13"/>
    <w:rsid w:val="001F4347"/>
    <w:rsid w:val="0020195F"/>
    <w:rsid w:val="00227158"/>
    <w:rsid w:val="00236B10"/>
    <w:rsid w:val="00237F37"/>
    <w:rsid w:val="00247F3F"/>
    <w:rsid w:val="0025474E"/>
    <w:rsid w:val="002562E9"/>
    <w:rsid w:val="0029033C"/>
    <w:rsid w:val="002958ED"/>
    <w:rsid w:val="002A05BE"/>
    <w:rsid w:val="002A607D"/>
    <w:rsid w:val="002A7669"/>
    <w:rsid w:val="002B3A24"/>
    <w:rsid w:val="002B7CE4"/>
    <w:rsid w:val="002C498B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65E86"/>
    <w:rsid w:val="0037069F"/>
    <w:rsid w:val="00370EBE"/>
    <w:rsid w:val="00375BE1"/>
    <w:rsid w:val="0038680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04A0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423B8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4614"/>
    <w:rsid w:val="00675F72"/>
    <w:rsid w:val="006762EE"/>
    <w:rsid w:val="006919C9"/>
    <w:rsid w:val="006C03ED"/>
    <w:rsid w:val="006C21C7"/>
    <w:rsid w:val="006E3A0B"/>
    <w:rsid w:val="006F38CD"/>
    <w:rsid w:val="007059E1"/>
    <w:rsid w:val="00723F10"/>
    <w:rsid w:val="00723FE3"/>
    <w:rsid w:val="00725BC5"/>
    <w:rsid w:val="00770E7F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D0EFD"/>
    <w:rsid w:val="008F3A97"/>
    <w:rsid w:val="008F53E4"/>
    <w:rsid w:val="00910171"/>
    <w:rsid w:val="00934382"/>
    <w:rsid w:val="00953226"/>
    <w:rsid w:val="00975B65"/>
    <w:rsid w:val="00982EFA"/>
    <w:rsid w:val="009B1A99"/>
    <w:rsid w:val="009C386C"/>
    <w:rsid w:val="009D6FFB"/>
    <w:rsid w:val="009F5D56"/>
    <w:rsid w:val="00A018F3"/>
    <w:rsid w:val="00A0605A"/>
    <w:rsid w:val="00A078DA"/>
    <w:rsid w:val="00A106BA"/>
    <w:rsid w:val="00A15F50"/>
    <w:rsid w:val="00A20C35"/>
    <w:rsid w:val="00A26D52"/>
    <w:rsid w:val="00A463B0"/>
    <w:rsid w:val="00A4734F"/>
    <w:rsid w:val="00A475EC"/>
    <w:rsid w:val="00A7075D"/>
    <w:rsid w:val="00A72DD2"/>
    <w:rsid w:val="00A81ABD"/>
    <w:rsid w:val="00A9143D"/>
    <w:rsid w:val="00A9203F"/>
    <w:rsid w:val="00A92EE2"/>
    <w:rsid w:val="00A971A6"/>
    <w:rsid w:val="00AA5EF1"/>
    <w:rsid w:val="00AB04C2"/>
    <w:rsid w:val="00AB2119"/>
    <w:rsid w:val="00AD6EDA"/>
    <w:rsid w:val="00AE6593"/>
    <w:rsid w:val="00B03F58"/>
    <w:rsid w:val="00B04274"/>
    <w:rsid w:val="00B11237"/>
    <w:rsid w:val="00B31D8B"/>
    <w:rsid w:val="00B357A0"/>
    <w:rsid w:val="00B47174"/>
    <w:rsid w:val="00B475DA"/>
    <w:rsid w:val="00B618BB"/>
    <w:rsid w:val="00B637E9"/>
    <w:rsid w:val="00B65A9D"/>
    <w:rsid w:val="00B65B54"/>
    <w:rsid w:val="00B77FC7"/>
    <w:rsid w:val="00B92DC4"/>
    <w:rsid w:val="00BB0A4C"/>
    <w:rsid w:val="00BC311A"/>
    <w:rsid w:val="00BE676F"/>
    <w:rsid w:val="00BE7DFE"/>
    <w:rsid w:val="00C07986"/>
    <w:rsid w:val="00C1676A"/>
    <w:rsid w:val="00C17791"/>
    <w:rsid w:val="00C303E6"/>
    <w:rsid w:val="00C479FB"/>
    <w:rsid w:val="00C51947"/>
    <w:rsid w:val="00C77EEB"/>
    <w:rsid w:val="00C80419"/>
    <w:rsid w:val="00C942BD"/>
    <w:rsid w:val="00C972F6"/>
    <w:rsid w:val="00CA4587"/>
    <w:rsid w:val="00CA69A0"/>
    <w:rsid w:val="00CB0915"/>
    <w:rsid w:val="00CC1800"/>
    <w:rsid w:val="00CC37EA"/>
    <w:rsid w:val="00CC7159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4CD9"/>
    <w:rsid w:val="00D975ED"/>
    <w:rsid w:val="00DB12EF"/>
    <w:rsid w:val="00DB38A8"/>
    <w:rsid w:val="00DF590E"/>
    <w:rsid w:val="00E12608"/>
    <w:rsid w:val="00E127CE"/>
    <w:rsid w:val="00E200F1"/>
    <w:rsid w:val="00E35B73"/>
    <w:rsid w:val="00E37E82"/>
    <w:rsid w:val="00E5748D"/>
    <w:rsid w:val="00E67AC1"/>
    <w:rsid w:val="00E72766"/>
    <w:rsid w:val="00E75B94"/>
    <w:rsid w:val="00E9404B"/>
    <w:rsid w:val="00ED4E05"/>
    <w:rsid w:val="00F1065E"/>
    <w:rsid w:val="00F1379D"/>
    <w:rsid w:val="00F1380A"/>
    <w:rsid w:val="00F13A25"/>
    <w:rsid w:val="00F14FD3"/>
    <w:rsid w:val="00F20651"/>
    <w:rsid w:val="00F35635"/>
    <w:rsid w:val="00F40B32"/>
    <w:rsid w:val="00F506B2"/>
    <w:rsid w:val="00F5766E"/>
    <w:rsid w:val="00F61CDA"/>
    <w:rsid w:val="00F6645E"/>
    <w:rsid w:val="00F70813"/>
    <w:rsid w:val="00F877DE"/>
    <w:rsid w:val="00F93DAD"/>
    <w:rsid w:val="00FA6EE3"/>
    <w:rsid w:val="00FB2956"/>
    <w:rsid w:val="00FD61F2"/>
    <w:rsid w:val="00FE05F0"/>
    <w:rsid w:val="00FE3C16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6237"/>
  <w15:chartTrackingRefBased/>
  <w15:docId w15:val="{7AE48488-A2D8-4B63-A231-3575BE9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986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75ED"/>
    <w:pPr>
      <w:keepNext/>
      <w:numPr>
        <w:numId w:val="16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1"/>
    <w:next w:val="a"/>
    <w:link w:val="1-10"/>
    <w:qFormat/>
    <w:rsid w:val="00386801"/>
    <w:pPr>
      <w:numPr>
        <w:numId w:val="0"/>
      </w:numPr>
      <w:spacing w:before="0"/>
      <w:ind w:left="357"/>
    </w:pPr>
  </w:style>
  <w:style w:type="character" w:styleId="ad">
    <w:name w:val="Placeholder Text"/>
    <w:basedOn w:val="a0"/>
    <w:uiPriority w:val="99"/>
    <w:semiHidden/>
    <w:rsid w:val="00CA69A0"/>
    <w:rPr>
      <w:color w:val="808080"/>
    </w:rPr>
  </w:style>
  <w:style w:type="character" w:customStyle="1" w:styleId="1-10">
    <w:name w:val="Заголовок 1-1 Знак"/>
    <w:basedOn w:val="10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table" w:customStyle="1" w:styleId="12">
    <w:name w:val="Сетка таблицы1"/>
    <w:basedOn w:val="a1"/>
    <w:next w:val="ac"/>
    <w:uiPriority w:val="39"/>
    <w:rsid w:val="001906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9B1A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00098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15F5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D1B2-6F30-44D8-A01D-81C33010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...</cp:lastModifiedBy>
  <cp:revision>2</cp:revision>
  <cp:lastPrinted>2020-04-18T17:36:00Z</cp:lastPrinted>
  <dcterms:created xsi:type="dcterms:W3CDTF">2020-04-23T15:39:00Z</dcterms:created>
  <dcterms:modified xsi:type="dcterms:W3CDTF">2020-04-23T15:39:00Z</dcterms:modified>
</cp:coreProperties>
</file>