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625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120" w:line="280" w:lineRule="exact"/>
        <w:ind w:left="4956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>УТВЕРЖДЕНО</w:t>
      </w:r>
    </w:p>
    <w:p w14:paraId="79450A84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956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>Постановление Совета Министров</w:t>
      </w:r>
    </w:p>
    <w:p w14:paraId="68B174AE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956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 xml:space="preserve">Республики Беларусь </w:t>
      </w:r>
    </w:p>
    <w:p w14:paraId="7AD63011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956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17.09.2021   № 537</w:t>
      </w:r>
    </w:p>
    <w:p w14:paraId="05FEFBDC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210C7D1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8CE6CCC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120" w:line="280" w:lineRule="exact"/>
        <w:ind w:right="4820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>ПОЛОЖЕНИЕ</w:t>
      </w:r>
    </w:p>
    <w:p w14:paraId="2230C014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right="4960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>о порядке подготовки и выдачи разрешительной документации на строительство объектов Китайско-</w:t>
      </w:r>
      <w:r w:rsidRPr="00A175A4">
        <w:rPr>
          <w:rFonts w:ascii="Times New Roman" w:eastAsia="Times New Roman" w:hAnsi="Times New Roman" w:cs="Times New Roman"/>
          <w:bCs/>
          <w:spacing w:val="-4"/>
          <w:sz w:val="30"/>
          <w:szCs w:val="30"/>
        </w:rPr>
        <w:t xml:space="preserve">Белорусского индустриального </w:t>
      </w:r>
      <w:proofErr w:type="gramStart"/>
      <w:r w:rsidRPr="00A175A4">
        <w:rPr>
          <w:rFonts w:ascii="Times New Roman" w:eastAsia="Times New Roman" w:hAnsi="Times New Roman" w:cs="Times New Roman"/>
          <w:bCs/>
          <w:spacing w:val="-4"/>
          <w:sz w:val="30"/>
          <w:szCs w:val="30"/>
        </w:rPr>
        <w:t>парк</w:t>
      </w:r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>а ”Великий</w:t>
      </w:r>
      <w:proofErr w:type="gramEnd"/>
      <w:r w:rsidRPr="00A175A4">
        <w:rPr>
          <w:rFonts w:ascii="Times New Roman" w:eastAsia="Times New Roman" w:hAnsi="Times New Roman" w:cs="Times New Roman"/>
          <w:bCs/>
          <w:sz w:val="30"/>
          <w:szCs w:val="30"/>
        </w:rPr>
        <w:t xml:space="preserve"> камень“</w:t>
      </w:r>
    </w:p>
    <w:p w14:paraId="43457D6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BE7E254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175A4">
        <w:rPr>
          <w:rFonts w:ascii="Times New Roman" w:eastAsia="Times New Roman" w:hAnsi="Times New Roman" w:cs="Times New Roman"/>
          <w:b/>
          <w:sz w:val="26"/>
          <w:szCs w:val="26"/>
        </w:rPr>
        <w:t>ГЛАВА 1</w:t>
      </w:r>
    </w:p>
    <w:p w14:paraId="69E2A687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175A4">
        <w:rPr>
          <w:rFonts w:ascii="Times New Roman" w:eastAsia="Times New Roman" w:hAnsi="Times New Roman" w:cs="Times New Roman"/>
          <w:b/>
          <w:sz w:val="26"/>
          <w:szCs w:val="26"/>
        </w:rPr>
        <w:t>ОБЩИЕ ПОЛОЖЕНИЯ</w:t>
      </w:r>
    </w:p>
    <w:p w14:paraId="371B661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128E437" w14:textId="77777777" w:rsidR="00F40246" w:rsidRPr="0089399D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1. Настоящим Положением, разработанным на основании абзаца второго пункта 3 Указа Президента Республики Беларусь от 11 июня 2021 г. № 215 </w:t>
      </w:r>
      <w:r w:rsidRPr="00865C65">
        <w:rPr>
          <w:rFonts w:ascii="Times New Roman" w:eastAsia="Calibri" w:hAnsi="Times New Roman" w:cs="Times New Roman"/>
          <w:sz w:val="30"/>
          <w:szCs w:val="30"/>
        </w:rPr>
        <w:t>”</w:t>
      </w:r>
      <w:r>
        <w:rPr>
          <w:rFonts w:ascii="Times New Roman" w:eastAsia="Times New Roman" w:hAnsi="Times New Roman" w:cs="Times New Roman"/>
          <w:sz w:val="30"/>
          <w:szCs w:val="30"/>
        </w:rPr>
        <w:t>Об изменении у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казов Президента Республики Беларусь</w:t>
      </w:r>
      <w:r w:rsidRPr="00865C65">
        <w:rPr>
          <w:rFonts w:ascii="Times New Roman" w:eastAsia="Calibri" w:hAnsi="Times New Roman" w:cs="Times New Roman"/>
          <w:sz w:val="30"/>
          <w:szCs w:val="30"/>
        </w:rPr>
        <w:t>“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, устанавливается порядок подготовки и выдачи заказчикам, застройщикам, генеральным подрядчикам при строительстве объектов ”под ключ“, инженеру (инженерной организации) при заключении договора на оказание инженерных услуг по комплексному управлению строительной деятельностью (далее, если не указано иное, – заявитель) разрешительной </w:t>
      </w: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документации на проектирование, возведение, реконструкцию, реставрац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ию, </w:t>
      </w:r>
      <w:r w:rsidRPr="00A175A4">
        <w:rPr>
          <w:rFonts w:ascii="Times New Roman" w:eastAsia="Times New Roman" w:hAnsi="Times New Roman" w:cs="Times New Roman"/>
          <w:sz w:val="30"/>
          <w:szCs w:val="30"/>
        </w:rPr>
        <w:t xml:space="preserve">модернизацию, техническую модернизацию, капитальный ремонт, благоустройство, снос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объектов Китайско-Белорусского индустриального парка ”Великий камень“ </w:t>
      </w:r>
      <w:r w:rsidRPr="0072260E">
        <w:rPr>
          <w:rFonts w:ascii="Times New Roman" w:eastAsia="Times New Roman" w:hAnsi="Times New Roman" w:cs="Times New Roman"/>
          <w:sz w:val="30"/>
          <w:szCs w:val="30"/>
        </w:rPr>
        <w:t>(далее – индустриальный парк),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включая объекты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>инфраструктуры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9399D">
        <w:rPr>
          <w:rFonts w:ascii="Times New Roman" w:eastAsia="Times New Roman" w:hAnsi="Times New Roman" w:cs="Times New Roman"/>
          <w:sz w:val="30"/>
          <w:szCs w:val="30"/>
        </w:rPr>
        <w:t>(далее – разрешительная документация на строительство).</w:t>
      </w:r>
    </w:p>
    <w:p w14:paraId="08C7D39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trike/>
          <w:sz w:val="30"/>
          <w:szCs w:val="30"/>
          <w:highlight w:val="yellow"/>
        </w:rPr>
      </w:pP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2. В настоящем Положении используются термины в значениях, определенных </w:t>
      </w:r>
      <w:r w:rsidRPr="006A3703">
        <w:rPr>
          <w:rFonts w:ascii="Times New Roman" w:eastAsia="Times New Roman" w:hAnsi="Times New Roman" w:cs="Times New Roman"/>
          <w:spacing w:val="-4"/>
          <w:sz w:val="30"/>
          <w:szCs w:val="30"/>
        </w:rPr>
        <w:t>Законом Республики Беларусь от 5 июля 2004 г. № 300-З</w:t>
      </w:r>
      <w:r w:rsidRPr="006A3703">
        <w:rPr>
          <w:rFonts w:ascii="Times New Roman" w:eastAsia="Times New Roman" w:hAnsi="Times New Roman" w:cs="Times New Roman"/>
          <w:sz w:val="30"/>
          <w:szCs w:val="30"/>
        </w:rPr>
        <w:t xml:space="preserve"> ”Об архитектурной, градостроительной и строительной деятельности в Республике Беларусь“,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>Указом Президента Республики Беларусь от 1</w:t>
      </w:r>
      <w:r>
        <w:rPr>
          <w:rFonts w:ascii="Times New Roman" w:eastAsia="Times New Roman" w:hAnsi="Times New Roman" w:cs="Times New Roman"/>
          <w:sz w:val="30"/>
          <w:szCs w:val="30"/>
        </w:rPr>
        <w:t>2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 мая 2017 г. № 166 ”О совершенствовании специального правового режима Китайско-Белорусского индустриального парка ”Великий камень“, Положением о порядке подготовки и выдачи разрешительной документации на </w:t>
      </w: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строительство объектов, утвержденным постановлением Совета Министров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Республики Беларусь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>от 20 февраля 200</w:t>
      </w:r>
      <w:r>
        <w:rPr>
          <w:rFonts w:ascii="Times New Roman" w:eastAsia="Times New Roman" w:hAnsi="Times New Roman" w:cs="Times New Roman"/>
          <w:sz w:val="30"/>
          <w:szCs w:val="30"/>
        </w:rPr>
        <w:t>7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 г. № 223. </w:t>
      </w:r>
    </w:p>
    <w:p w14:paraId="750E32B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Разрешительная документация на строительство включает:</w:t>
      </w:r>
    </w:p>
    <w:p w14:paraId="3CBD241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.1. при возведении, реконструкции, реставрации, модернизации, благоустройстве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объектов индустриального парка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1DB55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решение государственного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учреждения ”Администрация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Китайско-</w:t>
      </w:r>
      <w:r w:rsidRPr="00A175A4">
        <w:rPr>
          <w:rFonts w:ascii="Times New Roman" w:eastAsia="Times New Roman" w:hAnsi="Times New Roman" w:cs="Times New Roman"/>
          <w:sz w:val="30"/>
          <w:szCs w:val="30"/>
        </w:rPr>
        <w:t xml:space="preserve">Белорусского индустриального парка ”Великий камень“ (далее – </w:t>
      </w:r>
      <w:r w:rsidRPr="00A175A4">
        <w:rPr>
          <w:rFonts w:ascii="Times New Roman" w:eastAsia="Times New Roman" w:hAnsi="Times New Roman" w:cs="Times New Roman"/>
          <w:sz w:val="30"/>
          <w:szCs w:val="30"/>
        </w:rPr>
        <w:lastRenderedPageBreak/>
        <w:t>администрац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ия парка) о разрешении проведения проектно-изыскательских работ и</w:t>
      </w:r>
      <w:r w:rsidRPr="00865C65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строительства объекта;</w:t>
      </w:r>
    </w:p>
    <w:p w14:paraId="71C356B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архитектурно-планировочное задание;</w:t>
      </w:r>
    </w:p>
    <w:p w14:paraId="6DE1E76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технические условия;</w:t>
      </w:r>
    </w:p>
    <w:p w14:paraId="0E77DE59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технические требования;</w:t>
      </w:r>
    </w:p>
    <w:p w14:paraId="2799B428" w14:textId="253ADCE6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.2.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при технической модернизации и капитальном ремонте</w:t>
      </w:r>
      <w:r w:rsidR="008D5B11">
        <w:rPr>
          <w:rFonts w:ascii="Times New Roman" w:eastAsia="Times New Roman" w:hAnsi="Times New Roman" w:cs="Times New Roman"/>
          <w:sz w:val="30"/>
          <w:szCs w:val="30"/>
        </w:rPr>
        <w:t> –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решение администрации парка о разрешении проведения проектно-изыскательских работ и строительства объекта;  </w:t>
      </w:r>
    </w:p>
    <w:p w14:paraId="4EA1225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.3.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при сносе:</w:t>
      </w:r>
    </w:p>
    <w:p w14:paraId="16B0671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неиспользуемых объектов:</w:t>
      </w:r>
    </w:p>
    <w:p w14:paraId="086E8E6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решение администрации парка о разрешении сноса объекта с указанием</w:t>
      </w:r>
      <w:r w:rsidRPr="00A175A4">
        <w:rPr>
          <w:rFonts w:ascii="Times New Roman" w:eastAsia="Times New Roman" w:hAnsi="Times New Roman" w:cs="Times New Roman"/>
          <w:sz w:val="30"/>
          <w:szCs w:val="30"/>
        </w:rPr>
        <w:t xml:space="preserve"> необходимости разработки проектной документаци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и;</w:t>
      </w:r>
    </w:p>
    <w:p w14:paraId="1459EB19" w14:textId="77777777" w:rsidR="00F40246" w:rsidRPr="008E105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8"/>
          <w:sz w:val="30"/>
          <w:szCs w:val="30"/>
        </w:rPr>
      </w:pPr>
      <w:r w:rsidRPr="008E105E">
        <w:rPr>
          <w:rFonts w:ascii="Times New Roman" w:eastAsia="Times New Roman" w:hAnsi="Times New Roman" w:cs="Times New Roman"/>
          <w:spacing w:val="-8"/>
          <w:sz w:val="30"/>
          <w:szCs w:val="30"/>
        </w:rPr>
        <w:t>согласование администрацией парка порядка, способа сноса неиспользуемого объекта, порядка обращения с материалами и отходами, образующимися при сносе неиспользуемого объекта, и порядка восстановления плодородия нарушенных земель и вовлечения их в хозяйственный оборот;</w:t>
      </w:r>
    </w:p>
    <w:p w14:paraId="589CE437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иных объектов – решение администрации парка о разрешении проведения проектно-изыскательских работ, сноса объекта, включающее информацию об отключении объекта от инженерной инфраструктуры.</w:t>
      </w:r>
    </w:p>
    <w:p w14:paraId="15EBEC6C" w14:textId="77777777" w:rsidR="00F40246" w:rsidRPr="007442F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4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Технические требования предоставляются организациями, </w:t>
      </w:r>
      <w:r w:rsidRPr="00F601B6">
        <w:rPr>
          <w:rFonts w:ascii="Times New Roman" w:eastAsia="Times New Roman" w:hAnsi="Times New Roman" w:cs="Times New Roman"/>
          <w:sz w:val="30"/>
          <w:szCs w:val="30"/>
        </w:rPr>
        <w:t>указанными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51840">
        <w:rPr>
          <w:rFonts w:ascii="Times New Roman" w:eastAsia="Times New Roman" w:hAnsi="Times New Roman" w:cs="Times New Roman"/>
          <w:sz w:val="30"/>
          <w:szCs w:val="30"/>
        </w:rPr>
        <w:t>в перечне организаций, выдающих технические требования,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согласно приложению 1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6D9A7EE" w14:textId="77777777" w:rsidR="00F40246" w:rsidRPr="00F601B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442F5">
        <w:rPr>
          <w:rFonts w:ascii="Times New Roman" w:eastAsia="Times New Roman" w:hAnsi="Times New Roman" w:cs="Times New Roman"/>
          <w:sz w:val="30"/>
          <w:szCs w:val="30"/>
        </w:rPr>
        <w:t>Технические условия предоставляются организациями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F601B6">
        <w:rPr>
          <w:rFonts w:ascii="Times New Roman" w:eastAsia="Times New Roman" w:hAnsi="Times New Roman" w:cs="Times New Roman"/>
          <w:sz w:val="30"/>
          <w:szCs w:val="30"/>
        </w:rPr>
        <w:t xml:space="preserve">указанными </w:t>
      </w:r>
      <w:proofErr w:type="gramStart"/>
      <w:r w:rsidRPr="00F601B6">
        <w:rPr>
          <w:rFonts w:ascii="Times New Roman" w:eastAsia="Times New Roman" w:hAnsi="Times New Roman" w:cs="Times New Roman"/>
          <w:sz w:val="30"/>
          <w:szCs w:val="30"/>
        </w:rPr>
        <w:t>в  декларации</w:t>
      </w:r>
      <w:proofErr w:type="gramEnd"/>
      <w:r w:rsidRPr="00F601B6">
        <w:rPr>
          <w:rFonts w:ascii="Times New Roman" w:eastAsia="Times New Roman" w:hAnsi="Times New Roman" w:cs="Times New Roman"/>
          <w:sz w:val="30"/>
          <w:szCs w:val="30"/>
        </w:rPr>
        <w:t xml:space="preserve"> о намерениях строительств</w:t>
      </w:r>
      <w:r>
        <w:rPr>
          <w:rFonts w:ascii="Times New Roman" w:eastAsia="Times New Roman" w:hAnsi="Times New Roman" w:cs="Times New Roman"/>
          <w:sz w:val="30"/>
          <w:szCs w:val="30"/>
        </w:rPr>
        <w:t>а</w:t>
      </w:r>
      <w:r w:rsidRPr="00F601B6">
        <w:rPr>
          <w:rFonts w:ascii="Times New Roman" w:eastAsia="Times New Roman" w:hAnsi="Times New Roman" w:cs="Times New Roman"/>
          <w:sz w:val="30"/>
          <w:szCs w:val="30"/>
        </w:rPr>
        <w:t xml:space="preserve"> объекта индустриального парка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 w:rsidRPr="00F601B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форме </w:t>
      </w:r>
      <w:r w:rsidRPr="00F601B6">
        <w:rPr>
          <w:rFonts w:ascii="Times New Roman" w:eastAsia="Times New Roman" w:hAnsi="Times New Roman" w:cs="Times New Roman"/>
          <w:sz w:val="30"/>
          <w:szCs w:val="30"/>
        </w:rPr>
        <w:t>согласно приложению 2.</w:t>
      </w:r>
    </w:p>
    <w:p w14:paraId="370C0DE2" w14:textId="77777777" w:rsidR="00F40246" w:rsidRPr="00736457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36457">
        <w:rPr>
          <w:rFonts w:ascii="Times New Roman" w:eastAsia="Times New Roman" w:hAnsi="Times New Roman" w:cs="Times New Roman"/>
          <w:sz w:val="30"/>
          <w:szCs w:val="30"/>
        </w:rPr>
        <w:t>Администрация парка вправе при выдаче разрешительной документации на строительство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с учетом</w:t>
      </w:r>
      <w:r w:rsidRPr="00736457">
        <w:rPr>
          <w:rFonts w:ascii="Times New Roman" w:eastAsia="Times New Roman" w:hAnsi="Times New Roman" w:cs="Times New Roman"/>
          <w:sz w:val="30"/>
          <w:szCs w:val="30"/>
        </w:rPr>
        <w:t xml:space="preserve"> назначения объекта и условий его строительства запросить предоставление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заказчиком</w:t>
      </w:r>
      <w:r w:rsidRPr="00736457">
        <w:rPr>
          <w:rFonts w:ascii="Times New Roman" w:eastAsia="Times New Roman" w:hAnsi="Times New Roman" w:cs="Times New Roman"/>
          <w:sz w:val="30"/>
          <w:szCs w:val="30"/>
        </w:rPr>
        <w:t xml:space="preserve"> технических требований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от </w:t>
      </w:r>
      <w:r w:rsidRPr="00736457">
        <w:rPr>
          <w:rFonts w:ascii="Times New Roman" w:eastAsia="Times New Roman" w:hAnsi="Times New Roman" w:cs="Times New Roman"/>
          <w:sz w:val="30"/>
          <w:szCs w:val="30"/>
        </w:rPr>
        <w:t>организаци</w:t>
      </w:r>
      <w:r>
        <w:rPr>
          <w:rFonts w:ascii="Times New Roman" w:eastAsia="Times New Roman" w:hAnsi="Times New Roman" w:cs="Times New Roman"/>
          <w:sz w:val="30"/>
          <w:szCs w:val="30"/>
        </w:rPr>
        <w:t>й</w:t>
      </w:r>
      <w:r w:rsidRPr="00736457">
        <w:rPr>
          <w:rFonts w:ascii="Times New Roman" w:eastAsia="Times New Roman" w:hAnsi="Times New Roman" w:cs="Times New Roman"/>
          <w:sz w:val="30"/>
          <w:szCs w:val="30"/>
        </w:rPr>
        <w:t>, не включенны</w:t>
      </w:r>
      <w:r>
        <w:rPr>
          <w:rFonts w:ascii="Times New Roman" w:eastAsia="Times New Roman" w:hAnsi="Times New Roman" w:cs="Times New Roman"/>
          <w:sz w:val="30"/>
          <w:szCs w:val="30"/>
        </w:rPr>
        <w:t>х</w:t>
      </w:r>
      <w:r w:rsidRPr="00736457">
        <w:rPr>
          <w:rFonts w:ascii="Times New Roman" w:eastAsia="Times New Roman" w:hAnsi="Times New Roman" w:cs="Times New Roman"/>
          <w:sz w:val="30"/>
          <w:szCs w:val="30"/>
        </w:rPr>
        <w:t xml:space="preserve"> в перечень, названный в части первой настоящего пункта.</w:t>
      </w:r>
    </w:p>
    <w:p w14:paraId="647D685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E105E">
        <w:rPr>
          <w:rFonts w:ascii="Times New Roman" w:eastAsia="Times New Roman" w:hAnsi="Times New Roman" w:cs="Times New Roman"/>
          <w:sz w:val="30"/>
          <w:szCs w:val="30"/>
        </w:rPr>
        <w:t>5. Подготовка разрешительной документации на строительство выполняется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A180E19" w14:textId="77777777" w:rsidR="00F40246" w:rsidRPr="006A3703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A3703">
        <w:rPr>
          <w:rFonts w:ascii="Times New Roman" w:eastAsia="Times New Roman" w:hAnsi="Times New Roman" w:cs="Times New Roman"/>
          <w:sz w:val="30"/>
          <w:szCs w:val="30"/>
        </w:rPr>
        <w:t xml:space="preserve">администрацией парка –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в части </w:t>
      </w:r>
      <w:r w:rsidRPr="006A3703">
        <w:rPr>
          <w:rFonts w:ascii="Times New Roman" w:eastAsia="Times New Roman" w:hAnsi="Times New Roman" w:cs="Times New Roman"/>
          <w:sz w:val="30"/>
          <w:szCs w:val="30"/>
        </w:rPr>
        <w:t>решений о разрешении проведения проектно-изыскательских работ и строительства объекта, сноса объектов, согласований при сносе, подготовки и утверждения архитектурно-планировочного задания;</w:t>
      </w:r>
    </w:p>
    <w:p w14:paraId="47E195A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Китайско-Белорусским совместным закрытым акционерным обществом ”Компания по развитию индустриального парка“ (далее – совместная компания)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при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 подготовк</w:t>
      </w:r>
      <w:r>
        <w:rPr>
          <w:rFonts w:ascii="Times New Roman" w:eastAsia="Times New Roman" w:hAnsi="Times New Roman" w:cs="Times New Roman"/>
          <w:sz w:val="30"/>
          <w:szCs w:val="30"/>
        </w:rPr>
        <w:t>е и выдаче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 или получени</w:t>
      </w:r>
      <w:r>
        <w:rPr>
          <w:rFonts w:ascii="Times New Roman" w:eastAsia="Times New Roman" w:hAnsi="Times New Roman" w:cs="Times New Roman"/>
          <w:sz w:val="30"/>
          <w:szCs w:val="30"/>
        </w:rPr>
        <w:t>и и выдаче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 технических условий на инженерно-техническое обеспечение объектов индустриального парка, а также получени</w:t>
      </w:r>
      <w:r>
        <w:rPr>
          <w:rFonts w:ascii="Times New Roman" w:eastAsia="Times New Roman" w:hAnsi="Times New Roman" w:cs="Times New Roman"/>
          <w:sz w:val="30"/>
          <w:szCs w:val="30"/>
        </w:rPr>
        <w:t>и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 и выдач</w:t>
      </w:r>
      <w:r>
        <w:rPr>
          <w:rFonts w:ascii="Times New Roman" w:eastAsia="Times New Roman" w:hAnsi="Times New Roman" w:cs="Times New Roman"/>
          <w:sz w:val="30"/>
          <w:szCs w:val="30"/>
        </w:rPr>
        <w:t>е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 xml:space="preserve"> технических 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lastRenderedPageBreak/>
        <w:t>требований по обращениям заказчиков, застройщиков, генеральных подрядчиков при строительстве объектов ”под ключ“, инженера (инженерной организации) при заключении договора на оказание инженерных услуг по комплексному управлению строительной деятельностью, а также по поручению администрации парка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437B0FD" w14:textId="77777777" w:rsidR="00F40246" w:rsidRPr="002E616F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коммунальным унитарным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предприятием ”Управление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капитального строительства </w:t>
      </w:r>
      <w:proofErr w:type="spellStart"/>
      <w:r w:rsidRPr="00865C65">
        <w:rPr>
          <w:rFonts w:ascii="Times New Roman" w:eastAsia="Times New Roman" w:hAnsi="Times New Roman" w:cs="Times New Roman"/>
          <w:sz w:val="30"/>
          <w:szCs w:val="30"/>
        </w:rPr>
        <w:t>Миноблисполкома</w:t>
      </w:r>
      <w:proofErr w:type="spell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“ или коммунальным дочерним унитарным предприятием ”Управление капитального строительства Смолевичского района“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(далее, если не установлено иное,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756EE">
        <w:rPr>
          <w:rFonts w:ascii="Times New Roman" w:eastAsia="Times New Roman" w:hAnsi="Times New Roman" w:cs="Times New Roman"/>
          <w:sz w:val="30"/>
          <w:szCs w:val="30"/>
        </w:rPr>
        <w:t xml:space="preserve">предприятие)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по поручению администрации парка 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в отношении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технических условий и технических требований (за исключением технических условий и технических требований на </w:t>
      </w:r>
      <w:r>
        <w:rPr>
          <w:rFonts w:ascii="Times New Roman" w:eastAsia="Times New Roman" w:hAnsi="Times New Roman" w:cs="Times New Roman"/>
          <w:sz w:val="30"/>
          <w:szCs w:val="30"/>
        </w:rPr>
        <w:t>подключение к инженерно-транспортной инфраструктуре совместной компании).</w:t>
      </w:r>
    </w:p>
    <w:p w14:paraId="578DBB0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Разрешительная документация на строительство объекта действует до приемки в установленном порядке объекта в эксплуатацию либо истечения сроков, установленных в разрешительной документации на строительство.</w:t>
      </w:r>
    </w:p>
    <w:p w14:paraId="734C71E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6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В архитектурно-планировочном задании не устанавливаются требования к конструктивным решениям, внутренним планировке, отделке, оснащению и оборудованию объекта строительства, иные требования и условия, ограничивающие права заказчика и разработчика проектной документации, не соответствующие требованиям актов законодательства, в том числе технических нормативных правовых актов, обязательных для соблюдения, утвержденной градостроительной документации и (или) не обоснованные необходимостью сохранения характера сложившейся застройки территории индустриального парка, охраны окружающей среды и </w:t>
      </w: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историко-культурных ценностей, обеспечения общественной безопасности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, обороны и гражданской обороны.</w:t>
      </w:r>
    </w:p>
    <w:p w14:paraId="56B98E0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Архитектурно-планировочное задание оформляется по форме согласно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приложению 3.</w:t>
      </w:r>
    </w:p>
    <w:p w14:paraId="278A222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7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 В случае необходимости отступления от требований разрешительной документации на строит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ельство заявитель обращается в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администрацию парка с заявлением о выдаче решения о внесении изменений в разрешительную документацию на строительство.</w:t>
      </w:r>
    </w:p>
    <w:p w14:paraId="794DA8F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К заявлению прилагаются:</w:t>
      </w:r>
    </w:p>
    <w:p w14:paraId="33588B7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задание на проектирование </w:t>
      </w:r>
      <w:r>
        <w:rPr>
          <w:rFonts w:ascii="Times New Roman" w:eastAsia="Times New Roman" w:hAnsi="Times New Roman" w:cs="Times New Roman"/>
          <w:sz w:val="30"/>
          <w:szCs w:val="30"/>
        </w:rPr>
        <w:t>по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внесени</w:t>
      </w:r>
      <w:r>
        <w:rPr>
          <w:rFonts w:ascii="Times New Roman" w:eastAsia="Times New Roman" w:hAnsi="Times New Roman" w:cs="Times New Roman"/>
          <w:sz w:val="30"/>
          <w:szCs w:val="30"/>
        </w:rPr>
        <w:t>ю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изменений в проектную документацию объекта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6EB057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обоснование внесения изменений в разрешительную документацию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613D404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По результатам рассмотрения заявления администрация парка принимает решение:</w:t>
      </w:r>
    </w:p>
    <w:p w14:paraId="05D8D24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о внесении изменений в разрешительную документацию на строительство;</w:t>
      </w:r>
    </w:p>
    <w:p w14:paraId="6A07640D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lastRenderedPageBreak/>
        <w:t>об отказе во внесении изменений в разрешительную документацию на строительство в случае, если внесение изменений в разрешительную документацию на строительство ведет к нарушению требований нормативных правовых актов.</w:t>
      </w:r>
    </w:p>
    <w:p w14:paraId="38962F6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4A52C60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175A4">
        <w:rPr>
          <w:rFonts w:ascii="Times New Roman" w:eastAsia="Times New Roman" w:hAnsi="Times New Roman" w:cs="Times New Roman"/>
          <w:b/>
          <w:sz w:val="26"/>
          <w:szCs w:val="26"/>
        </w:rPr>
        <w:t>ГЛАВА 2</w:t>
      </w:r>
    </w:p>
    <w:p w14:paraId="7FA45449" w14:textId="77777777" w:rsidR="00F40246" w:rsidRPr="00A175A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175A4">
        <w:rPr>
          <w:rFonts w:ascii="Times New Roman" w:eastAsia="Times New Roman" w:hAnsi="Times New Roman" w:cs="Times New Roman"/>
          <w:b/>
          <w:sz w:val="26"/>
          <w:szCs w:val="26"/>
        </w:rPr>
        <w:t xml:space="preserve">ПОРЯДОК ПОДГОТОВКИ И ВЫДАЧИ РАЗРЕШИТЕЛЬНОЙ ДОКУМЕНТАЦИИ НА СТРОИТЕЛЬСТВО </w:t>
      </w:r>
    </w:p>
    <w:p w14:paraId="5E4266A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468474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8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При возведении, реконструкции, реставрации, модернизации, благоустройстве </w:t>
      </w:r>
      <w:r w:rsidRPr="003D2A6C">
        <w:rPr>
          <w:rFonts w:ascii="Times New Roman" w:eastAsia="Times New Roman" w:hAnsi="Times New Roman" w:cs="Times New Roman"/>
          <w:sz w:val="30"/>
          <w:szCs w:val="30"/>
        </w:rPr>
        <w:t xml:space="preserve">объектов индустриального парка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заявитель </w:t>
      </w:r>
      <w:r w:rsidRPr="00A175A4">
        <w:rPr>
          <w:rFonts w:ascii="Times New Roman" w:eastAsia="Times New Roman" w:hAnsi="Times New Roman" w:cs="Times New Roman"/>
          <w:spacing w:val="-4"/>
          <w:sz w:val="30"/>
          <w:szCs w:val="30"/>
        </w:rPr>
        <w:t>для получения разрешительной документации на строительство обращ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ается в </w:t>
      </w:r>
      <w:r w:rsidRPr="00A175A4">
        <w:rPr>
          <w:rFonts w:ascii="Times New Roman" w:eastAsia="Times New Roman" w:hAnsi="Times New Roman" w:cs="Times New Roman"/>
          <w:spacing w:val="-8"/>
          <w:sz w:val="30"/>
          <w:szCs w:val="30"/>
        </w:rPr>
        <w:t xml:space="preserve">администрацию парка с заявлением, в котором указываются </w:t>
      </w:r>
      <w:r w:rsidRPr="007024AA">
        <w:rPr>
          <w:rFonts w:ascii="Times New Roman" w:eastAsia="Times New Roman" w:hAnsi="Times New Roman" w:cs="Times New Roman"/>
          <w:spacing w:val="-8"/>
          <w:sz w:val="30"/>
          <w:szCs w:val="30"/>
        </w:rPr>
        <w:t>место нахождения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земельного участка и объекты недвижимости (при их наличии).</w:t>
      </w:r>
    </w:p>
    <w:p w14:paraId="1F82E38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К заявлению прилагаются:</w:t>
      </w:r>
    </w:p>
    <w:p w14:paraId="7B608EFB" w14:textId="77777777" w:rsidR="00F40246" w:rsidRPr="007442F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копия договора на земельный участок либо схема предоставляемого земельного участка. При этом схема должна быть заверена подписью ответственного лица и печатью (при наличии) Китайско-Белорусского совместного закрытого акционерного </w:t>
      </w:r>
      <w:proofErr w:type="gramStart"/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общества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”</w:t>
      </w:r>
      <w:r>
        <w:rPr>
          <w:rFonts w:ascii="Times New Roman" w:eastAsia="Times New Roman" w:hAnsi="Times New Roman" w:cs="Times New Roman"/>
          <w:sz w:val="30"/>
          <w:szCs w:val="30"/>
        </w:rPr>
        <w:t>Компания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по развитию индустриального парка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“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;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25A2F91" w14:textId="77777777" w:rsidR="00F40246" w:rsidRPr="007442F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декларация о намерениях </w:t>
      </w:r>
      <w:r w:rsidRPr="007024AA">
        <w:rPr>
          <w:rFonts w:ascii="Times New Roman" w:eastAsia="Times New Roman" w:hAnsi="Times New Roman" w:cs="Times New Roman"/>
          <w:sz w:val="30"/>
          <w:szCs w:val="30"/>
        </w:rPr>
        <w:t>строительства объекта индустриального парка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>по форме согласно приложению 2;</w:t>
      </w:r>
    </w:p>
    <w:p w14:paraId="18DF953C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442F5">
        <w:rPr>
          <w:rFonts w:ascii="Times New Roman" w:eastAsia="Times New Roman" w:hAnsi="Times New Roman" w:cs="Times New Roman"/>
          <w:sz w:val="30"/>
          <w:szCs w:val="30"/>
        </w:rPr>
        <w:t>копия договора аренды и (или) письменное согласие арендодателя в случае аренды зданий, помещений или части помещений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46CE42E" w14:textId="77777777" w:rsidR="00F40246" w:rsidRPr="00DB69F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иные документы, предусмотренные законодательством об административных процедурах</w:t>
      </w:r>
      <w:r w:rsidRPr="000C19F4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07A9A31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442F5">
        <w:rPr>
          <w:rFonts w:ascii="Times New Roman" w:eastAsia="Times New Roman" w:hAnsi="Times New Roman" w:cs="Times New Roman"/>
          <w:sz w:val="30"/>
          <w:szCs w:val="30"/>
        </w:rPr>
        <w:t>Администрация парка при принятии решения о разрешении проведения проектно-изыскательских работ по объектам индустриального парка (за исключением объектов транспортной и инженерной инфраструктуры) вправе истребовать копии технического паспорта и свидетельства о государственной регистрации недвижимого имущества, архитектурно-планировочную концепцию объекта и эскизный проект</w:t>
      </w:r>
      <w:r w:rsidRPr="000E7833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A7A2FB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9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Администрация парка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пяти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соответствующего заявления:</w:t>
      </w:r>
    </w:p>
    <w:p w14:paraId="2C84E76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рассматривает его и при отсутствии оснований для отказа принимает решение о разрешении проведения проектно-изыскательских работ и строительства объекта индустриального парка;</w:t>
      </w:r>
    </w:p>
    <w:p w14:paraId="01AF350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подготавливает и утверждает архитектурно-планировочное задание с прилагаемой схемой размещения объекта, в которой указываются сведения о месте размещения застраиваемого земельного участка, улично-дорожной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lastRenderedPageBreak/>
        <w:t>сети района застройки, красных линиях улиц и дорог, объектах инженерной и транспортной инфраструктуры, градостроительных регламентах;</w:t>
      </w:r>
    </w:p>
    <w:p w14:paraId="39927E73" w14:textId="77777777" w:rsidR="00F40246" w:rsidRPr="00034870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34870">
        <w:rPr>
          <w:rFonts w:ascii="Times New Roman" w:eastAsia="Times New Roman" w:hAnsi="Times New Roman" w:cs="Times New Roman"/>
          <w:sz w:val="30"/>
          <w:szCs w:val="30"/>
        </w:rPr>
        <w:t>поручает предприятию подготовку технических условий и технических требований (за исключением технических условий и технических требований на подключение к инженерно-транспортной инфраструктуре совместной компании);</w:t>
      </w:r>
    </w:p>
    <w:p w14:paraId="4409D60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34870">
        <w:rPr>
          <w:rFonts w:ascii="Times New Roman" w:eastAsia="Times New Roman" w:hAnsi="Times New Roman" w:cs="Times New Roman"/>
          <w:sz w:val="30"/>
          <w:szCs w:val="30"/>
        </w:rPr>
        <w:t>поручает совместной компании подготовку и выдачу или получение и выдачу технических условий на инженерно-техническое обеспечение объектов индустриального парка, получение и выдачу технических требований.</w:t>
      </w:r>
    </w:p>
    <w:p w14:paraId="48638EC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0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Разрешительная документация на строительство, указанная в абзаце четвертом пункта </w:t>
      </w:r>
      <w:r>
        <w:rPr>
          <w:rFonts w:ascii="Times New Roman" w:eastAsia="Times New Roman" w:hAnsi="Times New Roman" w:cs="Times New Roman"/>
          <w:sz w:val="30"/>
          <w:szCs w:val="30"/>
        </w:rPr>
        <w:t>9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настоящего Положения, подготавливается на основании договора подряда, заключаемого между заявителем и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предприятием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E69146D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Договор подряда заключается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предприятием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поручения администрации парка. Указанный срок продлевается на период, в течение которого у заявителя имелась уважительная причина, препятствующая заключению договора подряда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04172E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Заказчики, застройщики, генеральные подрядчики при строительстве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объектов ”под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ключ“, инженер</w:t>
      </w:r>
      <w:r>
        <w:rPr>
          <w:rFonts w:ascii="Times New Roman" w:eastAsia="Times New Roman" w:hAnsi="Times New Roman" w:cs="Times New Roman"/>
          <w:sz w:val="30"/>
          <w:szCs w:val="30"/>
        </w:rPr>
        <w:t>ы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(инженерн</w:t>
      </w:r>
      <w:r>
        <w:rPr>
          <w:rFonts w:ascii="Times New Roman" w:eastAsia="Times New Roman" w:hAnsi="Times New Roman" w:cs="Times New Roman"/>
          <w:sz w:val="30"/>
          <w:szCs w:val="30"/>
        </w:rPr>
        <w:t>ая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организац</w:t>
      </w:r>
      <w:r>
        <w:rPr>
          <w:rFonts w:ascii="Times New Roman" w:eastAsia="Times New Roman" w:hAnsi="Times New Roman" w:cs="Times New Roman"/>
          <w:sz w:val="30"/>
          <w:szCs w:val="30"/>
        </w:rPr>
        <w:t>ия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) вправе самостоятельно обращаться в организации, которые выдают технические условия на инженерно-техническое обеспечение объектов и технические требования. Данные организации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поступления обращения о выдаче технических условий на инженерно-техническое обеспечение объектов и технических требований, в том числе от совместной компании, направляют заявителю или совместной компании соответственно технические условия или технические требования, подготавливаемые ими на безвозмездной основе.</w:t>
      </w:r>
    </w:p>
    <w:p w14:paraId="39E2424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1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Для подготовки и получения технических условий на инженерно-техническое обеспечение объектов индустриального парка, а также технических требований заказчик, застройщик, генеральный подрядчик при строительстве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объектов ”под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ключ“, инженер (инженерная организация) при заключении договора на оказание инженерных услуг по комплексному управлению строительной деятельностью вправе обратиться в совместную компанию. </w:t>
      </w:r>
    </w:p>
    <w:p w14:paraId="3814FA9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Совместная компания осуществляет:</w:t>
      </w:r>
    </w:p>
    <w:p w14:paraId="17DDCB5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подготовку и выдачу технических условий на инженерно-техническое обеспечение объектов индустриального парка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поступления соответствующего заявления с приложением к нему декларации о намерениях </w:t>
      </w:r>
      <w:r w:rsidRPr="005F5731">
        <w:rPr>
          <w:rFonts w:ascii="Times New Roman" w:eastAsia="Times New Roman" w:hAnsi="Times New Roman" w:cs="Times New Roman"/>
          <w:sz w:val="30"/>
          <w:szCs w:val="30"/>
        </w:rPr>
        <w:t>строительства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объекта </w:t>
      </w:r>
      <w:r w:rsidRPr="005F5731">
        <w:rPr>
          <w:rFonts w:ascii="Times New Roman" w:eastAsia="Times New Roman" w:hAnsi="Times New Roman" w:cs="Times New Roman"/>
          <w:sz w:val="30"/>
          <w:szCs w:val="30"/>
        </w:rPr>
        <w:t>индустриального парка</w:t>
      </w:r>
      <w:r w:rsidRPr="005F5731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по форме согласно приложению 2;</w:t>
      </w:r>
    </w:p>
    <w:p w14:paraId="32CFB98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выдачу технических требований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совместной компанией испрашиваемых ею технических требований от организаций, указанных в общем перечне организаций, выдающих технические требования, согласно приложению 1.</w:t>
      </w:r>
    </w:p>
    <w:p w14:paraId="660E3F5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2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При подготовке технических условий и технических требований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и (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 xml:space="preserve">или) совместная компания направляют запросы о предоставлении технических условий и технических требований в организации в соответствии с объектным перечнем организаций, выдающих технические требования и (или) технические условия. Указанные организации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поступления соответствующих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запросов направляют подготовленные ими на безвозмездной основе технические требования и (или) технические условия.</w:t>
      </w:r>
    </w:p>
    <w:p w14:paraId="4BA10D1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Срок подготовки и получения документов, указанных в абзаце четвертом пункта </w:t>
      </w:r>
      <w:r>
        <w:rPr>
          <w:rFonts w:ascii="Times New Roman" w:eastAsia="Times New Roman" w:hAnsi="Times New Roman" w:cs="Times New Roman"/>
          <w:sz w:val="30"/>
          <w:szCs w:val="30"/>
        </w:rPr>
        <w:t>9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2E616F">
        <w:rPr>
          <w:rFonts w:ascii="Times New Roman" w:eastAsia="Times New Roman" w:hAnsi="Times New Roman" w:cs="Arial"/>
          <w:sz w:val="30"/>
          <w:szCs w:val="30"/>
        </w:rPr>
        <w:t>не может превышать 20 рабочих дней со дня оплаты работ по договору подряда.</w:t>
      </w:r>
    </w:p>
    <w:p w14:paraId="7C807B2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8009546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ГЛАВА 3</w:t>
      </w:r>
    </w:p>
    <w:p w14:paraId="796B9B08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ПОРЯДОК ПОДГОТОВКИ И ВЫДАЧИ РЕШЕНИЯ</w:t>
      </w:r>
      <w:r w:rsidRPr="00322A4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561EA7">
        <w:rPr>
          <w:rFonts w:ascii="Times New Roman" w:eastAsia="Times New Roman" w:hAnsi="Times New Roman" w:cs="Times New Roman"/>
          <w:b/>
          <w:sz w:val="26"/>
          <w:szCs w:val="26"/>
        </w:rPr>
        <w:t xml:space="preserve">О РАЗРЕШЕНИИ ПРОВЕДЕНИЯ ПРОЕКТНО-ИЗЫСКАТЕЛЬСКИХ РАБОТ И СТРОИТЕЛЬСТВА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ОБЪЕКТА </w:t>
      </w: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ПРИ ТЕХНИЧЕСКОЙ МОДЕРНИЗАЦИИ И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 </w:t>
      </w: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КАПИТАЛЬНОМ РЕМОНТЕ</w:t>
      </w:r>
    </w:p>
    <w:p w14:paraId="302784BB" w14:textId="77777777" w:rsidR="00F40246" w:rsidRPr="005E6DEB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71BD977" w14:textId="77777777" w:rsidR="00F40246" w:rsidRPr="002E616F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E616F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. При технической модернизации и капитальном ремонте</w:t>
      </w:r>
      <w:r w:rsidRPr="002E616F">
        <w:rPr>
          <w:rFonts w:ascii="Times New Roman" w:eastAsia="Times New Roman" w:hAnsi="Times New Roman" w:cs="Times New Roman"/>
          <w:sz w:val="32"/>
          <w:szCs w:val="30"/>
        </w:rPr>
        <w:t xml:space="preserve">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объектов индустриального парка заявитель для получения решени</w:t>
      </w:r>
      <w:r>
        <w:rPr>
          <w:rFonts w:ascii="Times New Roman" w:eastAsia="Times New Roman" w:hAnsi="Times New Roman" w:cs="Times New Roman"/>
          <w:sz w:val="30"/>
          <w:szCs w:val="30"/>
        </w:rPr>
        <w:t>я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 администрации парка о разрешении проведения проектно-изыскательских работ и строительства объекта обращается в администрацию парка с заявлением, в котором указываются место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нахождени</w:t>
      </w:r>
      <w:r>
        <w:rPr>
          <w:rFonts w:ascii="Times New Roman" w:eastAsia="Times New Roman" w:hAnsi="Times New Roman" w:cs="Times New Roman"/>
          <w:sz w:val="30"/>
          <w:szCs w:val="30"/>
        </w:rPr>
        <w:t>я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 земельного участка и объекты недвижимости (при их наличии).</w:t>
      </w:r>
      <w:r w:rsidRPr="005B72C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К заявлению прилага</w:t>
      </w:r>
      <w:r>
        <w:rPr>
          <w:rFonts w:ascii="Times New Roman" w:eastAsia="Times New Roman" w:hAnsi="Times New Roman" w:cs="Times New Roman"/>
          <w:sz w:val="30"/>
          <w:szCs w:val="30"/>
        </w:rPr>
        <w:t>ю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тся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копия договора аренды и (или) письменное согласие арендодателя в случае аренды зданий, помещений или части помещений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иные документы, предусмотренные законодательством об административных процедурах.</w:t>
      </w:r>
    </w:p>
    <w:p w14:paraId="02729AC7" w14:textId="77777777" w:rsidR="00F40246" w:rsidRPr="002E616F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Администрация парка при принятии решения о разрешении проведения проектно-изыскательских работ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и строительства объекта при технической модернизации и капитальном ремонте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объект</w:t>
      </w:r>
      <w:r>
        <w:rPr>
          <w:rFonts w:ascii="Times New Roman" w:eastAsia="Times New Roman" w:hAnsi="Times New Roman" w:cs="Times New Roman"/>
          <w:sz w:val="30"/>
          <w:szCs w:val="30"/>
        </w:rPr>
        <w:t>ов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 индустриального парка (за исключением объектов транспортной и инженерной инфраструктуры) вправе истребовать копии технического паспорта и свидетельства о государственной регистрации недвижимого имущества.</w:t>
      </w:r>
    </w:p>
    <w:p w14:paraId="01A8712E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E616F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5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. Администрация парка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пяти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соответствующего заявления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 xml:space="preserve">рассматривает его и при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lastRenderedPageBreak/>
        <w:t>отсутствии оснований для отказа принимает решение о разрешении проведения проектно-изыскательских работ и строительства объекта индустриального парка.</w:t>
      </w:r>
    </w:p>
    <w:p w14:paraId="360A9D9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04DB82B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ГЛАВА 4</w:t>
      </w:r>
    </w:p>
    <w:p w14:paraId="509F276E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7324">
        <w:rPr>
          <w:rFonts w:ascii="Times New Roman" w:eastAsia="Times New Roman" w:hAnsi="Times New Roman" w:cs="Times New Roman"/>
          <w:b/>
          <w:sz w:val="26"/>
          <w:szCs w:val="26"/>
        </w:rPr>
        <w:t>ПОРЯДОК ПОДГОТОВКИ И ВЫДАЧИ РАЗРЕШИТЕЛЬНОЙ ДОКУМЕНТАЦИИ НА СТРОИТЕЛЬСТВО ПРИ СНОСЕ ОБЪЕКТОВ</w:t>
      </w:r>
    </w:p>
    <w:p w14:paraId="04B890B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7936EB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16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При сносе неиспользуемых объектов заявитель для получения </w:t>
      </w:r>
      <w:r w:rsidRPr="003F7324">
        <w:rPr>
          <w:rFonts w:ascii="Times New Roman" w:eastAsia="Times New Roman" w:hAnsi="Times New Roman" w:cs="Times New Roman"/>
          <w:spacing w:val="-8"/>
          <w:sz w:val="30"/>
          <w:szCs w:val="30"/>
        </w:rPr>
        <w:t>разрешительной документации на строительство обращается в администрацию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парка с заявлением, в котором указываются местонахождение земельного участка и объекты недвижимости, а также порядок и способ сноса неиспользуемого объекта, порядок обращения с материалами и отходами, образующимися при сносе неиспользуемого объекта, и порядок восстановления плодородия нарушенных земель и вовлечения их в хозяйственный оборот.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К заявлению прилагаются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копия свидетельства о государственной регистрации земельного участка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r w:rsidRPr="00865C65">
        <w:rPr>
          <w:rFonts w:ascii="Times New Roman" w:eastAsia="Times New Roman" w:hAnsi="Times New Roman" w:cs="Arial"/>
          <w:sz w:val="30"/>
          <w:szCs w:val="30"/>
        </w:rPr>
        <w:t>иные документы, предусмотренные законодательством об административных процедурах.</w:t>
      </w:r>
    </w:p>
    <w:p w14:paraId="2E0BB7A7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z w:val="30"/>
          <w:szCs w:val="30"/>
        </w:rPr>
        <w:t>7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 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Администрация парка поручает </w:t>
      </w:r>
      <w:r w:rsidRPr="002E616F">
        <w:rPr>
          <w:rFonts w:ascii="Times New Roman" w:eastAsia="Times New Roman" w:hAnsi="Times New Roman" w:cs="Times New Roman"/>
          <w:sz w:val="30"/>
          <w:szCs w:val="30"/>
        </w:rPr>
        <w:t>постоянно действующей комиссии, создаваемой в целях рассмотрения вопросов самовольных построек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(далее – комиссия), изучить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необходимост</w:t>
      </w:r>
      <w:r>
        <w:rPr>
          <w:rFonts w:ascii="Times New Roman" w:eastAsia="Times New Roman" w:hAnsi="Times New Roman" w:cs="Times New Roman"/>
          <w:sz w:val="30"/>
          <w:szCs w:val="30"/>
        </w:rPr>
        <w:t>ь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разработки проектной документации для сноса неиспользуемого объекта, а также предлагаемые заявителем порядок и способ сноса неиспользуемого объекта, порядок обращения с материалами и отходами, образующимися при сносе неиспользуемого объекта (включая возможность их передачи населению, 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>крестьянским (фермерским) хозяйствам и иным организациям), использования для рекультивации карьеров, выполнения работ по вертикальной планировке нарушенных земель, в том числе в месте производства работ по сносу неиспользуемого объекта, для подсыпки оснований дорог, в качестве изоляционных слоев на объектах захоронения отходов, порядок восстановления плодородия нарушенных земель и вовлечения их в хозяйственный оборот.</w:t>
      </w:r>
    </w:p>
    <w:p w14:paraId="1291529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F7324">
        <w:rPr>
          <w:rFonts w:ascii="Times New Roman" w:eastAsia="Times New Roman" w:hAnsi="Times New Roman" w:cs="Times New Roman"/>
          <w:sz w:val="30"/>
          <w:szCs w:val="30"/>
        </w:rPr>
        <w:t>18. На основании заключения</w:t>
      </w:r>
      <w:r w:rsidRPr="005C29BE">
        <w:rPr>
          <w:rFonts w:ascii="Times New Roman" w:eastAsia="Times New Roman" w:hAnsi="Times New Roman" w:cs="Times New Roman"/>
          <w:sz w:val="30"/>
          <w:szCs w:val="30"/>
        </w:rPr>
        <w:t xml:space="preserve"> комиссии при отсутствии оснований для отказа администрация парка в течение 30 дней со дня получения от заявителя заявления принимает решение о разрешении сноса неиспользуемого объекта с определением в таком решении необходимости разработки проектной документации, а также выдает согласование порядка и способа сноса неиспользуемого объекта, порядка обращения с материалами и отходами, образующимися при сносе неиспользуемого объекта, порядка восстановления плодородия нарушенных земель и вовлечения их в хозяйственный оборот.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C1A4B49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19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 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При сносе иных объектов заявитель для получения разрешительно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й документации на строительство обращается в администрацию парка </w:t>
      </w:r>
      <w:r w:rsidRPr="00550178">
        <w:rPr>
          <w:rFonts w:ascii="Times New Roman" w:eastAsia="Times New Roman" w:hAnsi="Times New Roman" w:cs="Times New Roman"/>
          <w:sz w:val="30"/>
          <w:szCs w:val="30"/>
        </w:rPr>
        <w:t>с заявлением,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в котором указываются местонахождение земельного участка и объекты недвижимости.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К заявлению прилагаются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копия свидетельства о государственной регистрации земельного участка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r w:rsidRPr="00865C65">
        <w:rPr>
          <w:rFonts w:ascii="Times New Roman" w:eastAsia="Times New Roman" w:hAnsi="Times New Roman" w:cs="Arial"/>
          <w:sz w:val="30"/>
          <w:szCs w:val="30"/>
        </w:rPr>
        <w:t>иные документы, предусмотренные законодательством об административных процедурах.</w:t>
      </w:r>
    </w:p>
    <w:p w14:paraId="47C726F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20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. Администрация парка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пяти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заявления, указанного в пункте </w:t>
      </w:r>
      <w:r>
        <w:rPr>
          <w:rFonts w:ascii="Times New Roman" w:eastAsia="Times New Roman" w:hAnsi="Times New Roman" w:cs="Times New Roman"/>
          <w:sz w:val="30"/>
          <w:szCs w:val="30"/>
        </w:rPr>
        <w:t>19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, рассматривает его и при отсутствии оснований для отказа поручает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предприятию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и (или) совместной компании подготовить информацию об отключении объекта от инженерной инфраструктуры.</w:t>
      </w:r>
    </w:p>
    <w:p w14:paraId="3E2E4D29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Информация об отключении объекта от инженерной инфраструктуры</w:t>
      </w:r>
      <w:r w:rsidRPr="00865C65" w:rsidDel="008152B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при сносе объекта, указанная в части первой настоящего пункта, подготавливается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предприятием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(за исключением технических условий и технических требований на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отключение от инженерно-транспортной инфраструктуры совместной компании)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на основании договора подряда, заключаемого между заявителем и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предприятием</w:t>
      </w:r>
      <w:r w:rsidRPr="0022526A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152F4A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Договор подряда заключается в 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рабочих дней со дня получения 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предприятием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поручения администрации парка. Указанный срок продлевается на период, в течение которого у заявителя имелась уважительная причина, препятствующая заключению договора подряда. </w:t>
      </w:r>
    </w:p>
    <w:p w14:paraId="3680DE46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sz w:val="30"/>
          <w:szCs w:val="30"/>
        </w:rPr>
        <w:t>1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 </w:t>
      </w:r>
      <w:r>
        <w:rPr>
          <w:rFonts w:ascii="Times New Roman" w:eastAsia="Times New Roman" w:hAnsi="Times New Roman" w:cs="Times New Roman"/>
          <w:sz w:val="30"/>
          <w:szCs w:val="30"/>
        </w:rPr>
        <w:t>Предприятие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 (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или</w:t>
      </w:r>
      <w:r>
        <w:rPr>
          <w:rFonts w:ascii="Times New Roman" w:eastAsia="Times New Roman" w:hAnsi="Times New Roman" w:cs="Times New Roman"/>
          <w:sz w:val="30"/>
          <w:szCs w:val="30"/>
        </w:rPr>
        <w:t>)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совместная компания направля</w:t>
      </w:r>
      <w:r>
        <w:rPr>
          <w:rFonts w:ascii="Times New Roman" w:eastAsia="Times New Roman" w:hAnsi="Times New Roman" w:cs="Times New Roman"/>
          <w:sz w:val="30"/>
          <w:szCs w:val="30"/>
        </w:rPr>
        <w:t>ю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т запросы о предоставлении информации об отключении объекта от инженерной инфраструктуры в организации в соответствии с объектным перечнем организаций, выдающих технические требования и (или) технические условия. Указанные организации в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течение </w:t>
      </w:r>
      <w:r>
        <w:rPr>
          <w:rFonts w:ascii="Times New Roman" w:eastAsia="Times New Roman" w:hAnsi="Times New Roman" w:cs="Times New Roman"/>
          <w:sz w:val="30"/>
          <w:szCs w:val="30"/>
        </w:rPr>
        <w:t>трех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рабочих дней со дня поступления запросов направляют подготовленную ими на безвозмездной основе информацию об отключении объекта от инженерной инфраструктуры.</w:t>
      </w:r>
    </w:p>
    <w:p w14:paraId="08DBE5F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Подготовленная предприятием и (или) совместной компанией информация об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отключении объекта от инженерной инфраструктуры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направляется в администрацию парка. </w:t>
      </w:r>
    </w:p>
    <w:p w14:paraId="771219F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sz w:val="30"/>
          <w:szCs w:val="30"/>
        </w:rPr>
        <w:t>2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. Решение о разрешении проведения проектно-изыскательских работ, снос</w:t>
      </w:r>
      <w:r>
        <w:rPr>
          <w:rFonts w:ascii="Times New Roman" w:eastAsia="Times New Roman" w:hAnsi="Times New Roman" w:cs="Times New Roman"/>
          <w:sz w:val="30"/>
          <w:szCs w:val="30"/>
        </w:rPr>
        <w:t>а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объекта, включающего информацию об отключении объекта от инженерной инфраструктуры, принимается администрацией парка в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течение пяти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рабочих дней со дня получения информации об отключении объекта от инженерной инфраструктуры.</w:t>
      </w:r>
    </w:p>
    <w:p w14:paraId="0C7AB50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Срок подготовки документов, указанн</w:t>
      </w:r>
      <w:r>
        <w:rPr>
          <w:rFonts w:ascii="Times New Roman" w:eastAsia="Times New Roman" w:hAnsi="Times New Roman" w:cs="Times New Roman"/>
          <w:sz w:val="30"/>
          <w:szCs w:val="30"/>
        </w:rPr>
        <w:t>ых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в пункте 2</w:t>
      </w:r>
      <w:r>
        <w:rPr>
          <w:rFonts w:ascii="Times New Roman" w:eastAsia="Times New Roman" w:hAnsi="Times New Roman" w:cs="Times New Roman"/>
          <w:sz w:val="30"/>
          <w:szCs w:val="30"/>
        </w:rPr>
        <w:t>1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настоящего Положения, не может </w:t>
      </w:r>
      <w:r w:rsidRPr="007442F5">
        <w:rPr>
          <w:rFonts w:ascii="Times New Roman" w:eastAsia="Times New Roman" w:hAnsi="Times New Roman" w:cs="Times New Roman"/>
          <w:sz w:val="30"/>
          <w:szCs w:val="30"/>
        </w:rPr>
        <w:t xml:space="preserve">превышать 15 рабочих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дней со дня оплаты работ по договору подряда.</w:t>
      </w:r>
      <w:r w:rsidRPr="00865C6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A80A709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494F304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180" w:lineRule="exact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14:paraId="313BA5C3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180" w:lineRule="exact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  <w:sectPr w:rsidR="00F40246" w:rsidRPr="003F7324" w:rsidSect="00A175A4">
          <w:headerReference w:type="default" r:id="rId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853045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outlineLvl w:val="1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lastRenderedPageBreak/>
        <w:t>Приложение 1</w:t>
      </w:r>
    </w:p>
    <w:p w14:paraId="03DADAB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к Положению о порядке подготовки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 выдачи разрешительной документации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на строительство объектов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Китайско-Белорусского индустриального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парка</w:t>
      </w:r>
      <w:r>
        <w:rPr>
          <w:rFonts w:ascii="Times New Roman" w:eastAsia="Times New Roman" w:hAnsi="Times New Roman" w:cs="Arial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Arial"/>
          <w:sz w:val="30"/>
          <w:szCs w:val="30"/>
        </w:rPr>
        <w:t>”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Великий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камень</w:t>
      </w:r>
      <w:r w:rsidRPr="00865C65">
        <w:rPr>
          <w:rFonts w:ascii="Times New Roman" w:eastAsia="Times New Roman" w:hAnsi="Times New Roman" w:cs="Arial"/>
          <w:sz w:val="30"/>
          <w:szCs w:val="30"/>
        </w:rPr>
        <w:t>“</w:t>
      </w:r>
    </w:p>
    <w:p w14:paraId="7E059F81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5529"/>
        <w:rPr>
          <w:rFonts w:ascii="Times New Roman" w:eastAsia="Times New Roman" w:hAnsi="Times New Roman" w:cs="Times New Roman"/>
          <w:sz w:val="30"/>
          <w:szCs w:val="30"/>
        </w:rPr>
      </w:pPr>
    </w:p>
    <w:p w14:paraId="38C50FD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5529"/>
        <w:rPr>
          <w:rFonts w:ascii="Times New Roman" w:eastAsia="Times New Roman" w:hAnsi="Times New Roman" w:cs="Times New Roman"/>
          <w:sz w:val="30"/>
          <w:szCs w:val="30"/>
        </w:rPr>
      </w:pPr>
    </w:p>
    <w:p w14:paraId="7AFCE42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2C95F1E" w14:textId="77777777" w:rsidR="00F40246" w:rsidRDefault="00F40246" w:rsidP="00F40246">
      <w:pPr>
        <w:suppressAutoHyphens/>
        <w:autoSpaceDE w:val="0"/>
        <w:autoSpaceDN w:val="0"/>
        <w:adjustRightInd w:val="0"/>
        <w:spacing w:after="120" w:line="280" w:lineRule="exact"/>
        <w:ind w:right="6379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bCs/>
          <w:sz w:val="30"/>
          <w:szCs w:val="30"/>
        </w:rPr>
        <w:t xml:space="preserve">ПЕРЕЧЕНЬ </w:t>
      </w:r>
    </w:p>
    <w:p w14:paraId="1252EF86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right="481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организаций, выдающих технические требования</w:t>
      </w:r>
    </w:p>
    <w:p w14:paraId="12BB913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0BDD067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Государственное учреждение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>образования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”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Республиканский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центр государственной экологической экспертизы и повышения квалификации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F7324">
        <w:rPr>
          <w:rFonts w:ascii="Times New Roman" w:eastAsia="Times New Roman" w:hAnsi="Times New Roman" w:cs="Times New Roman"/>
          <w:spacing w:val="-8"/>
          <w:sz w:val="30"/>
          <w:szCs w:val="30"/>
        </w:rPr>
        <w:t>руководящих работников и специалистов</w:t>
      </w:r>
      <w:r w:rsidRPr="003F7324">
        <w:rPr>
          <w:rFonts w:ascii="Times New Roman" w:eastAsia="Times New Roman" w:hAnsi="Times New Roman" w:cs="Arial"/>
          <w:spacing w:val="-8"/>
          <w:sz w:val="30"/>
          <w:szCs w:val="30"/>
        </w:rPr>
        <w:t>“</w:t>
      </w:r>
      <w:r w:rsidRPr="003F7324">
        <w:rPr>
          <w:rFonts w:ascii="Times New Roman" w:eastAsia="Times New Roman" w:hAnsi="Times New Roman" w:cs="Times New Roman"/>
          <w:spacing w:val="-8"/>
          <w:sz w:val="30"/>
          <w:szCs w:val="30"/>
        </w:rPr>
        <w:t xml:space="preserve"> Министерства природных ресурсо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в и охраны окружающей среды.</w:t>
      </w:r>
    </w:p>
    <w:p w14:paraId="4CF0E3D2" w14:textId="77777777" w:rsidR="00F40246" w:rsidRPr="003F732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2.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Органы государственного пожарного надзора (при строительстве зданий и сооружений I (особой) степени огнестойкости, зданий и сооружений, на которые отсутствуют противопожарные требования,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взрывопожароопасных объектов, объектов с массовым пребыванием людей).</w:t>
      </w:r>
    </w:p>
    <w:p w14:paraId="5060D86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3.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>Уполномоченные государственные органы и учреждения, осуществляющ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ие государственный санитарный надзор (на объекты по перечню, утверждаемому Министерством здравоохранения).</w:t>
      </w:r>
    </w:p>
    <w:p w14:paraId="2E5B2E47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4.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Государственная автомобильная инспекция Министерства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внутренних дел (при строительстве дорог, технических средств организации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дорожного движения, дорожных сооружений, железнодорожных переездов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, подвесных контактных сетей городского электрического транспорта и трамвайных путей).</w:t>
      </w:r>
    </w:p>
    <w:p w14:paraId="7B0B367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5.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Органы государственного надзора за деятельностью по защите населения и территорий от чрезвычайных ситуаций и гражданской обороны (на объекты по перечню, утверждаемому Министерством по чрезвычайным ситуациям).</w:t>
      </w:r>
    </w:p>
    <w:p w14:paraId="7835DA9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6.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Министерство обороны (в случае строительства зданий и сооружений высотой 50 метров и более, возведения и реконструкции зданий и сооружений в пределах </w:t>
      </w:r>
      <w:proofErr w:type="spellStart"/>
      <w:r w:rsidRPr="00865C65">
        <w:rPr>
          <w:rFonts w:ascii="Times New Roman" w:eastAsia="Times New Roman" w:hAnsi="Times New Roman" w:cs="Times New Roman"/>
          <w:sz w:val="30"/>
          <w:szCs w:val="30"/>
        </w:rPr>
        <w:t>приаэродромной</w:t>
      </w:r>
      <w:proofErr w:type="spell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территории аэродромов 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>Министерства обороны, а также размещения в зоне действия радиотехниче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ских средств, обеспечивающих полеты, зданий, сооружений, линий электросвязи и электропередачи, радиотехнических и других объектов, которые могут угрожать безопасности полетов воздушных судов или создавать помехи в работе радиотехнических средств).</w:t>
      </w:r>
    </w:p>
    <w:p w14:paraId="451068EA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7.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Департамент по авиации Министерства транспорта и коммуникаций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(в случае строительства зданий и сооружений высотой 50 метров и более,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возведения зданий, сооружений, линий электросвязи и электропередачи на </w:t>
      </w:r>
      <w:proofErr w:type="spellStart"/>
      <w:r w:rsidRPr="00865C65">
        <w:rPr>
          <w:rFonts w:ascii="Times New Roman" w:eastAsia="Times New Roman" w:hAnsi="Times New Roman" w:cs="Times New Roman"/>
          <w:sz w:val="30"/>
          <w:szCs w:val="30"/>
        </w:rPr>
        <w:t>приаэродромных</w:t>
      </w:r>
      <w:proofErr w:type="spell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территориях).</w:t>
      </w:r>
    </w:p>
    <w:p w14:paraId="2195B58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8.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Государственное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учреждение </w:t>
      </w:r>
      <w:r w:rsidRPr="00865C65">
        <w:rPr>
          <w:rFonts w:ascii="Times New Roman" w:eastAsia="Times New Roman" w:hAnsi="Times New Roman" w:cs="Arial"/>
          <w:sz w:val="30"/>
          <w:szCs w:val="30"/>
        </w:rPr>
        <w:t>”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Республиканский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центр по гидрометеорологии, контролю радиоактивного загрязнения и мониторингу окружающей среды</w:t>
      </w:r>
      <w:r w:rsidRPr="00865C65">
        <w:rPr>
          <w:rFonts w:ascii="Times New Roman" w:eastAsia="Times New Roman" w:hAnsi="Times New Roman" w:cs="Arial"/>
          <w:sz w:val="30"/>
          <w:szCs w:val="30"/>
        </w:rPr>
        <w:t>“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(в случае строительства в охранных зонах вокруг </w:t>
      </w:r>
      <w:r w:rsidRPr="003F7324">
        <w:rPr>
          <w:rFonts w:ascii="Times New Roman" w:eastAsia="Times New Roman" w:hAnsi="Times New Roman" w:cs="Times New Roman"/>
          <w:sz w:val="30"/>
          <w:szCs w:val="30"/>
        </w:rPr>
        <w:t>стационарных пунктов наблюдений государственной сети гидрометеорологических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наблюдений).</w:t>
      </w:r>
    </w:p>
    <w:p w14:paraId="07627BD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9.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Владелец республиканской автомобильной дороги (в случае прокладки (переустройства) инженерных коммуникаций на полосе отвода, </w:t>
      </w:r>
      <w:r w:rsidRPr="003F7324">
        <w:rPr>
          <w:rFonts w:ascii="Times New Roman" w:eastAsia="Times New Roman" w:hAnsi="Times New Roman" w:cs="Times New Roman"/>
          <w:spacing w:val="-8"/>
          <w:sz w:val="30"/>
          <w:szCs w:val="30"/>
        </w:rPr>
        <w:t>придорожной полосе (контролируемой зоне) республиканских автомобильных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дорог, а также по искусственным сооружениям на </w:t>
      </w:r>
      <w:r>
        <w:rPr>
          <w:rFonts w:ascii="Times New Roman" w:eastAsia="Times New Roman" w:hAnsi="Times New Roman" w:cs="Times New Roman"/>
          <w:sz w:val="30"/>
          <w:szCs w:val="30"/>
        </w:rPr>
        <w:t>этих полосах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, в случае размещения объекта придорожного сервиса (или его части) в придорожной полосе (контролируемой зоне) республиканской автомобильной дороги, а также в местах пересечения республиканских и местных автомобильных дорог на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расстоянии 100 метров в обе стороны от оси республиканской автомобиль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ной дороги).</w:t>
      </w:r>
    </w:p>
    <w:p w14:paraId="6836125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10.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Владелец местной автомобильной дороги (в случае прокладки (переустройства) инженерных коммуникаций на полосе отвода, придорожной полосе (контролируемой зоне) местных автомобильных дорог, а также по искусственным сооружениям на </w:t>
      </w:r>
      <w:r>
        <w:rPr>
          <w:rFonts w:ascii="Times New Roman" w:eastAsia="Times New Roman" w:hAnsi="Times New Roman" w:cs="Times New Roman"/>
          <w:sz w:val="30"/>
          <w:szCs w:val="30"/>
        </w:rPr>
        <w:t>этих полосах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, в случае размещения объекта придорожного сервиса на местных автомобильных дорогах (кроме мест пересечения республиканских и местных автомобильных дорог) на расстоянии 100 метров в обе стороны от оси местной автомобильной дороги общего пользования).</w:t>
      </w:r>
    </w:p>
    <w:p w14:paraId="7D69892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11.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Государственное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объединение </w:t>
      </w:r>
      <w:r w:rsidRPr="00865C65">
        <w:rPr>
          <w:rFonts w:ascii="Times New Roman" w:eastAsia="Times New Roman" w:hAnsi="Times New Roman" w:cs="Arial"/>
          <w:sz w:val="30"/>
          <w:szCs w:val="30"/>
        </w:rPr>
        <w:t>”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Белорусская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железная дорога</w:t>
      </w:r>
      <w:r w:rsidRPr="00865C65">
        <w:rPr>
          <w:rFonts w:ascii="Times New Roman" w:eastAsia="Times New Roman" w:hAnsi="Times New Roman" w:cs="Arial"/>
          <w:sz w:val="30"/>
          <w:szCs w:val="30"/>
        </w:rPr>
        <w:t>“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(в случае прокладки коммуникаций, возведения зданий, сооружений и </w:t>
      </w:r>
      <w:r w:rsidRPr="003F7324">
        <w:rPr>
          <w:rFonts w:ascii="Times New Roman" w:eastAsia="Times New Roman" w:hAnsi="Times New Roman" w:cs="Times New Roman"/>
          <w:spacing w:val="-8"/>
          <w:sz w:val="30"/>
          <w:szCs w:val="30"/>
        </w:rPr>
        <w:t>устройств, непосредственно предназначенных для обеспечения перевозоч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ного процесса на железнодорожном транспорте общего и необщего </w:t>
      </w:r>
      <w:r w:rsidRPr="003F7324">
        <w:rPr>
          <w:rFonts w:ascii="Times New Roman" w:eastAsia="Times New Roman" w:hAnsi="Times New Roman" w:cs="Times New Roman"/>
          <w:spacing w:val="-4"/>
          <w:sz w:val="30"/>
          <w:szCs w:val="30"/>
        </w:rPr>
        <w:t>пользования, в случае прокладки, переустройства инженерных коммуникаций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на полосе отвода железной дороги, а также по искусственным </w:t>
      </w:r>
      <w:r>
        <w:rPr>
          <w:rFonts w:ascii="Times New Roman" w:eastAsia="Times New Roman" w:hAnsi="Times New Roman" w:cs="Times New Roman"/>
          <w:sz w:val="30"/>
          <w:szCs w:val="30"/>
        </w:rPr>
        <w:t>сооружениям на этой полосе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).</w:t>
      </w:r>
    </w:p>
    <w:p w14:paraId="54BEEA24" w14:textId="77777777" w:rsidR="00F40246" w:rsidRPr="008707B1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707B1">
        <w:rPr>
          <w:rFonts w:ascii="Times New Roman" w:eastAsia="Times New Roman" w:hAnsi="Times New Roman" w:cs="Arial"/>
          <w:sz w:val="30"/>
          <w:szCs w:val="30"/>
        </w:rPr>
        <w:t>12. Районные, городские (кроме городов районного подчинения) ветеринарные станции (при строительстве животноводческих объектов).</w:t>
      </w:r>
    </w:p>
    <w:p w14:paraId="3B294C9B" w14:textId="77777777" w:rsidR="00F40246" w:rsidRPr="008707B1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707B1">
        <w:rPr>
          <w:rFonts w:ascii="Times New Roman" w:eastAsia="Times New Roman" w:hAnsi="Times New Roman" w:cs="Arial"/>
          <w:sz w:val="30"/>
          <w:szCs w:val="30"/>
        </w:rPr>
        <w:t>13. Органы государственного энергетического надзора (при строительстве объектов, им подконтрольных).</w:t>
      </w:r>
    </w:p>
    <w:p w14:paraId="3A6CB4DE" w14:textId="77777777" w:rsidR="00F40246" w:rsidRPr="008707B1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7638B5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0E4F7D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B04191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74467F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180" w:lineRule="exact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14:paraId="7655674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180" w:lineRule="exact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14:paraId="456865B0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  <w:sectPr w:rsidR="00F40246" w:rsidSect="0025339B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111E8A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718299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outlineLvl w:val="1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Приложение 2</w:t>
      </w:r>
    </w:p>
    <w:p w14:paraId="3500392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к Положению о порядке подготовки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и выдачи разрешительной документации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на строительство объектов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Китайско-Белорусского индустриального </w:t>
      </w:r>
      <w:proofErr w:type="gramStart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парка </w:t>
      </w:r>
      <w:r w:rsidRPr="00865C65">
        <w:rPr>
          <w:rFonts w:ascii="Times New Roman" w:eastAsia="Times New Roman" w:hAnsi="Times New Roman" w:cs="Arial"/>
          <w:sz w:val="30"/>
          <w:szCs w:val="30"/>
        </w:rPr>
        <w:t>”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Великий</w:t>
      </w:r>
      <w:proofErr w:type="gramEnd"/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камень</w:t>
      </w:r>
      <w:r w:rsidRPr="00865C65">
        <w:rPr>
          <w:rFonts w:ascii="Times New Roman" w:eastAsia="Times New Roman" w:hAnsi="Times New Roman" w:cs="Arial"/>
          <w:sz w:val="30"/>
          <w:szCs w:val="30"/>
        </w:rPr>
        <w:t>“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49E83C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0337DD5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26F21DB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C72A15B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4962" w:firstLine="3543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A7F41">
        <w:rPr>
          <w:rFonts w:ascii="Times New Roman" w:eastAsia="Times New Roman" w:hAnsi="Times New Roman" w:cs="Times New Roman"/>
          <w:sz w:val="30"/>
          <w:szCs w:val="30"/>
        </w:rPr>
        <w:t>Форма</w:t>
      </w:r>
    </w:p>
    <w:p w14:paraId="14A4EEE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4962" w:firstLine="354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66D313E" w14:textId="77777777" w:rsidR="00F40246" w:rsidRPr="00EA7F41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4962" w:firstLine="354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606C28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</w:rPr>
      </w:pPr>
    </w:p>
    <w:p w14:paraId="7C61BF48" w14:textId="77777777" w:rsidR="00F40246" w:rsidRDefault="00F40246" w:rsidP="00F40246">
      <w:pPr>
        <w:suppressAutoHyphens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 xml:space="preserve">ДЕКЛАРАЦИЯ </w:t>
      </w:r>
    </w:p>
    <w:p w14:paraId="4CF4324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 xml:space="preserve">о намерениях </w:t>
      </w:r>
      <w:r w:rsidRPr="008707B1">
        <w:rPr>
          <w:rFonts w:ascii="Times New Roman" w:eastAsia="Times New Roman" w:hAnsi="Times New Roman" w:cs="Arial"/>
          <w:sz w:val="30"/>
          <w:szCs w:val="30"/>
        </w:rPr>
        <w:t>строительства</w:t>
      </w:r>
      <w:r>
        <w:rPr>
          <w:rFonts w:ascii="Times New Roman" w:eastAsia="Times New Roman" w:hAnsi="Times New Roman" w:cs="Arial"/>
          <w:b/>
          <w:color w:val="FF0000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Arial"/>
          <w:sz w:val="30"/>
          <w:szCs w:val="30"/>
        </w:rPr>
        <w:t>объекта</w:t>
      </w:r>
      <w:r>
        <w:rPr>
          <w:rFonts w:ascii="Times New Roman" w:eastAsia="Times New Roman" w:hAnsi="Times New Roman" w:cs="Arial"/>
          <w:sz w:val="30"/>
          <w:szCs w:val="30"/>
        </w:rPr>
        <w:t xml:space="preserve"> индустриального парка</w:t>
      </w:r>
    </w:p>
    <w:p w14:paraId="4F3AABA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</w:t>
      </w:r>
    </w:p>
    <w:p w14:paraId="18D742C4" w14:textId="77777777" w:rsidR="00F40246" w:rsidRPr="006E528B" w:rsidRDefault="00F40246" w:rsidP="00F40246">
      <w:pPr>
        <w:suppressAutoHyphens/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Arial"/>
          <w:sz w:val="24"/>
          <w:szCs w:val="24"/>
        </w:rPr>
      </w:pPr>
      <w:r w:rsidRPr="006E528B">
        <w:rPr>
          <w:rFonts w:ascii="Times New Roman" w:eastAsia="Times New Roman" w:hAnsi="Times New Roman" w:cs="Arial"/>
          <w:sz w:val="24"/>
          <w:szCs w:val="24"/>
        </w:rPr>
        <w:t>(наименование объекта)</w:t>
      </w:r>
    </w:p>
    <w:p w14:paraId="152915A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</w:t>
      </w:r>
    </w:p>
    <w:p w14:paraId="6431315D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4E3F9A5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Заказчик (адрес и реквизиты)</w:t>
      </w:r>
      <w:r>
        <w:rPr>
          <w:rFonts w:ascii="Times New Roman" w:eastAsia="Times New Roman" w:hAnsi="Times New Roman" w:cs="Arial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</w:t>
      </w:r>
      <w:r w:rsidRPr="00052BCA">
        <w:rPr>
          <w:rFonts w:ascii="Times New Roman" w:eastAsia="Times New Roman" w:hAnsi="Times New Roman" w:cs="Arial"/>
          <w:spacing w:val="-12"/>
          <w:sz w:val="30"/>
          <w:szCs w:val="30"/>
        </w:rPr>
        <w:t>_</w:t>
      </w:r>
      <w:r>
        <w:rPr>
          <w:rFonts w:ascii="Times New Roman" w:eastAsia="Times New Roman" w:hAnsi="Times New Roman" w:cs="Arial"/>
          <w:spacing w:val="-12"/>
          <w:sz w:val="30"/>
          <w:szCs w:val="30"/>
        </w:rPr>
        <w:t>_</w:t>
      </w:r>
      <w:r w:rsidRPr="00052BCA">
        <w:rPr>
          <w:rFonts w:ascii="Times New Roman" w:eastAsia="Times New Roman" w:hAnsi="Times New Roman" w:cs="Arial"/>
          <w:spacing w:val="-12"/>
          <w:sz w:val="30"/>
          <w:szCs w:val="30"/>
        </w:rPr>
        <w:t>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</w:t>
      </w:r>
    </w:p>
    <w:p w14:paraId="7912035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43169F0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2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Местоположение (район, пункт) намечаемого к строительству объекта (с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865C65">
        <w:rPr>
          <w:rFonts w:ascii="Times New Roman" w:eastAsia="Times New Roman" w:hAnsi="Times New Roman" w:cs="Arial"/>
          <w:sz w:val="30"/>
          <w:szCs w:val="30"/>
        </w:rPr>
        <w:t>указанием возможных вариантов размещени</w:t>
      </w:r>
      <w:r>
        <w:rPr>
          <w:rFonts w:ascii="Times New Roman" w:eastAsia="Times New Roman" w:hAnsi="Times New Roman" w:cs="Arial"/>
          <w:sz w:val="30"/>
          <w:szCs w:val="30"/>
        </w:rPr>
        <w:t>я) _____</w:t>
      </w:r>
      <w:r w:rsidRPr="003B6E17">
        <w:rPr>
          <w:rFonts w:ascii="Times New Roman" w:eastAsia="Times New Roman" w:hAnsi="Times New Roman" w:cs="Arial"/>
          <w:spacing w:val="-20"/>
          <w:sz w:val="30"/>
          <w:szCs w:val="30"/>
        </w:rPr>
        <w:t>____</w:t>
      </w:r>
      <w:r>
        <w:rPr>
          <w:rFonts w:ascii="Times New Roman" w:eastAsia="Times New Roman" w:hAnsi="Times New Roman" w:cs="Arial"/>
          <w:sz w:val="30"/>
          <w:szCs w:val="30"/>
        </w:rPr>
        <w:t>______</w:t>
      </w:r>
    </w:p>
    <w:p w14:paraId="55DFD6F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____________________________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074597A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3</w:t>
      </w:r>
      <w:r>
        <w:rPr>
          <w:rFonts w:ascii="Times New Roman" w:eastAsia="Times New Roman" w:hAnsi="Times New Roman" w:cs="Arial"/>
          <w:sz w:val="30"/>
          <w:szCs w:val="30"/>
        </w:rPr>
        <w:t>. Т</w:t>
      </w:r>
      <w:r w:rsidRPr="00865C65">
        <w:rPr>
          <w:rFonts w:ascii="Times New Roman" w:eastAsia="Times New Roman" w:hAnsi="Times New Roman" w:cs="Arial"/>
          <w:sz w:val="30"/>
          <w:szCs w:val="30"/>
        </w:rPr>
        <w:t>ехнические и технологические данные</w:t>
      </w:r>
      <w:r>
        <w:rPr>
          <w:rFonts w:ascii="Times New Roman" w:eastAsia="Times New Roman" w:hAnsi="Times New Roman" w:cs="Arial"/>
          <w:sz w:val="30"/>
          <w:szCs w:val="30"/>
        </w:rPr>
        <w:t xml:space="preserve"> объекта</w:t>
      </w:r>
      <w:r w:rsidRPr="00865C65">
        <w:rPr>
          <w:rFonts w:ascii="Times New Roman" w:eastAsia="Times New Roman" w:hAnsi="Times New Roman" w:cs="Arial"/>
          <w:sz w:val="30"/>
          <w:szCs w:val="30"/>
        </w:rPr>
        <w:t>:</w:t>
      </w:r>
    </w:p>
    <w:p w14:paraId="13D7625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3.1. </w:t>
      </w:r>
      <w:r w:rsidRPr="00865C65">
        <w:rPr>
          <w:rFonts w:ascii="Times New Roman" w:eastAsia="Times New Roman" w:hAnsi="Times New Roman" w:cs="Arial"/>
          <w:sz w:val="30"/>
          <w:szCs w:val="30"/>
        </w:rPr>
        <w:t>сведения о функциональном назначении объекта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3B6E17">
        <w:rPr>
          <w:rFonts w:ascii="Times New Roman" w:eastAsia="Times New Roman" w:hAnsi="Times New Roman" w:cs="Arial"/>
          <w:spacing w:val="8"/>
          <w:sz w:val="30"/>
          <w:szCs w:val="30"/>
        </w:rPr>
        <w:t>____</w:t>
      </w:r>
      <w:r>
        <w:rPr>
          <w:rFonts w:ascii="Times New Roman" w:eastAsia="Times New Roman" w:hAnsi="Times New Roman" w:cs="Arial"/>
          <w:sz w:val="30"/>
          <w:szCs w:val="30"/>
        </w:rPr>
        <w:t>____</w:t>
      </w:r>
    </w:p>
    <w:p w14:paraId="48E495C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0453860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lastRenderedPageBreak/>
        <w:t>3.2. </w:t>
      </w:r>
      <w:r w:rsidRPr="00865C65">
        <w:rPr>
          <w:rFonts w:ascii="Times New Roman" w:eastAsia="Times New Roman" w:hAnsi="Times New Roman" w:cs="Arial"/>
          <w:sz w:val="30"/>
          <w:szCs w:val="30"/>
        </w:rPr>
        <w:t>предполагаемый объем производства промышленной продукции (оказания услуг) в стоимостном выражении в целом и по основным видам в натуральном выражении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_________________________________________</w:t>
      </w:r>
    </w:p>
    <w:p w14:paraId="134AA3D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;</w:t>
      </w:r>
    </w:p>
    <w:p w14:paraId="317C90B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3B6E17">
        <w:rPr>
          <w:rFonts w:ascii="Times New Roman" w:eastAsia="Times New Roman" w:hAnsi="Times New Roman" w:cs="Arial"/>
          <w:spacing w:val="-4"/>
          <w:sz w:val="30"/>
          <w:szCs w:val="30"/>
        </w:rPr>
        <w:t>3.3. планируемые сроки строительства и ввода объекта в эксплуатацию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___________________________________________.</w:t>
      </w:r>
    </w:p>
    <w:p w14:paraId="12C901B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B446CB">
        <w:rPr>
          <w:rFonts w:ascii="Times New Roman" w:eastAsia="Times New Roman" w:hAnsi="Times New Roman" w:cs="Arial"/>
          <w:spacing w:val="-4"/>
          <w:sz w:val="30"/>
          <w:szCs w:val="30"/>
        </w:rPr>
        <w:t>4. Примерная численность рабочих и служащих, источники удовлетворения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потребности в рабочей силе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____________</w:t>
      </w:r>
      <w:r w:rsidRPr="00B446CB">
        <w:rPr>
          <w:rFonts w:ascii="Times New Roman" w:eastAsia="Times New Roman" w:hAnsi="Times New Roman" w:cs="Arial"/>
          <w:spacing w:val="-12"/>
          <w:sz w:val="30"/>
          <w:szCs w:val="30"/>
        </w:rPr>
        <w:t>____</w:t>
      </w:r>
      <w:r>
        <w:rPr>
          <w:rFonts w:ascii="Times New Roman" w:eastAsia="Times New Roman" w:hAnsi="Times New Roman" w:cs="Arial"/>
          <w:sz w:val="30"/>
          <w:szCs w:val="30"/>
        </w:rPr>
        <w:t>__________</w:t>
      </w:r>
    </w:p>
    <w:p w14:paraId="4452C02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______________________________________________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35A1DA94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5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Сведения об инженерных нагрузках объекта при возведении, реконструкции и реставрации, содержащ</w:t>
      </w:r>
      <w:r>
        <w:rPr>
          <w:rFonts w:ascii="Times New Roman" w:eastAsia="Times New Roman" w:hAnsi="Times New Roman" w:cs="Arial"/>
          <w:sz w:val="30"/>
          <w:szCs w:val="30"/>
        </w:rPr>
        <w:t>ие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расчетные показатели нагрузок инженерного оборудования</w:t>
      </w:r>
      <w:r>
        <w:rPr>
          <w:rFonts w:ascii="Times New Roman" w:eastAsia="Times New Roman" w:hAnsi="Times New Roman" w:cs="Arial"/>
          <w:sz w:val="30"/>
          <w:szCs w:val="30"/>
        </w:rPr>
        <w:t>,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r>
        <w:rPr>
          <w:rFonts w:ascii="Times New Roman" w:eastAsia="Times New Roman" w:hAnsi="Times New Roman" w:cs="Arial"/>
          <w:sz w:val="30"/>
          <w:szCs w:val="30"/>
        </w:rPr>
        <w:t>согласно приложению</w:t>
      </w:r>
      <w:r w:rsidRPr="00343EB6">
        <w:rPr>
          <w:rFonts w:ascii="Times New Roman" w:eastAsia="Times New Roman" w:hAnsi="Times New Roman" w:cs="Arial"/>
          <w:sz w:val="30"/>
          <w:szCs w:val="30"/>
        </w:rPr>
        <w:t xml:space="preserve">. </w:t>
      </w:r>
    </w:p>
    <w:p w14:paraId="1D4B2DC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6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Потребность в земельных ресурсах (с соответствующим обоснованием примерного размера земельного участка и с</w:t>
      </w:r>
      <w:r>
        <w:rPr>
          <w:rFonts w:ascii="Times New Roman" w:eastAsia="Times New Roman" w:hAnsi="Times New Roman" w:cs="Arial"/>
          <w:sz w:val="30"/>
          <w:szCs w:val="30"/>
        </w:rPr>
        <w:t>роков его использования) 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</w:t>
      </w:r>
      <w:r w:rsidRPr="00CC16AC">
        <w:rPr>
          <w:rFonts w:ascii="Times New Roman" w:eastAsia="Times New Roman" w:hAnsi="Times New Roman" w:cs="Arial"/>
          <w:spacing w:val="8"/>
          <w:sz w:val="30"/>
          <w:szCs w:val="30"/>
        </w:rPr>
        <w:t>________</w:t>
      </w:r>
      <w:r>
        <w:rPr>
          <w:rFonts w:ascii="Times New Roman" w:eastAsia="Times New Roman" w:hAnsi="Times New Roman" w:cs="Arial"/>
          <w:sz w:val="30"/>
          <w:szCs w:val="30"/>
        </w:rPr>
        <w:t>___.</w:t>
      </w:r>
    </w:p>
    <w:p w14:paraId="6827956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7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Возможное влияние объекта стр</w:t>
      </w:r>
      <w:r>
        <w:rPr>
          <w:rFonts w:ascii="Times New Roman" w:eastAsia="Times New Roman" w:hAnsi="Times New Roman" w:cs="Arial"/>
          <w:sz w:val="30"/>
          <w:szCs w:val="30"/>
        </w:rPr>
        <w:t>оительства на окружающую среду:</w:t>
      </w:r>
    </w:p>
    <w:p w14:paraId="519BDBD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 xml:space="preserve">7.1. </w:t>
      </w:r>
      <w:r w:rsidRPr="00865C65">
        <w:rPr>
          <w:rFonts w:ascii="Times New Roman" w:eastAsia="Times New Roman" w:hAnsi="Times New Roman" w:cs="Arial"/>
          <w:sz w:val="30"/>
          <w:szCs w:val="30"/>
        </w:rPr>
        <w:t>виды воздействия на компоненты природной среды (типы нарушений, наименование и количество ингредиентов-заг</w:t>
      </w:r>
      <w:r>
        <w:rPr>
          <w:rFonts w:ascii="Times New Roman" w:eastAsia="Times New Roman" w:hAnsi="Times New Roman" w:cs="Arial"/>
          <w:sz w:val="30"/>
          <w:szCs w:val="30"/>
        </w:rPr>
        <w:t>рязнителей) ____________________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______________________________;</w:t>
      </w:r>
    </w:p>
    <w:p w14:paraId="634DF397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777D70">
        <w:rPr>
          <w:rFonts w:ascii="Times New Roman" w:eastAsia="Times New Roman" w:hAnsi="Times New Roman" w:cs="Arial"/>
          <w:sz w:val="30"/>
          <w:szCs w:val="30"/>
        </w:rPr>
        <w:t>7.2.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777D70">
        <w:rPr>
          <w:rFonts w:ascii="Times New Roman" w:eastAsia="Times New Roman" w:hAnsi="Times New Roman" w:cs="Arial"/>
          <w:sz w:val="30"/>
          <w:szCs w:val="30"/>
        </w:rPr>
        <w:t>возможность аварийных ситуаций (вероятность, масштаб, продолжительность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воздействия)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___________________________________</w:t>
      </w:r>
    </w:p>
    <w:p w14:paraId="4086C6F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______________________________________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</w:t>
      </w:r>
      <w:r w:rsidRPr="00F357DE">
        <w:rPr>
          <w:rFonts w:ascii="Times New Roman" w:eastAsia="Times New Roman" w:hAnsi="Times New Roman" w:cs="Arial"/>
          <w:spacing w:val="-8"/>
          <w:sz w:val="30"/>
          <w:szCs w:val="30"/>
        </w:rPr>
        <w:t>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__________________.</w:t>
      </w:r>
    </w:p>
    <w:p w14:paraId="0D8AD24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8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>Объемы и источники финансирования намечаемой деятельности (учредители, участвующие пайщики, финансовые институт</w:t>
      </w:r>
      <w:r>
        <w:rPr>
          <w:rFonts w:ascii="Times New Roman" w:eastAsia="Times New Roman" w:hAnsi="Times New Roman" w:cs="Arial"/>
          <w:sz w:val="30"/>
          <w:szCs w:val="30"/>
        </w:rPr>
        <w:t xml:space="preserve">ы, коммерческие банки, кредиты) </w:t>
      </w:r>
      <w:r w:rsidRPr="00865C65">
        <w:rPr>
          <w:rFonts w:ascii="Times New Roman" w:eastAsia="Times New Roman" w:hAnsi="Times New Roman" w:cs="Arial"/>
          <w:sz w:val="30"/>
          <w:szCs w:val="30"/>
        </w:rPr>
        <w:t>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__________________________________</w:t>
      </w:r>
    </w:p>
    <w:p w14:paraId="21B1FFFB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</w:t>
      </w:r>
    </w:p>
    <w:p w14:paraId="44B60245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____.</w:t>
      </w:r>
    </w:p>
    <w:p w14:paraId="1581F2DA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lastRenderedPageBreak/>
        <w:t>9</w:t>
      </w:r>
      <w:r>
        <w:rPr>
          <w:rFonts w:ascii="Times New Roman" w:eastAsia="Times New Roman" w:hAnsi="Times New Roman" w:cs="Arial"/>
          <w:sz w:val="30"/>
          <w:szCs w:val="30"/>
        </w:rPr>
        <w:t>. 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Информация об имеющихся земельных сервитутах и сведения, обусловленные изменением существующих проектных решений (при </w:t>
      </w:r>
      <w:r w:rsidRPr="0091497E">
        <w:rPr>
          <w:rFonts w:ascii="Times New Roman" w:eastAsia="Times New Roman" w:hAnsi="Times New Roman" w:cs="Arial"/>
          <w:spacing w:val="-12"/>
          <w:sz w:val="30"/>
          <w:szCs w:val="30"/>
        </w:rPr>
        <w:t>реконструкции, реставрации, модернизации и ремонте существующих объектов),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</w:p>
    <w:p w14:paraId="354E4A3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_______________________.</w:t>
      </w:r>
    </w:p>
    <w:p w14:paraId="17831D7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10.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865C65">
        <w:rPr>
          <w:rFonts w:ascii="Times New Roman" w:eastAsia="Times New Roman" w:hAnsi="Times New Roman" w:cs="Arial"/>
          <w:sz w:val="30"/>
          <w:szCs w:val="30"/>
        </w:rPr>
        <w:t>Площадь участка _____га, из них зеленая зона _______ га, площадь в твердом покрытии _____га, площадь застройки ________ га.</w:t>
      </w:r>
    </w:p>
    <w:p w14:paraId="1C0D47A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11.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Перечень необходимых исходных данных для проектирования </w:t>
      </w:r>
      <w:r>
        <w:rPr>
          <w:rFonts w:ascii="Times New Roman" w:eastAsia="Times New Roman" w:hAnsi="Times New Roman" w:cs="Arial"/>
          <w:sz w:val="30"/>
          <w:szCs w:val="30"/>
        </w:rPr>
        <w:t>о</w:t>
      </w:r>
      <w:r w:rsidRPr="00865C65">
        <w:rPr>
          <w:rFonts w:ascii="Times New Roman" w:eastAsia="Times New Roman" w:hAnsi="Times New Roman" w:cs="Arial"/>
          <w:sz w:val="30"/>
          <w:szCs w:val="30"/>
        </w:rPr>
        <w:t>бъекта</w:t>
      </w:r>
      <w:r w:rsidRPr="007501D8">
        <w:rPr>
          <w:rFonts w:ascii="Times New Roman" w:eastAsia="Times New Roman" w:hAnsi="Times New Roman" w:cs="Arial"/>
          <w:spacing w:val="-8"/>
          <w:sz w:val="30"/>
          <w:szCs w:val="30"/>
        </w:rPr>
        <w:t xml:space="preserve">, сбор которых необходимо выполнить </w:t>
      </w:r>
      <w:r w:rsidRPr="00FE4881">
        <w:rPr>
          <w:rFonts w:ascii="Times New Roman" w:eastAsia="Times New Roman" w:hAnsi="Times New Roman" w:cs="Times New Roman"/>
          <w:sz w:val="30"/>
          <w:szCs w:val="30"/>
        </w:rPr>
        <w:t xml:space="preserve">коммунальному унитарному </w:t>
      </w:r>
      <w:proofErr w:type="gramStart"/>
      <w:r w:rsidRPr="00585E07">
        <w:rPr>
          <w:rFonts w:ascii="Times New Roman" w:eastAsia="Times New Roman" w:hAnsi="Times New Roman" w:cs="Times New Roman"/>
          <w:spacing w:val="-4"/>
          <w:sz w:val="30"/>
          <w:szCs w:val="30"/>
        </w:rPr>
        <w:t>предприятию ”Управление</w:t>
      </w:r>
      <w:proofErr w:type="gramEnd"/>
      <w:r w:rsidRPr="00585E07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 капитального строительства </w:t>
      </w:r>
      <w:proofErr w:type="spellStart"/>
      <w:r w:rsidRPr="00585E07">
        <w:rPr>
          <w:rFonts w:ascii="Times New Roman" w:eastAsia="Times New Roman" w:hAnsi="Times New Roman" w:cs="Times New Roman"/>
          <w:spacing w:val="-4"/>
          <w:sz w:val="30"/>
          <w:szCs w:val="30"/>
        </w:rPr>
        <w:t>Миноблисполкома</w:t>
      </w:r>
      <w:proofErr w:type="spellEnd"/>
      <w:r w:rsidRPr="00FE4881">
        <w:rPr>
          <w:rFonts w:ascii="Times New Roman" w:eastAsia="Times New Roman" w:hAnsi="Times New Roman" w:cs="Times New Roman"/>
          <w:sz w:val="30"/>
          <w:szCs w:val="30"/>
        </w:rPr>
        <w:t xml:space="preserve">“ или </w:t>
      </w:r>
      <w:r w:rsidRPr="00FE4881">
        <w:rPr>
          <w:rFonts w:ascii="Times New Roman" w:eastAsia="Times New Roman" w:hAnsi="Times New Roman" w:cs="Arial"/>
          <w:spacing w:val="-8"/>
          <w:sz w:val="30"/>
          <w:szCs w:val="30"/>
        </w:rPr>
        <w:t>коммуналь</w:t>
      </w:r>
      <w:r w:rsidRPr="00FE4881">
        <w:rPr>
          <w:rFonts w:ascii="Times New Roman" w:eastAsia="Times New Roman" w:hAnsi="Times New Roman" w:cs="Arial"/>
          <w:sz w:val="30"/>
          <w:szCs w:val="30"/>
        </w:rPr>
        <w:t xml:space="preserve">ному </w:t>
      </w:r>
      <w:r w:rsidRPr="00FE4881">
        <w:rPr>
          <w:rFonts w:ascii="Times New Roman" w:eastAsia="Times New Roman" w:hAnsi="Times New Roman" w:cs="Arial"/>
          <w:spacing w:val="-8"/>
          <w:sz w:val="30"/>
          <w:szCs w:val="30"/>
        </w:rPr>
        <w:t xml:space="preserve">дочернему унитарному предприятию </w:t>
      </w:r>
      <w:r w:rsidRPr="007501D8">
        <w:rPr>
          <w:rFonts w:ascii="Times New Roman" w:eastAsia="Times New Roman" w:hAnsi="Times New Roman" w:cs="Arial"/>
          <w:spacing w:val="-8"/>
          <w:sz w:val="30"/>
          <w:szCs w:val="30"/>
        </w:rPr>
        <w:t>”Управление капитального строительства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Смолевичского района“:</w:t>
      </w:r>
    </w:p>
    <w:p w14:paraId="44819B3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11.1.</w:t>
      </w:r>
      <w:r>
        <w:rPr>
          <w:rFonts w:ascii="Times New Roman" w:eastAsia="Times New Roman" w:hAnsi="Times New Roman" w:cs="Arial"/>
          <w:sz w:val="30"/>
          <w:szCs w:val="30"/>
        </w:rPr>
        <w:t xml:space="preserve"> технические требования (абзацы второй </w:t>
      </w:r>
      <w:r w:rsidRPr="00865C65">
        <w:rPr>
          <w:rFonts w:ascii="Times New Roman" w:eastAsia="Times New Roman" w:hAnsi="Times New Roman" w:cs="Arial"/>
          <w:sz w:val="30"/>
          <w:szCs w:val="30"/>
        </w:rPr>
        <w:t>–</w:t>
      </w:r>
      <w:r>
        <w:rPr>
          <w:rFonts w:ascii="Times New Roman" w:eastAsia="Times New Roman" w:hAnsi="Times New Roman" w:cs="Arial"/>
          <w:sz w:val="30"/>
          <w:szCs w:val="30"/>
        </w:rPr>
        <w:t xml:space="preserve"> четырнадцатый </w:t>
      </w:r>
      <w:r w:rsidRPr="00040363">
        <w:rPr>
          <w:rFonts w:ascii="Times New Roman" w:eastAsia="Times New Roman" w:hAnsi="Times New Roman" w:cs="Arial"/>
          <w:sz w:val="30"/>
          <w:szCs w:val="30"/>
        </w:rPr>
        <w:t>настоящего пункта</w:t>
      </w:r>
      <w:r w:rsidRPr="00865C65">
        <w:rPr>
          <w:rFonts w:ascii="Times New Roman" w:eastAsia="Times New Roman" w:hAnsi="Times New Roman" w:cs="Arial"/>
          <w:sz w:val="30"/>
          <w:szCs w:val="30"/>
        </w:rPr>
        <w:t>)</w:t>
      </w:r>
      <w:r>
        <w:rPr>
          <w:rFonts w:ascii="Times New Roman" w:eastAsia="Times New Roman" w:hAnsi="Times New Roman" w:cs="Arial"/>
          <w:sz w:val="30"/>
          <w:szCs w:val="30"/>
        </w:rPr>
        <w:t>, выдаваемые</w:t>
      </w:r>
      <w:r w:rsidRPr="00865C65">
        <w:rPr>
          <w:rFonts w:ascii="Times New Roman" w:eastAsia="Times New Roman" w:hAnsi="Times New Roman" w:cs="Arial"/>
          <w:sz w:val="30"/>
          <w:szCs w:val="30"/>
        </w:rPr>
        <w:t>:</w:t>
      </w:r>
    </w:p>
    <w:p w14:paraId="3B2C81D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г</w:t>
      </w:r>
      <w:r w:rsidRPr="00865C65">
        <w:rPr>
          <w:rFonts w:ascii="Times New Roman" w:eastAsia="Times New Roman" w:hAnsi="Times New Roman" w:cs="Arial"/>
          <w:sz w:val="30"/>
          <w:szCs w:val="30"/>
        </w:rPr>
        <w:t>осударственн</w:t>
      </w:r>
      <w:r>
        <w:rPr>
          <w:rFonts w:ascii="Times New Roman" w:eastAsia="Times New Roman" w:hAnsi="Times New Roman" w:cs="Arial"/>
          <w:sz w:val="30"/>
          <w:szCs w:val="30"/>
        </w:rPr>
        <w:t>ым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учреждение</w:t>
      </w:r>
      <w:r>
        <w:rPr>
          <w:rFonts w:ascii="Times New Roman" w:eastAsia="Times New Roman" w:hAnsi="Times New Roman" w:cs="Arial"/>
          <w:sz w:val="30"/>
          <w:szCs w:val="30"/>
        </w:rPr>
        <w:t>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proofErr w:type="gramStart"/>
      <w:r w:rsidRPr="00865C65">
        <w:rPr>
          <w:rFonts w:ascii="Times New Roman" w:eastAsia="Times New Roman" w:hAnsi="Times New Roman" w:cs="Arial"/>
          <w:sz w:val="30"/>
          <w:szCs w:val="30"/>
        </w:rPr>
        <w:t>образования ”Республиканский</w:t>
      </w:r>
      <w:proofErr w:type="gramEnd"/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центр государственной экологической экспертизы и повышения квалификации руководящих работников и специалистов“ Министерства природных ресурсов и охраны окружающей среды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357F0946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1127"/>
        <w:jc w:val="center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6593A449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о</w:t>
      </w:r>
      <w:r w:rsidRPr="00865C65">
        <w:rPr>
          <w:rFonts w:ascii="Times New Roman" w:eastAsia="Times New Roman" w:hAnsi="Times New Roman" w:cs="Arial"/>
          <w:sz w:val="30"/>
          <w:szCs w:val="30"/>
        </w:rPr>
        <w:t>рган</w:t>
      </w:r>
      <w:r>
        <w:rPr>
          <w:rFonts w:ascii="Times New Roman" w:eastAsia="Times New Roman" w:hAnsi="Times New Roman" w:cs="Arial"/>
          <w:sz w:val="30"/>
          <w:szCs w:val="30"/>
        </w:rPr>
        <w:t>ами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государственного пожарного надзора (при строительстве </w:t>
      </w:r>
      <w:r w:rsidRPr="00086C37">
        <w:rPr>
          <w:rFonts w:ascii="Times New Roman" w:eastAsia="Times New Roman" w:hAnsi="Times New Roman" w:cs="Arial"/>
          <w:spacing w:val="-8"/>
          <w:sz w:val="30"/>
          <w:szCs w:val="30"/>
        </w:rPr>
        <w:t>зданий и сооружений I (особой) степени огнестойкости, зданий и сооружений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, </w:t>
      </w:r>
      <w:r w:rsidRPr="00086C37">
        <w:rPr>
          <w:rFonts w:ascii="Times New Roman" w:eastAsia="Times New Roman" w:hAnsi="Times New Roman" w:cs="Arial"/>
          <w:spacing w:val="-8"/>
          <w:sz w:val="30"/>
          <w:szCs w:val="30"/>
        </w:rPr>
        <w:t>на которые отсутствуют противопожарные требования, взрывопожароопасных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объектов, объектов с массовым пребыванием людей)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6C1266E6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3550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1902725A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у</w:t>
      </w:r>
      <w:r w:rsidRPr="00865C65">
        <w:rPr>
          <w:rFonts w:ascii="Times New Roman" w:eastAsia="Times New Roman" w:hAnsi="Times New Roman" w:cs="Arial"/>
          <w:sz w:val="30"/>
          <w:szCs w:val="30"/>
        </w:rPr>
        <w:t>полномоченны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государственны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орган</w:t>
      </w:r>
      <w:r>
        <w:rPr>
          <w:rFonts w:ascii="Times New Roman" w:eastAsia="Times New Roman" w:hAnsi="Times New Roman" w:cs="Arial"/>
          <w:sz w:val="30"/>
          <w:szCs w:val="30"/>
        </w:rPr>
        <w:t>ами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и учреждения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>, осуществляющи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государственный санитарный надзор (на объекты по перечню, утверждаемому Министерством здравоохранения)</w:t>
      </w:r>
      <w:r>
        <w:rPr>
          <w:rFonts w:ascii="Times New Roman" w:eastAsia="Times New Roman" w:hAnsi="Times New Roman" w:cs="Arial"/>
          <w:sz w:val="30"/>
          <w:szCs w:val="30"/>
        </w:rPr>
        <w:t>,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0DE9B6A6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4401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5A10AA8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91497E">
        <w:rPr>
          <w:rFonts w:ascii="Times New Roman" w:eastAsia="Times New Roman" w:hAnsi="Times New Roman" w:cs="Arial"/>
          <w:spacing w:val="-8"/>
          <w:sz w:val="30"/>
          <w:szCs w:val="30"/>
        </w:rPr>
        <w:t>органами государственного энергетического надзора (при строительстве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объектов, им подконтрольных)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4C6A43DF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574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23BAAB8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91497E">
        <w:rPr>
          <w:rFonts w:ascii="Times New Roman" w:eastAsia="Times New Roman" w:hAnsi="Times New Roman" w:cs="Arial"/>
          <w:spacing w:val="-8"/>
          <w:sz w:val="30"/>
          <w:szCs w:val="30"/>
        </w:rPr>
        <w:t>Государственной автомобильной инспекцией Министерства внутренних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дел (при строительстве дорог, технических средств организации дорожного </w:t>
      </w:r>
      <w:r w:rsidRPr="0091497E">
        <w:rPr>
          <w:rFonts w:ascii="Times New Roman" w:eastAsia="Times New Roman" w:hAnsi="Times New Roman" w:cs="Arial"/>
          <w:spacing w:val="-8"/>
          <w:sz w:val="30"/>
          <w:szCs w:val="30"/>
        </w:rPr>
        <w:t>движения, дорожных сооружений, железнодорожных переездов, подвесных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контактных сетей городского электрического транспорта и трамвайных путей)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4B5290D6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2545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398B503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о</w:t>
      </w:r>
      <w:r w:rsidRPr="00865C65">
        <w:rPr>
          <w:rFonts w:ascii="Times New Roman" w:eastAsia="Times New Roman" w:hAnsi="Times New Roman" w:cs="Arial"/>
          <w:sz w:val="30"/>
          <w:szCs w:val="30"/>
        </w:rPr>
        <w:t>рган</w:t>
      </w:r>
      <w:r>
        <w:rPr>
          <w:rFonts w:ascii="Times New Roman" w:eastAsia="Times New Roman" w:hAnsi="Times New Roman" w:cs="Arial"/>
          <w:sz w:val="30"/>
          <w:szCs w:val="30"/>
        </w:rPr>
        <w:t>ами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государственного надзора за деятельностью по защите населения и территорий от чрезвычайных ситуаций и гражданской обороны (на объекты по перечню, утверждаемому Министерством по чрезвычайным ситуациям)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3090113D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1978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21F215CC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lastRenderedPageBreak/>
        <w:t>р</w:t>
      </w:r>
      <w:r w:rsidRPr="00865C65">
        <w:rPr>
          <w:rFonts w:ascii="Times New Roman" w:eastAsia="Times New Roman" w:hAnsi="Times New Roman" w:cs="Arial"/>
          <w:sz w:val="30"/>
          <w:szCs w:val="30"/>
        </w:rPr>
        <w:t>айонны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>, городски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(кроме городов районного подчинения) ветеринарны</w:t>
      </w:r>
      <w:r>
        <w:rPr>
          <w:rFonts w:ascii="Times New Roman" w:eastAsia="Times New Roman" w:hAnsi="Times New Roman" w:cs="Arial"/>
          <w:sz w:val="30"/>
          <w:szCs w:val="30"/>
        </w:rPr>
        <w:t>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станци</w:t>
      </w:r>
      <w:r>
        <w:rPr>
          <w:rFonts w:ascii="Times New Roman" w:eastAsia="Times New Roman" w:hAnsi="Times New Roman" w:cs="Arial"/>
          <w:sz w:val="30"/>
          <w:szCs w:val="30"/>
        </w:rPr>
        <w:t>ями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(при строительстве животноводческих объектов)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5F3AF545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2261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73E040D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Министерство</w:t>
      </w:r>
      <w:r>
        <w:rPr>
          <w:rFonts w:ascii="Times New Roman" w:eastAsia="Times New Roman" w:hAnsi="Times New Roman" w:cs="Arial"/>
          <w:sz w:val="30"/>
          <w:szCs w:val="30"/>
        </w:rPr>
        <w:t>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обороны (в случа</w:t>
      </w:r>
      <w:r>
        <w:rPr>
          <w:rFonts w:ascii="Times New Roman" w:eastAsia="Times New Roman" w:hAnsi="Times New Roman" w:cs="Arial"/>
          <w:sz w:val="30"/>
          <w:szCs w:val="30"/>
        </w:rPr>
        <w:t>ях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строительства зданий и сооружений высотой 50 метров и более, возведения и реконструкции зданий и сооружений в пределах </w:t>
      </w:r>
      <w:proofErr w:type="spellStart"/>
      <w:r w:rsidRPr="00865C65">
        <w:rPr>
          <w:rFonts w:ascii="Times New Roman" w:eastAsia="Times New Roman" w:hAnsi="Times New Roman" w:cs="Arial"/>
          <w:sz w:val="30"/>
          <w:szCs w:val="30"/>
        </w:rPr>
        <w:t>приаэродромной</w:t>
      </w:r>
      <w:proofErr w:type="spellEnd"/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территории аэродромов Министерства обороны, а также размещения в зоне действия радиотехнических средств, обеспечивающих полеты, зданий, сооружений, линий электросвязи и электропередачи, радиотехнических и других объектов, которые могут угрожать безопасности полетов воздушных судов или создавать помехи в работе радиотехнических средств)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7D236937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4117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5288545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pacing w:val="-4"/>
          <w:sz w:val="30"/>
          <w:szCs w:val="30"/>
        </w:rPr>
      </w:pPr>
      <w:r w:rsidRPr="007501D8">
        <w:rPr>
          <w:rFonts w:ascii="Times New Roman" w:eastAsia="Times New Roman" w:hAnsi="Times New Roman" w:cs="Arial"/>
          <w:spacing w:val="-4"/>
          <w:sz w:val="30"/>
          <w:szCs w:val="30"/>
        </w:rPr>
        <w:t>Департамент</w:t>
      </w:r>
      <w:r>
        <w:rPr>
          <w:rFonts w:ascii="Times New Roman" w:eastAsia="Times New Roman" w:hAnsi="Times New Roman" w:cs="Arial"/>
          <w:spacing w:val="-4"/>
          <w:sz w:val="30"/>
          <w:szCs w:val="30"/>
        </w:rPr>
        <w:t>ом</w:t>
      </w:r>
      <w:r w:rsidRPr="007501D8">
        <w:rPr>
          <w:rFonts w:ascii="Times New Roman" w:eastAsia="Times New Roman" w:hAnsi="Times New Roman" w:cs="Arial"/>
          <w:spacing w:val="-4"/>
          <w:sz w:val="30"/>
          <w:szCs w:val="30"/>
        </w:rPr>
        <w:t xml:space="preserve"> по авиации Министе</w:t>
      </w:r>
      <w:r>
        <w:rPr>
          <w:rFonts w:ascii="Times New Roman" w:eastAsia="Times New Roman" w:hAnsi="Times New Roman" w:cs="Arial"/>
          <w:spacing w:val="-4"/>
          <w:sz w:val="30"/>
          <w:szCs w:val="30"/>
        </w:rPr>
        <w:t>рства транспорта и коммуникаций</w:t>
      </w:r>
    </w:p>
    <w:p w14:paraId="5318AD6D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74C2194B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3537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5551454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г</w:t>
      </w:r>
      <w:r w:rsidRPr="00865C65">
        <w:rPr>
          <w:rFonts w:ascii="Times New Roman" w:eastAsia="Times New Roman" w:hAnsi="Times New Roman" w:cs="Arial"/>
          <w:sz w:val="30"/>
          <w:szCs w:val="30"/>
        </w:rPr>
        <w:t>осударственн</w:t>
      </w:r>
      <w:r>
        <w:rPr>
          <w:rFonts w:ascii="Times New Roman" w:eastAsia="Times New Roman" w:hAnsi="Times New Roman" w:cs="Arial"/>
          <w:sz w:val="30"/>
          <w:szCs w:val="30"/>
        </w:rPr>
        <w:t>ым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proofErr w:type="gramStart"/>
      <w:r w:rsidRPr="00865C65">
        <w:rPr>
          <w:rFonts w:ascii="Times New Roman" w:eastAsia="Times New Roman" w:hAnsi="Times New Roman" w:cs="Arial"/>
          <w:sz w:val="30"/>
          <w:szCs w:val="30"/>
        </w:rPr>
        <w:t>учреждение</w:t>
      </w:r>
      <w:r>
        <w:rPr>
          <w:rFonts w:ascii="Times New Roman" w:eastAsia="Times New Roman" w:hAnsi="Times New Roman" w:cs="Arial"/>
          <w:sz w:val="30"/>
          <w:szCs w:val="30"/>
        </w:rPr>
        <w:t>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”</w:t>
      </w:r>
      <w:r w:rsidRPr="00865C65">
        <w:rPr>
          <w:rFonts w:ascii="Times New Roman" w:eastAsia="Times New Roman" w:hAnsi="Times New Roman" w:cs="Arial"/>
          <w:sz w:val="30"/>
          <w:szCs w:val="30"/>
        </w:rPr>
        <w:t>Республиканский</w:t>
      </w:r>
      <w:proofErr w:type="gramEnd"/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центр по гидрометеорологии, контролю радиоактивного загрязнения и мониторингу окружающей среды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“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(в случае строительства в охранных зонах вокруг стационарных пунктов наблюдений государственной сети гидрометеорологических наблюдений)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29DAEE4A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1566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4EF4434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в</w:t>
      </w:r>
      <w:r w:rsidRPr="00865C65">
        <w:rPr>
          <w:rFonts w:ascii="Times New Roman" w:eastAsia="Times New Roman" w:hAnsi="Times New Roman" w:cs="Arial"/>
          <w:sz w:val="30"/>
          <w:szCs w:val="30"/>
        </w:rPr>
        <w:t>ладел</w:t>
      </w:r>
      <w:r>
        <w:rPr>
          <w:rFonts w:ascii="Times New Roman" w:eastAsia="Times New Roman" w:hAnsi="Times New Roman" w:cs="Arial"/>
          <w:sz w:val="30"/>
          <w:szCs w:val="30"/>
        </w:rPr>
        <w:t>ьцем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республиканской автомобильной дороги (в случае прокладки (переустройства) инженерных коммуникаций на полосе отвода, придорожной полосе (контролируемой зоне) республиканских автомобильных дорог, а также по искусственным сооружениям на них, в случае размещения объекта придорожного сервиса (или его части) в придорожной полосе (контролируемой зоне) республиканской автомобильной дороги, а также в местах пересечения республиканских и местных автомобильных дорог на расстоянии 100 метров в обе стороны от оси республиканской автомобильной дороги)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0BC5F60E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2416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447D22D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в</w:t>
      </w:r>
      <w:r w:rsidRPr="00865C65">
        <w:rPr>
          <w:rFonts w:ascii="Times New Roman" w:eastAsia="Times New Roman" w:hAnsi="Times New Roman" w:cs="Arial"/>
          <w:sz w:val="30"/>
          <w:szCs w:val="30"/>
        </w:rPr>
        <w:t>ладел</w:t>
      </w:r>
      <w:r>
        <w:rPr>
          <w:rFonts w:ascii="Times New Roman" w:eastAsia="Times New Roman" w:hAnsi="Times New Roman" w:cs="Arial"/>
          <w:sz w:val="30"/>
          <w:szCs w:val="30"/>
        </w:rPr>
        <w:t>ьцем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местной автомобильной дороги (в случае прокладки (переустройства) инженерных коммуникаций на полосе отвода, придорожной полосе (контролируемой зоне) местных автомобильных дорог, а также по искусственным сооружениям на них, в случае размещения объекта придорожного сервиса на местных автомобильных дорогах (кроме мест пересечения республиканских и местных автомобильных дорог) на расстоянии 100 метров в обе стороны от оси местной автомобильной дороги общего пользования)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0FAE954F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148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37A2AD33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>
        <w:rPr>
          <w:rFonts w:ascii="Times New Roman" w:eastAsia="Times New Roman" w:hAnsi="Times New Roman" w:cs="Arial"/>
          <w:sz w:val="30"/>
          <w:szCs w:val="30"/>
        </w:rPr>
        <w:t>г</w:t>
      </w:r>
      <w:r w:rsidRPr="00865C65">
        <w:rPr>
          <w:rFonts w:ascii="Times New Roman" w:eastAsia="Times New Roman" w:hAnsi="Times New Roman" w:cs="Arial"/>
          <w:sz w:val="30"/>
          <w:szCs w:val="30"/>
        </w:rPr>
        <w:t>осударственн</w:t>
      </w:r>
      <w:r>
        <w:rPr>
          <w:rFonts w:ascii="Times New Roman" w:eastAsia="Times New Roman" w:hAnsi="Times New Roman" w:cs="Arial"/>
          <w:sz w:val="30"/>
          <w:szCs w:val="30"/>
        </w:rPr>
        <w:t>ым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proofErr w:type="gramStart"/>
      <w:r w:rsidRPr="00865C65">
        <w:rPr>
          <w:rFonts w:ascii="Times New Roman" w:eastAsia="Times New Roman" w:hAnsi="Times New Roman" w:cs="Arial"/>
          <w:sz w:val="30"/>
          <w:szCs w:val="30"/>
        </w:rPr>
        <w:t>объединение</w:t>
      </w:r>
      <w:r>
        <w:rPr>
          <w:rFonts w:ascii="Times New Roman" w:eastAsia="Times New Roman" w:hAnsi="Times New Roman" w:cs="Arial"/>
          <w:sz w:val="30"/>
          <w:szCs w:val="30"/>
        </w:rPr>
        <w:t>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”</w:t>
      </w:r>
      <w:r w:rsidRPr="00865C65">
        <w:rPr>
          <w:rFonts w:ascii="Times New Roman" w:eastAsia="Times New Roman" w:hAnsi="Times New Roman" w:cs="Arial"/>
          <w:sz w:val="30"/>
          <w:szCs w:val="30"/>
        </w:rPr>
        <w:t>Белорусская</w:t>
      </w:r>
      <w:proofErr w:type="gramEnd"/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железная дорога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“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(в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случае прокладки коммуникаций, возведения зданий, сооружений и </w:t>
      </w:r>
      <w:r w:rsidRPr="00865C65">
        <w:rPr>
          <w:rFonts w:ascii="Times New Roman" w:eastAsia="Times New Roman" w:hAnsi="Times New Roman" w:cs="Arial"/>
          <w:sz w:val="30"/>
          <w:szCs w:val="30"/>
        </w:rPr>
        <w:lastRenderedPageBreak/>
        <w:t xml:space="preserve">устройств, непосредственно предназначенных для обеспечения перевозочного процесса на железнодорожном транспорте общего и необщего пользования, в случае прокладки, переустройства инженерных коммуникаций на полосе отвода железной дороги, а также по искусственным сооружениям на ней) </w:t>
      </w:r>
      <w:r>
        <w:rPr>
          <w:rFonts w:ascii="Times New Roman" w:eastAsia="Times New Roman" w:hAnsi="Times New Roman" w:cs="Arial"/>
          <w:sz w:val="30"/>
          <w:szCs w:val="30"/>
        </w:rPr>
        <w:t>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76DB4B86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1424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55ED5741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11.2.</w:t>
      </w:r>
      <w:r>
        <w:rPr>
          <w:rFonts w:ascii="Times New Roman" w:eastAsia="Times New Roman" w:hAnsi="Times New Roman" w:cs="Arial"/>
          <w:sz w:val="30"/>
          <w:szCs w:val="30"/>
        </w:rPr>
        <w:t> т</w:t>
      </w:r>
      <w:r w:rsidRPr="00865C65">
        <w:rPr>
          <w:rFonts w:ascii="Times New Roman" w:eastAsia="Times New Roman" w:hAnsi="Times New Roman" w:cs="Arial"/>
          <w:sz w:val="30"/>
          <w:szCs w:val="30"/>
        </w:rPr>
        <w:t>ехнические условия на подключение к газораспределительной системе</w:t>
      </w:r>
      <w:r w:rsidRPr="00F4256E">
        <w:rPr>
          <w:rFonts w:ascii="Times New Roman" w:eastAsia="Times New Roman" w:hAnsi="Times New Roman" w:cs="Arial"/>
          <w:sz w:val="30"/>
          <w:szCs w:val="30"/>
        </w:rPr>
        <w:t xml:space="preserve"> </w:t>
      </w:r>
      <w:r>
        <w:rPr>
          <w:rFonts w:ascii="Times New Roman" w:eastAsia="Times New Roman" w:hAnsi="Times New Roman" w:cs="Arial"/>
          <w:sz w:val="30"/>
          <w:szCs w:val="30"/>
        </w:rPr>
        <w:t>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0D3930F5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2403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6617E06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3D08882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12.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Технические условия на подключение к инженерным сетям </w:t>
      </w:r>
      <w:r w:rsidRPr="00947739">
        <w:rPr>
          <w:rFonts w:ascii="Times New Roman" w:eastAsia="Times New Roman" w:hAnsi="Times New Roman" w:cs="Arial"/>
          <w:spacing w:val="-4"/>
          <w:sz w:val="30"/>
          <w:szCs w:val="30"/>
        </w:rPr>
        <w:t>индустриального парка, выдаваемые собственником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сетей – </w:t>
      </w:r>
      <w:r>
        <w:rPr>
          <w:rFonts w:ascii="Times New Roman" w:eastAsia="Times New Roman" w:hAnsi="Times New Roman" w:cs="Arial"/>
          <w:sz w:val="30"/>
          <w:szCs w:val="30"/>
        </w:rPr>
        <w:t xml:space="preserve">Китайско-Белорусским совместным закрытым акционерным </w:t>
      </w:r>
      <w:proofErr w:type="gramStart"/>
      <w:r>
        <w:rPr>
          <w:rFonts w:ascii="Times New Roman" w:eastAsia="Times New Roman" w:hAnsi="Times New Roman" w:cs="Arial"/>
          <w:sz w:val="30"/>
          <w:szCs w:val="30"/>
        </w:rPr>
        <w:t xml:space="preserve">обществом 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”</w:t>
      </w:r>
      <w:r w:rsidRPr="00865C65">
        <w:rPr>
          <w:rFonts w:ascii="Times New Roman" w:eastAsia="Times New Roman" w:hAnsi="Times New Roman" w:cs="Arial"/>
          <w:sz w:val="30"/>
          <w:szCs w:val="30"/>
        </w:rPr>
        <w:t>Компания</w:t>
      </w:r>
      <w:proofErr w:type="gramEnd"/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по развитию индустриального парка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>“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на безвозмездной основе:</w:t>
      </w:r>
    </w:p>
    <w:p w14:paraId="0B5B93D0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на подключение к сетям газоснабжени</w:t>
      </w:r>
      <w:r>
        <w:rPr>
          <w:rFonts w:ascii="Times New Roman" w:eastAsia="Times New Roman" w:hAnsi="Times New Roman" w:cs="Arial"/>
          <w:sz w:val="30"/>
          <w:szCs w:val="30"/>
        </w:rPr>
        <w:t>я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объекта в части точки подключения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53425805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1836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3337A044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на присоединение электроустановок потребителя к электрической сети (в том числе при необходимости для строительной площадки)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780C327B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3537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06F99A77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на проектирование объекта строительства в части благоустройства территории и присоединения к улично-дорожной сети индустриального парка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_______</w:t>
      </w:r>
      <w:r>
        <w:rPr>
          <w:rFonts w:ascii="Times New Roman" w:eastAsia="Times New Roman" w:hAnsi="Times New Roman" w:cs="Arial"/>
          <w:sz w:val="30"/>
          <w:szCs w:val="30"/>
        </w:rPr>
        <w:t>;</w:t>
      </w:r>
    </w:p>
    <w:p w14:paraId="30A76B6C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hanging="2687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21D0DDCF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9106E4">
        <w:rPr>
          <w:rFonts w:ascii="Times New Roman" w:eastAsia="Times New Roman" w:hAnsi="Times New Roman" w:cs="Arial"/>
          <w:sz w:val="30"/>
          <w:szCs w:val="30"/>
        </w:rPr>
        <w:t>на водоснабжение, водоотведение и дождевую канализацию (в</w:t>
      </w:r>
      <w:r>
        <w:rPr>
          <w:rFonts w:ascii="Times New Roman" w:eastAsia="Times New Roman" w:hAnsi="Times New Roman" w:cs="Arial"/>
          <w:sz w:val="30"/>
          <w:szCs w:val="30"/>
        </w:rPr>
        <w:t> </w:t>
      </w:r>
      <w:r w:rsidRPr="009106E4">
        <w:rPr>
          <w:rFonts w:ascii="Times New Roman" w:eastAsia="Times New Roman" w:hAnsi="Times New Roman" w:cs="Arial"/>
          <w:sz w:val="30"/>
          <w:szCs w:val="30"/>
        </w:rPr>
        <w:t>том числе при необходимости</w:t>
      </w:r>
      <w:r w:rsidRPr="00865C65">
        <w:rPr>
          <w:rFonts w:ascii="Times New Roman" w:eastAsia="Times New Roman" w:hAnsi="Times New Roman" w:cs="Arial"/>
          <w:sz w:val="30"/>
          <w:szCs w:val="30"/>
        </w:rPr>
        <w:t xml:space="preserve"> для строительной площадки)</w:t>
      </w:r>
      <w:r>
        <w:rPr>
          <w:rFonts w:ascii="Times New Roman" w:eastAsia="Times New Roman" w:hAnsi="Times New Roman" w:cs="Arial"/>
          <w:sz w:val="30"/>
          <w:szCs w:val="30"/>
        </w:rPr>
        <w:t xml:space="preserve"> _____</w:t>
      </w:r>
      <w:r w:rsidRPr="00865C65">
        <w:rPr>
          <w:rFonts w:ascii="Times New Roman" w:eastAsia="Times New Roman" w:hAnsi="Times New Roman" w:cs="Arial"/>
          <w:sz w:val="30"/>
          <w:szCs w:val="30"/>
        </w:rPr>
        <w:t>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64DA244A" w14:textId="77777777" w:rsidR="00F40246" w:rsidRPr="009B5C7E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3821" w:firstLine="3550"/>
        <w:jc w:val="both"/>
        <w:rPr>
          <w:rFonts w:ascii="Times New Roman" w:eastAsia="Times New Roman" w:hAnsi="Times New Roman" w:cs="Arial"/>
          <w:sz w:val="24"/>
          <w:szCs w:val="24"/>
        </w:rPr>
      </w:pPr>
      <w:r w:rsidRPr="009B5C7E">
        <w:rPr>
          <w:rFonts w:ascii="Times New Roman" w:eastAsia="Times New Roman" w:hAnsi="Times New Roman" w:cs="Arial"/>
          <w:sz w:val="24"/>
          <w:szCs w:val="24"/>
        </w:rPr>
        <w:t xml:space="preserve">   (да/нет)</w:t>
      </w:r>
    </w:p>
    <w:p w14:paraId="1FAF1FC6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1C62B032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__ _____________ 20__ г.                              ________________________</w:t>
      </w:r>
    </w:p>
    <w:p w14:paraId="110E29A9" w14:textId="77777777" w:rsidR="00F40246" w:rsidRPr="007501D8" w:rsidRDefault="00F40246" w:rsidP="00F40246">
      <w:pPr>
        <w:suppressAutoHyphens/>
        <w:autoSpaceDE w:val="0"/>
        <w:autoSpaceDN w:val="0"/>
        <w:adjustRightInd w:val="0"/>
        <w:spacing w:after="0" w:line="240" w:lineRule="exact"/>
        <w:ind w:firstLine="5670"/>
        <w:jc w:val="center"/>
        <w:rPr>
          <w:rFonts w:ascii="Times New Roman" w:eastAsia="Times New Roman" w:hAnsi="Times New Roman" w:cs="Arial"/>
          <w:sz w:val="24"/>
          <w:szCs w:val="24"/>
        </w:rPr>
      </w:pPr>
      <w:r w:rsidRPr="007501D8">
        <w:rPr>
          <w:rFonts w:ascii="Times New Roman" w:eastAsia="Times New Roman" w:hAnsi="Times New Roman" w:cs="Arial"/>
          <w:sz w:val="24"/>
          <w:szCs w:val="24"/>
        </w:rPr>
        <w:t>(инициалы, подпись)</w:t>
      </w:r>
    </w:p>
    <w:p w14:paraId="0D8D4CF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00CD8981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6820C61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4C5B80D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6D69ED40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13BF9ED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393DA234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0C8487A6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5354AE37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72AC55A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58601561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79211F5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06BC95DE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0BCE14E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</w:pPr>
    </w:p>
    <w:p w14:paraId="7C05B98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180" w:lineRule="exact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14:paraId="02ABBD20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Arial"/>
          <w:sz w:val="30"/>
          <w:szCs w:val="30"/>
        </w:rPr>
      </w:pPr>
    </w:p>
    <w:p w14:paraId="11832DF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Arial"/>
          <w:sz w:val="30"/>
          <w:szCs w:val="30"/>
        </w:rPr>
        <w:sectPr w:rsidR="00F40246" w:rsidSect="0091497E">
          <w:headerReference w:type="first" r:id="rId8"/>
          <w:pgSz w:w="11906" w:h="16838"/>
          <w:pgMar w:top="1134" w:right="567" w:bottom="993" w:left="1701" w:header="709" w:footer="709" w:gutter="0"/>
          <w:pgNumType w:start="1"/>
          <w:cols w:space="708"/>
          <w:titlePg/>
          <w:docGrid w:linePitch="360"/>
        </w:sectPr>
      </w:pPr>
    </w:p>
    <w:p w14:paraId="70867508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6095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lastRenderedPageBreak/>
        <w:t xml:space="preserve">Приложение </w:t>
      </w:r>
    </w:p>
    <w:p w14:paraId="714495C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6095"/>
        <w:jc w:val="both"/>
        <w:rPr>
          <w:rFonts w:ascii="Times New Roman" w:eastAsia="Times New Roman" w:hAnsi="Times New Roman" w:cs="Arial"/>
          <w:sz w:val="30"/>
          <w:szCs w:val="30"/>
        </w:rPr>
      </w:pPr>
      <w:r w:rsidRPr="00865C65">
        <w:rPr>
          <w:rFonts w:ascii="Times New Roman" w:eastAsia="Times New Roman" w:hAnsi="Times New Roman" w:cs="Arial"/>
          <w:sz w:val="30"/>
          <w:szCs w:val="30"/>
        </w:rPr>
        <w:t>к декларации о намерениях</w:t>
      </w:r>
      <w:r>
        <w:rPr>
          <w:rFonts w:ascii="Times New Roman" w:eastAsia="Times New Roman" w:hAnsi="Times New Roman" w:cs="Arial"/>
          <w:sz w:val="30"/>
          <w:szCs w:val="30"/>
        </w:rPr>
        <w:t xml:space="preserve"> </w:t>
      </w:r>
      <w:r w:rsidRPr="00AD0E5D">
        <w:rPr>
          <w:rFonts w:ascii="Times New Roman" w:eastAsia="Times New Roman" w:hAnsi="Times New Roman" w:cs="Arial"/>
          <w:sz w:val="30"/>
          <w:szCs w:val="30"/>
        </w:rPr>
        <w:t xml:space="preserve">строительства </w:t>
      </w:r>
      <w:r w:rsidRPr="00865C65">
        <w:rPr>
          <w:rFonts w:ascii="Times New Roman" w:eastAsia="Times New Roman" w:hAnsi="Times New Roman" w:cs="Arial"/>
          <w:sz w:val="30"/>
          <w:szCs w:val="30"/>
        </w:rPr>
        <w:t>объекта</w:t>
      </w:r>
      <w:r>
        <w:rPr>
          <w:rFonts w:ascii="Times New Roman" w:eastAsia="Times New Roman" w:hAnsi="Times New Roman" w:cs="Arial"/>
          <w:sz w:val="30"/>
          <w:szCs w:val="30"/>
        </w:rPr>
        <w:t xml:space="preserve"> индустриального парка</w:t>
      </w:r>
    </w:p>
    <w:p w14:paraId="6F323C5E" w14:textId="77777777" w:rsidR="00F40246" w:rsidRPr="00865C65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firstLine="5670"/>
        <w:rPr>
          <w:rFonts w:ascii="Times New Roman" w:eastAsia="Times New Roman" w:hAnsi="Times New Roman" w:cs="Arial"/>
          <w:sz w:val="30"/>
          <w:szCs w:val="30"/>
        </w:rPr>
      </w:pPr>
    </w:p>
    <w:p w14:paraId="7542DCF4" w14:textId="77777777" w:rsidR="00F40246" w:rsidRPr="007501D8" w:rsidRDefault="00F40246" w:rsidP="00F40246">
      <w:pPr>
        <w:suppressAutoHyphens/>
        <w:autoSpaceDE w:val="0"/>
        <w:autoSpaceDN w:val="0"/>
        <w:adjustRightInd w:val="0"/>
        <w:spacing w:after="0" w:line="240" w:lineRule="exact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212371C1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00" w:lineRule="exact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67CFCF5B" w14:textId="77777777" w:rsidR="00F40246" w:rsidRPr="007501D8" w:rsidRDefault="00F40246" w:rsidP="00F40246">
      <w:pPr>
        <w:suppressAutoHyphens/>
        <w:autoSpaceDE w:val="0"/>
        <w:autoSpaceDN w:val="0"/>
        <w:adjustRightInd w:val="0"/>
        <w:spacing w:after="0" w:line="200" w:lineRule="exact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2A52B286" w14:textId="77777777" w:rsidR="00F40246" w:rsidRPr="007501D8" w:rsidRDefault="00F40246" w:rsidP="00F40246">
      <w:pPr>
        <w:suppressAutoHyphens/>
        <w:autoSpaceDE w:val="0"/>
        <w:autoSpaceDN w:val="0"/>
        <w:adjustRightInd w:val="0"/>
        <w:spacing w:after="0" w:line="200" w:lineRule="exact"/>
        <w:jc w:val="both"/>
        <w:rPr>
          <w:rFonts w:ascii="Times New Roman" w:eastAsia="Times New Roman" w:hAnsi="Times New Roman" w:cs="Arial"/>
          <w:sz w:val="30"/>
          <w:szCs w:val="30"/>
        </w:rPr>
      </w:pPr>
    </w:p>
    <w:p w14:paraId="419777B3" w14:textId="77777777" w:rsidR="00F40246" w:rsidRDefault="00F40246" w:rsidP="00F40246">
      <w:pPr>
        <w:suppressAutoHyphens/>
        <w:spacing w:after="120" w:line="280" w:lineRule="exact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>С</w:t>
      </w:r>
      <w:r>
        <w:rPr>
          <w:rFonts w:ascii="Times New Roman" w:eastAsia="Times New Roman" w:hAnsi="Times New Roman" w:cs="Times New Roman"/>
          <w:sz w:val="30"/>
          <w:szCs w:val="30"/>
        </w:rPr>
        <w:t>ВЕДЕНИЯ</w:t>
      </w:r>
    </w:p>
    <w:p w14:paraId="6AD7F0A1" w14:textId="77777777" w:rsidR="00F40246" w:rsidRPr="00865C65" w:rsidRDefault="00F40246" w:rsidP="00F40246">
      <w:pPr>
        <w:suppressAutoHyphens/>
        <w:spacing w:after="0" w:line="280" w:lineRule="exact"/>
        <w:ind w:right="41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об инженерных нагрузках объекта при возведении, реконструкции и реставрации, </w:t>
      </w:r>
      <w:r w:rsidRPr="007501D8">
        <w:rPr>
          <w:rFonts w:ascii="Times New Roman" w:eastAsia="Times New Roman" w:hAnsi="Times New Roman" w:cs="Times New Roman"/>
          <w:spacing w:val="-4"/>
          <w:sz w:val="30"/>
          <w:szCs w:val="30"/>
        </w:rPr>
        <w:t>содержащие расчетные показатели нагрузок</w:t>
      </w:r>
      <w:r w:rsidRPr="00865C65">
        <w:rPr>
          <w:rFonts w:ascii="Times New Roman" w:eastAsia="Times New Roman" w:hAnsi="Times New Roman" w:cs="Times New Roman"/>
          <w:sz w:val="30"/>
          <w:szCs w:val="30"/>
        </w:rPr>
        <w:t xml:space="preserve"> инженерного оборудования </w:t>
      </w:r>
    </w:p>
    <w:p w14:paraId="79375230" w14:textId="77777777" w:rsidR="00F40246" w:rsidRDefault="00F40246" w:rsidP="00F40246">
      <w:pPr>
        <w:suppressAutoHyphens/>
        <w:spacing w:after="0" w:line="20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A58E576" w14:textId="77777777" w:rsidR="00F40246" w:rsidRDefault="00F40246" w:rsidP="00F40246">
      <w:pPr>
        <w:suppressAutoHyphens/>
        <w:spacing w:after="0" w:line="20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F67BA9C" w14:textId="77777777" w:rsidR="00F40246" w:rsidRPr="00865C65" w:rsidRDefault="00F40246" w:rsidP="00F40246">
      <w:pPr>
        <w:suppressAutoHyphens/>
        <w:spacing w:after="0" w:line="20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96EA4DF" w14:textId="77777777" w:rsidR="00F40246" w:rsidRDefault="00F40246" w:rsidP="00F40246">
      <w:pPr>
        <w:suppressAutoHyphens/>
        <w:spacing w:after="120" w:line="280" w:lineRule="exact"/>
        <w:ind w:firstLine="709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  <w:r w:rsidRPr="00982C4C"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  <w:t>Водоснабжение</w:t>
      </w:r>
    </w:p>
    <w:p w14:paraId="54B7F3AD" w14:textId="77777777" w:rsidR="00F40246" w:rsidRPr="00982C4C" w:rsidRDefault="00F40246" w:rsidP="00F40246">
      <w:pPr>
        <w:suppressAutoHyphens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670"/>
        <w:gridCol w:w="2273"/>
        <w:gridCol w:w="2275"/>
      </w:tblGrid>
      <w:tr w:rsidR="00F40246" w:rsidRPr="007501D8" w14:paraId="58E29951" w14:textId="77777777" w:rsidTr="00CC54E2">
        <w:tc>
          <w:tcPr>
            <w:tcW w:w="125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0C0692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4D6E5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иницы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изм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ерения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2F94F073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/</w:t>
            </w:r>
            <w:proofErr w:type="spellStart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сут</w:t>
            </w:r>
            <w:proofErr w:type="spellEnd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7FD93CC5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ч,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л/с</w:t>
            </w:r>
          </w:p>
        </w:tc>
        <w:tc>
          <w:tcPr>
            <w:tcW w:w="11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D5F55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Существующая</w:t>
            </w:r>
          </w:p>
          <w:p w14:paraId="523F0CD4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потребность</w:t>
            </w:r>
          </w:p>
        </w:tc>
        <w:tc>
          <w:tcPr>
            <w:tcW w:w="1180" w:type="pct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DC0FC2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Дополнительная (проектируемая)</w:t>
            </w:r>
          </w:p>
          <w:p w14:paraId="30557126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потребность</w:t>
            </w:r>
          </w:p>
        </w:tc>
      </w:tr>
      <w:tr w:rsidR="00F40246" w:rsidRPr="007501D8" w14:paraId="3FFACBEB" w14:textId="77777777" w:rsidTr="00CC54E2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274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82C4C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Общая потребность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в воде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4F070" w14:textId="77777777" w:rsidR="00F40246" w:rsidRPr="007501D8" w:rsidRDefault="00F40246" w:rsidP="00CC54E2">
            <w:pPr>
              <w:tabs>
                <w:tab w:val="decimal" w:pos="442"/>
              </w:tabs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8F0A6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4E2B9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64E25DCE" w14:textId="77777777" w:rsidTr="00CC54E2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DC1D4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501D8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t>Хозяйственно-пи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тье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вые нужды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1921E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F7A43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255CD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156A73EC" w14:textId="77777777" w:rsidTr="00CC54E2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59AD9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Технологические нужды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27011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211F8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8301C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65E8BDE2" w14:textId="77777777" w:rsidTr="00CC54E2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DDEBB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82C4C"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  <w:lang w:eastAsia="zh-CN"/>
              </w:rPr>
              <w:t>Ка</w:t>
            </w:r>
            <w:r w:rsidRPr="001E3C98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чественный</w:t>
            </w:r>
            <w:r w:rsidRPr="00982C4C"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  <w:lang w:eastAsia="zh-CN"/>
              </w:rPr>
              <w:t xml:space="preserve"> сос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тав воды для техно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логических нужд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67609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B29C2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DE64B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03672325" w14:textId="77777777" w:rsidTr="00CC54E2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98402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982C4C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t>Расход на пожар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тушение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A12B3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C2BED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E0734" w14:textId="77777777" w:rsidR="00F40246" w:rsidRPr="007501D8" w:rsidRDefault="00F40246" w:rsidP="00CC54E2">
            <w:pPr>
              <w:suppressAutoHyphens/>
              <w:spacing w:before="120" w:after="12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26BC0056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p w14:paraId="15659812" w14:textId="77777777" w:rsidR="00F40246" w:rsidRDefault="00F40246" w:rsidP="00F40246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  <w:r w:rsidRPr="00982C4C"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  <w:t>Хозяйственно-бытовая канализация</w:t>
      </w:r>
    </w:p>
    <w:p w14:paraId="7587A02F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670"/>
        <w:gridCol w:w="2271"/>
        <w:gridCol w:w="2279"/>
      </w:tblGrid>
      <w:tr w:rsidR="00F40246" w:rsidRPr="007501D8" w14:paraId="21ABC3B3" w14:textId="77777777" w:rsidTr="00CC54E2">
        <w:tc>
          <w:tcPr>
            <w:tcW w:w="1255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F192D5F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EE90EB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иницы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изм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ерения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623A6781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/</w:t>
            </w:r>
            <w:proofErr w:type="spellStart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сут</w:t>
            </w:r>
            <w:proofErr w:type="spellEnd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75A19B6C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/ч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,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л/с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47D16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Существующая</w:t>
            </w:r>
          </w:p>
          <w:p w14:paraId="19CFA2C4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потребность</w:t>
            </w:r>
          </w:p>
        </w:tc>
        <w:tc>
          <w:tcPr>
            <w:tcW w:w="1182" w:type="pct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A3F0A6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Дополнительная (проектируемая)</w:t>
            </w:r>
          </w:p>
          <w:p w14:paraId="2553FA08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потребность</w:t>
            </w:r>
          </w:p>
        </w:tc>
      </w:tr>
      <w:tr w:rsidR="00F40246" w:rsidRPr="007501D8" w14:paraId="0DAB169B" w14:textId="77777777" w:rsidTr="00CC54E2">
        <w:tc>
          <w:tcPr>
            <w:tcW w:w="125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F65BF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8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F2150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DB422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44D6D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6A96A69F" w14:textId="77777777" w:rsidTr="00CC54E2"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F0123" w14:textId="77777777" w:rsidR="00F40246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Общее количество сточных вод</w:t>
            </w:r>
          </w:p>
          <w:p w14:paraId="442B8AD5" w14:textId="77777777" w:rsidR="00F40246" w:rsidRPr="00E73161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9F59A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0082F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6DADA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022ED64D" w14:textId="77777777" w:rsidTr="00CC54E2"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32244" w14:textId="77777777" w:rsidR="00F40246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Количество хозяй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ственно-бытовых сточных вод</w:t>
            </w:r>
          </w:p>
          <w:p w14:paraId="31C651E3" w14:textId="77777777" w:rsidR="00F40246" w:rsidRPr="00E73161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03A5F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C1E3C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0C7D3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7501D8" w14:paraId="5FD1D455" w14:textId="77777777" w:rsidTr="00CC54E2"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00A22" w14:textId="77777777" w:rsidR="00F40246" w:rsidRPr="00E73161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Количество техно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логических сточ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E7316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ных вод</w:t>
            </w:r>
          </w:p>
        </w:tc>
        <w:tc>
          <w:tcPr>
            <w:tcW w:w="1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1A31C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B0ABE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7DCE3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0FCBB6AB" w14:textId="77777777" w:rsidR="00F40246" w:rsidRDefault="00F40246" w:rsidP="00F40246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  <w:r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  <w:lastRenderedPageBreak/>
        <w:t xml:space="preserve">Дождевая </w:t>
      </w:r>
      <w:r w:rsidRPr="00982C4C"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  <w:t>канализация</w:t>
      </w:r>
    </w:p>
    <w:p w14:paraId="152B8648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853"/>
        <w:gridCol w:w="2128"/>
        <w:gridCol w:w="3030"/>
      </w:tblGrid>
      <w:tr w:rsidR="00F40246" w:rsidRPr="007501D8" w14:paraId="38F524CF" w14:textId="77777777" w:rsidTr="00CC54E2"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B288F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DCD4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иницы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изм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ерения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0C27738E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/</w:t>
            </w:r>
            <w:proofErr w:type="spellStart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сут</w:t>
            </w:r>
            <w:proofErr w:type="spellEnd"/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</w:p>
          <w:p w14:paraId="6088CD73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куб. м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/ч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, </w:t>
            </w:r>
            <w:r w:rsidRPr="007501D8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л/с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9DD3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Существующее количество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399AD2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Проектируемое количество</w:t>
            </w:r>
          </w:p>
        </w:tc>
      </w:tr>
      <w:tr w:rsidR="00F40246" w14:paraId="2EE904AA" w14:textId="77777777" w:rsidTr="00CC54E2">
        <w:tc>
          <w:tcPr>
            <w:tcW w:w="1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1EDB8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9817E" w14:textId="77777777" w:rsidR="00F40246" w:rsidRPr="007501D8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9637D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8C67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65C65" w14:paraId="11AB1AAE" w14:textId="77777777" w:rsidTr="00CC54E2"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4BEE8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Общее количество сточных вод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C9941" w14:textId="77777777" w:rsidR="00F40246" w:rsidRPr="0088536E" w:rsidRDefault="00F40246" w:rsidP="00CC54E2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03DB0" w14:textId="77777777" w:rsidR="00F40246" w:rsidRPr="0088536E" w:rsidRDefault="00F40246" w:rsidP="00CC54E2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B5224" w14:textId="77777777" w:rsidR="00F40246" w:rsidRPr="0088536E" w:rsidRDefault="00F40246" w:rsidP="00CC54E2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6C2B3264" w14:textId="77777777" w:rsidR="00F40246" w:rsidRDefault="00F40246" w:rsidP="00F40246">
      <w:pPr>
        <w:suppressAutoHyphens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p w14:paraId="50391479" w14:textId="77777777" w:rsidR="00F40246" w:rsidRPr="00982C4C" w:rsidRDefault="00F40246" w:rsidP="00F40246">
      <w:pPr>
        <w:suppressAutoHyphens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982C4C">
        <w:rPr>
          <w:rFonts w:ascii="Times New Roman" w:eastAsia="Times New Roman" w:hAnsi="Times New Roman" w:cs="Times New Roman"/>
          <w:sz w:val="30"/>
          <w:szCs w:val="30"/>
          <w:lang w:eastAsia="zh-CN"/>
        </w:rPr>
        <w:t>Особые условия: _________________________________________________</w:t>
      </w:r>
    </w:p>
    <w:p w14:paraId="38D34065" w14:textId="77777777" w:rsidR="00F40246" w:rsidRPr="00982C4C" w:rsidRDefault="00F40246" w:rsidP="00F402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982C4C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.</w:t>
      </w:r>
    </w:p>
    <w:p w14:paraId="1B5A45C0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p w14:paraId="71328F2B" w14:textId="77777777" w:rsidR="00F40246" w:rsidRDefault="00F40246" w:rsidP="00F40246">
      <w:pPr>
        <w:suppressAutoHyphens/>
        <w:spacing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88536E">
        <w:rPr>
          <w:rFonts w:ascii="Times New Roman" w:eastAsia="Times New Roman" w:hAnsi="Times New Roman" w:cs="Times New Roman"/>
          <w:sz w:val="30"/>
          <w:szCs w:val="30"/>
          <w:lang w:eastAsia="zh-CN"/>
        </w:rPr>
        <w:t>Качественный состав сточных вод</w:t>
      </w:r>
    </w:p>
    <w:p w14:paraId="3BAB5C35" w14:textId="77777777" w:rsidR="00F40246" w:rsidRDefault="00F40246" w:rsidP="00F40246">
      <w:pPr>
        <w:suppressAutoHyphens/>
        <w:spacing w:after="0" w:line="240" w:lineRule="exact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p w14:paraId="37FD3333" w14:textId="77777777" w:rsidR="00F40246" w:rsidRPr="0088536E" w:rsidRDefault="00F40246" w:rsidP="00F40246">
      <w:pPr>
        <w:suppressAutoHyphens/>
        <w:spacing w:after="0" w:line="160" w:lineRule="exact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52"/>
        <w:gridCol w:w="1830"/>
        <w:gridCol w:w="2019"/>
        <w:gridCol w:w="2737"/>
      </w:tblGrid>
      <w:tr w:rsidR="00F40246" w:rsidRPr="0088536E" w14:paraId="7CC7FF16" w14:textId="77777777" w:rsidTr="00CC54E2">
        <w:trPr>
          <w:tblHeader/>
        </w:trPr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EC1F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0467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иница измерения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 мг/л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C487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Существующ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ие показатели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8D321B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Проектируемые показатели</w:t>
            </w:r>
          </w:p>
        </w:tc>
      </w:tr>
      <w:tr w:rsidR="00F40246" w:rsidRPr="0088536E" w14:paraId="19E8E791" w14:textId="77777777" w:rsidTr="00CC54E2">
        <w:trPr>
          <w:tblHeader/>
        </w:trPr>
        <w:tc>
          <w:tcPr>
            <w:tcW w:w="30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1E18F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86FA73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42DCE6" w14:textId="77777777" w:rsidR="00F40246" w:rsidRPr="0088536E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215C91" w14:textId="77777777" w:rsidR="00F40246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380BAAED" w14:textId="77777777" w:rsidTr="00CC54E2">
        <w:tc>
          <w:tcPr>
            <w:tcW w:w="9638" w:type="dxa"/>
            <w:gridSpan w:val="4"/>
            <w:shd w:val="clear" w:color="auto" w:fill="auto"/>
          </w:tcPr>
          <w:p w14:paraId="170864B1" w14:textId="77777777" w:rsidR="00F40246" w:rsidRPr="0088536E" w:rsidRDefault="00F40246" w:rsidP="00CC54E2">
            <w:pPr>
              <w:suppressAutoHyphens/>
              <w:spacing w:after="16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оверхностные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сточные воды</w:t>
            </w:r>
          </w:p>
        </w:tc>
      </w:tr>
      <w:tr w:rsidR="00F40246" w:rsidRPr="0088536E" w14:paraId="23D204D8" w14:textId="77777777" w:rsidTr="00CC54E2">
        <w:tc>
          <w:tcPr>
            <w:tcW w:w="3052" w:type="dxa"/>
            <w:shd w:val="clear" w:color="auto" w:fill="auto"/>
          </w:tcPr>
          <w:p w14:paraId="32A90AA8" w14:textId="77777777" w:rsidR="00F40246" w:rsidRPr="00636470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</w:pPr>
            <w:r w:rsidRPr="0063647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Водородный показатель (рН)</w:t>
            </w:r>
          </w:p>
        </w:tc>
        <w:tc>
          <w:tcPr>
            <w:tcW w:w="1830" w:type="dxa"/>
            <w:shd w:val="clear" w:color="auto" w:fill="auto"/>
          </w:tcPr>
          <w:p w14:paraId="1A0AB097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2725575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5E9561B3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512295D9" w14:textId="77777777" w:rsidTr="00CC54E2">
        <w:tc>
          <w:tcPr>
            <w:tcW w:w="3052" w:type="dxa"/>
            <w:shd w:val="clear" w:color="auto" w:fill="auto"/>
          </w:tcPr>
          <w:p w14:paraId="4B108CC3" w14:textId="77777777" w:rsidR="00F40246" w:rsidRPr="00636470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</w:pPr>
            <w:r w:rsidRPr="0063647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Взвешенные вещества</w:t>
            </w:r>
          </w:p>
        </w:tc>
        <w:tc>
          <w:tcPr>
            <w:tcW w:w="1830" w:type="dxa"/>
            <w:shd w:val="clear" w:color="auto" w:fill="auto"/>
          </w:tcPr>
          <w:p w14:paraId="54F4FAD1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554705EE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20BB6BC8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7CBF1B19" w14:textId="77777777" w:rsidTr="00CC54E2">
        <w:tc>
          <w:tcPr>
            <w:tcW w:w="3052" w:type="dxa"/>
            <w:shd w:val="clear" w:color="auto" w:fill="auto"/>
          </w:tcPr>
          <w:p w14:paraId="36DB7688" w14:textId="77777777" w:rsidR="00F40246" w:rsidRPr="00636470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</w:pPr>
            <w:r w:rsidRPr="0063647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Нефтепродукты</w:t>
            </w:r>
          </w:p>
        </w:tc>
        <w:tc>
          <w:tcPr>
            <w:tcW w:w="1830" w:type="dxa"/>
            <w:shd w:val="clear" w:color="auto" w:fill="auto"/>
          </w:tcPr>
          <w:p w14:paraId="1C5F0AF0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05335044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1C9AE139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3DBE59A9" w14:textId="77777777" w:rsidTr="00CC54E2">
        <w:tc>
          <w:tcPr>
            <w:tcW w:w="3052" w:type="dxa"/>
            <w:shd w:val="clear" w:color="auto" w:fill="auto"/>
          </w:tcPr>
          <w:p w14:paraId="4A7F94A7" w14:textId="77777777" w:rsidR="00F40246" w:rsidRPr="00636470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</w:pPr>
            <w:r w:rsidRPr="00A10594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t>Специфические загрязняю</w:t>
            </w:r>
            <w:r w:rsidRPr="00A10594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softHyphen/>
              <w:t>щие вещества</w:t>
            </w:r>
            <w:r w:rsidRPr="0063647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 xml:space="preserve"> в составе поверхностных сточных вод, отводимых с терри</w:t>
            </w:r>
            <w:r w:rsidRPr="00636470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softHyphen/>
              <w:t>тории</w:t>
            </w:r>
          </w:p>
        </w:tc>
        <w:tc>
          <w:tcPr>
            <w:tcW w:w="1830" w:type="dxa"/>
            <w:shd w:val="clear" w:color="auto" w:fill="auto"/>
          </w:tcPr>
          <w:p w14:paraId="1B76AD34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32DF51E6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3C55AC43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0BB40A82" w14:textId="77777777" w:rsidTr="00CC54E2">
        <w:tc>
          <w:tcPr>
            <w:tcW w:w="9638" w:type="dxa"/>
            <w:gridSpan w:val="4"/>
            <w:shd w:val="clear" w:color="auto" w:fill="auto"/>
          </w:tcPr>
          <w:p w14:paraId="4A8281A2" w14:textId="77777777" w:rsidR="00F40246" w:rsidRPr="0088536E" w:rsidRDefault="00F40246" w:rsidP="00CC54E2">
            <w:pPr>
              <w:suppressAutoHyphens/>
              <w:spacing w:after="16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Х</w:t>
            </w:r>
            <w:r w:rsidRPr="0088536E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zh-CN"/>
              </w:rPr>
              <w:t>озяйственно-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бытовые и производственные сточные воды</w:t>
            </w:r>
          </w:p>
        </w:tc>
      </w:tr>
      <w:tr w:rsidR="00F40246" w:rsidRPr="0088536E" w14:paraId="1CE87EDF" w14:textId="77777777" w:rsidTr="00CC54E2">
        <w:tc>
          <w:tcPr>
            <w:tcW w:w="3052" w:type="dxa"/>
            <w:shd w:val="clear" w:color="auto" w:fill="auto"/>
          </w:tcPr>
          <w:p w14:paraId="1503CADC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Водородный показатель (рН)</w:t>
            </w:r>
          </w:p>
        </w:tc>
        <w:tc>
          <w:tcPr>
            <w:tcW w:w="1830" w:type="dxa"/>
            <w:shd w:val="clear" w:color="auto" w:fill="auto"/>
          </w:tcPr>
          <w:p w14:paraId="4D8A2526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47C00AB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2D687F4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5AA9CF7C" w14:textId="77777777" w:rsidTr="00CC54E2">
        <w:tc>
          <w:tcPr>
            <w:tcW w:w="3052" w:type="dxa"/>
            <w:shd w:val="clear" w:color="auto" w:fill="auto"/>
          </w:tcPr>
          <w:p w14:paraId="1E57F8F2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Биохимическое </w:t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потреб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ление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кислорода (БПК</w:t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5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30" w:type="dxa"/>
            <w:shd w:val="clear" w:color="auto" w:fill="auto"/>
          </w:tcPr>
          <w:p w14:paraId="2FF61DC7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0FE1282C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4BCEE165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70372B7F" w14:textId="77777777" w:rsidTr="00CC54E2">
        <w:tc>
          <w:tcPr>
            <w:tcW w:w="3052" w:type="dxa"/>
            <w:shd w:val="clear" w:color="auto" w:fill="auto"/>
          </w:tcPr>
          <w:p w14:paraId="3F89A230" w14:textId="77777777" w:rsidR="00F40246" w:rsidRPr="00A10594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Взвешенные вещества</w:t>
            </w:r>
          </w:p>
        </w:tc>
        <w:tc>
          <w:tcPr>
            <w:tcW w:w="1830" w:type="dxa"/>
            <w:shd w:val="clear" w:color="auto" w:fill="auto"/>
          </w:tcPr>
          <w:p w14:paraId="1E1FD29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45DFE6A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39A0FDD8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6C79FAD3" w14:textId="77777777" w:rsidTr="00CC54E2">
        <w:tc>
          <w:tcPr>
            <w:tcW w:w="3052" w:type="dxa"/>
            <w:shd w:val="clear" w:color="auto" w:fill="auto"/>
          </w:tcPr>
          <w:p w14:paraId="0F8C93C9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Химическое пот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реб</w:t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л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ение</w:t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кислорода, </w:t>
            </w:r>
            <w:proofErr w:type="spellStart"/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бихроматная</w:t>
            </w:r>
            <w:proofErr w:type="spellEnd"/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окисляем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ость (</w:t>
            </w:r>
            <w:proofErr w:type="spellStart"/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ХПК</w:t>
            </w:r>
            <w:r w:rsidRPr="00A1059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Сr</w:t>
            </w:r>
            <w:proofErr w:type="spellEnd"/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30" w:type="dxa"/>
            <w:shd w:val="clear" w:color="auto" w:fill="auto"/>
          </w:tcPr>
          <w:p w14:paraId="1F0E482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01F3F577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071C872A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2331335D" w14:textId="77777777" w:rsidTr="00CC54E2">
        <w:tc>
          <w:tcPr>
            <w:tcW w:w="3052" w:type="dxa"/>
            <w:shd w:val="clear" w:color="auto" w:fill="auto"/>
          </w:tcPr>
          <w:p w14:paraId="1E9853B3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Температура</w:t>
            </w:r>
          </w:p>
        </w:tc>
        <w:tc>
          <w:tcPr>
            <w:tcW w:w="1830" w:type="dxa"/>
            <w:shd w:val="clear" w:color="auto" w:fill="auto"/>
          </w:tcPr>
          <w:p w14:paraId="54CFC9A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4278CEE9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2FA68B0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38563E8A" w14:textId="77777777" w:rsidTr="00CC54E2">
        <w:tc>
          <w:tcPr>
            <w:tcW w:w="3052" w:type="dxa"/>
            <w:shd w:val="clear" w:color="auto" w:fill="auto"/>
          </w:tcPr>
          <w:p w14:paraId="318C2EC2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Фосфор общий</w:t>
            </w:r>
          </w:p>
        </w:tc>
        <w:tc>
          <w:tcPr>
            <w:tcW w:w="1830" w:type="dxa"/>
            <w:shd w:val="clear" w:color="auto" w:fill="auto"/>
          </w:tcPr>
          <w:p w14:paraId="69EA9640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679303E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0E0A3314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6E4BABEA" w14:textId="77777777" w:rsidTr="00CC54E2">
        <w:tc>
          <w:tcPr>
            <w:tcW w:w="3052" w:type="dxa"/>
            <w:shd w:val="clear" w:color="auto" w:fill="auto"/>
          </w:tcPr>
          <w:p w14:paraId="5FA9F76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Азот общий</w:t>
            </w:r>
          </w:p>
        </w:tc>
        <w:tc>
          <w:tcPr>
            <w:tcW w:w="1830" w:type="dxa"/>
            <w:shd w:val="clear" w:color="auto" w:fill="auto"/>
          </w:tcPr>
          <w:p w14:paraId="1685A20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1FA6D94A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5EEABC6E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3BC2E45D" w14:textId="77777777" w:rsidTr="00CC54E2">
        <w:tc>
          <w:tcPr>
            <w:tcW w:w="3052" w:type="dxa"/>
            <w:shd w:val="clear" w:color="auto" w:fill="auto"/>
          </w:tcPr>
          <w:p w14:paraId="680F15A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Аммоний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-</w:t>
            </w: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ион</w:t>
            </w:r>
          </w:p>
        </w:tc>
        <w:tc>
          <w:tcPr>
            <w:tcW w:w="1830" w:type="dxa"/>
            <w:shd w:val="clear" w:color="auto" w:fill="auto"/>
          </w:tcPr>
          <w:p w14:paraId="25BFC726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4947B7D9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5F64DEC4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4567148C" w14:textId="77777777" w:rsidTr="00CC54E2">
        <w:tc>
          <w:tcPr>
            <w:tcW w:w="3052" w:type="dxa"/>
            <w:shd w:val="clear" w:color="auto" w:fill="auto"/>
          </w:tcPr>
          <w:p w14:paraId="3EBF917C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Нефтепродукты</w:t>
            </w:r>
          </w:p>
        </w:tc>
        <w:tc>
          <w:tcPr>
            <w:tcW w:w="1830" w:type="dxa"/>
            <w:shd w:val="clear" w:color="auto" w:fill="auto"/>
          </w:tcPr>
          <w:p w14:paraId="563D29B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03776D37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17A58EE1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0413A688" w14:textId="77777777" w:rsidTr="00CC54E2">
        <w:tc>
          <w:tcPr>
            <w:tcW w:w="3052" w:type="dxa"/>
            <w:shd w:val="clear" w:color="auto" w:fill="auto"/>
          </w:tcPr>
          <w:p w14:paraId="1E8C0B4A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Минерализация</w:t>
            </w:r>
          </w:p>
        </w:tc>
        <w:tc>
          <w:tcPr>
            <w:tcW w:w="1830" w:type="dxa"/>
            <w:shd w:val="clear" w:color="auto" w:fill="auto"/>
          </w:tcPr>
          <w:p w14:paraId="7D99D3D8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11610DFE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53627AF3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1D58BF3F" w14:textId="77777777" w:rsidTr="00CC54E2">
        <w:tc>
          <w:tcPr>
            <w:tcW w:w="3052" w:type="dxa"/>
            <w:shd w:val="clear" w:color="auto" w:fill="auto"/>
          </w:tcPr>
          <w:p w14:paraId="00E85241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lastRenderedPageBreak/>
              <w:t>Сульфат-ион</w:t>
            </w:r>
          </w:p>
        </w:tc>
        <w:tc>
          <w:tcPr>
            <w:tcW w:w="1830" w:type="dxa"/>
            <w:shd w:val="clear" w:color="auto" w:fill="auto"/>
          </w:tcPr>
          <w:p w14:paraId="6BA8267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2CD93698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2410389E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1F04A736" w14:textId="77777777" w:rsidTr="00CC54E2">
        <w:tc>
          <w:tcPr>
            <w:tcW w:w="3052" w:type="dxa"/>
            <w:shd w:val="clear" w:color="auto" w:fill="auto"/>
          </w:tcPr>
          <w:p w14:paraId="70AD900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8536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Хлорид-ион</w:t>
            </w:r>
          </w:p>
        </w:tc>
        <w:tc>
          <w:tcPr>
            <w:tcW w:w="1830" w:type="dxa"/>
            <w:shd w:val="clear" w:color="auto" w:fill="auto"/>
          </w:tcPr>
          <w:p w14:paraId="4D7C3D74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324E795C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07929FAF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1CB565D3" w14:textId="77777777" w:rsidTr="00CC54E2">
        <w:tc>
          <w:tcPr>
            <w:tcW w:w="3052" w:type="dxa"/>
            <w:shd w:val="clear" w:color="auto" w:fill="auto"/>
          </w:tcPr>
          <w:p w14:paraId="108F83A8" w14:textId="77777777" w:rsidR="00F40246" w:rsidRPr="00BE390F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СПАВ </w:t>
            </w:r>
            <w:proofErr w:type="spellStart"/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анионоактивные</w:t>
            </w:r>
            <w:proofErr w:type="spellEnd"/>
          </w:p>
        </w:tc>
        <w:tc>
          <w:tcPr>
            <w:tcW w:w="1830" w:type="dxa"/>
            <w:shd w:val="clear" w:color="auto" w:fill="auto"/>
          </w:tcPr>
          <w:p w14:paraId="6CBA90FB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4C58DBE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07F9FEEC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88536E" w14:paraId="3FE250E7" w14:textId="77777777" w:rsidTr="00CC54E2">
        <w:tc>
          <w:tcPr>
            <w:tcW w:w="3052" w:type="dxa"/>
            <w:shd w:val="clear" w:color="auto" w:fill="auto"/>
          </w:tcPr>
          <w:p w14:paraId="76100B11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658D1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t>Специфические загрязняю</w:t>
            </w:r>
            <w:r w:rsidRPr="007658D1"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eastAsia="zh-CN"/>
              </w:rPr>
              <w:softHyphen/>
              <w:t>щие</w:t>
            </w:r>
            <w:r w:rsidRPr="007658D1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вещества</w:t>
            </w:r>
          </w:p>
        </w:tc>
        <w:tc>
          <w:tcPr>
            <w:tcW w:w="1830" w:type="dxa"/>
            <w:shd w:val="clear" w:color="auto" w:fill="auto"/>
          </w:tcPr>
          <w:p w14:paraId="60858CF3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019" w:type="dxa"/>
            <w:shd w:val="clear" w:color="auto" w:fill="auto"/>
          </w:tcPr>
          <w:p w14:paraId="7E7D3731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737" w:type="dxa"/>
            <w:shd w:val="clear" w:color="auto" w:fill="auto"/>
          </w:tcPr>
          <w:p w14:paraId="24BB48BD" w14:textId="77777777" w:rsidR="00F40246" w:rsidRPr="0088536E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68468A61" w14:textId="77777777" w:rsidR="00F40246" w:rsidRPr="00BE390F" w:rsidRDefault="00F40246" w:rsidP="00F40246">
      <w:pPr>
        <w:suppressAutoHyphens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BE390F">
        <w:rPr>
          <w:rFonts w:ascii="Times New Roman" w:eastAsia="Times New Roman" w:hAnsi="Times New Roman" w:cs="Times New Roman"/>
          <w:sz w:val="30"/>
          <w:szCs w:val="30"/>
          <w:lang w:eastAsia="zh-CN"/>
        </w:rPr>
        <w:t>Особые условия: _________________________________________________</w:t>
      </w:r>
    </w:p>
    <w:p w14:paraId="75378A9E" w14:textId="77777777" w:rsidR="00F40246" w:rsidRPr="00865C65" w:rsidRDefault="00F40246" w:rsidP="00F402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BE390F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.</w:t>
      </w:r>
    </w:p>
    <w:p w14:paraId="6ECDD85D" w14:textId="77777777" w:rsidR="00F40246" w:rsidRPr="00865C65" w:rsidRDefault="00F40246" w:rsidP="00F40246">
      <w:pPr>
        <w:suppressAutoHyphens/>
        <w:spacing w:after="0" w:line="120" w:lineRule="exact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zh-CN"/>
        </w:rPr>
      </w:pPr>
    </w:p>
    <w:p w14:paraId="69F2697C" w14:textId="77777777" w:rsidR="00F40246" w:rsidRPr="00BE390F" w:rsidRDefault="00F40246" w:rsidP="00F40246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  <w:r w:rsidRPr="00BE390F"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  <w:t>Электроснабжение</w:t>
      </w:r>
    </w:p>
    <w:p w14:paraId="13C5A413" w14:textId="77777777" w:rsidR="00F40246" w:rsidRPr="000E4C52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bCs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bCs/>
          <w:sz w:val="30"/>
          <w:szCs w:val="30"/>
          <w:lang w:eastAsia="zh-CN"/>
        </w:rPr>
        <w:t>1. </w:t>
      </w:r>
      <w:r w:rsidRPr="000E4C52">
        <w:rPr>
          <w:rFonts w:ascii="Times New Roman" w:eastAsia="DengXian" w:hAnsi="Times New Roman" w:cs="Times New Roman"/>
          <w:bCs/>
          <w:sz w:val="30"/>
          <w:szCs w:val="30"/>
          <w:lang w:eastAsia="zh-CN"/>
        </w:rPr>
        <w:t>Сведения об объекте электроснабжения, электроустановки которого присоединены (подлежат присоединению) к электрическим сетям:</w:t>
      </w:r>
    </w:p>
    <w:p w14:paraId="20342134" w14:textId="77777777" w:rsidR="00F40246" w:rsidRPr="000E4C52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sz w:val="30"/>
          <w:szCs w:val="30"/>
          <w:lang w:eastAsia="zh-CN"/>
        </w:rPr>
        <w:t>1.1. </w:t>
      </w:r>
      <w:r w:rsidRPr="000E4C52">
        <w:rPr>
          <w:rFonts w:ascii="Times New Roman" w:eastAsia="DengXian" w:hAnsi="Times New Roman" w:cs="Times New Roman"/>
          <w:sz w:val="30"/>
          <w:szCs w:val="30"/>
          <w:lang w:eastAsia="zh-CN"/>
        </w:rPr>
        <w:t>предельная величина испрашиваемой мощности (расчетная мощность) и (или) разрешенная к использованию мощность на границе балансовой принадлежности электрических сетей_____ кВт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;</w:t>
      </w:r>
    </w:p>
    <w:p w14:paraId="0AEA997E" w14:textId="77777777" w:rsidR="00F40246" w:rsidRPr="000E4C52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sz w:val="30"/>
          <w:szCs w:val="30"/>
          <w:lang w:eastAsia="zh-CN"/>
        </w:rPr>
        <w:t>1.2. </w:t>
      </w:r>
      <w:r w:rsidRPr="000E4C52">
        <w:rPr>
          <w:rFonts w:ascii="Times New Roman" w:eastAsia="DengXian" w:hAnsi="Times New Roman" w:cs="Times New Roman"/>
          <w:spacing w:val="-8"/>
          <w:sz w:val="30"/>
          <w:szCs w:val="30"/>
          <w:lang w:eastAsia="zh-CN"/>
        </w:rPr>
        <w:t>распределение предельной величины испрашиваемой мощности (расчетной мощности</w:t>
      </w:r>
      <w:r w:rsidRPr="000E4C52">
        <w:rPr>
          <w:rFonts w:ascii="Times New Roman" w:eastAsia="DengXian" w:hAnsi="Times New Roman" w:cs="Times New Roman"/>
          <w:sz w:val="30"/>
          <w:szCs w:val="30"/>
          <w:lang w:eastAsia="zh-CN"/>
        </w:rPr>
        <w:t>) по категориям по надежности электроснабжения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:</w:t>
      </w:r>
    </w:p>
    <w:p w14:paraId="650F22D4" w14:textId="77777777" w:rsidR="00F40246" w:rsidRDefault="00F40246" w:rsidP="00F40246">
      <w:pPr>
        <w:suppressAutoHyphens/>
        <w:spacing w:line="156" w:lineRule="auto"/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28"/>
        <w:gridCol w:w="1782"/>
        <w:gridCol w:w="1915"/>
        <w:gridCol w:w="2707"/>
      </w:tblGrid>
      <w:tr w:rsidR="00F40246" w:rsidRPr="00BE390F" w14:paraId="07613E06" w14:textId="77777777" w:rsidTr="00CC54E2">
        <w:trPr>
          <w:trHeight w:val="240"/>
        </w:trPr>
        <w:tc>
          <w:tcPr>
            <w:tcW w:w="1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0B817BA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К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атегория по надежности электроснабжения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17305F4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В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сего, кВт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4B80AC7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С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уществующая, кВт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82436C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Д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ополнительная (проектируемая), кВт</w:t>
            </w:r>
          </w:p>
        </w:tc>
      </w:tr>
      <w:tr w:rsidR="00F40246" w:rsidRPr="00BE390F" w14:paraId="028F4691" w14:textId="77777777" w:rsidTr="00CC54E2">
        <w:trPr>
          <w:trHeight w:val="240"/>
        </w:trPr>
        <w:tc>
          <w:tcPr>
            <w:tcW w:w="1676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95155B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1037C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CF8FDB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3CE75EF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7D5D093B" w14:textId="77777777" w:rsidTr="00CC54E2">
        <w:trPr>
          <w:trHeight w:val="240"/>
        </w:trPr>
        <w:tc>
          <w:tcPr>
            <w:tcW w:w="16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92DC00" w14:textId="77777777" w:rsidR="00F40246" w:rsidRPr="00BE390F" w:rsidRDefault="00F40246" w:rsidP="00CC54E2">
            <w:pPr>
              <w:suppressAutoHyphens/>
              <w:spacing w:after="160" w:line="240" w:lineRule="exact"/>
              <w:ind w:left="142"/>
              <w:jc w:val="both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  <w:t>О</w:t>
            </w:r>
            <w:r w:rsidRPr="00BE390F"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  <w:t>собая группа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60ED61B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23875B7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B08D841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311F9342" w14:textId="77777777" w:rsidTr="00CC54E2">
        <w:trPr>
          <w:trHeight w:val="240"/>
        </w:trPr>
        <w:tc>
          <w:tcPr>
            <w:tcW w:w="16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538118B" w14:textId="77777777" w:rsidR="00F40246" w:rsidRPr="00BE390F" w:rsidRDefault="00F40246" w:rsidP="00CC54E2">
            <w:pPr>
              <w:suppressAutoHyphens/>
              <w:spacing w:after="160" w:line="240" w:lineRule="exact"/>
              <w:ind w:left="284"/>
              <w:jc w:val="both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  <w:t>I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305FE1B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7F207FC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B290E8A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36C2B0E7" w14:textId="77777777" w:rsidTr="00CC54E2">
        <w:trPr>
          <w:trHeight w:val="240"/>
        </w:trPr>
        <w:tc>
          <w:tcPr>
            <w:tcW w:w="16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611DA0" w14:textId="77777777" w:rsidR="00F40246" w:rsidRPr="00BE390F" w:rsidRDefault="00F40246" w:rsidP="00CC54E2">
            <w:pPr>
              <w:suppressAutoHyphens/>
              <w:spacing w:after="160" w:line="240" w:lineRule="exact"/>
              <w:ind w:left="284"/>
              <w:jc w:val="both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  <w:t>II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FBA4403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7D00C79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37B2837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6AB7B929" w14:textId="77777777" w:rsidTr="00CC54E2">
        <w:trPr>
          <w:trHeight w:val="240"/>
        </w:trPr>
        <w:tc>
          <w:tcPr>
            <w:tcW w:w="167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6096F79" w14:textId="77777777" w:rsidR="00F40246" w:rsidRPr="00BE390F" w:rsidRDefault="00F40246" w:rsidP="00CC54E2">
            <w:pPr>
              <w:suppressAutoHyphens/>
              <w:spacing w:after="160" w:line="240" w:lineRule="exact"/>
              <w:ind w:left="284"/>
              <w:jc w:val="both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  <w:t>III</w:t>
            </w:r>
          </w:p>
        </w:tc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0661D5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6E3D8EE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E061747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254746D8" w14:textId="77777777" w:rsidR="00F40246" w:rsidRDefault="00F40246" w:rsidP="00F40246">
      <w:pPr>
        <w:suppressAutoHyphens/>
        <w:spacing w:after="0" w:line="120" w:lineRule="exact"/>
        <w:jc w:val="both"/>
      </w:pPr>
    </w:p>
    <w:p w14:paraId="3A7583FE" w14:textId="77777777" w:rsidR="00F40246" w:rsidRPr="009142CF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sz w:val="30"/>
          <w:szCs w:val="30"/>
          <w:lang w:eastAsia="zh-CN"/>
        </w:rPr>
        <w:t>1.3. </w:t>
      </w:r>
      <w:r w:rsidRPr="009142CF">
        <w:rPr>
          <w:rFonts w:ascii="Times New Roman" w:eastAsia="DengXian" w:hAnsi="Times New Roman" w:cs="Times New Roman"/>
          <w:sz w:val="30"/>
          <w:szCs w:val="30"/>
          <w:lang w:eastAsia="zh-CN"/>
        </w:rPr>
        <w:t>номинальное напряжение подключаемых (подключенных) электроустановок</w:t>
      </w:r>
      <w:r w:rsidRPr="009142CF">
        <w:rPr>
          <w:rFonts w:ascii="Times New Roman" w:eastAsia="DengXian" w:hAnsi="Times New Roman" w:cs="Times New Roman"/>
          <w:color w:val="FF0000"/>
          <w:sz w:val="30"/>
          <w:szCs w:val="30"/>
          <w:lang w:eastAsia="zh-CN"/>
        </w:rPr>
        <w:t xml:space="preserve"> </w:t>
      </w:r>
      <w:r w:rsidRPr="009142CF">
        <w:rPr>
          <w:rFonts w:ascii="Times New Roman" w:eastAsia="DengXian" w:hAnsi="Times New Roman" w:cs="Times New Roman"/>
          <w:sz w:val="30"/>
          <w:szCs w:val="30"/>
          <w:lang w:eastAsia="zh-CN"/>
        </w:rPr>
        <w:t xml:space="preserve">объекта электроснабжения или подключаемой (подключенной) электроустановки в границах объекта электроснабжения ____ </w:t>
      </w:r>
      <w:proofErr w:type="spellStart"/>
      <w:r w:rsidRPr="009142CF">
        <w:rPr>
          <w:rFonts w:ascii="Times New Roman" w:eastAsia="DengXian" w:hAnsi="Times New Roman" w:cs="Times New Roman"/>
          <w:sz w:val="30"/>
          <w:szCs w:val="30"/>
          <w:lang w:eastAsia="zh-CN"/>
        </w:rPr>
        <w:t>кВ</w:t>
      </w:r>
      <w:proofErr w:type="spellEnd"/>
      <w:r>
        <w:rPr>
          <w:rFonts w:ascii="Times New Roman" w:eastAsia="DengXian" w:hAnsi="Times New Roman" w:cs="Times New Roman"/>
          <w:sz w:val="30"/>
          <w:szCs w:val="30"/>
          <w:lang w:eastAsia="zh-CN"/>
        </w:rPr>
        <w:t>;</w:t>
      </w:r>
    </w:p>
    <w:p w14:paraId="4955719A" w14:textId="77777777" w:rsidR="00F40246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 w:rsidRPr="000C1255">
        <w:rPr>
          <w:rFonts w:ascii="Times New Roman" w:eastAsia="DengXian" w:hAnsi="Times New Roman" w:cs="Times New Roman"/>
          <w:spacing w:val="-4"/>
          <w:sz w:val="30"/>
          <w:szCs w:val="30"/>
          <w:lang w:eastAsia="zh-CN"/>
        </w:rPr>
        <w:t>1.4. этапы присоединения к электрической сети очередей строительства</w:t>
      </w:r>
      <w:r w:rsidRPr="009142CF">
        <w:rPr>
          <w:rFonts w:ascii="Times New Roman" w:eastAsia="DengXian" w:hAnsi="Times New Roman" w:cs="Times New Roman"/>
          <w:sz w:val="30"/>
          <w:szCs w:val="30"/>
          <w:lang w:eastAsia="zh-CN"/>
        </w:rPr>
        <w:t xml:space="preserve">, пусковых комплексов объекта электроснабжения с указанием расчетных </w:t>
      </w:r>
      <w:r w:rsidRPr="000C1255">
        <w:rPr>
          <w:rFonts w:ascii="Times New Roman" w:eastAsia="DengXian" w:hAnsi="Times New Roman" w:cs="Times New Roman"/>
          <w:spacing w:val="-4"/>
          <w:sz w:val="30"/>
          <w:szCs w:val="30"/>
          <w:lang w:eastAsia="zh-CN"/>
        </w:rPr>
        <w:t>предельных величин мощности, категорий по надежности электроснабжения</w:t>
      </w:r>
      <w:r w:rsidRPr="009142CF">
        <w:rPr>
          <w:rFonts w:ascii="Times New Roman" w:eastAsia="DengXian" w:hAnsi="Times New Roman" w:cs="Times New Roman"/>
          <w:sz w:val="30"/>
          <w:szCs w:val="30"/>
          <w:lang w:eastAsia="zh-CN"/>
        </w:rPr>
        <w:t xml:space="preserve"> по каждой очереди строительства, пусковому комплексу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:</w:t>
      </w:r>
    </w:p>
    <w:p w14:paraId="6DF401FA" w14:textId="77777777" w:rsidR="00F40246" w:rsidRPr="009142CF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585"/>
        <w:gridCol w:w="1802"/>
        <w:gridCol w:w="1623"/>
        <w:gridCol w:w="1967"/>
        <w:gridCol w:w="2655"/>
      </w:tblGrid>
      <w:tr w:rsidR="00F40246" w:rsidRPr="00BE390F" w14:paraId="63CE6F29" w14:textId="77777777" w:rsidTr="00CC54E2">
        <w:trPr>
          <w:trHeight w:val="1379"/>
        </w:trPr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4FCB647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Э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тап/очередь строительства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DE98F58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П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ланируемый срок завершения проектирования (месяц, год)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42CFCBB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С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рок ввода в эксплуатацию (месяц, год)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CE882FF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П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редельная величина испрашиваемой мощности (расчетная мощность), кВт</w:t>
            </w:r>
          </w:p>
          <w:p w14:paraId="7EF67495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E37363" w14:textId="77777777" w:rsidR="00F40246" w:rsidRPr="00BE390F" w:rsidRDefault="00F40246" w:rsidP="00CC54E2">
            <w:pPr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К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атегория по</w:t>
            </w: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надежности</w:t>
            </w: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электроснабжения</w:t>
            </w:r>
          </w:p>
        </w:tc>
      </w:tr>
      <w:tr w:rsidR="00F40246" w:rsidRPr="00BE390F" w14:paraId="6A5ABBE1" w14:textId="77777777" w:rsidTr="00CC54E2">
        <w:trPr>
          <w:trHeight w:val="240"/>
        </w:trPr>
        <w:tc>
          <w:tcPr>
            <w:tcW w:w="82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18B5BB4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A49B9C4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96888F1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A5A6AB5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C5D79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35E6872C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67DC740E" w14:textId="77777777" w:rsidR="00F40246" w:rsidRPr="0088781D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sz w:val="30"/>
          <w:szCs w:val="30"/>
          <w:lang w:eastAsia="zh-CN"/>
        </w:rPr>
        <w:t>1.5. </w:t>
      </w:r>
      <w:r w:rsidRPr="0088781D">
        <w:rPr>
          <w:rFonts w:ascii="Times New Roman" w:eastAsia="DengXian" w:hAnsi="Times New Roman" w:cs="Times New Roman"/>
          <w:sz w:val="30"/>
          <w:szCs w:val="30"/>
          <w:lang w:eastAsia="zh-CN"/>
        </w:rPr>
        <w:t xml:space="preserve">специальные требования к качеству электрической энергии, </w:t>
      </w:r>
      <w:r w:rsidRPr="0088781D">
        <w:rPr>
          <w:rFonts w:ascii="Times New Roman" w:eastAsia="DengXian" w:hAnsi="Times New Roman" w:cs="Times New Roman"/>
          <w:spacing w:val="-8"/>
          <w:sz w:val="30"/>
          <w:szCs w:val="30"/>
          <w:lang w:eastAsia="zh-CN"/>
        </w:rPr>
        <w:t>допустимым перерывам в электроснабжении, обусловленные технологическим</w:t>
      </w:r>
      <w:r w:rsidRPr="0088781D">
        <w:rPr>
          <w:rFonts w:ascii="Times New Roman" w:eastAsia="DengXian" w:hAnsi="Times New Roman" w:cs="Times New Roman"/>
          <w:sz w:val="30"/>
          <w:szCs w:val="30"/>
          <w:lang w:eastAsia="zh-CN"/>
        </w:rPr>
        <w:t xml:space="preserve"> </w:t>
      </w:r>
      <w:r w:rsidRPr="0088781D">
        <w:rPr>
          <w:rFonts w:ascii="Times New Roman" w:eastAsia="DengXian" w:hAnsi="Times New Roman" w:cs="Times New Roman"/>
          <w:spacing w:val="-8"/>
          <w:sz w:val="30"/>
          <w:szCs w:val="30"/>
          <w:lang w:eastAsia="zh-CN"/>
        </w:rPr>
        <w:t>процессом использования электрической энергии на объекте электроснабжения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: _______________________________________________________________________________________________________________________________________________________________________________________________.</w:t>
      </w:r>
    </w:p>
    <w:p w14:paraId="0F5D2B75" w14:textId="77777777" w:rsidR="00F40246" w:rsidRDefault="00F40246" w:rsidP="00F40246">
      <w:pPr>
        <w:suppressAutoHyphens/>
        <w:spacing w:after="0" w:line="240" w:lineRule="exact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</w:p>
    <w:p w14:paraId="0458F057" w14:textId="77777777" w:rsidR="00F40246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>
        <w:rPr>
          <w:rFonts w:ascii="Times New Roman" w:eastAsia="DengXian" w:hAnsi="Times New Roman" w:cs="Times New Roman"/>
          <w:sz w:val="30"/>
          <w:szCs w:val="30"/>
          <w:lang w:eastAsia="zh-CN"/>
        </w:rPr>
        <w:t>2. </w:t>
      </w:r>
      <w:r w:rsidRPr="0088781D">
        <w:rPr>
          <w:rFonts w:ascii="Times New Roman" w:eastAsia="DengXian" w:hAnsi="Times New Roman" w:cs="Times New Roman"/>
          <w:sz w:val="30"/>
          <w:szCs w:val="30"/>
          <w:lang w:eastAsia="zh-CN"/>
        </w:rPr>
        <w:t>Сведения об электроустановках строительной площадки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:</w:t>
      </w:r>
    </w:p>
    <w:p w14:paraId="6308DBFF" w14:textId="77777777" w:rsidR="00F40246" w:rsidRPr="0088781D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4"/>
        <w:gridCol w:w="2970"/>
        <w:gridCol w:w="3684"/>
      </w:tblGrid>
      <w:tr w:rsidR="00F40246" w:rsidRPr="00BE390F" w14:paraId="4FE17FB6" w14:textId="77777777" w:rsidTr="00CC54E2">
        <w:trPr>
          <w:trHeight w:val="240"/>
        </w:trPr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ECADC9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Н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аименование электроприемника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3D3E44A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У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становленная мощность, кВт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2E9D6C8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Т</w:t>
            </w:r>
            <w:r w:rsidRPr="00BE390F"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  <w:t>очка подключения</w:t>
            </w:r>
          </w:p>
        </w:tc>
      </w:tr>
      <w:tr w:rsidR="00F40246" w:rsidRPr="00BE390F" w14:paraId="0341ECBB" w14:textId="77777777" w:rsidTr="00CC54E2">
        <w:trPr>
          <w:trHeight w:val="240"/>
        </w:trPr>
        <w:tc>
          <w:tcPr>
            <w:tcW w:w="2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8ED46C8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1C11C14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85F18A9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DengXi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1323738A" w14:textId="77777777" w:rsidR="00F40246" w:rsidRPr="008A7ABA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 w:rsidRPr="008A7ABA">
        <w:rPr>
          <w:rFonts w:ascii="Times New Roman" w:eastAsia="DengXian" w:hAnsi="Times New Roman" w:cs="Times New Roman"/>
          <w:sz w:val="30"/>
          <w:szCs w:val="30"/>
          <w:lang w:eastAsia="zh-CN"/>
        </w:rPr>
        <w:t>нормативный срок строительства объекта, включая проведение пусконаладочных работ, _______ месяцев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;</w:t>
      </w:r>
    </w:p>
    <w:p w14:paraId="5214320D" w14:textId="77777777" w:rsidR="00F40246" w:rsidRPr="008A7ABA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DengXian" w:hAnsi="Times New Roman" w:cs="Times New Roman"/>
          <w:sz w:val="30"/>
          <w:szCs w:val="30"/>
          <w:lang w:eastAsia="zh-CN"/>
        </w:rPr>
      </w:pPr>
      <w:r w:rsidRPr="008A7ABA">
        <w:rPr>
          <w:rFonts w:ascii="Times New Roman" w:eastAsia="DengXian" w:hAnsi="Times New Roman" w:cs="Times New Roman"/>
          <w:sz w:val="30"/>
          <w:szCs w:val="30"/>
          <w:lang w:eastAsia="zh-CN"/>
        </w:rPr>
        <w:t>нормативный срок проведения пусконаладочных работ ____ мес</w:t>
      </w:r>
      <w:r>
        <w:rPr>
          <w:rFonts w:ascii="Times New Roman" w:eastAsia="DengXian" w:hAnsi="Times New Roman" w:cs="Times New Roman"/>
          <w:sz w:val="30"/>
          <w:szCs w:val="30"/>
          <w:lang w:eastAsia="zh-CN"/>
        </w:rPr>
        <w:t>яцев.</w:t>
      </w:r>
    </w:p>
    <w:p w14:paraId="6BD1010D" w14:textId="77777777" w:rsidR="00F40246" w:rsidRPr="008A7ABA" w:rsidRDefault="00F40246" w:rsidP="00F40246">
      <w:pPr>
        <w:suppressAutoHyphens/>
        <w:autoSpaceDE w:val="0"/>
        <w:autoSpaceDN w:val="0"/>
        <w:adjustRightInd w:val="0"/>
        <w:spacing w:after="0" w:line="120" w:lineRule="exact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C2231E1" w14:textId="77777777" w:rsidR="00F40246" w:rsidRPr="00C26531" w:rsidRDefault="00F40246" w:rsidP="00F4024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  <w:r w:rsidRPr="00C26531">
        <w:rPr>
          <w:rFonts w:ascii="Times New Roman" w:eastAsia="DengXian" w:hAnsi="Times New Roman" w:cs="Times New Roman"/>
          <w:sz w:val="30"/>
          <w:szCs w:val="30"/>
          <w:lang w:eastAsia="zh-CN"/>
        </w:rPr>
        <w:t>Газоснабжение</w:t>
      </w:r>
    </w:p>
    <w:p w14:paraId="56E05CC7" w14:textId="77777777" w:rsidR="00F40246" w:rsidRPr="00BE390F" w:rsidRDefault="00F40246" w:rsidP="00F40246">
      <w:pPr>
        <w:suppressAutoHyphens/>
        <w:spacing w:after="0" w:line="140" w:lineRule="auto"/>
        <w:ind w:firstLine="709"/>
        <w:jc w:val="both"/>
        <w:rPr>
          <w:rFonts w:ascii="Times New Roman" w:eastAsia="Times New Roman" w:hAnsi="Times New Roman" w:cs="Times New Roman"/>
          <w:iCs/>
          <w:sz w:val="30"/>
          <w:szCs w:val="30"/>
          <w:lang w:eastAsia="zh-CN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9"/>
        <w:gridCol w:w="2185"/>
        <w:gridCol w:w="2185"/>
        <w:gridCol w:w="2185"/>
      </w:tblGrid>
      <w:tr w:rsidR="00F40246" w:rsidRPr="00BE390F" w14:paraId="11D05829" w14:textId="77777777" w:rsidTr="00CC54E2">
        <w:trPr>
          <w:trHeight w:val="599"/>
        </w:trPr>
        <w:tc>
          <w:tcPr>
            <w:tcW w:w="1562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54288A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425B3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диница изме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  <w:t>рения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куб. м</w:t>
            </w: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/ч</w:t>
            </w:r>
          </w:p>
        </w:tc>
        <w:tc>
          <w:tcPr>
            <w:tcW w:w="11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72FB2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Существующ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ий расход</w:t>
            </w:r>
          </w:p>
        </w:tc>
        <w:tc>
          <w:tcPr>
            <w:tcW w:w="1146" w:type="pct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DC08B" w14:textId="77777777" w:rsidR="00F40246" w:rsidRPr="00BE390F" w:rsidRDefault="00F40246" w:rsidP="00CC54E2">
            <w:pPr>
              <w:suppressAutoHyphens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Проектируемый расход</w:t>
            </w:r>
          </w:p>
        </w:tc>
      </w:tr>
      <w:tr w:rsidR="00F40246" w:rsidRPr="00BE390F" w14:paraId="0C492278" w14:textId="77777777" w:rsidTr="00CC54E2">
        <w:trPr>
          <w:trHeight w:val="20"/>
        </w:trPr>
        <w:tc>
          <w:tcPr>
            <w:tcW w:w="156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2D133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03CC3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7D743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A0330" w14:textId="77777777" w:rsidR="00F40246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65749135" w14:textId="77777777" w:rsidTr="00CC54E2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BFF1A" w14:textId="77777777" w:rsidR="00F40246" w:rsidRPr="00BE390F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E390F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Расход газа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67A6A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2F29F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2ADDB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40246" w:rsidRPr="00BE390F" w14:paraId="06B42053" w14:textId="77777777" w:rsidTr="00CC54E2">
        <w:tc>
          <w:tcPr>
            <w:tcW w:w="1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398C3" w14:textId="77777777" w:rsidR="00F40246" w:rsidRDefault="00F40246" w:rsidP="00CC54E2">
            <w:pPr>
              <w:suppressAutoHyphens/>
              <w:spacing w:after="16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A75E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Максимальный проект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softHyphen/>
            </w:r>
            <w:r w:rsidRPr="003A75E4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ный часовой расход газа</w:t>
            </w:r>
          </w:p>
          <w:p w14:paraId="73384A00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BE80C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1EC8D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CAF0C" w14:textId="77777777" w:rsidR="00F40246" w:rsidRPr="00BE390F" w:rsidRDefault="00F40246" w:rsidP="00CC54E2">
            <w:pPr>
              <w:suppressAutoHyphens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748D623" w14:textId="77777777" w:rsidR="00F40246" w:rsidRPr="00E65B78" w:rsidRDefault="00F40246" w:rsidP="00F40246">
      <w:pPr>
        <w:suppressAutoHyphens/>
        <w:spacing w:before="120" w:after="0" w:line="240" w:lineRule="auto"/>
        <w:ind w:right="-108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Особые условия: 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</w:t>
      </w:r>
    </w:p>
    <w:p w14:paraId="504BC937" w14:textId="77777777" w:rsidR="00F40246" w:rsidRPr="00E65B78" w:rsidRDefault="00F40246" w:rsidP="00F402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.</w:t>
      </w:r>
    </w:p>
    <w:p w14:paraId="06732E48" w14:textId="77777777" w:rsidR="00F40246" w:rsidRDefault="00F40246" w:rsidP="00F40246">
      <w:pPr>
        <w:tabs>
          <w:tab w:val="left" w:pos="3510"/>
          <w:tab w:val="left" w:pos="9986"/>
        </w:tabs>
        <w:suppressAutoHyphens/>
        <w:spacing w:after="0" w:line="280" w:lineRule="exact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p w14:paraId="0BC337D5" w14:textId="77777777" w:rsidR="00F40246" w:rsidRPr="00BE390F" w:rsidRDefault="00F40246" w:rsidP="00F4024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30"/>
          <w:szCs w:val="30"/>
        </w:rPr>
      </w:pPr>
      <w:r w:rsidRPr="00BE390F">
        <w:rPr>
          <w:rFonts w:ascii="Times New Roman" w:eastAsia="Times New Roman" w:hAnsi="Times New Roman" w:cs="Arial"/>
          <w:sz w:val="30"/>
          <w:szCs w:val="30"/>
        </w:rPr>
        <w:t>3. Перечень прилагаемых документов: 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_</w:t>
      </w:r>
    </w:p>
    <w:p w14:paraId="5B41984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30"/>
          <w:szCs w:val="30"/>
        </w:rPr>
      </w:pPr>
      <w:r w:rsidRPr="00BE390F">
        <w:rPr>
          <w:rFonts w:ascii="Times New Roman" w:eastAsia="Times New Roman" w:hAnsi="Times New Roman" w:cs="Arial"/>
          <w:sz w:val="30"/>
          <w:szCs w:val="30"/>
        </w:rPr>
        <w:t>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Arial"/>
          <w:sz w:val="30"/>
          <w:szCs w:val="30"/>
        </w:rPr>
        <w:t>.</w:t>
      </w:r>
    </w:p>
    <w:p w14:paraId="7E7BDAF1" w14:textId="77777777" w:rsidR="00F40246" w:rsidRPr="00E65B78" w:rsidRDefault="00F40246" w:rsidP="00F40246">
      <w:pPr>
        <w:tabs>
          <w:tab w:val="left" w:pos="3510"/>
          <w:tab w:val="left" w:pos="9986"/>
        </w:tabs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Контактное </w:t>
      </w:r>
      <w:proofErr w:type="gramStart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лицо:_</w:t>
      </w:r>
      <w:proofErr w:type="gramEnd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.</w:t>
      </w:r>
    </w:p>
    <w:p w14:paraId="708B591E" w14:textId="77777777" w:rsidR="00F40246" w:rsidRDefault="00F40246" w:rsidP="00F40246">
      <w:pPr>
        <w:tabs>
          <w:tab w:val="left" w:pos="2376"/>
          <w:tab w:val="left" w:pos="5493"/>
          <w:tab w:val="left" w:pos="6202"/>
          <w:tab w:val="left" w:pos="9986"/>
        </w:tabs>
        <w:suppressAutoHyphens/>
        <w:spacing w:after="0" w:line="280" w:lineRule="exact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p w14:paraId="2CE6C09F" w14:textId="77777777" w:rsidR="00F40246" w:rsidRDefault="00F40246" w:rsidP="00F40246">
      <w:pPr>
        <w:tabs>
          <w:tab w:val="left" w:pos="5493"/>
          <w:tab w:val="left" w:pos="6202"/>
          <w:tab w:val="left" w:pos="9986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Контактный телефон: _________________</w:t>
      </w:r>
      <w:r w:rsidRPr="004C50EE">
        <w:rPr>
          <w:rFonts w:ascii="Times New Roman" w:eastAsia="Times New Roman" w:hAnsi="Times New Roman" w:cs="Times New Roman"/>
          <w:spacing w:val="12"/>
          <w:sz w:val="30"/>
          <w:szCs w:val="30"/>
          <w:lang w:eastAsia="zh-CN"/>
        </w:rPr>
        <w:t>______</w:t>
      </w: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</w:t>
      </w: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,</w:t>
      </w:r>
    </w:p>
    <w:p w14:paraId="2B785CD2" w14:textId="77777777" w:rsidR="00F40246" w:rsidRPr="00E65B78" w:rsidRDefault="00F40246" w:rsidP="00F40246">
      <w:pPr>
        <w:tabs>
          <w:tab w:val="left" w:pos="5493"/>
          <w:tab w:val="left" w:pos="6202"/>
          <w:tab w:val="left" w:pos="9986"/>
        </w:tabs>
        <w:suppressAutoHyphens/>
        <w:spacing w:after="0" w:line="240" w:lineRule="auto"/>
        <w:ind w:firstLine="2086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proofErr w:type="gramStart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факс:_</w:t>
      </w:r>
      <w:proofErr w:type="gramEnd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</w:t>
      </w: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,</w:t>
      </w:r>
    </w:p>
    <w:p w14:paraId="438D9B96" w14:textId="77777777" w:rsidR="00F40246" w:rsidRPr="00E65B78" w:rsidRDefault="00F40246" w:rsidP="00F40246">
      <w:pPr>
        <w:tabs>
          <w:tab w:val="left" w:pos="815"/>
          <w:tab w:val="left" w:pos="5351"/>
          <w:tab w:val="left" w:pos="7338"/>
          <w:tab w:val="left" w:pos="9986"/>
        </w:tabs>
        <w:suppressAutoHyphens/>
        <w:spacing w:after="0" w:line="240" w:lineRule="auto"/>
        <w:ind w:right="-108" w:firstLine="2086"/>
        <w:contextualSpacing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proofErr w:type="spellStart"/>
      <w:proofErr w:type="gramStart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e-mail</w:t>
      </w:r>
      <w:proofErr w:type="spellEnd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:_</w:t>
      </w:r>
      <w:proofErr w:type="gramEnd"/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____________________________________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______</w:t>
      </w: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>_</w:t>
      </w:r>
      <w:r>
        <w:rPr>
          <w:rFonts w:ascii="Times New Roman" w:eastAsia="Times New Roman" w:hAnsi="Times New Roman" w:cs="Times New Roman"/>
          <w:sz w:val="30"/>
          <w:szCs w:val="30"/>
          <w:lang w:eastAsia="zh-CN"/>
        </w:rPr>
        <w:t>.</w:t>
      </w:r>
    </w:p>
    <w:p w14:paraId="2A96A548" w14:textId="77777777" w:rsidR="00F40246" w:rsidRPr="00E65B78" w:rsidRDefault="00F40246" w:rsidP="00F40246">
      <w:pPr>
        <w:suppressAutoHyphens/>
        <w:spacing w:after="0" w:line="240" w:lineRule="auto"/>
        <w:ind w:right="-108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</w:p>
    <w:p w14:paraId="704F8230" w14:textId="77777777" w:rsidR="00F40246" w:rsidRPr="00E65B78" w:rsidRDefault="00F40246" w:rsidP="00F40246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E65B78">
        <w:rPr>
          <w:rFonts w:ascii="Times New Roman" w:eastAsia="Times New Roman" w:hAnsi="Times New Roman" w:cs="Times New Roman"/>
          <w:spacing w:val="-4"/>
          <w:sz w:val="30"/>
          <w:szCs w:val="30"/>
          <w:lang w:eastAsia="zh-CN"/>
        </w:rPr>
        <w:t>Сведения, изложенные в настоящем приложении и прилагаемых к нему</w:t>
      </w:r>
      <w:r w:rsidRPr="00E65B78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 документах, достоверны.</w:t>
      </w:r>
    </w:p>
    <w:p w14:paraId="35424CC5" w14:textId="77777777" w:rsidR="00F40246" w:rsidRPr="00865C65" w:rsidRDefault="00F40246" w:rsidP="00F40246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3215"/>
        <w:gridCol w:w="3264"/>
      </w:tblGrid>
      <w:tr w:rsidR="00F40246" w:rsidRPr="00865C65" w14:paraId="53CEDFC4" w14:textId="77777777" w:rsidTr="00CC54E2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4B87F99B" w14:textId="77777777" w:rsidR="00F40246" w:rsidRPr="009A5001" w:rsidRDefault="00F40246" w:rsidP="00CC54E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</w:pPr>
            <w:r w:rsidRPr="009A5001"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  <w:t>_____________ 20___ г.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3A7F998F" w14:textId="77777777" w:rsidR="00F40246" w:rsidRPr="009A5001" w:rsidRDefault="00F40246" w:rsidP="00CC54E2">
            <w:pPr>
              <w:suppressAutoHyphens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</w:pPr>
            <w:r w:rsidRPr="009A5001"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  <w:t>________________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4C32CC27" w14:textId="77777777" w:rsidR="00F40246" w:rsidRPr="009A5001" w:rsidRDefault="00F40246" w:rsidP="00CC54E2">
            <w:pPr>
              <w:suppressAutoHyphens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</w:pPr>
            <w:r w:rsidRPr="009A5001">
              <w:rPr>
                <w:rFonts w:ascii="Times New Roman" w:eastAsia="Times New Roman" w:hAnsi="Times New Roman" w:cs="Times New Roman"/>
                <w:sz w:val="30"/>
                <w:szCs w:val="30"/>
                <w:lang w:eastAsia="zh-CN"/>
              </w:rPr>
              <w:t>_________________</w:t>
            </w:r>
          </w:p>
        </w:tc>
      </w:tr>
      <w:tr w:rsidR="00F40246" w:rsidRPr="00865C65" w14:paraId="5534AEC8" w14:textId="77777777" w:rsidTr="00CC54E2"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426B35C0" w14:textId="77777777" w:rsidR="00F40246" w:rsidRPr="00865C65" w:rsidRDefault="00F40246" w:rsidP="00CC54E2">
            <w:pPr>
              <w:suppressAutoHyphens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25F9CE89" w14:textId="77777777" w:rsidR="00F40246" w:rsidRPr="00865C65" w:rsidRDefault="00F40246" w:rsidP="00CC54E2">
            <w:pPr>
              <w:suppressAutoHyphens/>
              <w:spacing w:after="0" w:line="240" w:lineRule="exact"/>
              <w:ind w:firstLine="2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65C6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(подпись заявителя)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0" w:type="dxa"/>
            </w:tcMar>
            <w:hideMark/>
          </w:tcPr>
          <w:p w14:paraId="7B7511B1" w14:textId="77777777" w:rsidR="00F40246" w:rsidRPr="00865C65" w:rsidRDefault="00F40246" w:rsidP="00CC54E2">
            <w:pPr>
              <w:suppressAutoHyphens/>
              <w:spacing w:after="0" w:line="240" w:lineRule="exact"/>
              <w:ind w:firstLine="6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65C6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(инициалы, фамилия)</w:t>
            </w:r>
          </w:p>
        </w:tc>
      </w:tr>
    </w:tbl>
    <w:p w14:paraId="73A6AB0B" w14:textId="77777777" w:rsidR="00F40246" w:rsidRDefault="00F40246" w:rsidP="00F402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E855C7A" w14:textId="77777777" w:rsidR="008B32D6" w:rsidRDefault="008B32D6" w:rsidP="00F402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8B32D6" w:rsidSect="008D17BD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0B9EC1D9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lastRenderedPageBreak/>
        <w:t>Приложение 3</w:t>
      </w:r>
    </w:p>
    <w:p w14:paraId="647F4832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к Положению о порядке подготовки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и выдачи разрешительной документации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на строительство объектов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 xml:space="preserve">Китайско-Белорусского индустриального </w:t>
      </w:r>
      <w:proofErr w:type="gramStart"/>
      <w:r w:rsidRPr="00E65B78">
        <w:rPr>
          <w:rFonts w:ascii="Times New Roman" w:eastAsia="Times New Roman" w:hAnsi="Times New Roman" w:cs="Times New Roman"/>
          <w:sz w:val="30"/>
          <w:szCs w:val="30"/>
        </w:rPr>
        <w:t xml:space="preserve">парка </w:t>
      </w:r>
      <w:r w:rsidRPr="00E65B78">
        <w:rPr>
          <w:rFonts w:ascii="Times New Roman" w:eastAsia="Times New Roman" w:hAnsi="Times New Roman" w:cs="Arial"/>
          <w:sz w:val="30"/>
          <w:szCs w:val="30"/>
        </w:rPr>
        <w:t>”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Великий</w:t>
      </w:r>
      <w:proofErr w:type="gramEnd"/>
      <w:r w:rsidRPr="00E65B78">
        <w:rPr>
          <w:rFonts w:ascii="Times New Roman" w:eastAsia="Times New Roman" w:hAnsi="Times New Roman" w:cs="Times New Roman"/>
          <w:sz w:val="30"/>
          <w:szCs w:val="30"/>
        </w:rPr>
        <w:t xml:space="preserve"> камень</w:t>
      </w:r>
      <w:r w:rsidRPr="00E65B78">
        <w:rPr>
          <w:rFonts w:ascii="Times New Roman" w:eastAsia="Times New Roman" w:hAnsi="Times New Roman" w:cs="Arial"/>
          <w:sz w:val="30"/>
          <w:szCs w:val="30"/>
        </w:rPr>
        <w:t>“</w:t>
      </w:r>
    </w:p>
    <w:p w14:paraId="0201800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E98780A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A41CAAA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Форма</w:t>
      </w:r>
    </w:p>
    <w:p w14:paraId="19089AA0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8647"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7A20AECF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left="8647"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2DF2E5D" w14:textId="77777777" w:rsidR="00F40246" w:rsidRPr="00A3324F" w:rsidRDefault="00F40246" w:rsidP="00F40246">
      <w:pPr>
        <w:suppressAutoHyphens/>
        <w:autoSpaceDE w:val="0"/>
        <w:autoSpaceDN w:val="0"/>
        <w:adjustRightInd w:val="0"/>
        <w:spacing w:after="120" w:line="240" w:lineRule="auto"/>
        <w:ind w:left="4536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3324F">
        <w:rPr>
          <w:rFonts w:ascii="Times New Roman" w:eastAsia="Times New Roman" w:hAnsi="Times New Roman" w:cs="Times New Roman"/>
          <w:sz w:val="30"/>
          <w:szCs w:val="30"/>
        </w:rPr>
        <w:t>УТВЕРЖДЕНО</w:t>
      </w:r>
    </w:p>
    <w:p w14:paraId="570286AB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</w:t>
      </w:r>
      <w:r w:rsidRPr="00A3324F">
        <w:rPr>
          <w:rFonts w:ascii="Times New Roman" w:eastAsia="Times New Roman" w:hAnsi="Times New Roman" w:cs="Times New Roman"/>
          <w:sz w:val="30"/>
          <w:szCs w:val="30"/>
        </w:rPr>
        <w:t>риказ администрации Китайско-Белорусского индустриального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3324F">
        <w:rPr>
          <w:rFonts w:ascii="Times New Roman" w:eastAsia="Times New Roman" w:hAnsi="Times New Roman" w:cs="Times New Roman"/>
          <w:sz w:val="30"/>
          <w:szCs w:val="30"/>
        </w:rPr>
        <w:t>парка ”Великий</w:t>
      </w:r>
      <w:proofErr w:type="gramEnd"/>
      <w:r w:rsidRPr="00A3324F">
        <w:rPr>
          <w:rFonts w:ascii="Times New Roman" w:eastAsia="Times New Roman" w:hAnsi="Times New Roman" w:cs="Times New Roman"/>
          <w:sz w:val="30"/>
          <w:szCs w:val="30"/>
        </w:rPr>
        <w:t xml:space="preserve"> камень“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6F522A5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53EC338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3D42CC9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DC6F502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bCs/>
          <w:sz w:val="30"/>
          <w:szCs w:val="30"/>
        </w:rPr>
        <w:t>АРХИТЕКТУРНО-ПЛАНИРОВОЧНОЕ ЗАДАНИЕ</w:t>
      </w:r>
    </w:p>
    <w:p w14:paraId="34B22D56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8844D" w14:textId="026F0D4F" w:rsidR="00F40246" w:rsidRPr="00E65B78" w:rsidRDefault="00F40246" w:rsidP="0022532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Наименование объекта 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308690B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Общие требования к объемно-пространственному решению (число этажей, количество квартир, площадь застройки и тому подобное) 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__.</w:t>
      </w:r>
    </w:p>
    <w:p w14:paraId="24B2BA7E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Адрес места строительства (улица, номер дома, строительный номер по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генеральному плану)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___________________________________________</w:t>
      </w:r>
    </w:p>
    <w:p w14:paraId="77A93209" w14:textId="3B1E8B30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BFA2E88" w14:textId="3F9E2B8A" w:rsidR="00F40246" w:rsidRPr="00E65B78" w:rsidRDefault="00F40246" w:rsidP="0022532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Заказчик (застройщик) ____________________________________________________________________________________________________</w:t>
      </w:r>
      <w:r w:rsidR="0022532F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F3E12DC" w14:textId="39E152A5" w:rsidR="00F40246" w:rsidRPr="00E65B78" w:rsidRDefault="00F40246" w:rsidP="0022532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Вид строительства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(возведение, реконструкция, благоустройство,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ремонтно-реставрационные работы, выполняемые на недвижимых материальных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историко-культурных ценностях) 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B668E31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Проектирование объекта на конкурсной основе выполня</w:t>
      </w:r>
      <w:r>
        <w:rPr>
          <w:rFonts w:ascii="Times New Roman" w:eastAsia="Times New Roman" w:hAnsi="Times New Roman" w:cs="Times New Roman"/>
          <w:sz w:val="30"/>
          <w:szCs w:val="30"/>
        </w:rPr>
        <w:t>ется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 xml:space="preserve"> в установленном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законодательством порядке.</w:t>
      </w:r>
    </w:p>
    <w:p w14:paraId="7869A279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sz w:val="30"/>
          <w:szCs w:val="30"/>
        </w:rPr>
        <w:t>Архитектурно-планировочное задание действует до даты приемки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объекта в эксплуатацию либо до истечения сроков, установленных 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65B78">
        <w:rPr>
          <w:rFonts w:ascii="Times New Roman" w:eastAsia="Times New Roman" w:hAnsi="Times New Roman" w:cs="Times New Roman"/>
          <w:sz w:val="30"/>
          <w:szCs w:val="30"/>
        </w:rPr>
        <w:t>разрешительной документации на строительство.</w:t>
      </w:r>
    </w:p>
    <w:p w14:paraId="078AF066" w14:textId="77777777" w:rsidR="00F40246" w:rsidRPr="00E65B78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65B78">
        <w:rPr>
          <w:rFonts w:ascii="Times New Roman" w:eastAsia="Times New Roman" w:hAnsi="Times New Roman" w:cs="Times New Roman"/>
          <w:bCs/>
          <w:sz w:val="30"/>
          <w:szCs w:val="30"/>
        </w:rPr>
        <w:lastRenderedPageBreak/>
        <w:t>1.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 </w:t>
      </w:r>
      <w:r w:rsidRPr="00E65B78">
        <w:rPr>
          <w:rFonts w:ascii="Times New Roman" w:eastAsia="Times New Roman" w:hAnsi="Times New Roman" w:cs="Times New Roman"/>
          <w:bCs/>
          <w:sz w:val="30"/>
          <w:szCs w:val="30"/>
        </w:rPr>
        <w:t>Характеристика земельного участка:</w:t>
      </w:r>
    </w:p>
    <w:p w14:paraId="78353704" w14:textId="61DE6E2F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1.1. </w:t>
      </w:r>
      <w:r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есто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расположения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, рельеф, размеры, площадь и тому подобное 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</w:t>
      </w:r>
    </w:p>
    <w:p w14:paraId="2C8C9CF9" w14:textId="2941CFF8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</w:t>
      </w:r>
    </w:p>
    <w:p w14:paraId="296ED480" w14:textId="52AE531E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BDAF663" w14:textId="4E962BAF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1.2.</w:t>
      </w:r>
      <w:r>
        <w:rPr>
          <w:rFonts w:ascii="Times New Roman" w:eastAsia="Times New Roman" w:hAnsi="Times New Roman" w:cs="Times New Roman"/>
          <w:sz w:val="30"/>
          <w:szCs w:val="30"/>
        </w:rPr>
        <w:t> н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аличие на прилегающей территории памятников истории и архитектуры,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производственных предприятий, железных и автомобильных дорог, магистральных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нефте- и газопроводов, аэродромов, водоохранных зон и прибрежных полос,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границ озелененных территорий общего пользования, санитарно-защитных зон, охранных зон и тому подобного 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</w:t>
      </w:r>
    </w:p>
    <w:p w14:paraId="3A2AFD2C" w14:textId="6BAD7F5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</w:t>
      </w:r>
    </w:p>
    <w:p w14:paraId="1E3F4638" w14:textId="3B6E38F2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</w:t>
      </w:r>
      <w:r w:rsidR="0022532F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C75A5E3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1.3.</w:t>
      </w:r>
      <w:r>
        <w:rPr>
          <w:rFonts w:ascii="Times New Roman" w:eastAsia="Times New Roman" w:hAnsi="Times New Roman" w:cs="Times New Roman"/>
          <w:sz w:val="30"/>
          <w:szCs w:val="30"/>
        </w:rPr>
        <w:t> н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аличие на земельном участке объектов, подлежащих сносу или переносу</w:t>
      </w:r>
      <w:r>
        <w:rPr>
          <w:rFonts w:ascii="Times New Roman" w:eastAsia="Times New Roman" w:hAnsi="Times New Roman" w:cs="Times New Roman"/>
          <w:sz w:val="30"/>
          <w:szCs w:val="30"/>
        </w:rPr>
        <w:t>, ________________________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</w:t>
      </w:r>
    </w:p>
    <w:p w14:paraId="4869E39C" w14:textId="41E834E1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</w:t>
      </w:r>
      <w:r w:rsidR="0022532F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14DB21D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1.4.</w:t>
      </w:r>
      <w:r>
        <w:rPr>
          <w:rFonts w:ascii="Times New Roman" w:eastAsia="Times New Roman" w:hAnsi="Times New Roman" w:cs="Times New Roman"/>
          <w:sz w:val="30"/>
          <w:szCs w:val="30"/>
        </w:rPr>
        <w:t> н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аличие на земельном участке зеленых насаждений, мероприятия по их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сохранности ______________________</w:t>
      </w:r>
      <w:r w:rsidRPr="002904CE">
        <w:rPr>
          <w:rFonts w:ascii="Times New Roman" w:eastAsia="Times New Roman" w:hAnsi="Times New Roman" w:cs="Times New Roman"/>
          <w:spacing w:val="-8"/>
          <w:sz w:val="30"/>
          <w:szCs w:val="30"/>
        </w:rPr>
        <w:t>_____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</w:p>
    <w:p w14:paraId="3CB6BF3A" w14:textId="2C798499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___________________________________________________.</w:t>
      </w:r>
    </w:p>
    <w:p w14:paraId="49D2F2DB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1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CBB8CC8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bCs/>
          <w:sz w:val="30"/>
          <w:szCs w:val="30"/>
        </w:rPr>
        <w:t>2.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 </w:t>
      </w:r>
      <w:r w:rsidRPr="007E5FF4">
        <w:rPr>
          <w:rFonts w:ascii="Times New Roman" w:eastAsia="Times New Roman" w:hAnsi="Times New Roman" w:cs="Times New Roman"/>
          <w:bCs/>
          <w:sz w:val="30"/>
          <w:szCs w:val="30"/>
        </w:rPr>
        <w:t>Требования к проектированию:</w:t>
      </w:r>
    </w:p>
    <w:p w14:paraId="0214AA9A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2.1.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разработке генерального плана объекта, в том числе дата 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pacing w:val="-4"/>
          <w:sz w:val="30"/>
          <w:szCs w:val="30"/>
        </w:rPr>
        <w:t>номер утверждения градостроительного проекта детального планирования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 (в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ключая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градостроительный паспорт земельного участка (при его наличии) 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</w:t>
      </w:r>
    </w:p>
    <w:p w14:paraId="6DE19688" w14:textId="466A1E9E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</w:t>
      </w:r>
    </w:p>
    <w:p w14:paraId="0258CF48" w14:textId="55D5A0C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____________________________________________________;</w:t>
      </w:r>
    </w:p>
    <w:p w14:paraId="2414A88B" w14:textId="6634CAA9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2.2.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проектированию зданий и сооружений (проекты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индивидуальные, повторного применения или типовые) _____________</w:t>
      </w:r>
    </w:p>
    <w:p w14:paraId="4792967E" w14:textId="2C9A1606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_________________________________________________;</w:t>
      </w:r>
    </w:p>
    <w:p w14:paraId="5DA440E1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2.3.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благоустройству застраиваемого земельного участка:</w:t>
      </w:r>
    </w:p>
    <w:p w14:paraId="0159E12B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lastRenderedPageBreak/>
        <w:t>подъездные дороги _______________________________________</w:t>
      </w:r>
      <w:r w:rsidRPr="003C3C53">
        <w:rPr>
          <w:rFonts w:ascii="Times New Roman" w:eastAsia="Times New Roman" w:hAnsi="Times New Roman" w:cs="Times New Roman"/>
          <w:spacing w:val="12"/>
          <w:sz w:val="30"/>
          <w:szCs w:val="30"/>
        </w:rPr>
        <w:t>_____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</w:p>
    <w:p w14:paraId="701FD189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проезды, тротуары __________________________________</w:t>
      </w:r>
      <w:r w:rsidRPr="0030655F">
        <w:rPr>
          <w:rFonts w:ascii="Times New Roman" w:eastAsia="Times New Roman" w:hAnsi="Times New Roman" w:cs="Times New Roman"/>
          <w:spacing w:val="-4"/>
          <w:sz w:val="30"/>
          <w:szCs w:val="30"/>
        </w:rPr>
        <w:t>_______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</w:p>
    <w:p w14:paraId="0FB66757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ограждения 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30655F">
        <w:rPr>
          <w:rFonts w:ascii="Times New Roman" w:eastAsia="Times New Roman" w:hAnsi="Times New Roman" w:cs="Times New Roman"/>
          <w:spacing w:val="-8"/>
          <w:sz w:val="30"/>
          <w:szCs w:val="30"/>
        </w:rPr>
        <w:t>_____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</w:p>
    <w:p w14:paraId="63A72947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озеленение ________________________________________________</w:t>
      </w:r>
      <w:r w:rsidRPr="003C3C53">
        <w:rPr>
          <w:rFonts w:ascii="Times New Roman" w:eastAsia="Times New Roman" w:hAnsi="Times New Roman" w:cs="Times New Roman"/>
          <w:spacing w:val="12"/>
          <w:sz w:val="30"/>
          <w:szCs w:val="30"/>
        </w:rPr>
        <w:t>____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</w:p>
    <w:p w14:paraId="1EE77D3C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освещение (подсветка) 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1BC249D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2.4.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разработке проектов наружной рекламы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</w:p>
    <w:p w14:paraId="19D56F42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</w:t>
      </w:r>
      <w:r w:rsidRPr="00A8294B">
        <w:rPr>
          <w:rFonts w:ascii="Times New Roman" w:eastAsia="Times New Roman" w:hAnsi="Times New Roman" w:cs="Times New Roman"/>
          <w:spacing w:val="8"/>
          <w:sz w:val="30"/>
          <w:szCs w:val="30"/>
        </w:rPr>
        <w:t>_______</w:t>
      </w:r>
      <w:r>
        <w:rPr>
          <w:rFonts w:ascii="Times New Roman" w:eastAsia="Times New Roman" w:hAnsi="Times New Roman" w:cs="Times New Roman"/>
          <w:sz w:val="30"/>
          <w:szCs w:val="30"/>
        </w:rPr>
        <w:t>______</w:t>
      </w:r>
      <w:r>
        <w:rPr>
          <w:rFonts w:ascii="Times New Roman" w:eastAsia="Times New Roman" w:hAnsi="Times New Roman" w:cs="Times New Roman"/>
          <w:spacing w:val="-4"/>
          <w:sz w:val="30"/>
          <w:szCs w:val="30"/>
        </w:rPr>
        <w:t>;</w:t>
      </w:r>
    </w:p>
    <w:p w14:paraId="2C19F0BF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30"/>
          <w:szCs w:val="30"/>
        </w:rPr>
      </w:pPr>
    </w:p>
    <w:p w14:paraId="7A35AAF2" w14:textId="77777777" w:rsidR="00F40246" w:rsidRPr="0015084A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30"/>
          <w:szCs w:val="30"/>
        </w:rPr>
      </w:pPr>
      <w:r w:rsidRPr="0015084A">
        <w:rPr>
          <w:rFonts w:ascii="Times New Roman" w:eastAsia="Times New Roman" w:hAnsi="Times New Roman" w:cs="Times New Roman"/>
          <w:spacing w:val="-4"/>
          <w:sz w:val="30"/>
          <w:szCs w:val="30"/>
        </w:rPr>
        <w:t xml:space="preserve">2.5. требования к световому оформлению фасадов зданий и сооружений </w:t>
      </w:r>
    </w:p>
    <w:p w14:paraId="77EC04C4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</w:t>
      </w:r>
    </w:p>
    <w:p w14:paraId="347FC0F9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41AEE58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2.6.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архитектурно-пространственным характеристикам объекта, 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том числе к функциональному назначению встроенных помещений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 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</w:t>
      </w:r>
    </w:p>
    <w:p w14:paraId="3836704C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</w:t>
      </w:r>
    </w:p>
    <w:p w14:paraId="1B7EF4A5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07C1A08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2.7.</w:t>
      </w:r>
      <w:r>
        <w:rPr>
          <w:rFonts w:ascii="Times New Roman" w:eastAsia="Times New Roman" w:hAnsi="Times New Roman" w:cs="Times New Roman"/>
          <w:sz w:val="30"/>
          <w:szCs w:val="30"/>
        </w:rPr>
        <w:t> т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ребования к выполнению инженерных изысканий _______</w:t>
      </w:r>
      <w:r>
        <w:rPr>
          <w:rFonts w:ascii="Times New Roman" w:eastAsia="Times New Roman" w:hAnsi="Times New Roman" w:cs="Times New Roman"/>
          <w:sz w:val="30"/>
          <w:szCs w:val="30"/>
        </w:rPr>
        <w:t>_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____</w:t>
      </w:r>
    </w:p>
    <w:p w14:paraId="63FF98AB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</w:t>
      </w:r>
    </w:p>
    <w:p w14:paraId="5F90CA63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_______________________________________________________________.</w:t>
      </w:r>
    </w:p>
    <w:p w14:paraId="50B111E1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3.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Требования, </w:t>
      </w:r>
      <w:r>
        <w:rPr>
          <w:rFonts w:ascii="Times New Roman" w:eastAsia="Times New Roman" w:hAnsi="Times New Roman" w:cs="Times New Roman"/>
          <w:sz w:val="30"/>
          <w:szCs w:val="30"/>
        </w:rPr>
        <w:t>являющиеся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 обязательными для соблюдения техническими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нормативными правовыми актами, в том числе в части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lastRenderedPageBreak/>
        <w:t>обеспечения безбарьерной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среды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 xml:space="preserve"> ______________________</w:t>
      </w:r>
      <w:r w:rsidRPr="008C5AD0">
        <w:rPr>
          <w:rFonts w:ascii="Times New Roman" w:eastAsia="Times New Roman" w:hAnsi="Times New Roman" w:cs="Times New Roman"/>
          <w:spacing w:val="-8"/>
          <w:sz w:val="30"/>
          <w:szCs w:val="30"/>
        </w:rPr>
        <w:t>________</w:t>
      </w:r>
      <w:r>
        <w:rPr>
          <w:rFonts w:ascii="Times New Roman" w:eastAsia="Times New Roman" w:hAnsi="Times New Roman" w:cs="Times New Roman"/>
          <w:sz w:val="30"/>
          <w:szCs w:val="30"/>
        </w:rPr>
        <w:t>_____</w:t>
      </w:r>
    </w:p>
    <w:p w14:paraId="3407BD61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____________________________________________________.</w:t>
      </w:r>
    </w:p>
    <w:p w14:paraId="27F90782" w14:textId="77777777" w:rsidR="00F40246" w:rsidRPr="007E5FF4" w:rsidRDefault="00F40246" w:rsidP="00F4024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7E5FF4">
        <w:rPr>
          <w:rFonts w:ascii="Times New Roman" w:eastAsia="Times New Roman" w:hAnsi="Times New Roman" w:cs="Times New Roman"/>
          <w:sz w:val="30"/>
          <w:szCs w:val="30"/>
        </w:rPr>
        <w:t>4.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Требования к исполнительной с</w:t>
      </w:r>
      <w:r>
        <w:rPr>
          <w:rFonts w:ascii="Times New Roman" w:eastAsia="Times New Roman" w:hAnsi="Times New Roman" w:cs="Times New Roman"/>
          <w:sz w:val="30"/>
          <w:szCs w:val="30"/>
        </w:rPr>
        <w:t>ъ</w:t>
      </w:r>
      <w:r w:rsidRPr="007E5FF4">
        <w:rPr>
          <w:rFonts w:ascii="Times New Roman" w:eastAsia="Times New Roman" w:hAnsi="Times New Roman" w:cs="Times New Roman"/>
          <w:sz w:val="30"/>
          <w:szCs w:val="30"/>
        </w:rPr>
        <w:t>емке инженерных коммуникаций объекта 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</w:t>
      </w:r>
    </w:p>
    <w:p w14:paraId="17A1D4D4" w14:textId="77777777" w:rsidR="00F40246" w:rsidRPr="0090503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905034"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30"/>
          <w:szCs w:val="30"/>
        </w:rPr>
        <w:t>____________________________________________________.</w:t>
      </w:r>
    </w:p>
    <w:p w14:paraId="366E913F" w14:textId="77777777" w:rsidR="00F40246" w:rsidRPr="0090503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AC6FB9F" w14:textId="77777777" w:rsidR="00F40246" w:rsidRPr="0090503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905034">
        <w:rPr>
          <w:rFonts w:ascii="Times New Roman" w:eastAsia="Times New Roman" w:hAnsi="Times New Roman" w:cs="Times New Roman"/>
          <w:sz w:val="30"/>
          <w:szCs w:val="30"/>
        </w:rPr>
        <w:t>Приложение: схема размещения объекта строительства.</w:t>
      </w:r>
    </w:p>
    <w:p w14:paraId="4EAFE584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D04E23A" w14:textId="77777777" w:rsidR="00F40246" w:rsidRPr="00905034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F67ACC7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Архитектурно-планировочное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Архитектурно-планировочное</w:t>
      </w:r>
      <w:proofErr w:type="spellEnd"/>
    </w:p>
    <w:p w14:paraId="575C22BC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задание </w:t>
      </w:r>
      <w:r w:rsidRPr="00905034">
        <w:rPr>
          <w:rFonts w:ascii="Times New Roman" w:eastAsia="Times New Roman" w:hAnsi="Times New Roman" w:cs="Times New Roman"/>
          <w:sz w:val="30"/>
          <w:szCs w:val="30"/>
        </w:rPr>
        <w:t xml:space="preserve">составил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задание </w:t>
      </w:r>
      <w:r w:rsidRPr="00905034">
        <w:rPr>
          <w:rFonts w:ascii="Times New Roman" w:eastAsia="Times New Roman" w:hAnsi="Times New Roman" w:cs="Times New Roman"/>
          <w:sz w:val="30"/>
          <w:szCs w:val="30"/>
        </w:rPr>
        <w:t>получил</w:t>
      </w:r>
    </w:p>
    <w:p w14:paraId="04AD7B57" w14:textId="77777777" w:rsidR="00F40246" w:rsidRPr="00905034" w:rsidRDefault="00F40246" w:rsidP="00F40246">
      <w:pPr>
        <w:suppressAutoHyphens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E616172" w14:textId="77777777" w:rsidR="00F40246" w:rsidRPr="004A0EB7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B7">
        <w:rPr>
          <w:rFonts w:ascii="Times New Roman" w:eastAsia="Times New Roman" w:hAnsi="Times New Roman" w:cs="Times New Roman"/>
          <w:sz w:val="24"/>
          <w:szCs w:val="24"/>
        </w:rPr>
        <w:t>_____________ ______________________                   _____________ _____________________</w:t>
      </w:r>
    </w:p>
    <w:p w14:paraId="48E405AA" w14:textId="77777777" w:rsidR="00F40246" w:rsidRPr="004A0EB7" w:rsidRDefault="00F40246" w:rsidP="00F40246">
      <w:pPr>
        <w:suppressAutoHyphens/>
        <w:autoSpaceDE w:val="0"/>
        <w:autoSpaceDN w:val="0"/>
        <w:adjustRightInd w:val="0"/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A0E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A0EB7">
        <w:rPr>
          <w:rFonts w:ascii="Times New Roman" w:eastAsia="Times New Roman" w:hAnsi="Times New Roman" w:cs="Times New Roman"/>
          <w:sz w:val="24"/>
          <w:szCs w:val="24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A0EB7">
        <w:rPr>
          <w:rFonts w:ascii="Times New Roman" w:eastAsia="Times New Roman" w:hAnsi="Times New Roman" w:cs="Times New Roman"/>
          <w:sz w:val="24"/>
          <w:szCs w:val="24"/>
        </w:rPr>
        <w:t xml:space="preserve">     (инициалы, фамилия)                            (подпись)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A0EB7">
        <w:rPr>
          <w:rFonts w:ascii="Times New Roman" w:eastAsia="Times New Roman" w:hAnsi="Times New Roman" w:cs="Times New Roman"/>
          <w:sz w:val="24"/>
          <w:szCs w:val="24"/>
        </w:rPr>
        <w:t>(инициалы, фамилия)</w:t>
      </w:r>
    </w:p>
    <w:p w14:paraId="6EBA2DE3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77F4337" w14:textId="77777777" w:rsidR="00F40246" w:rsidRPr="00A21090" w:rsidRDefault="00F40246" w:rsidP="00F4024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21090">
        <w:rPr>
          <w:rFonts w:ascii="Times New Roman" w:eastAsia="Times New Roman" w:hAnsi="Times New Roman" w:cs="Times New Roman"/>
          <w:sz w:val="30"/>
          <w:szCs w:val="30"/>
        </w:rPr>
        <w:t>________________ 20__ г.                           ________________ 20__ г.</w:t>
      </w:r>
    </w:p>
    <w:p w14:paraId="2105849B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CF2CA" w14:textId="77777777" w:rsidR="00F40246" w:rsidRDefault="00F40246" w:rsidP="00F40246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BFE9" w14:textId="77777777" w:rsidR="00000000" w:rsidRDefault="00000000"/>
    <w:sectPr w:rsidR="00375377" w:rsidSect="0022532F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F4BA" w14:textId="77777777" w:rsidR="00AA6022" w:rsidRDefault="00AA6022" w:rsidP="00F40246">
      <w:pPr>
        <w:spacing w:after="0" w:line="240" w:lineRule="auto"/>
      </w:pPr>
      <w:r>
        <w:separator/>
      </w:r>
    </w:p>
  </w:endnote>
  <w:endnote w:type="continuationSeparator" w:id="0">
    <w:p w14:paraId="728A1DAF" w14:textId="77777777" w:rsidR="00AA6022" w:rsidRDefault="00AA6022" w:rsidP="00F4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20F6" w14:textId="77777777" w:rsidR="00AA6022" w:rsidRDefault="00AA6022" w:rsidP="00F40246">
      <w:pPr>
        <w:spacing w:after="0" w:line="240" w:lineRule="auto"/>
      </w:pPr>
      <w:r>
        <w:separator/>
      </w:r>
    </w:p>
  </w:footnote>
  <w:footnote w:type="continuationSeparator" w:id="0">
    <w:p w14:paraId="07B2C89B" w14:textId="77777777" w:rsidR="00AA6022" w:rsidRDefault="00AA6022" w:rsidP="00F4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8634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171CC6" w14:textId="338CDD50" w:rsidR="00F40246" w:rsidRPr="00B47318" w:rsidRDefault="00F4024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473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473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473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47318">
          <w:rPr>
            <w:rFonts w:ascii="Times New Roman" w:hAnsi="Times New Roman" w:cs="Times New Roman"/>
            <w:sz w:val="28"/>
            <w:szCs w:val="28"/>
          </w:rPr>
          <w:t>2</w:t>
        </w:r>
        <w:r w:rsidRPr="00B473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18757F" w14:textId="77777777" w:rsidR="00F40246" w:rsidRDefault="00F402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175A" w14:textId="420BC37A" w:rsidR="00B47318" w:rsidRPr="00B47318" w:rsidRDefault="00B47318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4ABF9CED" w14:textId="77777777" w:rsidR="00FD002D" w:rsidRDefault="00FD002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375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A78F8B" w14:textId="790EA422" w:rsidR="0022532F" w:rsidRPr="0022532F" w:rsidRDefault="0022532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253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53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53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2532F">
          <w:rPr>
            <w:rFonts w:ascii="Times New Roman" w:hAnsi="Times New Roman" w:cs="Times New Roman"/>
            <w:sz w:val="28"/>
            <w:szCs w:val="28"/>
          </w:rPr>
          <w:t>2</w:t>
        </w:r>
        <w:r w:rsidRPr="002253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A2E5E6" w14:textId="77777777" w:rsidR="008B32D6" w:rsidRDefault="008B3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58D"/>
    <w:multiLevelType w:val="hybridMultilevel"/>
    <w:tmpl w:val="FD3CB40E"/>
    <w:lvl w:ilvl="0" w:tplc="3E220458">
      <w:start w:val="1"/>
      <w:numFmt w:val="decimal"/>
      <w:lvlText w:val="%1."/>
      <w:lvlJc w:val="left"/>
      <w:pPr>
        <w:ind w:left="1950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E44420"/>
    <w:multiLevelType w:val="hybridMultilevel"/>
    <w:tmpl w:val="071E77E4"/>
    <w:lvl w:ilvl="0" w:tplc="0068D2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9D6502"/>
    <w:multiLevelType w:val="hybridMultilevel"/>
    <w:tmpl w:val="F180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61811"/>
    <w:multiLevelType w:val="hybridMultilevel"/>
    <w:tmpl w:val="5846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B3794"/>
    <w:multiLevelType w:val="hybridMultilevel"/>
    <w:tmpl w:val="5C5211A8"/>
    <w:lvl w:ilvl="0" w:tplc="149C0D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98477791">
    <w:abstractNumId w:val="1"/>
  </w:num>
  <w:num w:numId="2" w16cid:durableId="503589261">
    <w:abstractNumId w:val="0"/>
  </w:num>
  <w:num w:numId="3" w16cid:durableId="563486428">
    <w:abstractNumId w:val="3"/>
  </w:num>
  <w:num w:numId="4" w16cid:durableId="223025887">
    <w:abstractNumId w:val="4"/>
  </w:num>
  <w:num w:numId="5" w16cid:durableId="86358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FD"/>
    <w:rsid w:val="000C5748"/>
    <w:rsid w:val="0022532F"/>
    <w:rsid w:val="008B32D6"/>
    <w:rsid w:val="008D5B11"/>
    <w:rsid w:val="009B70FD"/>
    <w:rsid w:val="00AA6022"/>
    <w:rsid w:val="00AE5C02"/>
    <w:rsid w:val="00B47318"/>
    <w:rsid w:val="00B47460"/>
    <w:rsid w:val="00CC65E8"/>
    <w:rsid w:val="00F40246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566D0"/>
  <w15:chartTrackingRefBased/>
  <w15:docId w15:val="{53534DF6-7A2E-4D20-BC93-137BB49A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246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246"/>
  </w:style>
  <w:style w:type="paragraph" w:styleId="a5">
    <w:name w:val="footer"/>
    <w:basedOn w:val="a"/>
    <w:link w:val="a6"/>
    <w:uiPriority w:val="99"/>
    <w:unhideWhenUsed/>
    <w:rsid w:val="00F40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246"/>
  </w:style>
  <w:style w:type="paragraph" w:customStyle="1" w:styleId="ConsPlusTitle">
    <w:name w:val="ConsPlusTitle"/>
    <w:rsid w:val="00F402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4024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4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0246"/>
    <w:rPr>
      <w:rFonts w:ascii="Tahoma" w:hAnsi="Tahoma" w:cs="Tahoma"/>
      <w:sz w:val="16"/>
      <w:szCs w:val="16"/>
      <w:lang w:eastAsia="ru-RU"/>
    </w:rPr>
  </w:style>
  <w:style w:type="paragraph" w:customStyle="1" w:styleId="paragraph">
    <w:name w:val="paragraph"/>
    <w:basedOn w:val="a"/>
    <w:rsid w:val="00F4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40246"/>
  </w:style>
  <w:style w:type="character" w:customStyle="1" w:styleId="eop">
    <w:name w:val="eop"/>
    <w:basedOn w:val="a0"/>
    <w:rsid w:val="00F40246"/>
  </w:style>
  <w:style w:type="character" w:customStyle="1" w:styleId="fake-non-breaking-space">
    <w:name w:val="fake-non-breaking-space"/>
    <w:basedOn w:val="a0"/>
    <w:rsid w:val="00F40246"/>
  </w:style>
  <w:style w:type="character" w:styleId="aa">
    <w:name w:val="Emphasis"/>
    <w:basedOn w:val="a0"/>
    <w:uiPriority w:val="20"/>
    <w:qFormat/>
    <w:rsid w:val="00F40246"/>
    <w:rPr>
      <w:i/>
      <w:iCs/>
    </w:rPr>
  </w:style>
  <w:style w:type="paragraph" w:customStyle="1" w:styleId="il-text-indent095cm">
    <w:name w:val="il-text-indent_0_95cm"/>
    <w:basedOn w:val="a"/>
    <w:rsid w:val="00F4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0">
    <w:name w:val="newncpi0"/>
    <w:basedOn w:val="a"/>
    <w:rsid w:val="00F402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">
    <w:name w:val="post"/>
    <w:rsid w:val="00F4024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colorff00ff">
    <w:name w:val="color__ff00ff"/>
    <w:basedOn w:val="a0"/>
    <w:rsid w:val="00F40246"/>
  </w:style>
  <w:style w:type="character" w:styleId="ab">
    <w:name w:val="Hyperlink"/>
    <w:uiPriority w:val="99"/>
    <w:unhideWhenUsed/>
    <w:rsid w:val="00F40246"/>
    <w:rPr>
      <w:color w:val="0000FF"/>
      <w:u w:val="single"/>
    </w:rPr>
  </w:style>
  <w:style w:type="paragraph" w:customStyle="1" w:styleId="p-normal">
    <w:name w:val="p-normal"/>
    <w:basedOn w:val="a"/>
    <w:rsid w:val="00F4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normal">
    <w:name w:val="h-normal"/>
    <w:basedOn w:val="a0"/>
    <w:rsid w:val="00F40246"/>
  </w:style>
  <w:style w:type="character" w:styleId="ac">
    <w:name w:val="annotation reference"/>
    <w:basedOn w:val="a0"/>
    <w:uiPriority w:val="99"/>
    <w:semiHidden/>
    <w:unhideWhenUsed/>
    <w:rsid w:val="00F4024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4024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40246"/>
    <w:rPr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024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0246"/>
    <w:rPr>
      <w:b/>
      <w:bCs/>
      <w:sz w:val="20"/>
      <w:szCs w:val="20"/>
      <w:lang w:eastAsia="ru-RU"/>
    </w:rPr>
  </w:style>
  <w:style w:type="paragraph" w:customStyle="1" w:styleId="split-by-words">
    <w:name w:val="split-by-words"/>
    <w:basedOn w:val="a"/>
    <w:rsid w:val="00F4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F4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6453</Words>
  <Characters>36784</Characters>
  <Application>Microsoft Office Word</Application>
  <DocSecurity>0</DocSecurity>
  <Lines>306</Lines>
  <Paragraphs>86</Paragraphs>
  <ScaleCrop>false</ScaleCrop>
  <Company/>
  <LinksUpToDate>false</LinksUpToDate>
  <CharactersWithSpaces>43151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Кручко</dc:creator>
  <cp:keywords/>
  <dc:description/>
  <cp:lastModifiedBy>Виктория Кручко</cp:lastModifiedBy>
  <cp:revision>2</cp:revision>
  <dcterms:created xsi:type="dcterms:W3CDTF">2023-11-03T10:48:00Z</dcterms:created>
  <dcterms:modified xsi:type="dcterms:W3CDTF">2023-11-03T10:48:00Z</dcterms:modified>
</cp:coreProperties>
</file>