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F0F2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>Государственная регистрация субъектов хозяйствования на территории Китайско-Белорусского индустриального парка «Великий камень» осуществляется государственным учреждением «Администрация Китайско-Белорусского индустриального парка «Великий камень» (регистрирующий орган) в соответствии с Декретом Президента Республики Беларусь от 16 января 2009 г. №</w:t>
      </w:r>
      <w:r w:rsidR="00F3249E" w:rsidRPr="00816193">
        <w:rPr>
          <w:sz w:val="20"/>
          <w:szCs w:val="20"/>
        </w:rPr>
        <w:t xml:space="preserve"> </w:t>
      </w:r>
      <w:r w:rsidRPr="00816193">
        <w:rPr>
          <w:sz w:val="20"/>
          <w:szCs w:val="20"/>
        </w:rPr>
        <w:t xml:space="preserve">1 «О государственной регистрации и ликвидации (прекращении деятельности) субъектов хозяйствования». </w:t>
      </w:r>
    </w:p>
    <w:p w14:paraId="331349B5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Здесь вы найдёте информацию о порядке государственной регистрации субъектов хозяйствования, в том числе о порядке согласования наименования. </w:t>
      </w:r>
    </w:p>
    <w:p w14:paraId="05FF7DC6" w14:textId="77777777" w:rsidR="00F05846" w:rsidRPr="00816193" w:rsidRDefault="00F05846" w:rsidP="00F05846">
      <w:pPr>
        <w:pStyle w:val="Default"/>
        <w:ind w:firstLine="709"/>
        <w:jc w:val="both"/>
        <w:rPr>
          <w:color w:val="FF0000"/>
          <w:sz w:val="20"/>
          <w:szCs w:val="20"/>
        </w:rPr>
      </w:pPr>
      <w:r w:rsidRPr="00816193">
        <w:rPr>
          <w:b/>
          <w:bCs/>
          <w:color w:val="FF0000"/>
          <w:sz w:val="20"/>
          <w:szCs w:val="20"/>
        </w:rPr>
        <w:t xml:space="preserve">Скачать образцы документов для государственной регистрации, ознакомиться с данными о размере государственной пошлины за регистрацию и реквизитами для её уплаты можно в разделе </w:t>
      </w:r>
      <w:r w:rsidR="00C90C4F" w:rsidRPr="00816193">
        <w:rPr>
          <w:b/>
          <w:bCs/>
          <w:color w:val="FF0000"/>
          <w:sz w:val="20"/>
          <w:szCs w:val="20"/>
        </w:rPr>
        <w:t>«Главная»/</w:t>
      </w:r>
      <w:r w:rsidRPr="00816193">
        <w:rPr>
          <w:b/>
          <w:bCs/>
          <w:color w:val="FF0000"/>
          <w:sz w:val="20"/>
          <w:szCs w:val="20"/>
        </w:rPr>
        <w:t>«Инвесторам»/«Документы для скачивания»/«</w:t>
      </w:r>
      <w:r w:rsidR="00C90C4F" w:rsidRPr="00816193">
        <w:rPr>
          <w:b/>
          <w:bCs/>
          <w:color w:val="FF0000"/>
          <w:sz w:val="20"/>
          <w:szCs w:val="20"/>
        </w:rPr>
        <w:t>Правовое регулирование»/</w:t>
      </w:r>
      <w:r w:rsidRPr="00816193">
        <w:rPr>
          <w:b/>
          <w:bCs/>
          <w:color w:val="FF0000"/>
          <w:sz w:val="20"/>
          <w:szCs w:val="20"/>
        </w:rPr>
        <w:t xml:space="preserve">Документы для государственной регистрации субъектов хозяйствования». </w:t>
      </w:r>
    </w:p>
    <w:p w14:paraId="3588C050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Приём документов для государственной регистрации осуществляется по адресу: Минская область, Смолевичский район, Китайско-Белорусский индустриальный парк «Великий камень», проспект Пекинский, 18, </w:t>
      </w:r>
      <w:r w:rsidR="00A77E70" w:rsidRPr="00816193">
        <w:rPr>
          <w:sz w:val="20"/>
          <w:szCs w:val="20"/>
        </w:rPr>
        <w:t>2</w:t>
      </w:r>
      <w:r w:rsidRPr="00816193">
        <w:rPr>
          <w:sz w:val="20"/>
          <w:szCs w:val="20"/>
        </w:rPr>
        <w:t xml:space="preserve"> этаж, 2 этаж, помещение «одной станции». </w:t>
      </w:r>
    </w:p>
    <w:p w14:paraId="5A469D6B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color w:val="FF0000"/>
          <w:sz w:val="20"/>
          <w:szCs w:val="20"/>
        </w:rPr>
      </w:pPr>
      <w:r w:rsidRPr="00816193">
        <w:rPr>
          <w:b/>
          <w:bCs/>
          <w:color w:val="FF0000"/>
          <w:sz w:val="20"/>
          <w:szCs w:val="20"/>
        </w:rPr>
        <w:t>Юридические лица и индивидуальные предприниматели вправе не использовать в своей деятельности печать (п.п. 3.11 п.3 Декрета Президента Республики Беларусь от 23.11.2017 № 7 «О</w:t>
      </w:r>
      <w:r w:rsidR="00915543" w:rsidRPr="00816193">
        <w:rPr>
          <w:b/>
          <w:bCs/>
          <w:color w:val="FF0000"/>
          <w:sz w:val="20"/>
          <w:szCs w:val="20"/>
        </w:rPr>
        <w:t> </w:t>
      </w:r>
      <w:r w:rsidRPr="00816193">
        <w:rPr>
          <w:b/>
          <w:bCs/>
          <w:color w:val="FF0000"/>
          <w:sz w:val="20"/>
          <w:szCs w:val="20"/>
        </w:rPr>
        <w:t>развитии предпринимательства»).</w:t>
      </w:r>
    </w:p>
    <w:p w14:paraId="62120256" w14:textId="77777777" w:rsidR="00F05846" w:rsidRPr="00816193" w:rsidRDefault="00F05846" w:rsidP="00F05846">
      <w:pPr>
        <w:pStyle w:val="Default"/>
        <w:ind w:firstLine="709"/>
        <w:jc w:val="both"/>
        <w:rPr>
          <w:color w:val="FF0000"/>
          <w:sz w:val="20"/>
          <w:szCs w:val="20"/>
        </w:rPr>
      </w:pPr>
    </w:p>
    <w:p w14:paraId="67F08FBB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color w:val="FF0000"/>
          <w:sz w:val="20"/>
          <w:szCs w:val="20"/>
        </w:rPr>
      </w:pPr>
      <w:r w:rsidRPr="00816193">
        <w:rPr>
          <w:b/>
          <w:bCs/>
          <w:color w:val="FF0000"/>
          <w:sz w:val="20"/>
          <w:szCs w:val="20"/>
        </w:rPr>
        <w:t xml:space="preserve">Дорегистрационные процедуры: </w:t>
      </w:r>
    </w:p>
    <w:p w14:paraId="12C6E7C1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</w:p>
    <w:p w14:paraId="73B5A363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b/>
          <w:bCs/>
          <w:sz w:val="20"/>
          <w:szCs w:val="20"/>
        </w:rPr>
        <w:t xml:space="preserve">До подачи в регистрирующий орган </w:t>
      </w:r>
      <w:r w:rsidRPr="00816193">
        <w:rPr>
          <w:sz w:val="20"/>
          <w:szCs w:val="20"/>
        </w:rPr>
        <w:t xml:space="preserve">для государственной регистрации </w:t>
      </w:r>
      <w:r w:rsidRPr="00816193">
        <w:rPr>
          <w:b/>
          <w:bCs/>
          <w:sz w:val="20"/>
          <w:szCs w:val="20"/>
        </w:rPr>
        <w:t>документов собственник имущества, учредители (участники</w:t>
      </w:r>
      <w:r w:rsidRPr="00816193">
        <w:rPr>
          <w:sz w:val="20"/>
          <w:szCs w:val="20"/>
        </w:rPr>
        <w:t xml:space="preserve">) создаваемой коммерческой или некоммерческой организации </w:t>
      </w:r>
      <w:r w:rsidRPr="00816193">
        <w:rPr>
          <w:b/>
          <w:bCs/>
          <w:sz w:val="20"/>
          <w:szCs w:val="20"/>
        </w:rPr>
        <w:t>должны</w:t>
      </w:r>
      <w:r w:rsidRPr="00816193">
        <w:rPr>
          <w:sz w:val="20"/>
          <w:szCs w:val="20"/>
        </w:rPr>
        <w:t xml:space="preserve">: </w:t>
      </w:r>
    </w:p>
    <w:p w14:paraId="1A4A09B9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согласовать с регистрирующим органом наименование коммерческой, некоммерческой организации. </w:t>
      </w:r>
    </w:p>
    <w:p w14:paraId="2563C252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При наличии необходимых документов для государственной регистрации юридического лица процедура согласования его наименования может быть произведена </w:t>
      </w:r>
      <w:r w:rsidRPr="00816193">
        <w:rPr>
          <w:b/>
          <w:bCs/>
          <w:sz w:val="20"/>
          <w:szCs w:val="20"/>
        </w:rPr>
        <w:t xml:space="preserve">непосредственно </w:t>
      </w:r>
      <w:r w:rsidRPr="00816193">
        <w:rPr>
          <w:sz w:val="20"/>
          <w:szCs w:val="20"/>
        </w:rPr>
        <w:t xml:space="preserve">при его регистрации; </w:t>
      </w:r>
    </w:p>
    <w:p w14:paraId="7F227B88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определить предполагаемое место нахождения коммерческой, некоммерческой организации; </w:t>
      </w:r>
    </w:p>
    <w:p w14:paraId="68EA1600" w14:textId="77777777" w:rsidR="00F05846" w:rsidRPr="00816193" w:rsidRDefault="00F05846" w:rsidP="00F05846">
      <w:pPr>
        <w:pStyle w:val="Default"/>
        <w:ind w:firstLine="709"/>
        <w:jc w:val="both"/>
        <w:rPr>
          <w:color w:val="FF0000"/>
          <w:sz w:val="20"/>
          <w:szCs w:val="20"/>
        </w:rPr>
      </w:pPr>
      <w:r w:rsidRPr="00816193">
        <w:rPr>
          <w:b/>
          <w:bCs/>
          <w:color w:val="FF0000"/>
          <w:sz w:val="20"/>
          <w:szCs w:val="20"/>
        </w:rPr>
        <w:t xml:space="preserve">При осуществлении государственной регистрации субъектов хозяйствования на территории Китайско-Белорусского индустриального парка «Великий камень» допускается до завершения строительства улиц и присвоения им в установленном порядке наименований в качестве места нахождения указывать только наименование Китайско-Белорусского индустриального парка «Великий камень». </w:t>
      </w:r>
    </w:p>
    <w:p w14:paraId="775AF91B" w14:textId="77777777" w:rsidR="00F05846" w:rsidRPr="00816193" w:rsidRDefault="00F05846" w:rsidP="00F05846">
      <w:pPr>
        <w:pStyle w:val="Default"/>
        <w:ind w:firstLine="709"/>
        <w:jc w:val="both"/>
        <w:rPr>
          <w:color w:val="FF0000"/>
          <w:sz w:val="20"/>
          <w:szCs w:val="20"/>
        </w:rPr>
      </w:pPr>
      <w:r w:rsidRPr="00816193">
        <w:rPr>
          <w:b/>
          <w:bCs/>
          <w:i/>
          <w:iCs/>
          <w:color w:val="FF0000"/>
          <w:sz w:val="20"/>
          <w:szCs w:val="20"/>
        </w:rPr>
        <w:t xml:space="preserve">Пример: 222210, Республика Беларусь, Минская область, Смолевичский район, Китайско-Белорусский индустриальный парк «Великий камень». </w:t>
      </w:r>
    </w:p>
    <w:p w14:paraId="78136B5B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b/>
          <w:bCs/>
          <w:sz w:val="20"/>
          <w:szCs w:val="20"/>
        </w:rPr>
        <w:t xml:space="preserve">При этом после завершения строительства улиц и присвоения им в установленном порядке наименований такие субъекты хозяйствования обязаны в течение 10 рабочих дней уведомить администрацию парка об изменении их места нахождения. </w:t>
      </w:r>
    </w:p>
    <w:p w14:paraId="1C0A674A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принять решение о создании коммерческой, некоммерческой организации и подготовить ее устав (учредительный договор - для коммерческой организации, действующей только на основании учредительного договора). </w:t>
      </w:r>
    </w:p>
    <w:p w14:paraId="562944A5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</w:p>
    <w:p w14:paraId="083B41B7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color w:val="FF0000"/>
          <w:sz w:val="20"/>
          <w:szCs w:val="20"/>
        </w:rPr>
      </w:pPr>
      <w:r w:rsidRPr="00816193">
        <w:rPr>
          <w:b/>
          <w:bCs/>
          <w:color w:val="FF0000"/>
          <w:sz w:val="20"/>
          <w:szCs w:val="20"/>
        </w:rPr>
        <w:t xml:space="preserve">Согласование наименования может быть осуществлено при: </w:t>
      </w:r>
    </w:p>
    <w:p w14:paraId="6454BFCD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</w:p>
    <w:p w14:paraId="224F0FC3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>личном обращении заявителя в регистрирующий орган (</w:t>
      </w:r>
      <w:r w:rsidRPr="00816193">
        <w:rPr>
          <w:b/>
          <w:bCs/>
          <w:sz w:val="20"/>
          <w:szCs w:val="20"/>
        </w:rPr>
        <w:t>любой</w:t>
      </w:r>
      <w:r w:rsidRPr="00816193">
        <w:rPr>
          <w:sz w:val="20"/>
          <w:szCs w:val="20"/>
        </w:rPr>
        <w:t xml:space="preserve">, а не только в администрацию парка) с предъявлением документа, удостоверяющего его личность; </w:t>
      </w:r>
    </w:p>
    <w:p w14:paraId="4E1C8215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направлении документов по почте; </w:t>
      </w:r>
    </w:p>
    <w:p w14:paraId="36B73C17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представлении заявителем документов в электронном виде посредством веб–портала ЕГР (egr.gov.by) </w:t>
      </w:r>
    </w:p>
    <w:p w14:paraId="2E891DBE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sz w:val="20"/>
          <w:szCs w:val="20"/>
        </w:rPr>
      </w:pPr>
      <w:r w:rsidRPr="00816193">
        <w:rPr>
          <w:sz w:val="20"/>
          <w:szCs w:val="20"/>
        </w:rPr>
        <w:t xml:space="preserve">Процедура согласования наименования юридического лица осуществляется </w:t>
      </w:r>
      <w:r w:rsidRPr="00816193">
        <w:rPr>
          <w:b/>
          <w:bCs/>
          <w:sz w:val="20"/>
          <w:szCs w:val="20"/>
        </w:rPr>
        <w:t xml:space="preserve">бесплатно. </w:t>
      </w:r>
    </w:p>
    <w:p w14:paraId="5D46BE44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</w:p>
    <w:p w14:paraId="7DFE120A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sz w:val="20"/>
          <w:szCs w:val="20"/>
        </w:rPr>
      </w:pPr>
      <w:r w:rsidRPr="00816193">
        <w:rPr>
          <w:b/>
          <w:bCs/>
          <w:sz w:val="20"/>
          <w:szCs w:val="20"/>
        </w:rPr>
        <w:t xml:space="preserve">В регистрирующие органы для согласования наименований юридических лиц могут обратиться следующие заявители: </w:t>
      </w:r>
    </w:p>
    <w:p w14:paraId="1706F396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</w:p>
    <w:p w14:paraId="00BB6EFA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в отношении юридических лиц, создаваемых </w:t>
      </w:r>
      <w:r w:rsidRPr="00816193">
        <w:rPr>
          <w:b/>
          <w:bCs/>
          <w:sz w:val="20"/>
          <w:szCs w:val="20"/>
        </w:rPr>
        <w:t xml:space="preserve">физическим лицом, </w:t>
      </w:r>
      <w:r w:rsidRPr="00816193">
        <w:rPr>
          <w:sz w:val="20"/>
          <w:szCs w:val="20"/>
        </w:rPr>
        <w:t xml:space="preserve">- физическое лицо либо его представитель, действующий на основании доверенности; </w:t>
      </w:r>
    </w:p>
    <w:p w14:paraId="319D2A1D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в отношении юридических лиц, создаваемых </w:t>
      </w:r>
      <w:r w:rsidRPr="00816193">
        <w:rPr>
          <w:b/>
          <w:bCs/>
          <w:sz w:val="20"/>
          <w:szCs w:val="20"/>
        </w:rPr>
        <w:t xml:space="preserve">юридическим лицом, </w:t>
      </w:r>
      <w:r w:rsidRPr="00816193">
        <w:rPr>
          <w:sz w:val="20"/>
          <w:szCs w:val="20"/>
        </w:rPr>
        <w:t xml:space="preserve">- руководитель этого юридического лица либо иное лицо, уполномоченное в соответствии с учредительным документом или доверенностью действовать от имени этого юридического лица; </w:t>
      </w:r>
    </w:p>
    <w:p w14:paraId="75656456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в отношении </w:t>
      </w:r>
      <w:r w:rsidRPr="00816193">
        <w:rPr>
          <w:b/>
          <w:bCs/>
          <w:sz w:val="20"/>
          <w:szCs w:val="20"/>
        </w:rPr>
        <w:t xml:space="preserve">действующих юридических лиц </w:t>
      </w:r>
      <w:r w:rsidRPr="00816193">
        <w:rPr>
          <w:sz w:val="20"/>
          <w:szCs w:val="20"/>
        </w:rPr>
        <w:t xml:space="preserve">- руководитель этого юридического лица либо иное лицо, уполномоченное в соответствии с учредительным документом или доверенностью действовать от имени этого юридического лица. </w:t>
      </w:r>
    </w:p>
    <w:p w14:paraId="4DC73FB9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</w:p>
    <w:p w14:paraId="6FE483D5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sz w:val="20"/>
          <w:szCs w:val="20"/>
        </w:rPr>
      </w:pPr>
      <w:r w:rsidRPr="00816193">
        <w:rPr>
          <w:b/>
          <w:bCs/>
          <w:sz w:val="20"/>
          <w:szCs w:val="20"/>
          <w:u w:val="single"/>
        </w:rPr>
        <w:t>До обращения в регистрирующий орган</w:t>
      </w:r>
      <w:r w:rsidRPr="00816193">
        <w:rPr>
          <w:b/>
          <w:bCs/>
          <w:sz w:val="20"/>
          <w:szCs w:val="20"/>
        </w:rPr>
        <w:t xml:space="preserve"> заявитель может </w:t>
      </w:r>
      <w:r w:rsidRPr="00816193">
        <w:rPr>
          <w:b/>
          <w:bCs/>
          <w:sz w:val="20"/>
          <w:szCs w:val="20"/>
          <w:u w:val="single"/>
        </w:rPr>
        <w:t>проверить</w:t>
      </w:r>
      <w:r w:rsidRPr="00816193">
        <w:rPr>
          <w:b/>
          <w:bCs/>
          <w:sz w:val="20"/>
          <w:szCs w:val="20"/>
        </w:rPr>
        <w:t xml:space="preserve"> выбранное наименование с помощью перечня согласованных (зарезервированных) наименований юридических лиц, размещенного на веб-портале ЕГР (egr.gov.by). </w:t>
      </w:r>
    </w:p>
    <w:p w14:paraId="2CA2643D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</w:p>
    <w:p w14:paraId="6CEC3453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sz w:val="20"/>
          <w:szCs w:val="20"/>
        </w:rPr>
      </w:pPr>
      <w:r w:rsidRPr="00816193">
        <w:rPr>
          <w:b/>
          <w:bCs/>
          <w:sz w:val="20"/>
          <w:szCs w:val="20"/>
        </w:rPr>
        <w:lastRenderedPageBreak/>
        <w:t xml:space="preserve">Для согласования наименования в регистрирующий орган заявителями представляются следующие документы: </w:t>
      </w:r>
    </w:p>
    <w:p w14:paraId="3CA04EE3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заявление по форме установленной Министерством юстиции в случае согласования наименования при личном обращении заявителя либо путем направления документов по почте; </w:t>
      </w:r>
    </w:p>
    <w:p w14:paraId="6CFF2252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копия документа, подтверждающего в установленном порядке полномочия заявителя, в случае представления документов представителями юридического или физического лица; </w:t>
      </w:r>
    </w:p>
    <w:p w14:paraId="12D4850D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разрешения на использование фамилий, псевдонимов известных лиц или использование наименований в случаях, установленных законодательством. </w:t>
      </w:r>
    </w:p>
    <w:p w14:paraId="7E00EE81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Бланки заявлений на согласование наименования могут быть взяты заявителями: в глобальной компьютерной сети Интернет на официальном сайте Министерства юстиции (www. minjust.gov.by), веб-портале ЕГР (egr.gov.by) либо предоставлены безвозмездно регистрирующим органом при личном обращении заявителя за согласованием наименования. </w:t>
      </w:r>
    </w:p>
    <w:p w14:paraId="04CAC034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sz w:val="20"/>
          <w:szCs w:val="20"/>
        </w:rPr>
      </w:pPr>
      <w:r w:rsidRPr="00816193">
        <w:rPr>
          <w:b/>
          <w:bCs/>
          <w:sz w:val="20"/>
          <w:szCs w:val="20"/>
        </w:rPr>
        <w:t xml:space="preserve">Согласование предложенного заявителем варианта наименования юридического лица производится при: </w:t>
      </w:r>
    </w:p>
    <w:p w14:paraId="31CC4FD1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личном обращении в регистрирующий орган - </w:t>
      </w:r>
      <w:r w:rsidRPr="00816193">
        <w:rPr>
          <w:b/>
          <w:bCs/>
          <w:sz w:val="20"/>
          <w:szCs w:val="20"/>
        </w:rPr>
        <w:t>в присутствии заявителя в день обращения</w:t>
      </w:r>
      <w:r w:rsidRPr="00816193">
        <w:rPr>
          <w:sz w:val="20"/>
          <w:szCs w:val="20"/>
        </w:rPr>
        <w:t xml:space="preserve">; </w:t>
      </w:r>
    </w:p>
    <w:p w14:paraId="061EE177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представлении документов по почте </w:t>
      </w:r>
      <w:r w:rsidRPr="00816193">
        <w:rPr>
          <w:b/>
          <w:bCs/>
          <w:sz w:val="20"/>
          <w:szCs w:val="20"/>
        </w:rPr>
        <w:t>- в течение двух рабочих дней с даты поступления заявления</w:t>
      </w:r>
      <w:r w:rsidRPr="00816193">
        <w:rPr>
          <w:sz w:val="20"/>
          <w:szCs w:val="20"/>
        </w:rPr>
        <w:t xml:space="preserve">; </w:t>
      </w:r>
    </w:p>
    <w:p w14:paraId="69BC5238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sz w:val="20"/>
          <w:szCs w:val="20"/>
        </w:rPr>
      </w:pPr>
      <w:r w:rsidRPr="00816193">
        <w:rPr>
          <w:sz w:val="20"/>
          <w:szCs w:val="20"/>
        </w:rPr>
        <w:t xml:space="preserve">представлении документов в электронном виде (egr.gov.by) - </w:t>
      </w:r>
      <w:r w:rsidRPr="00816193">
        <w:rPr>
          <w:b/>
          <w:bCs/>
          <w:sz w:val="20"/>
          <w:szCs w:val="20"/>
        </w:rPr>
        <w:t>не позднее следующего рабочего дня с даты направления заявления.</w:t>
      </w:r>
    </w:p>
    <w:p w14:paraId="78AB0CD3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В случае личного обращения в регистрирующий орган </w:t>
      </w:r>
      <w:r w:rsidRPr="00816193">
        <w:rPr>
          <w:b/>
          <w:bCs/>
          <w:sz w:val="20"/>
          <w:szCs w:val="20"/>
        </w:rPr>
        <w:t xml:space="preserve">за один час до истечения рабочего времени </w:t>
      </w:r>
      <w:r w:rsidRPr="00816193">
        <w:rPr>
          <w:sz w:val="20"/>
          <w:szCs w:val="20"/>
        </w:rPr>
        <w:t xml:space="preserve">регистрирующего органа согласование наименования может быть </w:t>
      </w:r>
      <w:r w:rsidRPr="00816193">
        <w:rPr>
          <w:b/>
          <w:bCs/>
          <w:sz w:val="20"/>
          <w:szCs w:val="20"/>
        </w:rPr>
        <w:t xml:space="preserve">осуществлено на следующий рабочий день. </w:t>
      </w:r>
    </w:p>
    <w:p w14:paraId="5517FCBA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Заявители, которым согласовано наименование, </w:t>
      </w:r>
      <w:r w:rsidRPr="00816193">
        <w:rPr>
          <w:b/>
          <w:bCs/>
          <w:sz w:val="20"/>
          <w:szCs w:val="20"/>
        </w:rPr>
        <w:t xml:space="preserve">в течение месяца </w:t>
      </w:r>
      <w:r w:rsidRPr="00816193">
        <w:rPr>
          <w:sz w:val="20"/>
          <w:szCs w:val="20"/>
        </w:rPr>
        <w:t xml:space="preserve">со дня согласования вправе использовать это наименование для государственной регистрации создаваемого юридического лица, государственной регистрации изменений и (или) дополнений, вносимых в устав юридического лица. </w:t>
      </w:r>
    </w:p>
    <w:p w14:paraId="14475200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На указанный срок наименование юридического лица резервируется в базе данных согласованных наименований. </w:t>
      </w:r>
    </w:p>
    <w:p w14:paraId="0F218918" w14:textId="77777777" w:rsidR="00F05846" w:rsidRPr="00816193" w:rsidRDefault="00F05846" w:rsidP="00E80D44">
      <w:pPr>
        <w:pStyle w:val="Default"/>
        <w:jc w:val="both"/>
        <w:rPr>
          <w:sz w:val="20"/>
          <w:szCs w:val="20"/>
        </w:rPr>
      </w:pPr>
    </w:p>
    <w:p w14:paraId="14950EF3" w14:textId="77777777" w:rsidR="00F05846" w:rsidRPr="00816193" w:rsidRDefault="00F05846" w:rsidP="00F05846">
      <w:pPr>
        <w:pStyle w:val="Default"/>
        <w:ind w:firstLine="709"/>
        <w:jc w:val="center"/>
        <w:rPr>
          <w:b/>
          <w:bCs/>
          <w:color w:val="FF0000"/>
          <w:sz w:val="20"/>
          <w:szCs w:val="20"/>
          <w:u w:val="single"/>
        </w:rPr>
      </w:pPr>
      <w:r w:rsidRPr="00816193">
        <w:rPr>
          <w:b/>
          <w:bCs/>
          <w:color w:val="FF0000"/>
          <w:sz w:val="20"/>
          <w:szCs w:val="20"/>
          <w:u w:val="single"/>
        </w:rPr>
        <w:t>Как согласовать наименование юридического лица в электронном виде</w:t>
      </w:r>
    </w:p>
    <w:p w14:paraId="356B40B7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</w:p>
    <w:p w14:paraId="6E9E8E69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Согласование наименования в электронном виде осуществляется посредством веб-портала ЕГР (egr.gov.by) в отношении следующих юридических лиц: хозяйственные товарищества и общества (ООО, ОДО, ЗАО, ОАО), унитарные предприятия, производственные кооперативы, государственные объединения, крестьянские (фермерские) хозяйства, </w:t>
      </w:r>
    </w:p>
    <w:p w14:paraId="53CA3B7E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ассоциации (союзы), потребительские кооперативы (ЖСПК, ГСПК, кооперативы по газификации и др.), садоводческие товарищества, учреждения, товарищества собственников. </w:t>
      </w:r>
    </w:p>
    <w:p w14:paraId="1059399A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Согласование наименования осуществляется на открытой части веб-портала ЕГР и не требует наличия ключа электронной цифровой подписи (ЭЦП). </w:t>
      </w:r>
    </w:p>
    <w:p w14:paraId="4A0380D7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До заполнения заявления выбранное наименование юридического лица можно проверить с помощью перечня согласованных (зарезервированных) наименований юридических лиц, размещенного на веб-портале ЕГР. </w:t>
      </w:r>
    </w:p>
    <w:p w14:paraId="0372A548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В случаях, установленных законодательством, к заполненному заявлению должны быть прикреплены сканированные документы в формате .pdf (документ, подтверждающий полномочия заявителя; разрешение на использование фамилий, псевдонимов известных лиц или наименований юридических лиц в случаях, установленных законодательством). </w:t>
      </w:r>
    </w:p>
    <w:p w14:paraId="603B6138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Срок действия справки о согласовании наименования - 1 месяц. </w:t>
      </w:r>
    </w:p>
    <w:p w14:paraId="610D85AC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Процедура согласования наименования юридического лица осуществляется бесплатно. </w:t>
      </w:r>
    </w:p>
    <w:p w14:paraId="5ECDF9A4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Наименование юридического лица считается согласованным в электронном виде в случае получения справки о согласовании наименования и несогласованным – в случае получения справки об отказе в согласовании наименования, подписанных ключом ЭЦП уполномоченного сотрудника регистрирующего органа. </w:t>
      </w:r>
    </w:p>
    <w:p w14:paraId="1EEEE079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Указанные справки направляются заявителю по его электронному адресу не позднее одного рабочего дня с даты направления заявления. </w:t>
      </w:r>
    </w:p>
    <w:p w14:paraId="4D2637E8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</w:p>
    <w:p w14:paraId="4E3B90BA" w14:textId="77777777" w:rsidR="00F05846" w:rsidRPr="00816193" w:rsidRDefault="00F05846" w:rsidP="00F05846">
      <w:pPr>
        <w:pStyle w:val="Default"/>
        <w:ind w:firstLine="709"/>
        <w:jc w:val="center"/>
        <w:rPr>
          <w:b/>
          <w:bCs/>
          <w:color w:val="FF0000"/>
          <w:sz w:val="20"/>
          <w:szCs w:val="20"/>
          <w:u w:val="single"/>
        </w:rPr>
      </w:pPr>
      <w:r w:rsidRPr="00816193">
        <w:rPr>
          <w:b/>
          <w:bCs/>
          <w:color w:val="FF0000"/>
          <w:sz w:val="20"/>
          <w:szCs w:val="20"/>
          <w:u w:val="single"/>
        </w:rPr>
        <w:t xml:space="preserve">Электронная государственная регистрация </w:t>
      </w:r>
    </w:p>
    <w:p w14:paraId="5E2C1A6B" w14:textId="77777777" w:rsidR="00F05846" w:rsidRPr="00816193" w:rsidRDefault="00F05846" w:rsidP="00F05846">
      <w:pPr>
        <w:pStyle w:val="Default"/>
        <w:ind w:firstLine="709"/>
        <w:jc w:val="center"/>
        <w:rPr>
          <w:b/>
          <w:bCs/>
          <w:color w:val="FF0000"/>
          <w:sz w:val="20"/>
          <w:szCs w:val="20"/>
          <w:u w:val="single"/>
        </w:rPr>
      </w:pPr>
      <w:r w:rsidRPr="00816193">
        <w:rPr>
          <w:b/>
          <w:bCs/>
          <w:color w:val="FF0000"/>
          <w:sz w:val="20"/>
          <w:szCs w:val="20"/>
          <w:u w:val="single"/>
        </w:rPr>
        <w:t>юридического лица</w:t>
      </w:r>
    </w:p>
    <w:p w14:paraId="5CFE5575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</w:p>
    <w:p w14:paraId="24215A7F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Электронная государственная регистрация юридических лиц осуществляется посредством </w:t>
      </w:r>
      <w:r w:rsidRPr="00816193">
        <w:rPr>
          <w:b/>
          <w:bCs/>
          <w:sz w:val="20"/>
          <w:szCs w:val="20"/>
        </w:rPr>
        <w:t>веб-портала ЕГР (egr.gov.by)</w:t>
      </w:r>
      <w:r w:rsidRPr="00816193">
        <w:rPr>
          <w:sz w:val="20"/>
          <w:szCs w:val="20"/>
        </w:rPr>
        <w:t xml:space="preserve">. </w:t>
      </w:r>
    </w:p>
    <w:p w14:paraId="2E9990AE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Для того чтобы электронно зарегистрировать юридическое лицо заявителю </w:t>
      </w:r>
      <w:r w:rsidRPr="00816193">
        <w:rPr>
          <w:b/>
          <w:bCs/>
          <w:sz w:val="20"/>
          <w:szCs w:val="20"/>
        </w:rPr>
        <w:t xml:space="preserve">необходимо </w:t>
      </w:r>
      <w:r w:rsidRPr="00816193">
        <w:rPr>
          <w:sz w:val="20"/>
          <w:szCs w:val="20"/>
        </w:rPr>
        <w:t xml:space="preserve">иметь личный ключ электронной цифровой подписи (ЭЦП). </w:t>
      </w:r>
    </w:p>
    <w:p w14:paraId="5450352E" w14:textId="77777777" w:rsidR="00F05846" w:rsidRPr="00816193" w:rsidRDefault="00F05846" w:rsidP="00F05846">
      <w:pPr>
        <w:pStyle w:val="Default"/>
        <w:ind w:firstLine="709"/>
        <w:jc w:val="both"/>
        <w:rPr>
          <w:i/>
          <w:iCs/>
          <w:sz w:val="20"/>
          <w:szCs w:val="20"/>
        </w:rPr>
      </w:pPr>
      <w:r w:rsidRPr="00816193">
        <w:rPr>
          <w:i/>
          <w:iCs/>
          <w:sz w:val="20"/>
          <w:szCs w:val="20"/>
        </w:rPr>
        <w:t xml:space="preserve">Информация о приобретении ключа ЭЦП и требования к программному обеспечению для прохождения авторизации размещены на веб-портале ЕГР (egr.gov.by) в разделе «Помощь в работе с порталом». </w:t>
      </w:r>
    </w:p>
    <w:p w14:paraId="24151AFA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</w:p>
    <w:p w14:paraId="58B8A68F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sz w:val="20"/>
          <w:szCs w:val="20"/>
        </w:rPr>
      </w:pPr>
      <w:r w:rsidRPr="00816193">
        <w:rPr>
          <w:b/>
          <w:bCs/>
          <w:sz w:val="20"/>
          <w:szCs w:val="20"/>
        </w:rPr>
        <w:t xml:space="preserve">Посредством веб-портала ЕГР можно зарегистрировать: </w:t>
      </w:r>
    </w:p>
    <w:p w14:paraId="3EDAAF90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</w:p>
    <w:p w14:paraId="668E0B91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>хозяйственное товарищество и общество (ООО, ОДО, ЗАО, ОАО), унитарное предприятие, производственный кооператив, государственное объединение, крестьянское (фермерское) хозяйство,</w:t>
      </w:r>
    </w:p>
    <w:p w14:paraId="725E94DC" w14:textId="77777777" w:rsidR="003167DC" w:rsidRPr="00816193" w:rsidRDefault="003D33DC" w:rsidP="00B33479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="00F05846" w:rsidRPr="00816193">
        <w:rPr>
          <w:sz w:val="20"/>
          <w:szCs w:val="20"/>
        </w:rPr>
        <w:t xml:space="preserve">ассоциацию (союз), потребительский кооператив (ЖСПК, ГСПК, кооператив по газификации и др.), садоводческое товарищество, учреждение, товарищество собственников; </w:t>
      </w:r>
    </w:p>
    <w:p w14:paraId="3181BE4C" w14:textId="77777777" w:rsidR="005F10E7" w:rsidRPr="00816193" w:rsidRDefault="00F05846" w:rsidP="00B33479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lastRenderedPageBreak/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изменения и (или) дополнения, вносимые в учредительные документы вышеназванных юридических лиц. </w:t>
      </w:r>
      <w:r w:rsidRPr="00816193">
        <w:rPr>
          <w:b/>
          <w:bCs/>
          <w:sz w:val="20"/>
          <w:szCs w:val="20"/>
        </w:rPr>
        <w:t xml:space="preserve">При представлении документов в электронном виде юридические и физические лица освобождаются от уплаты государственной пошлины за государственную регистрацию субъектов хозяйствования </w:t>
      </w:r>
      <w:r w:rsidRPr="00816193">
        <w:rPr>
          <w:sz w:val="20"/>
          <w:szCs w:val="20"/>
        </w:rPr>
        <w:t xml:space="preserve">(п.п. </w:t>
      </w:r>
      <w:r w:rsidR="00915543" w:rsidRPr="00816193">
        <w:rPr>
          <w:sz w:val="20"/>
          <w:szCs w:val="20"/>
        </w:rPr>
        <w:t>10.3</w:t>
      </w:r>
      <w:r w:rsidRPr="00816193">
        <w:rPr>
          <w:sz w:val="20"/>
          <w:szCs w:val="20"/>
        </w:rPr>
        <w:t xml:space="preserve"> п. </w:t>
      </w:r>
      <w:r w:rsidR="00915543" w:rsidRPr="00816193">
        <w:rPr>
          <w:sz w:val="20"/>
          <w:szCs w:val="20"/>
        </w:rPr>
        <w:t xml:space="preserve">10 </w:t>
      </w:r>
      <w:r w:rsidRPr="00816193">
        <w:rPr>
          <w:sz w:val="20"/>
          <w:szCs w:val="20"/>
        </w:rPr>
        <w:t>ст. 2</w:t>
      </w:r>
      <w:r w:rsidR="00915543" w:rsidRPr="00816193">
        <w:rPr>
          <w:sz w:val="20"/>
          <w:szCs w:val="20"/>
        </w:rPr>
        <w:t>85</w:t>
      </w:r>
      <w:r w:rsidRPr="00816193">
        <w:rPr>
          <w:sz w:val="20"/>
          <w:szCs w:val="20"/>
        </w:rPr>
        <w:t xml:space="preserve"> Налогового кодекса Республики Беларусь). </w:t>
      </w:r>
    </w:p>
    <w:p w14:paraId="596E458C" w14:textId="77777777" w:rsidR="004B31A7" w:rsidRPr="00816193" w:rsidRDefault="00F05846" w:rsidP="00B33479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Вся информация о порядке электронной государственной регистрации юридического лица размещена на </w:t>
      </w:r>
      <w:r w:rsidRPr="00816193">
        <w:rPr>
          <w:b/>
          <w:bCs/>
          <w:sz w:val="20"/>
          <w:szCs w:val="20"/>
        </w:rPr>
        <w:t xml:space="preserve">веб-портале ЕГР. </w:t>
      </w:r>
      <w:r w:rsidRPr="00816193">
        <w:rPr>
          <w:sz w:val="20"/>
          <w:szCs w:val="20"/>
        </w:rPr>
        <w:t xml:space="preserve">Подтверждением осуществления государственной регистрации юридического лица являются подписанные ключом ЭЦП сотрудника регистрирующего органа уведомление об осуществлении государственной регистрации, а также электронный устав и (или) свидетельство о государственной регистрации юридического лица. Формы внешнего представления названных документов </w:t>
      </w:r>
      <w:r w:rsidRPr="00816193">
        <w:rPr>
          <w:b/>
          <w:bCs/>
          <w:sz w:val="20"/>
          <w:szCs w:val="20"/>
        </w:rPr>
        <w:t xml:space="preserve">на бумажном носителе </w:t>
      </w:r>
      <w:r w:rsidRPr="00816193">
        <w:rPr>
          <w:sz w:val="20"/>
          <w:szCs w:val="20"/>
        </w:rPr>
        <w:t xml:space="preserve">могут быть удостоверены уполномоченным сотрудником регистрирующего органа при личном обращении заявителя или его представителя в регистрирующий орган. </w:t>
      </w:r>
    </w:p>
    <w:p w14:paraId="766EE0D3" w14:textId="77777777" w:rsidR="00B33479" w:rsidRPr="00816193" w:rsidRDefault="00B33479" w:rsidP="00B33479">
      <w:pPr>
        <w:pStyle w:val="Default"/>
        <w:ind w:firstLine="709"/>
        <w:jc w:val="both"/>
        <w:rPr>
          <w:sz w:val="20"/>
          <w:szCs w:val="20"/>
        </w:rPr>
      </w:pPr>
    </w:p>
    <w:p w14:paraId="16B3FE1C" w14:textId="77777777" w:rsidR="00F05846" w:rsidRPr="00816193" w:rsidRDefault="00F05846" w:rsidP="00205F34">
      <w:pPr>
        <w:pStyle w:val="Default"/>
        <w:ind w:firstLine="709"/>
        <w:jc w:val="center"/>
        <w:rPr>
          <w:b/>
          <w:bCs/>
          <w:i/>
          <w:iCs/>
          <w:sz w:val="20"/>
          <w:szCs w:val="20"/>
          <w:u w:val="single"/>
        </w:rPr>
      </w:pPr>
      <w:r w:rsidRPr="00816193">
        <w:rPr>
          <w:b/>
          <w:bCs/>
          <w:i/>
          <w:iCs/>
          <w:sz w:val="20"/>
          <w:szCs w:val="20"/>
          <w:u w:val="single"/>
        </w:rPr>
        <w:t>Порядок направления электронных уведомлений</w:t>
      </w:r>
    </w:p>
    <w:p w14:paraId="12282A9A" w14:textId="77777777" w:rsidR="004B31A7" w:rsidRPr="00816193" w:rsidRDefault="004B31A7" w:rsidP="00F05846">
      <w:pPr>
        <w:pStyle w:val="Default"/>
        <w:ind w:firstLine="709"/>
        <w:jc w:val="both"/>
        <w:rPr>
          <w:sz w:val="20"/>
          <w:szCs w:val="20"/>
        </w:rPr>
      </w:pPr>
    </w:p>
    <w:p w14:paraId="29F712CA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b/>
          <w:bCs/>
          <w:sz w:val="20"/>
          <w:szCs w:val="20"/>
        </w:rPr>
        <w:t xml:space="preserve">Юридические лица </w:t>
      </w:r>
      <w:r w:rsidRPr="00816193">
        <w:rPr>
          <w:sz w:val="20"/>
          <w:szCs w:val="20"/>
        </w:rPr>
        <w:t xml:space="preserve">в случае </w:t>
      </w:r>
      <w:r w:rsidRPr="00816193">
        <w:rPr>
          <w:b/>
          <w:bCs/>
          <w:sz w:val="20"/>
          <w:szCs w:val="20"/>
        </w:rPr>
        <w:t xml:space="preserve">изменения своего местонахождения </w:t>
      </w:r>
      <w:r w:rsidRPr="00816193">
        <w:rPr>
          <w:sz w:val="20"/>
          <w:szCs w:val="20"/>
        </w:rPr>
        <w:t xml:space="preserve">либо </w:t>
      </w:r>
      <w:r w:rsidRPr="00816193">
        <w:rPr>
          <w:b/>
          <w:bCs/>
          <w:sz w:val="20"/>
          <w:szCs w:val="20"/>
        </w:rPr>
        <w:t xml:space="preserve">назначения (замены) руководителя </w:t>
      </w:r>
      <w:r w:rsidRPr="00816193">
        <w:rPr>
          <w:sz w:val="20"/>
          <w:szCs w:val="20"/>
        </w:rPr>
        <w:t xml:space="preserve">обязаны </w:t>
      </w:r>
      <w:r w:rsidRPr="00816193">
        <w:rPr>
          <w:b/>
          <w:bCs/>
          <w:sz w:val="20"/>
          <w:szCs w:val="20"/>
        </w:rPr>
        <w:t xml:space="preserve">в течение десяти рабочих дней со дня наступления таких событий </w:t>
      </w:r>
      <w:r w:rsidRPr="00816193">
        <w:rPr>
          <w:sz w:val="20"/>
          <w:szCs w:val="20"/>
        </w:rPr>
        <w:t xml:space="preserve">направить в регистрирующий орган </w:t>
      </w:r>
      <w:r w:rsidRPr="00816193">
        <w:rPr>
          <w:b/>
          <w:bCs/>
          <w:sz w:val="20"/>
          <w:szCs w:val="20"/>
        </w:rPr>
        <w:t xml:space="preserve">соответствующее уведомление </w:t>
      </w:r>
      <w:r w:rsidRPr="00816193">
        <w:rPr>
          <w:sz w:val="20"/>
          <w:szCs w:val="20"/>
        </w:rPr>
        <w:t xml:space="preserve">(п. 22 Положения о государственной регистрации субъектов хозяйствования, утвержденного Декретом Президента Республики Беларусь от 16 января 2009 г. № 1). </w:t>
      </w:r>
    </w:p>
    <w:p w14:paraId="069895BF" w14:textId="77777777" w:rsidR="007B791D" w:rsidRPr="00816193" w:rsidRDefault="007B791D" w:rsidP="00F05846">
      <w:pPr>
        <w:pStyle w:val="Default"/>
        <w:ind w:firstLine="709"/>
        <w:jc w:val="both"/>
        <w:rPr>
          <w:sz w:val="20"/>
          <w:szCs w:val="20"/>
        </w:rPr>
      </w:pPr>
    </w:p>
    <w:p w14:paraId="26B56301" w14:textId="77777777" w:rsidR="00F05846" w:rsidRPr="00816193" w:rsidRDefault="00F05846" w:rsidP="007B791D">
      <w:pPr>
        <w:pStyle w:val="Default"/>
        <w:ind w:firstLine="709"/>
        <w:jc w:val="center"/>
        <w:rPr>
          <w:b/>
          <w:bCs/>
          <w:sz w:val="20"/>
          <w:szCs w:val="20"/>
        </w:rPr>
      </w:pPr>
      <w:r w:rsidRPr="00816193">
        <w:rPr>
          <w:sz w:val="20"/>
          <w:szCs w:val="20"/>
        </w:rPr>
        <w:t xml:space="preserve">Для направления уведомлений посредством </w:t>
      </w:r>
      <w:r w:rsidRPr="00816193">
        <w:rPr>
          <w:b/>
          <w:bCs/>
          <w:sz w:val="20"/>
          <w:szCs w:val="20"/>
        </w:rPr>
        <w:t>веб-портала ЕГР (egr.gov.by)</w:t>
      </w:r>
    </w:p>
    <w:p w14:paraId="17A3F40F" w14:textId="77777777" w:rsidR="00F05846" w:rsidRPr="00816193" w:rsidRDefault="00F05846" w:rsidP="007B791D">
      <w:pPr>
        <w:pStyle w:val="Default"/>
        <w:ind w:firstLine="709"/>
        <w:jc w:val="center"/>
        <w:rPr>
          <w:b/>
          <w:bCs/>
          <w:sz w:val="20"/>
          <w:szCs w:val="20"/>
        </w:rPr>
      </w:pPr>
      <w:r w:rsidRPr="00816193">
        <w:rPr>
          <w:sz w:val="20"/>
          <w:szCs w:val="20"/>
        </w:rPr>
        <w:t xml:space="preserve">наличие личного ключа электронной цифровой подписи (ЭЦП) </w:t>
      </w:r>
      <w:r w:rsidRPr="00816193">
        <w:rPr>
          <w:b/>
          <w:bCs/>
          <w:sz w:val="20"/>
          <w:szCs w:val="20"/>
        </w:rPr>
        <w:t>обязательно.</w:t>
      </w:r>
    </w:p>
    <w:p w14:paraId="07D69CFF" w14:textId="77777777" w:rsidR="007B791D" w:rsidRPr="00816193" w:rsidRDefault="007B791D" w:rsidP="007B791D">
      <w:pPr>
        <w:pStyle w:val="Default"/>
        <w:ind w:firstLine="709"/>
        <w:jc w:val="center"/>
        <w:rPr>
          <w:sz w:val="20"/>
          <w:szCs w:val="20"/>
        </w:rPr>
      </w:pPr>
    </w:p>
    <w:p w14:paraId="4F51A94B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sz w:val="20"/>
          <w:szCs w:val="20"/>
        </w:rPr>
      </w:pPr>
      <w:r w:rsidRPr="00816193">
        <w:rPr>
          <w:b/>
          <w:bCs/>
          <w:sz w:val="20"/>
          <w:szCs w:val="20"/>
        </w:rPr>
        <w:t>Обращаем внимание</w:t>
      </w:r>
      <w:r w:rsidRPr="00816193">
        <w:rPr>
          <w:sz w:val="20"/>
          <w:szCs w:val="20"/>
        </w:rPr>
        <w:t xml:space="preserve">, что указанные уведомления могут быть подписаны ключом ЭЦП, выданным </w:t>
      </w:r>
      <w:r w:rsidRPr="00816193">
        <w:rPr>
          <w:b/>
          <w:bCs/>
          <w:sz w:val="20"/>
          <w:szCs w:val="20"/>
        </w:rPr>
        <w:t xml:space="preserve">исключительно руководителю </w:t>
      </w:r>
      <w:r w:rsidRPr="00816193">
        <w:rPr>
          <w:sz w:val="20"/>
          <w:szCs w:val="20"/>
        </w:rPr>
        <w:t>юридического лица</w:t>
      </w:r>
      <w:r w:rsidRPr="00816193">
        <w:rPr>
          <w:b/>
          <w:bCs/>
          <w:sz w:val="20"/>
          <w:szCs w:val="20"/>
        </w:rPr>
        <w:t xml:space="preserve">. </w:t>
      </w:r>
    </w:p>
    <w:p w14:paraId="0AD8871A" w14:textId="77777777" w:rsidR="004B31A7" w:rsidRPr="00816193" w:rsidRDefault="004B31A7" w:rsidP="00F05846">
      <w:pPr>
        <w:pStyle w:val="Default"/>
        <w:ind w:firstLine="709"/>
        <w:jc w:val="both"/>
        <w:rPr>
          <w:sz w:val="20"/>
          <w:szCs w:val="20"/>
        </w:rPr>
      </w:pPr>
    </w:p>
    <w:p w14:paraId="2FC3B6A8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i/>
          <w:iCs/>
          <w:sz w:val="20"/>
          <w:szCs w:val="20"/>
          <w:u w:val="single"/>
        </w:rPr>
      </w:pPr>
      <w:r w:rsidRPr="00816193">
        <w:rPr>
          <w:b/>
          <w:bCs/>
          <w:i/>
          <w:iCs/>
          <w:sz w:val="20"/>
          <w:szCs w:val="20"/>
          <w:u w:val="single"/>
        </w:rPr>
        <w:t xml:space="preserve">Онлайн заполнение заявлений и уведомлений по вопросам государственной регистрации субъектов хозяйствования </w:t>
      </w:r>
    </w:p>
    <w:p w14:paraId="02430614" w14:textId="77777777" w:rsidR="004B31A7" w:rsidRPr="00816193" w:rsidRDefault="004B31A7" w:rsidP="00F05846">
      <w:pPr>
        <w:pStyle w:val="Default"/>
        <w:ind w:firstLine="709"/>
        <w:jc w:val="both"/>
        <w:rPr>
          <w:sz w:val="20"/>
          <w:szCs w:val="20"/>
        </w:rPr>
      </w:pPr>
    </w:p>
    <w:p w14:paraId="604CE5D6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На открытой части веб-портала ЕГР (egr.gov.by) (туда можно заходить без ключа ЭЦП) реализован сервис, позволяющий с помощью так называемых «подсказок» заполнять формы различных заявлений (уведомлений) для последующего их личного представления в регистрирующий орган. </w:t>
      </w:r>
    </w:p>
    <w:p w14:paraId="011A21E8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Заполнение заявлений (уведомлений) посредством веб-портала ЕГР дает возможность сэкономить время заявителя, избежать ошибок при заполнении и повышает качество представляемых в регистрирующий орган документов. </w:t>
      </w:r>
    </w:p>
    <w:p w14:paraId="62937F9F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Для того чтобы воспользоваться данным сервисом, необходимо зайти в раздел «Подготовка документов» и выбрать необходимое для заполнения заявление (уведомление). </w:t>
      </w:r>
    </w:p>
    <w:p w14:paraId="4F93D566" w14:textId="77777777" w:rsidR="00C51A7B" w:rsidRPr="00816193" w:rsidRDefault="00C51A7B" w:rsidP="00F05846">
      <w:pPr>
        <w:pStyle w:val="Default"/>
        <w:ind w:firstLine="709"/>
        <w:jc w:val="both"/>
        <w:rPr>
          <w:sz w:val="20"/>
          <w:szCs w:val="20"/>
        </w:rPr>
      </w:pPr>
    </w:p>
    <w:p w14:paraId="756E78CD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color w:val="FF0000"/>
          <w:sz w:val="20"/>
          <w:szCs w:val="20"/>
        </w:rPr>
      </w:pPr>
      <w:r w:rsidRPr="00816193">
        <w:rPr>
          <w:b/>
          <w:bCs/>
          <w:color w:val="FF0000"/>
          <w:sz w:val="20"/>
          <w:szCs w:val="20"/>
        </w:rPr>
        <w:t xml:space="preserve">Одновременно с государственной регистрацией юридического лица или индивидуального предпринимателя можно открыть текущий (расчетный) банковский счет. </w:t>
      </w:r>
    </w:p>
    <w:p w14:paraId="2A1D4D01" w14:textId="77777777" w:rsidR="00C51A7B" w:rsidRPr="00816193" w:rsidRDefault="00C51A7B" w:rsidP="00F05846">
      <w:pPr>
        <w:pStyle w:val="Default"/>
        <w:ind w:firstLine="709"/>
        <w:jc w:val="both"/>
        <w:rPr>
          <w:color w:val="FF0000"/>
          <w:sz w:val="20"/>
          <w:szCs w:val="20"/>
        </w:rPr>
      </w:pPr>
    </w:p>
    <w:p w14:paraId="411FF502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Такой возможностью заявитель сможет воспользоваться, указав в заявлении о государственной регистрации информацию о банке, в котором он желает открыть текущий (расчетный) банковский счет. Данная информация в электронном виде будет направлена регистрирующим органом в соответствующий банк. </w:t>
      </w:r>
    </w:p>
    <w:p w14:paraId="020718CF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В таком случае юридическое лицо освобождается от обязанности представления в банк следующих документов: </w:t>
      </w:r>
    </w:p>
    <w:p w14:paraId="654F70D3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b/>
          <w:bCs/>
          <w:sz w:val="20"/>
          <w:szCs w:val="20"/>
        </w:rPr>
        <w:t xml:space="preserve">заявления на открытие текущего (расчетного) банковского счета; </w:t>
      </w:r>
    </w:p>
    <w:p w14:paraId="33A82E44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b/>
          <w:bCs/>
          <w:sz w:val="20"/>
          <w:szCs w:val="20"/>
        </w:rPr>
        <w:t>копии (без нотариального засвидетельствования) устава (учредительного договора - для коммерческой организации, действующей только на основании учредительного договора), имеющего штамп, свидетельствующий о проведении государственной регистрации юридического лица.</w:t>
      </w:r>
    </w:p>
    <w:p w14:paraId="5603A87D" w14:textId="77777777" w:rsidR="00C51A7B" w:rsidRPr="00816193" w:rsidRDefault="00C51A7B" w:rsidP="00F05846">
      <w:pPr>
        <w:pStyle w:val="Default"/>
        <w:ind w:firstLine="709"/>
        <w:jc w:val="both"/>
        <w:rPr>
          <w:b/>
          <w:bCs/>
          <w:sz w:val="20"/>
          <w:szCs w:val="20"/>
        </w:rPr>
      </w:pPr>
    </w:p>
    <w:p w14:paraId="6563AFAE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Индивидуальный предприниматель освобождается от обязанности представления в банк следующих документов: </w:t>
      </w:r>
    </w:p>
    <w:p w14:paraId="3C57921C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b/>
          <w:bCs/>
          <w:sz w:val="20"/>
          <w:szCs w:val="20"/>
        </w:rPr>
        <w:t xml:space="preserve">заявления на открытие текущего (расчетного) банковского счета; </w:t>
      </w:r>
    </w:p>
    <w:p w14:paraId="068D053B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b/>
          <w:bCs/>
          <w:sz w:val="20"/>
          <w:szCs w:val="20"/>
        </w:rPr>
        <w:t xml:space="preserve">копии (без нотариального засвидетельствования) свидетельства о государственной регистрации индивидуального предпринимателя. </w:t>
      </w:r>
    </w:p>
    <w:p w14:paraId="6B0E5FBA" w14:textId="77777777" w:rsidR="00C51A7B" w:rsidRPr="00816193" w:rsidRDefault="00C51A7B" w:rsidP="00F05846">
      <w:pPr>
        <w:pStyle w:val="Default"/>
        <w:ind w:firstLine="709"/>
        <w:jc w:val="both"/>
        <w:rPr>
          <w:sz w:val="20"/>
          <w:szCs w:val="20"/>
        </w:rPr>
      </w:pPr>
    </w:p>
    <w:p w14:paraId="217B64B9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color w:val="FF0000"/>
          <w:sz w:val="20"/>
          <w:szCs w:val="20"/>
        </w:rPr>
      </w:pPr>
      <w:r w:rsidRPr="00816193">
        <w:rPr>
          <w:b/>
          <w:bCs/>
          <w:color w:val="FF0000"/>
          <w:sz w:val="20"/>
          <w:szCs w:val="20"/>
        </w:rPr>
        <w:t xml:space="preserve">За регистрацией юридического лица или индивидуального предпринимателя можно обращаться </w:t>
      </w:r>
      <w:r w:rsidRPr="00816193">
        <w:rPr>
          <w:b/>
          <w:bCs/>
          <w:color w:val="FF0000"/>
          <w:sz w:val="20"/>
          <w:szCs w:val="20"/>
          <w:u w:val="single"/>
        </w:rPr>
        <w:t>к нотариусу</w:t>
      </w:r>
      <w:r w:rsidRPr="00816193">
        <w:rPr>
          <w:b/>
          <w:bCs/>
          <w:color w:val="FF0000"/>
          <w:sz w:val="20"/>
          <w:szCs w:val="20"/>
        </w:rPr>
        <w:t xml:space="preserve"> </w:t>
      </w:r>
    </w:p>
    <w:p w14:paraId="15D3D451" w14:textId="77777777" w:rsidR="00C51A7B" w:rsidRPr="00816193" w:rsidRDefault="00C51A7B" w:rsidP="00F05846">
      <w:pPr>
        <w:pStyle w:val="Default"/>
        <w:ind w:firstLine="709"/>
        <w:jc w:val="both"/>
        <w:rPr>
          <w:sz w:val="20"/>
          <w:szCs w:val="20"/>
        </w:rPr>
      </w:pPr>
    </w:p>
    <w:p w14:paraId="7A84E95C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Наряду с регистрирующими органами документы для государственной регистрации юридического лица (индивидуального предпринимателя) могут быть представлены нотариусу. </w:t>
      </w:r>
    </w:p>
    <w:p w14:paraId="57F968A1" w14:textId="77777777" w:rsidR="00C51A7B" w:rsidRPr="00816193" w:rsidRDefault="00C51A7B" w:rsidP="00F05846">
      <w:pPr>
        <w:pStyle w:val="Default"/>
        <w:ind w:firstLine="709"/>
        <w:jc w:val="both"/>
        <w:rPr>
          <w:sz w:val="20"/>
          <w:szCs w:val="20"/>
        </w:rPr>
      </w:pPr>
    </w:p>
    <w:p w14:paraId="162FCC39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sz w:val="20"/>
          <w:szCs w:val="20"/>
        </w:rPr>
      </w:pPr>
      <w:r w:rsidRPr="00816193">
        <w:rPr>
          <w:b/>
          <w:bCs/>
          <w:sz w:val="20"/>
          <w:szCs w:val="20"/>
        </w:rPr>
        <w:t xml:space="preserve">Путем обращения </w:t>
      </w:r>
      <w:r w:rsidRPr="00816193">
        <w:rPr>
          <w:b/>
          <w:bCs/>
          <w:sz w:val="20"/>
          <w:szCs w:val="20"/>
          <w:u w:val="single"/>
        </w:rPr>
        <w:t>к нотариусу</w:t>
      </w:r>
      <w:r w:rsidRPr="00816193">
        <w:rPr>
          <w:b/>
          <w:bCs/>
          <w:sz w:val="20"/>
          <w:szCs w:val="20"/>
        </w:rPr>
        <w:t xml:space="preserve"> можно зарегистрировать: </w:t>
      </w:r>
    </w:p>
    <w:p w14:paraId="42BA511E" w14:textId="77777777" w:rsidR="00C51A7B" w:rsidRPr="00816193" w:rsidRDefault="00C51A7B" w:rsidP="00F05846">
      <w:pPr>
        <w:pStyle w:val="Default"/>
        <w:ind w:firstLine="709"/>
        <w:jc w:val="both"/>
        <w:rPr>
          <w:sz w:val="20"/>
          <w:szCs w:val="20"/>
        </w:rPr>
      </w:pPr>
    </w:p>
    <w:p w14:paraId="00C6BE66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юридическое лицо; </w:t>
      </w:r>
    </w:p>
    <w:p w14:paraId="63830201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изменения и дополнения, вносимые в устав (учредительный договор - для коммерческих организаций, действующих только на основании учредительного договора) юридического лица; </w:t>
      </w:r>
    </w:p>
    <w:p w14:paraId="33F0CDFC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lastRenderedPageBreak/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индивидуального предпринимателя; </w:t>
      </w:r>
    </w:p>
    <w:p w14:paraId="381B17E3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изменения, вносимые в свидетельство о государственной регистрации индивидуального предпринимателя. </w:t>
      </w:r>
    </w:p>
    <w:p w14:paraId="0270230E" w14:textId="77777777" w:rsidR="00C51A7B" w:rsidRPr="00816193" w:rsidRDefault="00C51A7B" w:rsidP="00F05846">
      <w:pPr>
        <w:pStyle w:val="Default"/>
        <w:ind w:firstLine="709"/>
        <w:jc w:val="both"/>
        <w:rPr>
          <w:sz w:val="20"/>
          <w:szCs w:val="20"/>
        </w:rPr>
      </w:pPr>
    </w:p>
    <w:p w14:paraId="22FD7D6B" w14:textId="77777777" w:rsidR="00F05846" w:rsidRPr="00816193" w:rsidRDefault="00F05846" w:rsidP="00C51A7B">
      <w:pPr>
        <w:pStyle w:val="Default"/>
        <w:ind w:firstLine="709"/>
        <w:jc w:val="center"/>
        <w:rPr>
          <w:sz w:val="20"/>
          <w:szCs w:val="20"/>
        </w:rPr>
      </w:pPr>
      <w:r w:rsidRPr="00816193">
        <w:rPr>
          <w:sz w:val="20"/>
          <w:szCs w:val="20"/>
        </w:rPr>
        <w:t>При этом нотариусу представляются те же документы, которые представляются в регистрирующий орган.</w:t>
      </w:r>
    </w:p>
    <w:p w14:paraId="71C14797" w14:textId="77777777" w:rsidR="00C51A7B" w:rsidRPr="00816193" w:rsidRDefault="00C51A7B" w:rsidP="00C51A7B">
      <w:pPr>
        <w:pStyle w:val="Default"/>
        <w:ind w:firstLine="709"/>
        <w:jc w:val="center"/>
        <w:rPr>
          <w:sz w:val="20"/>
          <w:szCs w:val="20"/>
        </w:rPr>
      </w:pPr>
    </w:p>
    <w:p w14:paraId="1EE454E8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Обращаться можно </w:t>
      </w:r>
      <w:r w:rsidRPr="00816193">
        <w:rPr>
          <w:b/>
          <w:bCs/>
          <w:sz w:val="20"/>
          <w:szCs w:val="20"/>
          <w:u w:val="single"/>
        </w:rPr>
        <w:t>к любому нотариусу</w:t>
      </w:r>
      <w:r w:rsidRPr="00816193">
        <w:rPr>
          <w:b/>
          <w:bCs/>
          <w:sz w:val="20"/>
          <w:szCs w:val="20"/>
        </w:rPr>
        <w:t xml:space="preserve"> </w:t>
      </w:r>
      <w:r w:rsidRPr="00816193">
        <w:rPr>
          <w:sz w:val="20"/>
          <w:szCs w:val="20"/>
        </w:rPr>
        <w:t xml:space="preserve">независимо от места жительства заявителя (места нахождения юридического лица). </w:t>
      </w:r>
    </w:p>
    <w:p w14:paraId="389A153C" w14:textId="77777777" w:rsidR="00C51A7B" w:rsidRPr="00816193" w:rsidRDefault="00C51A7B" w:rsidP="00F05846">
      <w:pPr>
        <w:pStyle w:val="Default"/>
        <w:ind w:firstLine="709"/>
        <w:jc w:val="both"/>
        <w:rPr>
          <w:sz w:val="20"/>
          <w:szCs w:val="20"/>
        </w:rPr>
      </w:pPr>
    </w:p>
    <w:p w14:paraId="0A2D672E" w14:textId="77777777" w:rsidR="00F05846" w:rsidRPr="00816193" w:rsidRDefault="00F05846" w:rsidP="00C51A7B">
      <w:pPr>
        <w:pStyle w:val="Default"/>
        <w:ind w:firstLine="709"/>
        <w:jc w:val="center"/>
        <w:rPr>
          <w:sz w:val="20"/>
          <w:szCs w:val="20"/>
        </w:rPr>
      </w:pPr>
      <w:r w:rsidRPr="00816193">
        <w:rPr>
          <w:sz w:val="20"/>
          <w:szCs w:val="20"/>
        </w:rPr>
        <w:t xml:space="preserve">Полный список нотариальных контор и нотариальных бюро можно уточнить на сайте Белорусской нотариальной палаты </w:t>
      </w:r>
      <w:r w:rsidRPr="00816193">
        <w:rPr>
          <w:b/>
          <w:bCs/>
          <w:sz w:val="20"/>
          <w:szCs w:val="20"/>
        </w:rPr>
        <w:t xml:space="preserve">belnotary.by </w:t>
      </w:r>
      <w:r w:rsidRPr="00816193">
        <w:rPr>
          <w:sz w:val="20"/>
          <w:szCs w:val="20"/>
        </w:rPr>
        <w:t>в разделе «Найти нотариуса».</w:t>
      </w:r>
    </w:p>
    <w:p w14:paraId="0ADC1506" w14:textId="77777777" w:rsidR="00C51A7B" w:rsidRPr="00816193" w:rsidRDefault="00C51A7B" w:rsidP="00F05846">
      <w:pPr>
        <w:pStyle w:val="Default"/>
        <w:ind w:firstLine="709"/>
        <w:jc w:val="both"/>
        <w:rPr>
          <w:sz w:val="20"/>
          <w:szCs w:val="20"/>
        </w:rPr>
      </w:pPr>
    </w:p>
    <w:p w14:paraId="381F3B55" w14:textId="77777777" w:rsidR="00F05846" w:rsidRPr="00816193" w:rsidRDefault="00F05846" w:rsidP="00C51A7B">
      <w:pPr>
        <w:pStyle w:val="Default"/>
        <w:ind w:firstLine="709"/>
        <w:jc w:val="center"/>
        <w:rPr>
          <w:sz w:val="20"/>
          <w:szCs w:val="20"/>
        </w:rPr>
      </w:pPr>
      <w:r w:rsidRPr="00816193">
        <w:rPr>
          <w:sz w:val="20"/>
          <w:szCs w:val="20"/>
        </w:rPr>
        <w:t xml:space="preserve">Размер нотариального тарифа, взимаемого при совершении данного нотариального действия, </w:t>
      </w:r>
      <w:r w:rsidRPr="00816193">
        <w:rPr>
          <w:b/>
          <w:bCs/>
          <w:sz w:val="20"/>
          <w:szCs w:val="20"/>
        </w:rPr>
        <w:t>меньше размера государственной пошлины</w:t>
      </w:r>
      <w:r w:rsidRPr="00816193">
        <w:rPr>
          <w:sz w:val="20"/>
          <w:szCs w:val="20"/>
        </w:rPr>
        <w:t>, уплачиваемой заявителями при личном обращении в регистрирующий орган.</w:t>
      </w:r>
    </w:p>
    <w:p w14:paraId="2133EF8B" w14:textId="77777777" w:rsidR="00C51A7B" w:rsidRPr="00816193" w:rsidRDefault="00C51A7B" w:rsidP="00F05846">
      <w:pPr>
        <w:pStyle w:val="Default"/>
        <w:ind w:firstLine="709"/>
        <w:jc w:val="both"/>
        <w:rPr>
          <w:sz w:val="20"/>
          <w:szCs w:val="20"/>
        </w:rPr>
      </w:pPr>
    </w:p>
    <w:p w14:paraId="60795BCB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При обращении к нотариусу устав и свидетельство о государственной регистрации выдаются заявителю также нотариусом. </w:t>
      </w:r>
    </w:p>
    <w:p w14:paraId="2AC372B5" w14:textId="77777777" w:rsidR="00F05846" w:rsidRPr="00816193" w:rsidRDefault="00F05846" w:rsidP="00F05846">
      <w:pPr>
        <w:pStyle w:val="Default"/>
        <w:ind w:firstLine="709"/>
        <w:jc w:val="both"/>
        <w:rPr>
          <w:b/>
          <w:bCs/>
          <w:color w:val="FF0000"/>
          <w:sz w:val="20"/>
          <w:szCs w:val="20"/>
        </w:rPr>
      </w:pPr>
      <w:r w:rsidRPr="00816193">
        <w:rPr>
          <w:b/>
          <w:bCs/>
          <w:color w:val="FF0000"/>
          <w:sz w:val="20"/>
          <w:szCs w:val="20"/>
        </w:rPr>
        <w:t xml:space="preserve">Подача документов для государственной регистрации юридического лица. </w:t>
      </w:r>
    </w:p>
    <w:p w14:paraId="27145C2D" w14:textId="77777777" w:rsidR="00C51A7B" w:rsidRPr="00816193" w:rsidRDefault="00C51A7B" w:rsidP="00F05846">
      <w:pPr>
        <w:pStyle w:val="Default"/>
        <w:ind w:firstLine="709"/>
        <w:jc w:val="both"/>
        <w:rPr>
          <w:sz w:val="20"/>
          <w:szCs w:val="20"/>
        </w:rPr>
      </w:pPr>
    </w:p>
    <w:p w14:paraId="5320FCB1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В соответствии с требованиями пункта 14 Положения о государственной регистрации субъектов хозяйствования, утвержденного Декретом Президента Республики Беларусь от 16 января 2009 г. № 1, для государственной регистрации юридического лица в регистрирующий орган </w:t>
      </w:r>
      <w:r w:rsidRPr="00816193">
        <w:rPr>
          <w:b/>
          <w:bCs/>
          <w:sz w:val="20"/>
          <w:szCs w:val="20"/>
        </w:rPr>
        <w:t xml:space="preserve">представляются: </w:t>
      </w:r>
    </w:p>
    <w:p w14:paraId="338B040B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• заявление по установленной форме (с заполнением листов А и (или) Б); </w:t>
      </w:r>
    </w:p>
    <w:p w14:paraId="7726E97E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• устав (учредительный договор для организаций, действующих только на основании учредительного договора) в двух экземплярах без нотариального засвидетельствования, его электронная копия; </w:t>
      </w:r>
    </w:p>
    <w:p w14:paraId="2AD87C43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• оригинал либо копия документа, подтверждающего уплату государственной пошлины. </w:t>
      </w:r>
    </w:p>
    <w:p w14:paraId="4E23E8FC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При создании организации с участием иностранных собственников имущества, учредителей </w:t>
      </w:r>
      <w:r w:rsidRPr="00816193">
        <w:rPr>
          <w:b/>
          <w:bCs/>
          <w:sz w:val="20"/>
          <w:szCs w:val="20"/>
        </w:rPr>
        <w:t xml:space="preserve">представляются также: </w:t>
      </w:r>
    </w:p>
    <w:p w14:paraId="52ADF2CC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• для иностранной организации – легализованная выписка из торгового реестра страны учреждения или иное эквивалентное доказательство юридического статуса организации, датированные не позднее одного года до подачи заявления о государственной регистрации, с переводом на русский или белорусский язык с нотариально удостоверенной подписью переводчика; </w:t>
      </w:r>
    </w:p>
    <w:p w14:paraId="7648617C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• для иностранного гражданина – копия документа, удостоверяющего личность, с переводом на русский или белорусский язык с нотариально удостоверенной подписью переводчика. </w:t>
      </w:r>
    </w:p>
    <w:p w14:paraId="51D0C908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В случае создания юридического лица в результате реорганизации в форме слияния либо разделения представляются свидетельства о государственной регистрации реорганизуемых организаций. </w:t>
      </w:r>
    </w:p>
    <w:p w14:paraId="51BD22D4" w14:textId="77777777" w:rsidR="00205F34" w:rsidRPr="00816193" w:rsidRDefault="00205F34" w:rsidP="00F05846">
      <w:pPr>
        <w:pStyle w:val="Default"/>
        <w:ind w:firstLine="709"/>
        <w:jc w:val="both"/>
        <w:rPr>
          <w:sz w:val="20"/>
          <w:szCs w:val="20"/>
        </w:rPr>
      </w:pPr>
    </w:p>
    <w:p w14:paraId="5FEE0092" w14:textId="77777777" w:rsidR="00F05846" w:rsidRPr="00816193" w:rsidRDefault="00F05846" w:rsidP="00205F34">
      <w:pPr>
        <w:pStyle w:val="Default"/>
        <w:ind w:firstLine="709"/>
        <w:jc w:val="center"/>
        <w:rPr>
          <w:b/>
          <w:bCs/>
          <w:sz w:val="20"/>
          <w:szCs w:val="20"/>
          <w:u w:val="single"/>
        </w:rPr>
      </w:pPr>
      <w:r w:rsidRPr="00816193">
        <w:rPr>
          <w:b/>
          <w:bCs/>
          <w:sz w:val="20"/>
          <w:szCs w:val="20"/>
          <w:u w:val="single"/>
        </w:rPr>
        <w:t>НЕОСУЩЕСТВЛЕНИЕ ГОСУДАРСТВЕННОЙ РЕГИСТРАЦИИ ЮРИДИЧЕСКИХ ЛИЦ</w:t>
      </w:r>
    </w:p>
    <w:p w14:paraId="4898CDE9" w14:textId="77777777" w:rsidR="00205F34" w:rsidRPr="00816193" w:rsidRDefault="00205F34" w:rsidP="00F05846">
      <w:pPr>
        <w:pStyle w:val="Default"/>
        <w:ind w:firstLine="709"/>
        <w:jc w:val="both"/>
        <w:rPr>
          <w:sz w:val="20"/>
          <w:szCs w:val="20"/>
        </w:rPr>
      </w:pPr>
    </w:p>
    <w:p w14:paraId="29203A90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sz w:val="20"/>
          <w:szCs w:val="20"/>
        </w:rPr>
        <w:t xml:space="preserve">Государственная регистрация создаваемых (реорганизуемых) юридических лиц, изменений и (или) дополнений, вносимых в уставы юридических лиц, </w:t>
      </w:r>
      <w:r w:rsidRPr="00816193">
        <w:rPr>
          <w:b/>
          <w:bCs/>
          <w:sz w:val="20"/>
          <w:szCs w:val="20"/>
        </w:rPr>
        <w:t xml:space="preserve">не осуществляется </w:t>
      </w:r>
      <w:r w:rsidRPr="00816193">
        <w:rPr>
          <w:sz w:val="20"/>
          <w:szCs w:val="20"/>
        </w:rPr>
        <w:t>в случае:</w:t>
      </w:r>
    </w:p>
    <w:p w14:paraId="547374C3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непредставления в регистрирующий орган всех необходимых для соответствующей государственной регистрации документов; </w:t>
      </w:r>
    </w:p>
    <w:p w14:paraId="6C533D7F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оформления заявления о соответствующей государственной регистрации с нарушением требований законодательства; </w:t>
      </w:r>
    </w:p>
    <w:p w14:paraId="506B171D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rFonts w:ascii="Wingdings" w:hAnsi="Wingdings" w:cs="Wingdings"/>
          <w:sz w:val="20"/>
          <w:szCs w:val="20"/>
        </w:rPr>
        <w:t></w:t>
      </w:r>
      <w:r w:rsidRPr="00816193">
        <w:rPr>
          <w:rFonts w:ascii="Wingdings" w:hAnsi="Wingdings" w:cs="Wingdings"/>
          <w:sz w:val="20"/>
          <w:szCs w:val="20"/>
        </w:rPr>
        <w:t></w:t>
      </w:r>
      <w:r w:rsidRPr="00816193">
        <w:rPr>
          <w:sz w:val="20"/>
          <w:szCs w:val="20"/>
        </w:rPr>
        <w:t xml:space="preserve">представления документов в ненадлежащий регистрирующий орган. </w:t>
      </w:r>
    </w:p>
    <w:p w14:paraId="3762959E" w14:textId="77777777" w:rsidR="00C51A7B" w:rsidRPr="00816193" w:rsidRDefault="00C51A7B" w:rsidP="00F05846">
      <w:pPr>
        <w:pStyle w:val="Default"/>
        <w:ind w:firstLine="709"/>
        <w:jc w:val="both"/>
        <w:rPr>
          <w:sz w:val="20"/>
          <w:szCs w:val="20"/>
        </w:rPr>
      </w:pPr>
    </w:p>
    <w:p w14:paraId="5C129F52" w14:textId="77777777" w:rsidR="00F05846" w:rsidRPr="00816193" w:rsidRDefault="00F05846" w:rsidP="00F05846">
      <w:pPr>
        <w:pStyle w:val="Default"/>
        <w:ind w:firstLine="709"/>
        <w:jc w:val="both"/>
        <w:rPr>
          <w:sz w:val="20"/>
          <w:szCs w:val="20"/>
        </w:rPr>
      </w:pPr>
      <w:r w:rsidRPr="00816193">
        <w:rPr>
          <w:b/>
          <w:bCs/>
          <w:sz w:val="20"/>
          <w:szCs w:val="20"/>
        </w:rPr>
        <w:t xml:space="preserve">При неосуществлении государственной регистрации </w:t>
      </w:r>
      <w:r w:rsidRPr="00816193">
        <w:rPr>
          <w:sz w:val="20"/>
          <w:szCs w:val="20"/>
        </w:rPr>
        <w:t xml:space="preserve">юридического лица, изменений и (или) дополнений, вносимых в уставы юридических лиц, уполномоченный сотрудник регистрирующего органа </w:t>
      </w:r>
      <w:r w:rsidRPr="00816193">
        <w:rPr>
          <w:b/>
          <w:bCs/>
          <w:sz w:val="20"/>
          <w:szCs w:val="20"/>
        </w:rPr>
        <w:t xml:space="preserve">в день подачи документов </w:t>
      </w:r>
      <w:r w:rsidRPr="00816193">
        <w:rPr>
          <w:sz w:val="20"/>
          <w:szCs w:val="20"/>
        </w:rPr>
        <w:t xml:space="preserve">ставит на заявлении о государственной регистрации соответствующий </w:t>
      </w:r>
      <w:r w:rsidRPr="00816193">
        <w:rPr>
          <w:b/>
          <w:bCs/>
          <w:sz w:val="20"/>
          <w:szCs w:val="20"/>
        </w:rPr>
        <w:t xml:space="preserve">штамп </w:t>
      </w:r>
      <w:r w:rsidRPr="00816193">
        <w:rPr>
          <w:sz w:val="20"/>
          <w:szCs w:val="20"/>
        </w:rPr>
        <w:t xml:space="preserve">и указывает основания, по которым государственная регистрация не осуществлена. </w:t>
      </w:r>
    </w:p>
    <w:p w14:paraId="5176ED39" w14:textId="77777777" w:rsidR="00C51A7B" w:rsidRPr="00816193" w:rsidRDefault="00C51A7B" w:rsidP="00F05846">
      <w:pPr>
        <w:pStyle w:val="Default"/>
        <w:ind w:firstLine="709"/>
        <w:jc w:val="both"/>
        <w:rPr>
          <w:sz w:val="20"/>
          <w:szCs w:val="20"/>
        </w:rPr>
      </w:pPr>
    </w:p>
    <w:p w14:paraId="0A1445DF" w14:textId="405708B4" w:rsidR="00EC5414" w:rsidRDefault="00C51A7B" w:rsidP="00E96D1C">
      <w:pPr>
        <w:pStyle w:val="Default"/>
        <w:spacing w:line="240" w:lineRule="exact"/>
        <w:ind w:firstLine="709"/>
        <w:jc w:val="both"/>
        <w:rPr>
          <w:b/>
          <w:bCs/>
        </w:rPr>
      </w:pPr>
      <w:r w:rsidRPr="00EC5414">
        <w:rPr>
          <w:b/>
          <w:bCs/>
        </w:rPr>
        <w:t xml:space="preserve">Прием документов для государственной регистрации и ликвидации (прекращения деятельности) субъектов хозяйствования, осуществляется специалистами </w:t>
      </w:r>
      <w:r w:rsidR="00A77E70" w:rsidRPr="00EC5414">
        <w:rPr>
          <w:b/>
          <w:bCs/>
        </w:rPr>
        <w:t>управления</w:t>
      </w:r>
      <w:r w:rsidRPr="00EC5414">
        <w:rPr>
          <w:b/>
          <w:bCs/>
        </w:rPr>
        <w:t xml:space="preserve"> правовой</w:t>
      </w:r>
      <w:r w:rsidR="00A77E70" w:rsidRPr="00EC5414">
        <w:rPr>
          <w:b/>
          <w:bCs/>
        </w:rPr>
        <w:t>, корпоративной</w:t>
      </w:r>
      <w:r w:rsidRPr="00EC5414">
        <w:rPr>
          <w:b/>
          <w:bCs/>
        </w:rPr>
        <w:t xml:space="preserve"> и кадровой работы администрации парка «Великий камень»</w:t>
      </w:r>
      <w:r w:rsidR="00A708B0" w:rsidRPr="00EC5414">
        <w:rPr>
          <w:b/>
          <w:bCs/>
        </w:rPr>
        <w:t xml:space="preserve">, по адресу: пр. Пекинский, 18, кабинет 709в </w:t>
      </w:r>
      <w:r w:rsidR="00EC5414">
        <w:rPr>
          <w:b/>
          <w:bCs/>
        </w:rPr>
        <w:t xml:space="preserve">– управление </w:t>
      </w:r>
      <w:r w:rsidR="00EC5414" w:rsidRPr="00EC5414">
        <w:rPr>
          <w:b/>
          <w:bCs/>
        </w:rPr>
        <w:t xml:space="preserve">правовой, корпоративной и кадровой работы </w:t>
      </w:r>
      <w:r w:rsidR="00A708B0" w:rsidRPr="00EC5414">
        <w:rPr>
          <w:b/>
          <w:bCs/>
        </w:rPr>
        <w:t>(7</w:t>
      </w:r>
      <w:r w:rsidR="00EC5414">
        <w:rPr>
          <w:b/>
          <w:bCs/>
        </w:rPr>
        <w:t> </w:t>
      </w:r>
      <w:r w:rsidR="00A708B0" w:rsidRPr="00EC5414">
        <w:rPr>
          <w:b/>
          <w:bCs/>
        </w:rPr>
        <w:t>этаж)</w:t>
      </w:r>
      <w:r w:rsidR="00EC5414">
        <w:rPr>
          <w:b/>
          <w:bCs/>
        </w:rPr>
        <w:t xml:space="preserve"> или </w:t>
      </w:r>
      <w:r w:rsidR="00A708B0" w:rsidRPr="00EC5414">
        <w:rPr>
          <w:b/>
          <w:bCs/>
        </w:rPr>
        <w:t xml:space="preserve">в </w:t>
      </w:r>
      <w:r w:rsidR="00EC5414">
        <w:rPr>
          <w:b/>
          <w:bCs/>
        </w:rPr>
        <w:t>Ц</w:t>
      </w:r>
      <w:r w:rsidR="00A708B0" w:rsidRPr="00EC5414">
        <w:rPr>
          <w:b/>
          <w:bCs/>
        </w:rPr>
        <w:t xml:space="preserve">ентре комплексного обслуживания «одна станция» (2 этаж), </w:t>
      </w:r>
    </w:p>
    <w:p w14:paraId="5A7774C7" w14:textId="7E4D882F" w:rsidR="00205F34" w:rsidRDefault="00A708B0" w:rsidP="00E96D1C">
      <w:pPr>
        <w:pStyle w:val="Default"/>
        <w:spacing w:line="240" w:lineRule="exact"/>
        <w:ind w:firstLine="709"/>
        <w:jc w:val="both"/>
        <w:rPr>
          <w:b/>
          <w:bCs/>
        </w:rPr>
      </w:pPr>
      <w:r w:rsidRPr="00EC5414">
        <w:rPr>
          <w:b/>
          <w:bCs/>
        </w:rPr>
        <w:t>тел.</w:t>
      </w:r>
      <w:r w:rsidR="00E80D44" w:rsidRPr="00EC5414">
        <w:rPr>
          <w:b/>
          <w:bCs/>
        </w:rPr>
        <w:t>+37517 517 28 74)</w:t>
      </w:r>
      <w:r w:rsidR="006E560F">
        <w:rPr>
          <w:b/>
          <w:bCs/>
        </w:rPr>
        <w:t>.</w:t>
      </w:r>
    </w:p>
    <w:p w14:paraId="7DC98B51" w14:textId="77777777" w:rsidR="006E560F" w:rsidRPr="006E560F" w:rsidRDefault="006E560F" w:rsidP="00E96D1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  <w:r w:rsidRPr="006E56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Время работы: </w:t>
      </w:r>
      <w:r w:rsidRPr="006E56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понедельник – пятница 9.00-17.30; обед 13.00-13.30</w:t>
      </w:r>
      <w:r w:rsidRPr="006E560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14:paraId="7F6E7B5E" w14:textId="77777777" w:rsidR="006E560F" w:rsidRPr="00EC5414" w:rsidRDefault="006E560F" w:rsidP="00EC5414">
      <w:pPr>
        <w:pStyle w:val="Default"/>
        <w:spacing w:line="240" w:lineRule="exact"/>
        <w:ind w:firstLine="709"/>
        <w:jc w:val="center"/>
        <w:rPr>
          <w:b/>
          <w:bCs/>
        </w:rPr>
      </w:pPr>
    </w:p>
    <w:p w14:paraId="27A36341" w14:textId="77777777" w:rsidR="00A708B0" w:rsidRDefault="00A708B0" w:rsidP="00A708B0">
      <w:pPr>
        <w:pStyle w:val="Default"/>
        <w:ind w:firstLine="709"/>
        <w:rPr>
          <w:b/>
          <w:bCs/>
          <w:sz w:val="20"/>
          <w:szCs w:val="20"/>
        </w:rPr>
      </w:pPr>
    </w:p>
    <w:p w14:paraId="2D16DB99" w14:textId="77777777" w:rsidR="00A708B0" w:rsidRDefault="00A708B0" w:rsidP="00A708B0">
      <w:pPr>
        <w:pStyle w:val="a9"/>
        <w:spacing w:before="0" w:beforeAutospacing="0" w:after="0" w:afterAutospacing="0" w:line="240" w:lineRule="exact"/>
        <w:ind w:firstLine="709"/>
        <w:jc w:val="both"/>
        <w:rPr>
          <w:color w:val="000000" w:themeColor="text1"/>
        </w:rPr>
      </w:pPr>
    </w:p>
    <w:p w14:paraId="169C1697" w14:textId="77777777" w:rsidR="001D1033" w:rsidRPr="00816193" w:rsidRDefault="001D1033" w:rsidP="00F05846">
      <w:pPr>
        <w:ind w:firstLine="709"/>
        <w:jc w:val="both"/>
        <w:rPr>
          <w:sz w:val="20"/>
          <w:szCs w:val="20"/>
        </w:rPr>
      </w:pPr>
    </w:p>
    <w:sectPr w:rsidR="001D1033" w:rsidRPr="00816193" w:rsidSect="00816193">
      <w:headerReference w:type="default" r:id="rId7"/>
      <w:pgSz w:w="11906" w:h="16838"/>
      <w:pgMar w:top="1134" w:right="567" w:bottom="1134" w:left="70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EAEE4" w14:textId="77777777" w:rsidR="0027419B" w:rsidRDefault="0027419B" w:rsidP="00915543">
      <w:pPr>
        <w:spacing w:after="0" w:line="240" w:lineRule="auto"/>
      </w:pPr>
      <w:r>
        <w:separator/>
      </w:r>
    </w:p>
  </w:endnote>
  <w:endnote w:type="continuationSeparator" w:id="0">
    <w:p w14:paraId="2E567E82" w14:textId="77777777" w:rsidR="0027419B" w:rsidRDefault="0027419B" w:rsidP="0091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6AC39" w14:textId="77777777" w:rsidR="0027419B" w:rsidRDefault="0027419B" w:rsidP="00915543">
      <w:pPr>
        <w:spacing w:after="0" w:line="240" w:lineRule="auto"/>
      </w:pPr>
      <w:r>
        <w:separator/>
      </w:r>
    </w:p>
  </w:footnote>
  <w:footnote w:type="continuationSeparator" w:id="0">
    <w:p w14:paraId="18978ACC" w14:textId="77777777" w:rsidR="0027419B" w:rsidRDefault="0027419B" w:rsidP="00915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09869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176B2C7" w14:textId="77777777" w:rsidR="00915543" w:rsidRPr="00915543" w:rsidRDefault="00915543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1554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1554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1554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96D1C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91554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3D0937"/>
    <w:multiLevelType w:val="hybridMultilevel"/>
    <w:tmpl w:val="5B3CC3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6D4F65"/>
    <w:multiLevelType w:val="hybridMultilevel"/>
    <w:tmpl w:val="46476EA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7057C03"/>
    <w:multiLevelType w:val="hybridMultilevel"/>
    <w:tmpl w:val="7DFC61A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D1E875E"/>
    <w:multiLevelType w:val="hybridMultilevel"/>
    <w:tmpl w:val="DCF0FAD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E9C8BBF"/>
    <w:multiLevelType w:val="hybridMultilevel"/>
    <w:tmpl w:val="D36BA08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18E6C3E"/>
    <w:multiLevelType w:val="hybridMultilevel"/>
    <w:tmpl w:val="437CDCB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6881B22"/>
    <w:multiLevelType w:val="hybridMultilevel"/>
    <w:tmpl w:val="892F52D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DE217C3"/>
    <w:multiLevelType w:val="hybridMultilevel"/>
    <w:tmpl w:val="0F00406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FF6667C"/>
    <w:multiLevelType w:val="hybridMultilevel"/>
    <w:tmpl w:val="4EA8D66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A866E80"/>
    <w:multiLevelType w:val="hybridMultilevel"/>
    <w:tmpl w:val="AEEAD2A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FAFEFE5"/>
    <w:multiLevelType w:val="hybridMultilevel"/>
    <w:tmpl w:val="30DDD97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426AEF5"/>
    <w:multiLevelType w:val="hybridMultilevel"/>
    <w:tmpl w:val="65F015A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A850189"/>
    <w:multiLevelType w:val="hybridMultilevel"/>
    <w:tmpl w:val="62A419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282BC6E"/>
    <w:multiLevelType w:val="hybridMultilevel"/>
    <w:tmpl w:val="8D56E6D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5A2B9C8"/>
    <w:multiLevelType w:val="hybridMultilevel"/>
    <w:tmpl w:val="C3A63E6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DEC4171"/>
    <w:multiLevelType w:val="hybridMultilevel"/>
    <w:tmpl w:val="602055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37161234">
    <w:abstractNumId w:val="1"/>
  </w:num>
  <w:num w:numId="2" w16cid:durableId="917206447">
    <w:abstractNumId w:val="0"/>
  </w:num>
  <w:num w:numId="3" w16cid:durableId="1603301541">
    <w:abstractNumId w:val="8"/>
  </w:num>
  <w:num w:numId="4" w16cid:durableId="1241139601">
    <w:abstractNumId w:val="11"/>
  </w:num>
  <w:num w:numId="5" w16cid:durableId="2070568584">
    <w:abstractNumId w:val="12"/>
  </w:num>
  <w:num w:numId="6" w16cid:durableId="1382049120">
    <w:abstractNumId w:val="10"/>
  </w:num>
  <w:num w:numId="7" w16cid:durableId="983461383">
    <w:abstractNumId w:val="4"/>
  </w:num>
  <w:num w:numId="8" w16cid:durableId="1828327271">
    <w:abstractNumId w:val="2"/>
  </w:num>
  <w:num w:numId="9" w16cid:durableId="843857841">
    <w:abstractNumId w:val="7"/>
  </w:num>
  <w:num w:numId="10" w16cid:durableId="1034501400">
    <w:abstractNumId w:val="14"/>
  </w:num>
  <w:num w:numId="11" w16cid:durableId="835920333">
    <w:abstractNumId w:val="9"/>
  </w:num>
  <w:num w:numId="12" w16cid:durableId="898639192">
    <w:abstractNumId w:val="3"/>
  </w:num>
  <w:num w:numId="13" w16cid:durableId="561990167">
    <w:abstractNumId w:val="15"/>
  </w:num>
  <w:num w:numId="14" w16cid:durableId="1443842871">
    <w:abstractNumId w:val="6"/>
  </w:num>
  <w:num w:numId="15" w16cid:durableId="1492597917">
    <w:abstractNumId w:val="5"/>
  </w:num>
  <w:num w:numId="16" w16cid:durableId="221739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46"/>
    <w:rsid w:val="00084B3D"/>
    <w:rsid w:val="001D1033"/>
    <w:rsid w:val="001D3A27"/>
    <w:rsid w:val="00205F34"/>
    <w:rsid w:val="00225872"/>
    <w:rsid w:val="002340BA"/>
    <w:rsid w:val="0027419B"/>
    <w:rsid w:val="002754EE"/>
    <w:rsid w:val="003167DC"/>
    <w:rsid w:val="0037501E"/>
    <w:rsid w:val="003D33DC"/>
    <w:rsid w:val="004B31A7"/>
    <w:rsid w:val="004C079F"/>
    <w:rsid w:val="00507689"/>
    <w:rsid w:val="005B0E46"/>
    <w:rsid w:val="005F10E7"/>
    <w:rsid w:val="006E560F"/>
    <w:rsid w:val="0071761B"/>
    <w:rsid w:val="00764AEF"/>
    <w:rsid w:val="007B791D"/>
    <w:rsid w:val="00801351"/>
    <w:rsid w:val="00816193"/>
    <w:rsid w:val="008F6783"/>
    <w:rsid w:val="00915543"/>
    <w:rsid w:val="009565F7"/>
    <w:rsid w:val="009B35FF"/>
    <w:rsid w:val="00A708B0"/>
    <w:rsid w:val="00A77E70"/>
    <w:rsid w:val="00AC5857"/>
    <w:rsid w:val="00B25BA9"/>
    <w:rsid w:val="00B33479"/>
    <w:rsid w:val="00BB2280"/>
    <w:rsid w:val="00C07DEB"/>
    <w:rsid w:val="00C51A7B"/>
    <w:rsid w:val="00C90C4F"/>
    <w:rsid w:val="00D26C4A"/>
    <w:rsid w:val="00D62210"/>
    <w:rsid w:val="00E80D44"/>
    <w:rsid w:val="00E91EBE"/>
    <w:rsid w:val="00E96D1C"/>
    <w:rsid w:val="00EC5414"/>
    <w:rsid w:val="00F05846"/>
    <w:rsid w:val="00F3249E"/>
    <w:rsid w:val="00F64DAF"/>
    <w:rsid w:val="00F7577C"/>
    <w:rsid w:val="00F95634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79660C"/>
  <w15:docId w15:val="{F60E036C-4099-4E7C-8DA7-A6EAF3A3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058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91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5543"/>
  </w:style>
  <w:style w:type="paragraph" w:styleId="a5">
    <w:name w:val="footer"/>
    <w:basedOn w:val="a"/>
    <w:link w:val="a6"/>
    <w:uiPriority w:val="99"/>
    <w:unhideWhenUsed/>
    <w:rsid w:val="00915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5543"/>
  </w:style>
  <w:style w:type="paragraph" w:styleId="a7">
    <w:name w:val="Balloon Text"/>
    <w:basedOn w:val="a"/>
    <w:link w:val="a8"/>
    <w:uiPriority w:val="99"/>
    <w:semiHidden/>
    <w:unhideWhenUsed/>
    <w:rsid w:val="0081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6193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A7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2480</Words>
  <Characters>14137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Виктория Кручко</cp:lastModifiedBy>
  <cp:revision>2</cp:revision>
  <cp:lastPrinted>2022-07-22T07:15:00Z</cp:lastPrinted>
  <dcterms:created xsi:type="dcterms:W3CDTF">2023-11-08T07:24:00Z</dcterms:created>
  <dcterms:modified xsi:type="dcterms:W3CDTF">2023-11-08T07:24:00Z</dcterms:modified>
</cp:coreProperties>
</file>