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ED5C1" w14:textId="77777777" w:rsidR="001836AF" w:rsidRDefault="001836AF" w:rsidP="001836AF">
      <w:pPr>
        <w:pStyle w:val="Heading2"/>
      </w:pPr>
      <w:bookmarkStart w:id="0" w:name="_Deposits"/>
      <w:bookmarkStart w:id="1" w:name="_D-Deposits"/>
      <w:bookmarkEnd w:id="0"/>
      <w:bookmarkEnd w:id="1"/>
      <w:r>
        <w:t xml:space="preserve">Deposits </w:t>
      </w:r>
    </w:p>
    <w:p w14:paraId="03CB19B2" w14:textId="77777777" w:rsidR="001836AF" w:rsidRDefault="001836AF" w:rsidP="001836AF">
      <w:pPr>
        <w:pStyle w:val="NoSpacing"/>
      </w:pPr>
      <w:r>
        <w:t xml:space="preserve">The believer makes a deposit of their soul with God at the </w:t>
      </w:r>
      <w:r w:rsidRPr="001945A7">
        <w:t xml:space="preserve">moment </w:t>
      </w:r>
      <w:r>
        <w:t>of salvation. In this analogy, God is a bank. 2 Tim. 1:12.</w:t>
      </w:r>
    </w:p>
    <w:p w14:paraId="21A56735" w14:textId="77777777" w:rsidR="001836AF" w:rsidRDefault="001836AF" w:rsidP="001836AF">
      <w:pPr>
        <w:pStyle w:val="Verses"/>
      </w:pPr>
      <w:r>
        <w:t>“</w:t>
      </w:r>
      <w:r w:rsidRPr="00C75618">
        <w:t>For this reason I also suffer these things, but I am not ashamed; for I know whom I have believed and I am convinced that He is able to guard what I have entrusted to Him until that day.</w:t>
      </w:r>
      <w:r>
        <w:t>”</w:t>
      </w:r>
      <w:r w:rsidRPr="00C75618">
        <w:t>  (2 Timothy 1:12, NASB)</w:t>
      </w:r>
    </w:p>
    <w:p w14:paraId="61750FCE" w14:textId="77777777" w:rsidR="001836AF" w:rsidRDefault="001836AF" w:rsidP="001836AF">
      <w:pPr>
        <w:pStyle w:val="NoSpacing"/>
      </w:pPr>
      <w:r>
        <w:t xml:space="preserve">The Lord makes a deposit of His Word - Bible doctrine and grace resources with the believer while on earth. You are a bank holding Bible doctrine. </w:t>
      </w:r>
      <w:r w:rsidRPr="001945A7">
        <w:t>2 Tim</w:t>
      </w:r>
      <w:r>
        <w:t>.</w:t>
      </w:r>
      <w:r w:rsidRPr="001945A7">
        <w:t xml:space="preserve"> 1:14</w:t>
      </w:r>
      <w:r>
        <w:t>;</w:t>
      </w:r>
      <w:r w:rsidRPr="001945A7">
        <w:t xml:space="preserve"> 2 Cor</w:t>
      </w:r>
      <w:r>
        <w:t>.</w:t>
      </w:r>
      <w:r w:rsidRPr="001945A7">
        <w:t xml:space="preserve"> 4:7</w:t>
      </w:r>
      <w:r>
        <w:t>.</w:t>
      </w:r>
    </w:p>
    <w:p w14:paraId="62EC2A79" w14:textId="77777777" w:rsidR="001836AF" w:rsidRDefault="001836AF" w:rsidP="001836AF">
      <w:pPr>
        <w:pStyle w:val="Verses"/>
      </w:pPr>
      <w:r>
        <w:t>“</w:t>
      </w:r>
      <w:r w:rsidRPr="00C75618">
        <w:t>Guard, through the Holy Spirit who dwells in us, the treasure which has been entrusted to you.</w:t>
      </w:r>
      <w:r>
        <w:t>”</w:t>
      </w:r>
      <w:r w:rsidRPr="00C75618">
        <w:t>  (2 Timothy 1:14, NASB)</w:t>
      </w:r>
    </w:p>
    <w:p w14:paraId="19265F97" w14:textId="77777777" w:rsidR="001836AF" w:rsidRPr="001945A7" w:rsidRDefault="001836AF" w:rsidP="001836AF">
      <w:pPr>
        <w:pStyle w:val="Verses"/>
      </w:pPr>
      <w:r>
        <w:t>“</w:t>
      </w:r>
      <w:r w:rsidRPr="001945A7">
        <w:t>But we have this treasure in earthen vessels, so that the surpassing greatness of the power will be of God and not from ourselves;</w:t>
      </w:r>
      <w:r>
        <w:t>”</w:t>
      </w:r>
      <w:r w:rsidRPr="001945A7">
        <w:t>  (2 Corinthians 4:7, NASB)</w:t>
      </w:r>
    </w:p>
    <w:p w14:paraId="702DF274" w14:textId="77777777" w:rsidR="001836AF" w:rsidRDefault="001836AF" w:rsidP="001836AF">
      <w:pPr>
        <w:pStyle w:val="NoSpacing"/>
      </w:pPr>
      <w:r w:rsidRPr="001945A7">
        <w:t>The believer in the Christian life makes a deposit with the Lord</w:t>
      </w:r>
      <w:r w:rsidRPr="00F34E97">
        <w:t xml:space="preserve"> </w:t>
      </w:r>
      <w:r>
        <w:t xml:space="preserve">by using </w:t>
      </w:r>
      <w:r w:rsidRPr="001945A7">
        <w:t xml:space="preserve">faith-rest. </w:t>
      </w:r>
      <w:r>
        <w:t xml:space="preserve">Applying faith-rest puts your cares, troubles and problems with the Lord. Psalms 55:22; 1 Peter 5:7; 1 Peter 4:19. </w:t>
      </w:r>
    </w:p>
    <w:p w14:paraId="2DBB3ABC" w14:textId="77777777" w:rsidR="001836AF" w:rsidRDefault="001836AF" w:rsidP="001836AF">
      <w:pPr>
        <w:pStyle w:val="Verses"/>
      </w:pPr>
      <w:r>
        <w:t>“</w:t>
      </w:r>
      <w:r w:rsidRPr="00C75618">
        <w:t>Cast your burden upon the LORD and He will sustain you; He will never allow the righteous to be shaken.</w:t>
      </w:r>
      <w:r>
        <w:t>”</w:t>
      </w:r>
      <w:r w:rsidRPr="00C75618">
        <w:t>  (Psalms 55:22, NASB)</w:t>
      </w:r>
    </w:p>
    <w:p w14:paraId="02C91C09" w14:textId="77777777" w:rsidR="001836AF" w:rsidRDefault="001836AF" w:rsidP="001836AF">
      <w:pPr>
        <w:pStyle w:val="Verses"/>
      </w:pPr>
      <w:r>
        <w:t>“</w:t>
      </w:r>
      <w:r w:rsidRPr="00C75618">
        <w:t>casting all your anxiety on Him, because He cares for you.</w:t>
      </w:r>
      <w:r>
        <w:t>”</w:t>
      </w:r>
      <w:r w:rsidRPr="00C75618">
        <w:t>  (1 Peter 5:7, NASB)</w:t>
      </w:r>
    </w:p>
    <w:p w14:paraId="784541A9" w14:textId="77777777" w:rsidR="001836AF" w:rsidRDefault="001836AF" w:rsidP="001836AF">
      <w:pPr>
        <w:pStyle w:val="Verses"/>
      </w:pPr>
      <w:r>
        <w:t>“</w:t>
      </w:r>
      <w:r w:rsidRPr="00C75618">
        <w:t>Therefore, those also who suffer according to the will of God shall entrust their souls to a faithful Creator in doing what is right.</w:t>
      </w:r>
      <w:r>
        <w:t>”</w:t>
      </w:r>
      <w:r w:rsidRPr="00C75618">
        <w:t>  (1 Peter 4:19, NASB)</w:t>
      </w:r>
    </w:p>
    <w:p w14:paraId="13F4D9AD" w14:textId="77777777" w:rsidR="001836AF" w:rsidRDefault="001836AF" w:rsidP="001836AF">
      <w:pPr>
        <w:pStyle w:val="NoSpacing"/>
      </w:pPr>
      <w:r w:rsidRPr="001945A7">
        <w:t xml:space="preserve">The believer in </w:t>
      </w:r>
      <w:r>
        <w:t xml:space="preserve">their spiritual life </w:t>
      </w:r>
      <w:r w:rsidRPr="001945A7">
        <w:t>makes a deposit with the unbeliever</w:t>
      </w:r>
      <w:r>
        <w:t xml:space="preserve"> in the form of witnessing to them of the Gospel of Jesus Christ. </w:t>
      </w:r>
      <w:r w:rsidRPr="001945A7">
        <w:t>Rom</w:t>
      </w:r>
      <w:r>
        <w:t>.</w:t>
      </w:r>
      <w:r w:rsidRPr="001945A7">
        <w:t xml:space="preserve"> 1:14</w:t>
      </w:r>
      <w:r>
        <w:t>-15.</w:t>
      </w:r>
    </w:p>
    <w:p w14:paraId="334F6DD5" w14:textId="77777777" w:rsidR="001836AF" w:rsidRPr="001945A7" w:rsidRDefault="001836AF" w:rsidP="001836AF">
      <w:pPr>
        <w:pStyle w:val="Verses"/>
      </w:pPr>
      <w:r>
        <w:t>“</w:t>
      </w:r>
      <w:r w:rsidRPr="001945A7">
        <w:t>I am under obligation both to Greeks and to barbarians, both to the wise and to the foolish. So, for my part, I am eager to preach the gospel to you also who are in Rome.</w:t>
      </w:r>
      <w:r>
        <w:t>”</w:t>
      </w:r>
      <w:r w:rsidRPr="001945A7">
        <w:t>  (Romans 1:14-15, NASB)</w:t>
      </w:r>
    </w:p>
    <w:p w14:paraId="09354FC3" w14:textId="77777777" w:rsidR="001836AF" w:rsidRDefault="001836AF" w:rsidP="001836AF">
      <w:pPr>
        <w:pStyle w:val="NoSpacing"/>
      </w:pPr>
      <w:r w:rsidRPr="001945A7">
        <w:t xml:space="preserve">The believer in the Christian life makes a deposit with other believers </w:t>
      </w:r>
      <w:r>
        <w:t xml:space="preserve">by the </w:t>
      </w:r>
      <w:r w:rsidRPr="001945A7">
        <w:t xml:space="preserve">communication of divine </w:t>
      </w:r>
      <w:r>
        <w:t>viewpoint</w:t>
      </w:r>
      <w:r w:rsidRPr="006C36AF">
        <w:t xml:space="preserve"> </w:t>
      </w:r>
      <w:r>
        <w:t xml:space="preserve">with their friends in fellowship. </w:t>
      </w:r>
      <w:r w:rsidRPr="001945A7">
        <w:t>2 Tim</w:t>
      </w:r>
      <w:r>
        <w:t>.</w:t>
      </w:r>
      <w:r w:rsidRPr="001945A7">
        <w:t xml:space="preserve"> 2:2</w:t>
      </w:r>
      <w:r>
        <w:t>.</w:t>
      </w:r>
      <w:r w:rsidRPr="001945A7">
        <w:t xml:space="preserve"> </w:t>
      </w:r>
    </w:p>
    <w:p w14:paraId="184BA992" w14:textId="034E08BD" w:rsidR="001C1166" w:rsidRDefault="001836AF" w:rsidP="001836AF">
      <w:pPr>
        <w:pStyle w:val="Verses"/>
      </w:pPr>
      <w:r>
        <w:t>“</w:t>
      </w:r>
      <w:r w:rsidRPr="001945A7">
        <w:t>The things which you have heard from me in the presence of many witnesses, entrust these to faithful men who will be able to teach others also.</w:t>
      </w:r>
      <w:r>
        <w:t>”</w:t>
      </w:r>
      <w:r w:rsidRPr="001945A7">
        <w:t>  (2 Timothy 2:2, NASB)</w:t>
      </w:r>
    </w:p>
    <w:sectPr w:rsidR="001C1166" w:rsidSect="00AD09B0">
      <w:headerReference w:type="default" r:id="rId7"/>
      <w:footerReference w:type="default" r:id="rId8"/>
      <w:pgSz w:w="12240" w:h="15840"/>
      <w:pgMar w:top="1440" w:right="1080" w:bottom="1440" w:left="1080" w:header="720" w:footer="88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701080" w14:textId="77777777" w:rsidR="00121103" w:rsidRDefault="00121103" w:rsidP="00F560D9">
      <w:r>
        <w:separator/>
      </w:r>
    </w:p>
  </w:endnote>
  <w:endnote w:type="continuationSeparator" w:id="0">
    <w:p w14:paraId="7D5E5C79" w14:textId="77777777" w:rsidR="00121103" w:rsidRDefault="00121103" w:rsidP="00F56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85615E" w14:textId="77777777" w:rsidR="007F65D9" w:rsidRDefault="00AD09B0" w:rsidP="007F65D9">
    <w:pPr>
      <w:pStyle w:val="Footer"/>
      <w:rPr>
        <w:color w:val="000000" w:themeColor="text1"/>
        <w:sz w:val="20"/>
        <w:szCs w:val="20"/>
      </w:rPr>
    </w:pPr>
    <w:r>
      <w:rPr>
        <w:noProof/>
        <w:color w:val="000000" w:themeColor="text1"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27B98A" wp14:editId="2D05B63B">
              <wp:simplePos x="0" y="0"/>
              <wp:positionH relativeFrom="column">
                <wp:posOffset>10597</wp:posOffset>
              </wp:positionH>
              <wp:positionV relativeFrom="paragraph">
                <wp:posOffset>132265</wp:posOffset>
              </wp:positionV>
              <wp:extent cx="6364467" cy="0"/>
              <wp:effectExtent l="0" t="0" r="11430" b="12700"/>
              <wp:wrapNone/>
              <wp:docPr id="1051530680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6446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A21DBA7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10.4pt" to="502pt,1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" strokecolor="#4472c4 [3204]" strokeweight=".5pt">
              <v:stroke joinstyle="miter"/>
            </v:line>
          </w:pict>
        </mc:Fallback>
      </mc:AlternateContent>
    </w:r>
  </w:p>
  <w:p w14:paraId="48F53CA6" w14:textId="753EB879" w:rsidR="00A22F87" w:rsidRDefault="00AD09B0" w:rsidP="00AD09B0">
    <w:pPr>
      <w:pStyle w:val="Footer"/>
      <w:tabs>
        <w:tab w:val="clear" w:pos="9360"/>
        <w:tab w:val="right" w:pos="10080"/>
      </w:tabs>
      <w:rPr>
        <w:color w:val="000000" w:themeColor="text1"/>
        <w:sz w:val="20"/>
        <w:szCs w:val="20"/>
      </w:rPr>
    </w:pPr>
    <w:r>
      <w:rPr>
        <w:color w:val="000000" w:themeColor="text1"/>
        <w:sz w:val="20"/>
        <w:szCs w:val="20"/>
      </w:rPr>
      <w:t xml:space="preserve">The </w:t>
    </w:r>
    <w:r w:rsidR="00F560D9" w:rsidRPr="00F560D9">
      <w:rPr>
        <w:color w:val="000000" w:themeColor="text1"/>
        <w:sz w:val="20"/>
        <w:szCs w:val="20"/>
      </w:rPr>
      <w:t>Categorical Notebook</w:t>
    </w:r>
    <w:r>
      <w:rPr>
        <w:color w:val="000000" w:themeColor="text1"/>
        <w:sz w:val="20"/>
        <w:szCs w:val="20"/>
      </w:rPr>
      <w:t xml:space="preserve">: </w:t>
    </w:r>
    <w:r>
      <w:rPr>
        <w:color w:val="000000" w:themeColor="text1"/>
        <w:sz w:val="20"/>
        <w:szCs w:val="20"/>
      </w:rPr>
      <w:fldChar w:fldCharType="begin"/>
    </w:r>
    <w:r>
      <w:rPr>
        <w:color w:val="000000" w:themeColor="text1"/>
        <w:sz w:val="20"/>
        <w:szCs w:val="20"/>
      </w:rPr>
      <w:instrText xml:space="preserve"> FILENAME  \* MERGEFORMAT </w:instrText>
    </w:r>
    <w:r>
      <w:rPr>
        <w:color w:val="000000" w:themeColor="text1"/>
        <w:sz w:val="20"/>
        <w:szCs w:val="20"/>
      </w:rPr>
      <w:fldChar w:fldCharType="separate"/>
    </w:r>
    <w:r w:rsidR="001E4EA9">
      <w:rPr>
        <w:noProof/>
        <w:color w:val="000000" w:themeColor="text1"/>
        <w:sz w:val="20"/>
        <w:szCs w:val="20"/>
      </w:rPr>
      <w:t>Deposits.docx</w:t>
    </w:r>
    <w:r>
      <w:rPr>
        <w:color w:val="000000" w:themeColor="text1"/>
        <w:sz w:val="20"/>
        <w:szCs w:val="20"/>
      </w:rPr>
      <w:fldChar w:fldCharType="end"/>
    </w:r>
  </w:p>
  <w:p w14:paraId="03247C8F" w14:textId="77777777" w:rsidR="00F560D9" w:rsidRPr="007F65D9" w:rsidRDefault="00AD09B0" w:rsidP="007F65D9">
    <w:pPr>
      <w:pStyle w:val="Footer"/>
      <w:tabs>
        <w:tab w:val="clear" w:pos="9360"/>
        <w:tab w:val="right" w:pos="10080"/>
      </w:tabs>
      <w:rPr>
        <w:color w:val="000000" w:themeColor="text1"/>
        <w:sz w:val="20"/>
        <w:szCs w:val="20"/>
      </w:rPr>
    </w:pPr>
    <w:r w:rsidRPr="00F560D9">
      <w:rPr>
        <w:color w:val="000000" w:themeColor="text1"/>
        <w:sz w:val="20"/>
        <w:szCs w:val="20"/>
      </w:rPr>
      <w:t>Rev. Ralph G. Braun</w:t>
    </w:r>
    <w:r>
      <w:rPr>
        <w:color w:val="000000" w:themeColor="text1"/>
        <w:sz w:val="20"/>
        <w:szCs w:val="20"/>
      </w:rPr>
      <w:t>, Th.M.</w:t>
    </w:r>
    <w:r w:rsidR="00F560D9">
      <w:rPr>
        <w:color w:val="000000" w:themeColor="text1"/>
        <w:sz w:val="20"/>
        <w:szCs w:val="20"/>
      </w:rPr>
      <w:tab/>
    </w:r>
    <w:r w:rsidR="00F560D9">
      <w:rPr>
        <w:color w:val="000000" w:themeColor="text1"/>
        <w:sz w:val="20"/>
        <w:szCs w:val="20"/>
      </w:rPr>
      <w:tab/>
    </w:r>
    <w:r w:rsidR="00F560D9" w:rsidRPr="007F65D9">
      <w:rPr>
        <w:color w:val="000000" w:themeColor="text1"/>
        <w:sz w:val="20"/>
        <w:szCs w:val="20"/>
      </w:rPr>
      <w:t xml:space="preserve">Page </w:t>
    </w:r>
    <w:r w:rsidR="00F560D9" w:rsidRPr="007F65D9">
      <w:rPr>
        <w:color w:val="000000" w:themeColor="text1"/>
        <w:sz w:val="20"/>
        <w:szCs w:val="20"/>
      </w:rPr>
      <w:fldChar w:fldCharType="begin"/>
    </w:r>
    <w:r w:rsidR="00F560D9" w:rsidRPr="007F65D9">
      <w:rPr>
        <w:color w:val="000000" w:themeColor="text1"/>
        <w:sz w:val="20"/>
        <w:szCs w:val="20"/>
      </w:rPr>
      <w:instrText xml:space="preserve"> PAGE  \* Arabic  \* MERGEFORMAT </w:instrText>
    </w:r>
    <w:r w:rsidR="00F560D9" w:rsidRPr="007F65D9">
      <w:rPr>
        <w:color w:val="000000" w:themeColor="text1"/>
        <w:sz w:val="20"/>
        <w:szCs w:val="20"/>
      </w:rPr>
      <w:fldChar w:fldCharType="separate"/>
    </w:r>
    <w:r w:rsidR="00F560D9" w:rsidRPr="007F65D9">
      <w:rPr>
        <w:noProof/>
        <w:color w:val="000000" w:themeColor="text1"/>
        <w:sz w:val="20"/>
        <w:szCs w:val="20"/>
      </w:rPr>
      <w:t>2</w:t>
    </w:r>
    <w:r w:rsidR="00F560D9" w:rsidRPr="007F65D9">
      <w:rPr>
        <w:color w:val="000000" w:themeColor="text1"/>
        <w:sz w:val="20"/>
        <w:szCs w:val="20"/>
      </w:rPr>
      <w:fldChar w:fldCharType="end"/>
    </w:r>
    <w:r w:rsidR="00F560D9" w:rsidRPr="007F65D9">
      <w:rPr>
        <w:color w:val="000000" w:themeColor="text1"/>
        <w:sz w:val="20"/>
        <w:szCs w:val="20"/>
      </w:rPr>
      <w:t xml:space="preserve"> of </w:t>
    </w:r>
    <w:r w:rsidR="00F560D9" w:rsidRPr="007F65D9">
      <w:rPr>
        <w:color w:val="000000" w:themeColor="text1"/>
        <w:sz w:val="20"/>
        <w:szCs w:val="20"/>
      </w:rPr>
      <w:fldChar w:fldCharType="begin"/>
    </w:r>
    <w:r w:rsidR="00F560D9" w:rsidRPr="007F65D9">
      <w:rPr>
        <w:color w:val="000000" w:themeColor="text1"/>
        <w:sz w:val="20"/>
        <w:szCs w:val="20"/>
      </w:rPr>
      <w:instrText xml:space="preserve"> NUMPAGES  \* Arabic  \* MERGEFORMAT </w:instrText>
    </w:r>
    <w:r w:rsidR="00F560D9" w:rsidRPr="007F65D9">
      <w:rPr>
        <w:color w:val="000000" w:themeColor="text1"/>
        <w:sz w:val="20"/>
        <w:szCs w:val="20"/>
      </w:rPr>
      <w:fldChar w:fldCharType="separate"/>
    </w:r>
    <w:r w:rsidR="00F560D9" w:rsidRPr="007F65D9">
      <w:rPr>
        <w:noProof/>
        <w:color w:val="000000" w:themeColor="text1"/>
        <w:sz w:val="20"/>
        <w:szCs w:val="20"/>
      </w:rPr>
      <w:t>2</w:t>
    </w:r>
    <w:r w:rsidR="00F560D9" w:rsidRPr="007F65D9">
      <w:rPr>
        <w:color w:val="000000" w:themeColor="tex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646FDB" w14:textId="77777777" w:rsidR="00121103" w:rsidRDefault="00121103" w:rsidP="00F560D9">
      <w:r>
        <w:separator/>
      </w:r>
    </w:p>
  </w:footnote>
  <w:footnote w:type="continuationSeparator" w:id="0">
    <w:p w14:paraId="104499CD" w14:textId="77777777" w:rsidR="00121103" w:rsidRDefault="00121103" w:rsidP="00F560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8D4D0D" w14:textId="77777777" w:rsidR="00F560D9" w:rsidRDefault="00F560D9">
    <w:pPr>
      <w:pStyle w:val="Header"/>
      <w:rPr>
        <w:sz w:val="18"/>
        <w:szCs w:val="18"/>
      </w:rPr>
    </w:pPr>
    <w:r w:rsidRPr="00F560D9">
      <w:rPr>
        <w:noProof/>
        <w:sz w:val="18"/>
        <w:szCs w:val="18"/>
      </w:rPr>
      <w:drawing>
        <wp:anchor distT="0" distB="0" distL="114300" distR="114300" simplePos="0" relativeHeight="251658240" behindDoc="1" locked="0" layoutInCell="1" allowOverlap="1" wp14:anchorId="1507BF60" wp14:editId="65457F0B">
          <wp:simplePos x="0" y="0"/>
          <wp:positionH relativeFrom="column">
            <wp:posOffset>5073519</wp:posOffset>
          </wp:positionH>
          <wp:positionV relativeFrom="paragraph">
            <wp:posOffset>-98627</wp:posOffset>
          </wp:positionV>
          <wp:extent cx="1091891" cy="402566"/>
          <wp:effectExtent l="0" t="0" r="635" b="4445"/>
          <wp:wrapNone/>
          <wp:docPr id="102744138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441382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1891" cy="40256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60D9">
      <w:rPr>
        <w:sz w:val="18"/>
        <w:szCs w:val="18"/>
      </w:rPr>
      <w:t>Austin Bible Church</w:t>
    </w:r>
  </w:p>
  <w:p w14:paraId="22D1BBAC" w14:textId="77777777" w:rsidR="00F560D9" w:rsidRPr="0062202C" w:rsidRDefault="0062202C" w:rsidP="0062202C">
    <w:pPr>
      <w:pStyle w:val="Header"/>
      <w:rPr>
        <w:sz w:val="11"/>
        <w:szCs w:val="11"/>
      </w:rPr>
    </w:pPr>
    <w:hyperlink r:id="rId2" w:history="1">
      <w:r w:rsidRPr="0062202C">
        <w:rPr>
          <w:rStyle w:val="Hyperlink"/>
          <w:sz w:val="18"/>
          <w:szCs w:val="18"/>
        </w:rPr>
        <w:t>https://austinbible.church</w:t>
      </w:r>
    </w:hyperlink>
    <w:r w:rsidRPr="0062202C">
      <w:rPr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5D6814"/>
    <w:multiLevelType w:val="multilevel"/>
    <w:tmpl w:val="63120E5C"/>
    <w:styleLink w:val="CatBookList"/>
    <w:lvl w:ilvl="0">
      <w:start w:val="1"/>
      <w:numFmt w:val="decimal"/>
      <w:lvlText w:val="%1."/>
      <w:lvlJc w:val="left"/>
      <w:pPr>
        <w:ind w:left="504" w:hanging="360"/>
      </w:pPr>
      <w:rPr>
        <w:rFonts w:ascii="Times New Roman" w:hAnsi="Times New Roman" w:hint="default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/>
        <w:sz w:val="22"/>
      </w:rPr>
    </w:lvl>
    <w:lvl w:ilvl="2">
      <w:start w:val="1"/>
      <w:numFmt w:val="lowerRoman"/>
      <w:lvlText w:val="%3."/>
      <w:lvlJc w:val="right"/>
      <w:pPr>
        <w:ind w:left="1620" w:hanging="180"/>
      </w:pPr>
    </w:lvl>
    <w:lvl w:ilvl="3">
      <w:start w:val="1"/>
      <w:numFmt w:val="decimal"/>
      <w:lvlText w:val="%4."/>
      <w:lvlJc w:val="left"/>
      <w:pPr>
        <w:ind w:left="3312" w:hanging="360"/>
      </w:pPr>
    </w:lvl>
    <w:lvl w:ilvl="4">
      <w:start w:val="1"/>
      <w:numFmt w:val="lowerLetter"/>
      <w:lvlText w:val="%5."/>
      <w:lvlJc w:val="left"/>
      <w:pPr>
        <w:ind w:left="4032" w:hanging="360"/>
      </w:pPr>
    </w:lvl>
    <w:lvl w:ilvl="5">
      <w:start w:val="1"/>
      <w:numFmt w:val="lowerRoman"/>
      <w:lvlText w:val="%6."/>
      <w:lvlJc w:val="right"/>
      <w:pPr>
        <w:ind w:left="4752" w:hanging="180"/>
      </w:pPr>
    </w:lvl>
    <w:lvl w:ilvl="6">
      <w:start w:val="1"/>
      <w:numFmt w:val="decimal"/>
      <w:lvlText w:val="%7."/>
      <w:lvlJc w:val="left"/>
      <w:pPr>
        <w:ind w:left="5472" w:hanging="360"/>
      </w:pPr>
    </w:lvl>
    <w:lvl w:ilvl="7">
      <w:start w:val="1"/>
      <w:numFmt w:val="lowerLetter"/>
      <w:lvlText w:val="%8."/>
      <w:lvlJc w:val="left"/>
      <w:pPr>
        <w:ind w:left="6192" w:hanging="360"/>
      </w:pPr>
    </w:lvl>
    <w:lvl w:ilvl="8">
      <w:start w:val="1"/>
      <w:numFmt w:val="lowerRoman"/>
      <w:lvlText w:val="%9."/>
      <w:lvlJc w:val="right"/>
      <w:pPr>
        <w:ind w:left="6912" w:hanging="180"/>
      </w:pPr>
    </w:lvl>
  </w:abstractNum>
  <w:num w:numId="1" w16cid:durableId="1590456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7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0D9"/>
    <w:rsid w:val="00111F64"/>
    <w:rsid w:val="00121103"/>
    <w:rsid w:val="0013685F"/>
    <w:rsid w:val="001670A4"/>
    <w:rsid w:val="001836AF"/>
    <w:rsid w:val="001C1166"/>
    <w:rsid w:val="001D1F47"/>
    <w:rsid w:val="001E4EA9"/>
    <w:rsid w:val="002674B4"/>
    <w:rsid w:val="00274343"/>
    <w:rsid w:val="002D4A44"/>
    <w:rsid w:val="00456C97"/>
    <w:rsid w:val="00461681"/>
    <w:rsid w:val="0062202C"/>
    <w:rsid w:val="00643E04"/>
    <w:rsid w:val="00666698"/>
    <w:rsid w:val="00673BF7"/>
    <w:rsid w:val="006A1A1C"/>
    <w:rsid w:val="007F65D9"/>
    <w:rsid w:val="008077C6"/>
    <w:rsid w:val="00850CAA"/>
    <w:rsid w:val="008B41AF"/>
    <w:rsid w:val="008B44F5"/>
    <w:rsid w:val="008B48E2"/>
    <w:rsid w:val="009D74F4"/>
    <w:rsid w:val="009E6EC9"/>
    <w:rsid w:val="00A22F87"/>
    <w:rsid w:val="00A752D3"/>
    <w:rsid w:val="00AA5416"/>
    <w:rsid w:val="00AD09B0"/>
    <w:rsid w:val="00B42B64"/>
    <w:rsid w:val="00C5378A"/>
    <w:rsid w:val="00CB516A"/>
    <w:rsid w:val="00D8591B"/>
    <w:rsid w:val="00DA2EDB"/>
    <w:rsid w:val="00DE0AA1"/>
    <w:rsid w:val="00E040D7"/>
    <w:rsid w:val="00E1427E"/>
    <w:rsid w:val="00E81919"/>
    <w:rsid w:val="00EE7DA3"/>
    <w:rsid w:val="00F5382F"/>
    <w:rsid w:val="00F5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DF8739"/>
  <w15:chartTrackingRefBased/>
  <w15:docId w15:val="{630E8D44-CAB3-584D-9C99-CAD04CA34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000000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E1427E"/>
    <w:pPr>
      <w:keepNext/>
      <w:keepLines/>
      <w:spacing w:before="240" w:after="360"/>
      <w:outlineLvl w:val="1"/>
    </w:pPr>
    <w:rPr>
      <w:rFonts w:asciiTheme="majorBidi" w:eastAsiaTheme="majorEastAsia" w:hAnsiTheme="majorBid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0D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0D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0D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0D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0D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0D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0D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atBookList">
    <w:name w:val="CatBook List"/>
    <w:uiPriority w:val="99"/>
    <w:rsid w:val="00D8591B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F560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E1427E"/>
    <w:rPr>
      <w:rFonts w:asciiTheme="majorBidi" w:eastAsiaTheme="majorEastAsia" w:hAnsiTheme="majorBidi" w:cstheme="majorBidi"/>
      <w:b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0D9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0D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0D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0D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0D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0D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0D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0D9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0D9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0D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0D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0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0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0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0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0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0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0D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uiPriority w:val="99"/>
    <w:unhideWhenUsed/>
    <w:rsid w:val="00F560D9"/>
    <w:rPr>
      <w:color w:val="0000FF"/>
      <w:u w:val="single"/>
    </w:rPr>
  </w:style>
  <w:style w:type="paragraph" w:styleId="NoSpacing">
    <w:name w:val="No Spacing"/>
    <w:aliases w:val="Block Paragraph"/>
    <w:uiPriority w:val="1"/>
    <w:qFormat/>
    <w:rsid w:val="00F560D9"/>
    <w:pPr>
      <w:widowControl w:val="0"/>
      <w:autoSpaceDE w:val="0"/>
      <w:autoSpaceDN w:val="0"/>
      <w:adjustRightInd w:val="0"/>
      <w:spacing w:before="120" w:after="120"/>
      <w:ind w:firstLine="14"/>
    </w:pPr>
    <w:rPr>
      <w:rFonts w:eastAsia="MS Mincho"/>
      <w:kern w:val="0"/>
      <w14:ligatures w14:val="none"/>
    </w:rPr>
  </w:style>
  <w:style w:type="paragraph" w:customStyle="1" w:styleId="Verses">
    <w:name w:val="Verses"/>
    <w:basedOn w:val="Normal"/>
    <w:qFormat/>
    <w:rsid w:val="00F560D9"/>
    <w:pPr>
      <w:widowControl w:val="0"/>
      <w:autoSpaceDE w:val="0"/>
      <w:autoSpaceDN w:val="0"/>
      <w:adjustRightInd w:val="0"/>
      <w:spacing w:before="120" w:after="120"/>
    </w:pPr>
    <w:rPr>
      <w:rFonts w:asciiTheme="majorBidi" w:eastAsiaTheme="minorEastAsia" w:hAnsiTheme="majorBidi" w:cs="Arial"/>
      <w:i/>
      <w:color w:val="0000FF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560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60D9"/>
  </w:style>
  <w:style w:type="paragraph" w:styleId="Footer">
    <w:name w:val="footer"/>
    <w:basedOn w:val="Normal"/>
    <w:link w:val="FooterChar"/>
    <w:uiPriority w:val="99"/>
    <w:unhideWhenUsed/>
    <w:rsid w:val="00F560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60D9"/>
  </w:style>
  <w:style w:type="character" w:styleId="UnresolvedMention">
    <w:name w:val="Unresolved Mention"/>
    <w:basedOn w:val="DefaultParagraphFont"/>
    <w:uiPriority w:val="99"/>
    <w:semiHidden/>
    <w:unhideWhenUsed/>
    <w:rsid w:val="00F560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2F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austinbible.churc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2025-06-16T01:51:00Z</cp:lastPrinted>
  <dcterms:created xsi:type="dcterms:W3CDTF">2025-08-11T21:54:00Z</dcterms:created>
  <dcterms:modified xsi:type="dcterms:W3CDTF">2025-08-11T21:54:00Z</dcterms:modified>
</cp:coreProperties>
</file>