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C9ED8" w14:textId="77777777" w:rsidR="00ED06FA" w:rsidRDefault="00ED06FA" w:rsidP="00ED06FA">
      <w:pPr>
        <w:pStyle w:val="Heading2"/>
      </w:pPr>
      <w:bookmarkStart w:id="0" w:name="_Helps,_Spiritual_Gift"/>
      <w:bookmarkEnd w:id="0"/>
      <w:r>
        <w:t>Helps,</w:t>
      </w:r>
      <w:r w:rsidRPr="00795EED">
        <w:t xml:space="preserve"> </w:t>
      </w:r>
      <w:r>
        <w:t>Spiritual Gift</w:t>
      </w:r>
    </w:p>
    <w:p w14:paraId="40867C24" w14:textId="77777777" w:rsidR="00ED06FA" w:rsidRPr="0071388F" w:rsidRDefault="00ED06FA" w:rsidP="00ED06FA">
      <w:pPr>
        <w:pStyle w:val="NoSpacing"/>
      </w:pPr>
      <w:r w:rsidRPr="0071388F">
        <w:t xml:space="preserve">The permanent spiritual gift of </w:t>
      </w:r>
      <w:r>
        <w:t>h</w:t>
      </w:r>
      <w:r w:rsidRPr="0071388F">
        <w:t>elps</w:t>
      </w:r>
      <w:r w:rsidRPr="00E8387C">
        <w:t xml:space="preserve"> </w:t>
      </w:r>
      <w:r w:rsidRPr="0071388F">
        <w:t>functions by helping and visiting the sick, those in hospitals, the disabled, and those unable to care for themselves.</w:t>
      </w:r>
      <w:r>
        <w:t xml:space="preserve"> The word “helps” in the Greek is </w:t>
      </w:r>
      <w:r w:rsidRPr="00F73719">
        <w:rPr>
          <w:lang w:val="el-GR"/>
        </w:rPr>
        <w:t>α</w:t>
      </w:r>
      <w:r w:rsidRPr="003E17D6">
        <w:t>̓</w:t>
      </w:r>
      <w:r w:rsidRPr="00F73719">
        <w:rPr>
          <w:lang w:val="el-GR"/>
        </w:rPr>
        <w:t>ντι</w:t>
      </w:r>
      <w:r w:rsidRPr="003E17D6">
        <w:t>́</w:t>
      </w:r>
      <w:proofErr w:type="spellStart"/>
      <w:r w:rsidRPr="00F73719">
        <w:rPr>
          <w:lang w:val="el-GR"/>
        </w:rPr>
        <w:t>ληψις</w:t>
      </w:r>
      <w:proofErr w:type="spellEnd"/>
      <w:r>
        <w:t xml:space="preserve"> (</w:t>
      </w:r>
      <w:proofErr w:type="spellStart"/>
      <w:r>
        <w:t>antilēpsis</w:t>
      </w:r>
      <w:proofErr w:type="spellEnd"/>
      <w:r>
        <w:t>) and means to aid, to help. The gift of helps</w:t>
      </w:r>
      <w:r w:rsidRPr="0071388F">
        <w:t xml:space="preserve"> is possessed by a great many believers</w:t>
      </w:r>
      <w:r>
        <w:t xml:space="preserve">, </w:t>
      </w:r>
      <w:r w:rsidRPr="0071388F">
        <w:t>both men and women</w:t>
      </w:r>
      <w:r>
        <w:t>, and is conveyed</w:t>
      </w:r>
      <w:r w:rsidRPr="0071388F">
        <w:t xml:space="preserve"> at the point of salvation. This gift is very important because it is the most sustaining gift and provides stability in a local church. This is the spiritual gift that really supports all the other spiritual gifts.</w:t>
      </w:r>
      <w:r w:rsidRPr="00C552AF">
        <w:t xml:space="preserve"> </w:t>
      </w:r>
      <w:r w:rsidRPr="0071388F">
        <w:t>1 Cor</w:t>
      </w:r>
      <w:r>
        <w:t>.</w:t>
      </w:r>
      <w:r w:rsidRPr="0071388F">
        <w:t xml:space="preserve"> 12:28</w:t>
      </w:r>
      <w:r>
        <w:t>.</w:t>
      </w:r>
    </w:p>
    <w:p w14:paraId="02554959" w14:textId="77777777" w:rsidR="00ED06FA" w:rsidRDefault="00ED06FA" w:rsidP="00ED06FA">
      <w:pPr>
        <w:pStyle w:val="Verses"/>
      </w:pPr>
      <w:r w:rsidRPr="00E8387C">
        <w:t>"And God has appointed in the church, first apostles, second prophets, third teachers, then miracles, then gifts of healings, helps, administrations, various kinds of tongues."  (1 Corinthians 12:28, NASB)</w:t>
      </w:r>
    </w:p>
    <w:p w14:paraId="1CEB8DC3" w14:textId="77777777" w:rsidR="00ED06FA" w:rsidRDefault="00ED06FA" w:rsidP="00ED06FA">
      <w:pPr>
        <w:pStyle w:val="NoSpacing"/>
      </w:pPr>
      <w:r w:rsidRPr="0071388F">
        <w:t xml:space="preserve">This spiritual gift can be extended inside or outside the </w:t>
      </w:r>
      <w:r>
        <w:t xml:space="preserve">local </w:t>
      </w:r>
      <w:r w:rsidRPr="0071388F">
        <w:t xml:space="preserve">church and can function toward both believers and unbelievers. The difference between the gift of service and the gift of helps is that </w:t>
      </w:r>
      <w:r>
        <w:t xml:space="preserve">the gift of </w:t>
      </w:r>
      <w:r w:rsidRPr="0071388F">
        <w:t xml:space="preserve">service </w:t>
      </w:r>
      <w:r>
        <w:t xml:space="preserve">only </w:t>
      </w:r>
      <w:r w:rsidRPr="0071388F">
        <w:t xml:space="preserve">functions within the </w:t>
      </w:r>
      <w:r>
        <w:t xml:space="preserve">local </w:t>
      </w:r>
      <w:r w:rsidRPr="0071388F">
        <w:t>church, whereas the gift of helps functions both inside and outside the local church.</w:t>
      </w:r>
      <w:r>
        <w:t xml:space="preserve"> </w:t>
      </w:r>
    </w:p>
    <w:p w14:paraId="13AA2EB0" w14:textId="77777777" w:rsidR="00ED06FA" w:rsidRDefault="00ED06FA" w:rsidP="00ED06FA">
      <w:pPr>
        <w:pStyle w:val="NoSpacing"/>
      </w:pPr>
      <w:r w:rsidRPr="0071388F">
        <w:t>It is very likely that most if not all Christians have this gift</w:t>
      </w:r>
      <w:r>
        <w:t>,</w:t>
      </w:r>
      <w:r w:rsidRPr="0071388F">
        <w:t xml:space="preserve"> which is the ability to serve the local church. This gift involves faithfulness in doing all of the little things that make a local church run properly. These are </w:t>
      </w:r>
      <w:r>
        <w:t>people</w:t>
      </w:r>
      <w:r w:rsidRPr="0071388F">
        <w:t xml:space="preserve"> who come early to church and have the heart of a servant. They are faithful and loyal to the</w:t>
      </w:r>
      <w:r>
        <w:t xml:space="preserve"> </w:t>
      </w:r>
      <w:r w:rsidRPr="0071388F">
        <w:t>details</w:t>
      </w:r>
      <w:r>
        <w:t xml:space="preserve"> that make a local church function. I</w:t>
      </w:r>
      <w:r w:rsidRPr="0071388F">
        <w:t xml:space="preserve">t takes a lot of people willing to serve faithfully in the little things. </w:t>
      </w:r>
    </w:p>
    <w:p w14:paraId="36EBB417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732B4" w14:textId="77777777" w:rsidR="002D77FB" w:rsidRDefault="002D77FB" w:rsidP="00F560D9">
      <w:r>
        <w:separator/>
      </w:r>
    </w:p>
  </w:endnote>
  <w:endnote w:type="continuationSeparator" w:id="0">
    <w:p w14:paraId="4D82B431" w14:textId="77777777" w:rsidR="002D77FB" w:rsidRDefault="002D77FB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B65DA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A3B73" wp14:editId="04F759E9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36CF24BA" w14:textId="13816EFF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464D34">
      <w:rPr>
        <w:noProof/>
        <w:color w:val="000000" w:themeColor="text1"/>
        <w:sz w:val="20"/>
        <w:szCs w:val="20"/>
      </w:rPr>
      <w:t>Helps, Spiritual Gift.docx</w:t>
    </w:r>
    <w:r>
      <w:rPr>
        <w:color w:val="000000" w:themeColor="text1"/>
        <w:sz w:val="20"/>
        <w:szCs w:val="20"/>
      </w:rPr>
      <w:fldChar w:fldCharType="end"/>
    </w:r>
  </w:p>
  <w:p w14:paraId="43C0C6D1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1B79D" w14:textId="77777777" w:rsidR="002D77FB" w:rsidRDefault="002D77FB" w:rsidP="00F560D9">
      <w:r>
        <w:separator/>
      </w:r>
    </w:p>
  </w:footnote>
  <w:footnote w:type="continuationSeparator" w:id="0">
    <w:p w14:paraId="6D8D27D8" w14:textId="77777777" w:rsidR="002D77FB" w:rsidRDefault="002D77FB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14F38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60BAB4CE" wp14:editId="75B737F2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3A490710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9576C"/>
    <w:rsid w:val="002D4A44"/>
    <w:rsid w:val="002D77FB"/>
    <w:rsid w:val="00456C97"/>
    <w:rsid w:val="00461681"/>
    <w:rsid w:val="00464D34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D06FA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E8D3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2025-08-22T00:29:00Z</dcterms:created>
  <dcterms:modified xsi:type="dcterms:W3CDTF">2025-08-22T00:29:00Z</dcterms:modified>
</cp:coreProperties>
</file>