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25815" w14:textId="77777777" w:rsidR="00E06E81" w:rsidRDefault="00E06E81" w:rsidP="00E06E81">
      <w:pPr>
        <w:pStyle w:val="Heading2"/>
      </w:pPr>
      <w:bookmarkStart w:id="0" w:name="_D-Seven_Major_Judgments"/>
      <w:bookmarkEnd w:id="0"/>
      <w:r>
        <w:t xml:space="preserve">Seven Major Judgments </w:t>
      </w:r>
    </w:p>
    <w:p w14:paraId="388A0854" w14:textId="77777777" w:rsidR="00E06E81" w:rsidRPr="000F6C69" w:rsidRDefault="00E06E81" w:rsidP="00E06E81">
      <w:pPr>
        <w:pStyle w:val="NoSpacing"/>
        <w:rPr>
          <w:b/>
          <w:bCs/>
        </w:rPr>
      </w:pPr>
      <w:r>
        <w:rPr>
          <w:b/>
          <w:bCs/>
        </w:rPr>
        <w:t xml:space="preserve">The Judgment of Jesus Christ For Sins on </w:t>
      </w:r>
      <w:r w:rsidRPr="000F6C69">
        <w:rPr>
          <w:b/>
          <w:bCs/>
        </w:rPr>
        <w:t>The Cross</w:t>
      </w:r>
    </w:p>
    <w:p w14:paraId="226E4B2B" w14:textId="77777777" w:rsidR="00E06E81" w:rsidRDefault="00E06E81" w:rsidP="00E06E81">
      <w:pPr>
        <w:pStyle w:val="NoSpacing"/>
      </w:pPr>
      <w:r>
        <w:t>The greatest judgment of human history was our Lord Jesus Christ being judged for the sins of mankind on the Cross. 2 Cor. 5:21; 1 Peter 2:24; 1 Peter 3:18.</w:t>
      </w:r>
    </w:p>
    <w:p w14:paraId="7C46837D" w14:textId="77777777" w:rsidR="00E06E81" w:rsidRDefault="00E06E81" w:rsidP="00E06E81">
      <w:pPr>
        <w:pStyle w:val="Verses"/>
      </w:pPr>
      <w:r w:rsidRPr="0052385A">
        <w:t>“He made Him who knew no sin to be sin on our behalf, so that we might become the righteousness of God in Him.” (2 Corinthians 5:21, NASB)</w:t>
      </w:r>
    </w:p>
    <w:p w14:paraId="382F4E91" w14:textId="77777777" w:rsidR="00E06E81" w:rsidRDefault="00E06E81" w:rsidP="00E06E81">
      <w:pPr>
        <w:pStyle w:val="Verses"/>
      </w:pPr>
      <w:r w:rsidRPr="0052385A">
        <w:t>“and He Himself bore our sins in His body on the cross, so that we might die to sin and live to righteousness; for by His wounds you were healed.” (1 Peter 2:24, NASB)</w:t>
      </w:r>
    </w:p>
    <w:p w14:paraId="09E5E9C5" w14:textId="77777777" w:rsidR="00E06E81" w:rsidRDefault="00E06E81" w:rsidP="00E06E81">
      <w:pPr>
        <w:pStyle w:val="Verses"/>
      </w:pPr>
      <w:r w:rsidRPr="0052385A">
        <w:t>“For Christ also died for sins once for all, the just for the unjust, so that He might bring us to God, having been put to death in the flesh, but made alive in the spirit;” (1 Peter 3:18, NASB)</w:t>
      </w:r>
    </w:p>
    <w:p w14:paraId="5445DCEB" w14:textId="77777777" w:rsidR="00E06E81" w:rsidRPr="000F6C69" w:rsidRDefault="00E06E81" w:rsidP="00E06E81">
      <w:pPr>
        <w:pStyle w:val="NoSpacing"/>
        <w:rPr>
          <w:b/>
          <w:bCs/>
        </w:rPr>
      </w:pPr>
      <w:r w:rsidRPr="000F6C69">
        <w:rPr>
          <w:b/>
          <w:bCs/>
        </w:rPr>
        <w:t xml:space="preserve">The Believer’s </w:t>
      </w:r>
      <w:r>
        <w:rPr>
          <w:b/>
          <w:bCs/>
        </w:rPr>
        <w:t>Self-Judgment</w:t>
      </w:r>
    </w:p>
    <w:p w14:paraId="1738FF9C" w14:textId="77777777" w:rsidR="00E06E81" w:rsidRDefault="00E06E81" w:rsidP="00E06E81">
      <w:pPr>
        <w:pStyle w:val="NoSpacing"/>
      </w:pPr>
      <w:r>
        <w:t>Believers are to judge themselves or evaluate themselves and confess or cite their known sins to God the Father when out of fellowship per 1 John 1:9. We simply name our sins that we know of because Jesus Christ has already been judged for all of them on the Cross. 1 Cor. 11:31; Psalms 32:5; Psalms 51:1-5; Isaiah 43:25-28.</w:t>
      </w:r>
    </w:p>
    <w:p w14:paraId="00B2CE28" w14:textId="77777777" w:rsidR="00E06E81" w:rsidRDefault="00E06E81" w:rsidP="00E06E81">
      <w:pPr>
        <w:pStyle w:val="Verses"/>
      </w:pPr>
      <w:r w:rsidRPr="0052385A">
        <w:t>“If we confess our sins, He is faithful and righteous to forgive us our sins and to cleanse us from all unrighteousness.” (1 John 1:9, NASB)</w:t>
      </w:r>
    </w:p>
    <w:p w14:paraId="669B76C5" w14:textId="77777777" w:rsidR="00E06E81" w:rsidRDefault="00E06E81" w:rsidP="00E06E81">
      <w:pPr>
        <w:pStyle w:val="Verses"/>
      </w:pPr>
      <w:r w:rsidRPr="0052385A">
        <w:t>“But if we judged ourselves rightly, we would not be judged.” (1 Corinthians 11:31, NASB)</w:t>
      </w:r>
    </w:p>
    <w:p w14:paraId="75286424" w14:textId="77777777" w:rsidR="00E06E81" w:rsidRDefault="00E06E81" w:rsidP="00E06E81">
      <w:pPr>
        <w:pStyle w:val="Verses"/>
      </w:pPr>
      <w:r w:rsidRPr="0052385A">
        <w:t>“I acknowledged my sin to You, And my iniquity I did not hide; I said, "I will confess my transgressions to the LORD"; And You forgave the guilt of my sin. Selah.” (Psalms 32:5, NASB)</w:t>
      </w:r>
    </w:p>
    <w:p w14:paraId="2996B90F" w14:textId="77777777" w:rsidR="00E06E81" w:rsidRDefault="00E06E81" w:rsidP="00E06E81">
      <w:pPr>
        <w:pStyle w:val="Verses"/>
      </w:pPr>
      <w:r w:rsidRPr="0052385A">
        <w:t>“For the choir director. A Psalm of David, when Nathan the prophet came to him, after he had gone in to Bathsheba. Be gracious to me, O God, according to Your lovingkindness; According to the greatness of Your compassion blot out my transgressions. Wash me thoroughly from my iniquity And cleanse me from my sin.” (Psalms 51:1-2, NASB)</w:t>
      </w:r>
    </w:p>
    <w:p w14:paraId="16463138" w14:textId="77777777" w:rsidR="00E06E81" w:rsidRDefault="00E06E81" w:rsidP="00E06E81">
      <w:pPr>
        <w:pStyle w:val="Verses"/>
      </w:pPr>
      <w:r w:rsidRPr="0052385A">
        <w:t>“"I, even I, am the one who wipes out your transgressions for My own sake, And I will not remember your sins. "Put Me in remembrance, let us argue our case together; State your cause, that you may be proved right.” (Isaiah 43:25-26, NASB)</w:t>
      </w:r>
    </w:p>
    <w:p w14:paraId="1DDAF0BC" w14:textId="77777777" w:rsidR="00E06E81" w:rsidRPr="000F6C69" w:rsidRDefault="00E06E81" w:rsidP="00E06E81">
      <w:pPr>
        <w:pStyle w:val="NoSpacing"/>
        <w:rPr>
          <w:b/>
          <w:bCs/>
        </w:rPr>
      </w:pPr>
      <w:r w:rsidRPr="000F6C69">
        <w:rPr>
          <w:b/>
          <w:bCs/>
        </w:rPr>
        <w:t xml:space="preserve">The Judgment Seat of Christ </w:t>
      </w:r>
    </w:p>
    <w:p w14:paraId="73522965" w14:textId="77777777" w:rsidR="00E06E81" w:rsidRDefault="00E06E81" w:rsidP="00E06E81">
      <w:pPr>
        <w:pStyle w:val="NoSpacing"/>
      </w:pPr>
      <w:r>
        <w:t xml:space="preserve">All Church Age believers’ spiritual production of divine good and human good will be evaluated after the Rapture of the Church at the Judgment Seat of Christ. This will occur while the Tribulation is occurring on earth. Human good will be removed as unacceptable to God. 1 Cor. 3:11-16; Rom. 14:10. See category on the </w:t>
      </w:r>
      <w:hyperlink w:anchor="_Judgment_Seat_of" w:history="1">
        <w:r w:rsidRPr="004F6D1F">
          <w:rPr>
            <w:rStyle w:val="Hyperlink"/>
          </w:rPr>
          <w:t>Judgment Seat of Christ</w:t>
        </w:r>
      </w:hyperlink>
      <w:r>
        <w:t>.</w:t>
      </w:r>
    </w:p>
    <w:p w14:paraId="320B0460" w14:textId="77777777" w:rsidR="00E06E81" w:rsidRDefault="00E06E81" w:rsidP="00E06E81">
      <w:pPr>
        <w:pStyle w:val="Verses"/>
      </w:pPr>
      <w:r w:rsidRPr="00764545">
        <w:t xml:space="preserve">“For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w:t>
      </w:r>
      <w:r w:rsidRPr="00764545">
        <w:lastRenderedPageBreak/>
        <w:t>(1 Corinthians 3:11-16, NASB)</w:t>
      </w:r>
    </w:p>
    <w:p w14:paraId="6BB393F0" w14:textId="77777777" w:rsidR="00E06E81" w:rsidRDefault="00E06E81" w:rsidP="00E06E81">
      <w:pPr>
        <w:pStyle w:val="Verses"/>
      </w:pPr>
      <w:r w:rsidRPr="00764545">
        <w:t>“But you, why do you judge your brother? Or you again, why do you regard your brother with contempt? For we will all stand before the judgment seat of God.” (Romans 14:10, NASB)</w:t>
      </w:r>
    </w:p>
    <w:p w14:paraId="633F5FD0" w14:textId="77777777" w:rsidR="00E06E81" w:rsidRPr="000F6C69" w:rsidRDefault="00E06E81" w:rsidP="00E06E81">
      <w:pPr>
        <w:pStyle w:val="NoSpacing"/>
        <w:rPr>
          <w:b/>
          <w:bCs/>
          <w:color w:val="000000" w:themeColor="text1"/>
        </w:rPr>
      </w:pPr>
      <w:r w:rsidRPr="000F6C69">
        <w:rPr>
          <w:b/>
          <w:bCs/>
          <w:color w:val="000000" w:themeColor="text1"/>
        </w:rPr>
        <w:t xml:space="preserve">Judgment of Living Tribulation Unbelieving Jews </w:t>
      </w:r>
    </w:p>
    <w:p w14:paraId="114B918C" w14:textId="77777777" w:rsidR="00E06E81" w:rsidRPr="000F6C69" w:rsidRDefault="00E06E81" w:rsidP="00E06E81">
      <w:pPr>
        <w:pStyle w:val="NoSpacing"/>
        <w:rPr>
          <w:color w:val="000000" w:themeColor="text1"/>
        </w:rPr>
      </w:pPr>
      <w:r>
        <w:rPr>
          <w:color w:val="000000" w:themeColor="text1"/>
        </w:rPr>
        <w:t>The j</w:t>
      </w:r>
      <w:r w:rsidRPr="000F6C69">
        <w:rPr>
          <w:color w:val="000000" w:themeColor="text1"/>
        </w:rPr>
        <w:t xml:space="preserve">udgment of the living Tribulation unbelieving Jews </w:t>
      </w:r>
      <w:r>
        <w:rPr>
          <w:color w:val="000000" w:themeColor="text1"/>
        </w:rPr>
        <w:t xml:space="preserve">will occur </w:t>
      </w:r>
      <w:r w:rsidRPr="000F6C69">
        <w:rPr>
          <w:color w:val="000000" w:themeColor="text1"/>
        </w:rPr>
        <w:t xml:space="preserve">at the Second Advent </w:t>
      </w:r>
      <w:r>
        <w:rPr>
          <w:color w:val="000000" w:themeColor="text1"/>
        </w:rPr>
        <w:t>and is called</w:t>
      </w:r>
      <w:r w:rsidRPr="000F6C69">
        <w:rPr>
          <w:color w:val="000000" w:themeColor="text1"/>
        </w:rPr>
        <w:t xml:space="preserve"> the Baptism of Fire. </w:t>
      </w:r>
      <w:r>
        <w:rPr>
          <w:color w:val="000000" w:themeColor="text1"/>
        </w:rPr>
        <w:t>All u</w:t>
      </w:r>
      <w:r w:rsidRPr="000F6C69">
        <w:rPr>
          <w:color w:val="000000" w:themeColor="text1"/>
        </w:rPr>
        <w:t xml:space="preserve">nbelievers will be cast off the earth. </w:t>
      </w:r>
      <w:r>
        <w:rPr>
          <w:color w:val="000000" w:themeColor="text1"/>
        </w:rPr>
        <w:t>All b</w:t>
      </w:r>
      <w:r w:rsidRPr="000F6C69">
        <w:rPr>
          <w:color w:val="000000" w:themeColor="text1"/>
        </w:rPr>
        <w:t xml:space="preserve">elievers will continue alive into the Millennium. </w:t>
      </w:r>
      <w:r>
        <w:t xml:space="preserve">Luke 3:16-17; 2 Thess. 1:7-9; </w:t>
      </w:r>
      <w:r w:rsidRPr="000F6C69">
        <w:rPr>
          <w:color w:val="000000" w:themeColor="text1"/>
        </w:rPr>
        <w:t>Ezek</w:t>
      </w:r>
      <w:r>
        <w:rPr>
          <w:color w:val="000000" w:themeColor="text1"/>
        </w:rPr>
        <w:t>.</w:t>
      </w:r>
      <w:r w:rsidRPr="000F6C69">
        <w:rPr>
          <w:color w:val="000000" w:themeColor="text1"/>
        </w:rPr>
        <w:t xml:space="preserve"> 20:32-38.</w:t>
      </w:r>
      <w:r>
        <w:rPr>
          <w:color w:val="000000" w:themeColor="text1"/>
        </w:rPr>
        <w:t xml:space="preserve"> See category on the </w:t>
      </w:r>
      <w:hyperlink w:anchor="_D-Baptism_of_Fire" w:history="1">
        <w:r w:rsidRPr="000F6C69">
          <w:rPr>
            <w:rStyle w:val="Hyperlink"/>
          </w:rPr>
          <w:t>Baptism of Fire</w:t>
        </w:r>
      </w:hyperlink>
      <w:r>
        <w:rPr>
          <w:color w:val="000000" w:themeColor="text1"/>
        </w:rPr>
        <w:t>.</w:t>
      </w:r>
    </w:p>
    <w:p w14:paraId="1B1B5951" w14:textId="77777777" w:rsidR="00E06E81" w:rsidRDefault="00E06E81" w:rsidP="00E06E81">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033E2769" w14:textId="77777777" w:rsidR="00E06E81" w:rsidRDefault="00E06E81" w:rsidP="00E06E81">
      <w:pPr>
        <w:pStyle w:val="Verses"/>
      </w:pPr>
      <w:r>
        <w:t>“</w:t>
      </w:r>
      <w:r w:rsidRPr="00E80BC8">
        <w:t>and to give relief to you who are afflicted and to us as well when the Lord Jesus will be revealed from heaven with His mighty angels in flaming fire, dealing out retribution to those who do not know God and to those who do not obey the gospel of our Lord Jesus. These will pay the penalty of eternal destruction, away from the presence of the Lord and from the glory of His power,</w:t>
      </w:r>
      <w:r>
        <w:t>”</w:t>
      </w:r>
      <w:r w:rsidRPr="00E80BC8">
        <w:t>  (2 Thessalonians 1:7-9, NASB)</w:t>
      </w:r>
    </w:p>
    <w:p w14:paraId="027A965A" w14:textId="77777777" w:rsidR="00E06E81" w:rsidRDefault="00E06E81" w:rsidP="00E06E81">
      <w:pPr>
        <w:pStyle w:val="Verses"/>
      </w:pPr>
      <w:r w:rsidRPr="000F6C69">
        <w:t xml:space="preserve">“"As I entered into judgment with your fathers in the wilderness of the land of Egypt, so I will enter into judgment with you," declares the Lord GOD.” (Ezekiel 20:36, NASB) </w:t>
      </w:r>
    </w:p>
    <w:p w14:paraId="33E6BECF" w14:textId="77777777" w:rsidR="00E06E81" w:rsidRDefault="00E06E81" w:rsidP="00E06E81">
      <w:pPr>
        <w:pStyle w:val="Verses"/>
      </w:pPr>
      <w:r w:rsidRPr="000F6C69">
        <w:t>“and I will purge from you the rebels and those who transgress against Me; I will bring them out of the land where they sojourn, but they will not enter the land of Israel. Thus you will know that I am the LORD.” (Ezekiel 20:38, NASB)</w:t>
      </w:r>
    </w:p>
    <w:p w14:paraId="3632D9F2" w14:textId="77777777" w:rsidR="00E06E81" w:rsidRPr="000F6C69" w:rsidRDefault="00E06E81" w:rsidP="00E06E81">
      <w:pPr>
        <w:pStyle w:val="NoSpacing"/>
        <w:rPr>
          <w:b/>
          <w:bCs/>
          <w:color w:val="000000" w:themeColor="text1"/>
        </w:rPr>
      </w:pPr>
      <w:r w:rsidRPr="000F6C69">
        <w:rPr>
          <w:b/>
          <w:bCs/>
          <w:color w:val="000000" w:themeColor="text1"/>
        </w:rPr>
        <w:t xml:space="preserve">Judgment of Living Tribulation Unbelieving </w:t>
      </w:r>
      <w:r>
        <w:rPr>
          <w:b/>
          <w:bCs/>
          <w:color w:val="000000" w:themeColor="text1"/>
        </w:rPr>
        <w:t>Gentiles</w:t>
      </w:r>
      <w:r w:rsidRPr="000F6C69">
        <w:rPr>
          <w:b/>
          <w:bCs/>
          <w:color w:val="000000" w:themeColor="text1"/>
        </w:rPr>
        <w:t xml:space="preserve"> </w:t>
      </w:r>
    </w:p>
    <w:p w14:paraId="57DFE770" w14:textId="77777777" w:rsidR="00E06E81" w:rsidRPr="000F6C69" w:rsidRDefault="00E06E81" w:rsidP="00E06E81">
      <w:pPr>
        <w:pStyle w:val="NoSpacing"/>
        <w:rPr>
          <w:color w:val="000000" w:themeColor="text1"/>
        </w:rPr>
      </w:pPr>
      <w:r>
        <w:t xml:space="preserve">The judgement of the living Tribulation unbelieving Gentiles will also occur at the Second Advent as part of the Baptism of </w:t>
      </w:r>
      <w:r w:rsidRPr="000F6C69">
        <w:rPr>
          <w:color w:val="000000" w:themeColor="text1"/>
        </w:rPr>
        <w:t xml:space="preserve">Fire. In Matthew 25:32-33, the sheep are the believers and the goats are the unbelievers. </w:t>
      </w:r>
      <w:r>
        <w:t xml:space="preserve">Matt. 3:11-12; </w:t>
      </w:r>
      <w:r w:rsidRPr="000F6C69">
        <w:rPr>
          <w:color w:val="000000" w:themeColor="text1"/>
        </w:rPr>
        <w:t>M</w:t>
      </w:r>
      <w:r>
        <w:rPr>
          <w:color w:val="000000" w:themeColor="text1"/>
        </w:rPr>
        <w:t>at</w:t>
      </w:r>
      <w:r w:rsidRPr="000F6C69">
        <w:rPr>
          <w:color w:val="000000" w:themeColor="text1"/>
        </w:rPr>
        <w:t>t</w:t>
      </w:r>
      <w:r>
        <w:rPr>
          <w:color w:val="000000" w:themeColor="text1"/>
        </w:rPr>
        <w:t>.</w:t>
      </w:r>
      <w:r w:rsidRPr="000F6C69">
        <w:rPr>
          <w:color w:val="000000" w:themeColor="text1"/>
        </w:rPr>
        <w:t xml:space="preserve"> 25:31-46.</w:t>
      </w:r>
      <w:r>
        <w:rPr>
          <w:color w:val="000000" w:themeColor="text1"/>
        </w:rPr>
        <w:t xml:space="preserve"> See category on the </w:t>
      </w:r>
      <w:hyperlink w:anchor="_D-Baptism_of_Fire" w:history="1">
        <w:r w:rsidRPr="000F6C69">
          <w:rPr>
            <w:rStyle w:val="Hyperlink"/>
          </w:rPr>
          <w:t>Baptism of Fire</w:t>
        </w:r>
      </w:hyperlink>
      <w:r>
        <w:rPr>
          <w:color w:val="000000" w:themeColor="text1"/>
        </w:rPr>
        <w:t>.</w:t>
      </w:r>
    </w:p>
    <w:p w14:paraId="43BE9B50" w14:textId="77777777" w:rsidR="00E06E81" w:rsidRDefault="00E06E81" w:rsidP="00E06E81">
      <w:pPr>
        <w:pStyle w:val="Verses"/>
      </w:pPr>
      <w:r>
        <w:t>““</w:t>
      </w:r>
      <w:r w:rsidRPr="00E80BC8">
        <w:t>As for me, I baptize you with water for repentance, but He who is coming after me is mightier than I, and I am not fit to remove His</w:t>
      </w:r>
      <w:r>
        <w:t xml:space="preserve"> </w:t>
      </w:r>
      <w:r w:rsidRPr="00E80BC8">
        <w:t xml:space="preserve">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02592DEC" w14:textId="77777777" w:rsidR="00E06E81" w:rsidRDefault="00E06E81" w:rsidP="00E06E81">
      <w:pPr>
        <w:pStyle w:val="Verses"/>
      </w:pPr>
      <w:r w:rsidRPr="000F6C69">
        <w:t>“"All the nations will be gathered before Him; and He will separate them from one another, as the shepherd separates the sheep from the goats; and He will put the sheep on His right, and the goats on the left.” (Matthew 25:32-33, NASB)</w:t>
      </w:r>
    </w:p>
    <w:p w14:paraId="324372C1" w14:textId="77777777" w:rsidR="00E06E81" w:rsidRPr="000F6C69" w:rsidRDefault="00E06E81" w:rsidP="00E06E81">
      <w:pPr>
        <w:pStyle w:val="NoSpacing"/>
        <w:rPr>
          <w:b/>
          <w:bCs/>
          <w:color w:val="000000" w:themeColor="text1"/>
        </w:rPr>
      </w:pPr>
      <w:r w:rsidRPr="000F6C69">
        <w:rPr>
          <w:b/>
          <w:bCs/>
          <w:color w:val="000000" w:themeColor="text1"/>
        </w:rPr>
        <w:t>Judgment of Satan and all Fallen Angels</w:t>
      </w:r>
    </w:p>
    <w:p w14:paraId="60961C8C" w14:textId="77777777" w:rsidR="00E06E81" w:rsidRDefault="00E06E81" w:rsidP="00E06E81">
      <w:pPr>
        <w:pStyle w:val="NoSpacing"/>
      </w:pPr>
      <w:r w:rsidRPr="000F6C69">
        <w:rPr>
          <w:color w:val="000000" w:themeColor="text1"/>
        </w:rPr>
        <w:t xml:space="preserve">Satan and all fallen angels will be cast into the Lake of Fire forever at the end of the Millennium. They were sentenced before mankind was created to resolve the Angelic Conflict. Our Lord Jesus Christ </w:t>
      </w:r>
      <w:r>
        <w:rPr>
          <w:color w:val="000000" w:themeColor="text1"/>
        </w:rPr>
        <w:t xml:space="preserve">pronounced </w:t>
      </w:r>
      <w:r w:rsidRPr="000F6C69">
        <w:rPr>
          <w:color w:val="000000" w:themeColor="text1"/>
        </w:rPr>
        <w:t xml:space="preserve">their sentence </w:t>
      </w:r>
      <w:r>
        <w:rPr>
          <w:color w:val="000000" w:themeColor="text1"/>
        </w:rPr>
        <w:t xml:space="preserve">before </w:t>
      </w:r>
      <w:r w:rsidRPr="000F6C69">
        <w:rPr>
          <w:color w:val="000000" w:themeColor="text1"/>
        </w:rPr>
        <w:t xml:space="preserve">time began, but its execution </w:t>
      </w:r>
      <w:r>
        <w:rPr>
          <w:color w:val="000000" w:themeColor="text1"/>
        </w:rPr>
        <w:t xml:space="preserve">will </w:t>
      </w:r>
      <w:r w:rsidRPr="000F6C69">
        <w:rPr>
          <w:color w:val="000000" w:themeColor="text1"/>
        </w:rPr>
        <w:t xml:space="preserve">not </w:t>
      </w:r>
      <w:r>
        <w:rPr>
          <w:color w:val="000000" w:themeColor="text1"/>
        </w:rPr>
        <w:t xml:space="preserve">be </w:t>
      </w:r>
      <w:r w:rsidRPr="000F6C69">
        <w:rPr>
          <w:color w:val="000000" w:themeColor="text1"/>
        </w:rPr>
        <w:t>carried out until the end of human history.</w:t>
      </w:r>
      <w:r w:rsidRPr="00764545">
        <w:rPr>
          <w:color w:val="FF0000"/>
        </w:rPr>
        <w:t xml:space="preserve"> </w:t>
      </w:r>
      <w:r>
        <w:t>Matt. 25:41; Rev. 20:8-10.</w:t>
      </w:r>
    </w:p>
    <w:p w14:paraId="79D20DCF" w14:textId="77777777" w:rsidR="00E06E81" w:rsidRDefault="00E06E81" w:rsidP="00E06E81">
      <w:pPr>
        <w:pStyle w:val="Verses"/>
      </w:pPr>
      <w:r w:rsidRPr="0052385A">
        <w:t>“"Then He will also say to those on His left, 'Depart from Me, accursed ones, into the eternal fire which has been prepared for the devil and his angels;” (Matthew 25:41, NASB)</w:t>
      </w:r>
    </w:p>
    <w:p w14:paraId="0A68AE12" w14:textId="77777777" w:rsidR="00E06E81" w:rsidRDefault="00E06E81" w:rsidP="00E06E81">
      <w:pPr>
        <w:pStyle w:val="Verses"/>
      </w:pPr>
      <w:r w:rsidRPr="0052385A">
        <w:lastRenderedPageBreak/>
        <w:t>“and will come out to deceive the nations which are in the four corners of the earth, Gog and Magog, to gather them together for the war; the number of them is like the sand of the seashore. And they came up on the broad plain of the earth and surrounded the camp of the saints and the beloved city, and fire came down from heaven and devoured them. And the devil who deceived them was thrown into the lake of fire and brimstone, where the beast and the false prophet are also; and they will be tormented day and night forever and ever.” (Revelation 20:8-10, NASB)</w:t>
      </w:r>
    </w:p>
    <w:p w14:paraId="6CEAA35B" w14:textId="77777777" w:rsidR="00E06E81" w:rsidRDefault="00E06E81" w:rsidP="00E06E81">
      <w:pPr>
        <w:pStyle w:val="NoSpacing"/>
        <w:rPr>
          <w:b/>
          <w:bCs/>
          <w:color w:val="000000" w:themeColor="text1"/>
        </w:rPr>
      </w:pPr>
      <w:r w:rsidRPr="000F6C69">
        <w:rPr>
          <w:b/>
          <w:bCs/>
          <w:color w:val="000000" w:themeColor="text1"/>
        </w:rPr>
        <w:t xml:space="preserve">Judgment of </w:t>
      </w:r>
      <w:r>
        <w:rPr>
          <w:b/>
          <w:bCs/>
          <w:color w:val="000000" w:themeColor="text1"/>
        </w:rPr>
        <w:t>All Unbelievers</w:t>
      </w:r>
    </w:p>
    <w:p w14:paraId="0089CA75" w14:textId="77777777" w:rsidR="00E06E81" w:rsidRPr="004F6D1F" w:rsidRDefault="00E06E81" w:rsidP="00E06E81">
      <w:pPr>
        <w:pStyle w:val="NoSpacing"/>
        <w:rPr>
          <w:color w:val="000000" w:themeColor="text1"/>
        </w:rPr>
      </w:pPr>
      <w:r w:rsidRPr="000F6C69">
        <w:rPr>
          <w:color w:val="000000" w:themeColor="text1"/>
        </w:rPr>
        <w:t>All unbelievers from the beginning of time will be resurrected at the end of the Millennium and judged according to their works</w:t>
      </w:r>
      <w:r>
        <w:rPr>
          <w:color w:val="000000" w:themeColor="text1"/>
        </w:rPr>
        <w:t xml:space="preserve"> at the Great White Throne Judgment</w:t>
      </w:r>
      <w:r w:rsidRPr="000F6C69">
        <w:rPr>
          <w:color w:val="000000" w:themeColor="text1"/>
        </w:rPr>
        <w:t xml:space="preserve">. </w:t>
      </w:r>
      <w:r>
        <w:t xml:space="preserve">This will include the unbelievers alive at the end of the Millennium. </w:t>
      </w:r>
      <w:r w:rsidRPr="000F6C69">
        <w:rPr>
          <w:color w:val="000000" w:themeColor="text1"/>
        </w:rPr>
        <w:t>They will not be judged for their sins because Jesus Christ was judged for all of mankind’s sins on the Cross. They will be judged based on their human good and works, which will never be good enough to match the perfect absolute righteousness of God</w:t>
      </w:r>
      <w:r>
        <w:rPr>
          <w:color w:val="000000" w:themeColor="text1"/>
        </w:rPr>
        <w:t>.</w:t>
      </w:r>
      <w:r w:rsidRPr="000F6C69">
        <w:rPr>
          <w:color w:val="000000" w:themeColor="text1"/>
        </w:rPr>
        <w:t xml:space="preserve"> As a result, they will all be cast into the Lake of Fire </w:t>
      </w:r>
      <w:r>
        <w:rPr>
          <w:color w:val="000000" w:themeColor="text1"/>
        </w:rPr>
        <w:t xml:space="preserve">for eternity </w:t>
      </w:r>
      <w:r w:rsidRPr="000F6C69">
        <w:rPr>
          <w:color w:val="000000" w:themeColor="text1"/>
        </w:rPr>
        <w:t>because of their rejection of Jesus Christ as Savior</w:t>
      </w:r>
      <w:r>
        <w:t>.</w:t>
      </w:r>
      <w:r w:rsidRPr="0052385A">
        <w:t xml:space="preserve"> </w:t>
      </w:r>
      <w:r>
        <w:t>Rev. 20:11-15.</w:t>
      </w:r>
      <w:r w:rsidRPr="000F6C69">
        <w:rPr>
          <w:color w:val="FF0000"/>
        </w:rPr>
        <w:t xml:space="preserve"> </w:t>
      </w:r>
      <w:r w:rsidRPr="004F6D1F">
        <w:rPr>
          <w:color w:val="000000" w:themeColor="text1"/>
        </w:rPr>
        <w:t xml:space="preserve">See category on the </w:t>
      </w:r>
      <w:hyperlink w:anchor="_Judgment,_Great_White" w:history="1">
        <w:r w:rsidRPr="004F6D1F">
          <w:rPr>
            <w:rStyle w:val="Hyperlink"/>
          </w:rPr>
          <w:t>Judgment, Great White Throne</w:t>
        </w:r>
      </w:hyperlink>
      <w:r w:rsidRPr="004F6D1F">
        <w:rPr>
          <w:color w:val="000000" w:themeColor="text1"/>
        </w:rPr>
        <w:t>.</w:t>
      </w:r>
    </w:p>
    <w:p w14:paraId="4128894D" w14:textId="77777777" w:rsidR="00E06E81" w:rsidRDefault="00E06E81" w:rsidP="00E06E81">
      <w:pPr>
        <w:pStyle w:val="Verses"/>
      </w:pPr>
      <w:r w:rsidRPr="0052385A">
        <w:t>“Then I saw a great white throne and Him who sat upon it, from whose presence earth and heaven fled away, and no place was found for them. 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20:11-15, NASB)</w:t>
      </w:r>
    </w:p>
    <w:p w14:paraId="44477ED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101A9" w14:textId="77777777" w:rsidR="00A64FDF" w:rsidRDefault="00A64FDF" w:rsidP="00F560D9">
      <w:r>
        <w:separator/>
      </w:r>
    </w:p>
  </w:endnote>
  <w:endnote w:type="continuationSeparator" w:id="0">
    <w:p w14:paraId="714316C5" w14:textId="77777777" w:rsidR="00A64FDF" w:rsidRDefault="00A64FD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2CEE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3085236" wp14:editId="0146C8A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D298769" w14:textId="0E56975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44EB0">
      <w:rPr>
        <w:noProof/>
        <w:color w:val="000000" w:themeColor="text1"/>
        <w:sz w:val="20"/>
        <w:szCs w:val="20"/>
      </w:rPr>
      <w:t>Seven Major Judgments.docx</w:t>
    </w:r>
    <w:r>
      <w:rPr>
        <w:color w:val="000000" w:themeColor="text1"/>
        <w:sz w:val="20"/>
        <w:szCs w:val="20"/>
      </w:rPr>
      <w:fldChar w:fldCharType="end"/>
    </w:r>
  </w:p>
  <w:p w14:paraId="5D3C7FC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905EB" w14:textId="77777777" w:rsidR="00A64FDF" w:rsidRDefault="00A64FDF" w:rsidP="00F560D9">
      <w:r>
        <w:separator/>
      </w:r>
    </w:p>
  </w:footnote>
  <w:footnote w:type="continuationSeparator" w:id="0">
    <w:p w14:paraId="0EFB7DA9" w14:textId="77777777" w:rsidR="00A64FDF" w:rsidRDefault="00A64FD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2A40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0C676B2" wp14:editId="68C46FF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D0BE1C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44EB0"/>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64FDF"/>
    <w:rsid w:val="00A752D3"/>
    <w:rsid w:val="00AA5416"/>
    <w:rsid w:val="00AD09B0"/>
    <w:rsid w:val="00B42B64"/>
    <w:rsid w:val="00C5378A"/>
    <w:rsid w:val="00CB516A"/>
    <w:rsid w:val="00D8591B"/>
    <w:rsid w:val="00DA2EDB"/>
    <w:rsid w:val="00DE0AA1"/>
    <w:rsid w:val="00E040D7"/>
    <w:rsid w:val="00E06E81"/>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6E98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2025-08-22T04:12:00Z</dcterms:created>
  <dcterms:modified xsi:type="dcterms:W3CDTF">2025-08-22T04:12:00Z</dcterms:modified>
</cp:coreProperties>
</file>