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F1E93" w14:textId="77777777" w:rsidR="00C62610" w:rsidRDefault="00C62610" w:rsidP="00C62610">
      <w:pPr>
        <w:pStyle w:val="Heading2"/>
      </w:pPr>
      <w:r>
        <w:t xml:space="preserve">Geographical Isagogics </w:t>
      </w:r>
    </w:p>
    <w:p w14:paraId="6F8E1A85" w14:textId="77777777" w:rsidR="002C7978" w:rsidRPr="007A4FDA" w:rsidRDefault="002C7978" w:rsidP="002C7978">
      <w:pPr>
        <w:pStyle w:val="NoSpacing"/>
      </w:pPr>
      <w:r>
        <w:t>Isagogics is the basic principle of interpretation of the Bible. Here, some subjects relating to the geography of the early Church are presented.</w:t>
      </w:r>
    </w:p>
    <w:p w14:paraId="399C429F" w14:textId="77777777" w:rsidR="002C7978" w:rsidRPr="007E3494" w:rsidRDefault="002C7978" w:rsidP="002C7978">
      <w:pPr>
        <w:pStyle w:val="NoSpacing"/>
        <w:rPr>
          <w:b/>
          <w:bCs/>
        </w:rPr>
      </w:pPr>
      <w:r w:rsidRPr="007E3494">
        <w:rPr>
          <w:b/>
          <w:bCs/>
        </w:rPr>
        <w:t>Cities of the New Testament</w:t>
      </w:r>
    </w:p>
    <w:p w14:paraId="3AB4B397" w14:textId="77777777" w:rsidR="002C7978" w:rsidRDefault="002C7978" w:rsidP="002C7978">
      <w:pPr>
        <w:pStyle w:val="NoSpacing"/>
      </w:pPr>
      <w:r w:rsidRPr="00317BF4">
        <w:t xml:space="preserve">See category on </w:t>
      </w:r>
      <w:hyperlink r:id="rId7" w:history="1">
        <w:r>
          <w:rPr>
            <w:rStyle w:val="Hyperlink"/>
          </w:rPr>
          <w:t>Church History, Cities of the New Testament</w:t>
        </w:r>
      </w:hyperlink>
      <w:r w:rsidRPr="00317BF4">
        <w:t>.</w:t>
      </w:r>
    </w:p>
    <w:p w14:paraId="415A7BED" w14:textId="77777777" w:rsidR="002C7978" w:rsidRPr="007E3494" w:rsidRDefault="002C7978" w:rsidP="002C7978">
      <w:pPr>
        <w:pStyle w:val="NoSpacing"/>
        <w:rPr>
          <w:b/>
          <w:bCs/>
        </w:rPr>
      </w:pPr>
      <w:r w:rsidRPr="007E3494">
        <w:rPr>
          <w:b/>
          <w:bCs/>
        </w:rPr>
        <w:t>The Roman Empire</w:t>
      </w:r>
    </w:p>
    <w:p w14:paraId="4751054B" w14:textId="77777777" w:rsidR="002C7978" w:rsidRPr="007E3494" w:rsidRDefault="002C7978" w:rsidP="002C7978">
      <w:pPr>
        <w:pStyle w:val="NoSpacing"/>
      </w:pPr>
      <w:r w:rsidRPr="007E3494">
        <w:t>See category on</w:t>
      </w:r>
      <w:r>
        <w:t xml:space="preserve"> the</w:t>
      </w:r>
      <w:r w:rsidRPr="007E3494">
        <w:t xml:space="preserve"> </w:t>
      </w:r>
      <w:hyperlink r:id="rId8" w:history="1">
        <w:r>
          <w:rPr>
            <w:rStyle w:val="Hyperlink"/>
          </w:rPr>
          <w:t>Roman Empire, Summary</w:t>
        </w:r>
      </w:hyperlink>
      <w:r w:rsidRPr="007E3494">
        <w:t>.</w:t>
      </w:r>
    </w:p>
    <w:p w14:paraId="0A44F20E" w14:textId="77777777" w:rsidR="002C7978" w:rsidRPr="007E3494" w:rsidRDefault="002C7978" w:rsidP="002C7978">
      <w:pPr>
        <w:pStyle w:val="NoSpacing"/>
      </w:pPr>
      <w:r w:rsidRPr="007E3494">
        <w:t xml:space="preserve">See category on </w:t>
      </w:r>
      <w:hyperlink r:id="rId9" w:history="1">
        <w:r>
          <w:rPr>
            <w:rStyle w:val="Hyperlink"/>
          </w:rPr>
          <w:t>Roman Empire, 14-70 AD</w:t>
        </w:r>
      </w:hyperlink>
      <w:r w:rsidRPr="007E3494">
        <w:t>.</w:t>
      </w:r>
    </w:p>
    <w:p w14:paraId="1206B478" w14:textId="77777777" w:rsidR="002C7978" w:rsidRPr="007E3494" w:rsidRDefault="002C7978" w:rsidP="002C7978">
      <w:pPr>
        <w:pStyle w:val="NoSpacing"/>
      </w:pPr>
      <w:r w:rsidRPr="007E3494">
        <w:t xml:space="preserve">See category on </w:t>
      </w:r>
      <w:hyperlink r:id="rId10" w:history="1">
        <w:r>
          <w:rPr>
            <w:rStyle w:val="Hyperlink"/>
          </w:rPr>
          <w:t>Roman Empire, Caesars and Emperors</w:t>
        </w:r>
      </w:hyperlink>
      <w:r w:rsidRPr="007E3494">
        <w:t>.</w:t>
      </w:r>
    </w:p>
    <w:p w14:paraId="2646079B" w14:textId="77777777" w:rsidR="002C7978" w:rsidRPr="007E3494" w:rsidRDefault="002C7978" w:rsidP="002C7978">
      <w:pPr>
        <w:pStyle w:val="NoSpacing"/>
      </w:pPr>
      <w:r w:rsidRPr="007E3494">
        <w:t xml:space="preserve">See category on </w:t>
      </w:r>
      <w:hyperlink r:id="rId11" w:history="1">
        <w:r>
          <w:rPr>
            <w:rStyle w:val="Hyperlink"/>
          </w:rPr>
          <w:t>Roman Empire, The Fall</w:t>
        </w:r>
      </w:hyperlink>
      <w:r w:rsidRPr="007E3494">
        <w:t>.</w:t>
      </w:r>
    </w:p>
    <w:p w14:paraId="45AA110C" w14:textId="77777777" w:rsidR="00C62610" w:rsidRPr="00405D2B" w:rsidRDefault="00C62610" w:rsidP="00C62610">
      <w:pPr>
        <w:rPr>
          <w:lang w:bidi="ar-SA"/>
        </w:rPr>
      </w:pPr>
    </w:p>
    <w:p w14:paraId="2442F758" w14:textId="24F1B389" w:rsidR="001C1166" w:rsidRDefault="001C1166" w:rsidP="00B7555A">
      <w:pPr>
        <w:pStyle w:val="NoSpacing"/>
      </w:pPr>
    </w:p>
    <w:sectPr w:rsidR="001C1166" w:rsidSect="00AD09B0">
      <w:headerReference w:type="default" r:id="rId12"/>
      <w:footerReference w:type="default" r:id="rId13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B8186" w14:textId="77777777" w:rsidR="00677AB0" w:rsidRDefault="00677AB0" w:rsidP="00F560D9">
      <w:r>
        <w:separator/>
      </w:r>
    </w:p>
  </w:endnote>
  <w:endnote w:type="continuationSeparator" w:id="0">
    <w:p w14:paraId="0C966941" w14:textId="77777777" w:rsidR="00677AB0" w:rsidRDefault="00677AB0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9D1A8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9D730" wp14:editId="6E312B5F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535CBCA6" w14:textId="1554783F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6D4B25">
      <w:rPr>
        <w:noProof/>
        <w:color w:val="000000" w:themeColor="text1"/>
        <w:sz w:val="20"/>
        <w:szCs w:val="20"/>
      </w:rPr>
      <w:t>Geographical Isagogics.docx</w:t>
    </w:r>
    <w:r>
      <w:rPr>
        <w:color w:val="000000" w:themeColor="text1"/>
        <w:sz w:val="20"/>
        <w:szCs w:val="20"/>
      </w:rPr>
      <w:fldChar w:fldCharType="end"/>
    </w:r>
  </w:p>
  <w:p w14:paraId="27BE0300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71BF3" w14:textId="77777777" w:rsidR="00677AB0" w:rsidRDefault="00677AB0" w:rsidP="00F560D9">
      <w:r>
        <w:separator/>
      </w:r>
    </w:p>
  </w:footnote>
  <w:footnote w:type="continuationSeparator" w:id="0">
    <w:p w14:paraId="0BFAEDE4" w14:textId="77777777" w:rsidR="00677AB0" w:rsidRDefault="00677AB0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85BB0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3AA19CE" wp14:editId="3FACE06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03B247BB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070A67"/>
    <w:rsid w:val="000764D1"/>
    <w:rsid w:val="00111F64"/>
    <w:rsid w:val="00147031"/>
    <w:rsid w:val="001670A4"/>
    <w:rsid w:val="001C1166"/>
    <w:rsid w:val="001D1F47"/>
    <w:rsid w:val="002674B4"/>
    <w:rsid w:val="00274343"/>
    <w:rsid w:val="0029637E"/>
    <w:rsid w:val="002C7978"/>
    <w:rsid w:val="002D4A44"/>
    <w:rsid w:val="00456C97"/>
    <w:rsid w:val="00461681"/>
    <w:rsid w:val="0062202C"/>
    <w:rsid w:val="00643E04"/>
    <w:rsid w:val="00666698"/>
    <w:rsid w:val="00673BF7"/>
    <w:rsid w:val="00677AB0"/>
    <w:rsid w:val="006A1A1C"/>
    <w:rsid w:val="006D4B25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7555A"/>
    <w:rsid w:val="00C5378A"/>
    <w:rsid w:val="00C62610"/>
    <w:rsid w:val="00CB516A"/>
    <w:rsid w:val="00D8591B"/>
    <w:rsid w:val="00DA2EDB"/>
    <w:rsid w:val="00DE0AA1"/>
    <w:rsid w:val="00E040D7"/>
    <w:rsid w:val="00E1427E"/>
    <w:rsid w:val="00E55CF5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B262F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10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xbiblechurchmedia.github.io/categoricalnotebook/QR/Roman%20Empire%2C%20Summary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txbiblechurchmedia.github.io/categoricalnotebook/C/Church%20History%2C%20NT%20Cities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xbiblechurchmedia.github.io/categoricalnotebook/QR/Roman%20Empire%2C%20The%20Fall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txbiblechurchmedia.github.io/categoricalnotebook/QR/Roman%20Empire%2C%20Caesars%20and%20Emper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xbiblechurchmedia.github.io/categoricalnotebook/QR/Roman%20Empire%2C%2014-70%20AD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2025-06-16T01:51:00Z</cp:lastPrinted>
  <dcterms:created xsi:type="dcterms:W3CDTF">2025-08-24T21:55:00Z</dcterms:created>
  <dcterms:modified xsi:type="dcterms:W3CDTF">2025-09-08T21:43:00Z</dcterms:modified>
</cp:coreProperties>
</file>