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7519D" w14:textId="77777777" w:rsidR="00670C3F" w:rsidRDefault="00670C3F" w:rsidP="00670C3F">
      <w:pPr>
        <w:pStyle w:val="Heading2"/>
      </w:pPr>
      <w:r>
        <w:t>Tribulation, Internationalism</w:t>
      </w:r>
    </w:p>
    <w:p w14:paraId="6CF2D750" w14:textId="77777777" w:rsidR="00670C3F" w:rsidRDefault="00670C3F" w:rsidP="00670C3F">
      <w:pPr>
        <w:pStyle w:val="NoSpacing"/>
      </w:pPr>
      <w:r>
        <w:t>The Tribulation will be the greatest period of Internationalism that the world has ever known. The king of the North – northern internationalism. The king of the South – southern /African internationalism. The kings of the East – eastern internationalism. The king of the West – religious internationalism. Internationalism will be a trend right down to the Second Advent of Jesus Christ and only Jesus Christ will destroy it.</w:t>
      </w:r>
    </w:p>
    <w:p w14:paraId="3B3B0BC1" w14:textId="77777777" w:rsidR="00670C3F" w:rsidRDefault="00670C3F" w:rsidP="00670C3F">
      <w:pPr>
        <w:pStyle w:val="NoSpacing"/>
      </w:pPr>
      <w:r>
        <w:t xml:space="preserve">Internationalism is the governing of more than one nation under one head. When a dictator finds they need a new religion somewhere to counter the truth, they start one compatible with the culture of that area. Some of their religions are international in nature and some are local. </w:t>
      </w:r>
    </w:p>
    <w:p w14:paraId="633EAFF8" w14:textId="77777777" w:rsidR="00670C3F" w:rsidRDefault="00670C3F" w:rsidP="00670C3F">
      <w:pPr>
        <w:pStyle w:val="NoSpacing"/>
      </w:pPr>
      <w:r>
        <w:t xml:space="preserve">There will be two types of internationalism in the Tribulation – Religious and Political. Babylon will represent religious internationalism as the Revived Roman Empire and its religious system in the Tribulation. All international religious organizations will be under demon influence. The only bona fide internationalism will be a theocracy and will come into existence at the Second Advent of Christ to the earth. Our Lord will rule personally, but there will still be nations in operation. Rev. 20:4 through Rev. 22:2. See category on </w:t>
      </w:r>
      <w:hyperlink w:anchor="_Internationalism" w:history="1">
        <w:r w:rsidRPr="003C7C4B">
          <w:rPr>
            <w:rStyle w:val="Hyperlink"/>
          </w:rPr>
          <w:t>Internationalism</w:t>
        </w:r>
      </w:hyperlink>
      <w:r>
        <w:t>.</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5FA35" w14:textId="77777777" w:rsidR="007A5B2B" w:rsidRDefault="007A5B2B" w:rsidP="00F560D9">
      <w:r>
        <w:separator/>
      </w:r>
    </w:p>
  </w:endnote>
  <w:endnote w:type="continuationSeparator" w:id="0">
    <w:p w14:paraId="24D15037" w14:textId="77777777" w:rsidR="007A5B2B" w:rsidRDefault="007A5B2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52A6A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39A1">
      <w:rPr>
        <w:noProof/>
        <w:color w:val="000000" w:themeColor="text1"/>
        <w:sz w:val="20"/>
        <w:szCs w:val="20"/>
      </w:rPr>
      <w:t>Tribulation, Internationalism.docx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36BDA" w14:textId="77777777" w:rsidR="007A5B2B" w:rsidRDefault="007A5B2B" w:rsidP="00F560D9">
      <w:r>
        <w:separator/>
      </w:r>
    </w:p>
  </w:footnote>
  <w:footnote w:type="continuationSeparator" w:id="0">
    <w:p w14:paraId="5795FD63" w14:textId="77777777" w:rsidR="007A5B2B" w:rsidRDefault="007A5B2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39A1"/>
    <w:rsid w:val="002674B4"/>
    <w:rsid w:val="00274343"/>
    <w:rsid w:val="0029637E"/>
    <w:rsid w:val="002D4A44"/>
    <w:rsid w:val="00456C97"/>
    <w:rsid w:val="00461681"/>
    <w:rsid w:val="0062202C"/>
    <w:rsid w:val="00643E04"/>
    <w:rsid w:val="00666698"/>
    <w:rsid w:val="00670C3F"/>
    <w:rsid w:val="00673BF7"/>
    <w:rsid w:val="006A1A1C"/>
    <w:rsid w:val="007A5B2B"/>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2025-08-24T18:33:00Z</dcterms:created>
  <dcterms:modified xsi:type="dcterms:W3CDTF">2025-08-24T18:33:00Z</dcterms:modified>
</cp:coreProperties>
</file>