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wp14="http://schemas.microsoft.com/office/word/2010/wordprocessingDrawing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line="240" w:lineRule="auto"/>
        <w:ind w:left="2873" w:right="0" w:firstLine="0"/>
        <w:rPr>
          <w:sz w:val="20"/>
        </w:rPr>
      </w:pPr>
    </w:p>
    <w:p w14:paraId="00000002">
      <w:pPr>
        <w:spacing w:line="240" w:lineRule="auto"/>
        <w:ind w:left="2873" w:right="0" w:firstLine="0"/>
        <w:rPr>
          <w:sz w:val="20"/>
        </w:rPr>
      </w:pPr>
    </w:p>
    <w:p w14:paraId="00000003">
      <w:pPr>
        <w:spacing w:line="240" w:lineRule="auto"/>
        <w:ind w:left="2873" w:right="0" w:firstLine="0"/>
        <w:rPr>
          <w:sz w:val="20"/>
        </w:rPr>
      </w:pPr>
    </w:p>
    <w:p w14:paraId="00000004">
      <w:pPr>
        <w:spacing w:line="240" w:lineRule="auto"/>
        <w:ind w:left="2873" w:right="0" w:firstLine="0"/>
        <w:rPr>
          <w:sz w:val="20"/>
        </w:rPr>
      </w:pPr>
    </w:p>
    <w:p w14:paraId="00000005">
      <w:pPr>
        <w:spacing w:line="240" w:lineRule="auto"/>
        <w:ind w:left="2873" w:right="0" w:firstLine="0"/>
        <w:rPr>
          <w:sz w:val="20"/>
        </w:rPr>
      </w:pPr>
    </w:p>
    <w:p w14:paraId="00000006">
      <w:pPr>
        <w:spacing w:line="240" w:lineRule="auto"/>
        <w:ind w:left="2873" w:right="0" w:firstLine="0"/>
        <w:rPr>
          <w:sz w:val="20"/>
        </w:rPr>
      </w:pPr>
      <w:r>
        <w:rPr>
          <w:sz w:val="20"/>
        </w:rPr>
        <w:drawing xmlns:mc="http://schemas.openxmlformats.org/markup-compatibility/2006">
          <wp:inline distT="0" distB="0" distL="0" distR="0">
            <wp:extent cx="2461829" cy="2468879"/>
            <wp:effectExtent l="0" t="0" r="0" b="0"/>
            <wp:docPr id="8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1829" cy="2468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>
      <w:pPr>
        <w:spacing w:before="0"/>
        <w:ind w:left="2" w:right="0" w:firstLine="0"/>
        <w:jc w:val="left"/>
        <w:rPr>
          <w:b/>
          <w:sz w:val="48"/>
        </w:rPr>
      </w:pPr>
    </w:p>
    <w:p w14:paraId="00000008">
      <w:pPr>
        <w:pStyle w:val="BodyText"/>
        <w:ind w:left="0"/>
        <w:rPr>
          <w:b/>
          <w:sz w:val="48"/>
        </w:rPr>
      </w:pPr>
    </w:p>
    <w:p w14:paraId="00000009">
      <w:pPr>
        <w:pStyle w:val="BodyText"/>
        <w:ind w:left="0"/>
        <w:rPr>
          <w:b/>
          <w:sz w:val="48"/>
        </w:rPr>
      </w:pPr>
    </w:p>
    <w:p w14:paraId="0000000A">
      <w:pPr>
        <w:spacing w:before="0"/>
        <w:ind w:left="2" w:right="4619" w:firstLine="0"/>
        <w:jc w:val="left"/>
        <w:rPr>
          <w:b/>
          <w:sz w:val="48"/>
        </w:rPr>
      </w:pPr>
      <w:r>
        <w:rPr>
          <w:b/>
          <w:sz w:val="48"/>
        </w:rPr>
        <w:t xml:space="preserve">AD: ALINA </w:t>
      </w:r>
    </w:p>
    <w:p w14:paraId="0000000B">
      <w:pPr>
        <w:spacing w:before="0"/>
        <w:ind w:right="4619"/>
        <w:jc w:val="left"/>
        <w:rPr>
          <w:b/>
          <w:sz w:val="48"/>
        </w:rPr>
      </w:pPr>
      <w:r>
        <w:rPr>
          <w:b/>
          <w:spacing w:val="-4"/>
          <w:sz w:val="48"/>
        </w:rPr>
        <w:t>SOYAD:</w:t>
      </w:r>
      <w:r>
        <w:rPr>
          <w:b/>
          <w:spacing w:val="-26"/>
          <w:sz w:val="48"/>
        </w:rPr>
        <w:t xml:space="preserve"> ATYNTAEVA</w:t>
      </w:r>
    </w:p>
    <w:p w14:paraId="0000000C">
      <w:pPr>
        <w:spacing w:before="0"/>
        <w:ind w:left="2" w:right="0" w:firstLine="0"/>
        <w:jc w:val="left"/>
        <w:rPr>
          <w:b/>
          <w:sz w:val="48"/>
        </w:rPr>
      </w:pPr>
      <w:r>
        <w:rPr>
          <w:b/>
          <w:sz w:val="48"/>
        </w:rPr>
        <w:t>ÖĞRENCİ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NO:</w:t>
      </w:r>
      <w:r>
        <w:rPr>
          <w:b/>
          <w:spacing w:val="-3"/>
          <w:sz w:val="48"/>
        </w:rPr>
        <w:t xml:space="preserve"> </w:t>
      </w:r>
      <w:r>
        <w:rPr>
          <w:b/>
          <w:spacing w:val="-2"/>
          <w:sz w:val="48"/>
        </w:rPr>
        <w:t>25360859402</w:t>
      </w:r>
    </w:p>
    <w:p w14:paraId="0000000D">
      <w:pPr>
        <w:pStyle w:val="BodyText"/>
        <w:ind w:left="0"/>
        <w:rPr>
          <w:b/>
          <w:sz w:val="48"/>
        </w:rPr>
      </w:pPr>
    </w:p>
    <w:p w14:paraId="0000000E">
      <w:pPr>
        <w:spacing w:before="0"/>
        <w:ind w:left="2" w:right="0" w:firstLine="0"/>
        <w:jc w:val="left"/>
        <w:rPr>
          <w:b/>
          <w:sz w:val="48"/>
        </w:rPr>
      </w:pPr>
      <w:r>
        <w:rPr>
          <w:b/>
          <w:sz w:val="48"/>
        </w:rPr>
        <w:t>DERS:</w:t>
      </w:r>
      <w:r>
        <w:rPr>
          <w:b/>
          <w:spacing w:val="-6"/>
          <w:sz w:val="48"/>
        </w:rPr>
        <w:t xml:space="preserve"> NESNEYE YONELIK PROGRAMLAMA</w:t>
      </w:r>
    </w:p>
    <w:p w14:paraId="0000000F">
      <w:pPr>
        <w:pStyle w:val="BodyText"/>
        <w:ind w:left="0"/>
        <w:rPr>
          <w:b/>
          <w:sz w:val="48"/>
        </w:rPr>
      </w:pPr>
    </w:p>
    <w:p w14:paraId="00000010">
      <w:pPr>
        <w:pStyle w:val="BodyText"/>
        <w:ind w:left="0"/>
        <w:rPr>
          <w:b/>
          <w:sz w:val="48"/>
        </w:rPr>
      </w:pPr>
    </w:p>
    <w:p w14:paraId="00000011">
      <w:pPr>
        <w:pStyle w:val="BodyText"/>
        <w:ind w:left="0"/>
        <w:rPr>
          <w:b/>
          <w:sz w:val="48"/>
        </w:rPr>
      </w:pPr>
    </w:p>
    <w:p w14:paraId="00000012">
      <w:pPr>
        <w:pStyle w:val="BodyText"/>
        <w:ind w:left="0"/>
        <w:rPr>
          <w:b/>
          <w:sz w:val="48"/>
        </w:rPr>
      </w:pPr>
    </w:p>
    <w:p w14:paraId="00000013">
      <w:pPr>
        <w:pStyle w:val="BodyText"/>
        <w:ind w:left="0"/>
        <w:rPr>
          <w:b/>
          <w:sz w:val="48"/>
        </w:rPr>
      </w:pPr>
    </w:p>
    <w:p w14:paraId="00000014">
      <w:pPr>
        <w:pStyle w:val="BodyText"/>
        <w:ind w:left="0"/>
        <w:rPr>
          <w:b/>
          <w:sz w:val="48"/>
        </w:rPr>
      </w:pPr>
    </w:p>
    <w:p w14:paraId="00000015">
      <w:pPr>
        <w:pStyle w:val="BodyText"/>
        <w:ind w:left="0"/>
        <w:rPr>
          <w:b/>
          <w:sz w:val="48"/>
        </w:rPr>
      </w:pPr>
    </w:p>
    <w:p w14:paraId="00000016">
      <w:pPr>
        <w:pStyle w:val="BodyText"/>
        <w:ind w:left="0"/>
        <w:rPr>
          <w:b/>
          <w:sz w:val="48"/>
        </w:rPr>
      </w:pPr>
    </w:p>
    <w:p w14:paraId="00000017">
      <w:pPr>
        <w:pStyle w:val="BodyText"/>
        <w:ind w:left="0"/>
        <w:rPr>
          <w:b/>
          <w:sz w:val="48"/>
        </w:rPr>
      </w:pPr>
    </w:p>
    <w:p w14:paraId="00000018">
      <w:pPr>
        <w:pStyle w:val="BodyText"/>
        <w:ind w:left="0"/>
        <w:rPr>
          <w:b/>
          <w:sz w:val="48"/>
        </w:rPr>
      </w:pPr>
    </w:p>
    <w:p w14:paraId="00000019">
      <w:pPr>
        <w:pStyle w:val="BodyText"/>
        <w:ind w:left="0"/>
        <w:rPr>
          <w:b/>
          <w:sz w:val="48"/>
        </w:rPr>
      </w:pPr>
    </w:p>
    <w:p w14:paraId="0000001A">
      <w:pPr>
        <w:pStyle w:val="BodyText"/>
        <w:ind w:left="0"/>
        <w:rPr>
          <w:b/>
          <w:sz w:val="48"/>
        </w:rPr>
      </w:pPr>
    </w:p>
    <w:p w14:paraId="000000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b/>
          <w:bCs/>
          <w:color w:val="000000"/>
          <w:sz w:val="40"/>
          <w:szCs w:val="40"/>
          <w:rtl w:val="off"/>
          <w:lang w:val="en-US"/>
        </w:rPr>
      </w:pPr>
      <w:r>
        <w:rPr>
          <w:rFonts w:ascii="Times New Roman" w:cs="Times New Roman" w:hAnsi="Times New Roman"/>
          <w:b/>
          <w:bCs/>
          <w:color w:val="000000"/>
          <w:sz w:val="40"/>
          <w:szCs w:val="40"/>
          <w:rtl w:val="off"/>
          <w:lang w:val="en-US"/>
        </w:rPr>
        <w:t>Açıklama</w:t>
      </w:r>
    </w:p>
    <w:p w14:paraId="000000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</w:pPr>
    </w:p>
    <w:p w14:paraId="000000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>Bu projede Java programlama dili kullanılarak nesne yönelimli programlama prensiplerine uygun bir banka sistemi geliştirilmiştir.</w:t>
      </w:r>
    </w:p>
    <w:p w14:paraId="000000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</w:p>
    <w:p w14:paraId="000000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 xml:space="preserve">Projede inheritance (miras alma), encapsulation, constructor, ArrayList, method ve package yapisi gibi nesne yönelimli programlama kavramlari kullanılmıştır. </w:t>
      </w: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>Sistemde Kisi isimli temel bir sinif oluşturulmuştur. Musteri ve BankaPersoneli siniflari bu siniftan miras almaktadır.</w:t>
      </w:r>
    </w:p>
    <w:p w14:paraId="000000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 xml:space="preserve">Musteri sinifinda müşteriye ait banka hesaplari ve kredi kartlari ArrayList yapisi ile saklanmiştir. </w:t>
      </w: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 xml:space="preserve">Projede iki farkli hesap türü geliştirilmiştir: VadesizHesap ve YatirimHesabi. </w:t>
      </w: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 xml:space="preserve">VadesizHesap sinifinda para transferi ve kredi karti borcu ödeme işlemleri gerçekleştirilmiştir. </w:t>
      </w: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 xml:space="preserve">YatirimHesabi sinifinda para ekleme ve para çekme işlemleri oluşturulmuştur. </w:t>
      </w: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>KrediKarti sinifinda kart numarasi, limit, güncel borç ve kullanilabilir limit bilgileri tutulmuştur.</w:t>
      </w:r>
    </w:p>
    <w:p w14:paraId="000000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</w:p>
    <w:p w14:paraId="000000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>Projede musteri numarasi, personel ID, IBAN ve kredi karti numaralari</w:t>
      </w:r>
    </w:p>
    <w:p w14:paraId="000000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>Hesap silme işleminde hesap bakiyesi kontrol edilmektedir. Eğer hesap bakiyesi sifirdan büyükse sistem kullanıcıya bakiye aktarımı yapması gerektiği konusunda uyarı vermektedir.</w:t>
      </w:r>
    </w:p>
    <w:p w14:paraId="000000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>Benzer şekilde kredi karti silme işleminde kart borcu kontrol edilmektedir. Borç sifir değilse kart silme işlemi gerçekleştirilmemektedir.</w:t>
      </w:r>
    </w:p>
    <w:p w14:paraId="000000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>Projede siniflar package yapisina uygun şekilde düzenlenmiştir. People, accounts, cards, service ve main paketleri kullanılarak proje daha düzenli ve modüler hale getirilmiştir.</w:t>
      </w:r>
    </w:p>
    <w:p w14:paraId="000000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</w:p>
    <w:p w14:paraId="000000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32"/>
          <w:szCs w:val="32"/>
          <w:lang w:val="en-US"/>
        </w:rPr>
      </w:pPr>
      <w:r>
        <w:rPr>
          <w:rFonts w:ascii="Times New Roman" w:cs="Times New Roman" w:hAnsi="Times New Roman"/>
          <w:color w:val="000000"/>
          <w:sz w:val="32"/>
          <w:szCs w:val="32"/>
          <w:rtl w:val="off"/>
          <w:lang w:val="en-US"/>
        </w:rPr>
        <w:t>Main sinifinda örnek senaryolar oluşturularak müşteri oluşturma, hesap açma, para transferi, kredi karti ekleme, borç ödeme ve hesap silme işlemleri test edilmiştir.</w:t>
      </w:r>
    </w:p>
    <w:p w14:paraId="00000028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29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2A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2B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2C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2D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2E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2F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0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1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2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3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4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5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6">
      <w:pPr>
        <w:pStyle w:val="ListParagraph"/>
        <w:tabs>
          <w:tab w:val="left" w:leader="none" w:pos="152"/>
        </w:tabs>
        <w:spacing w:before="0" w:after="0" w:line="240" w:lineRule="auto"/>
        <w:ind w:left="-838" w:right="-461" w:firstLine="0"/>
        <w:jc w:val="left"/>
        <w:rPr>
          <w:b/>
          <w:sz w:val="26"/>
        </w:rPr>
      </w:pPr>
      <w:r>
        <w:rPr>
          <w:b/>
          <w:sz w:val="26"/>
        </w:rPr>
        <w:drawing xmlns:mc="http://schemas.openxmlformats.org/markup-compatibility/2006">
          <wp:inline distT="0" distB="0" distL="0" distR="0">
            <wp:extent cx="9712325" cy="7208520"/>
            <wp:effectExtent l="1251903" t="0" r="0" b="250380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Grp="0" noSelect="0" noChangeAspect="1" noMove="0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12325" cy="72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7">
      <w:pPr>
        <w:pStyle w:val="ListParagraph"/>
        <w:tabs>
          <w:tab w:val="left" w:leader="none" w:pos="152"/>
        </w:tabs>
        <w:spacing w:before="0" w:after="0" w:line="240" w:lineRule="auto"/>
        <w:ind w:left="-779" w:right="-653" w:firstLine="781"/>
        <w:jc w:val="left"/>
        <w:rPr>
          <w:b/>
          <w:sz w:val="26"/>
        </w:rPr>
      </w:pPr>
      <w:r>
        <w:rPr>
          <w:b/>
          <w:sz w:val="26"/>
        </w:rPr>
        <w:drawing xmlns:mc="http://schemas.openxmlformats.org/markup-compatibility/2006">
          <wp:inline distT="0" distB="0" distL="0" distR="0">
            <wp:extent cx="10030460" cy="6781800"/>
            <wp:effectExtent l="1624330" t="0" r="0" b="324866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Grp="0" noSelect="0" noChangeAspect="1" noMove="0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3046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9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A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3B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52"/>
          <w:szCs w:val="52"/>
        </w:rPr>
      </w:pPr>
      <w:r>
        <w:rPr>
          <w:b/>
          <w:sz w:val="52"/>
          <w:szCs w:val="52"/>
        </w:rPr>
        <w:t>Kaynaklar:</w:t>
      </w:r>
    </w:p>
    <w:p w14:paraId="0000003C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YouTube: </w:t>
      </w:r>
      <w:r>
        <w:fldChar w:fldCharType="begin"/>
      </w:r>
      <w:r>
        <w:instrText xml:space="preserve">HYPERLINK "https://youtu.be/em-MrAwXyLo?si=C111_eDYLCrz3rrr"</w:instrText>
      </w:r>
      <w:r>
        <w:fldChar w:fldCharType="separate"/>
      </w:r>
      <w:r>
        <w:rPr>
          <w:rStyle w:val="Hyperlink"/>
          <w:b/>
          <w:sz w:val="36"/>
          <w:szCs w:val="36"/>
          <w:lang w:val="en-US"/>
        </w:rPr>
        <w:t>https://youtu.be/em-MrAwXyLo?si=C111_eDYLCrz3rrr</w:t>
      </w:r>
      <w:r>
        <w:fldChar w:fldCharType="end"/>
      </w:r>
    </w:p>
    <w:p w14:paraId="0000003D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36"/>
          <w:szCs w:val="36"/>
        </w:rPr>
      </w:pPr>
    </w:p>
    <w:p w14:paraId="0000003E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GitHub: </w:t>
      </w:r>
      <w:r>
        <w:fldChar w:fldCharType="begin"/>
      </w:r>
      <w:r>
        <w:instrText xml:space="preserve">HYPERLINK "https://github.com/atyntaevaalina/NYPBankSystemProje"</w:instrText>
      </w:r>
      <w:r>
        <w:fldChar w:fldCharType="separate"/>
      </w:r>
      <w:r>
        <w:rPr>
          <w:rStyle w:val="Hyperlink"/>
          <w:b/>
          <w:sz w:val="36"/>
          <w:szCs w:val="36"/>
          <w:lang w:val="ru-RU"/>
        </w:rPr>
        <w:t>https://github.com/atyntaevaalina/NYPBankSystemProje</w:t>
      </w:r>
      <w:r>
        <w:fldChar w:fldCharType="end"/>
      </w:r>
      <w:r>
        <w:rPr>
          <w:b/>
          <w:sz w:val="36"/>
          <w:szCs w:val="36"/>
          <w:lang w:val="ru-RU"/>
        </w:rPr>
        <w:t xml:space="preserve"> </w:t>
      </w:r>
    </w:p>
    <w:p w14:paraId="0000003F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36"/>
          <w:szCs w:val="36"/>
        </w:rPr>
      </w:pPr>
    </w:p>
    <w:p w14:paraId="00000040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1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2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3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4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5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6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7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8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9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A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B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C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D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E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4F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50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51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52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53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54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55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56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57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p w14:paraId="00000058">
      <w:pPr>
        <w:pStyle w:val="ListParagraph"/>
        <w:tabs>
          <w:tab w:val="left" w:leader="none" w:pos="152"/>
        </w:tabs>
        <w:spacing w:before="0" w:after="0" w:line="240" w:lineRule="auto"/>
        <w:ind w:left="2" w:right="451" w:firstLine="0"/>
        <w:jc w:val="left"/>
        <w:rPr>
          <w:b/>
          <w:sz w:val="26"/>
        </w:rPr>
      </w:pPr>
    </w:p>
    <w:sectPr>
      <w:headerReference w:type="default" r:id="rId16"/>
      <w:footerReference w:type="default" r:id="rId17"/>
      <w:pgSz w:w="11910" w:h="16840"/>
      <w:pgMar w:top="212" w:right="1133" w:bottom="280" w:left="517" w:header="0" w:footer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wp14="http://schemas.microsoft.com/office/word/2010/wordprocessingDrawing" xmlns:wpi="http://schemas.microsoft.com/office/word/2010/wordprocessingInk" xmlns:aink="http://schemas.microsoft.com/office/drawing/2016/ink" xmlns:dgm="http://schemas.openxmlformats.org/drawingml/2006/diagram">
  <w:p w14:paraId="0000005A">
    <w:pPr>
      <w:spacing w:after="0" w:line="240" w:lineRule="auto"/>
      <w:rPr/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wp14="http://schemas.microsoft.com/office/word/2010/wordprocessingDrawing" xmlns:wpi="http://schemas.microsoft.com/office/word/2010/wordprocessingInk" xmlns:aink="http://schemas.microsoft.com/office/drawing/2016/ink" xmlns:dgm="http://schemas.openxmlformats.org/drawingml/2006/diagram">
  <w:p w14:paraId="00000059"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0"/>
      <w:numFmt w:val="bullet"/>
      <w:lvlText w:val="-"/>
      <w:lvlJc w:val="left"/>
      <w:pPr>
        <w:ind w:left="3" w:hanging="152"/>
      </w:pPr>
      <w:rPr>
        <w:rFonts w:ascii="Times New Roman" w:cs="Times New Roman" w:eastAsia="Times New Roman" w:hAnsi="Times New Roman" w:hint="default"/>
        <w:b w:val="off"/>
        <w:bCs w:val="off"/>
        <w:i w:val="off"/>
        <w:iCs w:val="off"/>
        <w:spacing w:val="0"/>
        <w:w w:val="100"/>
        <w:sz w:val="26"/>
        <w:szCs w:val="26"/>
        <w:lang w:val="tr-TR" w:bidi="ar-SA" w:eastAsia="en-US"/>
      </w:rPr>
    </w:lvl>
    <w:lvl w:ilvl="1" w:tentative="0">
      <w:start w:val="0"/>
      <w:numFmt w:val="bullet"/>
      <w:lvlText w:val="•"/>
      <w:lvlJc w:val="left"/>
      <w:pPr>
        <w:ind w:left="964" w:hanging="152"/>
      </w:pPr>
      <w:rPr>
        <w:rFonts w:hint="default"/>
        <w:lang w:val="tr-TR" w:bidi="ar-SA" w:eastAsia="en-US"/>
      </w:rPr>
    </w:lvl>
    <w:lvl w:ilvl="2" w:tentative="0">
      <w:start w:val="0"/>
      <w:numFmt w:val="bullet"/>
      <w:lvlText w:val="•"/>
      <w:lvlJc w:val="left"/>
      <w:pPr>
        <w:ind w:left="1928" w:hanging="152"/>
      </w:pPr>
      <w:rPr>
        <w:rFonts w:hint="default"/>
        <w:lang w:val="tr-TR" w:bidi="ar-SA" w:eastAsia="en-US"/>
      </w:rPr>
    </w:lvl>
    <w:lvl w:ilvl="3" w:tentative="0">
      <w:start w:val="0"/>
      <w:numFmt w:val="bullet"/>
      <w:lvlText w:val="•"/>
      <w:lvlJc w:val="left"/>
      <w:pPr>
        <w:ind w:left="2892" w:hanging="152"/>
      </w:pPr>
      <w:rPr>
        <w:rFonts w:hint="default"/>
        <w:lang w:val="tr-TR" w:bidi="ar-SA" w:eastAsia="en-US"/>
      </w:rPr>
    </w:lvl>
    <w:lvl w:ilvl="4" w:tentative="0">
      <w:start w:val="0"/>
      <w:numFmt w:val="bullet"/>
      <w:lvlText w:val="•"/>
      <w:lvlJc w:val="left"/>
      <w:pPr>
        <w:ind w:left="3856" w:hanging="152"/>
      </w:pPr>
      <w:rPr>
        <w:rFonts w:hint="default"/>
        <w:lang w:val="tr-TR" w:bidi="ar-SA" w:eastAsia="en-US"/>
      </w:rPr>
    </w:lvl>
    <w:lvl w:ilvl="5" w:tentative="0">
      <w:start w:val="0"/>
      <w:numFmt w:val="bullet"/>
      <w:lvlText w:val="•"/>
      <w:lvlJc w:val="left"/>
      <w:pPr>
        <w:ind w:left="4820" w:hanging="152"/>
      </w:pPr>
      <w:rPr>
        <w:rFonts w:hint="default"/>
        <w:lang w:val="tr-TR" w:bidi="ar-SA" w:eastAsia="en-US"/>
      </w:rPr>
    </w:lvl>
    <w:lvl w:ilvl="6" w:tentative="0">
      <w:start w:val="0"/>
      <w:numFmt w:val="bullet"/>
      <w:lvlText w:val="•"/>
      <w:lvlJc w:val="left"/>
      <w:pPr>
        <w:ind w:left="5784" w:hanging="152"/>
      </w:pPr>
      <w:rPr>
        <w:rFonts w:hint="default"/>
        <w:lang w:val="tr-TR" w:bidi="ar-SA" w:eastAsia="en-US"/>
      </w:rPr>
    </w:lvl>
    <w:lvl w:ilvl="7" w:tentative="0">
      <w:start w:val="0"/>
      <w:numFmt w:val="bullet"/>
      <w:lvlText w:val="•"/>
      <w:lvlJc w:val="left"/>
      <w:pPr>
        <w:ind w:left="6748" w:hanging="152"/>
      </w:pPr>
      <w:rPr>
        <w:rFonts w:hint="default"/>
        <w:lang w:val="tr-TR" w:bidi="ar-SA" w:eastAsia="en-US"/>
      </w:rPr>
    </w:lvl>
    <w:lvl w:ilvl="8" w:tentative="0">
      <w:start w:val="0"/>
      <w:numFmt w:val="bullet"/>
      <w:lvlText w:val="•"/>
      <w:lvlJc w:val="left"/>
      <w:pPr>
        <w:ind w:left="7712" w:hanging="152"/>
      </w:pPr>
      <w:rPr>
        <w:rFonts w:hint="default"/>
        <w:lang w:val="tr-TR" w:bidi="ar-SA" w:eastAsia="en-US"/>
      </w:rPr>
    </w:lvl>
  </w:abstractNum>
  <w:abstractNum w:abstractNumId="1">
    <w:multiLevelType w:val="hybridMultilevel"/>
    <w:lvl w:ilvl="0" w:tentative="0">
      <w:start w:val="0"/>
      <w:numFmt w:val="bullet"/>
      <w:lvlText w:val="*"/>
      <w:lvlJc w:val="left"/>
      <w:pPr>
        <w:ind w:left="3" w:hanging="195"/>
      </w:pPr>
      <w:rPr>
        <w:rFonts w:ascii="Times New Roman" w:cs="Times New Roman" w:eastAsia="Times New Roman" w:hAnsi="Times New Roman" w:hint="default"/>
        <w:spacing w:val="0"/>
        <w:w w:val="100"/>
        <w:lang w:val="tr-TR" w:bidi="ar-SA" w:eastAsia="en-US"/>
      </w:rPr>
    </w:lvl>
    <w:lvl w:ilvl="1" w:tentative="0">
      <w:start w:val="0"/>
      <w:numFmt w:val="bullet"/>
      <w:lvlText w:val="•"/>
      <w:lvlJc w:val="left"/>
      <w:pPr>
        <w:ind w:left="964" w:hanging="195"/>
      </w:pPr>
      <w:rPr>
        <w:rFonts w:hint="default"/>
        <w:lang w:val="tr-TR" w:bidi="ar-SA" w:eastAsia="en-US"/>
      </w:rPr>
    </w:lvl>
    <w:lvl w:ilvl="2" w:tentative="0">
      <w:start w:val="0"/>
      <w:numFmt w:val="bullet"/>
      <w:lvlText w:val="•"/>
      <w:lvlJc w:val="left"/>
      <w:pPr>
        <w:ind w:left="1928" w:hanging="195"/>
      </w:pPr>
      <w:rPr>
        <w:rFonts w:hint="default"/>
        <w:lang w:val="tr-TR" w:bidi="ar-SA" w:eastAsia="en-US"/>
      </w:rPr>
    </w:lvl>
    <w:lvl w:ilvl="3" w:tentative="0">
      <w:start w:val="0"/>
      <w:numFmt w:val="bullet"/>
      <w:lvlText w:val="•"/>
      <w:lvlJc w:val="left"/>
      <w:pPr>
        <w:ind w:left="2892" w:hanging="195"/>
      </w:pPr>
      <w:rPr>
        <w:rFonts w:hint="default"/>
        <w:lang w:val="tr-TR" w:bidi="ar-SA" w:eastAsia="en-US"/>
      </w:rPr>
    </w:lvl>
    <w:lvl w:ilvl="4" w:tentative="0">
      <w:start w:val="0"/>
      <w:numFmt w:val="bullet"/>
      <w:lvlText w:val="•"/>
      <w:lvlJc w:val="left"/>
      <w:pPr>
        <w:ind w:left="3856" w:hanging="195"/>
      </w:pPr>
      <w:rPr>
        <w:rFonts w:hint="default"/>
        <w:lang w:val="tr-TR" w:bidi="ar-SA" w:eastAsia="en-US"/>
      </w:rPr>
    </w:lvl>
    <w:lvl w:ilvl="5" w:tentative="0">
      <w:start w:val="0"/>
      <w:numFmt w:val="bullet"/>
      <w:lvlText w:val="•"/>
      <w:lvlJc w:val="left"/>
      <w:pPr>
        <w:ind w:left="4820" w:hanging="195"/>
      </w:pPr>
      <w:rPr>
        <w:rFonts w:hint="default"/>
        <w:lang w:val="tr-TR" w:bidi="ar-SA" w:eastAsia="en-US"/>
      </w:rPr>
    </w:lvl>
    <w:lvl w:ilvl="6" w:tentative="0">
      <w:start w:val="0"/>
      <w:numFmt w:val="bullet"/>
      <w:lvlText w:val="•"/>
      <w:lvlJc w:val="left"/>
      <w:pPr>
        <w:ind w:left="5784" w:hanging="195"/>
      </w:pPr>
      <w:rPr>
        <w:rFonts w:hint="default"/>
        <w:lang w:val="tr-TR" w:bidi="ar-SA" w:eastAsia="en-US"/>
      </w:rPr>
    </w:lvl>
    <w:lvl w:ilvl="7" w:tentative="0">
      <w:start w:val="0"/>
      <w:numFmt w:val="bullet"/>
      <w:lvlText w:val="•"/>
      <w:lvlJc w:val="left"/>
      <w:pPr>
        <w:ind w:left="6748" w:hanging="195"/>
      </w:pPr>
      <w:rPr>
        <w:rFonts w:hint="default"/>
        <w:lang w:val="tr-TR" w:bidi="ar-SA" w:eastAsia="en-US"/>
      </w:rPr>
    </w:lvl>
    <w:lvl w:ilvl="8" w:tentative="0">
      <w:start w:val="0"/>
      <w:numFmt w:val="bullet"/>
      <w:lvlText w:val="•"/>
      <w:lvlJc w:val="left"/>
      <w:pPr>
        <w:ind w:left="7712" w:hanging="195"/>
      </w:pPr>
      <w:rPr>
        <w:rFonts w:hint="default"/>
        <w:lang w:val="tr-TR" w:bidi="ar-SA" w:eastAsia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n-US" w:bidi="ar-SA" w:eastAsia="en-US"/>
      </w:rPr>
    </w:rPrDefault>
    <w:pPrDefault>
      <w:pPr>
        <w:widowControl w:val="off"/>
        <w:spacing w:before="0" w:after="0" w:line="240" w:lineRule="auto"/>
        <w:ind w:left="0" w:right="0"/>
        <w:jc w:val="left"/>
      </w:pPr>
    </w:pPrDefault>
  </w:docDefaults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TableNormal">
    <w:name w:val="Table Normal"/>
    <w:uiPriority w:val="2"/>
    <w:semiHidden w:val="on"/>
    <w:unhideWhenUsed w:val="on"/>
    <w:qFormat w:val="on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default="1" w:styleId="Normal">
    <w:name w:val="Normal"/>
    <w:uiPriority w:val="1"/>
    <w:qFormat w:val="on"/>
    <w:pPr/>
    <w:rPr>
      <w:rFonts w:ascii="Times New Roman" w:cs="Times New Roman" w:eastAsia="Times New Roman" w:hAnsi="Times New Roman"/>
      <w:lang w:val="tr-TR" w:bidi="ar-SA" w:eastAsia="en-US"/>
    </w:rPr>
  </w:style>
  <w:style w:type="paragraph" w:styleId="BodyText">
    <w:name w:val="Body Text"/>
    <w:basedOn w:val="Normal"/>
    <w:uiPriority w:val="1"/>
    <w:qFormat w:val="on"/>
    <w:pPr>
      <w:ind w:left="2"/>
    </w:pPr>
    <w:rPr>
      <w:rFonts w:ascii="Times New Roman" w:cs="Times New Roman" w:eastAsia="Times New Roman" w:hAnsi="Times New Roman"/>
      <w:sz w:val="26"/>
      <w:szCs w:val="26"/>
      <w:lang w:val="tr-TR" w:bidi="ar-SA" w:eastAsia="en-US"/>
    </w:rPr>
  </w:style>
  <w:style w:type="paragraph" w:styleId="Heading1">
    <w:name w:val="Heading 1"/>
    <w:basedOn w:val="Normal"/>
    <w:uiPriority w:val="1"/>
    <w:qFormat w:val="on"/>
    <w:pPr>
      <w:ind w:left="2"/>
    </w:pPr>
    <w:rPr>
      <w:rFonts w:ascii="Times New Roman" w:cs="Times New Roman" w:eastAsia="Times New Roman" w:hAnsi="Times New Roman"/>
      <w:b/>
      <w:bCs/>
      <w:sz w:val="40"/>
      <w:szCs w:val="40"/>
      <w:lang w:val="tr-TR" w:bidi="ar-SA" w:eastAsia="en-US"/>
    </w:rPr>
  </w:style>
  <w:style w:type="paragraph" w:styleId="Heading2">
    <w:name w:val="Heading 2"/>
    <w:basedOn w:val="Normal"/>
    <w:uiPriority w:val="1"/>
    <w:qFormat w:val="on"/>
    <w:pPr>
      <w:spacing w:before="72"/>
      <w:ind w:left="2"/>
    </w:pPr>
    <w:rPr>
      <w:rFonts w:ascii="Times New Roman" w:cs="Times New Roman" w:eastAsia="Times New Roman" w:hAnsi="Times New Roman"/>
      <w:b/>
      <w:bCs/>
      <w:sz w:val="40"/>
      <w:szCs w:val="40"/>
      <w:lang w:val="tr-TR" w:bidi="ar-SA" w:eastAsia="en-US"/>
    </w:rPr>
  </w:style>
  <w:style w:type="paragraph" w:styleId="Heading3">
    <w:name w:val="Heading 3"/>
    <w:basedOn w:val="Normal"/>
    <w:uiPriority w:val="1"/>
    <w:qFormat w:val="on"/>
    <w:pPr>
      <w:ind w:left="197" w:hanging="195"/>
    </w:pPr>
    <w:rPr>
      <w:rFonts w:ascii="Times New Roman" w:cs="Times New Roman" w:eastAsia="Times New Roman" w:hAnsi="Times New Roman"/>
      <w:b/>
      <w:bCs/>
      <w:sz w:val="26"/>
      <w:szCs w:val="26"/>
      <w:lang w:val="tr-TR" w:bidi="ar-SA" w:eastAsia="en-US"/>
    </w:rPr>
  </w:style>
  <w:style w:type="paragraph" w:styleId="ListParagraph">
    <w:name w:val="List Paragraph"/>
    <w:basedOn w:val="Normal"/>
    <w:uiPriority w:val="1"/>
    <w:qFormat w:val="on"/>
    <w:pPr>
      <w:ind w:left="2"/>
    </w:pPr>
    <w:rPr>
      <w:rFonts w:ascii="Times New Roman" w:cs="Times New Roman" w:eastAsia="Times New Roman" w:hAnsi="Times New Roman"/>
      <w:lang w:val="tr-TR" w:bidi="ar-SA" w:eastAsia="en-US"/>
    </w:rPr>
  </w:style>
  <w:style w:type="paragraph" w:styleId="TableParagraph">
    <w:name w:val="Table Paragraph"/>
    <w:basedOn w:val="Normal"/>
    <w:uiPriority w:val="1"/>
    <w:qFormat w:val="on"/>
    <w:pPr/>
    <w:rPr>
      <w:lang w:val="tr-TR" w:bidi="ar-SA" w:eastAsia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3" Type="http://schemas.openxmlformats.org/officeDocument/2006/relationships/image" Target="media/image1.jpeg"/><Relationship Id="rId14" Type="http://schemas.openxmlformats.org/officeDocument/2006/relationships/image" Target="media/image2.png"/><Relationship Id="rId15" Type="http://schemas.openxmlformats.org/officeDocument/2006/relationships/image" Target="media/image3.jpeg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7" Type="http://schemas.openxmlformats.org/officeDocument/2006/relationships/numbering" Target="numbering.xml"/><Relationship Id="rId6" Type="http://schemas.openxmlformats.org/officeDocument/2006/relationships/hyperlink" Target="https://www.mindtools.com/" TargetMode="Externa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Алина</dc:creator>
  <cp:lastModifiedBy>Алина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25.8.5.2 (X86_64)</vt:lpwstr>
  </property>
  <property fmtid="{D5CDD505-2E9C-101B-9397-08002B2CF9AE}" pid="6" name="LastSaved">
    <vt:filetime>2026-05-01T00:00:00Z</vt:filetime>
  </property>
</Properties>
</file>