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10F" w:rsidRDefault="00E03C7B" w:rsidP="00E03C7B">
      <w:pPr>
        <w:tabs>
          <w:tab w:val="left" w:pos="4650"/>
        </w:tabs>
        <w:rPr>
          <w:rFonts w:ascii="Algerian" w:hAnsi="Algerian"/>
          <w:sz w:val="36"/>
          <w:szCs w:val="36"/>
        </w:rPr>
      </w:pPr>
      <w:r w:rsidRPr="00E03C7B">
        <w:rPr>
          <w:rFonts w:ascii="Algerian" w:hAnsi="Algerian"/>
          <w:sz w:val="36"/>
          <w:szCs w:val="36"/>
        </w:rPr>
        <w:t>AI BASED DIABETES PRIDICTION SYSTEM USING IOT:</w:t>
      </w:r>
    </w:p>
    <w:p w:rsidR="00E03C7B" w:rsidRPr="00E03C7B" w:rsidRDefault="00E03C7B" w:rsidP="00E03C7B">
      <w:pPr>
        <w:tabs>
          <w:tab w:val="left" w:pos="4650"/>
        </w:tabs>
        <w:rPr>
          <w:rFonts w:ascii="Arial Black" w:hAnsi="Arial Black"/>
          <w:sz w:val="40"/>
          <w:szCs w:val="40"/>
        </w:rPr>
      </w:pPr>
      <w:r w:rsidRPr="00E03C7B">
        <w:rPr>
          <w:rFonts w:ascii="Arial Black" w:hAnsi="Arial Black"/>
          <w:sz w:val="40"/>
          <w:szCs w:val="40"/>
        </w:rPr>
        <w:t xml:space="preserve">  Introduction:</w:t>
      </w:r>
    </w:p>
    <w:p w:rsidR="00E03C7B" w:rsidRPr="00B30C8F" w:rsidRDefault="00E03C7B" w:rsidP="00E03C7B">
      <w:pPr>
        <w:tabs>
          <w:tab w:val="left" w:pos="4650"/>
        </w:tabs>
        <w:rPr>
          <w:rFonts w:ascii="Segoe UI" w:hAnsi="Segoe UI" w:cs="Segoe UI"/>
          <w:color w:val="374151"/>
          <w:sz w:val="28"/>
          <w:szCs w:val="28"/>
          <w:shd w:val="clear" w:color="auto" w:fill="F7F7F8"/>
        </w:rPr>
      </w:pPr>
      <w:r w:rsidRPr="00B30C8F">
        <w:rPr>
          <w:rFonts w:ascii="Segoe UI" w:hAnsi="Segoe UI" w:cs="Segoe UI"/>
          <w:color w:val="374151"/>
          <w:sz w:val="24"/>
          <w:szCs w:val="24"/>
          <w:shd w:val="clear" w:color="auto" w:fill="F7F7F8"/>
        </w:rPr>
        <w:t xml:space="preserve">     </w:t>
      </w:r>
      <w:r w:rsidRPr="00B30C8F">
        <w:rPr>
          <w:rFonts w:ascii="Segoe UI" w:hAnsi="Segoe UI" w:cs="Segoe UI"/>
          <w:color w:val="374151"/>
          <w:sz w:val="28"/>
          <w:szCs w:val="28"/>
          <w:shd w:val="clear" w:color="auto" w:fill="F7F7F8"/>
        </w:rPr>
        <w:t>Diabetes is a chronic medical condition that affects millions of individuals worldwide. Effective management and timely intervention are essential for individuals living with diabetes to prevent complications and maintain their health. Artificial Intelligence (AI) and the Internet of Things (</w:t>
      </w:r>
      <w:proofErr w:type="spellStart"/>
      <w:r w:rsidRPr="00B30C8F">
        <w:rPr>
          <w:rFonts w:ascii="Segoe UI" w:hAnsi="Segoe UI" w:cs="Segoe UI"/>
          <w:color w:val="374151"/>
          <w:sz w:val="28"/>
          <w:szCs w:val="28"/>
          <w:shd w:val="clear" w:color="auto" w:fill="F7F7F8"/>
        </w:rPr>
        <w:t>IoT</w:t>
      </w:r>
      <w:proofErr w:type="spellEnd"/>
      <w:r w:rsidRPr="00B30C8F">
        <w:rPr>
          <w:rFonts w:ascii="Segoe UI" w:hAnsi="Segoe UI" w:cs="Segoe UI"/>
          <w:color w:val="374151"/>
          <w:sz w:val="28"/>
          <w:szCs w:val="28"/>
          <w:shd w:val="clear" w:color="auto" w:fill="F7F7F8"/>
        </w:rPr>
        <w:t xml:space="preserve">) have emerged as transformative technologies in healthcare, offering new possibilities for diabetes management and prediction. In this context, developing an AI-based diabetes prediction system using </w:t>
      </w:r>
      <w:proofErr w:type="spellStart"/>
      <w:r w:rsidRPr="00B30C8F">
        <w:rPr>
          <w:rFonts w:ascii="Segoe UI" w:hAnsi="Segoe UI" w:cs="Segoe UI"/>
          <w:color w:val="374151"/>
          <w:sz w:val="28"/>
          <w:szCs w:val="28"/>
          <w:shd w:val="clear" w:color="auto" w:fill="F7F7F8"/>
        </w:rPr>
        <w:t>IoT</w:t>
      </w:r>
      <w:proofErr w:type="spellEnd"/>
      <w:r w:rsidRPr="00B30C8F">
        <w:rPr>
          <w:rFonts w:ascii="Segoe UI" w:hAnsi="Segoe UI" w:cs="Segoe UI"/>
          <w:color w:val="374151"/>
          <w:sz w:val="28"/>
          <w:szCs w:val="28"/>
          <w:shd w:val="clear" w:color="auto" w:fill="F7F7F8"/>
        </w:rPr>
        <w:t xml:space="preserve"> devices is a promising approach.</w:t>
      </w:r>
    </w:p>
    <w:p w:rsidR="00B30C8F" w:rsidRDefault="00B30C8F" w:rsidP="00E03C7B">
      <w:pPr>
        <w:tabs>
          <w:tab w:val="left" w:pos="4650"/>
        </w:tabs>
        <w:rPr>
          <w:rFonts w:ascii="Arial Black" w:hAnsi="Arial Black" w:cs="Segoe UI"/>
          <w:color w:val="374151"/>
          <w:sz w:val="32"/>
          <w:szCs w:val="32"/>
          <w:shd w:val="clear" w:color="auto" w:fill="F7F7F8"/>
        </w:rPr>
      </w:pPr>
      <w:r w:rsidRPr="00B30C8F">
        <w:rPr>
          <w:rFonts w:ascii="Arial Black" w:hAnsi="Arial Black" w:cs="Segoe UI"/>
          <w:color w:val="374151"/>
          <w:sz w:val="32"/>
          <w:szCs w:val="32"/>
          <w:shd w:val="clear" w:color="auto" w:fill="F7F7F8"/>
        </w:rPr>
        <w:t>Abstract:</w:t>
      </w:r>
    </w:p>
    <w:p w:rsidR="00B30C8F" w:rsidRPr="00B30C8F" w:rsidRDefault="00B30C8F" w:rsidP="00E03C7B">
      <w:pPr>
        <w:tabs>
          <w:tab w:val="left" w:pos="4650"/>
        </w:tabs>
        <w:rPr>
          <w:rFonts w:ascii="Segoe UI" w:hAnsi="Segoe UI" w:cs="Segoe UI"/>
          <w:color w:val="374151"/>
          <w:sz w:val="28"/>
          <w:szCs w:val="28"/>
          <w:shd w:val="clear" w:color="auto" w:fill="F7F7F8"/>
        </w:rPr>
      </w:pPr>
      <w:r>
        <w:rPr>
          <w:rFonts w:ascii="Segoe UI" w:hAnsi="Segoe UI" w:cs="Segoe UI"/>
          <w:color w:val="374151"/>
          <w:sz w:val="24"/>
          <w:szCs w:val="24"/>
          <w:shd w:val="clear" w:color="auto" w:fill="F7F7F8"/>
        </w:rPr>
        <w:t xml:space="preserve">     </w:t>
      </w:r>
      <w:r w:rsidRPr="00B30C8F">
        <w:rPr>
          <w:rFonts w:ascii="Segoe UI" w:hAnsi="Segoe UI" w:cs="Segoe UI"/>
          <w:color w:val="374151"/>
          <w:sz w:val="28"/>
          <w:szCs w:val="28"/>
          <w:shd w:val="clear" w:color="auto" w:fill="F7F7F8"/>
        </w:rPr>
        <w:t>Diabetes, a prevalent chronic condition, necessitates continuous monitoring and proactive management to mitigate associated risks and maintain optimal health. The fusion of Artificial Intelligence (AI) and the Internet of Things (</w:t>
      </w:r>
      <w:proofErr w:type="spellStart"/>
      <w:r w:rsidRPr="00B30C8F">
        <w:rPr>
          <w:rFonts w:ascii="Segoe UI" w:hAnsi="Segoe UI" w:cs="Segoe UI"/>
          <w:color w:val="374151"/>
          <w:sz w:val="28"/>
          <w:szCs w:val="28"/>
          <w:shd w:val="clear" w:color="auto" w:fill="F7F7F8"/>
        </w:rPr>
        <w:t>IoT</w:t>
      </w:r>
      <w:proofErr w:type="spellEnd"/>
      <w:r w:rsidRPr="00B30C8F">
        <w:rPr>
          <w:rFonts w:ascii="Segoe UI" w:hAnsi="Segoe UI" w:cs="Segoe UI"/>
          <w:color w:val="374151"/>
          <w:sz w:val="28"/>
          <w:szCs w:val="28"/>
          <w:shd w:val="clear" w:color="auto" w:fill="F7F7F8"/>
        </w:rPr>
        <w:t xml:space="preserve">) presents a groundbreaking avenue for predicting and managing diabetes. This paper explores the development of an AI-based diabetes prediction system using </w:t>
      </w:r>
      <w:proofErr w:type="spellStart"/>
      <w:r w:rsidRPr="00B30C8F">
        <w:rPr>
          <w:rFonts w:ascii="Segoe UI" w:hAnsi="Segoe UI" w:cs="Segoe UI"/>
          <w:color w:val="374151"/>
          <w:sz w:val="28"/>
          <w:szCs w:val="28"/>
          <w:shd w:val="clear" w:color="auto" w:fill="F7F7F8"/>
        </w:rPr>
        <w:t>IoT</w:t>
      </w:r>
      <w:proofErr w:type="spellEnd"/>
      <w:r w:rsidRPr="00B30C8F">
        <w:rPr>
          <w:rFonts w:ascii="Segoe UI" w:hAnsi="Segoe UI" w:cs="Segoe UI"/>
          <w:color w:val="374151"/>
          <w:sz w:val="28"/>
          <w:szCs w:val="28"/>
          <w:shd w:val="clear" w:color="auto" w:fill="F7F7F8"/>
        </w:rPr>
        <w:t xml:space="preserve">, offering a comprehensive methodology to integrate real-time health data obtained from </w:t>
      </w:r>
      <w:proofErr w:type="spellStart"/>
      <w:r w:rsidRPr="00B30C8F">
        <w:rPr>
          <w:rFonts w:ascii="Segoe UI" w:hAnsi="Segoe UI" w:cs="Segoe UI"/>
          <w:color w:val="374151"/>
          <w:sz w:val="28"/>
          <w:szCs w:val="28"/>
          <w:shd w:val="clear" w:color="auto" w:fill="F7F7F8"/>
        </w:rPr>
        <w:t>IoT</w:t>
      </w:r>
      <w:proofErr w:type="spellEnd"/>
      <w:r w:rsidRPr="00B30C8F">
        <w:rPr>
          <w:rFonts w:ascii="Segoe UI" w:hAnsi="Segoe UI" w:cs="Segoe UI"/>
          <w:color w:val="374151"/>
          <w:sz w:val="28"/>
          <w:szCs w:val="28"/>
          <w:shd w:val="clear" w:color="auto" w:fill="F7F7F8"/>
        </w:rPr>
        <w:t xml:space="preserve"> devices with advanced AI algorithms.</w:t>
      </w:r>
    </w:p>
    <w:p w:rsidR="00B30C8F" w:rsidRDefault="00B30C8F" w:rsidP="00E03C7B">
      <w:pPr>
        <w:tabs>
          <w:tab w:val="left" w:pos="4650"/>
        </w:tabs>
        <w:rPr>
          <w:rFonts w:ascii="Arial Black" w:hAnsi="Arial Black" w:cs="Segoe UI"/>
          <w:color w:val="374151"/>
          <w:sz w:val="32"/>
          <w:szCs w:val="32"/>
          <w:shd w:val="clear" w:color="auto" w:fill="F7F7F8"/>
        </w:rPr>
      </w:pPr>
      <w:r w:rsidRPr="00B30C8F">
        <w:rPr>
          <w:rFonts w:ascii="Arial Black" w:hAnsi="Arial Black" w:cs="Segoe UI"/>
          <w:color w:val="374151"/>
          <w:sz w:val="32"/>
          <w:szCs w:val="32"/>
          <w:shd w:val="clear" w:color="auto" w:fill="F7F7F8"/>
        </w:rPr>
        <w:t>Development of IOT</w:t>
      </w:r>
      <w:r>
        <w:rPr>
          <w:rFonts w:ascii="Arial Black" w:hAnsi="Arial Black" w:cs="Segoe UI"/>
          <w:color w:val="374151"/>
          <w:sz w:val="32"/>
          <w:szCs w:val="32"/>
          <w:shd w:val="clear" w:color="auto" w:fill="F7F7F8"/>
        </w:rPr>
        <w:t>:</w:t>
      </w:r>
    </w:p>
    <w:p w:rsidR="00B30C8F" w:rsidRDefault="00B30C8F" w:rsidP="00B30C8F">
      <w:pPr>
        <w:rPr>
          <w:sz w:val="28"/>
          <w:szCs w:val="28"/>
        </w:rPr>
      </w:pPr>
      <w:r>
        <w:rPr>
          <w:sz w:val="28"/>
          <w:szCs w:val="28"/>
        </w:rPr>
        <w:t xml:space="preserve">  </w:t>
      </w:r>
      <w:r w:rsidRPr="00B30C8F">
        <w:rPr>
          <w:sz w:val="28"/>
          <w:szCs w:val="28"/>
        </w:rPr>
        <w:t>Creating an AI-based diabetes prediction system using DAC (Data Analytics and Classification) involves several steps. Here's an overview of the development process:</w:t>
      </w:r>
    </w:p>
    <w:p w:rsidR="00B30C8F" w:rsidRDefault="00B30C8F" w:rsidP="00B30C8F">
      <w:pPr>
        <w:rPr>
          <w:sz w:val="28"/>
          <w:szCs w:val="28"/>
        </w:rPr>
      </w:pPr>
    </w:p>
    <w:p w:rsidR="00B30C8F" w:rsidRPr="00B30C8F" w:rsidRDefault="00B30C8F" w:rsidP="00B30C8F">
      <w:pPr>
        <w:rPr>
          <w:sz w:val="28"/>
          <w:szCs w:val="28"/>
        </w:rPr>
      </w:pPr>
      <w:r w:rsidRPr="00B30C8F">
        <w:rPr>
          <w:b/>
          <w:bCs/>
          <w:sz w:val="28"/>
          <w:szCs w:val="28"/>
        </w:rPr>
        <w:lastRenderedPageBreak/>
        <w:t>1. Data Collection:</w:t>
      </w:r>
      <w:r w:rsidRPr="00B30C8F">
        <w:rPr>
          <w:sz w:val="28"/>
          <w:szCs w:val="28"/>
        </w:rPr>
        <w:t xml:space="preserve"> Gather relevant data related to diabetes. This could include patient records, lab results, lifestyle information, genetic predispositions, etc. Diverse data helps in training a robust model. Ensure the data collected complies with privacy and ethical standards.</w:t>
      </w:r>
    </w:p>
    <w:p w:rsidR="00B30C8F" w:rsidRPr="00B30C8F" w:rsidRDefault="00B30C8F" w:rsidP="00B30C8F">
      <w:pPr>
        <w:rPr>
          <w:sz w:val="28"/>
          <w:szCs w:val="28"/>
        </w:rPr>
      </w:pPr>
    </w:p>
    <w:p w:rsidR="00B30C8F" w:rsidRPr="00B30C8F" w:rsidRDefault="00B30C8F" w:rsidP="00B30C8F">
      <w:pPr>
        <w:rPr>
          <w:sz w:val="28"/>
          <w:szCs w:val="28"/>
        </w:rPr>
      </w:pPr>
      <w:r w:rsidRPr="00B30C8F">
        <w:rPr>
          <w:b/>
          <w:bCs/>
          <w:sz w:val="28"/>
          <w:szCs w:val="28"/>
        </w:rPr>
        <w:t>2. Data Preprocessing:</w:t>
      </w:r>
      <w:r w:rsidRPr="00B30C8F">
        <w:rPr>
          <w:sz w:val="28"/>
          <w:szCs w:val="28"/>
        </w:rPr>
        <w:t xml:space="preserve"> Clean the data to handle missing values, outliers, and inconsistencies. Normalize or scale the data to make it uniform for the AI model. Feature selection might be necessary to determine the most relevant attributes for prediction.</w:t>
      </w:r>
    </w:p>
    <w:p w:rsidR="00B30C8F" w:rsidRPr="00B30C8F" w:rsidRDefault="00B30C8F" w:rsidP="00B30C8F">
      <w:pPr>
        <w:rPr>
          <w:sz w:val="28"/>
          <w:szCs w:val="28"/>
        </w:rPr>
      </w:pPr>
    </w:p>
    <w:p w:rsidR="00B30C8F" w:rsidRPr="00B30C8F" w:rsidRDefault="00B30C8F" w:rsidP="00B30C8F">
      <w:pPr>
        <w:rPr>
          <w:sz w:val="28"/>
          <w:szCs w:val="28"/>
        </w:rPr>
      </w:pPr>
      <w:r w:rsidRPr="00B30C8F">
        <w:rPr>
          <w:b/>
          <w:bCs/>
          <w:sz w:val="28"/>
          <w:szCs w:val="28"/>
        </w:rPr>
        <w:t>3. Feature Engineering:</w:t>
      </w:r>
      <w:r w:rsidRPr="00B30C8F">
        <w:rPr>
          <w:sz w:val="28"/>
          <w:szCs w:val="28"/>
        </w:rPr>
        <w:t xml:space="preserve"> Extract meaningful features from the dataset. For diabetes prediction, these could include BMI, glucose levels, age, family history, and other medical indicators.</w:t>
      </w:r>
    </w:p>
    <w:p w:rsidR="00B30C8F" w:rsidRPr="00B30C8F" w:rsidRDefault="00B30C8F" w:rsidP="00B30C8F">
      <w:pPr>
        <w:rPr>
          <w:sz w:val="28"/>
          <w:szCs w:val="28"/>
        </w:rPr>
      </w:pPr>
    </w:p>
    <w:p w:rsidR="00B30C8F" w:rsidRPr="00B30C8F" w:rsidRDefault="00B30C8F" w:rsidP="00B30C8F">
      <w:pPr>
        <w:rPr>
          <w:sz w:val="28"/>
          <w:szCs w:val="28"/>
        </w:rPr>
      </w:pPr>
      <w:r w:rsidRPr="00B30C8F">
        <w:rPr>
          <w:b/>
          <w:bCs/>
          <w:sz w:val="28"/>
          <w:szCs w:val="28"/>
        </w:rPr>
        <w:t>4. Model Selection:</w:t>
      </w:r>
      <w:r w:rsidRPr="00B30C8F">
        <w:rPr>
          <w:sz w:val="28"/>
          <w:szCs w:val="28"/>
        </w:rPr>
        <w:t xml:space="preserve"> Choose an appropriate AI model for classification. Common choices for such predictive tasks include decision trees, support vector machines (SVM), logistic regression, neural networks, or ensemble methods like Random Forests or Gradient Boosting Machines. The selection could depend on the complexity of the data and desired accuracy.</w:t>
      </w:r>
    </w:p>
    <w:p w:rsidR="00B30C8F" w:rsidRPr="00B30C8F" w:rsidRDefault="00B30C8F" w:rsidP="00B30C8F">
      <w:pPr>
        <w:rPr>
          <w:sz w:val="28"/>
          <w:szCs w:val="28"/>
        </w:rPr>
      </w:pPr>
    </w:p>
    <w:p w:rsidR="00B30C8F" w:rsidRPr="00B30C8F" w:rsidRDefault="00B30C8F" w:rsidP="00B30C8F">
      <w:pPr>
        <w:rPr>
          <w:sz w:val="28"/>
          <w:szCs w:val="28"/>
        </w:rPr>
      </w:pPr>
      <w:r w:rsidRPr="00B30C8F">
        <w:rPr>
          <w:b/>
          <w:bCs/>
          <w:sz w:val="28"/>
          <w:szCs w:val="28"/>
        </w:rPr>
        <w:t>5. Training the Model:</w:t>
      </w:r>
      <w:r w:rsidRPr="00B30C8F">
        <w:rPr>
          <w:sz w:val="28"/>
          <w:szCs w:val="28"/>
        </w:rPr>
        <w:t xml:space="preserve"> Split the data into training and testing sets. Train the model using the training data and validate it using the testing set. DAC techniques involve training and fine-tuning the model with different classification algorithms and evaluating their performance.</w:t>
      </w:r>
    </w:p>
    <w:p w:rsidR="00B30C8F" w:rsidRPr="00B30C8F" w:rsidRDefault="00B30C8F" w:rsidP="00B30C8F">
      <w:pPr>
        <w:rPr>
          <w:sz w:val="28"/>
          <w:szCs w:val="28"/>
        </w:rPr>
      </w:pPr>
    </w:p>
    <w:p w:rsidR="00B30C8F" w:rsidRPr="00B30C8F" w:rsidRDefault="00B30C8F" w:rsidP="00B30C8F">
      <w:pPr>
        <w:rPr>
          <w:sz w:val="28"/>
          <w:szCs w:val="28"/>
        </w:rPr>
      </w:pPr>
      <w:r w:rsidRPr="00B30C8F">
        <w:rPr>
          <w:b/>
          <w:bCs/>
          <w:sz w:val="28"/>
          <w:szCs w:val="28"/>
        </w:rPr>
        <w:t>6. Optimization and Validation:</w:t>
      </w:r>
      <w:r w:rsidRPr="00B30C8F">
        <w:rPr>
          <w:sz w:val="28"/>
          <w:szCs w:val="28"/>
        </w:rPr>
        <w:t xml:space="preserve"> Tune the model </w:t>
      </w:r>
      <w:proofErr w:type="spellStart"/>
      <w:r w:rsidRPr="00B30C8F">
        <w:rPr>
          <w:sz w:val="28"/>
          <w:szCs w:val="28"/>
        </w:rPr>
        <w:t>hyperparameters</w:t>
      </w:r>
      <w:proofErr w:type="spellEnd"/>
      <w:r w:rsidRPr="00B30C8F">
        <w:rPr>
          <w:sz w:val="28"/>
          <w:szCs w:val="28"/>
        </w:rPr>
        <w:t xml:space="preserve"> to enhance its performance. Use techniques like cross-validation to ensure the model's </w:t>
      </w:r>
      <w:proofErr w:type="spellStart"/>
      <w:r w:rsidRPr="00B30C8F">
        <w:rPr>
          <w:sz w:val="28"/>
          <w:szCs w:val="28"/>
        </w:rPr>
        <w:t>generalizability</w:t>
      </w:r>
      <w:proofErr w:type="spellEnd"/>
      <w:r w:rsidRPr="00B30C8F">
        <w:rPr>
          <w:sz w:val="28"/>
          <w:szCs w:val="28"/>
        </w:rPr>
        <w:t xml:space="preserve"> and avoid </w:t>
      </w:r>
      <w:proofErr w:type="spellStart"/>
      <w:r w:rsidRPr="00B30C8F">
        <w:rPr>
          <w:sz w:val="28"/>
          <w:szCs w:val="28"/>
        </w:rPr>
        <w:t>overfitting</w:t>
      </w:r>
      <w:proofErr w:type="spellEnd"/>
      <w:r w:rsidRPr="00B30C8F">
        <w:rPr>
          <w:sz w:val="28"/>
          <w:szCs w:val="28"/>
        </w:rPr>
        <w:t>.</w:t>
      </w:r>
    </w:p>
    <w:p w:rsidR="00B30C8F" w:rsidRPr="00B30C8F" w:rsidRDefault="00B30C8F" w:rsidP="00B30C8F">
      <w:pPr>
        <w:rPr>
          <w:sz w:val="28"/>
          <w:szCs w:val="28"/>
        </w:rPr>
      </w:pPr>
    </w:p>
    <w:p w:rsidR="00B30C8F" w:rsidRPr="00B30C8F" w:rsidRDefault="00523A7A" w:rsidP="00B30C8F">
      <w:pPr>
        <w:rPr>
          <w:sz w:val="28"/>
          <w:szCs w:val="28"/>
        </w:rPr>
      </w:pPr>
      <w:r w:rsidRPr="00523A7A">
        <w:rPr>
          <w:b/>
          <w:bCs/>
          <w:sz w:val="28"/>
          <w:szCs w:val="28"/>
        </w:rPr>
        <w:t>7. Evaluation:</w:t>
      </w:r>
      <w:r w:rsidR="00B30C8F" w:rsidRPr="00B30C8F">
        <w:rPr>
          <w:sz w:val="28"/>
          <w:szCs w:val="28"/>
        </w:rPr>
        <w:t xml:space="preserve"> Evaluate the model's performance using various metrics such as accuracy, precision, recall, F1-score, and area under the ROC curve. This step helps in assessing the model's effectiveness in diabetes prediction.</w:t>
      </w:r>
    </w:p>
    <w:p w:rsidR="00B30C8F" w:rsidRPr="00B30C8F" w:rsidRDefault="00B30C8F" w:rsidP="00B30C8F">
      <w:pPr>
        <w:rPr>
          <w:sz w:val="28"/>
          <w:szCs w:val="28"/>
        </w:rPr>
      </w:pPr>
    </w:p>
    <w:p w:rsidR="00B30C8F" w:rsidRPr="00B30C8F" w:rsidRDefault="00523A7A" w:rsidP="00B30C8F">
      <w:pPr>
        <w:rPr>
          <w:sz w:val="28"/>
          <w:szCs w:val="28"/>
        </w:rPr>
      </w:pPr>
      <w:r w:rsidRPr="00523A7A">
        <w:rPr>
          <w:b/>
          <w:bCs/>
          <w:sz w:val="28"/>
          <w:szCs w:val="28"/>
        </w:rPr>
        <w:t>8. Deployment:</w:t>
      </w:r>
      <w:r w:rsidR="00B30C8F" w:rsidRPr="00B30C8F">
        <w:rPr>
          <w:sz w:val="28"/>
          <w:szCs w:val="28"/>
        </w:rPr>
        <w:t xml:space="preserve"> Once satisfied with the model's performance, deploy it into a user-friendly interface. This could be a web application, mobile app, or an integrated system in a healthcare environment.</w:t>
      </w:r>
    </w:p>
    <w:p w:rsidR="00B30C8F" w:rsidRPr="00B30C8F" w:rsidRDefault="00B30C8F" w:rsidP="00B30C8F">
      <w:pPr>
        <w:rPr>
          <w:sz w:val="28"/>
          <w:szCs w:val="28"/>
        </w:rPr>
      </w:pPr>
    </w:p>
    <w:p w:rsidR="00B30C8F" w:rsidRPr="00B30C8F" w:rsidRDefault="00523A7A" w:rsidP="00B30C8F">
      <w:pPr>
        <w:rPr>
          <w:sz w:val="28"/>
          <w:szCs w:val="28"/>
        </w:rPr>
      </w:pPr>
      <w:r w:rsidRPr="00523A7A">
        <w:rPr>
          <w:b/>
          <w:bCs/>
          <w:sz w:val="28"/>
          <w:szCs w:val="28"/>
        </w:rPr>
        <w:t>9. Continuous Improvement:</w:t>
      </w:r>
      <w:r w:rsidR="00B30C8F" w:rsidRPr="00B30C8F">
        <w:rPr>
          <w:sz w:val="28"/>
          <w:szCs w:val="28"/>
        </w:rPr>
        <w:t xml:space="preserve"> Continuously update and improve the model by incorporating new data and feedback. It's crucial to keep the model updated with the latest research and data to enhance its predictive capabilities.</w:t>
      </w:r>
    </w:p>
    <w:p w:rsidR="00A5260A" w:rsidRDefault="00523A7A" w:rsidP="00B30C8F">
      <w:pPr>
        <w:rPr>
          <w:rFonts w:ascii="Segoe UI" w:hAnsi="Segoe UI" w:cs="Segoe UI"/>
          <w:color w:val="374151"/>
          <w:shd w:val="clear" w:color="auto" w:fill="F7F7F8"/>
        </w:rPr>
      </w:pPr>
      <w:r>
        <w:rPr>
          <w:rFonts w:ascii="Arial Black" w:hAnsi="Arial Black"/>
          <w:b/>
          <w:bCs/>
          <w:sz w:val="28"/>
          <w:szCs w:val="28"/>
        </w:rPr>
        <w:t>CONCULSION:</w:t>
      </w:r>
      <w:r w:rsidR="00A5260A" w:rsidRPr="00A5260A">
        <w:rPr>
          <w:rFonts w:ascii="Segoe UI" w:hAnsi="Segoe UI" w:cs="Segoe UI"/>
          <w:color w:val="374151"/>
          <w:shd w:val="clear" w:color="auto" w:fill="F7F7F8"/>
        </w:rPr>
        <w:t xml:space="preserve"> </w:t>
      </w:r>
    </w:p>
    <w:p w:rsidR="00523A7A" w:rsidRDefault="00A5260A" w:rsidP="00B30C8F">
      <w:pPr>
        <w:rPr>
          <w:rFonts w:ascii="Arial Black" w:hAnsi="Arial Black"/>
          <w:b/>
          <w:bCs/>
          <w:sz w:val="28"/>
          <w:szCs w:val="28"/>
        </w:rPr>
      </w:pPr>
      <w:r>
        <w:rPr>
          <w:rFonts w:ascii="Segoe UI" w:hAnsi="Segoe UI" w:cs="Segoe UI"/>
          <w:color w:val="374151"/>
          <w:shd w:val="clear" w:color="auto" w:fill="F7F7F8"/>
        </w:rPr>
        <w:t xml:space="preserve">      </w:t>
      </w:r>
      <w:r w:rsidRPr="00A5260A">
        <w:rPr>
          <w:rFonts w:ascii="Segoe UI" w:hAnsi="Segoe UI" w:cs="Segoe UI"/>
          <w:color w:val="374151"/>
          <w:sz w:val="24"/>
          <w:szCs w:val="24"/>
          <w:shd w:val="clear" w:color="auto" w:fill="F7F7F8"/>
        </w:rPr>
        <w:t>Through the continuous monitoring and analysis of diverse health metrics, this system holds the potential to provide early warnings of diabetes-related events, reducing the risk of complications and enhancing the overall quality of life for individuals living with diabetes. It empowers users to take more control over their health by providing personalized insights and facilitating informed decision-making about their lifestyle, diet, and medication adjustments</w:t>
      </w:r>
      <w:r>
        <w:rPr>
          <w:rFonts w:ascii="Segoe UI" w:hAnsi="Segoe UI" w:cs="Segoe UI"/>
          <w:color w:val="374151"/>
          <w:shd w:val="clear" w:color="auto" w:fill="F7F7F8"/>
        </w:rPr>
        <w:t>.</w:t>
      </w:r>
    </w:p>
    <w:p w:rsidR="00A5260A" w:rsidRDefault="00A5260A" w:rsidP="00B30C8F">
      <w:pPr>
        <w:rPr>
          <w:rFonts w:ascii="Arial Black" w:hAnsi="Arial Black"/>
          <w:b/>
          <w:bCs/>
          <w:sz w:val="28"/>
          <w:szCs w:val="28"/>
        </w:rPr>
      </w:pPr>
    </w:p>
    <w:p w:rsidR="00523A7A" w:rsidRDefault="00523A7A" w:rsidP="00B30C8F">
      <w:pPr>
        <w:rPr>
          <w:rFonts w:ascii="Arial Black" w:hAnsi="Arial Black"/>
          <w:b/>
          <w:bCs/>
          <w:sz w:val="28"/>
          <w:szCs w:val="28"/>
        </w:rPr>
      </w:pPr>
    </w:p>
    <w:p w:rsidR="00523A7A" w:rsidRPr="00523A7A" w:rsidRDefault="00523A7A" w:rsidP="00B30C8F">
      <w:pPr>
        <w:rPr>
          <w:rFonts w:ascii="Arial Black" w:hAnsi="Arial Black"/>
          <w:b/>
          <w:bCs/>
          <w:sz w:val="28"/>
          <w:szCs w:val="28"/>
        </w:rPr>
      </w:pPr>
    </w:p>
    <w:p w:rsidR="00E03C7B" w:rsidRPr="00B30C8F" w:rsidRDefault="00E03C7B" w:rsidP="00B30C8F">
      <w:pPr>
        <w:rPr>
          <w:sz w:val="28"/>
          <w:szCs w:val="28"/>
        </w:rPr>
      </w:pPr>
    </w:p>
    <w:sectPr w:rsidR="00E03C7B" w:rsidRPr="00B30C8F" w:rsidSect="004B51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127EB"/>
    <w:multiLevelType w:val="multilevel"/>
    <w:tmpl w:val="ADEC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7358C4"/>
    <w:multiLevelType w:val="multilevel"/>
    <w:tmpl w:val="4A8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3C7B"/>
    <w:rsid w:val="004B510F"/>
    <w:rsid w:val="00523A7A"/>
    <w:rsid w:val="00A5260A"/>
    <w:rsid w:val="00B30C8F"/>
    <w:rsid w:val="00E03C7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10F"/>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A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A7A"/>
    <w:rPr>
      <w:b/>
      <w:bCs/>
    </w:rPr>
  </w:style>
</w:styles>
</file>

<file path=word/webSettings.xml><?xml version="1.0" encoding="utf-8"?>
<w:webSettings xmlns:r="http://schemas.openxmlformats.org/officeDocument/2006/relationships" xmlns:w="http://schemas.openxmlformats.org/wordprocessingml/2006/main">
  <w:divs>
    <w:div w:id="988559394">
      <w:bodyDiv w:val="1"/>
      <w:marLeft w:val="0"/>
      <w:marRight w:val="0"/>
      <w:marTop w:val="0"/>
      <w:marBottom w:val="0"/>
      <w:divBdr>
        <w:top w:val="none" w:sz="0" w:space="0" w:color="auto"/>
        <w:left w:val="none" w:sz="0" w:space="0" w:color="auto"/>
        <w:bottom w:val="none" w:sz="0" w:space="0" w:color="auto"/>
        <w:right w:val="none" w:sz="0" w:space="0" w:color="auto"/>
      </w:divBdr>
    </w:div>
    <w:div w:id="173227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2023-11-05T09:17:00Z</dcterms:created>
  <dcterms:modified xsi:type="dcterms:W3CDTF">2023-11-05T09:49:00Z</dcterms:modified>
</cp:coreProperties>
</file>