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594D" w:rsidRDefault="0034594D" w:rsidP="0034594D">
      <w:pPr>
        <w:jc w:val="center"/>
        <w:rPr>
          <w:rFonts w:ascii="Times New Roman" w:hAnsi="Times New Roman" w:cs="Times New Roman"/>
          <w:b/>
          <w:sz w:val="40"/>
          <w:szCs w:val="40"/>
        </w:rPr>
      </w:pPr>
      <w:r w:rsidRPr="0034594D">
        <w:rPr>
          <w:rFonts w:ascii="Times New Roman" w:hAnsi="Times New Roman" w:cs="Times New Roman"/>
          <w:b/>
          <w:sz w:val="40"/>
          <w:szCs w:val="40"/>
        </w:rPr>
        <w:t>SENTIMENT ANALYSIS FOR MARKETING BY USING DAC</w:t>
      </w:r>
    </w:p>
    <w:p w:rsidR="0034594D" w:rsidRDefault="0034594D" w:rsidP="0034594D">
      <w:pPr>
        <w:rPr>
          <w:rFonts w:ascii="Times New Roman" w:hAnsi="Times New Roman" w:cs="Times New Roman"/>
          <w:b/>
          <w:sz w:val="32"/>
          <w:szCs w:val="32"/>
        </w:rPr>
      </w:pPr>
      <w:r w:rsidRPr="0034594D">
        <w:rPr>
          <w:rFonts w:ascii="Times New Roman" w:hAnsi="Times New Roman" w:cs="Times New Roman"/>
          <w:b/>
          <w:sz w:val="32"/>
          <w:szCs w:val="32"/>
        </w:rPr>
        <w:t>INTRODUCTION</w:t>
      </w:r>
      <w:r>
        <w:rPr>
          <w:rFonts w:ascii="Times New Roman" w:hAnsi="Times New Roman" w:cs="Times New Roman"/>
          <w:b/>
          <w:sz w:val="32"/>
          <w:szCs w:val="32"/>
        </w:rPr>
        <w:t>:</w:t>
      </w:r>
    </w:p>
    <w:p w:rsid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Sentiment analysis, or the process of discerning opinions and emotions from textual data, has become integral to understanding customer perceptions. However, the sheer volume and complexity of data in today's digital age demand sophisticated computing solutions. DAC, with its capabilities in data preprocessing, </w:t>
      </w:r>
      <w:proofErr w:type="spellStart"/>
      <w:r w:rsidRPr="0034594D">
        <w:rPr>
          <w:rFonts w:ascii="Times New Roman" w:hAnsi="Times New Roman" w:cs="Times New Roman"/>
          <w:b/>
          <w:sz w:val="32"/>
          <w:szCs w:val="32"/>
        </w:rPr>
        <w:t>distrib</w:t>
      </w:r>
      <w:proofErr w:type="spellEnd"/>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DAC, or Data Analytics and Computing, can significantly enhance sentiment analysis in marketing by providing advanced tools and frameworks for processing and interpreting large datasets. Here's a guide on how sentiment analysis can be integrated with DAC in marketing:</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1. **Data Collection with DAC</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Utilize DAC tools to collect and aggregate data from diverse sources, including social media, customer reviews, and other communication channels.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Leverage data connectors and pipelines to ensure a seamless flow of information into the analytics environment.</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lastRenderedPageBreak/>
        <w:t>2. **Data Preprocessing with DAC</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Employ DAC capabilities for data preprocessing, which may include cleaning, </w:t>
      </w:r>
      <w:proofErr w:type="spellStart"/>
      <w:r w:rsidRPr="0034594D">
        <w:rPr>
          <w:rFonts w:ascii="Times New Roman" w:hAnsi="Times New Roman" w:cs="Times New Roman"/>
          <w:b/>
          <w:sz w:val="32"/>
          <w:szCs w:val="32"/>
        </w:rPr>
        <w:t>deduplication</w:t>
      </w:r>
      <w:proofErr w:type="spellEnd"/>
      <w:r w:rsidRPr="0034594D">
        <w:rPr>
          <w:rFonts w:ascii="Times New Roman" w:hAnsi="Times New Roman" w:cs="Times New Roman"/>
          <w:b/>
          <w:sz w:val="32"/>
          <w:szCs w:val="32"/>
        </w:rPr>
        <w:t>, and normalization of textual data.</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Leverage distributed computing frameworks to handle large-scale datasets efficiently.</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3. **Sentiment Analysis Techniques with DAC</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Apply sentiment analysis techniques within the DAC environment, utilizing distributed computing for parallel processing and handling big data challenges.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Explore machine learning algorithms and models for sentiment classification, leveraging DAC's computational power for training and inference.</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4. **Real-time Sentiment Analysis with Stream Processing</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Integrate stream processing capabilities of DAC for real-time sentiment analysis.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Process and analyze incoming data streams, allowing marketers to respond promptly to emerging sentiments.</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5. **Advanced Analytics and Visualization</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Use DAC tools for advanced analytics, such as sentiment trend analysis over time or sentiment correlation with other marketing metrics.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Visualize sentiment insights through interactive dashboards, making it easier for marketers to interpret and act on the data.</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6. **Integration with Customer Relationship Management (CRM) Systems</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Connect sentiment analysis results with CRM systems through DAC.</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Enrich customer profiles with sentiment data, enabling personalized interactions and targeted marketing campaigns.</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7. **Dynamic Adjustment of Marketing Strategies</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Employ DAC's agility to dynamically adjust marketing strategies based on real-time sentiment insights.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lastRenderedPageBreak/>
        <w:t xml:space="preserve">   - Implement automated triggers or alerts within the DAC environment to notify marketing teams of significant sentiment shifts.</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8. **Predictive Analytics for Future Sentiment Trends</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Use DAC's predictive analytics capabilities to forecast future sentiment trends.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Anticipate potential shifts in customer sentiment and proactively tailor marketing strategies.</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9. **Security and Compliance in DAC</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Ensure robust security measures within the DAC environment to protect sensitive customer data.</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Adhere to data protection regulations and compliance standards to maintain customer trust.</w:t>
      </w:r>
    </w:p>
    <w:p w:rsidR="0034594D" w:rsidRPr="0034594D" w:rsidRDefault="0034594D" w:rsidP="0034594D">
      <w:pPr>
        <w:spacing w:line="360" w:lineRule="auto"/>
        <w:rPr>
          <w:rFonts w:ascii="Times New Roman" w:hAnsi="Times New Roman" w:cs="Times New Roman"/>
          <w:b/>
          <w:sz w:val="32"/>
          <w:szCs w:val="32"/>
        </w:rPr>
      </w:pP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10. **Continuous Improvement</w:t>
      </w:r>
      <w:proofErr w:type="gramStart"/>
      <w:r w:rsidRPr="0034594D">
        <w:rPr>
          <w:rFonts w:ascii="Times New Roman" w:hAnsi="Times New Roman" w:cs="Times New Roman"/>
          <w:b/>
          <w:sz w:val="32"/>
          <w:szCs w:val="32"/>
        </w:rPr>
        <w:t>:*</w:t>
      </w:r>
      <w:proofErr w:type="gramEnd"/>
      <w:r w:rsidRPr="0034594D">
        <w:rPr>
          <w:rFonts w:ascii="Times New Roman" w:hAnsi="Times New Roman" w:cs="Times New Roman"/>
          <w:b/>
          <w:sz w:val="32"/>
          <w:szCs w:val="32"/>
        </w:rPr>
        <w:t>*</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 xml:space="preserve">    - Establish a feedback loop within DAC to continuously improve sentiment analysis models.</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lastRenderedPageBreak/>
        <w:t xml:space="preserve">    - Regularly update models based on evolving customer language, market dynamics, and feedback from sentiment analysis results.</w:t>
      </w:r>
    </w:p>
    <w:p w:rsidR="0034594D" w:rsidRPr="0034594D" w:rsidRDefault="0034594D" w:rsidP="0034594D">
      <w:pPr>
        <w:spacing w:line="360" w:lineRule="auto"/>
        <w:rPr>
          <w:rFonts w:ascii="Times New Roman" w:hAnsi="Times New Roman" w:cs="Times New Roman"/>
          <w:b/>
          <w:sz w:val="32"/>
          <w:szCs w:val="32"/>
        </w:rPr>
      </w:pPr>
    </w:p>
    <w:p w:rsid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By integrating sentiment analysis with DAC, marketers can harness the power of advanced computing, analytics, and visualization to gain deeper insights into customer sentiments. This synergy enables more agile, data-driven decision-making and empowers marketing teams to create strategies that resonate with the ever-changing preferences and emotions of their target audience.</w:t>
      </w:r>
    </w:p>
    <w:p w:rsidR="0034594D" w:rsidRDefault="0034594D" w:rsidP="0034594D">
      <w:pPr>
        <w:spacing w:line="360" w:lineRule="auto"/>
        <w:rPr>
          <w:rFonts w:ascii="Times New Roman" w:hAnsi="Times New Roman" w:cs="Times New Roman"/>
          <w:b/>
          <w:sz w:val="32"/>
          <w:szCs w:val="32"/>
        </w:rPr>
      </w:pPr>
      <w:r>
        <w:rPr>
          <w:rFonts w:ascii="Times New Roman" w:hAnsi="Times New Roman" w:cs="Times New Roman"/>
          <w:b/>
          <w:sz w:val="32"/>
          <w:szCs w:val="32"/>
        </w:rPr>
        <w:t>CONCLUSION:</w:t>
      </w:r>
    </w:p>
    <w:p w:rsidR="0034594D" w:rsidRPr="0034594D" w:rsidRDefault="0034594D" w:rsidP="0034594D">
      <w:pPr>
        <w:spacing w:line="360" w:lineRule="auto"/>
        <w:rPr>
          <w:rFonts w:ascii="Times New Roman" w:hAnsi="Times New Roman" w:cs="Times New Roman"/>
          <w:b/>
          <w:sz w:val="32"/>
          <w:szCs w:val="32"/>
        </w:rPr>
      </w:pPr>
      <w:r w:rsidRPr="0034594D">
        <w:rPr>
          <w:rFonts w:ascii="Times New Roman" w:hAnsi="Times New Roman" w:cs="Times New Roman"/>
          <w:b/>
          <w:sz w:val="32"/>
          <w:szCs w:val="32"/>
        </w:rPr>
        <w:t>n the culmination of this exploration into the symbiotic relationship between sentiment analysis and Data Analytics and Computing (DAC) in the domain of marketing, it is evident that this integration heralds a new era of data-driven decision-making and customer-centric strategies.</w:t>
      </w:r>
      <w:bookmarkStart w:id="0" w:name="_GoBack"/>
      <w:bookmarkEnd w:id="0"/>
    </w:p>
    <w:sectPr w:rsidR="0034594D" w:rsidRPr="00345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94D"/>
    <w:rsid w:val="0034594D"/>
    <w:rsid w:val="0055642F"/>
    <w:rsid w:val="00BF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2023-11-14T23:05:00Z</dcterms:created>
  <dcterms:modified xsi:type="dcterms:W3CDTF">2023-11-14T23:05:00Z</dcterms:modified>
</cp:coreProperties>
</file>