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spacing w:after="200" w:lineRule="auto" w:line="276"/>
        <w:jc w:val="left"/>
        <w:rPr>
          <w:b w:val="false"/>
          <w:bCs w:val="false"/>
          <w:sz w:val="24"/>
          <w:szCs w:val="24"/>
          <w:lang w:val="en-IN"/>
        </w:rPr>
      </w:pPr>
      <w:r>
        <w:rPr>
          <w:rFonts w:ascii="Calibri" w:cs="Latha" w:eastAsia="Calibri" w:hAnsi="Calibri" w:hint="default"/>
          <w:b/>
          <w:bCs/>
          <w:i w:val="false"/>
          <w:iCs w:val="false"/>
          <w:color w:val="000000"/>
          <w:sz w:val="24"/>
          <w:szCs w:val="24"/>
          <w:highlight w:val="none"/>
          <w:vertAlign w:val="baseline"/>
          <w:em w:val="none"/>
          <w:lang w:val="en-US" w:eastAsia="en-US"/>
        </w:rPr>
        <w:t>Project</w:t>
      </w:r>
      <w:r>
        <w:rPr>
          <w:rFonts w:ascii="Calibri" w:cs="Latha" w:eastAsia="Calibri" w:hAnsi="Calibri" w:hint="default"/>
          <w:b/>
          <w:bCs/>
          <w:i w:val="false"/>
          <w:iCs w:val="false"/>
          <w:color w:val="000000"/>
          <w:sz w:val="24"/>
          <w:szCs w:val="24"/>
          <w:highlight w:val="none"/>
          <w:vertAlign w:val="baseline"/>
          <w:em w:val="none"/>
          <w:lang w:val="en-US" w:eastAsia="en-US"/>
        </w:rPr>
        <w:t xml:space="preserve"> </w:t>
      </w:r>
      <w:r>
        <w:rPr>
          <w:rFonts w:ascii="Calibri" w:cs="Latha" w:eastAsia="Calibri" w:hAnsi="Calibri" w:hint="default"/>
          <w:b/>
          <w:bCs/>
          <w:i w:val="false"/>
          <w:iCs w:val="false"/>
          <w:color w:val="000000"/>
          <w:sz w:val="24"/>
          <w:szCs w:val="24"/>
          <w:highlight w:val="none"/>
          <w:vertAlign w:val="baseline"/>
          <w:em w:val="none"/>
          <w:lang w:val="en-US" w:eastAsia="en-US"/>
        </w:rPr>
        <w:t>Name:</w:t>
      </w:r>
      <w:r>
        <w:rPr>
          <w:rFonts w:ascii="Calibri" w:cs="Latha" w:eastAsia="Calibri" w:hAnsi="Calibri" w:hint="default"/>
          <w:b/>
          <w:bCs/>
          <w:i w:val="false"/>
          <w:iCs w:val="false"/>
          <w:color w:val="000000"/>
          <w:sz w:val="24"/>
          <w:szCs w:val="24"/>
          <w:highlight w:val="none"/>
          <w:vertAlign w:val="baseline"/>
          <w:em w:val="none"/>
          <w:lang w:val="en-US" w:eastAsia="en-US"/>
        </w:rPr>
        <w:t xml:space="preserve"> Creating Blog using Wordpress platform </w:t>
      </w:r>
    </w:p>
    <w:p>
      <w:pPr>
        <w:spacing w:after="200" w:lineRule="auto" w:line="276"/>
        <w:jc w:val="left"/>
        <w:rPr>
          <w:b w:val="false"/>
          <w:bCs w:val="false"/>
          <w:sz w:val="24"/>
          <w:szCs w:val="24"/>
          <w:lang w:val="en-IN"/>
        </w:rPr>
      </w:pPr>
      <w:r>
        <w:rPr>
          <w:rFonts w:ascii="Calibri" w:cs="Latha" w:eastAsia="Calibri" w:hAnsi="Calibri" w:hint="default"/>
          <w:b/>
          <w:bCs/>
          <w:i w:val="false"/>
          <w:iCs w:val="false"/>
          <w:color w:val="000000"/>
          <w:sz w:val="24"/>
          <w:szCs w:val="24"/>
          <w:highlight w:val="none"/>
          <w:vertAlign w:val="baseline"/>
          <w:em w:val="none"/>
          <w:lang w:val="en-US" w:eastAsia="en-US"/>
        </w:rPr>
        <w:t>Team</w:t>
      </w:r>
      <w:r>
        <w:rPr>
          <w:rFonts w:ascii="Calibri" w:cs="Latha" w:eastAsia="Calibri" w:hAnsi="Calibri" w:hint="default"/>
          <w:b/>
          <w:bCs/>
          <w:i w:val="false"/>
          <w:iCs w:val="false"/>
          <w:color w:val="000000"/>
          <w:sz w:val="24"/>
          <w:szCs w:val="24"/>
          <w:highlight w:val="none"/>
          <w:vertAlign w:val="baseline"/>
          <w:em w:val="none"/>
          <w:lang w:val="en-US" w:eastAsia="en-US"/>
        </w:rPr>
        <w:t xml:space="preserve"> </w:t>
      </w:r>
      <w:r>
        <w:rPr>
          <w:rFonts w:ascii="Calibri" w:cs="Latha" w:eastAsia="Calibri" w:hAnsi="Calibri" w:hint="default"/>
          <w:b/>
          <w:bCs/>
          <w:i w:val="false"/>
          <w:iCs w:val="false"/>
          <w:color w:val="000000"/>
          <w:sz w:val="24"/>
          <w:szCs w:val="24"/>
          <w:highlight w:val="none"/>
          <w:vertAlign w:val="baseline"/>
          <w:em w:val="none"/>
          <w:lang w:val="en-US" w:eastAsia="en-US"/>
        </w:rPr>
        <w:t>ID: NM2023TMID06389</w:t>
      </w:r>
    </w:p>
    <w:p>
      <w:pPr>
        <w:spacing w:after="200" w:lineRule="auto" w:line="276"/>
        <w:jc w:val="left"/>
        <w:rPr>
          <w:b w:val="false"/>
          <w:bCs w:val="false"/>
          <w:sz w:val="24"/>
          <w:szCs w:val="24"/>
          <w:lang w:val="en-IN"/>
        </w:rPr>
      </w:pPr>
      <w:r>
        <w:rPr>
          <w:rFonts w:ascii="Calibri" w:cs="SimSun" w:eastAsia="Calibri" w:hAnsi="Calibri" w:hint="default"/>
          <w:b/>
          <w:bCs/>
          <w:i w:val="false"/>
          <w:iCs w:val="false"/>
          <w:color w:val="auto"/>
          <w:sz w:val="22"/>
          <w:szCs w:val="22"/>
          <w:highlight w:val="none"/>
          <w:vertAlign w:val="baseline"/>
          <w:em w:val="none"/>
          <w:lang w:val="en-US" w:eastAsia="en-US"/>
        </w:rPr>
        <w:t>Team</w:t>
      </w:r>
      <w:r>
        <w:rPr>
          <w:rFonts w:ascii="Calibri" w:cs="SimSun" w:eastAsia="Calibri" w:hAnsi="Calibri" w:hint="default"/>
          <w:b/>
          <w:bCs/>
          <w:i w:val="false"/>
          <w:iCs w:val="false"/>
          <w:color w:val="auto"/>
          <w:sz w:val="22"/>
          <w:szCs w:val="22"/>
          <w:highlight w:val="none"/>
          <w:vertAlign w:val="baseline"/>
          <w:em w:val="none"/>
          <w:lang w:val="en-US" w:eastAsia="en-US"/>
        </w:rPr>
        <w:t xml:space="preserve"> </w:t>
      </w:r>
      <w:r>
        <w:rPr>
          <w:rFonts w:ascii="Calibri" w:cs="SimSun" w:eastAsia="Calibri" w:hAnsi="Calibri" w:hint="default"/>
          <w:b/>
          <w:bCs/>
          <w:i w:val="false"/>
          <w:iCs w:val="false"/>
          <w:color w:val="auto"/>
          <w:sz w:val="22"/>
          <w:szCs w:val="22"/>
          <w:highlight w:val="none"/>
          <w:vertAlign w:val="baseline"/>
          <w:em w:val="none"/>
          <w:lang w:val="en-US" w:eastAsia="en-US"/>
        </w:rPr>
        <w:t>Leader</w:t>
      </w:r>
      <w:r>
        <w:rPr>
          <w:rFonts w:ascii="Calibri" w:cs="SimSun" w:eastAsia="Calibri" w:hAnsi="Calibri" w:hint="default"/>
          <w:b/>
          <w:bCs/>
          <w:i w:val="false"/>
          <w:iCs w:val="false"/>
          <w:color w:val="auto"/>
          <w:sz w:val="22"/>
          <w:szCs w:val="22"/>
          <w:highlight w:val="none"/>
          <w:vertAlign w:val="baseline"/>
          <w:em w:val="none"/>
          <w:lang w:val="en-US" w:eastAsia="en-US"/>
        </w:rPr>
        <w:t xml:space="preserve"> </w:t>
      </w:r>
      <w:r>
        <w:rPr>
          <w:rFonts w:ascii="Calibri" w:cs="SimSun" w:eastAsia="Calibri" w:hAnsi="Calibri" w:hint="default"/>
          <w:b/>
          <w:bCs/>
          <w:i w:val="false"/>
          <w:iCs w:val="false"/>
          <w:color w:val="auto"/>
          <w:sz w:val="22"/>
          <w:szCs w:val="22"/>
          <w:highlight w:val="none"/>
          <w:vertAlign w:val="baseline"/>
          <w:em w:val="none"/>
          <w:lang w:val="en-US" w:eastAsia="en-US"/>
        </w:rPr>
        <w:t>Name:</w:t>
      </w:r>
    </w:p>
    <w:p>
      <w:pPr>
        <w:spacing w:after="200" w:lineRule="auto" w:line="276"/>
        <w:jc w:val="left"/>
        <w:rPr>
          <w:b w:val="false"/>
          <w:bCs w:val="false"/>
          <w:sz w:val="24"/>
          <w:szCs w:val="24"/>
          <w:lang w:val="en-IN"/>
        </w:rPr>
      </w:pPr>
      <w:r>
        <w:rPr>
          <w:rFonts w:ascii="Calibri" w:cs="SimSun" w:eastAsia="Calibri" w:hAnsi="Calibri" w:hint="default"/>
          <w:b/>
          <w:bCs/>
          <w:i w:val="false"/>
          <w:iCs w:val="false"/>
          <w:color w:val="auto"/>
          <w:sz w:val="22"/>
          <w:szCs w:val="22"/>
          <w:highlight w:val="none"/>
          <w:vertAlign w:val="baseline"/>
          <w:em w:val="none"/>
          <w:lang w:val="en-US" w:eastAsia="en-US"/>
        </w:rPr>
        <w:t xml:space="preserve">     </w:t>
      </w:r>
      <w:r>
        <w:rPr>
          <w:rFonts w:ascii="Calibri" w:cs="SimSun" w:eastAsia="Calibri" w:hAnsi="Calibri" w:hint="default"/>
          <w:b/>
          <w:bCs/>
          <w:i w:val="false"/>
          <w:iCs w:val="false"/>
          <w:color w:val="auto"/>
          <w:sz w:val="22"/>
          <w:szCs w:val="22"/>
          <w:highlight w:val="none"/>
          <w:vertAlign w:val="baseline"/>
          <w:em w:val="none"/>
          <w:lang w:val="en-US" w:eastAsia="en-US"/>
        </w:rPr>
        <w:t xml:space="preserve"> </w:t>
      </w:r>
      <w:r>
        <w:rPr>
          <w:rFonts w:ascii="Calibri" w:cs="SimSun" w:eastAsia="Calibri" w:hAnsi="Calibri" w:hint="default"/>
          <w:b w:val="false"/>
          <w:bCs w:val="false"/>
          <w:i w:val="false"/>
          <w:iCs w:val="false"/>
          <w:color w:val="auto"/>
          <w:sz w:val="22"/>
          <w:szCs w:val="22"/>
          <w:highlight w:val="none"/>
          <w:vertAlign w:val="baseline"/>
          <w:em w:val="none"/>
          <w:lang w:val="en-US" w:eastAsia="en-US"/>
        </w:rPr>
        <w:t>G. Abirami</w:t>
      </w:r>
      <w:r>
        <w:rPr>
          <w:rFonts w:ascii="Calibri" w:cs="SimSun" w:eastAsia="Calibri" w:hAnsi="Calibri" w:hint="default"/>
          <w:b/>
          <w:bCs/>
          <w:i w:val="false"/>
          <w:iCs w:val="false"/>
          <w:color w:val="auto"/>
          <w:sz w:val="22"/>
          <w:szCs w:val="22"/>
          <w:highlight w:val="none"/>
          <w:vertAlign w:val="baseline"/>
          <w:em w:val="none"/>
          <w:lang w:val="en-US" w:eastAsia="en-US"/>
        </w:rPr>
        <w:t xml:space="preserve"> </w:t>
      </w:r>
      <w:r>
        <w:rPr>
          <w:rFonts w:ascii="Calibri" w:cs="SimSun" w:eastAsia="Calibri" w:hAnsi="Calibri" w:hint="default"/>
          <w:b w:val="false"/>
          <w:bCs w:val="false"/>
          <w:i w:val="false"/>
          <w:iCs w:val="false"/>
          <w:color w:val="auto"/>
          <w:sz w:val="22"/>
          <w:szCs w:val="22"/>
          <w:highlight w:val="none"/>
          <w:vertAlign w:val="baseline"/>
          <w:em w:val="none"/>
          <w:lang w:val="en-US" w:eastAsia="en-US"/>
        </w:rPr>
        <w:t>(6AA7FFD2740FD4FA4764B821ACD66850</w:t>
      </w:r>
      <w:r>
        <w:rPr>
          <w:rFonts w:ascii="Calibri" w:cs="Latha" w:eastAsia="Calibri" w:hAnsi="Calibri" w:hint="default"/>
          <w:b w:val="false"/>
          <w:bCs w:val="false"/>
          <w:i w:val="false"/>
          <w:iCs w:val="false"/>
          <w:color w:val="auto"/>
          <w:sz w:val="22"/>
          <w:szCs w:val="22"/>
          <w:highlight w:val="none"/>
          <w:vertAlign w:val="baseline"/>
          <w:em w:val="none"/>
          <w:lang w:val="en-US" w:eastAsia="en-US"/>
        </w:rPr>
        <w:t>)</w:t>
      </w:r>
    </w:p>
    <w:p>
      <w:pPr>
        <w:spacing w:after="200" w:lineRule="auto" w:line="276"/>
        <w:jc w:val="left"/>
        <w:rPr>
          <w:b w:val="false"/>
          <w:bCs w:val="false"/>
          <w:sz w:val="24"/>
          <w:szCs w:val="24"/>
          <w:lang w:val="en-IN"/>
        </w:rPr>
      </w:pPr>
      <w:r>
        <w:rPr>
          <w:rFonts w:ascii="Calibri" w:cs="SimSun" w:eastAsia="Calibri" w:hAnsi="Calibri" w:hint="default"/>
          <w:b/>
          <w:bCs/>
          <w:i w:val="false"/>
          <w:iCs w:val="false"/>
          <w:color w:val="auto"/>
          <w:sz w:val="22"/>
          <w:szCs w:val="22"/>
          <w:highlight w:val="none"/>
          <w:vertAlign w:val="baseline"/>
          <w:em w:val="none"/>
          <w:lang w:val="en-US" w:eastAsia="en-US"/>
        </w:rPr>
        <w:t>Team</w:t>
      </w:r>
      <w:r>
        <w:rPr>
          <w:rFonts w:ascii="Calibri" w:cs="SimSun" w:eastAsia="Calibri" w:hAnsi="Calibri" w:hint="default"/>
          <w:b/>
          <w:bCs/>
          <w:i w:val="false"/>
          <w:iCs w:val="false"/>
          <w:color w:val="auto"/>
          <w:sz w:val="22"/>
          <w:szCs w:val="22"/>
          <w:highlight w:val="none"/>
          <w:vertAlign w:val="baseline"/>
          <w:em w:val="none"/>
          <w:lang w:val="en-US" w:eastAsia="en-US"/>
        </w:rPr>
        <w:t xml:space="preserve"> </w:t>
      </w:r>
      <w:r>
        <w:rPr>
          <w:rFonts w:ascii="Calibri" w:cs="SimSun" w:eastAsia="Calibri" w:hAnsi="Calibri" w:hint="default"/>
          <w:b/>
          <w:bCs/>
          <w:i w:val="false"/>
          <w:iCs w:val="false"/>
          <w:color w:val="auto"/>
          <w:sz w:val="22"/>
          <w:szCs w:val="22"/>
          <w:highlight w:val="none"/>
          <w:vertAlign w:val="baseline"/>
          <w:em w:val="none"/>
          <w:lang w:val="en-US" w:eastAsia="en-US"/>
        </w:rPr>
        <w:t>Members:</w:t>
      </w:r>
    </w:p>
    <w:p>
      <w:pPr>
        <w:spacing w:after="200" w:lineRule="auto" w:line="276"/>
        <w:jc w:val="left"/>
        <w:rPr>
          <w:b w:val="false"/>
          <w:bCs w:val="false"/>
          <w:sz w:val="24"/>
          <w:szCs w:val="24"/>
          <w:lang w:val="en-IN"/>
        </w:rPr>
      </w:pPr>
      <w:r>
        <w:rPr>
          <w:rFonts w:ascii="Calibri" w:cs="SimSun" w:eastAsia="Calibri" w:hAnsi="Calibri" w:hint="default"/>
          <w:b/>
          <w:bCs/>
          <w:i w:val="false"/>
          <w:iCs w:val="false"/>
          <w:color w:val="auto"/>
          <w:sz w:val="22"/>
          <w:szCs w:val="22"/>
          <w:highlight w:val="none"/>
          <w:vertAlign w:val="baseline"/>
          <w:em w:val="none"/>
          <w:lang w:val="en-US" w:eastAsia="en-US"/>
        </w:rPr>
        <w:t xml:space="preserve"> </w:t>
      </w:r>
      <w:r>
        <w:rPr>
          <w:rFonts w:ascii="Calibri" w:cs="SimSun" w:eastAsia="Calibri" w:hAnsi="Calibri" w:hint="default"/>
          <w:b w:val="false"/>
          <w:bCs w:val="false"/>
          <w:i w:val="false"/>
          <w:iCs w:val="false"/>
          <w:color w:val="auto"/>
          <w:sz w:val="22"/>
          <w:szCs w:val="22"/>
          <w:highlight w:val="none"/>
          <w:vertAlign w:val="baseline"/>
          <w:em w:val="none"/>
          <w:lang w:val="en-US" w:eastAsia="en-US"/>
        </w:rPr>
        <w:t>S. Amiksha (21C0341C45650739AB3443AE91AA6640</w:t>
      </w:r>
      <w:r>
        <w:rPr>
          <w:rFonts w:ascii="Calibri" w:cs="Latha" w:eastAsia="Calibri" w:hAnsi="Calibri" w:hint="default"/>
          <w:b w:val="false"/>
          <w:bCs w:val="false"/>
          <w:i w:val="false"/>
          <w:iCs w:val="false"/>
          <w:color w:val="auto"/>
          <w:sz w:val="22"/>
          <w:szCs w:val="22"/>
          <w:highlight w:val="none"/>
          <w:vertAlign w:val="baseline"/>
          <w:em w:val="none"/>
          <w:lang w:val="en-US" w:eastAsia="en-US"/>
        </w:rPr>
        <w:t>)</w:t>
      </w:r>
    </w:p>
    <w:p>
      <w:pPr>
        <w:spacing w:after="200" w:lineRule="auto" w:line="276"/>
        <w:jc w:val="left"/>
        <w:rPr>
          <w:b w:val="false"/>
          <w:bCs w:val="false"/>
          <w:sz w:val="24"/>
          <w:szCs w:val="24"/>
          <w:lang w:val="en-IN"/>
        </w:rPr>
      </w:pPr>
      <w:r>
        <w:rPr>
          <w:rFonts w:ascii="Calibri" w:cs="SimSun" w:eastAsia="Calibri" w:hAnsi="Calibri" w:hint="default"/>
          <w:b w:val="false"/>
          <w:bCs w:val="false"/>
          <w:i w:val="false"/>
          <w:iCs w:val="false"/>
          <w:color w:val="auto"/>
          <w:sz w:val="22"/>
          <w:szCs w:val="22"/>
          <w:highlight w:val="none"/>
          <w:vertAlign w:val="baseline"/>
          <w:em w:val="none"/>
          <w:lang w:val="en-US" w:eastAsia="en-US"/>
        </w:rPr>
        <w:t xml:space="preserve"> P. Bharani (A1FB40D5F763F0883D04954FB26B6577)</w:t>
      </w:r>
    </w:p>
    <w:p>
      <w:pPr>
        <w:pStyle w:val="style0"/>
        <w:rPr>
          <w:b w:val="false"/>
          <w:bCs w:val="false"/>
          <w:sz w:val="24"/>
          <w:szCs w:val="24"/>
          <w:lang w:val="en-IN"/>
        </w:rPr>
      </w:pPr>
      <w:r>
        <w:rPr>
          <w:rFonts w:ascii="Calibri" w:cs="SimSun" w:eastAsia="Calibri" w:hAnsi="Calibri" w:hint="default"/>
          <w:b w:val="false"/>
          <w:bCs w:val="false"/>
          <w:i w:val="false"/>
          <w:iCs w:val="false"/>
          <w:color w:val="auto"/>
          <w:sz w:val="22"/>
          <w:szCs w:val="22"/>
          <w:highlight w:val="none"/>
          <w:vertAlign w:val="baseline"/>
          <w:em w:val="none"/>
          <w:lang w:val="en-US" w:eastAsia="en-US"/>
        </w:rPr>
        <w:t xml:space="preserve"> M.Thenmozhi (C6F98AC0EF77EC3BC014DF6BD5897700)</w:t>
      </w:r>
    </w:p>
    <w:p>
      <w:pPr>
        <w:pStyle w:val="style0"/>
        <w:jc w:val="both"/>
        <w:rPr>
          <w:b/>
          <w:bCs/>
          <w:sz w:val="24"/>
          <w:szCs w:val="24"/>
          <w:lang w:val="en-IN"/>
        </w:rPr>
      </w:pPr>
      <w:r>
        <w:rPr>
          <w:b/>
          <w:bCs/>
          <w:sz w:val="24"/>
          <w:szCs w:val="24"/>
          <w:lang w:val="en-US"/>
        </w:rPr>
        <w:t>1.Introduction</w:t>
      </w:r>
    </w:p>
    <w:p>
      <w:pPr>
        <w:pStyle w:val="style0"/>
        <w:jc w:val="both"/>
        <w:rPr>
          <w:b/>
          <w:bCs/>
          <w:sz w:val="24"/>
          <w:szCs w:val="24"/>
          <w:lang w:val="en-IN"/>
        </w:rPr>
      </w:pPr>
      <w:r>
        <w:rPr>
          <w:b/>
          <w:bCs/>
          <w:sz w:val="24"/>
          <w:szCs w:val="24"/>
          <w:lang w:val="en-US"/>
        </w:rPr>
        <w:t xml:space="preserve">     1.1 Overview</w:t>
      </w:r>
    </w:p>
    <w:p>
      <w:pPr>
        <w:pStyle w:val="style0"/>
        <w:jc w:val="left"/>
        <w:rPr>
          <w:b/>
          <w:bCs/>
          <w:sz w:val="24"/>
          <w:szCs w:val="24"/>
          <w:lang w:val="en-US"/>
        </w:rPr>
      </w:pPr>
      <w:r>
        <w:rPr>
          <w:b w:val="false"/>
          <w:bCs w:val="false"/>
          <w:sz w:val="24"/>
          <w:szCs w:val="24"/>
          <w:lang w:val="en-US"/>
        </w:rPr>
        <w:t xml:space="preserve">            This blog explores the impact of artificial intelligence (AI) on healthcare, focusing on its advantages such as improved accuracy, efficiency, and patient care. It also addresses potential ethical, privacy, and regulatory challenges. The blog also discusses student perspectives, future trends, expert interviews, and interactive elements. The goal is to provide a comprehensive understanding of AI's role in healthcare, highlighting its potential impact on future professionals and encouraging readers to explore this evolving field further.</w:t>
      </w:r>
    </w:p>
    <w:p>
      <w:pPr>
        <w:pStyle w:val="style0"/>
        <w:jc w:val="left"/>
        <w:rPr>
          <w:b/>
          <w:bCs/>
          <w:sz w:val="24"/>
          <w:szCs w:val="24"/>
          <w:lang w:val="en-IN"/>
        </w:rPr>
      </w:pPr>
      <w:r>
        <w:rPr>
          <w:b w:val="false"/>
          <w:bCs w:val="false"/>
          <w:sz w:val="24"/>
          <w:szCs w:val="24"/>
          <w:lang w:val="en-US"/>
        </w:rPr>
        <w:t xml:space="preserve">      </w:t>
      </w:r>
      <w:r>
        <w:rPr>
          <w:b/>
          <w:bCs/>
          <w:sz w:val="24"/>
          <w:szCs w:val="24"/>
          <w:lang w:val="en-US"/>
        </w:rPr>
        <w:t>1.2 Purpose</w:t>
      </w:r>
    </w:p>
    <w:p>
      <w:pPr>
        <w:pStyle w:val="style0"/>
        <w:jc w:val="both"/>
        <w:rPr>
          <w:b w:val="false"/>
          <w:bCs w:val="false"/>
          <w:sz w:val="24"/>
          <w:szCs w:val="24"/>
          <w:lang w:val="en-IN"/>
        </w:rPr>
      </w:pPr>
      <w:r>
        <w:rPr>
          <w:b/>
          <w:bCs/>
          <w:sz w:val="24"/>
          <w:szCs w:val="24"/>
          <w:lang w:val="en-IN"/>
        </w:rPr>
        <w:t xml:space="preserve">         </w:t>
      </w:r>
      <w:r>
        <w:rPr>
          <w:b/>
          <w:bCs/>
          <w:sz w:val="24"/>
          <w:szCs w:val="24"/>
          <w:lang w:val="en-US"/>
        </w:rPr>
        <w:t xml:space="preserve">      </w:t>
      </w:r>
      <w:r>
        <w:rPr>
          <w:b w:val="false"/>
          <w:bCs w:val="false"/>
          <w:sz w:val="24"/>
          <w:szCs w:val="24"/>
          <w:lang w:val="en-US"/>
        </w:rPr>
        <w:t>To educate, engage, empower, and connect students and a wider audience regarding AI's role in healthcare, fostering discussions, community, and knowledge.</w:t>
      </w:r>
    </w:p>
    <w:p>
      <w:pPr>
        <w:pStyle w:val="style0"/>
        <w:jc w:val="both"/>
        <w:rPr>
          <w:b/>
          <w:bCs/>
          <w:sz w:val="24"/>
          <w:szCs w:val="24"/>
          <w:lang w:val="en-IN"/>
        </w:rPr>
      </w:pPr>
      <w:r>
        <w:rPr>
          <w:b/>
          <w:bCs/>
          <w:sz w:val="24"/>
          <w:szCs w:val="24"/>
          <w:lang w:val="en-US"/>
        </w:rPr>
        <w:t>Result</w:t>
      </w:r>
    </w:p>
    <w:p>
      <w:pPr>
        <w:pStyle w:val="style0"/>
        <w:ind w:firstLineChars="200"/>
        <w:jc w:val="both"/>
        <w:rPr>
          <w:b w:val="false"/>
          <w:bCs w:val="false"/>
          <w:sz w:val="24"/>
          <w:szCs w:val="24"/>
          <w:lang w:val="en-IN"/>
        </w:rPr>
      </w:pPr>
      <w:r>
        <w:rPr>
          <w:b w:val="false"/>
          <w:bCs w:val="false"/>
          <w:sz w:val="24"/>
          <w:szCs w:val="24"/>
          <w:lang w:val="en-US"/>
        </w:rPr>
        <w:t xml:space="preserve"> The blog aims to raise awareness about AI's potential in healthcare, inform and educate readers, foster discussions, empower students, build a community, stay relevant, and gather feedback. It aims to empower students, build a community, and remain updated to reflect the evolving nature of AI in healthcare. The ultimate goal is to create a dynamic and informative resource for students and others interested in AI and healthcare.</w:t>
      </w:r>
    </w:p>
    <w:p>
      <w:pPr>
        <w:pStyle w:val="style0"/>
        <w:ind w:firstLineChars="200"/>
        <w:jc w:val="both"/>
        <w:rPr>
          <w:b w:val="false"/>
          <w:bCs w:val="false"/>
          <w:sz w:val="24"/>
          <w:szCs w:val="24"/>
          <w:lang w:val="en-IN"/>
        </w:rPr>
      </w:pPr>
      <w:r>
        <w:rPr/>
        <w:drawing>
          <wp:inline distL="0" distT="0" distB="0" distR="0">
            <wp:extent cx="3639125" cy="272989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2017"/>
                    <a:stretch/>
                  </pic:blipFill>
                  <pic:spPr>
                    <a:xfrm rot="0">
                      <a:off x="0" y="0"/>
                      <a:ext cx="3639125" cy="2729897"/>
                    </a:xfrm>
                    <a:prstGeom prst="rect"/>
                  </pic:spPr>
                </pic:pic>
              </a:graphicData>
            </a:graphic>
          </wp:inline>
        </w:drawing>
      </w:r>
    </w:p>
    <w:p>
      <w:pPr>
        <w:pStyle w:val="style0"/>
        <w:ind w:firstLineChars="200"/>
        <w:jc w:val="both"/>
        <w:rPr>
          <w:b w:val="false"/>
          <w:bCs w:val="false"/>
          <w:sz w:val="24"/>
          <w:szCs w:val="24"/>
          <w:lang w:val="en-IN"/>
        </w:rPr>
      </w:pPr>
    </w:p>
    <w:p>
      <w:pPr>
        <w:pStyle w:val="style0"/>
        <w:ind w:firstLineChars="200"/>
        <w:jc w:val="both"/>
        <w:rPr>
          <w:b/>
          <w:bCs/>
          <w:sz w:val="24"/>
          <w:szCs w:val="24"/>
          <w:lang w:val="en-IN"/>
        </w:rPr>
      </w:pPr>
    </w:p>
    <w:p>
      <w:pPr>
        <w:pStyle w:val="style0"/>
        <w:jc w:val="both"/>
        <w:rPr>
          <w:b w:val="false"/>
          <w:bCs w:val="false"/>
          <w:sz w:val="24"/>
          <w:szCs w:val="24"/>
          <w:lang w:val="en-IN"/>
        </w:rPr>
      </w:pPr>
      <w:r>
        <w:rPr>
          <w:b/>
          <w:bCs/>
          <w:sz w:val="24"/>
          <w:szCs w:val="24"/>
          <w:lang w:val="en-US"/>
        </w:rPr>
        <w:t>Advantages</w:t>
      </w:r>
    </w:p>
    <w:p>
      <w:pPr>
        <w:pStyle w:val="style0"/>
        <w:jc w:val="both"/>
        <w:rPr>
          <w:b w:val="false"/>
          <w:bCs w:val="false"/>
          <w:sz w:val="24"/>
          <w:szCs w:val="24"/>
          <w:lang w:val="en-IN"/>
        </w:rPr>
      </w:pPr>
      <w:r>
        <w:rPr>
          <w:b w:val="false"/>
          <w:bCs w:val="false"/>
          <w:sz w:val="24"/>
          <w:szCs w:val="24"/>
          <w:lang w:val="en-IN"/>
        </w:rPr>
        <w:t>Opportunity for skill development, personal growth, networking, contribution to knowledge, portfolio building, engagement, future opportunities, and community building.</w:t>
      </w:r>
    </w:p>
    <w:p>
      <w:pPr>
        <w:pStyle w:val="style0"/>
        <w:jc w:val="both"/>
        <w:rPr>
          <w:b/>
          <w:bCs/>
          <w:sz w:val="24"/>
          <w:szCs w:val="24"/>
          <w:lang w:val="en-IN"/>
        </w:rPr>
      </w:pPr>
      <w:r>
        <w:rPr>
          <w:b/>
          <w:bCs/>
          <w:sz w:val="24"/>
          <w:szCs w:val="24"/>
          <w:lang w:val="en-US"/>
        </w:rPr>
        <w:t>Disadvantages</w:t>
      </w:r>
    </w:p>
    <w:p>
      <w:pPr>
        <w:pStyle w:val="style0"/>
        <w:jc w:val="both"/>
        <w:rPr>
          <w:b/>
          <w:bCs/>
          <w:sz w:val="24"/>
          <w:szCs w:val="24"/>
          <w:lang w:val="en-US"/>
        </w:rPr>
      </w:pPr>
      <w:r>
        <w:rPr>
          <w:b w:val="false"/>
          <w:bCs w:val="false"/>
          <w:sz w:val="24"/>
          <w:szCs w:val="24"/>
          <w:lang w:val="en-US"/>
        </w:rPr>
        <w:t>Potential time constraints, learning curve, content quality challenges, technical issues, competition, consistency requirements, ethical concerns, dealing with feedback and criticism, and potential financial costs.</w:t>
      </w:r>
    </w:p>
    <w:p>
      <w:pPr>
        <w:pStyle w:val="style0"/>
        <w:jc w:val="both"/>
        <w:rPr>
          <w:b/>
          <w:bCs/>
          <w:sz w:val="24"/>
          <w:szCs w:val="24"/>
          <w:lang w:val="en-IN"/>
        </w:rPr>
      </w:pPr>
      <w:r>
        <w:rPr>
          <w:b/>
          <w:bCs/>
          <w:sz w:val="24"/>
          <w:szCs w:val="24"/>
          <w:lang w:val="en-US"/>
        </w:rPr>
        <w:t>Application</w:t>
      </w:r>
    </w:p>
    <w:p>
      <w:pPr>
        <w:pStyle w:val="style0"/>
        <w:jc w:val="both"/>
        <w:rPr>
          <w:b w:val="false"/>
          <w:bCs w:val="false"/>
          <w:sz w:val="24"/>
          <w:szCs w:val="24"/>
          <w:lang w:val="en-IN"/>
        </w:rPr>
      </w:pPr>
      <w:r>
        <w:rPr>
          <w:b w:val="false"/>
          <w:bCs w:val="false"/>
          <w:sz w:val="24"/>
          <w:szCs w:val="24"/>
          <w:lang w:val="en-US"/>
        </w:rPr>
        <w:t>A platform for content creation, education, skill development, engagement, networking, and personal growth, with the potential for portfolio enhancement and future opportunities.</w:t>
      </w:r>
    </w:p>
    <w:p>
      <w:pPr>
        <w:pStyle w:val="style0"/>
        <w:jc w:val="both"/>
        <w:rPr>
          <w:b/>
          <w:bCs/>
          <w:sz w:val="24"/>
          <w:szCs w:val="24"/>
          <w:lang w:val="en-IN"/>
        </w:rPr>
      </w:pPr>
      <w:r>
        <w:rPr>
          <w:b/>
          <w:bCs/>
          <w:sz w:val="24"/>
          <w:szCs w:val="24"/>
          <w:lang w:val="en-US"/>
        </w:rPr>
        <w:t>Conclusion</w:t>
      </w:r>
    </w:p>
    <w:p>
      <w:pPr>
        <w:pStyle w:val="style0"/>
        <w:jc w:val="both"/>
        <w:rPr>
          <w:b w:val="false"/>
          <w:bCs w:val="false"/>
          <w:sz w:val="24"/>
          <w:szCs w:val="24"/>
          <w:lang w:val="en-IN"/>
        </w:rPr>
      </w:pPr>
      <w:r>
        <w:rPr>
          <w:b w:val="false"/>
          <w:bCs w:val="false"/>
          <w:sz w:val="24"/>
          <w:szCs w:val="24"/>
          <w:lang w:val="en-US"/>
        </w:rPr>
        <w:t xml:space="preserve">        The proposed WordPress blog, "AI's Influence on Healthcare: A Student's Perspective," provides students with an educational platform to explore AI's impact on healthcare, despite challenges like time constraints and competition.</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 w:name="SimSu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4BC0492"/>
    <w:lvl w:ilvl="0" w:tplc="3B76AAD2">
      <w:start w:val="2"/>
      <w:numFmt w:val="bullet"/>
      <w:lvlText w:val=""/>
      <w:lvlJc w:val="left"/>
      <w:pPr>
        <w:ind w:left="1800" w:hanging="360"/>
      </w:pPr>
      <w:rPr>
        <w:rFonts w:ascii="Symbol" w:cs="Latha" w:eastAsia="Calibri"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4"/>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styleId="style156">
    <w:name w:val="Placeholder Text"/>
    <w:basedOn w:val="style65"/>
    <w:next w:val="style156"/>
    <w:uiPriority w:val="99"/>
    <w:rPr>
      <w:color w:val="808080"/>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8"/>
    <w:uiPriority w:val="99"/>
    <w:pPr>
      <w:spacing w:lineRule="auto" w:line="240"/>
    </w:pPr>
    <w:rPr>
      <w:sz w:val="20"/>
      <w:szCs w:val="20"/>
    </w:rPr>
  </w:style>
  <w:style w:type="character" w:customStyle="1" w:styleId="style4098">
    <w:name w:val="Comment Text Char"/>
    <w:basedOn w:val="style65"/>
    <w:next w:val="style4098"/>
    <w:link w:val="style30"/>
    <w:uiPriority w:val="99"/>
    <w:rPr>
      <w:sz w:val="20"/>
      <w:szCs w:val="20"/>
    </w:rPr>
  </w:style>
  <w:style w:type="paragraph" w:styleId="style106">
    <w:name w:val="annotation subject"/>
    <w:basedOn w:val="style30"/>
    <w:next w:val="style30"/>
    <w:link w:val="style4099"/>
    <w:uiPriority w:val="99"/>
    <w:pPr/>
    <w:rPr>
      <w:b/>
      <w:bCs/>
    </w:rPr>
  </w:style>
  <w:style w:type="character" w:customStyle="1" w:styleId="style4099">
    <w:name w:val="Comment Subject Char"/>
    <w:basedOn w:val="style4098"/>
    <w:next w:val="style4099"/>
    <w:link w:val="style106"/>
    <w:uiPriority w:val="99"/>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AE1D1-DB84-4622-AB56-199496698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292</Words>
  <Pages>5</Pages>
  <Characters>2020</Characters>
  <Application>WPS Office</Application>
  <DocSecurity>0</DocSecurity>
  <Paragraphs>26</Paragraphs>
  <ScaleCrop>false</ScaleCrop>
  <LinksUpToDate>false</LinksUpToDate>
  <CharactersWithSpaces>2346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2023-09-24T11:07:00Z</dcterms:created>
  <dc:creator>ELCOT</dc:creator>
  <lastModifiedBy>moto g(8) power lite</lastModifiedBy>
  <dcterms:modified xsi:type="dcterms:W3CDTF">2023-10-28T16:14:33Z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918ab6d479af4704895a999a5f6e8f31</vt:lpwstr>
  </property>
</Properties>
</file>