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76F" w14:textId="77777777" w:rsidR="00F4284A" w:rsidRDefault="00F4284A" w:rsidP="00F4284A">
      <w:pPr>
        <w:jc w:val="center"/>
        <w:rPr>
          <w:sz w:val="36"/>
          <w:szCs w:val="36"/>
        </w:rPr>
      </w:pPr>
      <w:r>
        <w:rPr>
          <w:sz w:val="36"/>
          <w:szCs w:val="36"/>
        </w:rPr>
        <w:t>INNOVATIVE IDEAS OF FLOOD MONITORING AND EARLY WARNING SYSTEM</w:t>
      </w:r>
    </w:p>
    <w:p w14:paraId="129A7C7C" w14:textId="77777777" w:rsidR="00021CE3" w:rsidRDefault="00021CE3"/>
    <w:p w14:paraId="4BA66EBF" w14:textId="77777777" w:rsidR="00F4284A" w:rsidRDefault="00F4284A">
      <w:pPr>
        <w:rPr>
          <w:rFonts w:ascii="Arial Unicode MS" w:eastAsia="Arial Unicode MS" w:hAnsi="Arial Unicode MS" w:cs="Arial Unicode MS"/>
          <w:color w:val="767575"/>
          <w:sz w:val="23"/>
          <w:szCs w:val="23"/>
          <w:shd w:val="clear" w:color="auto" w:fill="FFFFFF"/>
        </w:rPr>
      </w:pPr>
      <w:r w:rsidRPr="00F4284A">
        <w:rPr>
          <w:rFonts w:ascii="Arial Unicode MS" w:eastAsia="Arial Unicode MS" w:hAnsi="Arial Unicode MS" w:cs="Arial Unicode MS"/>
          <w:color w:val="767575"/>
          <w:sz w:val="23"/>
          <w:szCs w:val="23"/>
          <w:shd w:val="clear" w:color="auto" w:fill="FFFFFF"/>
        </w:rPr>
        <w:t>“IoT Early Flood Detection &amp; Avoidance System” is an intelligent system which keeps close watch over various natural factors to predict a flood, so we can embrace ourselves for caution, to minimise the damage caused by the flood.</w:t>
      </w:r>
    </w:p>
    <w:p w14:paraId="4AF37D16" w14:textId="77777777" w:rsidR="004E45AD" w:rsidRPr="00D2301F" w:rsidRDefault="004E45AD">
      <w:pPr>
        <w:rPr>
          <w:rFonts w:ascii="Arial Unicode MS" w:eastAsia="Arial Unicode MS" w:hAnsi="Arial Unicode MS" w:cs="Arial Unicode MS"/>
          <w:color w:val="767575"/>
          <w:sz w:val="32"/>
          <w:szCs w:val="32"/>
          <w:shd w:val="clear" w:color="auto" w:fill="FFFFFF"/>
        </w:rPr>
      </w:pPr>
    </w:p>
    <w:p w14:paraId="7A129DD0" w14:textId="77777777" w:rsidR="00F4284A" w:rsidRPr="00D2301F" w:rsidRDefault="00133E71">
      <w:pPr>
        <w:rPr>
          <w:rFonts w:ascii="Arial" w:eastAsia="Arial Unicode MS" w:hAnsi="Arial" w:cs="Arial"/>
          <w:sz w:val="32"/>
          <w:szCs w:val="32"/>
        </w:rPr>
      </w:pPr>
      <w:r w:rsidRPr="00D2301F">
        <w:rPr>
          <w:rFonts w:ascii="Arial" w:eastAsia="Arial Unicode MS" w:hAnsi="Arial" w:cs="Arial"/>
          <w:sz w:val="32"/>
          <w:szCs w:val="32"/>
        </w:rPr>
        <w:t>Methods for flood monitoring:</w:t>
      </w:r>
    </w:p>
    <w:p w14:paraId="373D3930" w14:textId="77777777"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            </w:t>
      </w:r>
      <w:r w:rsidRPr="00133E71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>1.</w:t>
      </w: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</w:t>
      </w:r>
      <w:r w:rsidRPr="00133E71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>Meteorological and Hydrological Monitoring</w:t>
      </w:r>
    </w:p>
    <w:p w14:paraId="42C7AD65" w14:textId="77777777"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2. Data collection and Analysis</w:t>
      </w:r>
    </w:p>
    <w:p w14:paraId="0153D60F" w14:textId="77777777"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3. Communication system</w:t>
      </w:r>
    </w:p>
    <w:p w14:paraId="0847B32D" w14:textId="77777777"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4. Warning meassages</w:t>
      </w:r>
    </w:p>
    <w:p w14:paraId="41B181E4" w14:textId="77777777"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5. Remote sensing and GIS (Geographic Information System)</w:t>
      </w:r>
    </w:p>
    <w:p w14:paraId="51D0E42D" w14:textId="77777777"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6. Community education and preparedness</w:t>
      </w:r>
    </w:p>
    <w:p w14:paraId="55CE7A7F" w14:textId="77777777" w:rsidR="004E45AD" w:rsidRDefault="004E45AD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7. Automated alert system</w:t>
      </w:r>
    </w:p>
    <w:p w14:paraId="6D3E4668" w14:textId="77777777" w:rsidR="004E45AD" w:rsidRDefault="004E45AD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8. Collaboration and coordination</w:t>
      </w:r>
    </w:p>
    <w:p w14:paraId="091FEFAF" w14:textId="77777777" w:rsidR="004E45AD" w:rsidRDefault="004E45AD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9. Feedback and Evaluation mechanism</w:t>
      </w:r>
    </w:p>
    <w:p w14:paraId="293AAF45" w14:textId="77777777" w:rsidR="00D2301F" w:rsidRDefault="00D2301F" w:rsidP="00D2301F">
      <w:pPr>
        <w:spacing w:line="259" w:lineRule="auto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</w:p>
    <w:p w14:paraId="4B62A15D" w14:textId="77777777" w:rsidR="00D2301F" w:rsidRPr="00D2301F" w:rsidRDefault="00D2301F" w:rsidP="00D2301F">
      <w:pPr>
        <w:spacing w:line="259" w:lineRule="auto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32"/>
          <w:szCs w:val="32"/>
          <w:bdr w:val="single" w:sz="2" w:space="0" w:color="D9D9E3" w:frame="1"/>
          <w:shd w:val="clear" w:color="auto" w:fill="F7F7F8"/>
        </w:rPr>
      </w:pPr>
    </w:p>
    <w:p w14:paraId="21D54893" w14:textId="77777777" w:rsidR="004E45AD" w:rsidRPr="00D2301F" w:rsidRDefault="00D2301F" w:rsidP="00D2301F">
      <w:pPr>
        <w:spacing w:line="259" w:lineRule="auto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32"/>
          <w:szCs w:val="32"/>
          <w:bdr w:val="single" w:sz="2" w:space="0" w:color="D9D9E3" w:frame="1"/>
          <w:shd w:val="clear" w:color="auto" w:fill="F7F7F8"/>
        </w:rPr>
      </w:pPr>
      <w:r w:rsidRPr="00D2301F">
        <w:rPr>
          <w:rStyle w:val="Strong"/>
          <w:rFonts w:ascii="Arial" w:eastAsia="Arial Unicode MS" w:hAnsi="Arial" w:cs="Arial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r w:rsidR="004E45AD" w:rsidRPr="00D2301F">
        <w:rPr>
          <w:rStyle w:val="Strong"/>
          <w:rFonts w:ascii="Arial" w:eastAsia="Arial Unicode MS" w:hAnsi="Arial" w:cs="Arial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Flood Monitoring and Early Warning System includes of:</w:t>
      </w:r>
    </w:p>
    <w:p w14:paraId="0E4DF670" w14:textId="77777777" w:rsidR="003556D9" w:rsidRDefault="003556D9" w:rsidP="00363FA7">
      <w:pPr>
        <w:rPr>
          <w:rStyle w:val="Strong"/>
          <w:rFonts w:ascii="Arial" w:eastAsia="Arial Unicode MS" w:hAnsi="Arial" w:cs="Arial"/>
          <w:b w:val="0"/>
          <w:bCs w:val="0"/>
          <w:sz w:val="28"/>
          <w:szCs w:val="28"/>
          <w:bdr w:val="single" w:sz="2" w:space="0" w:color="D9D9E3" w:frame="1"/>
          <w:shd w:val="clear" w:color="auto" w:fill="F7F7F8"/>
        </w:rPr>
      </w:pPr>
    </w:p>
    <w:p w14:paraId="5FF3E1A8" w14:textId="77777777" w:rsidR="00D2301F" w:rsidRPr="00363FA7" w:rsidRDefault="00D2301F" w:rsidP="00363FA7">
      <w:pPr>
        <w:pStyle w:val="ListParagraph"/>
        <w:numPr>
          <w:ilvl w:val="0"/>
          <w:numId w:val="3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363FA7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Utilize a combination of sensors including water level sensors, rain gauges, weather stations, and ground movement sensors to monitor various parameters relevant to flooding.</w:t>
      </w:r>
    </w:p>
    <w:p w14:paraId="2A24C200" w14:textId="77777777" w:rsidR="003556D9" w:rsidRPr="003556D9" w:rsidRDefault="003556D9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3556D9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lastRenderedPageBreak/>
        <w:t>Employ drones equipped with specialized sensors to provide high-resolution imagery and collect data in areas that are difficult to access, aiding in accurate flood modeling</w:t>
      </w:r>
    </w:p>
    <w:p w14:paraId="5F3336EA" w14:textId="77777777" w:rsidR="003556D9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M</w:t>
      </w:r>
      <w:r w:rsidR="003556D9"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onitor structural integrity during flood events and provide early warnings in case of potential failure.</w:t>
      </w:r>
    </w:p>
    <w:p w14:paraId="4ACEA2B2" w14:textId="77777777" w:rsidR="00D2301F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Enabling the system to anticipate and forecast potential flood events.</w:t>
      </w:r>
    </w:p>
    <w:p w14:paraId="744471E2" w14:textId="77777777" w:rsidR="00D2301F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Provide a user-friendly dashboard or mobile application for real-time monitoring and visualization of flood-related data, including water levels, rainfall, and weather conditions.</w:t>
      </w:r>
    </w:p>
    <w:p w14:paraId="00D1E889" w14:textId="77777777" w:rsidR="00D2301F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Implement automated alerting via various channels such as SMS, email, social media, and sirens to reach a wide range of residents in affected areas.</w:t>
      </w:r>
    </w:p>
    <w:p w14:paraId="0FD285F2" w14:textId="77777777" w:rsidR="00D2301F" w:rsidRPr="00D2301F" w:rsidRDefault="00D2301F" w:rsidP="00D2301F">
      <w:pPr>
        <w:pStyle w:val="ListParagraph"/>
        <w:ind w:left="2265"/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</w:p>
    <w:p w14:paraId="1A6954E8" w14:textId="77777777" w:rsidR="00D2301F" w:rsidRDefault="00D2301F" w:rsidP="00D2301F">
      <w:pPr>
        <w:rPr>
          <w:rFonts w:ascii="Arial" w:hAnsi="Arial" w:cs="Arial"/>
          <w:sz w:val="28"/>
          <w:szCs w:val="28"/>
        </w:rPr>
      </w:pPr>
      <w:r w:rsidRPr="00D2301F">
        <w:rPr>
          <w:rFonts w:ascii="Arial" w:hAnsi="Arial" w:cs="Arial"/>
          <w:sz w:val="28"/>
          <w:szCs w:val="28"/>
        </w:rPr>
        <w:t>WAYS TO CONTROL TRAFFIC RISKS:</w:t>
      </w:r>
    </w:p>
    <w:p w14:paraId="55EB0BE7" w14:textId="77777777"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Constructing dams and reservoirs to regulate river flow, store excess water.</w:t>
      </w:r>
    </w:p>
    <w:p w14:paraId="35348748" w14:textId="77777777"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Building embankments along riverbanks or coastlines to contain floodwaters and prevent them from inundating adjacent areas.</w:t>
      </w:r>
    </w:p>
    <w:p w14:paraId="3B369598" w14:textId="77777777"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Erecting concrete or steel barriers along rivers or streams to confine floodwaters within a designated area.</w:t>
      </w:r>
    </w:p>
    <w:p w14:paraId="3815CA27" w14:textId="77777777"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Planting trees and vegetation in strategic locations to stabilize soil, reduce erosion, and increase water absorption.</w:t>
      </w:r>
    </w:p>
    <w:p w14:paraId="36F8FD28" w14:textId="77777777" w:rsidR="00363FA7" w:rsidRDefault="00363FA7" w:rsidP="00363FA7">
      <w:pPr>
        <w:pStyle w:val="ListParagraph"/>
        <w:rPr>
          <w:b/>
          <w:bCs/>
          <w:sz w:val="28"/>
          <w:szCs w:val="28"/>
        </w:rPr>
      </w:pPr>
    </w:p>
    <w:p w14:paraId="0914A9D9" w14:textId="77777777" w:rsidR="00363FA7" w:rsidRDefault="00363FA7" w:rsidP="00363FA7">
      <w:pPr>
        <w:rPr>
          <w:rFonts w:ascii="Arial" w:hAnsi="Arial" w:cs="Arial"/>
          <w:sz w:val="36"/>
          <w:szCs w:val="36"/>
        </w:rPr>
      </w:pPr>
      <w:r w:rsidRPr="00363FA7">
        <w:rPr>
          <w:rFonts w:ascii="Arial" w:hAnsi="Arial" w:cs="Arial"/>
          <w:sz w:val="36"/>
          <w:szCs w:val="36"/>
        </w:rPr>
        <w:t>Hardware Requirement:</w:t>
      </w:r>
    </w:p>
    <w:p w14:paraId="78C493CA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Water Level Sensors</w:t>
      </w:r>
    </w:p>
    <w:p w14:paraId="2866A1CC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Data Logger and Transmitter</w:t>
      </w:r>
    </w:p>
    <w:p w14:paraId="0459DADE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Power Supply</w:t>
      </w:r>
    </w:p>
    <w:p w14:paraId="062E1C44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Microcontroller or Microprocessor</w:t>
      </w:r>
    </w:p>
    <w:p w14:paraId="31FF1739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Data Storage Device</w:t>
      </w:r>
    </w:p>
    <w:p w14:paraId="222ABA3A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Cloud Platform</w:t>
      </w:r>
    </w:p>
    <w:p w14:paraId="5C3718B6" w14:textId="77777777"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lastRenderedPageBreak/>
        <w:t>Alerting and Communication Devices</w:t>
      </w:r>
    </w:p>
    <w:p w14:paraId="48BBEF8F" w14:textId="77777777" w:rsidR="00363FA7" w:rsidRPr="003A0AF4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Security Cameras</w:t>
      </w:r>
    </w:p>
    <w:p w14:paraId="6CE21AF0" w14:textId="77777777" w:rsidR="003A0AF4" w:rsidRDefault="003A0AF4" w:rsidP="003A0AF4">
      <w:pPr>
        <w:pStyle w:val="ListParagraph"/>
        <w:rPr>
          <w:rFonts w:ascii="Arial Unicode MS" w:eastAsia="Arial Unicode MS" w:hAnsi="Arial Unicode MS" w:cs="Arial Unicode MS"/>
          <w:b/>
          <w:bCs/>
          <w:color w:val="767171" w:themeColor="background2" w:themeShade="80"/>
          <w:sz w:val="24"/>
          <w:szCs w:val="24"/>
        </w:rPr>
      </w:pPr>
    </w:p>
    <w:p w14:paraId="393048CC" w14:textId="77777777" w:rsidR="003A0AF4" w:rsidRDefault="003A0AF4" w:rsidP="003A0AF4">
      <w:pPr>
        <w:rPr>
          <w:rFonts w:ascii="Arial" w:hAnsi="Arial" w:cs="Arial"/>
          <w:color w:val="171717" w:themeColor="background2" w:themeShade="1A"/>
          <w:kern w:val="0"/>
          <w:sz w:val="36"/>
          <w:szCs w:val="36"/>
          <w14:ligatures w14:val="none"/>
        </w:rPr>
      </w:pPr>
      <w:r w:rsidRPr="003A0AF4">
        <w:rPr>
          <w:rFonts w:ascii="Arial" w:hAnsi="Arial" w:cs="Arial"/>
          <w:color w:val="171717" w:themeColor="background2" w:themeShade="1A"/>
          <w:kern w:val="0"/>
          <w:sz w:val="36"/>
          <w:szCs w:val="36"/>
          <w14:ligatures w14:val="none"/>
        </w:rPr>
        <w:t>Software Requirement</w:t>
      </w:r>
      <w:r>
        <w:rPr>
          <w:rFonts w:ascii="Arial" w:hAnsi="Arial" w:cs="Arial"/>
          <w:color w:val="171717" w:themeColor="background2" w:themeShade="1A"/>
          <w:kern w:val="0"/>
          <w:sz w:val="36"/>
          <w:szCs w:val="36"/>
          <w14:ligatures w14:val="none"/>
        </w:rPr>
        <w:t>:</w:t>
      </w:r>
    </w:p>
    <w:p w14:paraId="0C658B43" w14:textId="77777777" w:rsidR="003A0AF4" w:rsidRPr="003A0AF4" w:rsidRDefault="003A0AF4" w:rsidP="003A0AF4">
      <w:pPr>
        <w:pStyle w:val="ListParagraph"/>
        <w:numPr>
          <w:ilvl w:val="0"/>
          <w:numId w:val="8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A0AF4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Operating System (OS)</w:t>
      </w:r>
    </w:p>
    <w:p w14:paraId="2E9C31F4" w14:textId="77777777" w:rsidR="003A0AF4" w:rsidRPr="003A0AF4" w:rsidRDefault="003A0AF4" w:rsidP="003A0AF4">
      <w:pPr>
        <w:pStyle w:val="ListParagraph"/>
        <w:numPr>
          <w:ilvl w:val="0"/>
          <w:numId w:val="8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A0AF4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IoT Middleware</w:t>
      </w:r>
    </w:p>
    <w:p w14:paraId="3935225A" w14:textId="6366AE80" w:rsidR="003A0AF4" w:rsidRPr="003A0AF4" w:rsidRDefault="003A0AF4" w:rsidP="003A0AF4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</w:pPr>
      <w:r w:rsidRPr="003A0AF4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  <w:t xml:space="preserve">Programming Language </w:t>
      </w:r>
      <w:r w:rsidR="00C97C8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  <w:t>–</w:t>
      </w:r>
      <w:r w:rsidRPr="003A0AF4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  <w:t xml:space="preserve"> </w:t>
      </w:r>
      <w:r w:rsidR="00C97C8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  <w:t>c/c++</w:t>
      </w:r>
    </w:p>
    <w:p w14:paraId="46739FD3" w14:textId="77777777" w:rsidR="00363FA7" w:rsidRPr="00363FA7" w:rsidRDefault="00363FA7" w:rsidP="00363FA7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14:paraId="5CC74648" w14:textId="77777777" w:rsidR="00D2301F" w:rsidRPr="00D2301F" w:rsidRDefault="00D2301F" w:rsidP="00D2301F">
      <w:pPr>
        <w:pStyle w:val="ListParagraph"/>
        <w:ind w:left="2265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</w:p>
    <w:p w14:paraId="63E00FD2" w14:textId="77777777" w:rsidR="00133E71" w:rsidRPr="00133E71" w:rsidRDefault="004E45AD">
      <w:pPr>
        <w:rPr>
          <w:rFonts w:ascii="Arial Unicode MS" w:eastAsia="Arial Unicode MS" w:hAnsi="Arial Unicode MS" w:cs="Arial Unicode MS"/>
          <w:b/>
          <w:bCs/>
          <w:color w:val="767171" w:themeColor="background2" w:themeShade="8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color w:val="767171" w:themeColor="background2" w:themeShade="80"/>
          <w:sz w:val="28"/>
          <w:szCs w:val="28"/>
        </w:rPr>
        <w:t xml:space="preserve">           </w:t>
      </w:r>
    </w:p>
    <w:sectPr w:rsidR="00133E71" w:rsidRPr="0013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3D"/>
    <w:multiLevelType w:val="hybridMultilevel"/>
    <w:tmpl w:val="7954F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7205"/>
    <w:multiLevelType w:val="hybridMultilevel"/>
    <w:tmpl w:val="9DEE2C8A"/>
    <w:lvl w:ilvl="0" w:tplc="40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20797C88"/>
    <w:multiLevelType w:val="hybridMultilevel"/>
    <w:tmpl w:val="A27E3948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CC24737"/>
    <w:multiLevelType w:val="hybridMultilevel"/>
    <w:tmpl w:val="B8E0135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2E2E4B45"/>
    <w:multiLevelType w:val="hybridMultilevel"/>
    <w:tmpl w:val="0D60866C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39593BCA"/>
    <w:multiLevelType w:val="hybridMultilevel"/>
    <w:tmpl w:val="CCDEE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8549A"/>
    <w:multiLevelType w:val="hybridMultilevel"/>
    <w:tmpl w:val="AE0EE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113D7"/>
    <w:multiLevelType w:val="hybridMultilevel"/>
    <w:tmpl w:val="981C117E"/>
    <w:lvl w:ilvl="0" w:tplc="4009000F">
      <w:start w:val="1"/>
      <w:numFmt w:val="decimal"/>
      <w:lvlText w:val="%1."/>
      <w:lvlJc w:val="left"/>
      <w:pPr>
        <w:ind w:left="1185" w:hanging="360"/>
      </w:p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786435414">
    <w:abstractNumId w:val="3"/>
  </w:num>
  <w:num w:numId="2" w16cid:durableId="177430498">
    <w:abstractNumId w:val="1"/>
  </w:num>
  <w:num w:numId="3" w16cid:durableId="1344631215">
    <w:abstractNumId w:val="4"/>
  </w:num>
  <w:num w:numId="4" w16cid:durableId="1485928882">
    <w:abstractNumId w:val="6"/>
  </w:num>
  <w:num w:numId="5" w16cid:durableId="1996568091">
    <w:abstractNumId w:val="5"/>
  </w:num>
  <w:num w:numId="6" w16cid:durableId="319695860">
    <w:abstractNumId w:val="0"/>
  </w:num>
  <w:num w:numId="7" w16cid:durableId="27533888">
    <w:abstractNumId w:val="7"/>
  </w:num>
  <w:num w:numId="8" w16cid:durableId="1745688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4A"/>
    <w:rsid w:val="00021CE3"/>
    <w:rsid w:val="00133E71"/>
    <w:rsid w:val="003556D9"/>
    <w:rsid w:val="00363FA7"/>
    <w:rsid w:val="003A0AF4"/>
    <w:rsid w:val="004E45AD"/>
    <w:rsid w:val="00C97C8F"/>
    <w:rsid w:val="00D2301F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F243"/>
  <w15:chartTrackingRefBased/>
  <w15:docId w15:val="{F0626360-04FE-4555-B18F-CFA00C68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4A"/>
    <w:pPr>
      <w:spacing w:line="256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3E71"/>
    <w:rPr>
      <w:b/>
      <w:bCs/>
    </w:rPr>
  </w:style>
  <w:style w:type="paragraph" w:styleId="ListParagraph">
    <w:name w:val="List Paragraph"/>
    <w:basedOn w:val="Normal"/>
    <w:uiPriority w:val="34"/>
    <w:qFormat/>
    <w:rsid w:val="004E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isabel samuel</cp:lastModifiedBy>
  <cp:revision>2</cp:revision>
  <dcterms:created xsi:type="dcterms:W3CDTF">2023-10-11T16:50:00Z</dcterms:created>
  <dcterms:modified xsi:type="dcterms:W3CDTF">2023-10-11T16:50:00Z</dcterms:modified>
</cp:coreProperties>
</file>