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Libidinal Economy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AT Desire Drives Power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spacing w:before="40" w:line="254.40054545454544" w:lineRule="auto"/>
        <w:rPr/>
      </w:pPr>
      <w:bookmarkStart w:colFirst="0" w:colLast="0" w:name="_heading=h.5kgfzfbto7hw" w:id="0"/>
      <w:bookmarkEnd w:id="0"/>
      <w:r w:rsidDel="00000000" w:rsidR="00000000" w:rsidRPr="00000000">
        <w:rPr>
          <w:rtl w:val="0"/>
        </w:rPr>
        <w:t xml:space="preserve">Libidinal economy is wrong – neurological bias is malleable</w:t>
      </w:r>
    </w:p>
    <w:p w:rsidR="00000000" w:rsidDel="00000000" w:rsidP="00000000" w:rsidRDefault="00000000" w:rsidRPr="00000000" w14:paraId="00000006">
      <w:pPr>
        <w:spacing w:after="160" w:line="254.40054545454544" w:lineRule="auto"/>
        <w:rPr>
          <w:sz w:val="16"/>
          <w:szCs w:val="16"/>
        </w:rPr>
      </w:pPr>
      <w:r w:rsidDel="00000000" w:rsidR="00000000" w:rsidRPr="00000000">
        <w:rPr>
          <w:b w:val="1"/>
          <w:sz w:val="22"/>
          <w:szCs w:val="22"/>
          <w:u w:val="single"/>
          <w:rtl w:val="0"/>
        </w:rPr>
        <w:t xml:space="preserve">Cikara and Van Bavel 15</w:t>
      </w:r>
      <w:r w:rsidDel="00000000" w:rsidR="00000000" w:rsidRPr="00000000">
        <w:rPr>
          <w:sz w:val="22"/>
          <w:szCs w:val="22"/>
          <w:rtl w:val="0"/>
        </w:rPr>
        <w:t xml:space="preserve">.</w:t>
      </w:r>
      <w:r w:rsidDel="00000000" w:rsidR="00000000" w:rsidRPr="00000000">
        <w:rPr>
          <w:sz w:val="18"/>
          <w:szCs w:val="18"/>
          <w:rtl w:val="0"/>
        </w:rPr>
        <w:t xml:space="preserve"> </w:t>
      </w:r>
      <w:r w:rsidDel="00000000" w:rsidR="00000000" w:rsidRPr="00000000">
        <w:rPr>
          <w:sz w:val="16"/>
          <w:szCs w:val="16"/>
          <w:rtl w:val="0"/>
        </w:rPr>
        <w:t xml:space="preserve">(Mina Cikara is an Assistant Professor of Psychology and Director of the Intergroup Neuroscience Lab at Harvard University. Her research examines the conditions under which groups and individuals are denied social value, agency, and empathy. Jay Van Bavel is an Assistant Professor of Psychology and Director of the Social Perception and Evaluation Laboratory at New York University. The Flexibility of Racial Bias: Research suggests that racism is not hard wired, offering hope on one of America’s enduring problems. June 2, 2015.</w:t>
      </w:r>
      <w:hyperlink r:id="rId7">
        <w:r w:rsidDel="00000000" w:rsidR="00000000" w:rsidRPr="00000000">
          <w:rPr>
            <w:sz w:val="16"/>
            <w:szCs w:val="16"/>
            <w:rtl w:val="0"/>
          </w:rPr>
          <w:t xml:space="preserve"> </w:t>
        </w:r>
      </w:hyperlink>
      <w:hyperlink r:id="rId8">
        <w:r w:rsidDel="00000000" w:rsidR="00000000" w:rsidRPr="00000000">
          <w:rPr>
            <w:color w:val="1155cc"/>
            <w:sz w:val="16"/>
            <w:szCs w:val="16"/>
            <w:rtl w:val="0"/>
          </w:rPr>
          <w:t xml:space="preserve">https://www.scientificamerican.com/article/the-flexibility-of-racial-bias/</w:t>
        </w:r>
      </w:hyperlink>
      <w:r w:rsidDel="00000000" w:rsidR="00000000" w:rsidRPr="00000000">
        <w:rPr>
          <w:sz w:val="16"/>
          <w:szCs w:val="16"/>
          <w:rtl w:val="0"/>
        </w:rPr>
        <w:t xml:space="preserve">)</w:t>
      </w:r>
    </w:p>
    <w:p w:rsidR="00000000" w:rsidDel="00000000" w:rsidP="00000000" w:rsidRDefault="00000000" w:rsidRPr="00000000" w14:paraId="00000007">
      <w:pPr>
        <w:spacing w:after="160" w:line="254.40054545454544" w:lineRule="auto"/>
        <w:rPr>
          <w:sz w:val="16"/>
          <w:szCs w:val="16"/>
        </w:rPr>
      </w:pPr>
      <w:r w:rsidDel="00000000" w:rsidR="00000000" w:rsidRPr="00000000">
        <w:rPr>
          <w:sz w:val="16"/>
          <w:szCs w:val="16"/>
          <w:rtl w:val="0"/>
        </w:rPr>
        <w:t xml:space="preserve">The city of Baltimore was rocked by protests and riots over the death of Freddie Gray, a 25-year-old African American man who died in police custody. Tragically, Gray’s death was only one of a recent in a series of racially-charged, often violent, incidents. On April 4th, Walter Scott was fatally shot by a police officer after fleeing from a routine traffic stop. On March 8th, Sigma Alpha Epsilon fraternity members were caught on camera gleefully chanting, “There Will Never Be A N***** In SAE.” On March 1st, a homeless Black man was shot in broad daylight by a Los Angeles police officer. And these are not isolated incidents, of course. </w:t>
      </w:r>
      <w:r w:rsidDel="00000000" w:rsidR="00000000" w:rsidRPr="00000000">
        <w:rPr>
          <w:b w:val="1"/>
          <w:sz w:val="22"/>
          <w:szCs w:val="22"/>
          <w:u w:val="single"/>
          <w:rtl w:val="0"/>
        </w:rPr>
        <w:t xml:space="preserve">Institutional and systemic racism reinforce discrimination in countless situations, including hiring, sentencing, housing, and even mortgage lending</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It would be easy to see</w:t>
      </w:r>
      <w:r w:rsidDel="00000000" w:rsidR="00000000" w:rsidRPr="00000000">
        <w:rPr>
          <w:b w:val="1"/>
          <w:sz w:val="22"/>
          <w:szCs w:val="22"/>
          <w:u w:val="single"/>
          <w:rtl w:val="0"/>
        </w:rPr>
        <w:t xml:space="preserve"> in all this powerful </w:t>
      </w:r>
      <w:r w:rsidDel="00000000" w:rsidR="00000000" w:rsidRPr="00000000">
        <w:rPr>
          <w:b w:val="1"/>
          <w:sz w:val="24"/>
          <w:szCs w:val="24"/>
          <w:highlight w:val="cyan"/>
          <w:u w:val="single"/>
          <w:rtl w:val="0"/>
        </w:rPr>
        <w:t xml:space="preserve">evidence that racism</w:t>
      </w:r>
      <w:r w:rsidDel="00000000" w:rsidR="00000000" w:rsidRPr="00000000">
        <w:rPr>
          <w:b w:val="1"/>
          <w:sz w:val="22"/>
          <w:szCs w:val="22"/>
          <w:u w:val="single"/>
          <w:rtl w:val="0"/>
        </w:rPr>
        <w:t xml:space="preserve"> </w:t>
      </w:r>
      <w:r w:rsidDel="00000000" w:rsidR="00000000" w:rsidRPr="00000000">
        <w:rPr>
          <w:b w:val="1"/>
          <w:sz w:val="24"/>
          <w:szCs w:val="24"/>
          <w:highlight w:val="cyan"/>
          <w:u w:val="single"/>
          <w:rtl w:val="0"/>
        </w:rPr>
        <w:t xml:space="preserve">is</w:t>
      </w:r>
      <w:r w:rsidDel="00000000" w:rsidR="00000000" w:rsidRPr="00000000">
        <w:rPr>
          <w:b w:val="1"/>
          <w:sz w:val="22"/>
          <w:szCs w:val="22"/>
          <w:highlight w:val="cyan"/>
          <w:u w:val="single"/>
          <w:rtl w:val="0"/>
        </w:rPr>
        <w:t xml:space="preserve"> </w:t>
      </w:r>
      <w:r w:rsidDel="00000000" w:rsidR="00000000" w:rsidRPr="00000000">
        <w:rPr>
          <w:b w:val="1"/>
          <w:sz w:val="22"/>
          <w:szCs w:val="22"/>
          <w:u w:val="single"/>
          <w:rtl w:val="0"/>
        </w:rPr>
        <w:t xml:space="preserve">a </w:t>
      </w:r>
      <w:r w:rsidDel="00000000" w:rsidR="00000000" w:rsidRPr="00000000">
        <w:rPr>
          <w:b w:val="1"/>
          <w:sz w:val="24"/>
          <w:szCs w:val="24"/>
          <w:highlight w:val="cyan"/>
          <w:u w:val="single"/>
          <w:rtl w:val="0"/>
        </w:rPr>
        <w:t xml:space="preserve">permanent</w:t>
      </w:r>
      <w:r w:rsidDel="00000000" w:rsidR="00000000" w:rsidRPr="00000000">
        <w:rPr>
          <w:b w:val="1"/>
          <w:sz w:val="22"/>
          <w:szCs w:val="22"/>
          <w:highlight w:val="cyan"/>
          <w:u w:val="single"/>
          <w:rtl w:val="0"/>
        </w:rPr>
        <w:t xml:space="preserve"> </w:t>
      </w:r>
      <w:r w:rsidDel="00000000" w:rsidR="00000000" w:rsidRPr="00000000">
        <w:rPr>
          <w:b w:val="1"/>
          <w:sz w:val="22"/>
          <w:szCs w:val="22"/>
          <w:u w:val="single"/>
          <w:rtl w:val="0"/>
        </w:rPr>
        <w:t xml:space="preserve">fixture in America’s social fabric </w:t>
      </w:r>
      <w:r w:rsidDel="00000000" w:rsidR="00000000" w:rsidRPr="00000000">
        <w:rPr>
          <w:b w:val="1"/>
          <w:sz w:val="24"/>
          <w:szCs w:val="24"/>
          <w:highlight w:val="cyan"/>
          <w:u w:val="single"/>
          <w:rtl w:val="0"/>
        </w:rPr>
        <w:t xml:space="preserve">and</w:t>
      </w:r>
      <w:r w:rsidDel="00000000" w:rsidR="00000000" w:rsidRPr="00000000">
        <w:rPr>
          <w:sz w:val="16"/>
          <w:szCs w:val="16"/>
          <w:rtl w:val="0"/>
        </w:rPr>
        <w:t xml:space="preserve"> even, perhaps, </w:t>
      </w:r>
      <w:r w:rsidDel="00000000" w:rsidR="00000000" w:rsidRPr="00000000">
        <w:rPr>
          <w:b w:val="1"/>
          <w:sz w:val="22"/>
          <w:szCs w:val="22"/>
          <w:u w:val="single"/>
          <w:rtl w:val="0"/>
        </w:rPr>
        <w:t xml:space="preserve">an </w:t>
      </w:r>
      <w:r w:rsidDel="00000000" w:rsidR="00000000" w:rsidRPr="00000000">
        <w:rPr>
          <w:b w:val="1"/>
          <w:sz w:val="24"/>
          <w:szCs w:val="24"/>
          <w:highlight w:val="cyan"/>
          <w:u w:val="single"/>
          <w:rtl w:val="0"/>
        </w:rPr>
        <w:t xml:space="preserve">inevitable</w:t>
      </w:r>
      <w:r w:rsidDel="00000000" w:rsidR="00000000" w:rsidRPr="00000000">
        <w:rPr>
          <w:b w:val="1"/>
          <w:sz w:val="22"/>
          <w:szCs w:val="22"/>
          <w:highlight w:val="cyan"/>
          <w:u w:val="single"/>
          <w:rtl w:val="0"/>
        </w:rPr>
        <w:t xml:space="preserve"> </w:t>
      </w:r>
      <w:r w:rsidDel="00000000" w:rsidR="00000000" w:rsidRPr="00000000">
        <w:rPr>
          <w:b w:val="1"/>
          <w:sz w:val="22"/>
          <w:szCs w:val="22"/>
          <w:u w:val="single"/>
          <w:rtl w:val="0"/>
        </w:rPr>
        <w:t xml:space="preserve">aspect of human nature</w:t>
      </w:r>
      <w:r w:rsidDel="00000000" w:rsidR="00000000" w:rsidRPr="00000000">
        <w:rPr>
          <w:sz w:val="16"/>
          <w:szCs w:val="16"/>
          <w:rtl w:val="0"/>
        </w:rPr>
        <w:t xml:space="preserve">. Indeed, the mere act of labeling others according to their age, gender, or race is a reflexive habit of the human mind. Social categories, like race, impact our thinking quickly, often outside of our awareness. </w:t>
      </w:r>
      <w:r w:rsidDel="00000000" w:rsidR="00000000" w:rsidRPr="00000000">
        <w:rPr>
          <w:b w:val="1"/>
          <w:sz w:val="22"/>
          <w:szCs w:val="22"/>
          <w:u w:val="single"/>
          <w:rtl w:val="0"/>
        </w:rPr>
        <w:t xml:space="preserve">Extensive research has found that these implicit racial biases—negative thoughts and feelings about people from other races—are automatic, pervasive, and difficult to suppress</w:t>
      </w:r>
      <w:r w:rsidDel="00000000" w:rsidR="00000000" w:rsidRPr="00000000">
        <w:rPr>
          <w:sz w:val="16"/>
          <w:szCs w:val="16"/>
          <w:rtl w:val="0"/>
        </w:rPr>
        <w:t xml:space="preserve">. Neuroscientists have also explored racial prejudice by exposing people to images of faces while scanning their brains in fMRI machines. </w:t>
      </w:r>
      <w:r w:rsidDel="00000000" w:rsidR="00000000" w:rsidRPr="00000000">
        <w:rPr>
          <w:b w:val="1"/>
          <w:sz w:val="22"/>
          <w:szCs w:val="22"/>
          <w:u w:val="single"/>
          <w:rtl w:val="0"/>
        </w:rPr>
        <w:t xml:space="preserve">Early studies found that when people viewed faces of another race, the amount of activity in the amygdala—a small brain structure associated with experiencing emotions, including fear—was associated with individual differences on implicit measures of racial bias</w:t>
      </w:r>
      <w:r w:rsidDel="00000000" w:rsidR="00000000" w:rsidRPr="00000000">
        <w:rPr>
          <w:sz w:val="16"/>
          <w:szCs w:val="16"/>
          <w:rtl w:val="0"/>
        </w:rPr>
        <w:t xml:space="preserve">. This work has led many to conclude that racial biases might be part of a primitive—and possibly hard-wired—neural fear response to racial out-groups. </w:t>
      </w:r>
      <w:r w:rsidDel="00000000" w:rsidR="00000000" w:rsidRPr="00000000">
        <w:rPr>
          <w:b w:val="1"/>
          <w:sz w:val="22"/>
          <w:szCs w:val="22"/>
          <w:u w:val="single"/>
          <w:rtl w:val="0"/>
        </w:rPr>
        <w:t xml:space="preserve">There is little question that</w:t>
      </w:r>
      <w:r w:rsidDel="00000000" w:rsidR="00000000" w:rsidRPr="00000000">
        <w:rPr>
          <w:sz w:val="16"/>
          <w:szCs w:val="16"/>
          <w:rtl w:val="0"/>
        </w:rPr>
        <w:t xml:space="preserve"> categories such as </w:t>
      </w:r>
      <w:r w:rsidDel="00000000" w:rsidR="00000000" w:rsidRPr="00000000">
        <w:rPr>
          <w:b w:val="1"/>
          <w:sz w:val="22"/>
          <w:szCs w:val="22"/>
          <w:u w:val="single"/>
          <w:rtl w:val="0"/>
        </w:rPr>
        <w:t xml:space="preserve">race</w:t>
      </w:r>
      <w:r w:rsidDel="00000000" w:rsidR="00000000" w:rsidRPr="00000000">
        <w:rPr>
          <w:sz w:val="16"/>
          <w:szCs w:val="16"/>
          <w:rtl w:val="0"/>
        </w:rPr>
        <w:t xml:space="preserve">, gender, and age </w:t>
      </w:r>
      <w:r w:rsidDel="00000000" w:rsidR="00000000" w:rsidRPr="00000000">
        <w:rPr>
          <w:b w:val="1"/>
          <w:sz w:val="22"/>
          <w:szCs w:val="22"/>
          <w:u w:val="single"/>
          <w:rtl w:val="0"/>
        </w:rPr>
        <w:t xml:space="preserve">play a major role in shaping the biases and stereotypes that people bring to bear in their judgments of others</w:t>
      </w:r>
      <w:r w:rsidDel="00000000" w:rsidR="00000000" w:rsidRPr="00000000">
        <w:rPr>
          <w:sz w:val="16"/>
          <w:szCs w:val="16"/>
          <w:rtl w:val="0"/>
        </w:rPr>
        <w:t xml:space="preserve">. </w:t>
      </w:r>
      <w:r w:rsidDel="00000000" w:rsidR="00000000" w:rsidRPr="00000000">
        <w:rPr>
          <w:b w:val="1"/>
          <w:sz w:val="22"/>
          <w:szCs w:val="22"/>
          <w:u w:val="single"/>
          <w:rtl w:val="0"/>
        </w:rPr>
        <w:t xml:space="preserve">However</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research</w:t>
      </w:r>
      <w:r w:rsidDel="00000000" w:rsidR="00000000" w:rsidRPr="00000000">
        <w:rPr>
          <w:b w:val="1"/>
          <w:sz w:val="22"/>
          <w:szCs w:val="22"/>
          <w:highlight w:val="cyan"/>
          <w:u w:val="single"/>
          <w:rtl w:val="0"/>
        </w:rPr>
        <w:t xml:space="preserve"> </w:t>
      </w:r>
      <w:r w:rsidDel="00000000" w:rsidR="00000000" w:rsidRPr="00000000">
        <w:rPr>
          <w:b w:val="1"/>
          <w:sz w:val="24"/>
          <w:szCs w:val="24"/>
          <w:highlight w:val="cyan"/>
          <w:u w:val="single"/>
          <w:rtl w:val="0"/>
        </w:rPr>
        <w:t xml:space="preserve">has</w:t>
      </w:r>
      <w:r w:rsidDel="00000000" w:rsidR="00000000" w:rsidRPr="00000000">
        <w:rPr>
          <w:b w:val="1"/>
          <w:sz w:val="22"/>
          <w:szCs w:val="22"/>
          <w:highlight w:val="cyan"/>
          <w:u w:val="single"/>
          <w:rtl w:val="0"/>
        </w:rPr>
        <w:t xml:space="preserve"> </w:t>
      </w:r>
      <w:r w:rsidDel="00000000" w:rsidR="00000000" w:rsidRPr="00000000">
        <w:rPr>
          <w:b w:val="1"/>
          <w:sz w:val="24"/>
          <w:szCs w:val="24"/>
          <w:highlight w:val="cyan"/>
          <w:u w:val="single"/>
          <w:rtl w:val="0"/>
        </w:rPr>
        <w:t xml:space="preserve">shown</w:t>
      </w:r>
      <w:r w:rsidDel="00000000" w:rsidR="00000000" w:rsidRPr="00000000">
        <w:rPr>
          <w:b w:val="1"/>
          <w:sz w:val="22"/>
          <w:szCs w:val="22"/>
          <w:u w:val="single"/>
          <w:rtl w:val="0"/>
        </w:rPr>
        <w:t xml:space="preserve"> that how people categorize themselves may be just as fundamental to understanding prejudice as how they categorize others</w:t>
      </w:r>
      <w:r w:rsidDel="00000000" w:rsidR="00000000" w:rsidRPr="00000000">
        <w:rPr>
          <w:sz w:val="16"/>
          <w:szCs w:val="16"/>
          <w:rtl w:val="0"/>
        </w:rPr>
        <w:t xml:space="preserve">.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w:t>
      </w:r>
      <w:r w:rsidDel="00000000" w:rsidR="00000000" w:rsidRPr="00000000">
        <w:rPr>
          <w:b w:val="1"/>
          <w:sz w:val="22"/>
          <w:szCs w:val="22"/>
          <w:u w:val="single"/>
          <w:rtl w:val="0"/>
        </w:rPr>
        <w:t xml:space="preserve">findings highlight the remarkable ease with which humans form coalitions</w:t>
      </w:r>
      <w:r w:rsidDel="00000000" w:rsidR="00000000" w:rsidRPr="00000000">
        <w:rPr>
          <w:sz w:val="16"/>
          <w:szCs w:val="16"/>
          <w:rtl w:val="0"/>
        </w:rPr>
        <w:t xml:space="preserve">. </w:t>
      </w:r>
      <w:r w:rsidDel="00000000" w:rsidR="00000000" w:rsidRPr="00000000">
        <w:rPr>
          <w:b w:val="1"/>
          <w:sz w:val="22"/>
          <w:szCs w:val="22"/>
          <w:u w:val="single"/>
          <w:rtl w:val="0"/>
        </w:rPr>
        <w:t xml:space="preserve">Recent research confirms that </w:t>
      </w:r>
      <w:r w:rsidDel="00000000" w:rsidR="00000000" w:rsidRPr="00000000">
        <w:rPr>
          <w:b w:val="1"/>
          <w:sz w:val="24"/>
          <w:szCs w:val="24"/>
          <w:highlight w:val="cyan"/>
          <w:u w:val="single"/>
          <w:rtl w:val="0"/>
        </w:rPr>
        <w:t xml:space="preserve">coalition</w:t>
      </w:r>
      <w:r w:rsidDel="00000000" w:rsidR="00000000" w:rsidRPr="00000000">
        <w:rPr>
          <w:b w:val="1"/>
          <w:sz w:val="22"/>
          <w:szCs w:val="22"/>
          <w:u w:val="single"/>
          <w:rtl w:val="0"/>
        </w:rPr>
        <w:t xml:space="preserve">-based </w:t>
      </w:r>
      <w:r w:rsidDel="00000000" w:rsidR="00000000" w:rsidRPr="00000000">
        <w:rPr>
          <w:b w:val="1"/>
          <w:sz w:val="24"/>
          <w:szCs w:val="24"/>
          <w:highlight w:val="cyan"/>
          <w:u w:val="single"/>
          <w:rtl w:val="0"/>
        </w:rPr>
        <w:t xml:space="preserve">preferences</w:t>
      </w:r>
      <w:r w:rsidDel="00000000" w:rsidR="00000000" w:rsidRPr="00000000">
        <w:rPr>
          <w:b w:val="1"/>
          <w:sz w:val="22"/>
          <w:szCs w:val="22"/>
          <w:highlight w:val="cyan"/>
          <w:u w:val="single"/>
          <w:rtl w:val="0"/>
        </w:rPr>
        <w:t xml:space="preserve"> </w:t>
      </w:r>
      <w:r w:rsidDel="00000000" w:rsidR="00000000" w:rsidRPr="00000000">
        <w:rPr>
          <w:b w:val="1"/>
          <w:sz w:val="24"/>
          <w:szCs w:val="24"/>
          <w:highlight w:val="cyan"/>
          <w:u w:val="single"/>
          <w:rtl w:val="0"/>
        </w:rPr>
        <w:t xml:space="preserve">trump</w:t>
      </w:r>
      <w:r w:rsidDel="00000000" w:rsidR="00000000" w:rsidRPr="00000000">
        <w:rPr>
          <w:b w:val="1"/>
          <w:sz w:val="22"/>
          <w:szCs w:val="22"/>
          <w:highlight w:val="cyan"/>
          <w:u w:val="single"/>
          <w:rtl w:val="0"/>
        </w:rPr>
        <w:t xml:space="preserve"> </w:t>
      </w:r>
      <w:r w:rsidDel="00000000" w:rsidR="00000000" w:rsidRPr="00000000">
        <w:rPr>
          <w:b w:val="1"/>
          <w:sz w:val="24"/>
          <w:szCs w:val="24"/>
          <w:highlight w:val="cyan"/>
          <w:u w:val="single"/>
          <w:rtl w:val="0"/>
        </w:rPr>
        <w:t xml:space="preserve">race</w:t>
      </w:r>
      <w:r w:rsidDel="00000000" w:rsidR="00000000" w:rsidRPr="00000000">
        <w:rPr>
          <w:b w:val="1"/>
          <w:sz w:val="22"/>
          <w:szCs w:val="22"/>
          <w:u w:val="single"/>
          <w:rtl w:val="0"/>
        </w:rPr>
        <w:t xml:space="preserve">-based preferences</w:t>
      </w:r>
      <w:r w:rsidDel="00000000" w:rsidR="00000000" w:rsidRPr="00000000">
        <w:rPr>
          <w:sz w:val="16"/>
          <w:szCs w:val="16"/>
          <w:rtl w:val="0"/>
        </w:rPr>
        <w:t xml:space="preserve">. For example, </w:t>
      </w:r>
      <w:r w:rsidDel="00000000" w:rsidR="00000000" w:rsidRPr="00000000">
        <w:rPr>
          <w:b w:val="1"/>
          <w:sz w:val="24"/>
          <w:szCs w:val="24"/>
          <w:highlight w:val="cyan"/>
          <w:u w:val="single"/>
          <w:rtl w:val="0"/>
        </w:rPr>
        <w:t xml:space="preserve">both</w:t>
      </w:r>
      <w:r w:rsidDel="00000000" w:rsidR="00000000" w:rsidRPr="00000000">
        <w:rPr>
          <w:b w:val="1"/>
          <w:sz w:val="22"/>
          <w:szCs w:val="22"/>
          <w:highlight w:val="cyan"/>
          <w:u w:val="single"/>
          <w:rtl w:val="0"/>
        </w:rPr>
        <w:t xml:space="preserve"> </w:t>
      </w:r>
      <w:r w:rsidDel="00000000" w:rsidR="00000000" w:rsidRPr="00000000">
        <w:rPr>
          <w:b w:val="1"/>
          <w:sz w:val="24"/>
          <w:szCs w:val="24"/>
          <w:highlight w:val="cyan"/>
          <w:u w:val="single"/>
          <w:rtl w:val="0"/>
        </w:rPr>
        <w:t xml:space="preserve">Democrats</w:t>
      </w:r>
      <w:r w:rsidDel="00000000" w:rsidR="00000000" w:rsidRPr="00000000">
        <w:rPr>
          <w:b w:val="1"/>
          <w:sz w:val="22"/>
          <w:szCs w:val="22"/>
          <w:highlight w:val="cyan"/>
          <w:u w:val="single"/>
          <w:rtl w:val="0"/>
        </w:rPr>
        <w:t xml:space="preserve"> </w:t>
      </w:r>
      <w:r w:rsidDel="00000000" w:rsidR="00000000" w:rsidRPr="00000000">
        <w:rPr>
          <w:b w:val="1"/>
          <w:sz w:val="24"/>
          <w:szCs w:val="24"/>
          <w:highlight w:val="cyan"/>
          <w:u w:val="single"/>
          <w:rtl w:val="0"/>
        </w:rPr>
        <w:t xml:space="preserve">and</w:t>
      </w:r>
      <w:r w:rsidDel="00000000" w:rsidR="00000000" w:rsidRPr="00000000">
        <w:rPr>
          <w:b w:val="1"/>
          <w:sz w:val="22"/>
          <w:szCs w:val="22"/>
          <w:highlight w:val="cyan"/>
          <w:u w:val="single"/>
          <w:rtl w:val="0"/>
        </w:rPr>
        <w:t xml:space="preserve"> </w:t>
      </w:r>
      <w:r w:rsidDel="00000000" w:rsidR="00000000" w:rsidRPr="00000000">
        <w:rPr>
          <w:b w:val="1"/>
          <w:sz w:val="24"/>
          <w:szCs w:val="24"/>
          <w:highlight w:val="cyan"/>
          <w:u w:val="single"/>
          <w:rtl w:val="0"/>
        </w:rPr>
        <w:t xml:space="preserve">Republicans</w:t>
      </w:r>
      <w:r w:rsidDel="00000000" w:rsidR="00000000" w:rsidRPr="00000000">
        <w:rPr>
          <w:b w:val="1"/>
          <w:sz w:val="22"/>
          <w:szCs w:val="22"/>
          <w:u w:val="single"/>
          <w:rtl w:val="0"/>
        </w:rPr>
        <w:t xml:space="preserve"> </w:t>
      </w:r>
      <w:r w:rsidDel="00000000" w:rsidR="00000000" w:rsidRPr="00000000">
        <w:rPr>
          <w:b w:val="1"/>
          <w:sz w:val="24"/>
          <w:szCs w:val="24"/>
          <w:highlight w:val="cyan"/>
          <w:u w:val="single"/>
          <w:rtl w:val="0"/>
        </w:rPr>
        <w:t xml:space="preserve">favor</w:t>
      </w:r>
      <w:r w:rsidDel="00000000" w:rsidR="00000000" w:rsidRPr="00000000">
        <w:rPr>
          <w:b w:val="1"/>
          <w:sz w:val="22"/>
          <w:szCs w:val="22"/>
          <w:u w:val="single"/>
          <w:rtl w:val="0"/>
        </w:rPr>
        <w:t xml:space="preserve"> the resumes of those affiliated with </w:t>
      </w:r>
      <w:r w:rsidDel="00000000" w:rsidR="00000000" w:rsidRPr="00000000">
        <w:rPr>
          <w:b w:val="1"/>
          <w:sz w:val="24"/>
          <w:szCs w:val="24"/>
          <w:highlight w:val="cyan"/>
          <w:u w:val="single"/>
          <w:rtl w:val="0"/>
        </w:rPr>
        <w:t xml:space="preserve">their</w:t>
      </w:r>
      <w:r w:rsidDel="00000000" w:rsidR="00000000" w:rsidRPr="00000000">
        <w:rPr>
          <w:b w:val="1"/>
          <w:sz w:val="22"/>
          <w:szCs w:val="22"/>
          <w:u w:val="single"/>
          <w:rtl w:val="0"/>
        </w:rPr>
        <w:t xml:space="preserve"> political </w:t>
      </w:r>
      <w:r w:rsidDel="00000000" w:rsidR="00000000" w:rsidRPr="00000000">
        <w:rPr>
          <w:b w:val="1"/>
          <w:sz w:val="24"/>
          <w:szCs w:val="24"/>
          <w:highlight w:val="cyan"/>
          <w:u w:val="single"/>
          <w:rtl w:val="0"/>
        </w:rPr>
        <w:t xml:space="preserve">party</w:t>
      </w:r>
      <w:r w:rsidDel="00000000" w:rsidR="00000000" w:rsidRPr="00000000">
        <w:rPr>
          <w:b w:val="1"/>
          <w:sz w:val="22"/>
          <w:szCs w:val="22"/>
          <w:u w:val="single"/>
          <w:rtl w:val="0"/>
        </w:rPr>
        <w:t xml:space="preserve"> much </w:t>
      </w:r>
      <w:r w:rsidDel="00000000" w:rsidR="00000000" w:rsidRPr="00000000">
        <w:rPr>
          <w:b w:val="1"/>
          <w:sz w:val="22"/>
          <w:szCs w:val="22"/>
          <w:highlight w:val="cyan"/>
          <w:u w:val="single"/>
          <w:rtl w:val="0"/>
        </w:rPr>
        <w:t xml:space="preserve">more than</w:t>
      </w:r>
      <w:r w:rsidDel="00000000" w:rsidR="00000000" w:rsidRPr="00000000">
        <w:rPr>
          <w:b w:val="1"/>
          <w:sz w:val="22"/>
          <w:szCs w:val="22"/>
          <w:u w:val="single"/>
          <w:rtl w:val="0"/>
        </w:rPr>
        <w:t xml:space="preserve"> they favor those who share their </w:t>
      </w:r>
      <w:r w:rsidDel="00000000" w:rsidR="00000000" w:rsidRPr="00000000">
        <w:rPr>
          <w:b w:val="1"/>
          <w:sz w:val="22"/>
          <w:szCs w:val="22"/>
          <w:highlight w:val="cyan"/>
          <w:u w:val="single"/>
          <w:rtl w:val="0"/>
        </w:rPr>
        <w:t xml:space="preserve">race</w:t>
      </w:r>
      <w:r w:rsidDel="00000000" w:rsidR="00000000" w:rsidRPr="00000000">
        <w:rPr>
          <w:sz w:val="16"/>
          <w:szCs w:val="16"/>
          <w:rtl w:val="0"/>
        </w:rPr>
        <w:t xml:space="preserve">. These </w:t>
      </w:r>
      <w:r w:rsidDel="00000000" w:rsidR="00000000" w:rsidRPr="00000000">
        <w:rPr>
          <w:b w:val="1"/>
          <w:sz w:val="22"/>
          <w:szCs w:val="22"/>
          <w:u w:val="single"/>
          <w:rtl w:val="0"/>
        </w:rPr>
        <w:t xml:space="preserve">coalition-based preferences remain powerful even in the absence of the animosity present in electoral politics</w:t>
      </w:r>
      <w:r w:rsidDel="00000000" w:rsidR="00000000" w:rsidRPr="00000000">
        <w:rPr>
          <w:sz w:val="16"/>
          <w:szCs w:val="16"/>
          <w:rtl w:val="0"/>
        </w:rPr>
        <w:t xml:space="preserve">. Our </w:t>
      </w:r>
      <w:r w:rsidDel="00000000" w:rsidR="00000000" w:rsidRPr="00000000">
        <w:rPr>
          <w:b w:val="1"/>
          <w:sz w:val="22"/>
          <w:szCs w:val="22"/>
          <w:u w:val="single"/>
          <w:rtl w:val="0"/>
        </w:rPr>
        <w:t xml:space="preserve">research has shown that the simple act of placing people on a mixed-race team can diminish their automatic racial bias.</w:t>
      </w:r>
      <w:r w:rsidDel="00000000" w:rsidR="00000000" w:rsidRPr="00000000">
        <w:rPr>
          <w:sz w:val="16"/>
          <w:szCs w:val="16"/>
          <w:rtl w:val="0"/>
        </w:rPr>
        <w:t xml:space="preserve"> In a series of experiments, White participants who were randomly placed on a mixed-race team—the Tigers or Lions—showed little evidence of implicit racial bias. Merely belonging to a mixed-race team trigged positive automatic associations with all of the members of their own group, irrespective of race. Being a part of one of these seemingly trivial mixed-race groups produced similar effects on brain activity—the amygdala responded to team membership rather than race. Taken together, these studies indicate that momentary changes in group membership can override the influence of race on the way we see, think about, and feel toward people who are different from ourselves. 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Just as a particular person’s group membership can be flexible, so too are the relations between groups. Groups that have previously had cordial relations may become rivals (and vice versa). Indeed, psychological and biological responses to out-group members can change,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Thus, not </w:t>
      </w:r>
      <w:r w:rsidDel="00000000" w:rsidR="00000000" w:rsidRPr="00000000">
        <w:rPr>
          <w:b w:val="1"/>
          <w:sz w:val="22"/>
          <w:szCs w:val="22"/>
          <w:u w:val="single"/>
          <w:rtl w:val="0"/>
        </w:rPr>
        <w:t xml:space="preserve">all out-groups are treated the same: some elicit indifference whereas others become targets of antipathy. Stereotypically threatening groups are especially likely to be targeted with violence, but those </w:t>
      </w:r>
      <w:r w:rsidDel="00000000" w:rsidR="00000000" w:rsidRPr="00000000">
        <w:rPr>
          <w:b w:val="1"/>
          <w:sz w:val="22"/>
          <w:szCs w:val="22"/>
          <w:highlight w:val="cyan"/>
          <w:u w:val="single"/>
          <w:rtl w:val="0"/>
        </w:rPr>
        <w:t xml:space="preserve">stereotypes can be tempered with other info</w:t>
      </w:r>
      <w:r w:rsidDel="00000000" w:rsidR="00000000" w:rsidRPr="00000000">
        <w:rPr>
          <w:b w:val="1"/>
          <w:sz w:val="22"/>
          <w:szCs w:val="22"/>
          <w:u w:val="single"/>
          <w:rtl w:val="0"/>
        </w:rPr>
        <w:t xml:space="preserve">rmation.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If perceptions </w:t>
      </w:r>
      <w:r w:rsidDel="00000000" w:rsidR="00000000" w:rsidRPr="00000000">
        <w:rPr>
          <w:b w:val="1"/>
          <w:sz w:val="22"/>
          <w:szCs w:val="22"/>
          <w:u w:val="single"/>
          <w:rtl w:val="0"/>
        </w:rPr>
        <w:t xml:space="preserve">of intergroup relations</w:t>
      </w:r>
      <w:r w:rsidDel="00000000" w:rsidR="00000000" w:rsidRPr="00000000">
        <w:rPr>
          <w:b w:val="1"/>
          <w:sz w:val="22"/>
          <w:szCs w:val="22"/>
          <w:highlight w:val="cyan"/>
          <w:u w:val="single"/>
          <w:rtl w:val="0"/>
        </w:rPr>
        <w:t xml:space="preserve"> can be changed, individuals</w:t>
      </w:r>
      <w:r w:rsidDel="00000000" w:rsidR="00000000" w:rsidRPr="00000000">
        <w:rPr>
          <w:b w:val="1"/>
          <w:sz w:val="22"/>
          <w:szCs w:val="22"/>
          <w:u w:val="single"/>
          <w:rtl w:val="0"/>
        </w:rPr>
        <w:t xml:space="preserve"> may </w:t>
      </w:r>
      <w:r w:rsidDel="00000000" w:rsidR="00000000" w:rsidRPr="00000000">
        <w:rPr>
          <w:b w:val="1"/>
          <w:sz w:val="22"/>
          <w:szCs w:val="22"/>
          <w:highlight w:val="cyan"/>
          <w:u w:val="single"/>
          <w:rtl w:val="0"/>
        </w:rPr>
        <w:t xml:space="preserve">overcome hostility</w:t>
      </w:r>
      <w:r w:rsidDel="00000000" w:rsidR="00000000" w:rsidRPr="00000000">
        <w:rPr>
          <w:b w:val="1"/>
          <w:sz w:val="22"/>
          <w:szCs w:val="22"/>
          <w:u w:val="single"/>
          <w:rtl w:val="0"/>
        </w:rPr>
        <w:t xml:space="preserve"> toward perceived foes </w:t>
      </w:r>
      <w:r w:rsidDel="00000000" w:rsidR="00000000" w:rsidRPr="00000000">
        <w:rPr>
          <w:b w:val="1"/>
          <w:sz w:val="22"/>
          <w:szCs w:val="22"/>
          <w:highlight w:val="cyan"/>
          <w:u w:val="single"/>
          <w:rtl w:val="0"/>
        </w:rPr>
        <w:t xml:space="preserve">and become more responsive </w:t>
      </w:r>
      <w:r w:rsidDel="00000000" w:rsidR="00000000" w:rsidRPr="00000000">
        <w:rPr>
          <w:b w:val="1"/>
          <w:sz w:val="22"/>
          <w:szCs w:val="22"/>
          <w:u w:val="single"/>
          <w:rtl w:val="0"/>
        </w:rPr>
        <w:t xml:space="preserve">to one another’s grievances.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The flexible nature</w:t>
      </w:r>
      <w:r w:rsidDel="00000000" w:rsidR="00000000" w:rsidRPr="00000000">
        <w:rPr>
          <w:b w:val="1"/>
          <w:sz w:val="22"/>
          <w:szCs w:val="22"/>
          <w:u w:val="single"/>
          <w:rtl w:val="0"/>
        </w:rPr>
        <w:t xml:space="preserve"> of both group membership and intergroup relations </w:t>
      </w:r>
      <w:r w:rsidDel="00000000" w:rsidR="00000000" w:rsidRPr="00000000">
        <w:rPr>
          <w:b w:val="1"/>
          <w:sz w:val="22"/>
          <w:szCs w:val="22"/>
          <w:highlight w:val="cyan"/>
          <w:u w:val="single"/>
          <w:rtl w:val="0"/>
        </w:rPr>
        <w:t xml:space="preserve">offers reason to be</w:t>
      </w:r>
      <w:r w:rsidDel="00000000" w:rsidR="00000000" w:rsidRPr="00000000">
        <w:rPr>
          <w:sz w:val="16"/>
          <w:szCs w:val="16"/>
          <w:rtl w:val="0"/>
        </w:rPr>
        <w:t xml:space="preserve"> cautiously </w:t>
      </w:r>
      <w:r w:rsidDel="00000000" w:rsidR="00000000" w:rsidRPr="00000000">
        <w:rPr>
          <w:b w:val="1"/>
          <w:sz w:val="22"/>
          <w:szCs w:val="22"/>
          <w:highlight w:val="cyan"/>
          <w:u w:val="single"/>
          <w:rtl w:val="0"/>
        </w:rPr>
        <w:t xml:space="preserve">optimistic </w:t>
      </w:r>
      <w:r w:rsidDel="00000000" w:rsidR="00000000" w:rsidRPr="00000000">
        <w:rPr>
          <w:b w:val="1"/>
          <w:sz w:val="22"/>
          <w:szCs w:val="22"/>
          <w:u w:val="single"/>
          <w:rtl w:val="0"/>
        </w:rPr>
        <w:t xml:space="preserve">about the potential for greater cooperation among groups in conflict</w:t>
      </w:r>
      <w:r w:rsidDel="00000000" w:rsidR="00000000" w:rsidRPr="00000000">
        <w:rPr>
          <w:sz w:val="16"/>
          <w:szCs w:val="16"/>
          <w:rtl w:val="0"/>
        </w:rPr>
        <w:t xml:space="preserve"> (be they black versus white or citizens versus police). </w:t>
      </w:r>
      <w:r w:rsidDel="00000000" w:rsidR="00000000" w:rsidRPr="00000000">
        <w:rPr>
          <w:b w:val="1"/>
          <w:sz w:val="22"/>
          <w:szCs w:val="22"/>
          <w:u w:val="single"/>
          <w:rtl w:val="0"/>
        </w:rPr>
        <w:t xml:space="preserve">One strategy is to bring multiple groups together around a common goal</w:t>
      </w:r>
      <w:r w:rsidDel="00000000" w:rsidR="00000000" w:rsidRPr="00000000">
        <w:rPr>
          <w:sz w:val="16"/>
          <w:szCs w:val="16"/>
          <w:rtl w:val="0"/>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Del="00000000" w:rsidR="00000000" w:rsidRPr="00000000">
        <w:rPr>
          <w:b w:val="1"/>
          <w:sz w:val="22"/>
          <w:szCs w:val="22"/>
          <w:highlight w:val="cyan"/>
          <w:u w:val="single"/>
          <w:rtl w:val="0"/>
        </w:rPr>
        <w:t xml:space="preserve">creating </w:t>
      </w:r>
      <w:r w:rsidDel="00000000" w:rsidR="00000000" w:rsidRPr="00000000">
        <w:rPr>
          <w:b w:val="1"/>
          <w:sz w:val="22"/>
          <w:szCs w:val="22"/>
          <w:u w:val="single"/>
          <w:rtl w:val="0"/>
        </w:rPr>
        <w:t xml:space="preserve">a sense of </w:t>
      </w:r>
      <w:r w:rsidDel="00000000" w:rsidR="00000000" w:rsidRPr="00000000">
        <w:rPr>
          <w:b w:val="1"/>
          <w:sz w:val="22"/>
          <w:szCs w:val="22"/>
          <w:highlight w:val="cyan"/>
          <w:u w:val="single"/>
          <w:rtl w:val="0"/>
        </w:rPr>
        <w:t xml:space="preserve">cohesion</w:t>
      </w:r>
      <w:r w:rsidDel="00000000" w:rsidR="00000000" w:rsidRPr="00000000">
        <w:rPr>
          <w:b w:val="1"/>
          <w:sz w:val="22"/>
          <w:szCs w:val="22"/>
          <w:u w:val="single"/>
          <w:rtl w:val="0"/>
        </w:rPr>
        <w:t xml:space="preserve"> between two competitive groups can </w:t>
      </w:r>
      <w:r w:rsidDel="00000000" w:rsidR="00000000" w:rsidRPr="00000000">
        <w:rPr>
          <w:b w:val="1"/>
          <w:sz w:val="22"/>
          <w:szCs w:val="22"/>
          <w:highlight w:val="cyan"/>
          <w:u w:val="single"/>
          <w:rtl w:val="0"/>
        </w:rPr>
        <w:t xml:space="preserve">increase empathy</w:t>
      </w:r>
      <w:r w:rsidDel="00000000" w:rsidR="00000000" w:rsidRPr="00000000">
        <w:rPr>
          <w:b w:val="1"/>
          <w:sz w:val="22"/>
          <w:szCs w:val="22"/>
          <w:u w:val="single"/>
          <w:rtl w:val="0"/>
        </w:rPr>
        <w:t xml:space="preserve"> for the suffering of our rivals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These</w:t>
      </w:r>
      <w:r w:rsidDel="00000000" w:rsidR="00000000" w:rsidRPr="00000000">
        <w:rPr>
          <w:sz w:val="16"/>
          <w:szCs w:val="16"/>
          <w:rtl w:val="0"/>
        </w:rPr>
        <w:t xml:space="preserve"> sorts of </w:t>
      </w:r>
      <w:r w:rsidDel="00000000" w:rsidR="00000000" w:rsidRPr="00000000">
        <w:rPr>
          <w:b w:val="1"/>
          <w:sz w:val="22"/>
          <w:szCs w:val="22"/>
          <w:u w:val="single"/>
          <w:rtl w:val="0"/>
        </w:rPr>
        <w:t xml:space="preserve">strategies</w:t>
      </w:r>
      <w:r w:rsidDel="00000000" w:rsidR="00000000" w:rsidRPr="00000000">
        <w:rPr>
          <w:sz w:val="16"/>
          <w:szCs w:val="16"/>
          <w:rtl w:val="0"/>
        </w:rPr>
        <w:t xml:space="preserve"> can help </w:t>
      </w:r>
      <w:r w:rsidDel="00000000" w:rsidR="00000000" w:rsidRPr="00000000">
        <w:rPr>
          <w:b w:val="1"/>
          <w:sz w:val="22"/>
          <w:szCs w:val="22"/>
          <w:highlight w:val="cyan"/>
          <w:u w:val="single"/>
          <w:rtl w:val="0"/>
        </w:rPr>
        <w:t xml:space="preserve">reduce aggression toward</w:t>
      </w:r>
      <w:r w:rsidDel="00000000" w:rsidR="00000000" w:rsidRPr="00000000">
        <w:rPr>
          <w:b w:val="1"/>
          <w:sz w:val="22"/>
          <w:szCs w:val="22"/>
          <w:u w:val="single"/>
          <w:rtl w:val="0"/>
        </w:rPr>
        <w:t xml:space="preserve"> hostile </w:t>
      </w:r>
      <w:r w:rsidDel="00000000" w:rsidR="00000000" w:rsidRPr="00000000">
        <w:rPr>
          <w:b w:val="1"/>
          <w:sz w:val="22"/>
          <w:szCs w:val="22"/>
          <w:highlight w:val="cyan"/>
          <w:u w:val="single"/>
          <w:rtl w:val="0"/>
        </w:rPr>
        <w:t xml:space="preserve">out-groups,</w:t>
      </w:r>
      <w:r w:rsidDel="00000000" w:rsidR="00000000" w:rsidRPr="00000000">
        <w:rPr>
          <w:b w:val="1"/>
          <w:sz w:val="22"/>
          <w:szCs w:val="22"/>
          <w:u w:val="single"/>
          <w:rtl w:val="0"/>
        </w:rPr>
        <w:t xml:space="preserve"> which is critical for creating more opportunities for constructive dialogue addressing greater social injustices. </w:t>
      </w:r>
      <w:r w:rsidDel="00000000" w:rsidR="00000000" w:rsidRPr="00000000">
        <w:rPr>
          <w:sz w:val="16"/>
          <w:szCs w:val="16"/>
          <w:rtl w:val="0"/>
        </w:rPr>
        <w:t xml:space="preserve">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 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Even in cases where it isn’t possible to create a common identity among groups in conflict, it may be possible to blur the boundaries between groups.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The president was saying that we, as a society, have a responsibility to reduce prejudice and discrimination. These recent findings from psychology and neuroscience indicate that we, as individuals, possess this capacity. Of course this capacity is not sufficient to usher in racial equality or peace. Even when the level of prejudice against particular out-groups decreases, it does not imply that the level of institutional discrimination against these or other groups will necessarily improve. </w:t>
      </w:r>
      <w:r w:rsidDel="00000000" w:rsidR="00000000" w:rsidRPr="00000000">
        <w:rPr>
          <w:b w:val="1"/>
          <w:sz w:val="22"/>
          <w:szCs w:val="22"/>
          <w:u w:val="single"/>
          <w:rtl w:val="0"/>
        </w:rPr>
        <w:t xml:space="preserve">Ultimately, </w:t>
      </w:r>
      <w:r w:rsidDel="00000000" w:rsidR="00000000" w:rsidRPr="00000000">
        <w:rPr>
          <w:b w:val="1"/>
          <w:sz w:val="22"/>
          <w:szCs w:val="22"/>
          <w:highlight w:val="cyan"/>
          <w:u w:val="single"/>
          <w:rtl w:val="0"/>
        </w:rPr>
        <w:t xml:space="preserve">only collective </w:t>
      </w:r>
      <w:r w:rsidDel="00000000" w:rsidR="00000000" w:rsidRPr="00000000">
        <w:rPr>
          <w:b w:val="1"/>
          <w:sz w:val="22"/>
          <w:szCs w:val="22"/>
          <w:u w:val="single"/>
          <w:rtl w:val="0"/>
        </w:rPr>
        <w:t xml:space="preserve">action and</w:t>
      </w:r>
      <w:r w:rsidDel="00000000" w:rsidR="00000000" w:rsidRPr="00000000">
        <w:rPr>
          <w:b w:val="1"/>
          <w:sz w:val="22"/>
          <w:szCs w:val="22"/>
          <w:highlight w:val="cyan"/>
          <w:u w:val="single"/>
          <w:rtl w:val="0"/>
        </w:rPr>
        <w:t xml:space="preserve"> institutional evolution can address systemic racism</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The science is clear</w:t>
      </w:r>
      <w:r w:rsidDel="00000000" w:rsidR="00000000" w:rsidRPr="00000000">
        <w:rPr>
          <w:b w:val="1"/>
          <w:sz w:val="22"/>
          <w:szCs w:val="22"/>
          <w:u w:val="single"/>
          <w:rtl w:val="0"/>
        </w:rPr>
        <w:t xml:space="preserve"> on one thing, though: individual bias and discrimination are changeable.</w:t>
      </w:r>
      <w:r w:rsidDel="00000000" w:rsidR="00000000" w:rsidRPr="00000000">
        <w:rPr>
          <w:sz w:val="16"/>
          <w:szCs w:val="16"/>
          <w:rtl w:val="0"/>
        </w:rPr>
        <w:t xml:space="preserve"> </w:t>
      </w:r>
      <w:r w:rsidDel="00000000" w:rsidR="00000000" w:rsidRPr="00000000">
        <w:rPr>
          <w:b w:val="1"/>
          <w:sz w:val="22"/>
          <w:szCs w:val="22"/>
          <w:u w:val="single"/>
          <w:rtl w:val="0"/>
        </w:rPr>
        <w:t xml:space="preserve">Race-based prejudice and discrimination, in particular, are created and reinforced by many social factors, but they are not inevitable consequences of our biology</w:t>
      </w:r>
      <w:r w:rsidDel="00000000" w:rsidR="00000000" w:rsidRPr="00000000">
        <w:rPr>
          <w:b w:val="1"/>
          <w:sz w:val="16"/>
          <w:szCs w:val="16"/>
          <w:rtl w:val="0"/>
        </w:rPr>
        <w:t xml:space="preserve">.</w:t>
      </w:r>
      <w:r w:rsidDel="00000000" w:rsidR="00000000" w:rsidRPr="00000000">
        <w:rPr>
          <w:sz w:val="16"/>
          <w:szCs w:val="16"/>
          <w:rtl w:val="0"/>
        </w:rPr>
        <w:t xml:space="preserve"> Perhaps understanding how coalitional thinking impacts intergroup relations will make it easier for us to affect real social change going forward.</w:t>
      </w:r>
    </w:p>
    <w:p w:rsidR="00000000" w:rsidDel="00000000" w:rsidP="00000000" w:rsidRDefault="00000000" w:rsidRPr="00000000" w14:paraId="00000008">
      <w:pPr>
        <w:pStyle w:val="Heading2"/>
        <w:rPr/>
      </w:pPr>
      <w:bookmarkStart w:colFirst="0" w:colLast="0" w:name="_heading=h.it50xi95wef7" w:id="1"/>
      <w:bookmarkEnd w:id="1"/>
      <w:r w:rsidDel="00000000" w:rsidR="00000000" w:rsidRPr="00000000">
        <w:rPr>
          <w:rtl w:val="0"/>
        </w:rPr>
        <w:t xml:space="preserve">anti-Black</w:t>
      </w:r>
    </w:p>
    <w:p w:rsidR="00000000" w:rsidDel="00000000" w:rsidP="00000000" w:rsidRDefault="00000000" w:rsidRPr="00000000" w14:paraId="00000009">
      <w:pPr>
        <w:spacing w:after="160" w:line="254.40054545454544"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A">
      <w:pPr>
        <w:pStyle w:val="Heading4"/>
        <w:spacing w:before="40" w:line="254.40054545454544" w:lineRule="auto"/>
        <w:rPr/>
      </w:pPr>
      <w:bookmarkStart w:colFirst="0" w:colLast="0" w:name="_heading=h.cvq7h5herfkd" w:id="2"/>
      <w:bookmarkEnd w:id="2"/>
      <w:r w:rsidDel="00000000" w:rsidR="00000000" w:rsidRPr="00000000">
        <w:rPr>
          <w:rtl w:val="0"/>
        </w:rPr>
        <w:t xml:space="preserve">Reject psychoanalysis and theories of the libidinal economy---it’s anti-Black</w:t>
      </w:r>
    </w:p>
    <w:p w:rsidR="00000000" w:rsidDel="00000000" w:rsidP="00000000" w:rsidRDefault="00000000" w:rsidRPr="00000000" w14:paraId="0000000B">
      <w:pPr>
        <w:spacing w:after="160" w:line="254.40054545454544" w:lineRule="auto"/>
        <w:rPr>
          <w:sz w:val="16"/>
          <w:szCs w:val="16"/>
        </w:rPr>
      </w:pPr>
      <w:r w:rsidDel="00000000" w:rsidR="00000000" w:rsidRPr="00000000">
        <w:rPr>
          <w:b w:val="1"/>
          <w:sz w:val="24"/>
          <w:szCs w:val="24"/>
          <w:u w:val="single"/>
          <w:rtl w:val="0"/>
        </w:rPr>
        <w:t xml:space="preserve">Frosh 13</w:t>
      </w:r>
      <w:r w:rsidDel="00000000" w:rsidR="00000000" w:rsidRPr="00000000">
        <w:rPr>
          <w:b w:val="1"/>
          <w:sz w:val="26"/>
          <w:szCs w:val="26"/>
          <w:rtl w:val="0"/>
        </w:rPr>
        <w:t xml:space="preserve"> </w:t>
      </w:r>
      <w:r w:rsidDel="00000000" w:rsidR="00000000" w:rsidRPr="00000000">
        <w:rPr>
          <w:sz w:val="16"/>
          <w:szCs w:val="16"/>
          <w:rtl w:val="0"/>
        </w:rPr>
        <w:t xml:space="preserve">[Stephen Frosh, Department of Psychosocial Studies, School of Social Sciences, History and Philosophy, Birkbeck College, London, UK. Journal of Theoretical and Philosophical Psychology, “Psychoanalysis, Colonialism, Racism” 2013, Vol. 33, No. 3, 141–154]// Isegora</w:t>
      </w:r>
    </w:p>
    <w:p w:rsidR="00000000" w:rsidDel="00000000" w:rsidP="00000000" w:rsidRDefault="00000000" w:rsidRPr="00000000" w14:paraId="0000000C">
      <w:pPr>
        <w:spacing w:after="160" w:line="254.40054545454544" w:lineRule="auto"/>
        <w:rPr>
          <w:sz w:val="16"/>
          <w:szCs w:val="16"/>
        </w:rPr>
      </w:pPr>
      <w:r w:rsidDel="00000000" w:rsidR="00000000" w:rsidRPr="00000000">
        <w:rPr>
          <w:sz w:val="16"/>
          <w:szCs w:val="16"/>
          <w:rtl w:val="0"/>
        </w:rPr>
        <w:t xml:space="preserve">This article explores the prospects for a psychological contribution to postcolonial thought through the mediation of psychoanalysis. It does not attempt to deconstruct or historicize postcolonialism itself, at least to any significant extent, further than to state the need for a postcolonial theory of the subject that incorporates an understanding of affective and “subjective” issues—precisely the area with which psychoanalysis is primarily concerned. </w:t>
      </w:r>
      <w:r w:rsidDel="00000000" w:rsidR="00000000" w:rsidRPr="00000000">
        <w:rPr>
          <w:sz w:val="22"/>
          <w:szCs w:val="22"/>
          <w:u w:val="single"/>
          <w:rtl w:val="0"/>
        </w:rPr>
        <w:t xml:space="preserve">The positioning of psychoanalysis as a progressive, critical approach is not, however, a particularly secure one</w:t>
      </w:r>
      <w:r w:rsidDel="00000000" w:rsidR="00000000" w:rsidRPr="00000000">
        <w:rPr>
          <w:sz w:val="16"/>
          <w:szCs w:val="16"/>
          <w:rtl w:val="0"/>
        </w:rPr>
        <w:t xml:space="preserve">. The central difficulty is the way </w:t>
      </w:r>
      <w:r w:rsidDel="00000000" w:rsidR="00000000" w:rsidRPr="00000000">
        <w:rPr>
          <w:b w:val="1"/>
          <w:sz w:val="22"/>
          <w:szCs w:val="22"/>
          <w:highlight w:val="cyan"/>
          <w:u w:val="single"/>
          <w:rtl w:val="0"/>
        </w:rPr>
        <w:t xml:space="preserve">psychoanalysis has frequently aligned itself with conformist and even “repressive” tendencies that reproduce colonial and at times racist tropes</w:t>
      </w:r>
      <w:r w:rsidDel="00000000" w:rsidR="00000000" w:rsidRPr="00000000">
        <w:rPr>
          <w:sz w:val="16"/>
          <w:szCs w:val="16"/>
          <w:rtl w:val="0"/>
        </w:rPr>
        <w:t xml:space="preserve">, </w:t>
      </w:r>
      <w:r w:rsidDel="00000000" w:rsidR="00000000" w:rsidRPr="00000000">
        <w:rPr>
          <w:sz w:val="22"/>
          <w:szCs w:val="22"/>
          <w:u w:val="single"/>
          <w:rtl w:val="0"/>
        </w:rPr>
        <w:t xml:space="preserve">often in the context of psychological individualism, but sometimes in an explicitly political manner</w:t>
      </w:r>
      <w:r w:rsidDel="00000000" w:rsidR="00000000" w:rsidRPr="00000000">
        <w:rPr>
          <w:sz w:val="16"/>
          <w:szCs w:val="16"/>
          <w:rtl w:val="0"/>
        </w:rPr>
        <w:t xml:space="preserve"> (Jacoby, 1983; Frosh, 1999). </w:t>
      </w:r>
      <w:r w:rsidDel="00000000" w:rsidR="00000000" w:rsidRPr="00000000">
        <w:rPr>
          <w:b w:val="1"/>
          <w:sz w:val="22"/>
          <w:szCs w:val="22"/>
          <w:highlight w:val="cyan"/>
          <w:u w:val="single"/>
          <w:rtl w:val="0"/>
        </w:rPr>
        <w:t xml:space="preserve">This is despite</w:t>
      </w:r>
      <w:r w:rsidDel="00000000" w:rsidR="00000000" w:rsidRPr="00000000">
        <w:rPr>
          <w:sz w:val="22"/>
          <w:szCs w:val="22"/>
          <w:u w:val="single"/>
          <w:rtl w:val="0"/>
        </w:rPr>
        <w:t xml:space="preserve"> the existence of </w:t>
      </w:r>
      <w:r w:rsidDel="00000000" w:rsidR="00000000" w:rsidRPr="00000000">
        <w:rPr>
          <w:b w:val="1"/>
          <w:sz w:val="22"/>
          <w:szCs w:val="22"/>
          <w:highlight w:val="cyan"/>
          <w:u w:val="single"/>
          <w:rtl w:val="0"/>
        </w:rPr>
        <w:t xml:space="preserve">a contrary urge in psychoanalysis</w:t>
      </w:r>
      <w:r w:rsidDel="00000000" w:rsidR="00000000" w:rsidRPr="00000000">
        <w:rPr>
          <w:sz w:val="16"/>
          <w:szCs w:val="16"/>
          <w:rtl w:val="0"/>
        </w:rPr>
        <w:t xml:space="preserve">, especially reflected in the “critical theory” tradition that made use of it in the 1950s and 1960s (e.g., Marcuse, 1955) </w:t>
      </w:r>
      <w:r w:rsidDel="00000000" w:rsidR="00000000" w:rsidRPr="00000000">
        <w:rPr>
          <w:b w:val="1"/>
          <w:sz w:val="22"/>
          <w:szCs w:val="22"/>
          <w:highlight w:val="cyan"/>
          <w:u w:val="single"/>
          <w:rtl w:val="0"/>
        </w:rPr>
        <w:t xml:space="preserve">but also in the work of several followers of Lacan </w:t>
      </w:r>
      <w:r w:rsidDel="00000000" w:rsidR="00000000" w:rsidRPr="00000000">
        <w:rPr>
          <w:sz w:val="16"/>
          <w:szCs w:val="16"/>
          <w:rtl w:val="0"/>
        </w:rPr>
        <w:t xml:space="preserve">(Stavrakakis, 2007) and some British social reformists (Rustin, 1991). The tendency of American ego psychology to give prominence to “adaptationist” perspectives has been widely noted and has been criticized both by political radicals (e.g., Jacoby, 1975, 1983) and by Lacanians (cf. Roudinesco, 1990, p. 175: “According to [Lacan] such a psychological science had been affected by the ideals of the society in which it was produced”). The adoption of a strong antihomosexual bias by orthodox mid-20th century psychoanalysts has had particularly damaging consequences for the practice and reputation of psychoanalysis as a whole, even though recent attempts to reconcile psychoanalysis and queer theory are beginning to bear fruit (Frosh, 2006; Campbell, 2000). Psychoanalytic assumptions about the nature of a civilized mind will be briefly discussed below; but </w:t>
      </w:r>
      <w:r w:rsidDel="00000000" w:rsidR="00000000" w:rsidRPr="00000000">
        <w:rPr>
          <w:b w:val="1"/>
          <w:sz w:val="22"/>
          <w:szCs w:val="22"/>
          <w:highlight w:val="cyan"/>
          <w:u w:val="single"/>
          <w:rtl w:val="0"/>
        </w:rPr>
        <w:t xml:space="preserve">overt forms of racism</w:t>
      </w:r>
      <w:r w:rsidDel="00000000" w:rsidR="00000000" w:rsidRPr="00000000">
        <w:rPr>
          <w:sz w:val="16"/>
          <w:szCs w:val="16"/>
          <w:rtl w:val="0"/>
        </w:rPr>
        <w:t xml:space="preserve">, notably antisemitism, </w:t>
      </w:r>
      <w:r w:rsidDel="00000000" w:rsidR="00000000" w:rsidRPr="00000000">
        <w:rPr>
          <w:b w:val="1"/>
          <w:sz w:val="22"/>
          <w:szCs w:val="22"/>
          <w:highlight w:val="cyan"/>
          <w:u w:val="single"/>
          <w:rtl w:val="0"/>
        </w:rPr>
        <w:t xml:space="preserve">have also on occasions been evident in its institutional practices</w:t>
      </w:r>
      <w:r w:rsidDel="00000000" w:rsidR="00000000" w:rsidRPr="00000000">
        <w:rPr>
          <w:sz w:val="16"/>
          <w:szCs w:val="16"/>
          <w:rtl w:val="0"/>
        </w:rPr>
        <w:t xml:space="preserve"> (Frosh, 2005, 2012). Most relevantly, </w:t>
      </w:r>
      <w:r w:rsidDel="00000000" w:rsidR="00000000" w:rsidRPr="00000000">
        <w:rPr>
          <w:b w:val="1"/>
          <w:sz w:val="22"/>
          <w:szCs w:val="22"/>
          <w:highlight w:val="cyan"/>
          <w:u w:val="single"/>
          <w:rtl w:val="0"/>
        </w:rPr>
        <w:t xml:space="preserve">colonialism is a deeply problematic issue for psychoanalysis, because it is engrained in much psychoanalytic thinking and terminology, and this has effects on contemporary theory and practice in ways that are not always recognized</w:t>
      </w:r>
      <w:r w:rsidDel="00000000" w:rsidR="00000000" w:rsidRPr="00000000">
        <w:rPr>
          <w:sz w:val="16"/>
          <w:szCs w:val="16"/>
          <w:rtl w:val="0"/>
        </w:rPr>
        <w:t xml:space="preserve">. For example, as discussed further below, psychoanalysts often draw on the language of the “primitive” to refer to unreasoning elements of people’s psychic lives. Thus, </w:t>
      </w:r>
      <w:r w:rsidDel="00000000" w:rsidR="00000000" w:rsidRPr="00000000">
        <w:rPr>
          <w:sz w:val="22"/>
          <w:szCs w:val="22"/>
          <w:u w:val="single"/>
          <w:rtl w:val="0"/>
        </w:rPr>
        <w:t xml:space="preserve">a notion that someone might be evincing a “primitive fantasy of destruction” is a very familiar one, but what is not acknowledged is that this terminology not only has its roots in a colonial opposition between primitive and civilized, but it also reproduces this division “unconsciously” when it is used</w:t>
      </w:r>
      <w:r w:rsidDel="00000000" w:rsidR="00000000" w:rsidRPr="00000000">
        <w:rPr>
          <w:sz w:val="16"/>
          <w:szCs w:val="16"/>
          <w:rtl w:val="0"/>
        </w:rPr>
        <w:t xml:space="preserve">. This is to say, the terminology is full of associations that position some ideas as civilized and some as primitive, </w:t>
      </w:r>
      <w:r w:rsidDel="00000000" w:rsidR="00000000" w:rsidRPr="00000000">
        <w:rPr>
          <w:sz w:val="22"/>
          <w:szCs w:val="22"/>
          <w:u w:val="single"/>
          <w:rtl w:val="0"/>
        </w:rPr>
        <w:t xml:space="preserve">reinforcing a developmental scheme that is heavily inflected by assumptions about the relationship between seemingly irrational and rational thought processes— and in particular who might “own” them. The </w:t>
      </w:r>
      <w:r w:rsidDel="00000000" w:rsidR="00000000" w:rsidRPr="00000000">
        <w:rPr>
          <w:sz w:val="22"/>
          <w:szCs w:val="22"/>
          <w:highlight w:val="cyan"/>
          <w:u w:val="single"/>
          <w:rtl w:val="0"/>
        </w:rPr>
        <w:t xml:space="preserve">history of this stretches</w:t>
      </w:r>
      <w:r w:rsidDel="00000000" w:rsidR="00000000" w:rsidRPr="00000000">
        <w:rPr>
          <w:sz w:val="22"/>
          <w:szCs w:val="22"/>
          <w:u w:val="single"/>
          <w:rtl w:val="0"/>
        </w:rPr>
        <w:t xml:space="preserve"> back </w:t>
      </w:r>
      <w:r w:rsidDel="00000000" w:rsidR="00000000" w:rsidRPr="00000000">
        <w:rPr>
          <w:sz w:val="22"/>
          <w:szCs w:val="22"/>
          <w:highlight w:val="cyan"/>
          <w:u w:val="single"/>
          <w:rtl w:val="0"/>
        </w:rPr>
        <w:t xml:space="preserve">to the beginnings of psychoanalysis</w:t>
      </w:r>
      <w:r w:rsidDel="00000000" w:rsidR="00000000" w:rsidRPr="00000000">
        <w:rPr>
          <w:sz w:val="16"/>
          <w:szCs w:val="16"/>
          <w:rtl w:val="0"/>
        </w:rPr>
        <w:t xml:space="preserve">, reflecting the colonial and racist (including antisemitic) assumptions prevalent in the Europe out of which psychoanalysis arose. Freud deployed the idea that the thinking of what he called “savages” was not only contrasted to “civilized” mentality, but also revealed the origins of mental life both for the culture as a whole (the contemporary savage being a throwback to the precursors of modern “man”) and for the individual (the savage mind being like that of a child). For example, at the beginning of Totem and Taboo, subtitled Some Points of Agreement between the Mental Lives of Savages and Neurotics, he wrote, There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 (Freud, 1913, pp. 1) The repetitive first person plural pronoun is notable here: “we believe,” “we do,” “we regard,” “our view,” “we describe,” “us,” “our own development”. The savage is the other, the not “us”; though as will be outlined briefly below, there is quite a degree of subtlety in what this might mean. Freud also was explicit about how “savages” share attributes with children, both in terms of how they think, and how they are thought about by “we adults”. “It seems to me quite possible,” he wrote (p. 99), “that the same may be true of our attitude toward the psychology of those races that have remained at the animistic level as is true of our attitude toward the mental life of children, which we adults no longer understand and whose fullness and delicacy of feeling we have in consequence so greatly underestimated”. The adoption of a binary between savage and civilized is not perhaps intrinsically racist and colonialist, but the assumption that the latter always displaces the former and, more importantly, that the terms can be applied to different people, is. In Freud’s thought, savage societies hold to various types of irrational thinking (concreteness, mystical attitudes to death, etc.), processes reviewed throughout Totem and Taboo (Freud, 1913) and explicitly linked with children in more “civilized” societies. For instance, in writing of wish fulfillment (p. 84), Freud commented, If children and primitive men find play and imitative representation enough for them, that is not a sign of their being unassuming in our sense or of their resignedly accepting their actual impotence. It is the easily understandable result of the paramount virtue they ascribe to their wishes, of the will that is associated with those wishes and of the methods by which those wishes operate. These ways of thinking make them “primitive” in the developmental sense that they should normatively be overcome by more advanced modes of being—a theme also taken up in the analysis of religion in The Future of an Illusion (Freud, 1927). Although Freud himself does not press for political action that does this— he was interested rather in how science might overcome superstition—the general approach is consistent with the justification of colonialism and even slavery on the grounds of the inherent inferiority of the primitive. There is another subtle turn here, however, that is specific to Freud and the early history of psychoanalysis, relating to the intense antisemitism of Freud’s time. Gilman (1993) showed how deeply rooted antisemitism was in the beliefs of many Europeans, markedly so in the Viennese among whom psychoanalysis grew up, and how widespread were ideas such as that Jews were castrated (hence, feminine), that they were “oriental” and maybe even “black,” and that they were primitive in the religious sense (Christianity having displaced Judaism) but also psychologically, socially, and racially. Gilman suggested that Freud, consciously or unconsciously, constructed some of the most conspicuously radical elements of his theory in response to this. For instance, Gilman argued that the trope that Jewish men are castrated through circumcision is replaced in psychoanalysis by the idea that the castration complex is universal, so that all people— including the most gentile—follow a model set by the Jews. This Freudian impulse to disarm antisemitism by positioning the Jews as the truly civilized people (which was mirrored in the idea that as nationalism took hold in Europe at the end of the 19th century, the Jews might be the only “true Europeans” oriented toward a transnational comity) results in a shifting of the “other” of European society away from the Jew and toward the “savage,” that is, the colonized, Black “primitive” of slavery and the European imagination. This theoretical move attempts to relieve Jews from the opprobrium of primitivity (unsuccessfully, as was demonstrated unequivocally just a few years later) by passing it onto the colonized other. There is always a danger with summary accounts such as this one, that the history it sketches simplistically reduces a tension-filled and ambiguous process to a linear narrative. It is certainly the case, for example, that psychoanalysis was from the start full of impulses that challenged and subverted the assumptions of the societies in which it found itself. Indeed, this is one reason for the mixture of explosive embrace and resistance that characterized the response to psychoanalysis: On the one hand, it fuelled enormous shifts in self-perception, artistic creativity and even political and economic thought (not confined to outspoken radicals— see, e.g., John Maynard Keynes’, 1919, 1936, post-World War 1 use of Freudian ideas to argue for the importance of emotional factors in economics). In many respects, it is precisely in the tension between what Toril Moi (1989, p. 197) called, in relation to the attitude of psychoanalysis to femininity, Freud’s “colonizing impulse” and its contrary acceptance of “the logic of another scene”—the specific expressiveness of unconscious life—that the creativity of psychoanalysis inheres. Nevertheless, consideration of the rootedness of much psychoanalytic thought in colonial assumptions is important not merely to sweep away the ideological detritus, but also to identify where the investments of psychoanalysis can provide leverage for understanding the place of psychosocial theory in the postcolonial project. A further example of the “detritus” might be found in some work by Celia Brickman (2003), which offers an extensive account of how the language of primitivity infects psychoanalysis. Like Gilman, she notes how Freud’s “universalizing reconfigurations” (p. 165) turn the despised Jewish body into the model for humanity as a whole. From the perspective of postcolonialism, however, this move, which is subversive in relation to antisemitism, is “made at considerable expense,” because “the modalities of inferiority previously ascribed to the Jews did not simply disappear but were ambivalently displaced onto a series of abjected others: primitives, women and homosexuals”. Brickman elaborated on how the assimilation of the Jewish other to Europeanism positions psychoanalysis as a colonialist discipline and incorporates racism into its fabric of argumentation. Categorized as a member of a primitive race, Freud repudiated primitivity, locating himself and his work within European civilization, with both its scientific and colonizing enterprises, and replacing the opposition of Aryan/Jew with the opposition of civilized/primitive (p. 167). In relation to psychoanalytic practice, primitive usually means either or both of fundamental and irrational. </w:t>
      </w:r>
      <w:r w:rsidDel="00000000" w:rsidR="00000000" w:rsidRPr="00000000">
        <w:rPr>
          <w:sz w:val="22"/>
          <w:szCs w:val="22"/>
          <w:u w:val="single"/>
          <w:rtl w:val="0"/>
        </w:rPr>
        <w:t xml:space="preserve">A primitive impulse is never a rational one; it always arises unmediated from the unconscious and hence has not been worked over by the secondary processes of thought. The sleight of hand then is to link this kind of primitivity with the irrationality of the colonized other and then to make rationality itself the marker of civilized human society</w:t>
      </w:r>
      <w:r w:rsidDel="00000000" w:rsidR="00000000" w:rsidRPr="00000000">
        <w:rPr>
          <w:sz w:val="16"/>
          <w:szCs w:val="16"/>
          <w:rtl w:val="0"/>
        </w:rPr>
        <w:t xml:space="preserve">— or even of what it means to be human at all. After all, when one loses one’s power of reason, one ceases to be able to function as human at least to the degree that equal citizenship is at risk. </w:t>
      </w:r>
      <w:r w:rsidDel="00000000" w:rsidR="00000000" w:rsidRPr="00000000">
        <w:rPr>
          <w:sz w:val="22"/>
          <w:szCs w:val="22"/>
          <w:u w:val="single"/>
          <w:rtl w:val="0"/>
        </w:rPr>
        <w:t xml:space="preserve">In the colonial context, this justifies colonization: irrational primitives cannot be trusted to run their own affairs; the civilized European is justifiably superior, for everyone’s good</w:t>
      </w:r>
      <w:r w:rsidDel="00000000" w:rsidR="00000000" w:rsidRPr="00000000">
        <w:rPr>
          <w:sz w:val="16"/>
          <w:szCs w:val="16"/>
          <w:rtl w:val="0"/>
        </w:rPr>
        <w:t xml:space="preserve">. Commenting on Freud’s anthropological speculation, Brickman (2003) noted how the psyche comes to be envisaged as a representation of colonialism and hence how Freud explicitly parallels the structure of the mind with that of (colonial) society: [By] correlating the progression of narcissism, the oedipal stage, and maturity with animism (savagery), religion (barbarianism), and science (civilisation), Totem and Taboo transposed the racial assumptions of the cultural evolutionary scale onto the modern psyche . . . The psychoanalytically conceived norm of mature subjectivity was, by virtue of the correlation of libidinal development with the cultural evolutionary scale, a rationalism whose unstated color was white, just as its unstated gender was male. (p. 72) </w:t>
      </w:r>
      <w:r w:rsidDel="00000000" w:rsidR="00000000" w:rsidRPr="00000000">
        <w:rPr>
          <w:b w:val="1"/>
          <w:sz w:val="22"/>
          <w:szCs w:val="22"/>
          <w:highlight w:val="cyan"/>
          <w:u w:val="single"/>
          <w:rtl w:val="0"/>
        </w:rPr>
        <w:t xml:space="preserve">Even though these Freudian assumptions are mainly unstated, the terminology and the conceptual baggage of the savage” and the barbarian remained with psychoanalysis for some time and is still lying only just-dormant in those references to “primitive feelings</w:t>
      </w:r>
      <w:r w:rsidDel="00000000" w:rsidR="00000000" w:rsidRPr="00000000">
        <w:rPr>
          <w:sz w:val="16"/>
          <w:szCs w:val="16"/>
          <w:rtl w:val="0"/>
        </w:rPr>
        <w:t xml:space="preserve">” that often can be found in clinical psychoanalytic discussions. </w:t>
      </w:r>
      <w:r w:rsidDel="00000000" w:rsidR="00000000" w:rsidRPr="00000000">
        <w:rPr>
          <w:sz w:val="22"/>
          <w:szCs w:val="22"/>
          <w:highlight w:val="cyan"/>
          <w:u w:val="single"/>
          <w:rtl w:val="0"/>
        </w:rPr>
        <w:t xml:space="preserve">A</w:t>
      </w:r>
      <w:r w:rsidDel="00000000" w:rsidR="00000000" w:rsidRPr="00000000">
        <w:rPr>
          <w:sz w:val="22"/>
          <w:szCs w:val="22"/>
          <w:u w:val="single"/>
          <w:rtl w:val="0"/>
        </w:rPr>
        <w:t xml:space="preserve"> certain </w:t>
      </w:r>
      <w:r w:rsidDel="00000000" w:rsidR="00000000" w:rsidRPr="00000000">
        <w:rPr>
          <w:b w:val="1"/>
          <w:sz w:val="22"/>
          <w:szCs w:val="22"/>
          <w:highlight w:val="cyan"/>
          <w:u w:val="single"/>
          <w:rtl w:val="0"/>
        </w:rPr>
        <w:t xml:space="preserve">mode of rationality</w:t>
      </w:r>
      <w:r w:rsidDel="00000000" w:rsidR="00000000" w:rsidRPr="00000000">
        <w:rPr>
          <w:sz w:val="22"/>
          <w:szCs w:val="22"/>
          <w:highlight w:val="cyan"/>
          <w:u w:val="single"/>
          <w:rtl w:val="0"/>
        </w:rPr>
        <w:t xml:space="preserve"> is given priority here,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which is attached to masculine “reason”</w:t>
      </w:r>
      <w:r w:rsidDel="00000000" w:rsidR="00000000" w:rsidRPr="00000000">
        <w:rPr>
          <w:sz w:val="22"/>
          <w:szCs w:val="22"/>
          <w:u w:val="single"/>
          <w:rtl w:val="0"/>
        </w:rPr>
        <w:t xml:space="preserve"> as it has developed over the period of industrial modernity</w:t>
      </w:r>
      <w:r w:rsidDel="00000000" w:rsidR="00000000" w:rsidRPr="00000000">
        <w:rPr>
          <w:sz w:val="16"/>
          <w:szCs w:val="16"/>
          <w:rtl w:val="0"/>
        </w:rPr>
        <w:t xml:space="preserve"> (Frosh, 1994). </w:t>
      </w:r>
      <w:r w:rsidDel="00000000" w:rsidR="00000000" w:rsidRPr="00000000">
        <w:rPr>
          <w:sz w:val="22"/>
          <w:szCs w:val="22"/>
          <w:u w:val="single"/>
          <w:rtl w:val="0"/>
        </w:rPr>
        <w:t xml:space="preserve">That which falls short of it—</w:t>
      </w:r>
      <w:r w:rsidDel="00000000" w:rsidR="00000000" w:rsidRPr="00000000">
        <w:rPr>
          <w:sz w:val="22"/>
          <w:szCs w:val="22"/>
          <w:highlight w:val="cyan"/>
          <w:u w:val="single"/>
          <w:rtl w:val="0"/>
        </w:rPr>
        <w:t xml:space="preserve">the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“unreason” attributed to women, children, and primitive cultures</w:t>
      </w:r>
      <w:r w:rsidDel="00000000" w:rsidR="00000000" w:rsidRPr="00000000">
        <w:rPr>
          <w:sz w:val="22"/>
          <w:szCs w:val="22"/>
          <w:u w:val="single"/>
          <w:rtl w:val="0"/>
        </w:rPr>
        <w:t xml:space="preserve">—</w:t>
      </w:r>
      <w:r w:rsidDel="00000000" w:rsidR="00000000" w:rsidRPr="00000000">
        <w:rPr>
          <w:sz w:val="22"/>
          <w:szCs w:val="22"/>
          <w:highlight w:val="cyan"/>
          <w:u w:val="single"/>
          <w:rtl w:val="0"/>
        </w:rPr>
        <w:t xml:space="preserve">is derogated and made subject to reason’s imperialism</w:t>
      </w:r>
      <w:r w:rsidDel="00000000" w:rsidR="00000000" w:rsidRPr="00000000">
        <w:rPr>
          <w:sz w:val="16"/>
          <w:szCs w:val="16"/>
          <w:rtl w:val="0"/>
        </w:rPr>
        <w:t xml:space="preserve">. This is not, of course, to imply that one should fully affirm unreason as a simple alternative to colonial reason; it is rather to claim that the reason– unreason opposition is itself rooted in a colonial mentality that supports it and narrows the range of what is culturally validated. In a similar vein, Neil Altman (2000, p. 591) commented, “When Freud the ego psychologist said, ‘Where id was, there ego shall be,’ he defined the goals of psychoanalysis in terms reminiscent of the colonial mentality. In this sense, the structure of racism is built into structural psychoanalytic theory, particularly in its ego-psychological form”. This claim is itself resonant of the critique of ego psychology mentioned earlier. The argument runs that because this form of psychoanalysis assumes reason to be superior to unreason, its concurrent assumption that unreason is characteristic of “primitives” means that it is promoting a colonizing process (reason trumping unreason; civilized displacing primitive) that is embedded in a racist paradigm. As an instructive aside, it is perhaps worth noting that ego psychology itself has a complex set of origins, one of which regularly gets lost when its notions of adaptation are pronounced solely conformist and colonialist. The occlusion here is of the personal history of most of the postSecond World War American ego psychologists as migrants or refugees from Nazi Europe. Their concerns were indeed to find creative ways to adapt to a new society; in addition, they were exercised by the explosion of irrationality that had overwhelmed their lost homelands, and their impulse to find ways to fend this off and protect future societies from its recurrence was perhaps understandable.</w:t>
      </w:r>
    </w:p>
    <w:p w:rsidR="00000000" w:rsidDel="00000000" w:rsidP="00000000" w:rsidRDefault="00000000" w:rsidRPr="00000000" w14:paraId="0000000D">
      <w:pPr>
        <w:spacing w:after="160" w:line="254.40054545454544"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0E">
      <w:pPr>
        <w:pStyle w:val="Heading2"/>
        <w:rPr>
          <w:sz w:val="22"/>
          <w:szCs w:val="22"/>
        </w:rPr>
      </w:pPr>
      <w:bookmarkStart w:colFirst="0" w:colLast="0" w:name="_heading=h.692by3y6m5zi" w:id="3"/>
      <w:bookmarkEnd w:id="3"/>
      <w:r w:rsidDel="00000000" w:rsidR="00000000" w:rsidRPr="00000000">
        <w:rPr>
          <w:rtl w:val="0"/>
        </w:rPr>
        <w:t xml:space="preserve">AT Repression=Freedom</w:t>
      </w:r>
      <w:r w:rsidDel="00000000" w:rsidR="00000000" w:rsidRPr="00000000">
        <w:rPr>
          <w:sz w:val="22"/>
          <w:szCs w:val="22"/>
          <w:rtl w:val="0"/>
        </w:rPr>
        <w:t xml:space="preserve">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pStyle w:val="Heading4"/>
        <w:spacing w:before="40" w:line="254.40054545454544" w:lineRule="auto"/>
        <w:rPr/>
      </w:pPr>
      <w:bookmarkStart w:colFirst="0" w:colLast="0" w:name="_heading=h.kr6cyvsee59o" w:id="4"/>
      <w:bookmarkEnd w:id="4"/>
      <w:r w:rsidDel="00000000" w:rsidR="00000000" w:rsidRPr="00000000">
        <w:rPr>
          <w:rtl w:val="0"/>
        </w:rPr>
        <w:t xml:space="preserve">They have misunderstood where libidinal investments come from---they are mainly tied up into the nation state so focusing energy on changing how that works solves their impacts better.</w:t>
      </w:r>
    </w:p>
    <w:p w:rsidR="00000000" w:rsidDel="00000000" w:rsidP="00000000" w:rsidRDefault="00000000" w:rsidRPr="00000000" w14:paraId="00000011">
      <w:pPr>
        <w:spacing w:after="160" w:line="254.40054545454544" w:lineRule="auto"/>
        <w:rPr>
          <w:sz w:val="16"/>
          <w:szCs w:val="16"/>
        </w:rPr>
      </w:pPr>
      <w:r w:rsidDel="00000000" w:rsidR="00000000" w:rsidRPr="00000000">
        <w:rPr>
          <w:b w:val="1"/>
          <w:sz w:val="26"/>
          <w:szCs w:val="26"/>
          <w:u w:val="single"/>
          <w:rtl w:val="0"/>
        </w:rPr>
        <w:t xml:space="preserve">Mouffe 18</w:t>
      </w:r>
      <w:r w:rsidDel="00000000" w:rsidR="00000000" w:rsidRPr="00000000">
        <w:rPr>
          <w:sz w:val="16"/>
          <w:szCs w:val="16"/>
          <w:rtl w:val="0"/>
        </w:rPr>
        <w:t xml:space="preserve"> [Chantal Mouffe, Professor of Political Theory at the Centre for the Study of Democracy at the University of Westminster, 2018, For a Left Populism, p. 71-78]// Isegora</w:t>
      </w:r>
    </w:p>
    <w:p w:rsidR="00000000" w:rsidDel="00000000" w:rsidP="00000000" w:rsidRDefault="00000000" w:rsidRPr="00000000" w14:paraId="00000012">
      <w:pPr>
        <w:spacing w:after="160" w:line="254.40054545454544" w:lineRule="auto"/>
        <w:rPr/>
      </w:pPr>
      <w:r w:rsidDel="00000000" w:rsidR="00000000" w:rsidRPr="00000000">
        <w:rPr>
          <w:sz w:val="16"/>
          <w:szCs w:val="16"/>
          <w:rtl w:val="0"/>
        </w:rPr>
        <w:t xml:space="preserve">What I want to underline is that the </w:t>
      </w:r>
      <w:r w:rsidDel="00000000" w:rsidR="00000000" w:rsidRPr="00000000">
        <w:rPr>
          <w:sz w:val="22"/>
          <w:szCs w:val="22"/>
          <w:highlight w:val="cyan"/>
          <w:u w:val="single"/>
          <w:rtl w:val="0"/>
        </w:rPr>
        <w:t xml:space="preserve">hegemonic struggle</w:t>
      </w:r>
      <w:r w:rsidDel="00000000" w:rsidR="00000000" w:rsidRPr="00000000">
        <w:rPr>
          <w:sz w:val="22"/>
          <w:szCs w:val="22"/>
          <w:u w:val="single"/>
          <w:rtl w:val="0"/>
        </w:rPr>
        <w:t xml:space="preserve"> to recover democracy </w:t>
      </w:r>
      <w:r w:rsidDel="00000000" w:rsidR="00000000" w:rsidRPr="00000000">
        <w:rPr>
          <w:b w:val="1"/>
          <w:sz w:val="22"/>
          <w:szCs w:val="22"/>
          <w:highlight w:val="cyan"/>
          <w:u w:val="single"/>
          <w:rtl w:val="0"/>
        </w:rPr>
        <w:t xml:space="preserve">needs to start at the level of the nation state</w:t>
      </w:r>
      <w:r w:rsidDel="00000000" w:rsidR="00000000" w:rsidRPr="00000000">
        <w:rPr>
          <w:sz w:val="22"/>
          <w:szCs w:val="22"/>
          <w:u w:val="single"/>
          <w:rtl w:val="0"/>
        </w:rPr>
        <w:t xml:space="preserve"> that</w:t>
      </w:r>
      <w:r w:rsidDel="00000000" w:rsidR="00000000" w:rsidRPr="00000000">
        <w:rPr>
          <w:sz w:val="16"/>
          <w:szCs w:val="16"/>
          <w:rtl w:val="0"/>
        </w:rPr>
        <w:t xml:space="preserve">, despite having lost many of its prerogatives, </w:t>
      </w:r>
      <w:r w:rsidDel="00000000" w:rsidR="00000000" w:rsidRPr="00000000">
        <w:rPr>
          <w:sz w:val="22"/>
          <w:szCs w:val="22"/>
          <w:u w:val="single"/>
          <w:rtl w:val="0"/>
        </w:rPr>
        <w:t xml:space="preserve">is still one of the crucial spaces for the exercise of democracy</w:t>
      </w:r>
      <w:r w:rsidDel="00000000" w:rsidR="00000000" w:rsidRPr="00000000">
        <w:rPr>
          <w:sz w:val="16"/>
          <w:szCs w:val="16"/>
          <w:rtl w:val="0"/>
        </w:rPr>
        <w:t xml:space="preserve"> and popular sovereignty. </w:t>
      </w:r>
      <w:r w:rsidDel="00000000" w:rsidR="00000000" w:rsidRPr="00000000">
        <w:rPr>
          <w:sz w:val="22"/>
          <w:szCs w:val="22"/>
          <w:u w:val="single"/>
          <w:rtl w:val="0"/>
        </w:rPr>
        <w:t xml:space="preserve">It is at the national level that the question of radicalizing democracy </w:t>
      </w:r>
      <w:r w:rsidDel="00000000" w:rsidR="00000000" w:rsidRPr="00000000">
        <w:rPr>
          <w:b w:val="1"/>
          <w:sz w:val="22"/>
          <w:szCs w:val="22"/>
          <w:highlight w:val="cyan"/>
          <w:u w:val="single"/>
          <w:rtl w:val="0"/>
        </w:rPr>
        <w:t xml:space="preserve">must first be posed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This is where</w:t>
      </w:r>
      <w:r w:rsidDel="00000000" w:rsidR="00000000" w:rsidRPr="00000000">
        <w:rPr>
          <w:sz w:val="16"/>
          <w:szCs w:val="16"/>
          <w:rtl w:val="0"/>
        </w:rPr>
        <w:t xml:space="preserve"> a </w:t>
      </w:r>
      <w:r w:rsidDel="00000000" w:rsidR="00000000" w:rsidRPr="00000000">
        <w:rPr>
          <w:b w:val="1"/>
          <w:sz w:val="22"/>
          <w:szCs w:val="22"/>
          <w:highlight w:val="cyan"/>
          <w:u w:val="single"/>
          <w:rtl w:val="0"/>
        </w:rPr>
        <w:t xml:space="preserve">collective will to resist</w:t>
      </w:r>
      <w:r w:rsidDel="00000000" w:rsidR="00000000" w:rsidRPr="00000000">
        <w:rPr>
          <w:sz w:val="16"/>
          <w:szCs w:val="16"/>
          <w:rtl w:val="0"/>
        </w:rPr>
        <w:t xml:space="preserve"> the post-democratic effects of </w:t>
      </w:r>
      <w:r w:rsidDel="00000000" w:rsidR="00000000" w:rsidRPr="00000000">
        <w:rPr>
          <w:b w:val="1"/>
          <w:sz w:val="22"/>
          <w:szCs w:val="22"/>
          <w:highlight w:val="cyan"/>
          <w:u w:val="single"/>
          <w:rtl w:val="0"/>
        </w:rPr>
        <w:t xml:space="preserve">neoliberal globalization</w:t>
      </w:r>
      <w:r w:rsidDel="00000000" w:rsidR="00000000" w:rsidRPr="00000000">
        <w:rPr>
          <w:sz w:val="22"/>
          <w:szCs w:val="22"/>
          <w:u w:val="single"/>
          <w:rtl w:val="0"/>
        </w:rPr>
        <w:t xml:space="preserve"> should be constructed</w:t>
      </w:r>
      <w:r w:rsidDel="00000000" w:rsidR="00000000" w:rsidRPr="00000000">
        <w:rPr>
          <w:sz w:val="16"/>
          <w:szCs w:val="16"/>
          <w:rtl w:val="0"/>
        </w:rPr>
        <w:t xml:space="preserve">. It is </w:t>
      </w:r>
      <w:r w:rsidDel="00000000" w:rsidR="00000000" w:rsidRPr="00000000">
        <w:rPr>
          <w:b w:val="1"/>
          <w:sz w:val="22"/>
          <w:szCs w:val="22"/>
          <w:highlight w:val="cyan"/>
          <w:u w:val="single"/>
          <w:rtl w:val="0"/>
        </w:rPr>
        <w:t xml:space="preserve">only</w:t>
      </w:r>
      <w:r w:rsidDel="00000000" w:rsidR="00000000" w:rsidRPr="00000000">
        <w:rPr>
          <w:sz w:val="22"/>
          <w:szCs w:val="22"/>
          <w:u w:val="single"/>
          <w:rtl w:val="0"/>
        </w:rPr>
        <w:t xml:space="preserve"> when this collective will has been consolidated</w:t>
      </w:r>
      <w:r w:rsidDel="00000000" w:rsidR="00000000" w:rsidRPr="00000000">
        <w:rPr>
          <w:sz w:val="16"/>
          <w:szCs w:val="16"/>
          <w:rtl w:val="0"/>
        </w:rPr>
        <w:t xml:space="preserve"> that </w:t>
      </w:r>
      <w:r w:rsidDel="00000000" w:rsidR="00000000" w:rsidRPr="00000000">
        <w:rPr>
          <w:sz w:val="22"/>
          <w:szCs w:val="22"/>
          <w:u w:val="single"/>
          <w:rtl w:val="0"/>
        </w:rPr>
        <w:t xml:space="preserve">collaboration with similar movements in other countries can be productive</w:t>
      </w:r>
      <w:r w:rsidDel="00000000" w:rsidR="00000000" w:rsidRPr="00000000">
        <w:rPr>
          <w:sz w:val="16"/>
          <w:szCs w:val="16"/>
          <w:rtl w:val="0"/>
        </w:rPr>
        <w:t xml:space="preserve">. It is clear that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struggle</w:t>
      </w:r>
      <w:r w:rsidDel="00000000" w:rsidR="00000000" w:rsidRPr="00000000">
        <w:rPr>
          <w:sz w:val="22"/>
          <w:szCs w:val="22"/>
          <w:u w:val="single"/>
          <w:rtl w:val="0"/>
        </w:rPr>
        <w:t xml:space="preserve"> against neoliberalism </w:t>
      </w:r>
      <w:r w:rsidDel="00000000" w:rsidR="00000000" w:rsidRPr="00000000">
        <w:rPr>
          <w:sz w:val="22"/>
          <w:szCs w:val="22"/>
          <w:highlight w:val="cyan"/>
          <w:u w:val="single"/>
          <w:rtl w:val="0"/>
        </w:rPr>
        <w:t xml:space="preserve">cannot be won at the national level </w:t>
      </w:r>
      <w:r w:rsidDel="00000000" w:rsidR="00000000" w:rsidRPr="00000000">
        <w:rPr>
          <w:b w:val="1"/>
          <w:sz w:val="22"/>
          <w:szCs w:val="22"/>
          <w:highlight w:val="cyan"/>
          <w:u w:val="single"/>
          <w:rtl w:val="0"/>
        </w:rPr>
        <w:t xml:space="preserve">alone</w:t>
      </w:r>
      <w:r w:rsidDel="00000000" w:rsidR="00000000" w:rsidRPr="00000000">
        <w:rPr>
          <w:sz w:val="16"/>
          <w:szCs w:val="16"/>
          <w:rtl w:val="0"/>
        </w:rPr>
        <w:t xml:space="preserve"> and it is necessary to establish an alliance at the European level. </w:t>
      </w:r>
      <w:r w:rsidDel="00000000" w:rsidR="00000000" w:rsidRPr="00000000">
        <w:rPr>
          <w:sz w:val="22"/>
          <w:szCs w:val="22"/>
          <w:u w:val="single"/>
          <w:rtl w:val="0"/>
        </w:rPr>
        <w:t xml:space="preserve">But </w:t>
      </w:r>
      <w:r w:rsidDel="00000000" w:rsidR="00000000" w:rsidRPr="00000000">
        <w:rPr>
          <w:sz w:val="22"/>
          <w:szCs w:val="22"/>
          <w:highlight w:val="cyan"/>
          <w:u w:val="single"/>
          <w:rtl w:val="0"/>
        </w:rPr>
        <w:t xml:space="preserve">a left populist strategy </w:t>
      </w:r>
      <w:r w:rsidDel="00000000" w:rsidR="00000000" w:rsidRPr="00000000">
        <w:rPr>
          <w:b w:val="1"/>
          <w:sz w:val="22"/>
          <w:szCs w:val="22"/>
          <w:highlight w:val="cyan"/>
          <w:u w:val="single"/>
          <w:rtl w:val="0"/>
        </w:rPr>
        <w:t xml:space="preserve">cannot ignore the strong libidinal investment at work in national</w:t>
      </w:r>
      <w:r w:rsidDel="00000000" w:rsidR="00000000" w:rsidRPr="00000000">
        <w:rPr>
          <w:sz w:val="16"/>
          <w:szCs w:val="16"/>
          <w:rtl w:val="0"/>
        </w:rPr>
        <w:t xml:space="preserve"> – or regional – forms of </w:t>
      </w:r>
      <w:r w:rsidDel="00000000" w:rsidR="00000000" w:rsidRPr="00000000">
        <w:rPr>
          <w:b w:val="1"/>
          <w:sz w:val="22"/>
          <w:szCs w:val="22"/>
          <w:highlight w:val="cyan"/>
          <w:u w:val="single"/>
          <w:rtl w:val="0"/>
        </w:rPr>
        <w:t xml:space="preserve">identification</w:t>
      </w:r>
      <w:r w:rsidDel="00000000" w:rsidR="00000000" w:rsidRPr="00000000">
        <w:rPr>
          <w:sz w:val="16"/>
          <w:szCs w:val="16"/>
          <w:rtl w:val="0"/>
        </w:rPr>
        <w:t xml:space="preserve"> and </w:t>
      </w:r>
      <w:r w:rsidDel="00000000" w:rsidR="00000000" w:rsidRPr="00000000">
        <w:rPr>
          <w:sz w:val="22"/>
          <w:szCs w:val="22"/>
          <w:highlight w:val="cyan"/>
          <w:u w:val="single"/>
          <w:rtl w:val="0"/>
        </w:rPr>
        <w:t xml:space="preserve">it would be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very risky to abandon this terrain to right-wing populism</w:t>
      </w:r>
      <w:r w:rsidDel="00000000" w:rsidR="00000000" w:rsidRPr="00000000">
        <w:rPr>
          <w:sz w:val="22"/>
          <w:szCs w:val="22"/>
          <w:highlight w:val="cyan"/>
          <w:u w:val="single"/>
          <w:rtl w:val="0"/>
        </w:rPr>
        <w:t xml:space="preserve">. This does not mean</w:t>
      </w:r>
      <w:r w:rsidDel="00000000" w:rsidR="00000000" w:rsidRPr="00000000">
        <w:rPr>
          <w:sz w:val="22"/>
          <w:szCs w:val="22"/>
          <w:u w:val="single"/>
          <w:rtl w:val="0"/>
        </w:rPr>
        <w:t xml:space="preserve"> following its example in </w:t>
      </w:r>
      <w:r w:rsidDel="00000000" w:rsidR="00000000" w:rsidRPr="00000000">
        <w:rPr>
          <w:sz w:val="22"/>
          <w:szCs w:val="22"/>
          <w:highlight w:val="cyan"/>
          <w:u w:val="single"/>
          <w:rtl w:val="0"/>
        </w:rPr>
        <w:t xml:space="preserve">promoting closed</w:t>
      </w:r>
      <w:r w:rsidDel="00000000" w:rsidR="00000000" w:rsidRPr="00000000">
        <w:rPr>
          <w:sz w:val="16"/>
          <w:szCs w:val="16"/>
          <w:rtl w:val="0"/>
        </w:rPr>
        <w:t xml:space="preserve"> and </w:t>
      </w:r>
      <w:r w:rsidDel="00000000" w:rsidR="00000000" w:rsidRPr="00000000">
        <w:rPr>
          <w:sz w:val="22"/>
          <w:szCs w:val="22"/>
          <w:u w:val="single"/>
          <w:rtl w:val="0"/>
        </w:rPr>
        <w:t xml:space="preserve">defensive forms of </w:t>
      </w:r>
      <w:r w:rsidDel="00000000" w:rsidR="00000000" w:rsidRPr="00000000">
        <w:rPr>
          <w:sz w:val="22"/>
          <w:szCs w:val="22"/>
          <w:highlight w:val="cyan"/>
          <w:u w:val="single"/>
          <w:rtl w:val="0"/>
        </w:rPr>
        <w:t xml:space="preserve">nationalism, but</w:t>
      </w:r>
      <w:r w:rsidDel="00000000" w:rsidR="00000000" w:rsidRPr="00000000">
        <w:rPr>
          <w:sz w:val="16"/>
          <w:szCs w:val="16"/>
          <w:rtl w:val="0"/>
        </w:rPr>
        <w:t xml:space="preserve"> instead </w:t>
      </w:r>
      <w:r w:rsidDel="00000000" w:rsidR="00000000" w:rsidRPr="00000000">
        <w:rPr>
          <w:b w:val="1"/>
          <w:sz w:val="22"/>
          <w:szCs w:val="22"/>
          <w:highlight w:val="cyan"/>
          <w:u w:val="single"/>
          <w:rtl w:val="0"/>
        </w:rPr>
        <w:t xml:space="preserve">offering another outlet for those affects</w:t>
      </w:r>
      <w:r w:rsidDel="00000000" w:rsidR="00000000" w:rsidRPr="00000000">
        <w:rPr>
          <w:sz w:val="22"/>
          <w:szCs w:val="22"/>
          <w:highlight w:val="cyan"/>
          <w:u w:val="single"/>
          <w:rtl w:val="0"/>
        </w:rPr>
        <w:t xml:space="preserve">, mobilizing them around</w:t>
      </w:r>
      <w:r w:rsidDel="00000000" w:rsidR="00000000" w:rsidRPr="00000000">
        <w:rPr>
          <w:sz w:val="16"/>
          <w:szCs w:val="16"/>
          <w:rtl w:val="0"/>
        </w:rPr>
        <w:t xml:space="preserve"> a patriotic identification with the best and </w:t>
      </w:r>
      <w:r w:rsidDel="00000000" w:rsidR="00000000" w:rsidRPr="00000000">
        <w:rPr>
          <w:sz w:val="22"/>
          <w:szCs w:val="22"/>
          <w:u w:val="single"/>
          <w:rtl w:val="0"/>
        </w:rPr>
        <w:t xml:space="preserve">more </w:t>
      </w:r>
      <w:r w:rsidDel="00000000" w:rsidR="00000000" w:rsidRPr="00000000">
        <w:rPr>
          <w:b w:val="1"/>
          <w:sz w:val="22"/>
          <w:szCs w:val="22"/>
          <w:highlight w:val="cyan"/>
          <w:u w:val="single"/>
          <w:rtl w:val="0"/>
        </w:rPr>
        <w:t xml:space="preserve">egalitarian aspects</w:t>
      </w:r>
      <w:r w:rsidDel="00000000" w:rsidR="00000000" w:rsidRPr="00000000">
        <w:rPr>
          <w:sz w:val="22"/>
          <w:szCs w:val="22"/>
          <w:u w:val="single"/>
          <w:rtl w:val="0"/>
        </w:rPr>
        <w:t xml:space="preserve"> of the national tradition</w:t>
      </w:r>
      <w:r w:rsidDel="00000000" w:rsidR="00000000" w:rsidRPr="00000000">
        <w:rPr>
          <w:sz w:val="16"/>
          <w:szCs w:val="16"/>
          <w:rtl w:val="0"/>
        </w:rPr>
        <w:t xml:space="preserve">. Now </w:t>
      </w:r>
      <w:r w:rsidDel="00000000" w:rsidR="00000000" w:rsidRPr="00000000">
        <w:rPr>
          <w:sz w:val="22"/>
          <w:szCs w:val="22"/>
          <w:highlight w:val="cyan"/>
          <w:u w:val="single"/>
          <w:rtl w:val="0"/>
        </w:rPr>
        <w:t xml:space="preserve">we need to consider</w:t>
      </w:r>
      <w:r w:rsidDel="00000000" w:rsidR="00000000" w:rsidRPr="00000000">
        <w:rPr>
          <w:sz w:val="16"/>
          <w:szCs w:val="16"/>
          <w:rtl w:val="0"/>
        </w:rPr>
        <w:t xml:space="preserve"> a question that I take to be crucial for envisaging the construction of a ‘people’: </w:t>
      </w: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decisive role</w:t>
      </w:r>
      <w:r w:rsidDel="00000000" w:rsidR="00000000" w:rsidRPr="00000000">
        <w:rPr>
          <w:sz w:val="22"/>
          <w:szCs w:val="22"/>
          <w:highlight w:val="cyan"/>
          <w:u w:val="single"/>
          <w:rtl w:val="0"/>
        </w:rPr>
        <w:t xml:space="preserve"> played by </w:t>
      </w:r>
      <w:r w:rsidDel="00000000" w:rsidR="00000000" w:rsidRPr="00000000">
        <w:rPr>
          <w:b w:val="1"/>
          <w:sz w:val="22"/>
          <w:szCs w:val="22"/>
          <w:highlight w:val="cyan"/>
          <w:u w:val="single"/>
          <w:rtl w:val="0"/>
        </w:rPr>
        <w:t xml:space="preserve">affects</w:t>
      </w:r>
      <w:r w:rsidDel="00000000" w:rsidR="00000000" w:rsidRPr="00000000">
        <w:rPr>
          <w:sz w:val="22"/>
          <w:szCs w:val="22"/>
          <w:highlight w:val="cyan"/>
          <w:u w:val="single"/>
          <w:rtl w:val="0"/>
        </w:rPr>
        <w:t xml:space="preserve"> in</w:t>
      </w:r>
      <w:r w:rsidDel="00000000" w:rsidR="00000000" w:rsidRPr="00000000">
        <w:rPr>
          <w:sz w:val="22"/>
          <w:szCs w:val="22"/>
          <w:u w:val="single"/>
          <w:rtl w:val="0"/>
        </w:rPr>
        <w:t xml:space="preserve"> the constitution of </w:t>
      </w:r>
      <w:r w:rsidDel="00000000" w:rsidR="00000000" w:rsidRPr="00000000">
        <w:rPr>
          <w:sz w:val="22"/>
          <w:szCs w:val="22"/>
          <w:highlight w:val="cyan"/>
          <w:u w:val="single"/>
          <w:rtl w:val="0"/>
        </w:rPr>
        <w:t xml:space="preserve">political identities</w:t>
      </w:r>
      <w:r w:rsidDel="00000000" w:rsidR="00000000" w:rsidRPr="00000000">
        <w:rPr>
          <w:sz w:val="16"/>
          <w:szCs w:val="16"/>
          <w:rtl w:val="0"/>
        </w:rPr>
        <w:t xml:space="preserve">. The </w:t>
      </w:r>
      <w:r w:rsidDel="00000000" w:rsidR="00000000" w:rsidRPr="00000000">
        <w:rPr>
          <w:sz w:val="22"/>
          <w:szCs w:val="22"/>
          <w:u w:val="single"/>
          <w:rtl w:val="0"/>
        </w:rPr>
        <w:t xml:space="preserve">lack of understanding</w:t>
      </w:r>
      <w:r w:rsidDel="00000000" w:rsidR="00000000" w:rsidRPr="00000000">
        <w:rPr>
          <w:sz w:val="16"/>
          <w:szCs w:val="16"/>
          <w:rtl w:val="0"/>
        </w:rPr>
        <w:t xml:space="preserve"> of </w:t>
      </w:r>
      <w:r w:rsidDel="00000000" w:rsidR="00000000" w:rsidRPr="00000000">
        <w:rPr>
          <w:sz w:val="22"/>
          <w:szCs w:val="22"/>
          <w:u w:val="single"/>
          <w:rtl w:val="0"/>
        </w:rPr>
        <w:t xml:space="preserve">the affective dimension</w:t>
      </w:r>
      <w:r w:rsidDel="00000000" w:rsidR="00000000" w:rsidRPr="00000000">
        <w:rPr>
          <w:sz w:val="16"/>
          <w:szCs w:val="16"/>
          <w:rtl w:val="0"/>
        </w:rPr>
        <w:t xml:space="preserve"> in the processes of identification </w:t>
      </w:r>
      <w:r w:rsidDel="00000000" w:rsidR="00000000" w:rsidRPr="00000000">
        <w:rPr>
          <w:sz w:val="22"/>
          <w:szCs w:val="22"/>
          <w:u w:val="single"/>
          <w:rtl w:val="0"/>
        </w:rPr>
        <w:t xml:space="preserve">is</w:t>
      </w:r>
      <w:r w:rsidDel="00000000" w:rsidR="00000000" w:rsidRPr="00000000">
        <w:rPr>
          <w:sz w:val="16"/>
          <w:szCs w:val="16"/>
          <w:rtl w:val="0"/>
        </w:rPr>
        <w:t xml:space="preserve">, in my view, </w:t>
      </w:r>
      <w:r w:rsidDel="00000000" w:rsidR="00000000" w:rsidRPr="00000000">
        <w:rPr>
          <w:sz w:val="22"/>
          <w:szCs w:val="22"/>
          <w:u w:val="single"/>
          <w:rtl w:val="0"/>
        </w:rPr>
        <w:t xml:space="preserve">one of the main reasons for which the left</w:t>
      </w:r>
      <w:r w:rsidDel="00000000" w:rsidR="00000000" w:rsidRPr="00000000">
        <w:rPr>
          <w:sz w:val="16"/>
          <w:szCs w:val="16"/>
          <w:rtl w:val="0"/>
        </w:rPr>
        <w:t xml:space="preserve">, locked in a rationalist framework, </w:t>
      </w:r>
      <w:r w:rsidDel="00000000" w:rsidR="00000000" w:rsidRPr="00000000">
        <w:rPr>
          <w:sz w:val="22"/>
          <w:szCs w:val="22"/>
          <w:u w:val="single"/>
          <w:rtl w:val="0"/>
        </w:rPr>
        <w:t xml:space="preserve">is unable to grasp the dynamics of politics</w:t>
      </w:r>
      <w:r w:rsidDel="00000000" w:rsidR="00000000" w:rsidRPr="00000000">
        <w:rPr>
          <w:sz w:val="16"/>
          <w:szCs w:val="16"/>
          <w:rtl w:val="0"/>
        </w:rPr>
        <w:t xml:space="preserve">. This rationalism is no doubt at the origin of the stubborn refusal of so many left theorists to accept the teachings of psychoanalysis. This is a serious flaw because </w:t>
      </w:r>
      <w:r w:rsidDel="00000000" w:rsidR="00000000" w:rsidRPr="00000000">
        <w:rPr>
          <w:sz w:val="22"/>
          <w:szCs w:val="22"/>
          <w:u w:val="single"/>
          <w:rtl w:val="0"/>
        </w:rPr>
        <w:t xml:space="preserve">Freud’s</w:t>
      </w:r>
      <w:r w:rsidDel="00000000" w:rsidR="00000000" w:rsidRPr="00000000">
        <w:rPr>
          <w:sz w:val="16"/>
          <w:szCs w:val="16"/>
          <w:rtl w:val="0"/>
        </w:rPr>
        <w:t xml:space="preserve"> critique of the idea of the unified character of the subject and his </w:t>
      </w:r>
      <w:r w:rsidDel="00000000" w:rsidR="00000000" w:rsidRPr="00000000">
        <w:rPr>
          <w:sz w:val="22"/>
          <w:szCs w:val="22"/>
          <w:u w:val="single"/>
          <w:rtl w:val="0"/>
        </w:rPr>
        <w:t xml:space="preserve">claim that the human mind is</w:t>
      </w:r>
      <w:r w:rsidDel="00000000" w:rsidR="00000000" w:rsidRPr="00000000">
        <w:rPr>
          <w:sz w:val="16"/>
          <w:szCs w:val="16"/>
          <w:rtl w:val="0"/>
        </w:rPr>
        <w:t xml:space="preserve"> necessarily </w:t>
      </w:r>
      <w:r w:rsidDel="00000000" w:rsidR="00000000" w:rsidRPr="00000000">
        <w:rPr>
          <w:sz w:val="22"/>
          <w:szCs w:val="22"/>
          <w:u w:val="single"/>
          <w:rtl w:val="0"/>
        </w:rPr>
        <w:t xml:space="preserve">subject to division between two systems, of which one </w:t>
      </w:r>
      <w:r w:rsidDel="00000000" w:rsidR="00000000" w:rsidRPr="00000000">
        <w:rPr>
          <w:b w:val="1"/>
          <w:sz w:val="22"/>
          <w:szCs w:val="22"/>
          <w:highlight w:val="cyan"/>
          <w:u w:val="single"/>
          <w:rtl w:val="0"/>
        </w:rPr>
        <w:t xml:space="preserve">is not and cannot be conscious</w:t>
      </w:r>
      <w:r w:rsidDel="00000000" w:rsidR="00000000" w:rsidRPr="00000000">
        <w:rPr>
          <w:sz w:val="22"/>
          <w:szCs w:val="22"/>
          <w:u w:val="single"/>
          <w:rtl w:val="0"/>
        </w:rPr>
        <w:t xml:space="preserve">, are of vital importance for politics</w:t>
      </w:r>
      <w:r w:rsidDel="00000000" w:rsidR="00000000" w:rsidRPr="00000000">
        <w:rPr>
          <w:sz w:val="16"/>
          <w:szCs w:val="16"/>
          <w:rtl w:val="0"/>
        </w:rPr>
        <w:t xml:space="preserve">. Freud shows that, far from being organized around the transparency of an ego, personality is structured on a number of levels that lie outside of the consciousness and rationality of the agents. He therefore obliges us to abandon one of the key tenets of rationalist philosophy – the category of the subject as a rational, transparent entity able to confer a homogeneous meaning on the totality of her conduct – and to accept that ‘individuals’ are mere referential identities, resulting from the articulation between localized subject positions. </w:t>
      </w:r>
      <w:r w:rsidDel="00000000" w:rsidR="00000000" w:rsidRPr="00000000">
        <w:rPr>
          <w:sz w:val="22"/>
          <w:szCs w:val="22"/>
          <w:highlight w:val="cyan"/>
          <w:u w:val="single"/>
          <w:rtl w:val="0"/>
        </w:rPr>
        <w:t xml:space="preserve">The claim of </w:t>
      </w:r>
      <w:r w:rsidDel="00000000" w:rsidR="00000000" w:rsidRPr="00000000">
        <w:rPr>
          <w:b w:val="1"/>
          <w:sz w:val="22"/>
          <w:szCs w:val="22"/>
          <w:highlight w:val="cyan"/>
          <w:u w:val="single"/>
          <w:rtl w:val="0"/>
        </w:rPr>
        <w:t xml:space="preserve">psychoanalysis</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there are no </w:t>
      </w:r>
      <w:r w:rsidDel="00000000" w:rsidR="00000000" w:rsidRPr="00000000">
        <w:rPr>
          <w:b w:val="1"/>
          <w:sz w:val="22"/>
          <w:szCs w:val="22"/>
          <w:highlight w:val="cyan"/>
          <w:u w:val="single"/>
          <w:rtl w:val="0"/>
        </w:rPr>
        <w:t xml:space="preserve">essential identities</w:t>
      </w:r>
      <w:r w:rsidDel="00000000" w:rsidR="00000000" w:rsidRPr="00000000">
        <w:rPr>
          <w:sz w:val="22"/>
          <w:szCs w:val="22"/>
          <w:u w:val="single"/>
          <w:rtl w:val="0"/>
        </w:rPr>
        <w:t xml:space="preserve"> but </w:t>
      </w:r>
      <w:r w:rsidDel="00000000" w:rsidR="00000000" w:rsidRPr="00000000">
        <w:rPr>
          <w:sz w:val="22"/>
          <w:szCs w:val="22"/>
          <w:highlight w:val="cyan"/>
          <w:u w:val="single"/>
          <w:rtl w:val="0"/>
        </w:rPr>
        <w:t xml:space="preserve">only forms of </w:t>
      </w:r>
      <w:r w:rsidDel="00000000" w:rsidR="00000000" w:rsidRPr="00000000">
        <w:rPr>
          <w:b w:val="1"/>
          <w:sz w:val="22"/>
          <w:szCs w:val="22"/>
          <w:highlight w:val="cyan"/>
          <w:u w:val="single"/>
          <w:rtl w:val="0"/>
        </w:rPr>
        <w:t xml:space="preserve">identification</w:t>
      </w:r>
      <w:r w:rsidDel="00000000" w:rsidR="00000000" w:rsidRPr="00000000">
        <w:rPr>
          <w:sz w:val="22"/>
          <w:szCs w:val="22"/>
          <w:highlight w:val="cyan"/>
          <w:u w:val="single"/>
          <w:rtl w:val="0"/>
        </w:rPr>
        <w:t xml:space="preserve"> is </w:t>
      </w:r>
      <w:r w:rsidDel="00000000" w:rsidR="00000000" w:rsidRPr="00000000">
        <w:rPr>
          <w:b w:val="1"/>
          <w:sz w:val="22"/>
          <w:szCs w:val="22"/>
          <w:highlight w:val="cyan"/>
          <w:u w:val="single"/>
          <w:rtl w:val="0"/>
        </w:rPr>
        <w:t xml:space="preserve">at the centre of the anti-essentialist approach</w:t>
      </w:r>
      <w:r w:rsidDel="00000000" w:rsidR="00000000" w:rsidRPr="00000000">
        <w:rPr>
          <w:sz w:val="22"/>
          <w:szCs w:val="22"/>
          <w:u w:val="single"/>
          <w:rtl w:val="0"/>
        </w:rPr>
        <w:t xml:space="preserve"> that stipulates that </w:t>
      </w:r>
      <w:r w:rsidDel="00000000" w:rsidR="00000000" w:rsidRPr="00000000">
        <w:rPr>
          <w:sz w:val="22"/>
          <w:szCs w:val="22"/>
          <w:highlight w:val="cyan"/>
          <w:u w:val="single"/>
          <w:rtl w:val="0"/>
        </w:rPr>
        <w:t xml:space="preserve">the history of the subject is</w:t>
      </w:r>
      <w:r w:rsidDel="00000000" w:rsidR="00000000" w:rsidRPr="00000000">
        <w:rPr>
          <w:sz w:val="22"/>
          <w:szCs w:val="22"/>
          <w:u w:val="single"/>
          <w:rtl w:val="0"/>
        </w:rPr>
        <w:t xml:space="preserve"> the history of her </w:t>
      </w:r>
      <w:r w:rsidDel="00000000" w:rsidR="00000000" w:rsidRPr="00000000">
        <w:rPr>
          <w:sz w:val="22"/>
          <w:szCs w:val="22"/>
          <w:highlight w:val="cyan"/>
          <w:u w:val="single"/>
          <w:rtl w:val="0"/>
        </w:rPr>
        <w:t xml:space="preserve">identifications</w:t>
      </w:r>
      <w:r w:rsidDel="00000000" w:rsidR="00000000" w:rsidRPr="00000000">
        <w:rPr>
          <w:sz w:val="22"/>
          <w:szCs w:val="22"/>
          <w:u w:val="single"/>
          <w:rtl w:val="0"/>
        </w:rPr>
        <w:t xml:space="preserve"> and that </w:t>
      </w:r>
      <w:r w:rsidDel="00000000" w:rsidR="00000000" w:rsidRPr="00000000">
        <w:rPr>
          <w:b w:val="1"/>
          <w:sz w:val="22"/>
          <w:szCs w:val="22"/>
          <w:highlight w:val="cyan"/>
          <w:u w:val="single"/>
          <w:rtl w:val="0"/>
        </w:rPr>
        <w:t xml:space="preserve">there is no concealed identity to be rescued beyond the latter</w:t>
      </w:r>
      <w:r w:rsidDel="00000000" w:rsidR="00000000" w:rsidRPr="00000000">
        <w:rPr>
          <w:sz w:val="16"/>
          <w:szCs w:val="16"/>
          <w:rtl w:val="0"/>
        </w:rPr>
        <w:t xml:space="preserve">. Taking its bearings from Freud, this approach acknowledges that an important dimension of politics is the </w:t>
      </w:r>
      <w:r w:rsidDel="00000000" w:rsidR="00000000" w:rsidRPr="00000000">
        <w:rPr>
          <w:sz w:val="22"/>
          <w:szCs w:val="22"/>
          <w:u w:val="single"/>
          <w:rtl w:val="0"/>
        </w:rPr>
        <w:t xml:space="preserve">construction of political identities</w:t>
      </w:r>
      <w:r w:rsidDel="00000000" w:rsidR="00000000" w:rsidRPr="00000000">
        <w:rPr>
          <w:sz w:val="16"/>
          <w:szCs w:val="16"/>
          <w:rtl w:val="0"/>
        </w:rPr>
        <w:t xml:space="preserve"> and that this </w:t>
      </w:r>
      <w:r w:rsidDel="00000000" w:rsidR="00000000" w:rsidRPr="00000000">
        <w:rPr>
          <w:sz w:val="22"/>
          <w:szCs w:val="22"/>
          <w:u w:val="single"/>
          <w:rtl w:val="0"/>
        </w:rPr>
        <w:t xml:space="preserve">always entails an affective dimension</w:t>
      </w:r>
      <w:r w:rsidDel="00000000" w:rsidR="00000000" w:rsidRPr="00000000">
        <w:rPr>
          <w:sz w:val="16"/>
          <w:szCs w:val="16"/>
          <w:rtl w:val="0"/>
        </w:rPr>
        <w:t xml:space="preserve">. In Group Psychology and the Analysis of the Ego, Freud highlighted the decisive role played by affective libidinal bonds in processes of collective identification: ‘A group is clearly held together by a power of some kind: and to what power could this feat be better ascribed than to Eros, which holds together everything in the world.’4 </w:t>
      </w:r>
      <w:r w:rsidDel="00000000" w:rsidR="00000000" w:rsidRPr="00000000">
        <w:rPr>
          <w:sz w:val="22"/>
          <w:szCs w:val="22"/>
          <w:u w:val="single"/>
          <w:rtl w:val="0"/>
        </w:rPr>
        <w:t xml:space="preserve">To recognize</w:t>
      </w:r>
      <w:r w:rsidDel="00000000" w:rsidR="00000000" w:rsidRPr="00000000">
        <w:rPr>
          <w:sz w:val="16"/>
          <w:szCs w:val="16"/>
          <w:rtl w:val="0"/>
        </w:rPr>
        <w:t xml:space="preserve"> the role of </w:t>
      </w:r>
      <w:r w:rsidDel="00000000" w:rsidR="00000000" w:rsidRPr="00000000">
        <w:rPr>
          <w:sz w:val="22"/>
          <w:szCs w:val="22"/>
          <w:u w:val="single"/>
          <w:rtl w:val="0"/>
        </w:rPr>
        <w:t xml:space="preserve">this </w:t>
      </w:r>
      <w:r w:rsidDel="00000000" w:rsidR="00000000" w:rsidRPr="00000000">
        <w:rPr>
          <w:sz w:val="22"/>
          <w:szCs w:val="22"/>
          <w:highlight w:val="cyan"/>
          <w:u w:val="single"/>
          <w:rtl w:val="0"/>
        </w:rPr>
        <w:t xml:space="preserve">libidinal energy</w:t>
      </w:r>
      <w:r w:rsidDel="00000000" w:rsidR="00000000" w:rsidRPr="00000000">
        <w:rPr>
          <w:sz w:val="16"/>
          <w:szCs w:val="16"/>
          <w:rtl w:val="0"/>
        </w:rPr>
        <w:t xml:space="preserve"> and the fact that it </w:t>
      </w:r>
      <w:r w:rsidDel="00000000" w:rsidR="00000000" w:rsidRPr="00000000">
        <w:rPr>
          <w:sz w:val="22"/>
          <w:szCs w:val="22"/>
          <w:highlight w:val="cyan"/>
          <w:u w:val="single"/>
          <w:rtl w:val="0"/>
        </w:rPr>
        <w:t xml:space="preserve">is </w:t>
      </w:r>
      <w:r w:rsidDel="00000000" w:rsidR="00000000" w:rsidRPr="00000000">
        <w:rPr>
          <w:b w:val="1"/>
          <w:sz w:val="22"/>
          <w:szCs w:val="22"/>
          <w:highlight w:val="cyan"/>
          <w:u w:val="single"/>
          <w:rtl w:val="0"/>
        </w:rPr>
        <w:t xml:space="preserve">malleable and can be oriented in multiple directions</w:t>
      </w:r>
      <w:r w:rsidDel="00000000" w:rsidR="00000000" w:rsidRPr="00000000">
        <w:rPr>
          <w:sz w:val="16"/>
          <w:szCs w:val="16"/>
          <w:rtl w:val="0"/>
        </w:rPr>
        <w:t xml:space="preserve">, producing different affects, </w:t>
      </w:r>
      <w:r w:rsidDel="00000000" w:rsidR="00000000" w:rsidRPr="00000000">
        <w:rPr>
          <w:sz w:val="22"/>
          <w:szCs w:val="22"/>
          <w:u w:val="single"/>
          <w:rtl w:val="0"/>
        </w:rPr>
        <w:t xml:space="preserve">is essential for</w:t>
      </w:r>
      <w:r w:rsidDel="00000000" w:rsidR="00000000" w:rsidRPr="00000000">
        <w:rPr>
          <w:sz w:val="16"/>
          <w:szCs w:val="16"/>
          <w:rtl w:val="0"/>
        </w:rPr>
        <w:t xml:space="preserve"> understanding the work of </w:t>
      </w:r>
      <w:r w:rsidDel="00000000" w:rsidR="00000000" w:rsidRPr="00000000">
        <w:rPr>
          <w:sz w:val="22"/>
          <w:szCs w:val="22"/>
          <w:u w:val="single"/>
          <w:rtl w:val="0"/>
        </w:rPr>
        <w:t xml:space="preserve">the hegemonic operation</w:t>
      </w:r>
      <w:r w:rsidDel="00000000" w:rsidR="00000000" w:rsidRPr="00000000">
        <w:rPr>
          <w:sz w:val="16"/>
          <w:szCs w:val="16"/>
          <w:rtl w:val="0"/>
        </w:rPr>
        <w:t xml:space="preserve">. The fostering of a collective will aiming at the </w:t>
      </w:r>
      <w:r w:rsidDel="00000000" w:rsidR="00000000" w:rsidRPr="00000000">
        <w:rPr>
          <w:sz w:val="22"/>
          <w:szCs w:val="22"/>
          <w:highlight w:val="cyan"/>
          <w:u w:val="single"/>
          <w:rtl w:val="0"/>
        </w:rPr>
        <w:t xml:space="preserve">radicalization of democracy </w:t>
      </w:r>
      <w:r w:rsidDel="00000000" w:rsidR="00000000" w:rsidRPr="00000000">
        <w:rPr>
          <w:b w:val="1"/>
          <w:sz w:val="22"/>
          <w:szCs w:val="22"/>
          <w:highlight w:val="cyan"/>
          <w:u w:val="single"/>
          <w:rtl w:val="0"/>
        </w:rPr>
        <w:t xml:space="preserve">requires mobilizing affective energy</w:t>
      </w:r>
      <w:r w:rsidDel="00000000" w:rsidR="00000000" w:rsidRPr="00000000">
        <w:rPr>
          <w:sz w:val="22"/>
          <w:szCs w:val="22"/>
          <w:u w:val="single"/>
          <w:rtl w:val="0"/>
        </w:rPr>
        <w:t xml:space="preserve"> through inscription in discursive practices that beget identification with a democratic egalitarian vision</w:t>
      </w:r>
      <w:r w:rsidDel="00000000" w:rsidR="00000000" w:rsidRPr="00000000">
        <w:rPr>
          <w:sz w:val="16"/>
          <w:szCs w:val="16"/>
          <w:rtl w:val="0"/>
        </w:rPr>
        <w:t xml:space="preserve">. Let me remind you that </w:t>
      </w:r>
      <w:r w:rsidDel="00000000" w:rsidR="00000000" w:rsidRPr="00000000">
        <w:rPr>
          <w:sz w:val="22"/>
          <w:szCs w:val="22"/>
          <w:u w:val="single"/>
          <w:rtl w:val="0"/>
        </w:rPr>
        <w:t xml:space="preserve">by ‘discursive practice’, I am not referring to a practice concerned exclusively with speech or writing but to signifying practices in which signification and action, linguistic and affective components cannot be separated</w:t>
      </w:r>
      <w:r w:rsidDel="00000000" w:rsidR="00000000" w:rsidRPr="00000000">
        <w:rPr>
          <w:sz w:val="16"/>
          <w:szCs w:val="16"/>
          <w:rtl w:val="0"/>
        </w:rPr>
        <w:t xml:space="preserve">. It is through their insertion in discursive/affective signifying practices, involving words, affects and actions that social agents acquire forms of subjectivity. To envisage those discursive/affective inscriptions, we can find important insights in Spinoza, whose notion of ‘conatus’ has affinities with Freud’s ‘libido’. Like Freud, Spinoza believes that it is desire that moves human beings to act and he notes that what makes them act in one direction rather than in another are the affects. In a reflection on the affects in his Ethics, Spinoza makes a distinction between affection (affectio) and affect (affectus).5 An ‘affection’ is a state of a body insofar as it is subject to the action of another body. When affected by something exterior, the conatus (the general striving to persevere in our being) will experience affects that will move it to desire something and to act accordingly. I suggest deploying this dynamic of affectio/affectus to examine the process of formation of political identities, seeing ‘affections’ as the practices where the discursive and the affective are articulated, producing specific forms of identification. Envisaged as crystallization of affects, those identifications are crucial for politics because they provide the motor of political action. The hegemonic approach has been criticized by some theorists of the ‘affective turn’, who claim that this approach only takes account of the discursive dimension. Refuting this criticism, Yannis Stavrakakis has shown how it is those who advocate a ‘post-hegemonic’ approach who are in the wrong because, by separating the discursive from the affective, they miss their constitutive inter-implication.6 On the contrary, the discursive theory of hegemony acknowledges such inter-implications when it asserts that ‘something belonging to the order of affect has a primary role in discursively constructing the social.’7 Some of the promoters of the ‘affective turn’ present their view of affect as based on the thought of Spinoza, but there are good reasons to question such genealogy. I find much more convincing the interpretation of Frédéric Lordon who, in his reading of the role of affects in Spinoza, underlines how for him politics is an ars effectandi, which deals with the production of ideas with the power to affect (idées affectantes).8 Questioning the privilege accorded by Marxism to the material determinations and the problematic antinomy that it establishes between matter and ideas, Lordon shows how Spinoza allows us to transcend it through the notion of ‘affection’ which results as much from ideas as from material determinations. It is when the junction between ideas and affects takes place that ideas acquire power. When envisaging discursive/affective practices, we can also take inspiration from Wittgenstein, who taught us that it is by their inscription in ‘language games’ (what we call discursive practices) that social agents form specific beliefs and desires and acquire their subjectivity. Following his approach, we can envisage allegiance to democracy, not as based on rationality but as participation in specific forms of life. As Richard Rorty has often pointed out, a Wittgensteinian perspective makes us realize that allegiance to democracy and the belief in the value of its institutions does not depend on giving democracy an intellectual foundation. </w:t>
      </w:r>
      <w:r w:rsidDel="00000000" w:rsidR="00000000" w:rsidRPr="00000000">
        <w:rPr>
          <w:sz w:val="22"/>
          <w:szCs w:val="22"/>
          <w:u w:val="single"/>
          <w:rtl w:val="0"/>
        </w:rPr>
        <w:t xml:space="preserve">Allegiance to democratic values is a question of identification. It is created not through rational argumentation but through an ensemble of language games that construct democratic forms of individuality</w:t>
      </w:r>
      <w:r w:rsidDel="00000000" w:rsidR="00000000" w:rsidRPr="00000000">
        <w:rPr>
          <w:sz w:val="16"/>
          <w:szCs w:val="16"/>
          <w:rtl w:val="0"/>
        </w:rPr>
        <w:t xml:space="preserve">. Wittgenstein clearly acknowledges the affective dimension of different modes of allegiance when he likens religious belief to ‘a passionate commitment to a system of reference’.9 Bringing together Spinoza, Freud and Wittgenstein, we can see inscription in discursive practices as providing the affections that for Spinoza bring about the affects that spur desire and lead to specific action. It is recognized in this way that affects and desire play a crucial role in the constitution of collective forms of identification. </w:t>
      </w:r>
      <w:r w:rsidDel="00000000" w:rsidR="00000000" w:rsidRPr="00000000">
        <w:rPr>
          <w:sz w:val="22"/>
          <w:szCs w:val="22"/>
          <w:highlight w:val="cyan"/>
          <w:u w:val="single"/>
          <w:rtl w:val="0"/>
        </w:rPr>
        <w:t xml:space="preserve">Recognizing</w:t>
      </w:r>
      <w:r w:rsidDel="00000000" w:rsidR="00000000" w:rsidRPr="00000000">
        <w:rPr>
          <w:sz w:val="22"/>
          <w:szCs w:val="22"/>
          <w:u w:val="single"/>
          <w:rtl w:val="0"/>
        </w:rPr>
        <w:t xml:space="preserve"> the crucial role played by </w:t>
      </w:r>
      <w:r w:rsidDel="00000000" w:rsidR="00000000" w:rsidRPr="00000000">
        <w:rPr>
          <w:sz w:val="22"/>
          <w:szCs w:val="22"/>
          <w:highlight w:val="cyan"/>
          <w:u w:val="single"/>
          <w:rtl w:val="0"/>
        </w:rPr>
        <w:t xml:space="preserve">affects</w:t>
      </w:r>
      <w:r w:rsidDel="00000000" w:rsidR="00000000" w:rsidRPr="00000000">
        <w:rPr>
          <w:sz w:val="22"/>
          <w:szCs w:val="22"/>
          <w:u w:val="single"/>
          <w:rtl w:val="0"/>
        </w:rPr>
        <w:t xml:space="preserve"> in politics </w:t>
      </w:r>
      <w:r w:rsidDel="00000000" w:rsidR="00000000" w:rsidRPr="00000000">
        <w:rPr>
          <w:sz w:val="22"/>
          <w:szCs w:val="22"/>
          <w:highlight w:val="cyan"/>
          <w:u w:val="single"/>
          <w:rtl w:val="0"/>
        </w:rPr>
        <w:t xml:space="preserve">and how they can be mobilized is </w:t>
      </w:r>
      <w:r w:rsidDel="00000000" w:rsidR="00000000" w:rsidRPr="00000000">
        <w:rPr>
          <w:b w:val="1"/>
          <w:sz w:val="22"/>
          <w:szCs w:val="22"/>
          <w:highlight w:val="cyan"/>
          <w:u w:val="single"/>
          <w:rtl w:val="0"/>
        </w:rPr>
        <w:t xml:space="preserve">decisive for designing a successful left populist strategy</w:t>
      </w:r>
      <w:r w:rsidDel="00000000" w:rsidR="00000000" w:rsidRPr="00000000">
        <w:rPr>
          <w:sz w:val="16"/>
          <w:szCs w:val="16"/>
          <w:rtl w:val="0"/>
        </w:rPr>
        <w:t xml:space="preserve">. Such a strategy should follow Gramsci’s lead when he calls for ‘an organic cohesion in which feeling-passion becomes understanding’. Working with notions from the ‘common sense’, </w:t>
      </w:r>
      <w:r w:rsidDel="00000000" w:rsidR="00000000" w:rsidRPr="00000000">
        <w:rPr>
          <w:sz w:val="22"/>
          <w:szCs w:val="22"/>
          <w:u w:val="single"/>
          <w:rtl w:val="0"/>
        </w:rPr>
        <w:t xml:space="preserve">it should address people in a manner able to reach their affects. It has to be congruent with the values and the identities of those that it seeks to interpellate and must connect with the aspects of popular experience. </w:t>
      </w:r>
      <w:r w:rsidDel="00000000" w:rsidR="00000000" w:rsidRPr="00000000">
        <w:rPr>
          <w:sz w:val="22"/>
          <w:szCs w:val="22"/>
          <w:highlight w:val="cyan"/>
          <w:u w:val="single"/>
          <w:rtl w:val="0"/>
        </w:rPr>
        <w:t xml:space="preserve">To resonate with</w:t>
      </w:r>
      <w:r w:rsidDel="00000000" w:rsidR="00000000" w:rsidRPr="00000000">
        <w:rPr>
          <w:sz w:val="16"/>
          <w:szCs w:val="16"/>
          <w:rtl w:val="0"/>
        </w:rPr>
        <w:t xml:space="preserve"> the </w:t>
      </w:r>
      <w:r w:rsidDel="00000000" w:rsidR="00000000" w:rsidRPr="00000000">
        <w:rPr>
          <w:sz w:val="22"/>
          <w:szCs w:val="22"/>
          <w:u w:val="single"/>
          <w:rtl w:val="0"/>
        </w:rPr>
        <w:t xml:space="preserve">problems </w:t>
      </w:r>
      <w:r w:rsidDel="00000000" w:rsidR="00000000" w:rsidRPr="00000000">
        <w:rPr>
          <w:sz w:val="22"/>
          <w:szCs w:val="22"/>
          <w:highlight w:val="cyan"/>
          <w:u w:val="single"/>
          <w:rtl w:val="0"/>
        </w:rPr>
        <w:t xml:space="preserve">people</w:t>
      </w:r>
      <w:r w:rsidDel="00000000" w:rsidR="00000000" w:rsidRPr="00000000">
        <w:rPr>
          <w:sz w:val="22"/>
          <w:szCs w:val="22"/>
          <w:u w:val="single"/>
          <w:rtl w:val="0"/>
        </w:rPr>
        <w:t xml:space="preserve"> encounter in their daily lives, </w:t>
      </w:r>
      <w:r w:rsidDel="00000000" w:rsidR="00000000" w:rsidRPr="00000000">
        <w:rPr>
          <w:sz w:val="22"/>
          <w:szCs w:val="22"/>
          <w:highlight w:val="cyan"/>
          <w:u w:val="single"/>
          <w:rtl w:val="0"/>
        </w:rPr>
        <w:t xml:space="preserve">it needs to </w:t>
      </w:r>
      <w:r w:rsidDel="00000000" w:rsidR="00000000" w:rsidRPr="00000000">
        <w:rPr>
          <w:b w:val="1"/>
          <w:sz w:val="22"/>
          <w:szCs w:val="22"/>
          <w:highlight w:val="cyan"/>
          <w:u w:val="single"/>
          <w:rtl w:val="0"/>
        </w:rPr>
        <w:t xml:space="preserve">start from where they are and how they feel</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offering</w:t>
      </w:r>
      <w:r w:rsidDel="00000000" w:rsidR="00000000" w:rsidRPr="00000000">
        <w:rPr>
          <w:sz w:val="22"/>
          <w:szCs w:val="22"/>
          <w:u w:val="single"/>
          <w:rtl w:val="0"/>
        </w:rPr>
        <w:t xml:space="preserve"> them </w:t>
      </w:r>
      <w:r w:rsidDel="00000000" w:rsidR="00000000" w:rsidRPr="00000000">
        <w:rPr>
          <w:sz w:val="22"/>
          <w:szCs w:val="22"/>
          <w:highlight w:val="cyan"/>
          <w:u w:val="single"/>
          <w:rtl w:val="0"/>
        </w:rPr>
        <w:t xml:space="preserve">a </w:t>
      </w:r>
      <w:r w:rsidDel="00000000" w:rsidR="00000000" w:rsidRPr="00000000">
        <w:rPr>
          <w:b w:val="1"/>
          <w:sz w:val="22"/>
          <w:szCs w:val="22"/>
          <w:highlight w:val="cyan"/>
          <w:u w:val="single"/>
          <w:rtl w:val="0"/>
        </w:rPr>
        <w:t xml:space="preserve">vision of the future that gives them hope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instead of remaining in the register of denunciation</w:t>
      </w:r>
      <w:r w:rsidDel="00000000" w:rsidR="00000000" w:rsidRPr="00000000">
        <w:rPr>
          <w:sz w:val="16"/>
          <w:szCs w:val="16"/>
          <w:rtl w:val="0"/>
        </w:rPr>
        <w:t xml:space="preserve">. </w:t>
      </w:r>
      <w:r w:rsidDel="00000000" w:rsidR="00000000" w:rsidRPr="00000000">
        <w:rPr>
          <w:sz w:val="22"/>
          <w:szCs w:val="22"/>
          <w:u w:val="single"/>
          <w:rtl w:val="0"/>
        </w:rPr>
        <w:t xml:space="preserve">A left populist strategy aims at the crystallization of a collective will sustained by common affects aspiring for a more democratic order. This </w:t>
      </w:r>
      <w:r w:rsidDel="00000000" w:rsidR="00000000" w:rsidRPr="00000000">
        <w:rPr>
          <w:b w:val="1"/>
          <w:sz w:val="22"/>
          <w:szCs w:val="22"/>
          <w:highlight w:val="cyan"/>
          <w:u w:val="single"/>
          <w:rtl w:val="0"/>
        </w:rPr>
        <w:t xml:space="preserve">requires the creation of a different regime of desires and affects</w:t>
      </w:r>
      <w:r w:rsidDel="00000000" w:rsidR="00000000" w:rsidRPr="00000000">
        <w:rPr>
          <w:sz w:val="22"/>
          <w:szCs w:val="22"/>
          <w:u w:val="single"/>
          <w:rtl w:val="0"/>
        </w:rPr>
        <w:t xml:space="preserve"> through inscription in discursive/affective practices that will bring about new forms of identification</w:t>
      </w:r>
      <w:r w:rsidDel="00000000" w:rsidR="00000000" w:rsidRPr="00000000">
        <w:rPr>
          <w:sz w:val="16"/>
          <w:szCs w:val="16"/>
          <w:rtl w:val="0"/>
        </w:rPr>
        <w:t xml:space="preserve">. Those discursive/affective practices are of various natures, but the cultural and artistic fields constitute a very important terrain for the constitution of different forms of subjectivity. Here again, Gramsci is an indispensable guide because he has shown the centrality of the cultural domain in the formation and diffusion of the ‘common sense’ that commands a specific definition of reality. </w:t>
      </w:r>
      <w:r w:rsidDel="00000000" w:rsidR="00000000" w:rsidRPr="00000000">
        <w:rPr>
          <w:sz w:val="22"/>
          <w:szCs w:val="22"/>
          <w:u w:val="single"/>
          <w:rtl w:val="0"/>
        </w:rPr>
        <w:t xml:space="preserve">Seeing ‘common sense’ as the result of a discursive articulation permits us to </w:t>
      </w:r>
      <w:r w:rsidDel="00000000" w:rsidR="00000000" w:rsidRPr="00000000">
        <w:rPr>
          <w:b w:val="1"/>
          <w:sz w:val="22"/>
          <w:szCs w:val="22"/>
          <w:highlight w:val="cyan"/>
          <w:u w:val="single"/>
          <w:rtl w:val="0"/>
        </w:rPr>
        <w:t xml:space="preserve">understand how it can be transformed thanks to counter-hegemonic interventions</w:t>
      </w:r>
      <w:r w:rsidDel="00000000" w:rsidR="00000000" w:rsidRPr="00000000">
        <w:rPr>
          <w:sz w:val="16"/>
          <w:szCs w:val="16"/>
          <w:rtl w:val="0"/>
        </w:rPr>
        <w:t xml:space="preserve">. Highlighting the decisive role of artistic and cultural practices in the hegemonic struggle, I argued in Agonistics that if artistic practices can play a decisive role in the construction of new forms of subjectivity, it is because, in using resources that induce emotional responses, they are able to reach human beings at the affective level.10 This is indeed where lies art’s great power, in its capacity to make us see things in a different way, to make us perceive new possibilities. Artistic and cultural practices have for that reason an important role to play in a left populist strategy. </w:t>
      </w:r>
      <w:r w:rsidDel="00000000" w:rsidR="00000000" w:rsidRPr="00000000">
        <w:rPr>
          <w:sz w:val="22"/>
          <w:szCs w:val="22"/>
          <w:highlight w:val="cyan"/>
          <w:u w:val="single"/>
          <w:rtl w:val="0"/>
        </w:rPr>
        <w:t xml:space="preserve">To maintain</w:t>
      </w:r>
      <w:r w:rsidDel="00000000" w:rsidR="00000000" w:rsidRPr="00000000">
        <w:rPr>
          <w:sz w:val="22"/>
          <w:szCs w:val="22"/>
          <w:u w:val="single"/>
          <w:rtl w:val="0"/>
        </w:rPr>
        <w:t xml:space="preserve"> its </w:t>
      </w:r>
      <w:r w:rsidDel="00000000" w:rsidR="00000000" w:rsidRPr="00000000">
        <w:rPr>
          <w:b w:val="1"/>
          <w:sz w:val="22"/>
          <w:szCs w:val="22"/>
          <w:highlight w:val="cyan"/>
          <w:u w:val="single"/>
          <w:rtl w:val="0"/>
        </w:rPr>
        <w:t xml:space="preserve">heg</w:t>
      </w:r>
      <w:r w:rsidDel="00000000" w:rsidR="00000000" w:rsidRPr="00000000">
        <w:rPr>
          <w:sz w:val="22"/>
          <w:szCs w:val="22"/>
          <w:u w:val="single"/>
          <w:rtl w:val="0"/>
        </w:rPr>
        <w:t xml:space="preserve">emony, </w:t>
      </w:r>
      <w:r w:rsidDel="00000000" w:rsidR="00000000" w:rsidRPr="00000000">
        <w:rPr>
          <w:sz w:val="22"/>
          <w:szCs w:val="22"/>
          <w:highlight w:val="cyan"/>
          <w:u w:val="single"/>
          <w:rtl w:val="0"/>
        </w:rPr>
        <w:t xml:space="preserve">the</w:t>
      </w:r>
      <w:r w:rsidDel="00000000" w:rsidR="00000000" w:rsidRPr="00000000">
        <w:rPr>
          <w:sz w:val="22"/>
          <w:szCs w:val="22"/>
          <w:u w:val="single"/>
          <w:rtl w:val="0"/>
        </w:rPr>
        <w:t xml:space="preserve"> neo</w:t>
      </w:r>
      <w:r w:rsidDel="00000000" w:rsidR="00000000" w:rsidRPr="00000000">
        <w:rPr>
          <w:sz w:val="22"/>
          <w:szCs w:val="22"/>
          <w:highlight w:val="cyan"/>
          <w:u w:val="single"/>
          <w:rtl w:val="0"/>
        </w:rPr>
        <w:t xml:space="preserve">liberal system needs to constantly </w:t>
      </w:r>
      <w:r w:rsidDel="00000000" w:rsidR="00000000" w:rsidRPr="00000000">
        <w:rPr>
          <w:b w:val="1"/>
          <w:sz w:val="22"/>
          <w:szCs w:val="22"/>
          <w:highlight w:val="cyan"/>
          <w:u w:val="single"/>
          <w:rtl w:val="0"/>
        </w:rPr>
        <w:t xml:space="preserve">mobilize</w:t>
      </w:r>
      <w:r w:rsidDel="00000000" w:rsidR="00000000" w:rsidRPr="00000000">
        <w:rPr>
          <w:sz w:val="22"/>
          <w:szCs w:val="22"/>
          <w:u w:val="single"/>
          <w:rtl w:val="0"/>
        </w:rPr>
        <w:t xml:space="preserve"> people’s </w:t>
      </w:r>
      <w:r w:rsidDel="00000000" w:rsidR="00000000" w:rsidRPr="00000000">
        <w:rPr>
          <w:b w:val="1"/>
          <w:sz w:val="22"/>
          <w:szCs w:val="22"/>
          <w:highlight w:val="cyan"/>
          <w:u w:val="single"/>
          <w:rtl w:val="0"/>
        </w:rPr>
        <w:t xml:space="preserve">desires</w:t>
      </w:r>
      <w:r w:rsidDel="00000000" w:rsidR="00000000" w:rsidRPr="00000000">
        <w:rPr>
          <w:sz w:val="22"/>
          <w:szCs w:val="22"/>
          <w:u w:val="single"/>
          <w:rtl w:val="0"/>
        </w:rPr>
        <w:t xml:space="preserve"> and shape their identities. The construction of a ‘people’ apt to build </w:t>
      </w:r>
      <w:r w:rsidDel="00000000" w:rsidR="00000000" w:rsidRPr="00000000">
        <w:rPr>
          <w:sz w:val="22"/>
          <w:szCs w:val="22"/>
          <w:highlight w:val="cyan"/>
          <w:u w:val="single"/>
          <w:rtl w:val="0"/>
        </w:rPr>
        <w:t xml:space="preserve">a </w:t>
      </w:r>
      <w:r w:rsidDel="00000000" w:rsidR="00000000" w:rsidRPr="00000000">
        <w:rPr>
          <w:b w:val="1"/>
          <w:sz w:val="22"/>
          <w:szCs w:val="22"/>
          <w:highlight w:val="cyan"/>
          <w:u w:val="single"/>
          <w:rtl w:val="0"/>
        </w:rPr>
        <w:t xml:space="preserve">different hegemony</w:t>
      </w:r>
      <w:r w:rsidDel="00000000" w:rsidR="00000000" w:rsidRPr="00000000">
        <w:rPr>
          <w:sz w:val="22"/>
          <w:szCs w:val="22"/>
          <w:highlight w:val="cyan"/>
          <w:u w:val="single"/>
          <w:rtl w:val="0"/>
        </w:rPr>
        <w:t xml:space="preserve"> requires </w:t>
      </w:r>
      <w:r w:rsidDel="00000000" w:rsidR="00000000" w:rsidRPr="00000000">
        <w:rPr>
          <w:b w:val="1"/>
          <w:sz w:val="22"/>
          <w:szCs w:val="22"/>
          <w:highlight w:val="cyan"/>
          <w:u w:val="single"/>
          <w:rtl w:val="0"/>
        </w:rPr>
        <w:t xml:space="preserve">cultivating a multiplicity of discursive/affective practices</w:t>
      </w:r>
      <w:r w:rsidDel="00000000" w:rsidR="00000000" w:rsidRPr="00000000">
        <w:rPr>
          <w:sz w:val="22"/>
          <w:szCs w:val="22"/>
          <w:highlight w:val="cyan"/>
          <w:u w:val="single"/>
          <w:rtl w:val="0"/>
        </w:rPr>
        <w:t xml:space="preserve"> that</w:t>
      </w:r>
      <w:r w:rsidDel="00000000" w:rsidR="00000000" w:rsidRPr="00000000">
        <w:rPr>
          <w:sz w:val="22"/>
          <w:szCs w:val="22"/>
          <w:u w:val="single"/>
          <w:rtl w:val="0"/>
        </w:rPr>
        <w:t xml:space="preserve"> would </w:t>
      </w:r>
      <w:r w:rsidDel="00000000" w:rsidR="00000000" w:rsidRPr="00000000">
        <w:rPr>
          <w:sz w:val="22"/>
          <w:szCs w:val="22"/>
          <w:highlight w:val="cyan"/>
          <w:u w:val="single"/>
          <w:rtl w:val="0"/>
        </w:rPr>
        <w:t xml:space="preserve">erode</w:t>
      </w:r>
      <w:r w:rsidDel="00000000" w:rsidR="00000000" w:rsidRPr="00000000">
        <w:rPr>
          <w:sz w:val="22"/>
          <w:szCs w:val="22"/>
          <w:u w:val="single"/>
          <w:rtl w:val="0"/>
        </w:rPr>
        <w:t xml:space="preserve"> the common </w:t>
      </w:r>
      <w:r w:rsidDel="00000000" w:rsidR="00000000" w:rsidRPr="00000000">
        <w:rPr>
          <w:sz w:val="22"/>
          <w:szCs w:val="22"/>
          <w:highlight w:val="cyan"/>
          <w:u w:val="single"/>
          <w:rtl w:val="0"/>
        </w:rPr>
        <w:t xml:space="preserve">affects that sustain</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neoliberal heg</w:t>
      </w:r>
      <w:r w:rsidDel="00000000" w:rsidR="00000000" w:rsidRPr="00000000">
        <w:rPr>
          <w:sz w:val="22"/>
          <w:szCs w:val="22"/>
          <w:u w:val="single"/>
          <w:rtl w:val="0"/>
        </w:rPr>
        <w:t xml:space="preserve">emony </w:t>
      </w:r>
      <w:r w:rsidDel="00000000" w:rsidR="00000000" w:rsidRPr="00000000">
        <w:rPr>
          <w:sz w:val="22"/>
          <w:szCs w:val="22"/>
          <w:highlight w:val="cyan"/>
          <w:u w:val="single"/>
          <w:rtl w:val="0"/>
        </w:rPr>
        <w:t xml:space="preserve">and </w:t>
      </w:r>
      <w:r w:rsidDel="00000000" w:rsidR="00000000" w:rsidRPr="00000000">
        <w:rPr>
          <w:b w:val="1"/>
          <w:sz w:val="22"/>
          <w:szCs w:val="22"/>
          <w:highlight w:val="cyan"/>
          <w:u w:val="single"/>
          <w:rtl w:val="0"/>
        </w:rPr>
        <w:t xml:space="preserve">create the conditions for a radicalization of democracy</w:t>
      </w:r>
      <w:r w:rsidDel="00000000" w:rsidR="00000000" w:rsidRPr="00000000">
        <w:rPr>
          <w:sz w:val="22"/>
          <w:szCs w:val="22"/>
          <w:u w:val="single"/>
          <w:rtl w:val="0"/>
        </w:rPr>
        <w:t xml:space="preserve">. It is essential for a left populist strategy to acknowledge the importance of fostering common affects because</w:t>
      </w:r>
      <w:r w:rsidDel="00000000" w:rsidR="00000000" w:rsidRPr="00000000">
        <w:rPr>
          <w:sz w:val="16"/>
          <w:szCs w:val="16"/>
          <w:rtl w:val="0"/>
        </w:rPr>
        <w:t xml:space="preserve">, as Spinoza was keen to stress, </w:t>
      </w:r>
      <w:r w:rsidDel="00000000" w:rsidR="00000000" w:rsidRPr="00000000">
        <w:rPr>
          <w:b w:val="1"/>
          <w:sz w:val="22"/>
          <w:szCs w:val="22"/>
          <w:highlight w:val="cyan"/>
          <w:u w:val="single"/>
          <w:rtl w:val="0"/>
        </w:rPr>
        <w:t xml:space="preserve">an affect can only be displaced by an opposed affect, stronger than the one</w:t>
      </w:r>
      <w:r w:rsidDel="00000000" w:rsidR="00000000" w:rsidRPr="00000000">
        <w:rPr>
          <w:b w:val="1"/>
          <w:sz w:val="22"/>
          <w:szCs w:val="22"/>
          <w:u w:val="single"/>
          <w:rtl w:val="0"/>
        </w:rPr>
        <w:t xml:space="preserve"> to be </w:t>
      </w:r>
      <w:r w:rsidDel="00000000" w:rsidR="00000000" w:rsidRPr="00000000">
        <w:rPr>
          <w:b w:val="1"/>
          <w:sz w:val="22"/>
          <w:szCs w:val="22"/>
          <w:highlight w:val="cyan"/>
          <w:u w:val="single"/>
          <w:rtl w:val="0"/>
        </w:rPr>
        <w:t xml:space="preserve">repressed</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ientificamerican.com/article/the-flexibility-of-racial-bias/" TargetMode="External"/><Relationship Id="rId8" Type="http://schemas.openxmlformats.org/officeDocument/2006/relationships/hyperlink" Target="https://www.scientificamerican.com/article/the-flexibility-of-racial-b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zT7uSS8WWEBY+DaDFbsN2YvjWw==">CgMxLjAyDmguNWtnZnpmYnRvN2h3Mg5oLml0NTB4aTk1d2VmNzIOaC5jdnE3aDVoZXJma2QyDmguNjkyYnkzeTZtNXppMg5oLmtyNmN5dnNlZTU5bzgAciExVnNxdnJfMGYzWlZuVmctSi1tQlE2bHpNMUlaS3p6REw=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