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Queerpess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sz w:val="34"/>
          <w:szCs w:val="34"/>
          <w:rtl w:val="0"/>
        </w:rPr>
        <w:t xml:space="preserve">Queerpess is built on psychoanalysis so use the Psychoanalysis Answers document to disprove psychoanalysis and therefore disprove the Queerpess theory of power.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heading=h.91r2hsuzbzkt" w:id="0"/>
      <w:bookmarkEnd w:id="0"/>
      <w:r w:rsidDel="00000000" w:rsidR="00000000" w:rsidRPr="00000000">
        <w:rPr>
          <w:rtl w:val="0"/>
        </w:rPr>
        <w:t xml:space="preserve">AT Futurity Link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rPr/>
      </w:pPr>
      <w:bookmarkStart w:colFirst="0" w:colLast="0" w:name="_heading=h.hvjs02p3h7om" w:id="1"/>
      <w:bookmarkEnd w:id="1"/>
      <w:r w:rsidDel="00000000" w:rsidR="00000000" w:rsidRPr="00000000">
        <w:rPr>
          <w:rtl w:val="0"/>
        </w:rPr>
        <w:t xml:space="preserve">Reject the team – futurity Ks </w:t>
      </w:r>
      <w:r w:rsidDel="00000000" w:rsidR="00000000" w:rsidRPr="00000000">
        <w:rPr>
          <w:u w:val="single"/>
          <w:rtl w:val="0"/>
        </w:rPr>
        <w:t xml:space="preserve">reinforces</w:t>
      </w:r>
      <w:r w:rsidDel="00000000" w:rsidR="00000000" w:rsidRPr="00000000">
        <w:rPr>
          <w:rtl w:val="0"/>
        </w:rPr>
        <w:t xml:space="preserve"> vocabularies of racism and colonialism</w:t>
      </w:r>
    </w:p>
    <w:p w:rsidR="00000000" w:rsidDel="00000000" w:rsidP="00000000" w:rsidRDefault="00000000" w:rsidRPr="00000000" w14:paraId="00000009">
      <w:pPr>
        <w:spacing w:after="160" w:line="256.7994545454545" w:lineRule="auto"/>
        <w:rPr>
          <w:sz w:val="22"/>
          <w:szCs w:val="22"/>
        </w:rPr>
      </w:pPr>
      <w:r w:rsidDel="00000000" w:rsidR="00000000" w:rsidRPr="00000000">
        <w:rPr>
          <w:b w:val="1"/>
          <w:sz w:val="26"/>
          <w:szCs w:val="26"/>
          <w:rtl w:val="0"/>
        </w:rPr>
        <w:t xml:space="preserve">Greedharry 8</w:t>
      </w:r>
      <w:r w:rsidDel="00000000" w:rsidR="00000000" w:rsidRPr="00000000">
        <w:rPr>
          <w:sz w:val="22"/>
          <w:szCs w:val="22"/>
          <w:rtl w:val="0"/>
        </w:rPr>
        <w:t xml:space="preserve"> [Faculty Member in the Department of English at Laurentian University, [Mrinalini, “Reshaping Postcolonial Relations with Psychoanalysis,” Postcolonial theory and psychoanalysis: from uneasy engagements to effective critique, Palgrave Macmillan, 2008, p. 155-58, //Isegora]</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Fourth and finally, </w:t>
      </w:r>
      <w:r w:rsidDel="00000000" w:rsidR="00000000" w:rsidRPr="00000000">
        <w:rPr>
          <w:sz w:val="22"/>
          <w:szCs w:val="22"/>
          <w:highlight w:val="cyan"/>
          <w:u w:val="single"/>
          <w:rtl w:val="0"/>
        </w:rPr>
        <w:t xml:space="preserve">we need</w:t>
      </w:r>
      <w:r w:rsidDel="00000000" w:rsidR="00000000" w:rsidRPr="00000000">
        <w:rPr>
          <w:sz w:val="22"/>
          <w:szCs w:val="22"/>
          <w:u w:val="single"/>
          <w:rtl w:val="0"/>
        </w:rPr>
        <w:t xml:space="preserve"> to begin </w:t>
      </w:r>
      <w:r w:rsidDel="00000000" w:rsidR="00000000" w:rsidRPr="00000000">
        <w:rPr>
          <w:sz w:val="22"/>
          <w:szCs w:val="22"/>
          <w:highlight w:val="cyan"/>
          <w:u w:val="single"/>
          <w:rtl w:val="0"/>
        </w:rPr>
        <w:t xml:space="preserve">to consider psychoanalysis as a practice</w:t>
      </w:r>
      <w:r w:rsidDel="00000000" w:rsidR="00000000" w:rsidRPr="00000000">
        <w:rPr>
          <w:sz w:val="22"/>
          <w:szCs w:val="22"/>
          <w:u w:val="single"/>
          <w:rtl w:val="0"/>
        </w:rPr>
        <w:t xml:space="preserve"> and discourse that we can read aan index </w:t>
      </w:r>
      <w:r w:rsidDel="00000000" w:rsidR="00000000" w:rsidRPr="00000000">
        <w:rPr>
          <w:sz w:val="22"/>
          <w:szCs w:val="22"/>
          <w:highlight w:val="cyan"/>
          <w:u w:val="single"/>
          <w:rtl w:val="0"/>
        </w:rPr>
        <w:t xml:space="preserve">of the colonial order</w:t>
      </w:r>
      <w:r w:rsidDel="00000000" w:rsidR="00000000" w:rsidRPr="00000000">
        <w:rPr>
          <w:sz w:val="22"/>
          <w:szCs w:val="22"/>
          <w:u w:val="single"/>
          <w:rtl w:val="0"/>
        </w:rPr>
        <w:t xml:space="preserve"> of things. Nandy provided us with a complex account of one Indian psychoanalyst’s experiments with Hindu texts and Freudian concepts</w:t>
      </w:r>
      <w:r w:rsidDel="00000000" w:rsidR="00000000" w:rsidRPr="00000000">
        <w:rPr>
          <w:sz w:val="16"/>
          <w:szCs w:val="16"/>
          <w:rtl w:val="0"/>
        </w:rPr>
        <w:t xml:space="preserve">. While this was interesting as a way of understanding one moment, or one set of colonial documents, it did not do very much to help us understand how or why psychoanalysis came to matter in the colonies. India was one of the first non-Western nations where a psychoanalytic association was formally recognized and the first non-Indian psychoanalyst, G Bose, maintained a correspondence with Freud as he reworked the Oedipal complex in Indian contexts. The few previous studies of the pioneering colonial British and Indian psychoanalysts have focused on the ways in which they explicitly addressed colonialism (or refused to do so) in their clinical writings, but they do not discuss the implications of their work for our understanding of psychoanalysis as a theory of subjectivity. The correspondence between these analysts and Freud, Berkeley-Hill’s and his colleague Dangar-Daly’s psychoanalyses of Indian culture, and Bose’s rewritings of psychoanalysis surely contain valuable information about how psychoanalysis produced and enforced civilization, normative subjectivity and race. </w:t>
      </w:r>
      <w:r w:rsidDel="00000000" w:rsidR="00000000" w:rsidRPr="00000000">
        <w:rPr>
          <w:sz w:val="22"/>
          <w:szCs w:val="22"/>
          <w:u w:val="single"/>
          <w:rtl w:val="0"/>
        </w:rPr>
        <w:t xml:space="preserve">A productive example of such a study might be an investigation of how colonized subjects became ‘psychoanalysable’, how and when they were deemed suitable to enter into and how completely they could be captured by the discourse</w:t>
      </w:r>
      <w:r w:rsidDel="00000000" w:rsidR="00000000" w:rsidRPr="00000000">
        <w:rPr>
          <w:sz w:val="16"/>
          <w:szCs w:val="16"/>
          <w:rtl w:val="0"/>
        </w:rPr>
        <w:t xml:space="preserve">. Histories of colonial mental health practice have tended to focus on the European doctors and their European patients since, unsurprisingly, the bulk of mental health resources went to caring for the European or Anglo-Colonial patients. At the same time, however, there was discussion of colonized people in terms of psychoanalytic and psychiatric disorders even while they remained relatively untreated for mental illnesses they actually suffered from. Berkeley-Hill, for example, considered the Hindus as a culture to be anal personality types. The simplicity of his analysis is crude, but it poses the question of how was it possible for psychoanalysis to produce statements on non-Western cultures and races when it did not, ostensibly, recognize them as psychoanalytic subjects? In the context of psychoanalysis in colonial Africa, although we can trace some of the same colonial logic operating in African examples, there are important historical and theoretical distinctions to be made that would extend and elaborate our understanding of psychoanalysis as a colonial discourse. African subjects, for example, were excluded from and later reintegrated into psychoanalysis on different grounds than Indian subjects. Unlike Indians who were considered culturally pathological, colonized Africans, as Jock McCulloch’s work demonstrates, were not considered human enough to suffer from mental illnesses such as depression. The diagnosis of mental illness always presupposes a theory of what emotions are, how they are expressed and when it is suitable to express them. Africans could not suffer from mental illness because they, supposedly, did not experience ‘guilt, religious doubt and artistic originality, characteristics often identified as the very foundation of Western subjectivity’ (McCulloch 111). If Africans did not exhibit these characteristics of Western individualism, the heightened sensibility of the civilized person, they could not suffer from depression. In the African context, therefore, closer examination of the public and clinical work of Mannoni, British and European ‘ethnopsychiatrists’, Wulf Sachs’ study of the so-called ‘Black Hamlet’ and Fanon’s clinical critique of ethnopsychiatry might yield significant results. In other words, </w:t>
      </w:r>
      <w:r w:rsidDel="00000000" w:rsidR="00000000" w:rsidRPr="00000000">
        <w:rPr>
          <w:sz w:val="22"/>
          <w:szCs w:val="22"/>
          <w:highlight w:val="cyan"/>
          <w:u w:val="single"/>
          <w:rtl w:val="0"/>
        </w:rPr>
        <w:t xml:space="preserve">we need to understand how psychoanalysis as a discourse </w:t>
      </w:r>
      <w:r w:rsidDel="00000000" w:rsidR="00000000" w:rsidRPr="00000000">
        <w:rPr>
          <w:sz w:val="22"/>
          <w:szCs w:val="22"/>
          <w:u w:val="single"/>
          <w:rtl w:val="0"/>
        </w:rPr>
        <w:t xml:space="preserve">aimed at individuals in European metropolitan centres </w:t>
      </w:r>
      <w:r w:rsidDel="00000000" w:rsidR="00000000" w:rsidRPr="00000000">
        <w:rPr>
          <w:sz w:val="22"/>
          <w:szCs w:val="22"/>
          <w:highlight w:val="cyan"/>
          <w:u w:val="single"/>
          <w:rtl w:val="0"/>
        </w:rPr>
        <w:t xml:space="preserve">was developed in the context of anxieties about racial subjectivity</w:t>
      </w:r>
      <w:r w:rsidDel="00000000" w:rsidR="00000000" w:rsidRPr="00000000">
        <w:rPr>
          <w:sz w:val="22"/>
          <w:szCs w:val="22"/>
          <w:u w:val="single"/>
          <w:rtl w:val="0"/>
        </w:rPr>
        <w:t xml:space="preserve">, differentiation </w:t>
      </w:r>
      <w:r w:rsidDel="00000000" w:rsidR="00000000" w:rsidRPr="00000000">
        <w:rPr>
          <w:sz w:val="22"/>
          <w:szCs w:val="22"/>
          <w:highlight w:val="cyan"/>
          <w:u w:val="single"/>
          <w:rtl w:val="0"/>
        </w:rPr>
        <w:t xml:space="preserve">and authority in colonial settings</w:t>
      </w:r>
      <w:r w:rsidDel="00000000" w:rsidR="00000000" w:rsidRPr="00000000">
        <w:rPr>
          <w:sz w:val="16"/>
          <w:szCs w:val="16"/>
          <w:rtl w:val="0"/>
        </w:rPr>
        <w:t xml:space="preserve">. What were psychoanalysts theorizing about race? How were they actually treating patients? Who were they treating? Most importantly, what made it possible to speak in psychoanalytic terms about people one could not and did not actually psychoanalyze? How and when did colonial subjects become psychoanalyzable? </w:t>
      </w:r>
      <w:r w:rsidDel="00000000" w:rsidR="00000000" w:rsidRPr="00000000">
        <w:rPr>
          <w:sz w:val="22"/>
          <w:szCs w:val="22"/>
          <w:highlight w:val="cyan"/>
          <w:u w:val="single"/>
          <w:rtl w:val="0"/>
        </w:rPr>
        <w:t xml:space="preserve">These</w:t>
      </w:r>
      <w:r w:rsidDel="00000000" w:rsidR="00000000" w:rsidRPr="00000000">
        <w:rPr>
          <w:sz w:val="22"/>
          <w:szCs w:val="22"/>
          <w:u w:val="single"/>
          <w:rtl w:val="0"/>
        </w:rPr>
        <w:t xml:space="preserve"> kinds of </w:t>
      </w:r>
      <w:r w:rsidDel="00000000" w:rsidR="00000000" w:rsidRPr="00000000">
        <w:rPr>
          <w:sz w:val="22"/>
          <w:szCs w:val="22"/>
          <w:highlight w:val="cyan"/>
          <w:u w:val="single"/>
          <w:rtl w:val="0"/>
        </w:rPr>
        <w:t xml:space="preserve">questions keep us focused</w:t>
      </w:r>
      <w:r w:rsidDel="00000000" w:rsidR="00000000" w:rsidRPr="00000000">
        <w:rPr>
          <w:sz w:val="22"/>
          <w:szCs w:val="22"/>
          <w:u w:val="single"/>
          <w:rtl w:val="0"/>
        </w:rPr>
        <w:t xml:space="preserve"> not on how psychoanalysis explains race, the colony and colonial stereotypes as it explains everything else, but on how race, the colony and colonial identifications </w:t>
      </w:r>
      <w:r w:rsidDel="00000000" w:rsidR="00000000" w:rsidRPr="00000000">
        <w:rPr>
          <w:sz w:val="22"/>
          <w:szCs w:val="22"/>
          <w:highlight w:val="cyan"/>
          <w:u w:val="single"/>
          <w:rtl w:val="0"/>
        </w:rPr>
        <w:t xml:space="preserve">were </w:t>
      </w:r>
      <w:r w:rsidDel="00000000" w:rsidR="00000000" w:rsidRPr="00000000">
        <w:rPr>
          <w:sz w:val="22"/>
          <w:szCs w:val="22"/>
          <w:u w:val="single"/>
          <w:rtl w:val="0"/>
        </w:rPr>
        <w:t xml:space="preserve">produced, </w:t>
      </w:r>
      <w:r w:rsidDel="00000000" w:rsidR="00000000" w:rsidRPr="00000000">
        <w:rPr>
          <w:sz w:val="22"/>
          <w:szCs w:val="22"/>
          <w:highlight w:val="cyan"/>
          <w:u w:val="single"/>
          <w:rtl w:val="0"/>
        </w:rPr>
        <w:t xml:space="preserve">educated and reproduced by psychoanalysis itself</w:t>
      </w:r>
      <w:r w:rsidDel="00000000" w:rsidR="00000000" w:rsidRPr="00000000">
        <w:rPr>
          <w:sz w:val="16"/>
          <w:szCs w:val="16"/>
          <w:rtl w:val="0"/>
        </w:rPr>
        <w:t xml:space="preserve">. </w:t>
      </w:r>
      <w:r w:rsidDel="00000000" w:rsidR="00000000" w:rsidRPr="00000000">
        <w:rPr>
          <w:sz w:val="22"/>
          <w:szCs w:val="22"/>
          <w:u w:val="single"/>
          <w:rtl w:val="0"/>
        </w:rPr>
        <w:t xml:space="preserve">Psychoanalysis</w:t>
      </w:r>
      <w:r w:rsidDel="00000000" w:rsidR="00000000" w:rsidRPr="00000000">
        <w:rPr>
          <w:sz w:val="16"/>
          <w:szCs w:val="16"/>
          <w:rtl w:val="0"/>
        </w:rPr>
        <w:t xml:space="preserve">, in this type of analysis, at last </w:t>
      </w:r>
      <w:r w:rsidDel="00000000" w:rsidR="00000000" w:rsidRPr="00000000">
        <w:rPr>
          <w:sz w:val="22"/>
          <w:szCs w:val="22"/>
          <w:u w:val="single"/>
          <w:rtl w:val="0"/>
        </w:rPr>
        <w:t xml:space="preserve">becomes the object of postcolonial studies</w:t>
      </w:r>
      <w:r w:rsidDel="00000000" w:rsidR="00000000" w:rsidRPr="00000000">
        <w:rPr>
          <w:sz w:val="16"/>
          <w:szCs w:val="16"/>
          <w:rtl w:val="0"/>
        </w:rPr>
        <w:t xml:space="preserve">, rather than the comptroller. </w:t>
      </w:r>
      <w:r w:rsidDel="00000000" w:rsidR="00000000" w:rsidRPr="00000000">
        <w:rPr>
          <w:sz w:val="22"/>
          <w:szCs w:val="22"/>
          <w:highlight w:val="cyan"/>
          <w:u w:val="single"/>
          <w:rtl w:val="0"/>
        </w:rPr>
        <w:t xml:space="preserve">If we</w:t>
      </w:r>
      <w:r w:rsidDel="00000000" w:rsidR="00000000" w:rsidRPr="00000000">
        <w:rPr>
          <w:sz w:val="22"/>
          <w:szCs w:val="22"/>
          <w:u w:val="single"/>
          <w:rtl w:val="0"/>
        </w:rPr>
        <w:t xml:space="preserve"> can begin to </w:t>
      </w:r>
      <w:r w:rsidDel="00000000" w:rsidR="00000000" w:rsidRPr="00000000">
        <w:rPr>
          <w:sz w:val="22"/>
          <w:szCs w:val="22"/>
          <w:highlight w:val="cyan"/>
          <w:u w:val="single"/>
          <w:rtl w:val="0"/>
        </w:rPr>
        <w:t xml:space="preserve">specify the ways in which the </w:t>
      </w:r>
      <w:r w:rsidDel="00000000" w:rsidR="00000000" w:rsidRPr="00000000">
        <w:rPr>
          <w:sz w:val="22"/>
          <w:szCs w:val="22"/>
          <w:u w:val="single"/>
          <w:rtl w:val="0"/>
        </w:rPr>
        <w:t xml:space="preserve">apparently </w:t>
      </w:r>
      <w:r w:rsidDel="00000000" w:rsidR="00000000" w:rsidRPr="00000000">
        <w:rPr>
          <w:sz w:val="22"/>
          <w:szCs w:val="22"/>
          <w:highlight w:val="cyan"/>
          <w:u w:val="single"/>
          <w:rtl w:val="0"/>
        </w:rPr>
        <w:t xml:space="preserve">universal ideas</w:t>
      </w:r>
      <w:r w:rsidDel="00000000" w:rsidR="00000000" w:rsidRPr="00000000">
        <w:rPr>
          <w:sz w:val="22"/>
          <w:szCs w:val="22"/>
          <w:u w:val="single"/>
          <w:rtl w:val="0"/>
        </w:rPr>
        <w:t xml:space="preserve"> of Self and Other that are </w:t>
      </w:r>
      <w:r w:rsidDel="00000000" w:rsidR="00000000" w:rsidRPr="00000000">
        <w:rPr>
          <w:sz w:val="22"/>
          <w:szCs w:val="22"/>
          <w:highlight w:val="cyan"/>
          <w:u w:val="single"/>
          <w:rtl w:val="0"/>
        </w:rPr>
        <w:t xml:space="preserve">at the heart of psychoanalysis were formed by colonial</w:t>
      </w:r>
      <w:r w:rsidDel="00000000" w:rsidR="00000000" w:rsidRPr="00000000">
        <w:rPr>
          <w:sz w:val="22"/>
          <w:szCs w:val="22"/>
          <w:u w:val="single"/>
          <w:rtl w:val="0"/>
        </w:rPr>
        <w:t xml:space="preserve"> influences and </w:t>
      </w:r>
      <w:r w:rsidDel="00000000" w:rsidR="00000000" w:rsidRPr="00000000">
        <w:rPr>
          <w:sz w:val="22"/>
          <w:szCs w:val="22"/>
          <w:highlight w:val="cyan"/>
          <w:u w:val="single"/>
          <w:rtl w:val="0"/>
        </w:rPr>
        <w:t xml:space="preserve">encounters we may be able to construct</w:t>
      </w:r>
      <w:r w:rsidDel="00000000" w:rsidR="00000000" w:rsidRPr="00000000">
        <w:rPr>
          <w:sz w:val="22"/>
          <w:szCs w:val="22"/>
          <w:u w:val="single"/>
          <w:rtl w:val="0"/>
        </w:rPr>
        <w:t xml:space="preserve"> and act upon </w:t>
      </w:r>
      <w:r w:rsidDel="00000000" w:rsidR="00000000" w:rsidRPr="00000000">
        <w:rPr>
          <w:sz w:val="22"/>
          <w:szCs w:val="22"/>
          <w:highlight w:val="cyan"/>
          <w:u w:val="single"/>
          <w:rtl w:val="0"/>
        </w:rPr>
        <w:t xml:space="preserve">new ways of thinking about the relations between identity, difference</w:t>
      </w:r>
      <w:r w:rsidDel="00000000" w:rsidR="00000000" w:rsidRPr="00000000">
        <w:rPr>
          <w:sz w:val="22"/>
          <w:szCs w:val="22"/>
          <w:u w:val="single"/>
          <w:rtl w:val="0"/>
        </w:rPr>
        <w:t xml:space="preserve">, dissent and solidarity</w:t>
      </w:r>
      <w:r w:rsidDel="00000000" w:rsidR="00000000" w:rsidRPr="00000000">
        <w:rPr>
          <w:sz w:val="16"/>
          <w:szCs w:val="16"/>
          <w:rtl w:val="0"/>
        </w:rPr>
        <w:t xml:space="preserve">. I hope it is also clear that my aim has been neither to attack nor recuperate psychoanalysis. Indeed, I have argued that focusing on psychoanalysis itself diverts us from the task of postcolonial studies which, as I understand it, is to reveal how knowledge systems, academic disciplines and sciences have come to exert their influence over the ways in which we live race while all the time denying the importance of the category of race. I remain convinced that </w:t>
      </w:r>
      <w:r w:rsidDel="00000000" w:rsidR="00000000" w:rsidRPr="00000000">
        <w:rPr>
          <w:sz w:val="22"/>
          <w:szCs w:val="22"/>
          <w:highlight w:val="cyan"/>
          <w:u w:val="single"/>
          <w:rtl w:val="0"/>
        </w:rPr>
        <w:t xml:space="preserve">psychoanalysis participates in the colonial order of things</w:t>
      </w:r>
      <w:r w:rsidDel="00000000" w:rsidR="00000000" w:rsidRPr="00000000">
        <w:rPr>
          <w:sz w:val="16"/>
          <w:szCs w:val="16"/>
          <w:rtl w:val="0"/>
        </w:rPr>
        <w:t xml:space="preserve"> in ways that we have yet to unpack, and I want to propose the task of scrutinizing colonial and racial logic of psychoanalysis as a way of foregrounding the political project of postcolonial studies—a project that should aim to reread psychoanalysis or history or literary studies without being overrun by the rules and assumptions of those disciplines. As Stoler has argued, we routinely use Foucault without heeding his critique of psychoanalysis, and though Deleuze and Guattari are rising again in postcolonial studies, this has more to do with their critique of capitalism and their rhizomatic theory of multiplicity than it has to do with their critique of psychoanalytic thinking. Stoler’s patient questions about psychoanalysis in colonial historiography have not been widely discussed, suggesting that we still find it difficult to think beyond the terms of sexuality, identity and culture psychoanalysis offers. If we find it difficult to accept that psychoanalysis bears examination as an object of colonial analysis itself, then we have to ask ourselves what we have invested in psychoanalytic ways of thinking that we are not prepared to examine. If the repeated suspicion about psychoanalysis is resistance, then perhaps it is the task of postcolonial studies to resist.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VAAKtRORp4j+WgNwHHYJcKrPg==">CgMxLjAyDmguOTFyMmhzdXpiemt0Mg5oLmh2anMwMnAzaDdvbTgAciExWlRKbm5DTmkyNmNtaVl1UzR1M0RJNFdranBCd1JWTjI=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