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45" w:rsidRPr="00A44736" w:rsidRDefault="00882545" w:rsidP="00710138">
      <w:bookmarkStart w:id="0" w:name="_GoBack"/>
      <w:bookmarkEnd w:id="0"/>
    </w:p>
    <w:p w:rsidR="00882545" w:rsidRPr="00A44736" w:rsidRDefault="00882545" w:rsidP="00882545">
      <w:pPr>
        <w:pStyle w:val="Heading1"/>
        <w:rPr>
          <w:rFonts w:cs="Times New Roman"/>
        </w:rPr>
      </w:pPr>
      <w:r w:rsidRPr="00A44736">
        <w:rPr>
          <w:rFonts w:cs="Times New Roman"/>
        </w:rPr>
        <w:lastRenderedPageBreak/>
        <w:t>***</w:t>
      </w:r>
      <w:proofErr w:type="spellStart"/>
      <w:r w:rsidRPr="00A44736">
        <w:rPr>
          <w:rFonts w:cs="Times New Roman"/>
        </w:rPr>
        <w:t>Badiou</w:t>
      </w:r>
      <w:proofErr w:type="spellEnd"/>
      <w:r w:rsidRPr="00A44736">
        <w:rPr>
          <w:rFonts w:cs="Times New Roman"/>
        </w:rPr>
        <w:t xml:space="preserve"> </w:t>
      </w:r>
      <w:proofErr w:type="spellStart"/>
      <w:r w:rsidRPr="00A44736">
        <w:rPr>
          <w:rFonts w:cs="Times New Roman"/>
        </w:rPr>
        <w:t>Neg</w:t>
      </w:r>
      <w:proofErr w:type="spellEnd"/>
      <w:r w:rsidRPr="00A44736">
        <w:rPr>
          <w:rFonts w:cs="Times New Roman"/>
        </w:rPr>
        <w:t>***</w:t>
      </w:r>
    </w:p>
    <w:p w:rsidR="00882545" w:rsidRPr="00A44736" w:rsidRDefault="00882545" w:rsidP="00882545">
      <w:pPr>
        <w:pStyle w:val="Heading1"/>
        <w:rPr>
          <w:rFonts w:cs="Times New Roman"/>
        </w:rPr>
      </w:pPr>
      <w:r w:rsidRPr="00A44736">
        <w:rPr>
          <w:rFonts w:cs="Times New Roman"/>
        </w:rPr>
        <w:lastRenderedPageBreak/>
        <w:t>Notes</w:t>
      </w:r>
    </w:p>
    <w:p w:rsidR="00882545" w:rsidRPr="00A44736" w:rsidRDefault="00882545" w:rsidP="00882545">
      <w:pPr>
        <w:rPr>
          <w:rStyle w:val="StyleStyleBold12pt"/>
        </w:rPr>
      </w:pPr>
      <w:r w:rsidRPr="00A44736">
        <w:rPr>
          <w:rStyle w:val="StyleStyleBold12pt"/>
        </w:rPr>
        <w:t>First, in CX, press hard for what the heck this is saying.  Especially what they even endorse.  Seriously, this is their advocacy statement:</w:t>
      </w:r>
    </w:p>
    <w:p w:rsidR="00882545" w:rsidRPr="00A44736" w:rsidRDefault="00882545" w:rsidP="00882545">
      <w:pPr>
        <w:rPr>
          <w:rStyle w:val="StyleStyleBold12pt"/>
        </w:rPr>
      </w:pPr>
    </w:p>
    <w:p w:rsidR="00882545" w:rsidRPr="00A44736" w:rsidRDefault="00882545" w:rsidP="00882545">
      <w:pPr>
        <w:rPr>
          <w:rStyle w:val="StyleStyleBold12pt"/>
        </w:rPr>
      </w:pPr>
      <w:r w:rsidRPr="00A44736">
        <w:rPr>
          <w:rStyle w:val="StyleStyleBold12pt"/>
        </w:rPr>
        <w:t xml:space="preserve">“We advocate that United States federal government substantially increase economic engagement towards México following </w:t>
      </w:r>
      <w:proofErr w:type="spellStart"/>
      <w:r w:rsidRPr="00A44736">
        <w:rPr>
          <w:rStyle w:val="StyleStyleBold12pt"/>
        </w:rPr>
        <w:t>Zapatismo</w:t>
      </w:r>
      <w:proofErr w:type="spellEnd"/>
      <w:r w:rsidRPr="00A44736">
        <w:rPr>
          <w:rStyle w:val="StyleStyleBold12pt"/>
        </w:rPr>
        <w:t xml:space="preserve"> directives.”</w:t>
      </w:r>
    </w:p>
    <w:p w:rsidR="00882545" w:rsidRPr="00A44736" w:rsidRDefault="00882545" w:rsidP="00882545">
      <w:pPr>
        <w:rPr>
          <w:rStyle w:val="StyleStyleBold12pt"/>
        </w:rPr>
      </w:pPr>
    </w:p>
    <w:p w:rsidR="00882545" w:rsidRPr="00A44736" w:rsidRDefault="00882545" w:rsidP="00882545">
      <w:pPr>
        <w:rPr>
          <w:rStyle w:val="StyleStyleBold12pt"/>
        </w:rPr>
      </w:pPr>
      <w:r w:rsidRPr="00A44736">
        <w:rPr>
          <w:rStyle w:val="StyleStyleBold12pt"/>
        </w:rPr>
        <w:t xml:space="preserve">But what does that even endorse?  What’s a </w:t>
      </w:r>
      <w:proofErr w:type="spellStart"/>
      <w:r w:rsidRPr="00A44736">
        <w:rPr>
          <w:rStyle w:val="StyleStyleBold12pt"/>
        </w:rPr>
        <w:t>Zapatismo</w:t>
      </w:r>
      <w:proofErr w:type="spellEnd"/>
      <w:r w:rsidRPr="00A44736">
        <w:rPr>
          <w:rStyle w:val="StyleStyleBold12pt"/>
        </w:rPr>
        <w:t xml:space="preserve"> directive?  The Zapatista movement failed in the past because of the lack of pragmatic action, which is what their continuing to endorse as an alternative.</w:t>
      </w:r>
    </w:p>
    <w:p w:rsidR="00882545" w:rsidRPr="00A44736" w:rsidRDefault="00882545" w:rsidP="00882545">
      <w:pPr>
        <w:rPr>
          <w:rStyle w:val="StyleStyleBold12pt"/>
        </w:rPr>
      </w:pPr>
    </w:p>
    <w:p w:rsidR="00882545" w:rsidRPr="00A44736" w:rsidRDefault="00882545" w:rsidP="00882545">
      <w:pPr>
        <w:rPr>
          <w:rStyle w:val="StyleStyleBold12pt"/>
        </w:rPr>
      </w:pPr>
      <w:r w:rsidRPr="00A44736">
        <w:rPr>
          <w:rStyle w:val="StyleStyleBold12pt"/>
        </w:rPr>
        <w:t>The Zapatistas themselves were a group in Mexico who worked against the government</w:t>
      </w:r>
      <w:r w:rsidR="008242EC" w:rsidRPr="00A44736">
        <w:rPr>
          <w:rStyle w:val="StyleStyleBold12pt"/>
        </w:rPr>
        <w:t>.</w:t>
      </w:r>
    </w:p>
    <w:p w:rsidR="008242EC" w:rsidRPr="00A44736" w:rsidRDefault="008242EC" w:rsidP="00882545">
      <w:pPr>
        <w:rPr>
          <w:rStyle w:val="StyleStyleBold12pt"/>
        </w:rPr>
      </w:pPr>
    </w:p>
    <w:p w:rsidR="008242EC" w:rsidRPr="00A44736" w:rsidRDefault="008242EC" w:rsidP="00882545">
      <w:pPr>
        <w:rPr>
          <w:rStyle w:val="StyleStyleBold12pt"/>
        </w:rPr>
      </w:pPr>
      <w:r w:rsidRPr="00A44736">
        <w:rPr>
          <w:rStyle w:val="StyleStyleBold12pt"/>
        </w:rPr>
        <w:t xml:space="preserve">Good files to use: framework, the gift k, Brazil CP with South-South dialogue net benefit (rewrite it as an advocacy statement like the </w:t>
      </w:r>
      <w:proofErr w:type="spellStart"/>
      <w:r w:rsidRPr="00A44736">
        <w:rPr>
          <w:rStyle w:val="StyleStyleBold12pt"/>
        </w:rPr>
        <w:t>aff</w:t>
      </w:r>
      <w:proofErr w:type="spellEnd"/>
      <w:r w:rsidRPr="00A44736">
        <w:rPr>
          <w:rStyle w:val="StyleStyleBold12pt"/>
        </w:rPr>
        <w:t>)</w:t>
      </w:r>
    </w:p>
    <w:p w:rsidR="00AF46AC" w:rsidRPr="00A44736" w:rsidRDefault="00AF46AC" w:rsidP="00882545">
      <w:pPr>
        <w:pStyle w:val="Heading1"/>
        <w:rPr>
          <w:rFonts w:cs="Times New Roman"/>
        </w:rPr>
      </w:pPr>
      <w:r w:rsidRPr="00A44736">
        <w:rPr>
          <w:rFonts w:cs="Times New Roman"/>
        </w:rPr>
        <w:lastRenderedPageBreak/>
        <w:t>Case</w:t>
      </w:r>
    </w:p>
    <w:p w:rsidR="00AF46AC" w:rsidRPr="00A44736" w:rsidRDefault="00AF46AC" w:rsidP="00AF46AC">
      <w:pPr>
        <w:rPr>
          <w:rStyle w:val="StyleStyleBold12pt"/>
        </w:rPr>
      </w:pPr>
      <w:r w:rsidRPr="00A44736">
        <w:rPr>
          <w:rStyle w:val="StyleStyleBold12pt"/>
        </w:rPr>
        <w:t>Despite political reforms, the Zapatista movement failed to create social change and deferred to corrupt institutions</w:t>
      </w:r>
    </w:p>
    <w:p w:rsidR="00AF46AC" w:rsidRPr="00A44736" w:rsidRDefault="00AF46AC" w:rsidP="00AF46AC">
      <w:proofErr w:type="spellStart"/>
      <w:r w:rsidRPr="00A44736">
        <w:rPr>
          <w:rStyle w:val="StyleStyleBold12pt"/>
        </w:rPr>
        <w:t>Lakin</w:t>
      </w:r>
      <w:proofErr w:type="spellEnd"/>
      <w:r w:rsidRPr="00A44736">
        <w:rPr>
          <w:rStyle w:val="StyleStyleBold12pt"/>
        </w:rPr>
        <w:t xml:space="preserve"> 09</w:t>
      </w:r>
      <w:r w:rsidRPr="00A44736">
        <w:t xml:space="preserve"> Jason </w:t>
      </w:r>
      <w:proofErr w:type="spellStart"/>
      <w:r w:rsidRPr="00A44736">
        <w:t>Lakin</w:t>
      </w:r>
      <w:proofErr w:type="spellEnd"/>
      <w:r w:rsidRPr="00A44736">
        <w:t xml:space="preserve"> (Jason </w:t>
      </w:r>
      <w:proofErr w:type="spellStart"/>
      <w:r w:rsidRPr="00A44736">
        <w:t>Lakin</w:t>
      </w:r>
      <w:proofErr w:type="spellEnd"/>
      <w:r w:rsidRPr="00A44736">
        <w:t xml:space="preserve"> joined the International Budget Partnership as Program Officer for the Partnership Initiative in May 2009.</w:t>
      </w:r>
      <w:r w:rsidRPr="00A44736">
        <w:rPr>
          <w:sz w:val="12"/>
        </w:rPr>
        <w:t xml:space="preserve">¶ </w:t>
      </w:r>
      <w:proofErr w:type="spellStart"/>
      <w:r w:rsidRPr="00A44736">
        <w:t>Lakin</w:t>
      </w:r>
      <w:proofErr w:type="spellEnd"/>
      <w:r w:rsidRPr="00A44736">
        <w:t xml:space="preserve"> completed his Ph.D. in political science and social policy at Harvard University in 2008, and spent the 2008-2009 academic year as a research fellow at the Harvard School of Public Health. His dissertation focused on the politics surrounding the creation and implementation of Mexico’s 2003 health insurance reform. Prior to graduate school, </w:t>
      </w:r>
      <w:proofErr w:type="spellStart"/>
      <w:r w:rsidRPr="00A44736">
        <w:t>Lakin</w:t>
      </w:r>
      <w:proofErr w:type="spellEnd"/>
      <w:r w:rsidRPr="00A44736">
        <w:t xml:space="preserve"> worked briefly as a research assistant for the DC Fiscal Policy Institute in 2002.</w:t>
      </w:r>
      <w:r w:rsidRPr="00A44736">
        <w:rPr>
          <w:sz w:val="12"/>
        </w:rPr>
        <w:t xml:space="preserve">¶ </w:t>
      </w:r>
      <w:proofErr w:type="spellStart"/>
      <w:r w:rsidRPr="00A44736">
        <w:t>Lakin</w:t>
      </w:r>
      <w:proofErr w:type="spellEnd"/>
      <w:r w:rsidRPr="00A44736">
        <w:t xml:space="preserve"> completed a B.A. in History at Brown University in 1998 and went on to work as a research assistant to the late Seymour Martin </w:t>
      </w:r>
      <w:proofErr w:type="spellStart"/>
      <w:r w:rsidRPr="00A44736">
        <w:t>Lipset</w:t>
      </w:r>
      <w:proofErr w:type="spellEnd"/>
      <w:r w:rsidRPr="00A44736">
        <w:t xml:space="preserve">. </w:t>
      </w:r>
      <w:proofErr w:type="spellStart"/>
      <w:r w:rsidRPr="00A44736">
        <w:t>Lakin</w:t>
      </w:r>
      <w:proofErr w:type="spellEnd"/>
      <w:r w:rsidRPr="00A44736">
        <w:t xml:space="preserve"> and Professor </w:t>
      </w:r>
      <w:proofErr w:type="spellStart"/>
      <w:r w:rsidRPr="00A44736">
        <w:t>Lipset</w:t>
      </w:r>
      <w:proofErr w:type="spellEnd"/>
      <w:r w:rsidRPr="00A44736">
        <w:t xml:space="preserve"> co-authored The Democratic Century in 2004. Jason has spent time working, </w:t>
      </w:r>
      <w:proofErr w:type="gramStart"/>
      <w:r w:rsidRPr="00A44736">
        <w:t>volunteering ,and</w:t>
      </w:r>
      <w:proofErr w:type="gramEnd"/>
      <w:r w:rsidRPr="00A44736">
        <w:t xml:space="preserve"> conducting research in a number of countries around the world since the mid-1990s, including Kenya, Zimbabwe, Chile, Mexico, and India.)</w:t>
      </w:r>
      <w:r w:rsidRPr="00A44736">
        <w:rPr>
          <w:sz w:val="12"/>
        </w:rPr>
        <w:t xml:space="preserve">¶ </w:t>
      </w:r>
      <w:r w:rsidRPr="00A44736">
        <w:t xml:space="preserve">“Fifteen Years After The Zapatistas” </w:t>
      </w:r>
      <w:r w:rsidRPr="00A44736">
        <w:rPr>
          <w:i/>
        </w:rPr>
        <w:t>Harvard International Review</w:t>
      </w:r>
      <w:r w:rsidRPr="00A44736">
        <w:rPr>
          <w:i/>
          <w:sz w:val="12"/>
        </w:rPr>
        <w:t>¶</w:t>
      </w:r>
      <w:r w:rsidRPr="00A44736">
        <w:rPr>
          <w:sz w:val="12"/>
        </w:rPr>
        <w:t xml:space="preserve"> </w:t>
      </w:r>
      <w:r w:rsidRPr="00A44736">
        <w:t xml:space="preserve">April 13, 2009 </w:t>
      </w:r>
      <w:r w:rsidRPr="00A44736">
        <w:rPr>
          <w:sz w:val="12"/>
        </w:rPr>
        <w:t xml:space="preserve">¶ </w:t>
      </w:r>
      <w:r w:rsidRPr="00A44736">
        <w:t>http://hir.harvard.edu/blog/jason-lakin/fifteen-years-after-the-zapatistas</w:t>
      </w:r>
    </w:p>
    <w:p w:rsidR="00AF46AC" w:rsidRPr="00A44736" w:rsidRDefault="00AF46AC" w:rsidP="00AF46AC">
      <w:r w:rsidRPr="00A44736">
        <w:t xml:space="preserve">So </w:t>
      </w:r>
      <w:r w:rsidRPr="00A44736">
        <w:rPr>
          <w:rStyle w:val="StyleBoldUnderline"/>
        </w:rPr>
        <w:t>why haven't all of these political changes made more of a difference to the lives of ordinary peasants</w:t>
      </w:r>
      <w:r w:rsidRPr="00A44736">
        <w:t xml:space="preserve">? The conference participants suggested a few reasons. First, </w:t>
      </w:r>
      <w:r w:rsidRPr="00A44736">
        <w:rPr>
          <w:rStyle w:val="StyleBoldUnderline"/>
        </w:rPr>
        <w:t xml:space="preserve">even the most ardent supporters of the Zapatistas admitted that the militants, who have largely given up violent struggle, </w:t>
      </w:r>
      <w:r w:rsidRPr="00A44736">
        <w:rPr>
          <w:rStyle w:val="Emphasis"/>
        </w:rPr>
        <w:t>have not replaced it with a realistic alternative tool of social change</w:t>
      </w:r>
      <w:r w:rsidRPr="00A44736">
        <w:rPr>
          <w:rStyle w:val="StyleBoldUnderline"/>
        </w:rPr>
        <w:t>.</w:t>
      </w:r>
      <w:r w:rsidRPr="00A44736">
        <w:t xml:space="preserve"> Zapatistas today continue to experiment with the creation of “autonomous” zones of power in Chiapas, where they have set up parallel institutions of governance. Panelists disagreed about the efficacy of these institutions in political and juridical terms, but not in economic terms: </w:t>
      </w:r>
      <w:r w:rsidRPr="00A44736">
        <w:rPr>
          <w:rStyle w:val="StyleBoldUnderline"/>
        </w:rPr>
        <w:t>the Zapatistas have not created a viable model of economic autonomy</w:t>
      </w:r>
      <w:r w:rsidRPr="00A44736">
        <w:t xml:space="preserve"> for poor peasants. At the same time, </w:t>
      </w:r>
      <w:r w:rsidRPr="00A44736">
        <w:rPr>
          <w:rStyle w:val="Emphasis"/>
        </w:rPr>
        <w:t>the turn inward, and away from the state,</w:t>
      </w:r>
      <w:r w:rsidRPr="00A44736">
        <w:rPr>
          <w:rStyle w:val="StyleBoldUnderline"/>
        </w:rPr>
        <w:t xml:space="preserve"> has rendered the Zapatistas </w:t>
      </w:r>
      <w:r w:rsidRPr="00A44736">
        <w:rPr>
          <w:rStyle w:val="Emphasis"/>
        </w:rPr>
        <w:t>less effective</w:t>
      </w:r>
      <w:r w:rsidRPr="00A44736">
        <w:rPr>
          <w:rStyle w:val="StyleBoldUnderline"/>
        </w:rPr>
        <w:t xml:space="preserve"> at reforming the Mexican state. </w:t>
      </w:r>
      <w:r w:rsidRPr="00A44736">
        <w:t>While some panelists saw the Zapatista experiments as noble efforts to create alternative political structures that are more democratic than those of the wider society, others argued that the Zapatistas had missed an opportunity to build a broad movement to reform the state</w:t>
      </w:r>
      <w:proofErr w:type="gramStart"/>
      <w:r w:rsidRPr="00A44736">
        <w:t>.</w:t>
      </w:r>
      <w:r w:rsidRPr="00A44736">
        <w:rPr>
          <w:sz w:val="12"/>
        </w:rPr>
        <w:t>¶</w:t>
      </w:r>
      <w:proofErr w:type="gramEnd"/>
      <w:r w:rsidRPr="00A44736">
        <w:rPr>
          <w:sz w:val="12"/>
        </w:rPr>
        <w:t xml:space="preserve"> </w:t>
      </w:r>
      <w:r w:rsidRPr="00A44736">
        <w:t>But of course, the failure of development in Chiapas goes far beyond the Zapatistas. The land reforms of the mid-1990s have not brought economic self-sufficiency, because the redistributed land is of low quality, and has been sub-divided into plots that are simply too small to yield enough for survival. All of this has happened at a time when the Mexican state has offered little in the way of subsidies to small farmers, and has also failed to offer an alternative development path that would move Chiapas up the value chain.</w:t>
      </w:r>
      <w:r w:rsidRPr="00A44736">
        <w:rPr>
          <w:sz w:val="12"/>
        </w:rPr>
        <w:t xml:space="preserve">¶ </w:t>
      </w:r>
      <w:r w:rsidRPr="00A44736">
        <w:rPr>
          <w:rStyle w:val="StyleBoldUnderline"/>
        </w:rPr>
        <w:t>Electoral changes are</w:t>
      </w:r>
      <w:r w:rsidRPr="00A44736">
        <w:t xml:space="preserve"> also, to a certain degree, </w:t>
      </w:r>
      <w:r w:rsidRPr="00A44736">
        <w:rPr>
          <w:rStyle w:val="StyleBoldUnderline"/>
        </w:rPr>
        <w:t>more apparent than real</w:t>
      </w:r>
      <w:r w:rsidRPr="00A44736">
        <w:t xml:space="preserve">. A common theme to emerge from the panels was that, in spite of changes in political institutions, such as democratic elections, or decentralization, </w:t>
      </w:r>
      <w:r w:rsidRPr="00A44736">
        <w:rPr>
          <w:rStyle w:val="StyleBoldUnderline"/>
        </w:rPr>
        <w:t xml:space="preserve">political practice at the state level in Mexico continues to be dominated </w:t>
      </w:r>
      <w:r w:rsidRPr="00A44736">
        <w:t xml:space="preserve">by patron-client relationships and high discretion on the part of politicians. Thus, </w:t>
      </w:r>
      <w:r w:rsidRPr="00A44736">
        <w:rPr>
          <w:rStyle w:val="StyleBoldUnderline"/>
        </w:rPr>
        <w:t xml:space="preserve">even though the PRI has been humbled, </w:t>
      </w:r>
      <w:r w:rsidRPr="00A44736">
        <w:t>and</w:t>
      </w:r>
      <w:r w:rsidRPr="00A44736">
        <w:rPr>
          <w:rStyle w:val="StyleBoldUnderline"/>
        </w:rPr>
        <w:t xml:space="preserve"> new resources have been made available to Chiapas, and</w:t>
      </w:r>
      <w:r w:rsidRPr="00A44736">
        <w:t xml:space="preserve"> even though </w:t>
      </w:r>
      <w:r w:rsidRPr="00A44736">
        <w:rPr>
          <w:rStyle w:val="StyleBoldUnderline"/>
        </w:rPr>
        <w:t>indigenous peasants have entered politics</w:t>
      </w:r>
      <w:r w:rsidRPr="00A44736">
        <w:rPr>
          <w:rStyle w:val="Emphasis"/>
        </w:rPr>
        <w:t>, dysfunctional institutions and corruption persist</w:t>
      </w:r>
      <w:r w:rsidRPr="00A44736">
        <w:t>. The result is a failure to ameliorate basic inequalities</w:t>
      </w:r>
      <w:r w:rsidRPr="00A44736">
        <w:rPr>
          <w:rStyle w:val="Emphasis"/>
        </w:rPr>
        <w:t>. These findings are consistent</w:t>
      </w:r>
      <w:r w:rsidRPr="00A44736">
        <w:t xml:space="preserve"> across states as different as Oaxaca, Mexico and Chiapas.</w:t>
      </w:r>
    </w:p>
    <w:p w:rsidR="00C44EAC" w:rsidRPr="00A44736" w:rsidRDefault="00C44EAC" w:rsidP="00AF46AC"/>
    <w:p w:rsidR="00710138" w:rsidRPr="00A44736" w:rsidRDefault="00710138" w:rsidP="00710138"/>
    <w:p w:rsidR="00710138" w:rsidRPr="00A44736" w:rsidRDefault="00710138" w:rsidP="00710138">
      <w:pPr>
        <w:rPr>
          <w:rStyle w:val="StyleStyleBold12pt"/>
        </w:rPr>
      </w:pPr>
      <w:r w:rsidRPr="00A44736">
        <w:rPr>
          <w:rStyle w:val="StyleStyleBold12pt"/>
        </w:rPr>
        <w:t>The Zapatistas don’t want any help- dialogue is an ineffective way of breaking down the current system</w:t>
      </w:r>
    </w:p>
    <w:p w:rsidR="00710138" w:rsidRPr="00A44736" w:rsidRDefault="00710138" w:rsidP="00710138">
      <w:proofErr w:type="spellStart"/>
      <w:r w:rsidRPr="00A44736">
        <w:rPr>
          <w:rStyle w:val="StyleStyleBold12pt"/>
        </w:rPr>
        <w:t>Khokar</w:t>
      </w:r>
      <w:proofErr w:type="spellEnd"/>
      <w:r w:rsidRPr="00A44736">
        <w:rPr>
          <w:rStyle w:val="StyleStyleBold12pt"/>
        </w:rPr>
        <w:t xml:space="preserve"> 5-2</w:t>
      </w:r>
      <w:r w:rsidRPr="00A44736">
        <w:t xml:space="preserve"> (Tanya </w:t>
      </w:r>
      <w:proofErr w:type="spellStart"/>
      <w:r w:rsidRPr="00A44736">
        <w:t>Khokhar</w:t>
      </w:r>
      <w:proofErr w:type="spellEnd"/>
      <w:r w:rsidRPr="00A44736">
        <w:t xml:space="preserve"> is a program analyst at the Ford Foundation in New York City. She is a 2012 graduate of Columbia University’s School of International and Public Affairs, where she earned a master’s degree in international affairs, specializing in economic and political development and conflict resolution. She is from Karachi, Pakistan.) Harvard Kennedy School's Public Policy Journal</w:t>
      </w:r>
      <w:r w:rsidRPr="00A44736">
        <w:rPr>
          <w:sz w:val="12"/>
        </w:rPr>
        <w:t xml:space="preserve">¶ </w:t>
      </w:r>
      <w:r w:rsidRPr="00A44736">
        <w:t>May 2, 2013</w:t>
      </w:r>
      <w:r w:rsidRPr="00A44736">
        <w:rPr>
          <w:sz w:val="12"/>
        </w:rPr>
        <w:t xml:space="preserve">¶ </w:t>
      </w:r>
      <w:r w:rsidRPr="00A44736">
        <w:t>http://harvardkennedyschoolreview.com/zapatista-development-local-empowerment-and-the-curse-of-top-down-economics-in-chiapas-mexico/</w:t>
      </w:r>
    </w:p>
    <w:p w:rsidR="00710138" w:rsidRPr="00A44736" w:rsidRDefault="00710138" w:rsidP="00710138">
      <w:proofErr w:type="spellStart"/>
      <w:r w:rsidRPr="00A44736">
        <w:t>Guaquitepec</w:t>
      </w:r>
      <w:proofErr w:type="spellEnd"/>
      <w:r w:rsidRPr="00A44736">
        <w:t xml:space="preserve"> is a small village in Chiapas, the southernmost state in Mexico and by most estimates the poorest in the country. It is a humid, tropical area perhaps best known for the large-scale rebellion staged two decades ago by a leftist revolutionary group called </w:t>
      </w:r>
      <w:proofErr w:type="spellStart"/>
      <w:r w:rsidRPr="00A44736">
        <w:t>Ejército</w:t>
      </w:r>
      <w:proofErr w:type="spellEnd"/>
      <w:r w:rsidRPr="00A44736">
        <w:t xml:space="preserve"> Zapatista de </w:t>
      </w:r>
      <w:proofErr w:type="spellStart"/>
      <w:r w:rsidRPr="00A44736">
        <w:t>Liberación</w:t>
      </w:r>
      <w:proofErr w:type="spellEnd"/>
      <w:r w:rsidRPr="00A44736">
        <w:t xml:space="preserve"> </w:t>
      </w:r>
      <w:proofErr w:type="spellStart"/>
      <w:r w:rsidRPr="00A44736">
        <w:t>Nacional</w:t>
      </w:r>
      <w:proofErr w:type="spellEnd"/>
      <w:r w:rsidRPr="00A44736">
        <w:t xml:space="preserve"> (EZLN), or as they are more popularly known: the Zapatistas. The famous Zapatista revolution dramatically impacted Mexican culture and politics, and in villages like </w:t>
      </w:r>
      <w:proofErr w:type="spellStart"/>
      <w:r w:rsidRPr="00A44736">
        <w:t>Guaquitepec</w:t>
      </w:r>
      <w:proofErr w:type="spellEnd"/>
      <w:r w:rsidRPr="00A44736">
        <w:t>, its influence is still widely felt, and its legacy on the state of Chiapas has yet to be determined</w:t>
      </w:r>
      <w:proofErr w:type="gramStart"/>
      <w:r w:rsidRPr="00A44736">
        <w:t>.[</w:t>
      </w:r>
      <w:proofErr w:type="spellStart"/>
      <w:proofErr w:type="gramEnd"/>
      <w:r w:rsidRPr="00A44736">
        <w:t>i</w:t>
      </w:r>
      <w:proofErr w:type="spellEnd"/>
      <w:r w:rsidRPr="00A44736">
        <w:t>]</w:t>
      </w:r>
      <w:r w:rsidRPr="00A44736">
        <w:rPr>
          <w:sz w:val="12"/>
        </w:rPr>
        <w:t xml:space="preserve">¶ </w:t>
      </w:r>
      <w:r w:rsidRPr="00A44736">
        <w:t xml:space="preserve">The </w:t>
      </w:r>
      <w:r w:rsidRPr="00A44736">
        <w:rPr>
          <w:rStyle w:val="StyleBoldUnderline"/>
        </w:rPr>
        <w:t>Zapatistas initially attracted a wave of</w:t>
      </w:r>
      <w:r w:rsidRPr="00A44736">
        <w:t xml:space="preserve"> local and international </w:t>
      </w:r>
      <w:r w:rsidRPr="00A44736">
        <w:rPr>
          <w:rStyle w:val="StyleBoldUnderline"/>
        </w:rPr>
        <w:t>attention</w:t>
      </w:r>
      <w:r w:rsidRPr="00A44736">
        <w:t xml:space="preserve"> for their cause; as a result, Chiapas received an influx of development aid following the 1994 rebellion. The state currently has the second-highest number of nongovernmental organizations (NGOs) and development organizations in the country. </w:t>
      </w:r>
      <w:r w:rsidRPr="00A44736">
        <w:rPr>
          <w:rStyle w:val="StyleBoldUnderline"/>
        </w:rPr>
        <w:t>Yet even with all the aid, little has changed in fifteen years</w:t>
      </w:r>
      <w:r w:rsidRPr="00A44736">
        <w:t xml:space="preserve">. While the Zapatistas secured a degree of autonomy from the Mexican government, </w:t>
      </w:r>
      <w:r w:rsidRPr="00A44736">
        <w:rPr>
          <w:rStyle w:val="Emphasis"/>
        </w:rPr>
        <w:t>very little progress has been made and the underlying sources of conflict remain unaddressed.</w:t>
      </w:r>
      <w:r w:rsidRPr="00A44736">
        <w:rPr>
          <w:rStyle w:val="Emphasis"/>
          <w:sz w:val="12"/>
        </w:rPr>
        <w:t>¶</w:t>
      </w:r>
      <w:r w:rsidRPr="00A44736">
        <w:rPr>
          <w:sz w:val="12"/>
        </w:rPr>
        <w:t xml:space="preserve"> </w:t>
      </w:r>
      <w:r w:rsidRPr="00A44736">
        <w:rPr>
          <w:rStyle w:val="StyleBoldUnderline"/>
        </w:rPr>
        <w:t>Today, the Zapatistas</w:t>
      </w:r>
      <w:r w:rsidRPr="00A44736">
        <w:t xml:space="preserve">—representing a broad political culture of workers, teachers, students, and farmers and having a wider support </w:t>
      </w:r>
      <w:r w:rsidRPr="00A44736">
        <w:lastRenderedPageBreak/>
        <w:t>base than the initial mid-1990s political-military apparatus—</w:t>
      </w:r>
      <w:r w:rsidRPr="00A44736">
        <w:rPr>
          <w:rStyle w:val="StyleBoldUnderline"/>
        </w:rPr>
        <w:t xml:space="preserve">continue to move away from government programs, </w:t>
      </w:r>
      <w:r w:rsidRPr="00A44736">
        <w:rPr>
          <w:rStyle w:val="Emphasis"/>
        </w:rPr>
        <w:t>maintaining their independence from the state</w:t>
      </w:r>
      <w:r w:rsidRPr="00A44736">
        <w:t xml:space="preserve">. Some argue that </w:t>
      </w:r>
      <w:r w:rsidRPr="00A44736">
        <w:rPr>
          <w:rStyle w:val="Emphasis"/>
        </w:rPr>
        <w:t>this self-imposed isolation has limited the political influence of Chiapas and hampered economic progress</w:t>
      </w:r>
      <w:r w:rsidRPr="00A44736">
        <w:t>. Others highlight the alternative political and social structures that emerged, arguing that the Zapatistas actually missed a significant opportunity to truly reform the state for the better</w:t>
      </w:r>
      <w:proofErr w:type="gramStart"/>
      <w:r w:rsidRPr="00A44736">
        <w:t>.</w:t>
      </w:r>
      <w:r w:rsidRPr="00A44736">
        <w:rPr>
          <w:sz w:val="12"/>
        </w:rPr>
        <w:t>¶</w:t>
      </w:r>
      <w:proofErr w:type="gramEnd"/>
      <w:r w:rsidRPr="00A44736">
        <w:rPr>
          <w:sz w:val="12"/>
        </w:rPr>
        <w:t xml:space="preserve"> </w:t>
      </w:r>
      <w:r w:rsidRPr="00A44736">
        <w:t xml:space="preserve">Visiting a village like </w:t>
      </w:r>
      <w:proofErr w:type="spellStart"/>
      <w:r w:rsidRPr="00A44736">
        <w:t>Guaquitepec</w:t>
      </w:r>
      <w:proofErr w:type="spellEnd"/>
      <w:r w:rsidRPr="00A44736">
        <w:t xml:space="preserve">, one notes that the community embraces an alternative model of development, centered on sustainable economic and social practices. The community has developed its own unique market structures and agro-ecological systems. Students in </w:t>
      </w:r>
      <w:proofErr w:type="spellStart"/>
      <w:r w:rsidRPr="00A44736">
        <w:t>Guaquitepec’s</w:t>
      </w:r>
      <w:proofErr w:type="spellEnd"/>
      <w:r w:rsidRPr="00A44736">
        <w:t xml:space="preserve"> community-based schools are trained in traditional, family-given agricultural practices; classes are taught in </w:t>
      </w:r>
      <w:proofErr w:type="spellStart"/>
      <w:r w:rsidRPr="00A44736">
        <w:t>Tzeltal</w:t>
      </w:r>
      <w:proofErr w:type="spellEnd"/>
      <w:r w:rsidRPr="00A44736">
        <w:t xml:space="preserve">, their mother tongue; and indigenous cultural norms are practiced extensively. High school graduates are placed in jobs within the community rather than migrating to cities, which preserves a sense of kinship and counteracts “brain drain.” </w:t>
      </w:r>
      <w:proofErr w:type="spellStart"/>
      <w:r w:rsidRPr="00A44736">
        <w:t>Guaquitepec</w:t>
      </w:r>
      <w:proofErr w:type="spellEnd"/>
      <w:r w:rsidRPr="00A44736">
        <w:t xml:space="preserve"> represents a practical success story of the unique Zapatista ideology of self-reliance; other villages across Chiapas present a less rosy picture, as will be discussed. While Chiapas has undergone massive political, economic, and social transformations since the Zapatista revolt, the impact is perceived as limited in indigenous minds.</w:t>
      </w:r>
      <w:r w:rsidRPr="00A44736">
        <w:rPr>
          <w:sz w:val="12"/>
        </w:rPr>
        <w:t xml:space="preserve">¶ </w:t>
      </w:r>
      <w:r w:rsidRPr="00A44736">
        <w:t xml:space="preserve">As Mexico moves forward, the future of Chiapas and the role of the Zapatista political paradigm remain uncertain. On 1 December 2012, newly elected president Enrique Peña Nieto took up his new mandate. He is a member of the Institutional Revolutionary Party (PRI), the same party that ran the country for nearly seventy years, under whom the Zapatistas revolted in 1994. What Nieto’s rise to power might mean for the Zapatista ideals of self-autonomy and independence from the state is impossible to predict; this article explores the unique nature of development and community building in Chiapas at this crucial and uncertain moment in its history. </w:t>
      </w:r>
      <w:r w:rsidRPr="00A44736">
        <w:rPr>
          <w:sz w:val="12"/>
        </w:rPr>
        <w:t xml:space="preserve">¶ </w:t>
      </w:r>
      <w:r w:rsidRPr="00A44736">
        <w:t xml:space="preserve">“Para </w:t>
      </w:r>
      <w:proofErr w:type="spellStart"/>
      <w:r w:rsidRPr="00A44736">
        <w:t>Todos</w:t>
      </w:r>
      <w:proofErr w:type="spellEnd"/>
      <w:r w:rsidRPr="00A44736">
        <w:t xml:space="preserve"> </w:t>
      </w:r>
      <w:proofErr w:type="spellStart"/>
      <w:r w:rsidRPr="00A44736">
        <w:t>Todo</w:t>
      </w:r>
      <w:proofErr w:type="spellEnd"/>
      <w:r w:rsidRPr="00A44736">
        <w:t>”: The Zapatistas in Context</w:t>
      </w:r>
      <w:r w:rsidRPr="00A44736">
        <w:rPr>
          <w:sz w:val="12"/>
        </w:rPr>
        <w:t xml:space="preserve">¶ </w:t>
      </w:r>
      <w:r w:rsidRPr="00A44736">
        <w:t xml:space="preserve">The EZLN emerged as an </w:t>
      </w:r>
      <w:proofErr w:type="spellStart"/>
      <w:r w:rsidRPr="00A44736">
        <w:t>antiglobalization</w:t>
      </w:r>
      <w:proofErr w:type="spellEnd"/>
      <w:r w:rsidRPr="00A44736">
        <w:t>, anti-neoliberal social movement in Chiapas in the early 1990s, seeking indigenous rights over land and other local resources. Land reform was a key demand, since the signing of the North American Free Trade Agreement (NAFTA) eliminated the guarantee of land reparations to indigenous groups, which had been mandated by the 1917 Mexican Constitution</w:t>
      </w:r>
      <w:proofErr w:type="gramStart"/>
      <w:r w:rsidRPr="00A44736">
        <w:t>.[</w:t>
      </w:r>
      <w:proofErr w:type="gramEnd"/>
      <w:r w:rsidRPr="00A44736">
        <w:t>ii]</w:t>
      </w:r>
      <w:r w:rsidRPr="00A44736">
        <w:rPr>
          <w:sz w:val="12"/>
        </w:rPr>
        <w:t xml:space="preserve">¶ </w:t>
      </w:r>
      <w:r w:rsidRPr="00A44736">
        <w:t>The Zapatistas believed that NAFTA would increase the gap between the rich and poor. Apart from opening the Mexican market to cheap, mass-produced, U.S. agricultural products, NAFTA would significantly reduce Mexican crop subsidies and affect the income and living standards for many southern Mexican farmers, making it difficult for them to compete with heavily subsidized imports from the United States. For the Zapatista rebellion, this became a critical opportunity to demand for greater democratization of the Mexican government and a stronger representation of the needs of the indigenous people.</w:t>
      </w:r>
      <w:r w:rsidRPr="00A44736">
        <w:rPr>
          <w:sz w:val="12"/>
        </w:rPr>
        <w:t xml:space="preserve">¶ </w:t>
      </w:r>
      <w:r w:rsidRPr="00A44736">
        <w:t xml:space="preserve">The revolt—led by an estimated three-thousand insurgents marching into towns and cities in Chiapas—was quickly subdued by military forces, eventually leading to negotiations between the government and the Zapatista leadership. A major impact of the rebellion was the mass media campaign that put an international spotlight on issues facing the people of Chiapas. Development assistance came pouring into the state; the EZLN received significant notice from a variety of NGOs and organizations, as well as from broadcasts in both leftist and mainstream media outlets. International human rights organizations came to San </w:t>
      </w:r>
      <w:proofErr w:type="spellStart"/>
      <w:r w:rsidRPr="00A44736">
        <w:t>Cristóbal</w:t>
      </w:r>
      <w:proofErr w:type="spellEnd"/>
      <w:r w:rsidRPr="00A44736">
        <w:t xml:space="preserve"> De Las Casas, a colonial town in the highlands of Chiapas, to monitor possible human rights abuses by the army.</w:t>
      </w:r>
      <w:r w:rsidRPr="00A44736">
        <w:rPr>
          <w:sz w:val="12"/>
        </w:rPr>
        <w:t xml:space="preserve">¶ </w:t>
      </w:r>
      <w:r w:rsidRPr="00A44736">
        <w:t>However, high international prominence and the increased flow of funds and human resources into the state have not translated into improved livelihoods for local communities. The prevailing paradigm of development in Chiapas during the 1990s was premised on neoliberal principles and failed to engage in meaningful consultations with local communities over their land and resource issues. The dominant development narratives effectively sidelined the indigenous demands that had been embodied by the Zapatistas.</w:t>
      </w:r>
      <w:r w:rsidRPr="00A44736">
        <w:rPr>
          <w:sz w:val="12"/>
        </w:rPr>
        <w:t xml:space="preserve">¶ </w:t>
      </w:r>
      <w:r w:rsidRPr="00A44736">
        <w:t xml:space="preserve">Ideologically, </w:t>
      </w:r>
      <w:r w:rsidRPr="00A44736">
        <w:rPr>
          <w:rStyle w:val="StyleBoldUnderline"/>
        </w:rPr>
        <w:t xml:space="preserve">the Zapatistas advocate for an alternative participatory system of development, </w:t>
      </w:r>
      <w:r w:rsidRPr="00A44736">
        <w:rPr>
          <w:rStyle w:val="Emphasis"/>
        </w:rPr>
        <w:t>which favors grassroots initiatives over top-down directives</w:t>
      </w:r>
      <w:r w:rsidRPr="00A44736">
        <w:t xml:space="preserve">. The Zapatistas promote development principles that connect the complex socio-historical fabric of Chiapas’ indigenous communities with the local economic sphere. Their ideals revolve around the preservation of cultural and linguistic traditions, the sanctity of land for indigenous people, and the perpetuation of organic and local farming practices within the region. </w:t>
      </w:r>
      <w:r w:rsidRPr="00A44736">
        <w:rPr>
          <w:sz w:val="12"/>
        </w:rPr>
        <w:t xml:space="preserve">¶ </w:t>
      </w:r>
      <w:r w:rsidRPr="00A44736">
        <w:t>The Chiapas Model in Practice</w:t>
      </w:r>
      <w:r w:rsidRPr="00A44736">
        <w:rPr>
          <w:sz w:val="12"/>
        </w:rPr>
        <w:t xml:space="preserve">¶ </w:t>
      </w:r>
      <w:r w:rsidRPr="00A44736">
        <w:t xml:space="preserve">Although critics of the Zapatista movement point out that the antigovernment rhetoric of the mid-1990s has not been galvanized into a viable model of economic autonomy for poor peasants, some cases of Zapatistas-led development—such as </w:t>
      </w:r>
      <w:proofErr w:type="spellStart"/>
      <w:r w:rsidRPr="00A44736">
        <w:t>Guaquitepec</w:t>
      </w:r>
      <w:proofErr w:type="spellEnd"/>
      <w:r w:rsidRPr="00A44736">
        <w:t>—point to their success in reconciling local context and economic needs.</w:t>
      </w:r>
      <w:r w:rsidRPr="00A44736">
        <w:rPr>
          <w:sz w:val="12"/>
        </w:rPr>
        <w:t xml:space="preserve">¶ </w:t>
      </w:r>
      <w:r w:rsidRPr="00A44736">
        <w:t xml:space="preserve">The residents of </w:t>
      </w:r>
      <w:proofErr w:type="spellStart"/>
      <w:r w:rsidRPr="00A44736">
        <w:t>Guaquitepec</w:t>
      </w:r>
      <w:proofErr w:type="spellEnd"/>
      <w:r w:rsidRPr="00A44736">
        <w:t xml:space="preserve"> continue to uphold Zapatista notions of the relationship between indigenous tradition and self-sufficiency. Alternative visions of modern farming practices, combined with the establishment of strong networks of local producers and consumers, have led to the emergence of a unique commercial dynamic that has improved livelihoods for many farmers.</w:t>
      </w:r>
      <w:r w:rsidRPr="00A44736">
        <w:rPr>
          <w:sz w:val="12"/>
        </w:rPr>
        <w:t xml:space="preserve">¶ </w:t>
      </w:r>
      <w:r w:rsidRPr="00A44736">
        <w:t xml:space="preserve">The </w:t>
      </w:r>
      <w:proofErr w:type="spellStart"/>
      <w:r w:rsidRPr="00A44736">
        <w:t>Guaquitepec</w:t>
      </w:r>
      <w:proofErr w:type="spellEnd"/>
      <w:r w:rsidRPr="00A44736">
        <w:t xml:space="preserve"> model extends beyond community economics and into the political sphere as well. Through its local participatory process, the village offers a unique example of a community taking ownership of its institutions in a democratic manner. At a practical level, programs and projects are initiated through grassroots leadership and are implemented directly by the people. Locals are empowered to make changes from within.</w:t>
      </w:r>
      <w:r w:rsidRPr="00A44736">
        <w:rPr>
          <w:sz w:val="12"/>
        </w:rPr>
        <w:t xml:space="preserve">¶ </w:t>
      </w:r>
      <w:r w:rsidRPr="00A44736">
        <w:t xml:space="preserve">While </w:t>
      </w:r>
      <w:proofErr w:type="spellStart"/>
      <w:r w:rsidRPr="00A44736">
        <w:t>Guaquitepec</w:t>
      </w:r>
      <w:proofErr w:type="spellEnd"/>
      <w:r w:rsidRPr="00A44736">
        <w:t xml:space="preserve"> represents a development success, taking local context and dynamics into consideration, most of Chiapas has engaged on a different path. Rather than embracing community-based development, many villages favor government-led interventions, which tend to be top-down and attempt to force change from the outside. Recently, the Mexican government has pushed to transform local farming practices into a commercially oriented industry, exemplifying the inherent tension between cultural practices and government attempts to monetize them.[iii] Generally, these types of interventions in Chiapas have only led to a perpetuation of poverty and under-development. As the seventh most populous state with approximately 4.3 percent of the Mexican population, Chiapas contributes only 1.8 percent to the national gross domestic product, according to the </w:t>
      </w:r>
      <w:proofErr w:type="spellStart"/>
      <w:r w:rsidRPr="00A44736">
        <w:t>Instituto</w:t>
      </w:r>
      <w:proofErr w:type="spellEnd"/>
      <w:r w:rsidRPr="00A44736">
        <w:t xml:space="preserve"> </w:t>
      </w:r>
      <w:proofErr w:type="spellStart"/>
      <w:r w:rsidRPr="00A44736">
        <w:t>Nacional</w:t>
      </w:r>
      <w:proofErr w:type="spellEnd"/>
      <w:r w:rsidRPr="00A44736">
        <w:t xml:space="preserve"> de </w:t>
      </w:r>
      <w:proofErr w:type="spellStart"/>
      <w:r w:rsidRPr="00A44736">
        <w:t>Estadística</w:t>
      </w:r>
      <w:proofErr w:type="spellEnd"/>
      <w:r w:rsidRPr="00A44736">
        <w:t xml:space="preserve"> y </w:t>
      </w:r>
      <w:proofErr w:type="spellStart"/>
      <w:r w:rsidRPr="00A44736">
        <w:t>Geografía</w:t>
      </w:r>
      <w:proofErr w:type="spellEnd"/>
      <w:r w:rsidRPr="00A44736">
        <w:t>. Extreme social inequalities are prevalent within the region, and many indigenous communities lack basic provisions such as electricity, running water, and education</w:t>
      </w:r>
      <w:proofErr w:type="gramStart"/>
      <w:r w:rsidRPr="00A44736">
        <w:t>.</w:t>
      </w:r>
      <w:r w:rsidRPr="00A44736">
        <w:rPr>
          <w:sz w:val="12"/>
        </w:rPr>
        <w:t>¶</w:t>
      </w:r>
      <w:proofErr w:type="gramEnd"/>
      <w:r w:rsidRPr="00A44736">
        <w:rPr>
          <w:sz w:val="12"/>
        </w:rPr>
        <w:t xml:space="preserve"> </w:t>
      </w:r>
      <w:r w:rsidRPr="00A44736">
        <w:t>Development and its Deficiencies</w:t>
      </w:r>
      <w:r w:rsidRPr="00A44736">
        <w:rPr>
          <w:sz w:val="12"/>
        </w:rPr>
        <w:t xml:space="preserve">¶ </w:t>
      </w:r>
      <w:r w:rsidRPr="00A44736">
        <w:t>An interesting issue that arises from the contrast between the aforementioned paths to development is the question of what constitutes progress in a rural society. Among communities in Chiapas, such ideas as modernization, technology, and change are not unanimously perceived as “good.” Many believe progress is derived from autonomous agricultural practices and the creation of a secure system of self-reliance. The people of Chiapas cherish indigenous political systems that are based on consensus and representative democracy, giving local voices a say in an inclusive, participatory process</w:t>
      </w:r>
      <w:proofErr w:type="gramStart"/>
      <w:r w:rsidRPr="00A44736">
        <w:t>.</w:t>
      </w:r>
      <w:r w:rsidRPr="00A44736">
        <w:rPr>
          <w:sz w:val="12"/>
        </w:rPr>
        <w:t>¶</w:t>
      </w:r>
      <w:proofErr w:type="gramEnd"/>
      <w:r w:rsidRPr="00A44736">
        <w:rPr>
          <w:sz w:val="12"/>
        </w:rPr>
        <w:t xml:space="preserve"> </w:t>
      </w:r>
      <w:r w:rsidRPr="00A44736">
        <w:t>While government development programs have come pouring into Chiapas since 1994, little has been achieved toward a political reconciliation with the Zapatistas. In 1996, the San Andrés Accords granted greater autonomy and rights to indigenous peoples, but the government never implemented the agreement. The accords called for conservation of natural resources within territories used and occupied by indigenous peoples, as well as the participation of indigenous communities in determining their own development plans</w:t>
      </w:r>
      <w:proofErr w:type="gramStart"/>
      <w:r w:rsidRPr="00A44736">
        <w:t>.[</w:t>
      </w:r>
      <w:proofErr w:type="gramEnd"/>
      <w:r w:rsidRPr="00A44736">
        <w:t>iv] Zapatista leadership demanded autonomy from the Mexican government so that natural resources extracted from Chiapas would benefit the people of the state directly. But the government has failed to deliver.</w:t>
      </w:r>
      <w:r w:rsidRPr="00A44736">
        <w:rPr>
          <w:sz w:val="12"/>
        </w:rPr>
        <w:t xml:space="preserve">¶ </w:t>
      </w:r>
      <w:r w:rsidRPr="00A44736">
        <w:t xml:space="preserve">Zapatista demands for land reforms also remain unresolved. While the movement eventually led to a dramatic redistribution of land from large landholders to small peasants between 1994 and 1998, the reforms did not bring the desired economic impact: the redistributed lands were of low yield and were subdivided into plots that were inadequate to provide enough means for survival. Simultaneously, the Mexican state offered little in the way of subsidies to small farmers and failed to offer an alternative development path that would move Chiapas up the </w:t>
      </w:r>
      <w:r w:rsidRPr="00A44736">
        <w:lastRenderedPageBreak/>
        <w:t>value chain</w:t>
      </w:r>
      <w:proofErr w:type="gramStart"/>
      <w:r w:rsidRPr="00A44736">
        <w:t>.[</w:t>
      </w:r>
      <w:proofErr w:type="gramEnd"/>
      <w:r w:rsidRPr="00A44736">
        <w:t>v] Additionally, due to the harassment of paramilitary groups and intolerance encouraged in some communities by the government, Zapatista families were often forced from their lands to relocate to smaller areas. The eviction of populations for appropriation of resources blatantly undermines the promises of the San Andrés Accords</w:t>
      </w:r>
      <w:proofErr w:type="gramStart"/>
      <w:r w:rsidRPr="00A44736">
        <w:t>.[</w:t>
      </w:r>
      <w:proofErr w:type="gramEnd"/>
      <w:r w:rsidRPr="00A44736">
        <w:t>vi]</w:t>
      </w:r>
      <w:r w:rsidRPr="00A44736">
        <w:rPr>
          <w:sz w:val="12"/>
        </w:rPr>
        <w:t xml:space="preserve">¶ </w:t>
      </w:r>
      <w:r w:rsidRPr="00A44736">
        <w:t>After 1994, indigenous peasants began to play a more active role in local and state politics, and various municipalities elected their first indigenous mayors; but despite enhanced political representation, Chiapas remains behind. While indigenous peasants have entered the politic sphere, dysfunctional institutions and corruption persist. Chiapas is the second most indigenously populated state in Mexico—approximately 30 percent—and yet it is poorly represented in the public sphere</w:t>
      </w:r>
      <w:proofErr w:type="gramStart"/>
      <w:r w:rsidRPr="00A44736">
        <w:t>.[</w:t>
      </w:r>
      <w:proofErr w:type="gramEnd"/>
      <w:r w:rsidRPr="00A44736">
        <w:t>vii] The result has been a failure to ameliorate basic inequalities against indigenous peoples, with continued marginalization and limited access to public services.</w:t>
      </w:r>
      <w:r w:rsidRPr="00A44736">
        <w:rPr>
          <w:sz w:val="12"/>
        </w:rPr>
        <w:t xml:space="preserve">¶ </w:t>
      </w:r>
      <w:r w:rsidRPr="00A44736">
        <w:t>Looking Ahead</w:t>
      </w:r>
      <w:r w:rsidRPr="00A44736">
        <w:rPr>
          <w:sz w:val="12"/>
        </w:rPr>
        <w:t xml:space="preserve">¶ </w:t>
      </w:r>
      <w:r w:rsidRPr="00A44736">
        <w:t xml:space="preserve">With the recent election of President Nieto, some expect the government’s approach toward Chiapas to take a new direction. But the overall consensus among citizens in villages like </w:t>
      </w:r>
      <w:proofErr w:type="spellStart"/>
      <w:r w:rsidRPr="00A44736">
        <w:t>Guaquitepec</w:t>
      </w:r>
      <w:proofErr w:type="spellEnd"/>
      <w:r w:rsidRPr="00A44736">
        <w:t xml:space="preserve"> is one of distrust. Will the old PRI and its imposing practices return to power, or will it be a different kind of government? It is too early to say</w:t>
      </w:r>
      <w:proofErr w:type="gramStart"/>
      <w:r w:rsidRPr="00A44736">
        <w:t>.</w:t>
      </w:r>
      <w:r w:rsidRPr="00A44736">
        <w:rPr>
          <w:sz w:val="12"/>
        </w:rPr>
        <w:t>¶</w:t>
      </w:r>
      <w:proofErr w:type="gramEnd"/>
      <w:r w:rsidRPr="00A44736">
        <w:rPr>
          <w:sz w:val="12"/>
        </w:rPr>
        <w:t xml:space="preserve"> </w:t>
      </w:r>
      <w:r w:rsidRPr="00A44736">
        <w:t xml:space="preserve">What is needed in Chiapas is a radically new political dialogue. The new presidency in Mexico offers an opportunity for the diverse stakeholders in Chiapas—politicians, bureaucrats, community organizations, Mayan and civil society leaders, teachers, experts, and more—to come together and seek long-term and sustainable solutions. Regarding rural development, a new platform is needed for rethinking poverty. It must be recognized that in certain contexts, local methods of development are more appropriate. Generating food security through </w:t>
      </w:r>
      <w:r w:rsidRPr="00A44736">
        <w:rPr>
          <w:rStyle w:val="Emphasis"/>
        </w:rPr>
        <w:t>community empowerment is more viable in Chiapas than through imported blueprints</w:t>
      </w:r>
      <w:r w:rsidRPr="00A44736">
        <w:t xml:space="preserve"> for development models that disregard context. </w:t>
      </w:r>
      <w:r w:rsidRPr="00A44736">
        <w:rPr>
          <w:rStyle w:val="StyleBoldUnderline"/>
        </w:rPr>
        <w:t xml:space="preserve">Beyond dialogue, clear and specific guidelines should be established for policy implementation—without accountability mechanisms, </w:t>
      </w:r>
      <w:r w:rsidRPr="00A44736">
        <w:rPr>
          <w:rStyle w:val="Emphasis"/>
        </w:rPr>
        <w:t>talks would be ineffective.</w:t>
      </w:r>
      <w:r w:rsidRPr="00A44736">
        <w:rPr>
          <w:rStyle w:val="StyleBoldUnderline"/>
          <w:sz w:val="12"/>
        </w:rPr>
        <w:t xml:space="preserve">¶ </w:t>
      </w:r>
      <w:r w:rsidRPr="00A44736">
        <w:t xml:space="preserve">What has emerged in the heart of Zapatista communities are alternative and autonomous forms of political and economic engagement, reflecting local cultural practices and traditions rather than top-down development concerns. This is reflected in the Zapatista slogan—Para </w:t>
      </w:r>
      <w:proofErr w:type="spellStart"/>
      <w:r w:rsidRPr="00A44736">
        <w:t>todos</w:t>
      </w:r>
      <w:proofErr w:type="spellEnd"/>
      <w:r w:rsidRPr="00A44736">
        <w:t xml:space="preserve"> </w:t>
      </w:r>
      <w:proofErr w:type="spellStart"/>
      <w:r w:rsidRPr="00A44736">
        <w:t>todo</w:t>
      </w:r>
      <w:proofErr w:type="spellEnd"/>
      <w:r w:rsidRPr="00A44736">
        <w:t xml:space="preserve">, </w:t>
      </w:r>
      <w:proofErr w:type="spellStart"/>
      <w:r w:rsidRPr="00A44736">
        <w:t>para</w:t>
      </w:r>
      <w:proofErr w:type="spellEnd"/>
      <w:r w:rsidRPr="00A44736">
        <w:t xml:space="preserve"> </w:t>
      </w:r>
      <w:proofErr w:type="spellStart"/>
      <w:r w:rsidRPr="00A44736">
        <w:t>nosotros</w:t>
      </w:r>
      <w:proofErr w:type="spellEnd"/>
      <w:r w:rsidRPr="00A44736">
        <w:t xml:space="preserve"> nada (For everyone, everything; for us, nothing)—and oft-repeated mantra: “</w:t>
      </w:r>
      <w:r w:rsidRPr="00A44736">
        <w:rPr>
          <w:rStyle w:val="StyleBoldUnderline"/>
        </w:rPr>
        <w:t>Autonomy is to do things ourselves</w:t>
      </w:r>
      <w:r w:rsidRPr="00A44736">
        <w:t>, with our own ideas, and from our own traditions as indigenous people.”[viii] Such alternative models offer engaging platforms for local empowerment and collective action.</w:t>
      </w:r>
    </w:p>
    <w:p w:rsidR="00710138" w:rsidRPr="00A44736" w:rsidRDefault="00710138" w:rsidP="00710138"/>
    <w:p w:rsidR="00C44EAC" w:rsidRPr="00A44736" w:rsidRDefault="00C44EAC" w:rsidP="00AF46AC"/>
    <w:p w:rsidR="00C44EAC" w:rsidRPr="00A44736" w:rsidRDefault="00076BA0" w:rsidP="00C44EAC">
      <w:pPr>
        <w:pStyle w:val="Heading4"/>
        <w:rPr>
          <w:rFonts w:cs="Times New Roman"/>
        </w:rPr>
      </w:pPr>
      <w:r w:rsidRPr="00A44736">
        <w:rPr>
          <w:rFonts w:cs="Times New Roman"/>
        </w:rPr>
        <w:t>The Zapatista movement fails- empirics</w:t>
      </w:r>
    </w:p>
    <w:p w:rsidR="00C44EAC" w:rsidRPr="00A44736" w:rsidRDefault="00C44EAC" w:rsidP="00C44EAC">
      <w:r w:rsidRPr="00A44736">
        <w:rPr>
          <w:rStyle w:val="StyleStyleBold12pt"/>
        </w:rPr>
        <w:t>Arsenault 13</w:t>
      </w:r>
      <w:r w:rsidRPr="00A44736">
        <w:t xml:space="preserve"> (Chris- as a reporter with Inter Press Service news agency. He has also reported for CBC radio, the Halifax Chronicle Herald and dozens of magazines. His work focuses on North and South America, geopolitics, energy markets and social movements. Educated in Canada, he holds a BA in history and economics from Dalhousie University and an MA in history from the University of British Columbia, where he was awarded the 2008/09 Phil Lind Fellowship. In 2012, he held the </w:t>
      </w:r>
      <w:proofErr w:type="spellStart"/>
      <w:r w:rsidRPr="00A44736">
        <w:t>Wolfson</w:t>
      </w:r>
      <w:proofErr w:type="spellEnd"/>
      <w:r w:rsidRPr="00A44736">
        <w:t xml:space="preserve"> Press Fellowship at Cambridge University, February 15. 2013. Zapatista break silence to Slam Mexico Elite, </w:t>
      </w:r>
      <w:hyperlink r:id="rId12" w:history="1">
        <w:r w:rsidRPr="00A44736">
          <w:rPr>
            <w:rStyle w:val="Hyperlink"/>
          </w:rPr>
          <w:t>http://www.aljazeera.com/indepth/features/2013/01/201313014344451496.html</w:t>
        </w:r>
      </w:hyperlink>
    </w:p>
    <w:p w:rsidR="00C44EAC" w:rsidRPr="00A44736" w:rsidRDefault="00C44EAC" w:rsidP="00C44EAC">
      <w:pPr>
        <w:rPr>
          <w:rStyle w:val="StyleBoldUnderline"/>
        </w:rPr>
      </w:pPr>
      <w:r w:rsidRPr="00A44736">
        <w:t xml:space="preserve">In recent communiques, </w:t>
      </w:r>
      <w:r w:rsidRPr="00A44736">
        <w:rPr>
          <w:rStyle w:val="StyleBoldUnderline"/>
        </w:rPr>
        <w:t xml:space="preserve">Marcos </w:t>
      </w:r>
      <w:r w:rsidR="00310B0E">
        <w:fldChar w:fldCharType="begin"/>
      </w:r>
      <w:r w:rsidR="00310B0E">
        <w:instrText xml:space="preserve"> HYPERLINK "http://www.eluniversal.com.mx/notas/901623.html" \t "_blank" </w:instrText>
      </w:r>
      <w:r w:rsidR="00310B0E">
        <w:fldChar w:fldCharType="separate"/>
      </w:r>
      <w:r w:rsidRPr="00A44736">
        <w:rPr>
          <w:rStyle w:val="StyleBoldUnderline"/>
        </w:rPr>
        <w:t>has described</w:t>
      </w:r>
      <w:r w:rsidR="00310B0E">
        <w:rPr>
          <w:rStyle w:val="StyleBoldUnderline"/>
        </w:rPr>
        <w:fldChar w:fldCharType="end"/>
      </w:r>
      <w:r w:rsidRPr="00A44736">
        <w:rPr>
          <w:rStyle w:val="StyleBoldUnderline"/>
        </w:rPr>
        <w:t xml:space="preserve"> Mexico's government as a "zombie state" controlled by the elite, a statement which likely resonates among some sectors of the population in a country plagued by pervasive inequality and corruption</w:t>
      </w:r>
      <w:r w:rsidRPr="00A44736">
        <w:t xml:space="preserve">. </w:t>
      </w:r>
      <w:r w:rsidRPr="00A44736">
        <w:rPr>
          <w:rStyle w:val="StyleBoldUnderline"/>
        </w:rPr>
        <w:t xml:space="preserve">Previous attempts to unify Mexico's social movements, from independent trade unionists, to feminists, students, punks and other indigenous </w:t>
      </w:r>
      <w:proofErr w:type="gramStart"/>
      <w:r w:rsidRPr="00A44736">
        <w:rPr>
          <w:rStyle w:val="StyleBoldUnderline"/>
        </w:rPr>
        <w:t>people,</w:t>
      </w:r>
      <w:proofErr w:type="gramEnd"/>
      <w:r w:rsidRPr="00A44736">
        <w:rPr>
          <w:rStyle w:val="StyleBoldUnderline"/>
        </w:rPr>
        <w:t xml:space="preserve"> have been met with mixed results</w:t>
      </w:r>
      <w:r w:rsidRPr="00A44736">
        <w:t>. The "</w:t>
      </w:r>
      <w:r w:rsidRPr="00A44736">
        <w:rPr>
          <w:rStyle w:val="StyleBoldUnderline"/>
        </w:rPr>
        <w:t>Other Campaign</w:t>
      </w:r>
      <w:r w:rsidRPr="00A44736">
        <w:t xml:space="preserve">", the </w:t>
      </w:r>
      <w:r w:rsidRPr="00A44736">
        <w:rPr>
          <w:rStyle w:val="StyleBoldUnderline"/>
        </w:rPr>
        <w:t>last major outreach drive launched by the Zapatistas in 2006, was largely unsuccessful in building a national movement.</w:t>
      </w:r>
    </w:p>
    <w:p w:rsidR="00C44EAC" w:rsidRPr="00A44736" w:rsidRDefault="00C44EAC" w:rsidP="00C44EAC"/>
    <w:p w:rsidR="00C44EAC" w:rsidRPr="00A44736" w:rsidRDefault="00076BA0" w:rsidP="00C44EAC">
      <w:pPr>
        <w:pStyle w:val="Heading4"/>
        <w:rPr>
          <w:rFonts w:cs="Times New Roman"/>
        </w:rPr>
      </w:pPr>
      <w:r w:rsidRPr="00A44736">
        <w:rPr>
          <w:rFonts w:cs="Times New Roman"/>
        </w:rPr>
        <w:t>Zapatista movement is too radical to effectively result in a global movement</w:t>
      </w:r>
    </w:p>
    <w:p w:rsidR="00C44EAC" w:rsidRPr="00A44736" w:rsidRDefault="00C44EAC" w:rsidP="00C44EAC">
      <w:proofErr w:type="spellStart"/>
      <w:r w:rsidRPr="00A44736">
        <w:rPr>
          <w:rStyle w:val="StyleStyleBold12pt"/>
        </w:rPr>
        <w:t>Greebon</w:t>
      </w:r>
      <w:proofErr w:type="spellEnd"/>
      <w:r w:rsidRPr="00A44736">
        <w:rPr>
          <w:rStyle w:val="StyleStyleBold12pt"/>
        </w:rPr>
        <w:t xml:space="preserve"> 8</w:t>
      </w:r>
      <w:r w:rsidRPr="00A44736">
        <w:t xml:space="preserve"> ( Deborah A is the Executive Director at </w:t>
      </w:r>
      <w:proofErr w:type="spellStart"/>
      <w:r w:rsidRPr="00A44736">
        <w:t>OneVillage</w:t>
      </w:r>
      <w:proofErr w:type="spellEnd"/>
      <w:r w:rsidRPr="00A44736">
        <w:t xml:space="preserve"> Partners and Board of Directors at Center for Community Alternatives, November 2008, Civil Society’s Challenge to the State: A Case Study of the Zapatistas and their Global Significance, </w:t>
      </w:r>
      <w:hyperlink r:id="rId13" w:history="1">
        <w:r w:rsidRPr="00A44736">
          <w:rPr>
            <w:rStyle w:val="Hyperlink"/>
          </w:rPr>
          <w:t>http://www.maxwell.syr.edu/uploadedFiles/moynihan/dst/Greebon.pdf?n=4980</w:t>
        </w:r>
      </w:hyperlink>
      <w:r w:rsidRPr="00A44736">
        <w:t>)</w:t>
      </w:r>
    </w:p>
    <w:p w:rsidR="00C44EAC" w:rsidRPr="00A44736" w:rsidRDefault="00C44EAC" w:rsidP="00C44EAC"/>
    <w:p w:rsidR="00C44EAC" w:rsidRPr="00A44736" w:rsidRDefault="00C44EAC" w:rsidP="00C44EAC">
      <w:pPr>
        <w:rPr>
          <w:rStyle w:val="StyleBoldUnderline"/>
        </w:rPr>
      </w:pPr>
      <w:r w:rsidRPr="00A44736">
        <w:t xml:space="preserve">Because space does not permit an analysis of neoliberalism, globalization, or any of the central tenets upon which the EZLN bases their struggle, I will focus this section of critiques on those who fundamentally agree with Zapatista goals, yet disagree with their strategy. Most academics and theorists who are familiar with the situation applaud the development of autonomous communities and watch in awe as the movement adeptly uses transnational networks despite economic marginalization. The </w:t>
      </w:r>
      <w:r w:rsidRPr="00A44736">
        <w:rPr>
          <w:rStyle w:val="StyleBoldUnderline"/>
        </w:rPr>
        <w:t xml:space="preserve">major point of contention, however, is the Zapatista’s policy of non engagement with the state. Chandler </w:t>
      </w:r>
      <w:r w:rsidRPr="00A44736">
        <w:t xml:space="preserve">(2004) </w:t>
      </w:r>
      <w:r w:rsidRPr="00A44736">
        <w:rPr>
          <w:rStyle w:val="StyleBoldUnderline"/>
        </w:rPr>
        <w:t>argues that this policy is flawed for several reasons. Not only does non-engagement fail to promote accountability, it also decreases left-leaning influences on politics by removing more progressive debate from the national dialogue. This could serve the counter-productive end of leaving politics to an even smaller group of elites. Robinson</w:t>
      </w:r>
      <w:r w:rsidRPr="00A44736">
        <w:t xml:space="preserve"> (2006) </w:t>
      </w:r>
      <w:r w:rsidRPr="00A44736">
        <w:rPr>
          <w:rStyle w:val="StyleBoldUnderline"/>
        </w:rPr>
        <w:t>also disagrees with EZLN strategy on this basis, as he views national political involvement as the only viable channel for challenging the global capitalist system. The Zapatistas,</w:t>
      </w:r>
      <w:r w:rsidRPr="00A44736">
        <w:t xml:space="preserve"> however, </w:t>
      </w:r>
      <w:r w:rsidRPr="00A44736">
        <w:rPr>
          <w:rStyle w:val="StyleBoldUnderline"/>
        </w:rPr>
        <w:t xml:space="preserve">ignore talk of state power and political organizations favoring a model based on a transformation of civil society. </w:t>
      </w:r>
      <w:r w:rsidRPr="00A44736">
        <w:t xml:space="preserve">Robinson (2006) argues that the key question is not about state power, but is now: How can “popular forces and classes… utilize state </w:t>
      </w:r>
      <w:r w:rsidRPr="00A44736">
        <w:lastRenderedPageBreak/>
        <w:t xml:space="preserve">power to alter social relations (and) production relations?” (p. 61). </w:t>
      </w:r>
      <w:r w:rsidRPr="00A44736">
        <w:rPr>
          <w:rStyle w:val="StyleBoldUnderline"/>
        </w:rPr>
        <w:t>Those who desire radical change, in Robinson’s view, must use the current system of global relations to re-conceptualize and create an alternative</w:t>
      </w:r>
    </w:p>
    <w:p w:rsidR="00C44EAC" w:rsidRPr="00A44736" w:rsidRDefault="00C44EAC" w:rsidP="00C44EAC"/>
    <w:p w:rsidR="00076BA0" w:rsidRPr="00A44736" w:rsidRDefault="00C44EAC" w:rsidP="00076BA0">
      <w:pPr>
        <w:pStyle w:val="Heading4"/>
        <w:rPr>
          <w:rFonts w:cs="Times New Roman"/>
        </w:rPr>
      </w:pPr>
      <w:r w:rsidRPr="00A44736">
        <w:rPr>
          <w:rFonts w:cs="Times New Roman"/>
        </w:rPr>
        <w:t xml:space="preserve">The Zapatistas fail – no economic program or model for reform </w:t>
      </w:r>
    </w:p>
    <w:p w:rsidR="00C44EAC" w:rsidRPr="00A44736" w:rsidRDefault="00C44EAC" w:rsidP="00076BA0">
      <w:pPr>
        <w:pStyle w:val="Heading4"/>
        <w:rPr>
          <w:rFonts w:cs="Times New Roman"/>
          <w:b w:val="0"/>
        </w:rPr>
      </w:pPr>
      <w:proofErr w:type="spellStart"/>
      <w:r w:rsidRPr="00A44736">
        <w:rPr>
          <w:rStyle w:val="StyleStyleBold12pt"/>
          <w:rFonts w:cs="Times New Roman"/>
          <w:b/>
        </w:rPr>
        <w:t>Lakin</w:t>
      </w:r>
      <w:proofErr w:type="spellEnd"/>
      <w:r w:rsidRPr="00A44736">
        <w:rPr>
          <w:rStyle w:val="StyleStyleBold12pt"/>
          <w:rFonts w:cs="Times New Roman"/>
          <w:b/>
        </w:rPr>
        <w:t xml:space="preserve"> 9</w:t>
      </w:r>
      <w:r w:rsidRPr="00A44736">
        <w:rPr>
          <w:rFonts w:cs="Times New Roman"/>
          <w:b w:val="0"/>
        </w:rPr>
        <w:t xml:space="preserve"> </w:t>
      </w:r>
      <w:proofErr w:type="gramStart"/>
      <w:r w:rsidRPr="00A44736">
        <w:rPr>
          <w:rFonts w:cs="Times New Roman"/>
          <w:b w:val="0"/>
        </w:rPr>
        <w:t>( Jason</w:t>
      </w:r>
      <w:proofErr w:type="gramEnd"/>
      <w:r w:rsidRPr="00A44736">
        <w:rPr>
          <w:rFonts w:cs="Times New Roman"/>
          <w:b w:val="0"/>
        </w:rPr>
        <w:t xml:space="preserve"> is a Senior Program Officer and Research Fellow at International Budget Partnership, April 23, 2009. Fifteen Years After the Zapatistas, Harvard International Review, </w:t>
      </w:r>
      <w:hyperlink r:id="rId14" w:history="1">
        <w:r w:rsidRPr="00A44736">
          <w:rPr>
            <w:rStyle w:val="Hyperlink"/>
            <w:rFonts w:cs="Times New Roman"/>
            <w:b w:val="0"/>
          </w:rPr>
          <w:t>http://hir.harvard.edu/blog/jason-lakin/fifteen-years-after-the-zapatistas</w:t>
        </w:r>
      </w:hyperlink>
      <w:r w:rsidRPr="00A44736">
        <w:rPr>
          <w:rFonts w:cs="Times New Roman"/>
          <w:b w:val="0"/>
        </w:rPr>
        <w:t xml:space="preserve">) </w:t>
      </w:r>
    </w:p>
    <w:p w:rsidR="00C44EAC" w:rsidRPr="00A44736" w:rsidRDefault="00C44EAC" w:rsidP="00C44EAC">
      <w:pPr>
        <w:rPr>
          <w:rStyle w:val="StyleBoldUnderline"/>
        </w:rPr>
      </w:pPr>
    </w:p>
    <w:p w:rsidR="00C44EAC" w:rsidRPr="00A44736" w:rsidRDefault="00C44EAC" w:rsidP="00C44EAC">
      <w:pPr>
        <w:rPr>
          <w:rStyle w:val="StyleBoldUnderline"/>
        </w:rPr>
      </w:pPr>
      <w:r w:rsidRPr="00A44736">
        <w:t xml:space="preserve">In 2000, the PRI was swept aside not only at the national level in Mexico, but also at the gubernatorial level in Chiapas. The </w:t>
      </w:r>
      <w:r w:rsidRPr="00A44736">
        <w:rPr>
          <w:rStyle w:val="StyleBoldUnderline"/>
        </w:rPr>
        <w:t>relationship between the Zapatistas and electoral change has always been ambiguous,</w:t>
      </w:r>
      <w:r w:rsidRPr="00A44736">
        <w:t xml:space="preserve"> since the militants have generally distrusted electoral politics. </w:t>
      </w:r>
      <w:r w:rsidRPr="00A44736">
        <w:rPr>
          <w:rStyle w:val="StyleBoldUnderline"/>
        </w:rPr>
        <w:t>But peasants who had supported the guerillas in the past opted to vote for change in 2000, and did play a role in the state's democratic transition.</w:t>
      </w:r>
      <w:r w:rsidRPr="00A44736">
        <w:t xml:space="preserve"> Today, Chiapas is a highly competitive, multi-party state. In 2007 local elections, for example, 8 parties competed. By any normal standards, this constitutes seismic political change. Yet the peasants of Chiapas today face bleak economic conditions. </w:t>
      </w:r>
      <w:r w:rsidRPr="00A44736">
        <w:rPr>
          <w:rStyle w:val="StyleBoldUnderline"/>
        </w:rPr>
        <w:t xml:space="preserve">State GDP has largely been stagnant since the 1990s, and the poor states of Mexico's South have, as a result, fallen further behind the rest of the country. The solution for most young, male </w:t>
      </w:r>
      <w:proofErr w:type="gramStart"/>
      <w:r w:rsidRPr="00A44736">
        <w:rPr>
          <w:rStyle w:val="StyleBoldUnderline"/>
        </w:rPr>
        <w:t>peasants,</w:t>
      </w:r>
      <w:proofErr w:type="gramEnd"/>
      <w:r w:rsidRPr="00A44736">
        <w:rPr>
          <w:rStyle w:val="StyleBoldUnderline"/>
        </w:rPr>
        <w:t xml:space="preserve"> is increasingly migration to the United States</w:t>
      </w:r>
      <w:r w:rsidRPr="00A44736">
        <w:t xml:space="preserve">. Chiapas has moved from the bottom third to the top third of states receiving international remittances during this period. So </w:t>
      </w:r>
      <w:r w:rsidRPr="00A44736">
        <w:rPr>
          <w:rStyle w:val="StyleBoldUnderline"/>
        </w:rPr>
        <w:t>why haven't all of these political changes made more of a difference to the lives of ordinary peasants</w:t>
      </w:r>
      <w:r w:rsidRPr="00A44736">
        <w:t>? The conference participants suggested a few reasons</w:t>
      </w:r>
      <w:r w:rsidRPr="00A44736">
        <w:rPr>
          <w:rStyle w:val="StyleBoldUnderline"/>
        </w:rPr>
        <w:t>. First, even the most ardent supporters of the Zapatistas admitted that the militants, who have largely given up violent struggle, have not replaced it with a realistic alternative tool of social change</w:t>
      </w:r>
      <w:r w:rsidRPr="00A44736">
        <w:t xml:space="preserve">. </w:t>
      </w:r>
      <w:r w:rsidRPr="00A44736">
        <w:rPr>
          <w:rStyle w:val="StyleBoldUnderline"/>
        </w:rPr>
        <w:t>Zapatistas today continue to experiment with the creation of “autonomous” zones of power in Chiapas</w:t>
      </w:r>
      <w:r w:rsidRPr="00A44736">
        <w:t xml:space="preserve">, where they have set up parallel institutions of governance. Panelists disagreed about the efficacy of these institutions in political and juridical terms, but not </w:t>
      </w:r>
      <w:r w:rsidRPr="00A44736">
        <w:rPr>
          <w:rStyle w:val="StyleBoldUnderline"/>
        </w:rPr>
        <w:t>in economic terms: the Zapatistas have not created a viable model of economic autonomy for poor peasants. At the same time, the turn inward, and away from the state, has rendered the Zapatistas less effective at reforming the Mexican state</w:t>
      </w:r>
      <w:r w:rsidRPr="00A44736">
        <w:t xml:space="preserve">. While some panelists saw the Zapatista experiments as noble efforts to create alternative political structures that are more democratic than those of the wider society, </w:t>
      </w:r>
      <w:r w:rsidRPr="00A44736">
        <w:rPr>
          <w:rStyle w:val="StyleBoldUnderline"/>
        </w:rPr>
        <w:t>others argued</w:t>
      </w:r>
      <w:r w:rsidRPr="00A44736">
        <w:t xml:space="preserve"> that the </w:t>
      </w:r>
      <w:r w:rsidRPr="00A44736">
        <w:rPr>
          <w:rStyle w:val="StyleBoldUnderline"/>
        </w:rPr>
        <w:t>Zapatistas had missed an opportunity to build a broad movement to reform the state</w:t>
      </w:r>
      <w:r w:rsidRPr="00A44736">
        <w:t xml:space="preserve">. But of course, the failure of development in Chiapas goes far beyond the Zapatistas. The </w:t>
      </w:r>
      <w:r w:rsidRPr="00A44736">
        <w:rPr>
          <w:rStyle w:val="StyleBoldUnderline"/>
        </w:rPr>
        <w:t>land reforms of the mid-1990s have not brought economic self-sufficiency, because the redistributed land is of low quality,</w:t>
      </w:r>
      <w:r w:rsidRPr="00A44736">
        <w:t xml:space="preserve"> and has been sub-divided into plots that are simply too small to yield enough for survival. All of this has happened at a time when the Mexican state has offered little in the way of subsidies to small farmers, and has also failed to offer an alternative development path that would move Chiapas up the value chain. Electoral changes are also, to a certain degree, more apparent than real. A </w:t>
      </w:r>
      <w:r w:rsidRPr="00A44736">
        <w:rPr>
          <w:rStyle w:val="StyleBoldUnderline"/>
        </w:rPr>
        <w:t>common theme to emerge from the panels was that, in spite of changes in political institutions, such as democratic elections, or decentralization, political practice at the state level in Mexico continues to be dominated by patron-client relationships and high discretion on the part of politicians</w:t>
      </w:r>
      <w:r w:rsidRPr="00A44736">
        <w:t xml:space="preserve">. Thus, even though the PRI has been humbled, and new resources have been made available to Chiapas, and even though indigenous peasants have entered politics, dysfunctional institutions and corruption persist. </w:t>
      </w:r>
      <w:r w:rsidRPr="00A44736">
        <w:rPr>
          <w:rStyle w:val="StyleBoldUnderline"/>
        </w:rPr>
        <w:t>The result is a failure to ameliorate basic inequalities. These findings are consistent across states as different as Oaxaca, Mexico and Chiapas</w:t>
      </w:r>
      <w:r w:rsidRPr="00A44736">
        <w:t xml:space="preserve">. </w:t>
      </w:r>
      <w:r w:rsidRPr="00A44736">
        <w:rPr>
          <w:rStyle w:val="StyleBoldUnderline"/>
        </w:rPr>
        <w:t xml:space="preserve">The failures of the Zapatistas, </w:t>
      </w:r>
      <w:r w:rsidRPr="00A44736">
        <w:t xml:space="preserve">the government, and other less radical opposition groups has </w:t>
      </w:r>
      <w:r w:rsidRPr="00A44736">
        <w:rPr>
          <w:rStyle w:val="StyleBoldUnderline"/>
        </w:rPr>
        <w:t>resulted in an increasingly significant flow of migrants out of the state</w:t>
      </w:r>
      <w:r w:rsidRPr="00A44736">
        <w:t xml:space="preserve">. </w:t>
      </w:r>
      <w:r w:rsidRPr="00A44736">
        <w:rPr>
          <w:rStyle w:val="StyleBoldUnderline"/>
        </w:rPr>
        <w:t xml:space="preserve">Sadly, these flows, which are in part caused by the absence of a serious political project to redistribute resources and spur development, probably </w:t>
      </w:r>
      <w:proofErr w:type="gramStart"/>
      <w:r w:rsidRPr="00A44736">
        <w:rPr>
          <w:rStyle w:val="StyleBoldUnderline"/>
        </w:rPr>
        <w:t>also</w:t>
      </w:r>
      <w:proofErr w:type="gramEnd"/>
      <w:r w:rsidRPr="00A44736">
        <w:rPr>
          <w:rStyle w:val="StyleBoldUnderline"/>
        </w:rPr>
        <w:t xml:space="preserve"> contribute over time to the absence of such a project</w:t>
      </w:r>
    </w:p>
    <w:p w:rsidR="00C44EAC" w:rsidRPr="00A44736" w:rsidRDefault="00C44EAC" w:rsidP="00AF46AC"/>
    <w:p w:rsidR="005C4295" w:rsidRPr="00A44736" w:rsidRDefault="005C4295" w:rsidP="00AF46AC"/>
    <w:p w:rsidR="005C4295" w:rsidRPr="00A44736" w:rsidRDefault="005C4295" w:rsidP="005C4295">
      <w:pPr>
        <w:pStyle w:val="Heading2"/>
        <w:rPr>
          <w:rFonts w:cs="Times New Roman"/>
        </w:rPr>
      </w:pPr>
      <w:r w:rsidRPr="00A44736">
        <w:rPr>
          <w:rFonts w:cs="Times New Roman"/>
        </w:rPr>
        <w:lastRenderedPageBreak/>
        <w:t>State Bad</w:t>
      </w:r>
      <w:r w:rsidR="00710138" w:rsidRPr="00A44736">
        <w:rPr>
          <w:rFonts w:cs="Times New Roman"/>
        </w:rPr>
        <w:t xml:space="preserve"> (Use this for gift k solvency)</w:t>
      </w:r>
    </w:p>
    <w:p w:rsidR="005C4295" w:rsidRPr="00A44736" w:rsidRDefault="005C4295" w:rsidP="005C4295"/>
    <w:p w:rsidR="00710138" w:rsidRPr="00A44736" w:rsidRDefault="00710138" w:rsidP="00710138">
      <w:pPr>
        <w:rPr>
          <w:rStyle w:val="StyleStyleBold12pt"/>
        </w:rPr>
      </w:pPr>
      <w:r w:rsidRPr="00A44736">
        <w:rPr>
          <w:rStyle w:val="StyleStyleBold12pt"/>
        </w:rPr>
        <w:t>The Zapatistas refuse financial assistance- interferes with autonomy</w:t>
      </w:r>
    </w:p>
    <w:p w:rsidR="00710138" w:rsidRPr="00A44736" w:rsidRDefault="00710138" w:rsidP="00710138">
      <w:pPr>
        <w:rPr>
          <w:rStyle w:val="Hyperlink"/>
        </w:rPr>
      </w:pPr>
      <w:r w:rsidRPr="00A44736">
        <w:rPr>
          <w:rStyle w:val="StyleStyleBold12pt"/>
        </w:rPr>
        <w:t>Mexico Solidarity Network No Date</w:t>
      </w:r>
      <w:r w:rsidRPr="00A44736">
        <w:t xml:space="preserve"> (The Mexico-US Solidarity Network organizes for fundamental social change grounded in democracy, economic justice, human rights and redistribution of power on both sides of the US-Mexico border) Mexico Solidarity Network “</w:t>
      </w:r>
      <w:proofErr w:type="spellStart"/>
      <w:r w:rsidRPr="00A44736">
        <w:t>Zapatismo</w:t>
      </w:r>
      <w:proofErr w:type="spellEnd"/>
      <w:r w:rsidRPr="00A44736">
        <w:t xml:space="preserve">” </w:t>
      </w:r>
      <w:hyperlink r:id="rId15" w:history="1">
        <w:r w:rsidRPr="00A44736">
          <w:rPr>
            <w:rStyle w:val="Hyperlink"/>
          </w:rPr>
          <w:t>http://mexicosolidarity.org/programs/alternativeeconomy/zapatismo/en</w:t>
        </w:r>
      </w:hyperlink>
    </w:p>
    <w:p w:rsidR="00710138" w:rsidRPr="00A44736" w:rsidRDefault="00710138" w:rsidP="00710138">
      <w:pPr>
        <w:rPr>
          <w:rStyle w:val="Emphasis"/>
        </w:rPr>
      </w:pPr>
      <w:r w:rsidRPr="00A44736">
        <w:t>In 2003 the five Aguascalientes were replaced by Juntas of Good Government - extra-constitutional governing structures that carry out all the functions of local and regional constitutional governments. Members of the Juntas are selected in community assemblies for terms of one year. The make-up of the juntas rotates every week, with representatives from different communities filling the role. The Juntas carry out all of the functions of the parallel constitutional governments, including economic decisions, law enforcement and an effective judiciary. An oversight committee watches for abuse of power. The Juntas govern under the mandate "</w:t>
      </w:r>
      <w:proofErr w:type="spellStart"/>
      <w:r w:rsidRPr="00A44736">
        <w:t>mandar</w:t>
      </w:r>
      <w:proofErr w:type="spellEnd"/>
      <w:r w:rsidRPr="00A44736">
        <w:t xml:space="preserve"> </w:t>
      </w:r>
      <w:proofErr w:type="spellStart"/>
      <w:r w:rsidRPr="00A44736">
        <w:t>obedeciendo</w:t>
      </w:r>
      <w:proofErr w:type="spellEnd"/>
      <w:r w:rsidRPr="00A44736">
        <w:t>" (lead by obeying). They represent an experiment in devolution of power to the community level, and they are rapidly gaining the reputation among Zapatista and non-Zapatista communities alike for honest and transparent government. In September 2004 the Zapatista movement published a one-year summary that included a complete accounting of every penny received by the Juntas during the year. The detailed accounts are available for anyone to see at the five Juntas</w:t>
      </w:r>
      <w:proofErr w:type="gramStart"/>
      <w:r w:rsidRPr="00A44736">
        <w:t>.</w:t>
      </w:r>
      <w:r w:rsidRPr="00A44736">
        <w:rPr>
          <w:sz w:val="12"/>
        </w:rPr>
        <w:t>¶</w:t>
      </w:r>
      <w:proofErr w:type="gramEnd"/>
      <w:r w:rsidRPr="00A44736">
        <w:rPr>
          <w:sz w:val="12"/>
        </w:rPr>
        <w:t xml:space="preserve"> </w:t>
      </w:r>
      <w:r w:rsidRPr="00A44736">
        <w:rPr>
          <w:rStyle w:val="StyleBoldUnderline"/>
        </w:rPr>
        <w:t xml:space="preserve">The concept of autonomy is central to </w:t>
      </w:r>
      <w:proofErr w:type="spellStart"/>
      <w:r w:rsidRPr="00A44736">
        <w:rPr>
          <w:rStyle w:val="StyleBoldUnderline"/>
        </w:rPr>
        <w:t>Zapatismo</w:t>
      </w:r>
      <w:proofErr w:type="spellEnd"/>
      <w:r w:rsidRPr="00A44736">
        <w:rPr>
          <w:rStyle w:val="StyleBoldUnderline"/>
        </w:rPr>
        <w:t xml:space="preserve">. </w:t>
      </w:r>
      <w:r w:rsidRPr="00A44736">
        <w:t>Autonomy is understood as building a world in which all worlds have a place. It means respect for traditions and customs (</w:t>
      </w:r>
      <w:proofErr w:type="spellStart"/>
      <w:r w:rsidRPr="00A44736">
        <w:t>usos</w:t>
      </w:r>
      <w:proofErr w:type="spellEnd"/>
      <w:r w:rsidRPr="00A44736">
        <w:t xml:space="preserve"> y </w:t>
      </w:r>
      <w:proofErr w:type="spellStart"/>
      <w:r w:rsidRPr="00A44736">
        <w:t>costumbres</w:t>
      </w:r>
      <w:proofErr w:type="spellEnd"/>
      <w:r w:rsidRPr="00A44736">
        <w:t>) with decentralization of power to the community level</w:t>
      </w:r>
      <w:r w:rsidRPr="00A44736">
        <w:rPr>
          <w:rStyle w:val="StyleBoldUnderline"/>
        </w:rPr>
        <w:t xml:space="preserve">. A central element in the Zapatista concept of autonomy is the rejection of the </w:t>
      </w:r>
      <w:r w:rsidRPr="00A44736">
        <w:t xml:space="preserve">"mal </w:t>
      </w:r>
      <w:proofErr w:type="spellStart"/>
      <w:r w:rsidRPr="00A44736">
        <w:t>gobierno</w:t>
      </w:r>
      <w:proofErr w:type="spellEnd"/>
      <w:r w:rsidRPr="00A44736">
        <w:t xml:space="preserve">" (bad </w:t>
      </w:r>
      <w:r w:rsidRPr="00A44736">
        <w:rPr>
          <w:rStyle w:val="StyleBoldUnderline"/>
        </w:rPr>
        <w:t>government</w:t>
      </w:r>
      <w:r w:rsidRPr="00A44736">
        <w:t xml:space="preserve">), and </w:t>
      </w:r>
      <w:r w:rsidRPr="00A44736">
        <w:rPr>
          <w:rStyle w:val="Emphasis"/>
        </w:rPr>
        <w:t>this includes rejecting financial assistance</w:t>
      </w:r>
      <w:r w:rsidRPr="00A44736">
        <w:t xml:space="preserve"> from the government. However, </w:t>
      </w:r>
      <w:r w:rsidRPr="00A44736">
        <w:rPr>
          <w:rStyle w:val="StyleBoldUnderline"/>
        </w:rPr>
        <w:t xml:space="preserve">the Zapatistas are adamant and patriotic about being Mexican, and have no </w:t>
      </w:r>
      <w:r w:rsidRPr="00A44736">
        <w:rPr>
          <w:rStyle w:val="Emphasis"/>
        </w:rPr>
        <w:t>desire to form an independent state.</w:t>
      </w:r>
    </w:p>
    <w:p w:rsidR="005C4295" w:rsidRPr="00A44736" w:rsidRDefault="005C4295" w:rsidP="005C4295"/>
    <w:p w:rsidR="005C4295" w:rsidRPr="00A44736" w:rsidRDefault="005C4295" w:rsidP="005C4295">
      <w:pPr>
        <w:pStyle w:val="Heading1"/>
        <w:rPr>
          <w:rFonts w:cs="Times New Roman"/>
        </w:rPr>
      </w:pPr>
      <w:r w:rsidRPr="00A44736">
        <w:rPr>
          <w:rFonts w:cs="Times New Roman"/>
        </w:rPr>
        <w:lastRenderedPageBreak/>
        <w:t>T</w:t>
      </w:r>
    </w:p>
    <w:p w:rsidR="005C4295" w:rsidRPr="00A44736" w:rsidRDefault="005C4295" w:rsidP="005C4295"/>
    <w:p w:rsidR="00340430" w:rsidRPr="00A44736" w:rsidRDefault="00340430" w:rsidP="00340430">
      <w:pPr>
        <w:pStyle w:val="Heading2"/>
        <w:rPr>
          <w:rFonts w:cs="Times New Roman"/>
        </w:rPr>
      </w:pPr>
      <w:r w:rsidRPr="00A44736">
        <w:rPr>
          <w:rFonts w:cs="Times New Roman"/>
        </w:rPr>
        <w:lastRenderedPageBreak/>
        <w:t>State To State Violation</w:t>
      </w:r>
    </w:p>
    <w:p w:rsidR="00340430" w:rsidRPr="00A44736" w:rsidRDefault="00340430" w:rsidP="00340430"/>
    <w:p w:rsidR="00340430" w:rsidRPr="00A44736" w:rsidRDefault="00340430" w:rsidP="00340430"/>
    <w:p w:rsidR="00340430" w:rsidRPr="00A44736" w:rsidRDefault="00340430" w:rsidP="00340430"/>
    <w:p w:rsidR="00340430" w:rsidRPr="00A44736" w:rsidRDefault="00340430" w:rsidP="00340430">
      <w:pPr>
        <w:pStyle w:val="Heading3"/>
        <w:rPr>
          <w:rFonts w:cs="Times New Roman"/>
        </w:rPr>
      </w:pPr>
      <w:r w:rsidRPr="00A44736">
        <w:rPr>
          <w:rFonts w:cs="Times New Roman"/>
        </w:rPr>
        <w:lastRenderedPageBreak/>
        <w:t>1NC</w:t>
      </w:r>
    </w:p>
    <w:p w:rsidR="00340430" w:rsidRPr="00A44736" w:rsidRDefault="00340430" w:rsidP="00340430"/>
    <w:p w:rsidR="00340430" w:rsidRPr="00A44736" w:rsidRDefault="00340430" w:rsidP="00340430">
      <w:pPr>
        <w:pStyle w:val="ListParagraph"/>
        <w:numPr>
          <w:ilvl w:val="0"/>
          <w:numId w:val="1"/>
        </w:numPr>
        <w:rPr>
          <w:rStyle w:val="StyleStyleBold12pt"/>
        </w:rPr>
      </w:pPr>
      <w:r w:rsidRPr="00A44736">
        <w:rPr>
          <w:rStyle w:val="StyleStyleBold12pt"/>
        </w:rPr>
        <w:t xml:space="preserve">Interpretation – </w:t>
      </w:r>
    </w:p>
    <w:p w:rsidR="00340430" w:rsidRPr="00A44736" w:rsidRDefault="00340430" w:rsidP="00340430">
      <w:pPr>
        <w:rPr>
          <w:rStyle w:val="StyleStyleBold12pt"/>
        </w:rPr>
      </w:pPr>
      <w:r w:rsidRPr="00A44736">
        <w:rPr>
          <w:rStyle w:val="StyleStyleBold12pt"/>
        </w:rPr>
        <w:t>Mexico refers to the United Mexican States, composed of states and the federal district</w:t>
      </w:r>
    </w:p>
    <w:p w:rsidR="00340430" w:rsidRPr="00A44736" w:rsidRDefault="00340430" w:rsidP="00340430">
      <w:r w:rsidRPr="00A44736">
        <w:rPr>
          <w:rStyle w:val="StyleStyleBold12pt"/>
        </w:rPr>
        <w:t>Encyclopedia Britannica No Date</w:t>
      </w:r>
      <w:r w:rsidRPr="00A44736">
        <w:t xml:space="preserve"> </w:t>
      </w:r>
      <w:hyperlink r:id="rId16" w:history="1">
        <w:r w:rsidRPr="00A44736">
          <w:rPr>
            <w:rStyle w:val="Hyperlink"/>
          </w:rPr>
          <w:t>http://www.britannica.com/EBchecked/topic/379167/Mexico</w:t>
        </w:r>
      </w:hyperlink>
    </w:p>
    <w:p w:rsidR="00340430" w:rsidRPr="00A44736" w:rsidRDefault="00340430" w:rsidP="00340430">
      <w:pPr>
        <w:rPr>
          <w:rStyle w:val="StyleBoldUnderline"/>
        </w:rPr>
      </w:pPr>
      <w:proofErr w:type="gramStart"/>
      <w:r w:rsidRPr="00A44736">
        <w:rPr>
          <w:rStyle w:val="StyleBoldUnderline"/>
        </w:rPr>
        <w:t xml:space="preserve">Mexico, country of southern North America </w:t>
      </w:r>
      <w:r w:rsidRPr="00A44736">
        <w:t>and the third largest country in Latin America, after Brazil and Argentina.</w:t>
      </w:r>
      <w:proofErr w:type="gramEnd"/>
      <w:r w:rsidRPr="00A44736">
        <w:t xml:space="preserve"> Although there is little truth to the long-held stereotype of Mexico as a slow-paced land of subsistence farmers, Mexican society is characterized by extremes of wealth and poverty, with a limited middle class wedged between an elite cadre of landowners and investors on the one hand and masses of rural and urban poor on the other. But in spite of the challenges it faces as a developing country, </w:t>
      </w:r>
      <w:r w:rsidRPr="00A44736">
        <w:rPr>
          <w:rStyle w:val="StyleBoldUnderline"/>
        </w:rPr>
        <w:t>Mexico</w:t>
      </w:r>
      <w:r w:rsidRPr="00A44736">
        <w:t xml:space="preserve"> is one of the chief economic and political forces in Latin America. It has a dynamic industrial base, vast mineral resources, a wide-ranging service sector, and the world’s largest population of Spanish speakers—about two and a half times that of Spain or Colombia. As its official name suggests, </w:t>
      </w:r>
      <w:r w:rsidRPr="00A44736">
        <w:rPr>
          <w:rStyle w:val="StyleBoldUnderline"/>
        </w:rPr>
        <w:t xml:space="preserve">the </w:t>
      </w:r>
      <w:proofErr w:type="spellStart"/>
      <w:r w:rsidRPr="00A44736">
        <w:rPr>
          <w:rStyle w:val="StyleBoldUnderline"/>
        </w:rPr>
        <w:t>Estados</w:t>
      </w:r>
      <w:proofErr w:type="spellEnd"/>
      <w:r w:rsidRPr="00A44736">
        <w:rPr>
          <w:rStyle w:val="StyleBoldUnderline"/>
        </w:rPr>
        <w:t xml:space="preserve"> </w:t>
      </w:r>
      <w:proofErr w:type="spellStart"/>
      <w:r w:rsidRPr="00A44736">
        <w:rPr>
          <w:rStyle w:val="StyleBoldUnderline"/>
        </w:rPr>
        <w:t>Unidos</w:t>
      </w:r>
      <w:proofErr w:type="spellEnd"/>
      <w:r w:rsidRPr="00A44736">
        <w:rPr>
          <w:rStyle w:val="StyleBoldUnderline"/>
        </w:rPr>
        <w:t xml:space="preserve"> </w:t>
      </w:r>
      <w:proofErr w:type="spellStart"/>
      <w:r w:rsidRPr="00A44736">
        <w:rPr>
          <w:rStyle w:val="StyleBoldUnderline"/>
        </w:rPr>
        <w:t>Mexicanos</w:t>
      </w:r>
      <w:proofErr w:type="spellEnd"/>
      <w:r w:rsidRPr="00A44736">
        <w:t xml:space="preserve"> (United Mexican States) </w:t>
      </w:r>
      <w:r w:rsidRPr="00A44736">
        <w:rPr>
          <w:rStyle w:val="StyleBoldUnderline"/>
        </w:rPr>
        <w:t>incorporates</w:t>
      </w:r>
      <w:r w:rsidRPr="00A44736">
        <w:t xml:space="preserve"> 31 </w:t>
      </w:r>
      <w:r w:rsidRPr="00A44736">
        <w:rPr>
          <w:rStyle w:val="StyleBoldUnderline"/>
        </w:rPr>
        <w:t>socially and physically diverse states and the Federal District.</w:t>
      </w:r>
    </w:p>
    <w:p w:rsidR="00340430" w:rsidRPr="00A44736" w:rsidRDefault="00340430" w:rsidP="00340430">
      <w:pPr>
        <w:rPr>
          <w:rStyle w:val="StyleStyleBold12pt"/>
        </w:rPr>
      </w:pPr>
    </w:p>
    <w:p w:rsidR="00340430" w:rsidRPr="00A44736" w:rsidRDefault="00340430" w:rsidP="00340430">
      <w:pPr>
        <w:pStyle w:val="ListParagraph"/>
        <w:numPr>
          <w:ilvl w:val="0"/>
          <w:numId w:val="1"/>
        </w:numPr>
        <w:rPr>
          <w:rStyle w:val="StyleStyleBold12pt"/>
        </w:rPr>
      </w:pPr>
      <w:r w:rsidRPr="00A44736">
        <w:rPr>
          <w:rStyle w:val="StyleStyleBold12pt"/>
        </w:rPr>
        <w:t xml:space="preserve">Violation- the </w:t>
      </w:r>
      <w:proofErr w:type="spellStart"/>
      <w:r w:rsidRPr="00A44736">
        <w:rPr>
          <w:rStyle w:val="StyleStyleBold12pt"/>
        </w:rPr>
        <w:t>aff</w:t>
      </w:r>
      <w:proofErr w:type="spellEnd"/>
      <w:r w:rsidRPr="00A44736">
        <w:rPr>
          <w:rStyle w:val="StyleStyleBold12pt"/>
        </w:rPr>
        <w:t xml:space="preserve"> clearly does not engage with Mexico, but rather a group of people in Mexico</w:t>
      </w:r>
    </w:p>
    <w:p w:rsidR="00340430" w:rsidRPr="00A44736" w:rsidRDefault="00340430" w:rsidP="00340430">
      <w:pPr>
        <w:pStyle w:val="ListParagraph"/>
        <w:rPr>
          <w:rStyle w:val="StyleStyleBold12pt"/>
        </w:rPr>
      </w:pPr>
    </w:p>
    <w:p w:rsidR="00340430" w:rsidRPr="00A44736" w:rsidRDefault="00340430" w:rsidP="00340430">
      <w:pPr>
        <w:pStyle w:val="ListParagraph"/>
        <w:numPr>
          <w:ilvl w:val="0"/>
          <w:numId w:val="1"/>
        </w:numPr>
        <w:rPr>
          <w:rStyle w:val="StyleStyleBold12pt"/>
        </w:rPr>
      </w:pPr>
      <w:r w:rsidRPr="00A44736">
        <w:rPr>
          <w:rStyle w:val="StyleStyleBold12pt"/>
        </w:rPr>
        <w:t>Standards-</w:t>
      </w:r>
    </w:p>
    <w:p w:rsidR="00340430" w:rsidRPr="00A44736" w:rsidRDefault="00340430" w:rsidP="00340430">
      <w:pPr>
        <w:pStyle w:val="ListParagraph"/>
        <w:rPr>
          <w:rStyle w:val="StyleStyleBold12pt"/>
        </w:rPr>
      </w:pPr>
    </w:p>
    <w:p w:rsidR="00340430" w:rsidRPr="00A44736" w:rsidRDefault="00340430" w:rsidP="00340430">
      <w:pPr>
        <w:ind w:left="360"/>
        <w:rPr>
          <w:rStyle w:val="StyleStyleBold12pt"/>
        </w:rPr>
      </w:pPr>
      <w:r w:rsidRPr="00A44736">
        <w:rPr>
          <w:rStyle w:val="StyleStyleBold12pt"/>
        </w:rPr>
        <w:t xml:space="preserve">Limits means their </w:t>
      </w:r>
      <w:proofErr w:type="spellStart"/>
      <w:r w:rsidRPr="00A44736">
        <w:rPr>
          <w:rStyle w:val="StyleStyleBold12pt"/>
        </w:rPr>
        <w:t>aff</w:t>
      </w:r>
      <w:proofErr w:type="spellEnd"/>
      <w:r w:rsidRPr="00A44736">
        <w:rPr>
          <w:rStyle w:val="StyleStyleBold12pt"/>
        </w:rPr>
        <w:t xml:space="preserve"> is not justified.  Allowing their interpretation of the topic allows for an infinite number of affirmatives, being able to engage with various individuals or groups rather than the government itself.  Voting issue for competitive equity</w:t>
      </w:r>
    </w:p>
    <w:p w:rsidR="00340430" w:rsidRPr="00A44736" w:rsidRDefault="00340430" w:rsidP="00340430">
      <w:pPr>
        <w:ind w:left="360"/>
        <w:rPr>
          <w:rStyle w:val="StyleStyleBold12pt"/>
        </w:rPr>
      </w:pPr>
    </w:p>
    <w:p w:rsidR="00340430" w:rsidRPr="00A44736" w:rsidRDefault="00340430" w:rsidP="00340430"/>
    <w:p w:rsidR="00340430" w:rsidRPr="00A44736" w:rsidRDefault="00340430" w:rsidP="00340430">
      <w:pPr>
        <w:pStyle w:val="Heading3"/>
        <w:rPr>
          <w:rFonts w:cs="Times New Roman"/>
        </w:rPr>
      </w:pPr>
      <w:r w:rsidRPr="00A44736">
        <w:rPr>
          <w:rFonts w:cs="Times New Roman"/>
        </w:rPr>
        <w:lastRenderedPageBreak/>
        <w:t>2NC Overview</w:t>
      </w:r>
    </w:p>
    <w:p w:rsidR="00340430" w:rsidRPr="00A44736" w:rsidRDefault="00340430" w:rsidP="00340430">
      <w:pPr>
        <w:rPr>
          <w:rStyle w:val="StyleStyleBold12pt"/>
        </w:rPr>
      </w:pPr>
      <w:r w:rsidRPr="00A44736">
        <w:rPr>
          <w:rStyle w:val="StyleStyleBold12pt"/>
        </w:rPr>
        <w:t xml:space="preserve">The affirmative is clearly not topical- the Zapatistas are a group in Mexico that is distinct from the federal government.  This explodes limits because </w:t>
      </w:r>
      <w:proofErr w:type="gramStart"/>
      <w:r w:rsidRPr="00A44736">
        <w:rPr>
          <w:rStyle w:val="StyleStyleBold12pt"/>
        </w:rPr>
        <w:t>interactions with any individual or combination of individuals becomes</w:t>
      </w:r>
      <w:proofErr w:type="gramEnd"/>
      <w:r w:rsidRPr="00A44736">
        <w:rPr>
          <w:rStyle w:val="StyleStyleBold12pt"/>
        </w:rPr>
        <w:t xml:space="preserve"> topical.  This creates 112.3 million cases due to every individual in Mexico, not to mention the infinite number of any combination of those people.  Multiply this estimate by three for the other two topic countries, and this topic becomes IMPOSSIBLE to debate.</w:t>
      </w:r>
    </w:p>
    <w:p w:rsidR="00340430" w:rsidRPr="00A44736" w:rsidRDefault="00340430" w:rsidP="002A699D"/>
    <w:p w:rsidR="00AF46AC" w:rsidRPr="00A44736" w:rsidRDefault="00AF46AC" w:rsidP="00AF46AC"/>
    <w:p w:rsidR="002A699D" w:rsidRPr="00A44736" w:rsidRDefault="002A699D" w:rsidP="002A699D">
      <w:pPr>
        <w:pStyle w:val="Heading3"/>
        <w:rPr>
          <w:rFonts w:cs="Times New Roman"/>
        </w:rPr>
      </w:pPr>
      <w:r w:rsidRPr="00A44736">
        <w:rPr>
          <w:rFonts w:cs="Times New Roman"/>
        </w:rPr>
        <w:lastRenderedPageBreak/>
        <w:t>Block Cards</w:t>
      </w:r>
    </w:p>
    <w:p w:rsidR="002A699D" w:rsidRPr="00A44736" w:rsidRDefault="002A699D" w:rsidP="002A699D">
      <w:pPr>
        <w:rPr>
          <w:rStyle w:val="StyleStyleBold12pt"/>
        </w:rPr>
      </w:pPr>
      <w:r w:rsidRPr="00A44736">
        <w:rPr>
          <w:rStyle w:val="StyleStyleBold12pt"/>
        </w:rPr>
        <w:t>Mexico refers to the United Mexican States</w:t>
      </w:r>
    </w:p>
    <w:p w:rsidR="002A699D" w:rsidRPr="00A44736" w:rsidRDefault="002A699D" w:rsidP="002A699D">
      <w:proofErr w:type="spellStart"/>
      <w:r w:rsidRPr="00A44736">
        <w:rPr>
          <w:rStyle w:val="StyleStyleBold12pt"/>
        </w:rPr>
        <w:t>Wordnet</w:t>
      </w:r>
      <w:proofErr w:type="spellEnd"/>
      <w:r w:rsidRPr="00A44736">
        <w:rPr>
          <w:rStyle w:val="StyleStyleBold12pt"/>
        </w:rPr>
        <w:t xml:space="preserve"> No Date</w:t>
      </w:r>
      <w:r w:rsidRPr="00A44736">
        <w:t xml:space="preserve"> (Word Database for Princeton) </w:t>
      </w:r>
      <w:hyperlink r:id="rId17" w:history="1">
        <w:r w:rsidRPr="00A44736">
          <w:rPr>
            <w:rStyle w:val="Hyperlink"/>
          </w:rPr>
          <w:t>http://wordnetweb.princeton.edu/perl/webwn?s=mexico</w:t>
        </w:r>
      </w:hyperlink>
    </w:p>
    <w:p w:rsidR="002A699D" w:rsidRPr="00A44736" w:rsidRDefault="002A699D" w:rsidP="002A699D">
      <w:r w:rsidRPr="00A44736">
        <w:t xml:space="preserve">S: (n) </w:t>
      </w:r>
      <w:r w:rsidRPr="00A44736">
        <w:rPr>
          <w:rStyle w:val="StyleBoldUnderline"/>
        </w:rPr>
        <w:t>Mexico</w:t>
      </w:r>
      <w:r w:rsidRPr="00A44736">
        <w:t xml:space="preserve">, </w:t>
      </w:r>
      <w:r w:rsidRPr="00A44736">
        <w:rPr>
          <w:rStyle w:val="Emphasis"/>
        </w:rPr>
        <w:t>United Mexican States (</w:t>
      </w:r>
      <w:r w:rsidRPr="00A44736">
        <w:rPr>
          <w:rStyle w:val="StyleBoldUnderline"/>
        </w:rPr>
        <w:t>a republic in southern North America; became independent from Spain in 1810</w:t>
      </w:r>
      <w:r w:rsidRPr="00A44736">
        <w:t>)</w:t>
      </w:r>
    </w:p>
    <w:p w:rsidR="002A699D" w:rsidRPr="00A44736" w:rsidRDefault="002A699D" w:rsidP="002A699D"/>
    <w:p w:rsidR="002A699D" w:rsidRPr="00A44736" w:rsidRDefault="002A699D" w:rsidP="002A699D"/>
    <w:p w:rsidR="002A699D" w:rsidRPr="00A44736" w:rsidRDefault="002A699D" w:rsidP="002A699D"/>
    <w:p w:rsidR="002A699D" w:rsidRPr="00A44736" w:rsidRDefault="002A699D" w:rsidP="002A699D">
      <w:pPr>
        <w:rPr>
          <w:rStyle w:val="StyleStyleBold12pt"/>
        </w:rPr>
      </w:pPr>
      <w:r w:rsidRPr="00A44736">
        <w:rPr>
          <w:rStyle w:val="StyleStyleBold12pt"/>
        </w:rPr>
        <w:t>Wait, it gets worse.  There are TWO groups in Mexico that refer to the Zapatistas</w:t>
      </w:r>
    </w:p>
    <w:p w:rsidR="002A699D" w:rsidRPr="00A44736" w:rsidRDefault="002A699D" w:rsidP="002A699D">
      <w:proofErr w:type="spellStart"/>
      <w:r w:rsidRPr="00A44736">
        <w:rPr>
          <w:rStyle w:val="StyleStyleBold12pt"/>
        </w:rPr>
        <w:t>Websters</w:t>
      </w:r>
      <w:proofErr w:type="spellEnd"/>
      <w:r w:rsidRPr="00A44736">
        <w:rPr>
          <w:rStyle w:val="StyleStyleBold12pt"/>
        </w:rPr>
        <w:t xml:space="preserve"> No Date</w:t>
      </w:r>
      <w:r w:rsidRPr="00A44736">
        <w:t xml:space="preserve"> </w:t>
      </w:r>
      <w:hyperlink r:id="rId18" w:history="1">
        <w:r w:rsidRPr="00A44736">
          <w:rPr>
            <w:rStyle w:val="Hyperlink"/>
          </w:rPr>
          <w:t>http://www.websters-online-dictionary.org/definition/zapatista</w:t>
        </w:r>
      </w:hyperlink>
    </w:p>
    <w:p w:rsidR="002A699D" w:rsidRPr="00A44736" w:rsidRDefault="002A699D" w:rsidP="002A699D">
      <w:r w:rsidRPr="00A44736">
        <w:rPr>
          <w:rStyle w:val="StyleBoldUnderline"/>
        </w:rPr>
        <w:t>Zapatistas may refer to: The Liberation Army of the South, an important force in the Mexican Revolution</w:t>
      </w:r>
      <w:r w:rsidRPr="00A44736">
        <w:t xml:space="preserve"> (1910–1919), led by </w:t>
      </w:r>
      <w:proofErr w:type="spellStart"/>
      <w:r w:rsidRPr="00A44736">
        <w:t>Emiliano</w:t>
      </w:r>
      <w:proofErr w:type="spellEnd"/>
      <w:r w:rsidRPr="00A44736">
        <w:t xml:space="preserve"> Zapata. The name Zapatista comes from the name Zapata.</w:t>
      </w:r>
    </w:p>
    <w:p w:rsidR="002A699D" w:rsidRPr="00A44736" w:rsidRDefault="002A699D" w:rsidP="002A699D">
      <w:r w:rsidRPr="00A44736">
        <w:rPr>
          <w:rStyle w:val="StyleBoldUnderline"/>
        </w:rPr>
        <w:t xml:space="preserve">The Zapatista Army of National Liberation </w:t>
      </w:r>
      <w:r w:rsidRPr="00A44736">
        <w:t xml:space="preserve">(EZLN), founded in 1983, </w:t>
      </w:r>
      <w:r w:rsidRPr="00A44736">
        <w:rPr>
          <w:rStyle w:val="StyleBoldUnderline"/>
        </w:rPr>
        <w:t xml:space="preserve">an armed group in modern </w:t>
      </w:r>
      <w:proofErr w:type="gramStart"/>
      <w:r w:rsidRPr="00A44736">
        <w:rPr>
          <w:rStyle w:val="StyleBoldUnderline"/>
        </w:rPr>
        <w:t>Mexico</w:t>
      </w:r>
      <w:r w:rsidRPr="00A44736">
        <w:t xml:space="preserve"> which</w:t>
      </w:r>
      <w:proofErr w:type="gramEnd"/>
      <w:r w:rsidRPr="00A44736">
        <w:t xml:space="preserve"> takes the name Zapatista from the Zapatistas of the Mexican Revolution and </w:t>
      </w:r>
      <w:proofErr w:type="spellStart"/>
      <w:r w:rsidRPr="00A44736">
        <w:t>Emilano</w:t>
      </w:r>
      <w:proofErr w:type="spellEnd"/>
      <w:r w:rsidRPr="00A44736">
        <w:t xml:space="preserve"> Zapata.</w:t>
      </w:r>
    </w:p>
    <w:p w:rsidR="003D39DD" w:rsidRPr="00A44736" w:rsidRDefault="003D39DD" w:rsidP="003D39DD"/>
    <w:p w:rsidR="003D39DD" w:rsidRPr="00A44736" w:rsidRDefault="003D39DD" w:rsidP="003D39DD"/>
    <w:p w:rsidR="003D39DD" w:rsidRPr="00A44736" w:rsidRDefault="003D39DD" w:rsidP="003D39DD">
      <w:pPr>
        <w:rPr>
          <w:rStyle w:val="StyleStyleBold12pt"/>
        </w:rPr>
      </w:pPr>
    </w:p>
    <w:p w:rsidR="003D39DD" w:rsidRPr="00A44736" w:rsidRDefault="003D39DD" w:rsidP="003D39DD">
      <w:pPr>
        <w:rPr>
          <w:rStyle w:val="StyleStyleBold12pt"/>
        </w:rPr>
      </w:pPr>
      <w:r w:rsidRPr="00A44736">
        <w:rPr>
          <w:rStyle w:val="StyleStyleBold12pt"/>
        </w:rPr>
        <w:t>Economic engagement is exclusively bilateral, government-to-government</w:t>
      </w:r>
    </w:p>
    <w:p w:rsidR="003D39DD" w:rsidRPr="00A44736" w:rsidRDefault="003D39DD" w:rsidP="003D39DD">
      <w:pPr>
        <w:rPr>
          <w:rStyle w:val="StyleStyleBold12pt"/>
        </w:rPr>
      </w:pPr>
      <w:proofErr w:type="spellStart"/>
      <w:r w:rsidRPr="00A44736">
        <w:rPr>
          <w:rStyle w:val="StyleStyleBold12pt"/>
        </w:rPr>
        <w:t>Jakštaitė</w:t>
      </w:r>
      <w:proofErr w:type="spellEnd"/>
      <w:r w:rsidRPr="00A44736">
        <w:rPr>
          <w:rStyle w:val="StyleStyleBold12pt"/>
        </w:rPr>
        <w:t xml:space="preserve"> 10</w:t>
      </w:r>
    </w:p>
    <w:p w:rsidR="003D39DD" w:rsidRPr="00A44736" w:rsidRDefault="003D39DD" w:rsidP="003D39DD">
      <w:pPr>
        <w:rPr>
          <w:rStyle w:val="StyleBoldUnderline"/>
          <w:b w:val="0"/>
          <w:bCs w:val="0"/>
        </w:rPr>
      </w:pPr>
      <w:r w:rsidRPr="00A44736">
        <w:t>(</w:t>
      </w:r>
      <w:proofErr w:type="spellStart"/>
      <w:r w:rsidRPr="00A44736">
        <w:t>Gerda</w:t>
      </w:r>
      <w:proofErr w:type="spellEnd"/>
      <w:r w:rsidRPr="00A44736">
        <w:t xml:space="preserve"> </w:t>
      </w:r>
      <w:proofErr w:type="spellStart"/>
      <w:r w:rsidRPr="00A44736">
        <w:t>Jakštaitė</w:t>
      </w:r>
      <w:proofErr w:type="spellEnd"/>
      <w:r w:rsidRPr="00A44736">
        <w:t xml:space="preserve">, Doctoral Candidate, </w:t>
      </w:r>
      <w:proofErr w:type="spellStart"/>
      <w:r w:rsidRPr="00A44736">
        <w:t>Vytautas</w:t>
      </w:r>
      <w:proofErr w:type="spellEnd"/>
      <w:r w:rsidRPr="00A44736">
        <w:t xml:space="preserve"> Magnus University Faculty of Political Sciences and Diplomacy (Lithuania), 2010, “CONTAINMENT AND ENGAGEMENT AS MIDDLE-RANGE THEORIES”, Baltic Journal of Law and Politics, Vol. 3, No. 2) FS</w:t>
      </w:r>
    </w:p>
    <w:p w:rsidR="003D39DD" w:rsidRPr="00A44736" w:rsidRDefault="003D39DD" w:rsidP="003D39DD">
      <w:r w:rsidRPr="00A44736">
        <w:rPr>
          <w:rStyle w:val="StyleBoldUnderline"/>
        </w:rPr>
        <w:t>The approach to engagement as economic engagement focuses exclusively on economic instruments of foreign policy</w:t>
      </w:r>
      <w:r w:rsidRPr="00A44736">
        <w:t xml:space="preserve"> with the main national interest being security. </w:t>
      </w:r>
      <w:r w:rsidRPr="00A44736">
        <w:rPr>
          <w:rStyle w:val="StyleBoldUnderline"/>
        </w:rPr>
        <w:t>Economic engagement is a policy of the conscious development of economic relations</w:t>
      </w:r>
      <w:r w:rsidRPr="00A44736">
        <w:t xml:space="preserve"> with the adversary in </w:t>
      </w:r>
      <w:r w:rsidRPr="00A44736">
        <w:rPr>
          <w:rStyle w:val="StyleBoldUnderline"/>
        </w:rPr>
        <w:t xml:space="preserve">order to change the target state’s </w:t>
      </w:r>
      <w:proofErr w:type="spellStart"/>
      <w:r w:rsidRPr="00A44736">
        <w:rPr>
          <w:rStyle w:val="StyleBoldUnderline"/>
        </w:rPr>
        <w:t>behaviour</w:t>
      </w:r>
      <w:proofErr w:type="spellEnd"/>
      <w:r w:rsidRPr="00A44736">
        <w:rPr>
          <w:rStyle w:val="StyleBoldUnderline"/>
        </w:rPr>
        <w:t xml:space="preserve"> and to improve bilateral relations</w:t>
      </w:r>
      <w:r w:rsidRPr="00A44736">
        <w:t>.94</w:t>
      </w:r>
    </w:p>
    <w:p w:rsidR="003D39DD" w:rsidRPr="00A44736" w:rsidRDefault="003D39DD" w:rsidP="003D39DD"/>
    <w:p w:rsidR="00A44736" w:rsidRPr="00A44736" w:rsidRDefault="00A44736" w:rsidP="00A44736">
      <w:pPr>
        <w:pStyle w:val="Heading2"/>
        <w:rPr>
          <w:rFonts w:cs="Times New Roman"/>
        </w:rPr>
      </w:pPr>
      <w:r w:rsidRPr="00A44736">
        <w:rPr>
          <w:rFonts w:cs="Times New Roman"/>
        </w:rPr>
        <w:lastRenderedPageBreak/>
        <w:t>T-Its</w:t>
      </w:r>
    </w:p>
    <w:p w:rsidR="00A44736" w:rsidRPr="00A44736" w:rsidRDefault="00A44736" w:rsidP="00A44736"/>
    <w:p w:rsidR="00A44736" w:rsidRPr="00A44736" w:rsidRDefault="00A44736" w:rsidP="00A44736"/>
    <w:p w:rsidR="00A44736" w:rsidRPr="00A44736" w:rsidRDefault="00A44736" w:rsidP="00A44736">
      <w:pPr>
        <w:pStyle w:val="Heading4"/>
        <w:numPr>
          <w:ilvl w:val="0"/>
          <w:numId w:val="3"/>
        </w:numPr>
        <w:rPr>
          <w:rFonts w:cs="Times New Roman"/>
        </w:rPr>
      </w:pPr>
      <w:r w:rsidRPr="00A44736">
        <w:rPr>
          <w:rFonts w:cs="Times New Roman"/>
        </w:rPr>
        <w:t xml:space="preserve">Interpretation – </w:t>
      </w:r>
    </w:p>
    <w:p w:rsidR="00A44736" w:rsidRPr="00A44736" w:rsidRDefault="00A44736" w:rsidP="00A44736">
      <w:pPr>
        <w:pStyle w:val="Heading4"/>
        <w:ind w:left="720"/>
        <w:rPr>
          <w:rFonts w:cs="Times New Roman"/>
        </w:rPr>
      </w:pPr>
      <w:proofErr w:type="gramStart"/>
      <w:r w:rsidRPr="00A44736">
        <w:rPr>
          <w:rFonts w:cs="Times New Roman"/>
        </w:rPr>
        <w:t>Its is</w:t>
      </w:r>
      <w:proofErr w:type="gramEnd"/>
      <w:r w:rsidRPr="00A44736">
        <w:rPr>
          <w:rFonts w:cs="Times New Roman"/>
        </w:rPr>
        <w:t xml:space="preserve"> possessive – economic engagement must come from the US not an intermediary. </w:t>
      </w:r>
    </w:p>
    <w:p w:rsidR="00A44736" w:rsidRPr="00A44736" w:rsidRDefault="00A44736" w:rsidP="00A44736">
      <w:pPr>
        <w:rPr>
          <w:b/>
          <w:bCs/>
          <w:szCs w:val="16"/>
        </w:rPr>
      </w:pPr>
      <w:proofErr w:type="gramStart"/>
      <w:r w:rsidRPr="00A44736">
        <w:rPr>
          <w:rStyle w:val="StyleStyleBold12pt"/>
        </w:rPr>
        <w:t>Glossary of English 05.</w:t>
      </w:r>
      <w:proofErr w:type="gramEnd"/>
      <w:r w:rsidRPr="00A44736">
        <w:rPr>
          <w:rStyle w:val="StyleStyleBold12pt"/>
        </w:rPr>
        <w:t xml:space="preserve"> </w:t>
      </w:r>
      <w:r w:rsidRPr="00A44736">
        <w:rPr>
          <w:szCs w:val="16"/>
        </w:rPr>
        <w:t>(http://www.usingenglish.com/glossary/possessive-pronoun.html)</w:t>
      </w:r>
    </w:p>
    <w:p w:rsidR="00A44736" w:rsidRPr="00A44736" w:rsidRDefault="00A44736" w:rsidP="00A44736">
      <w:r w:rsidRPr="00A44736">
        <w:t xml:space="preserve">Mine, yours, his, hers, </w:t>
      </w:r>
      <w:r w:rsidRPr="00A44736">
        <w:rPr>
          <w:rStyle w:val="StyleBoldUnderline"/>
        </w:rPr>
        <w:t>its</w:t>
      </w:r>
      <w:r w:rsidRPr="00A44736">
        <w:t xml:space="preserve">, ours, theirs </w:t>
      </w:r>
      <w:r w:rsidRPr="00A44736">
        <w:rPr>
          <w:rStyle w:val="StyleBoldUnderline"/>
        </w:rPr>
        <w:t>are the possessive pronouns used to substitute a noun and to show possession or ownership.</w:t>
      </w:r>
      <w:r w:rsidRPr="00A44736">
        <w:t xml:space="preserve"> EG. This is your disk and that's mine. (Mine substitutes the word disk and shows that it belongs to me.)</w:t>
      </w:r>
    </w:p>
    <w:p w:rsidR="00A44736" w:rsidRPr="00A44736" w:rsidRDefault="00A44736" w:rsidP="00A44736"/>
    <w:p w:rsidR="00A44736" w:rsidRPr="00A44736" w:rsidRDefault="00A44736" w:rsidP="00A44736">
      <w:pPr>
        <w:pStyle w:val="Heading4"/>
        <w:rPr>
          <w:rFonts w:cs="Times New Roman"/>
        </w:rPr>
      </w:pPr>
      <w:r w:rsidRPr="00A44736">
        <w:rPr>
          <w:rFonts w:cs="Times New Roman"/>
        </w:rPr>
        <w:t xml:space="preserve">B. Violation – the </w:t>
      </w:r>
      <w:proofErr w:type="spellStart"/>
      <w:r w:rsidRPr="00A44736">
        <w:rPr>
          <w:rFonts w:cs="Times New Roman"/>
        </w:rPr>
        <w:t>aff</w:t>
      </w:r>
      <w:proofErr w:type="spellEnd"/>
      <w:r w:rsidRPr="00A44736">
        <w:rPr>
          <w:rFonts w:cs="Times New Roman"/>
        </w:rPr>
        <w:t xml:space="preserve"> isn’t direct economic engagement – they use themselves as an intermediary </w:t>
      </w:r>
    </w:p>
    <w:p w:rsidR="00A44736" w:rsidRPr="00A44736" w:rsidRDefault="00A44736" w:rsidP="00A44736"/>
    <w:p w:rsidR="00A44736" w:rsidRPr="00A44736" w:rsidRDefault="00A44736" w:rsidP="00A44736">
      <w:pPr>
        <w:pStyle w:val="Heading4"/>
        <w:rPr>
          <w:rFonts w:cs="Times New Roman"/>
        </w:rPr>
      </w:pPr>
      <w:r w:rsidRPr="00A44736">
        <w:rPr>
          <w:rFonts w:cs="Times New Roman"/>
        </w:rPr>
        <w:t>C. Voting Issue– they explode the topic, allows engagement with ANYONE and crushing the ability for the negative to effectively prepare because of the infinite number of cases</w:t>
      </w:r>
    </w:p>
    <w:p w:rsidR="00A44736" w:rsidRPr="00A44736" w:rsidRDefault="00A44736" w:rsidP="00A44736"/>
    <w:p w:rsidR="008242EC" w:rsidRPr="00A44736" w:rsidRDefault="008242EC" w:rsidP="00882545">
      <w:pPr>
        <w:pStyle w:val="Heading1"/>
        <w:rPr>
          <w:rFonts w:cs="Times New Roman"/>
        </w:rPr>
      </w:pPr>
      <w:proofErr w:type="spellStart"/>
      <w:r w:rsidRPr="00A44736">
        <w:rPr>
          <w:rFonts w:cs="Times New Roman"/>
        </w:rPr>
        <w:lastRenderedPageBreak/>
        <w:t>Aff</w:t>
      </w:r>
      <w:proofErr w:type="spellEnd"/>
      <w:r w:rsidRPr="00A44736">
        <w:rPr>
          <w:rFonts w:cs="Times New Roman"/>
        </w:rPr>
        <w:t xml:space="preserve"> Answers</w:t>
      </w:r>
    </w:p>
    <w:p w:rsidR="008242EC" w:rsidRPr="00A44736" w:rsidRDefault="008242EC" w:rsidP="008242EC"/>
    <w:p w:rsidR="008242EC" w:rsidRPr="00A44736" w:rsidRDefault="008242EC" w:rsidP="008242EC">
      <w:pPr>
        <w:pStyle w:val="Heading4"/>
        <w:rPr>
          <w:rFonts w:cs="Times New Roman"/>
        </w:rPr>
      </w:pPr>
      <w:r w:rsidRPr="00A44736">
        <w:rPr>
          <w:rFonts w:cs="Times New Roman"/>
        </w:rPr>
        <w:t>1. The role of the ballot is to endorse the best policy option by weighing the consequences of the plan</w:t>
      </w:r>
    </w:p>
    <w:p w:rsidR="008242EC" w:rsidRPr="00A44736" w:rsidRDefault="008242EC" w:rsidP="008242EC">
      <w:pPr>
        <w:pStyle w:val="Heading4"/>
        <w:rPr>
          <w:rFonts w:cs="Times New Roman"/>
        </w:rPr>
      </w:pPr>
      <w:r w:rsidRPr="00A44736">
        <w:rPr>
          <w:rFonts w:cs="Times New Roman"/>
        </w:rPr>
        <w:t xml:space="preserve">A. Key to ground – 1AC impacts prove our assumptions are good – ignoring them moots 8 minutes of </w:t>
      </w:r>
      <w:proofErr w:type="spellStart"/>
      <w:r w:rsidRPr="00A44736">
        <w:rPr>
          <w:rFonts w:cs="Times New Roman"/>
        </w:rPr>
        <w:t>aff</w:t>
      </w:r>
      <w:proofErr w:type="spellEnd"/>
      <w:r w:rsidRPr="00A44736">
        <w:rPr>
          <w:rFonts w:cs="Times New Roman"/>
        </w:rPr>
        <w:t xml:space="preserve"> speech time</w:t>
      </w:r>
    </w:p>
    <w:p w:rsidR="008242EC" w:rsidRPr="00A44736" w:rsidRDefault="008242EC" w:rsidP="008242EC">
      <w:pPr>
        <w:pStyle w:val="Heading4"/>
        <w:rPr>
          <w:rFonts w:cs="Times New Roman"/>
        </w:rPr>
      </w:pPr>
      <w:r w:rsidRPr="00A44736">
        <w:rPr>
          <w:rFonts w:cs="Times New Roman"/>
        </w:rPr>
        <w:t xml:space="preserve">B. Key to portable skills – alt doesn’t provide a concrete course of action – weighing the </w:t>
      </w:r>
      <w:proofErr w:type="spellStart"/>
      <w:r w:rsidRPr="00A44736">
        <w:rPr>
          <w:rFonts w:cs="Times New Roman"/>
        </w:rPr>
        <w:t>aff</w:t>
      </w:r>
      <w:proofErr w:type="spellEnd"/>
      <w:r w:rsidRPr="00A44736">
        <w:rPr>
          <w:rFonts w:cs="Times New Roman"/>
        </w:rPr>
        <w:t xml:space="preserve"> against a stable advocacy is critical</w:t>
      </w:r>
    </w:p>
    <w:p w:rsidR="008242EC" w:rsidRPr="00A44736" w:rsidRDefault="008242EC" w:rsidP="00710138"/>
    <w:p w:rsidR="008242EC" w:rsidRPr="00A44736" w:rsidRDefault="008242EC" w:rsidP="008242EC">
      <w:pPr>
        <w:rPr>
          <w:rStyle w:val="StyleStyleBold12pt"/>
        </w:rPr>
      </w:pPr>
      <w:r w:rsidRPr="00A44736">
        <w:rPr>
          <w:rStyle w:val="StyleStyleBold12pt"/>
        </w:rPr>
        <w:t xml:space="preserve">2. </w:t>
      </w:r>
      <w:proofErr w:type="spellStart"/>
      <w:r w:rsidRPr="00A44736">
        <w:rPr>
          <w:rStyle w:val="StyleStyleBold12pt"/>
        </w:rPr>
        <w:t>Aff</w:t>
      </w:r>
      <w:proofErr w:type="spellEnd"/>
      <w:r w:rsidRPr="00A44736">
        <w:rPr>
          <w:rStyle w:val="StyleStyleBold12pt"/>
        </w:rPr>
        <w:t xml:space="preserve"> outweighs and turns the k- </w:t>
      </w:r>
      <w:proofErr w:type="spellStart"/>
      <w:r w:rsidRPr="00A44736">
        <w:rPr>
          <w:rStyle w:val="StyleStyleBold12pt"/>
        </w:rPr>
        <w:t>Badiou’s</w:t>
      </w:r>
      <w:proofErr w:type="spellEnd"/>
      <w:r w:rsidRPr="00A44736">
        <w:rPr>
          <w:rStyle w:val="StyleStyleBold12pt"/>
        </w:rPr>
        <w:t xml:space="preserve"> universalisms don’t make sense if were all dead</w:t>
      </w:r>
    </w:p>
    <w:p w:rsidR="008242EC" w:rsidRPr="00A44736" w:rsidRDefault="008242EC" w:rsidP="008242EC">
      <w:pPr>
        <w:rPr>
          <w:rStyle w:val="StyleStyleBold12pt"/>
        </w:rPr>
      </w:pPr>
    </w:p>
    <w:p w:rsidR="008242EC" w:rsidRPr="00A44736" w:rsidRDefault="008242EC" w:rsidP="008242EC">
      <w:pPr>
        <w:rPr>
          <w:rStyle w:val="StyleStyleBold12pt"/>
        </w:rPr>
      </w:pPr>
      <w:r w:rsidRPr="00A44736">
        <w:rPr>
          <w:rStyle w:val="StyleStyleBold12pt"/>
        </w:rPr>
        <w:t>3. Perm do both</w:t>
      </w:r>
    </w:p>
    <w:p w:rsidR="008242EC" w:rsidRPr="00A44736" w:rsidRDefault="008242EC" w:rsidP="008242EC">
      <w:pPr>
        <w:rPr>
          <w:rStyle w:val="StyleStyleBold12pt"/>
        </w:rPr>
      </w:pPr>
      <w:r w:rsidRPr="00A44736">
        <w:rPr>
          <w:rStyle w:val="StyleStyleBold12pt"/>
        </w:rPr>
        <w:t>Positive state action is possible- still keeps the alternative genuine</w:t>
      </w:r>
    </w:p>
    <w:p w:rsidR="008242EC" w:rsidRPr="00A44736" w:rsidRDefault="008242EC" w:rsidP="008242EC">
      <w:pPr>
        <w:rPr>
          <w:rFonts w:eastAsia="Times New Roman"/>
          <w:color w:val="000000"/>
          <w:sz w:val="18"/>
          <w:szCs w:val="24"/>
        </w:rPr>
      </w:pPr>
      <w:proofErr w:type="spellStart"/>
      <w:r w:rsidRPr="00A44736">
        <w:rPr>
          <w:rStyle w:val="StyleStyleBold12pt"/>
        </w:rPr>
        <w:t>Hallward</w:t>
      </w:r>
      <w:proofErr w:type="spellEnd"/>
      <w:r w:rsidRPr="00A44736">
        <w:rPr>
          <w:rStyle w:val="StyleStyleBold12pt"/>
        </w:rPr>
        <w:t xml:space="preserve"> 02</w:t>
      </w:r>
      <w:r w:rsidRPr="00A44736">
        <w:rPr>
          <w:rFonts w:eastAsia="Times New Roman"/>
          <w:color w:val="000000"/>
          <w:sz w:val="18"/>
          <w:szCs w:val="24"/>
        </w:rPr>
        <w:t xml:space="preserve">, Lecturer in the French department @ King’s College, </w:t>
      </w:r>
      <w:r w:rsidRPr="00A44736">
        <w:t>2K2</w:t>
      </w:r>
      <w:r w:rsidRPr="00A44736">
        <w:rPr>
          <w:rFonts w:eastAsia="Times New Roman"/>
          <w:color w:val="000000"/>
          <w:sz w:val="18"/>
          <w:szCs w:val="24"/>
        </w:rPr>
        <w:t xml:space="preserve"> (Peter “BADIOU'S POLITICS: EQUALITY AND JUSTICE”, http://culturemachine.tees.ac.uk/Cmach/Backissues/j004/Articles/hallward.htm)</w:t>
      </w:r>
    </w:p>
    <w:p w:rsidR="008242EC" w:rsidRPr="00A44736" w:rsidRDefault="008242EC" w:rsidP="008242EC">
      <w:pPr>
        <w:ind w:right="1008"/>
        <w:rPr>
          <w:rStyle w:val="StyleBoldUnderline"/>
        </w:rPr>
      </w:pPr>
      <w:r w:rsidRPr="00A44736">
        <w:rPr>
          <w:rFonts w:eastAsia="Times New Roman"/>
          <w:color w:val="000000"/>
          <w:sz w:val="18"/>
          <w:szCs w:val="24"/>
        </w:rPr>
        <w:t xml:space="preserve">At this point, the reader has to wonder if the OP’s policy of strict non-participation in the state really stands up. The OP declares with some pride that ‘we never vote’, just as ‘in the factories, we keep our distance from trade unionism’ (LDP, 12.02.95: 1).26 The OP consistently maintains that its politics of prescription requires a politics of ‘non-vote’. But why, now, this either/or? </w:t>
      </w:r>
      <w:r w:rsidRPr="00A44736">
        <w:rPr>
          <w:rStyle w:val="StyleBoldUnderline"/>
        </w:rPr>
        <w:t>Once the state has been acknowledged as a possible figure of the general interest, then surely it matters who governs that figure. Regarding the central public issues</w:t>
      </w:r>
      <w:r w:rsidRPr="00A44736">
        <w:rPr>
          <w:rFonts w:eastAsia="Times New Roman"/>
          <w:color w:val="000000"/>
          <w:sz w:val="18"/>
          <w:szCs w:val="24"/>
        </w:rPr>
        <w:t xml:space="preserve"> of health and education, the OP maintains, like most mainstream socialists, that </w:t>
      </w:r>
      <w:r w:rsidRPr="00A44736">
        <w:rPr>
          <w:rStyle w:val="StyleBoldUnderline"/>
        </w:rPr>
        <w:t>the ‘positive tasks on behalf of all are incumbent upon the state’</w:t>
      </w:r>
      <w:r w:rsidRPr="00A44736">
        <w:rPr>
          <w:rFonts w:eastAsia="Times New Roman"/>
          <w:color w:val="000000"/>
          <w:sz w:val="18"/>
          <w:szCs w:val="24"/>
        </w:rPr>
        <w:t xml:space="preserve"> (LDP, 10.11.94: 1).27 </w:t>
      </w:r>
      <w:r w:rsidRPr="00A44736">
        <w:rPr>
          <w:rStyle w:val="StyleBoldUnderline"/>
        </w:rPr>
        <w:t xml:space="preserve">That participation in the state should not replace a prescriptive externality to the state is obvious enough, but the stern either/or so often proclaimed in the pages of La Distance </w:t>
      </w:r>
      <w:proofErr w:type="spellStart"/>
      <w:r w:rsidRPr="00A44736">
        <w:rPr>
          <w:rStyle w:val="StyleBoldUnderline"/>
        </w:rPr>
        <w:t>politique</w:t>
      </w:r>
      <w:proofErr w:type="spellEnd"/>
      <w:r w:rsidRPr="00A44736">
        <w:rPr>
          <w:rStyle w:val="StyleBoldUnderline"/>
        </w:rPr>
        <w:t xml:space="preserve"> reads today like a displaced trace of the days when the choice of ‘state or revolution’ still figured as a genuine alternative.</w:t>
      </w:r>
    </w:p>
    <w:p w:rsidR="008242EC" w:rsidRPr="00A44736" w:rsidRDefault="008242EC" w:rsidP="008242EC">
      <w:pPr>
        <w:ind w:left="1728" w:right="1008"/>
        <w:rPr>
          <w:rFonts w:eastAsia="Times New Roman"/>
          <w:color w:val="000000"/>
          <w:sz w:val="18"/>
          <w:szCs w:val="24"/>
        </w:rPr>
      </w:pPr>
    </w:p>
    <w:p w:rsidR="008242EC" w:rsidRPr="00A44736" w:rsidRDefault="008242EC" w:rsidP="008242EC"/>
    <w:p w:rsidR="008242EC" w:rsidRPr="00A44736" w:rsidRDefault="008242EC" w:rsidP="008242EC">
      <w:pPr>
        <w:rPr>
          <w:rStyle w:val="StyleStyleBold12pt"/>
        </w:rPr>
      </w:pPr>
      <w:r w:rsidRPr="00A44736">
        <w:rPr>
          <w:rStyle w:val="StyleStyleBold12pt"/>
        </w:rPr>
        <w:t xml:space="preserve">4. </w:t>
      </w:r>
      <w:proofErr w:type="spellStart"/>
      <w:r w:rsidRPr="00A44736">
        <w:rPr>
          <w:rStyle w:val="StyleStyleBold12pt"/>
        </w:rPr>
        <w:t>Badiou</w:t>
      </w:r>
      <w:proofErr w:type="spellEnd"/>
      <w:r w:rsidRPr="00A44736">
        <w:rPr>
          <w:rStyle w:val="StyleStyleBold12pt"/>
        </w:rPr>
        <w:t xml:space="preserve"> wrongly universalizes, destroy any chance for a successful alternative</w:t>
      </w:r>
    </w:p>
    <w:p w:rsidR="008242EC" w:rsidRPr="00A44736" w:rsidRDefault="008242EC" w:rsidP="008242EC">
      <w:pPr>
        <w:rPr>
          <w:rStyle w:val="StyleBoldUnderline"/>
          <w:b w:val="0"/>
          <w:sz w:val="20"/>
        </w:rPr>
      </w:pPr>
      <w:r w:rsidRPr="00A44736">
        <w:rPr>
          <w:rStyle w:val="StyleStyleBold12pt"/>
        </w:rPr>
        <w:t>Rothberg 01</w:t>
      </w:r>
      <w:r w:rsidRPr="00A44736">
        <w:rPr>
          <w:rStyle w:val="StyleBoldUnderline"/>
          <w:b w:val="0"/>
          <w:sz w:val="20"/>
        </w:rPr>
        <w:t>[</w:t>
      </w:r>
      <w:r w:rsidRPr="00A44736">
        <w:t>Michael, University of Illinois, Urbana-Champaign. “Ethics: An Essay on the Understanding of Evil” Criticism 43.4 (2001) 478-484]</w:t>
      </w:r>
    </w:p>
    <w:p w:rsidR="008242EC" w:rsidRPr="00A44736" w:rsidRDefault="008242EC" w:rsidP="008242EC">
      <w:r w:rsidRPr="00A44736">
        <w:rPr>
          <w:rStyle w:val="StyleBoldUnderline"/>
        </w:rPr>
        <w:t xml:space="preserve">Another sort of problem emerges when we consider </w:t>
      </w:r>
      <w:proofErr w:type="spellStart"/>
      <w:r w:rsidRPr="00A44736">
        <w:rPr>
          <w:rStyle w:val="StyleBoldUnderline"/>
        </w:rPr>
        <w:t>Badiou's</w:t>
      </w:r>
      <w:proofErr w:type="spellEnd"/>
      <w:r w:rsidRPr="00A44736">
        <w:rPr>
          <w:rStyle w:val="StyleBoldUnderline"/>
        </w:rPr>
        <w:t xml:space="preserve"> attempt to </w:t>
      </w:r>
      <w:r w:rsidRPr="00A44736">
        <w:t>[End Page 482]</w:t>
      </w:r>
      <w:r w:rsidRPr="00A44736">
        <w:rPr>
          <w:rStyle w:val="StyleBoldUnderline"/>
        </w:rPr>
        <w:t xml:space="preserve"> surpass the discourse of victimization that he and many others see as defining the contemporary moment</w:t>
      </w:r>
      <w:r w:rsidRPr="00A44736">
        <w:rPr>
          <w:rStyle w:val="StyleBoldUnderline"/>
          <w:b w:val="0"/>
        </w:rPr>
        <w:t xml:space="preserve">. </w:t>
      </w:r>
      <w:r w:rsidRPr="00A44736">
        <w:t>While this critique of victim-centered ethics is crucial, and works well with respect to many situations, it risks overgeneralization.</w:t>
      </w:r>
      <w:r w:rsidRPr="00A44736">
        <w:rPr>
          <w:rStyle w:val="StyleBoldUnderline"/>
          <w:b w:val="0"/>
        </w:rPr>
        <w:t xml:space="preserve"> </w:t>
      </w:r>
      <w:r w:rsidRPr="00A44736">
        <w:rPr>
          <w:rStyle w:val="StyleBoldUnderline"/>
        </w:rPr>
        <w:t>In his laudable insistence that humanity "does not coincide with the identity of the victim</w:t>
      </w:r>
      <w:r w:rsidRPr="00A44736">
        <w:t xml:space="preserve">" (11; emphasis in original), </w:t>
      </w:r>
      <w:proofErr w:type="spellStart"/>
      <w:r w:rsidRPr="00A44736">
        <w:t>Badiou</w:t>
      </w:r>
      <w:proofErr w:type="spellEnd"/>
      <w:r w:rsidRPr="00A44736">
        <w:t xml:space="preserve"> leaves out of his system the possibility that a human being could be reduced precisely to the status of victim. Such a case has been investigated by the Italian philosopher Giorgio </w:t>
      </w:r>
      <w:proofErr w:type="spellStart"/>
      <w:r w:rsidRPr="00A44736">
        <w:t>Agamben</w:t>
      </w:r>
      <w:proofErr w:type="spellEnd"/>
      <w:r w:rsidRPr="00A44736">
        <w:t xml:space="preserve"> in Remnants of Auschwitz under the heading of the "</w:t>
      </w:r>
      <w:proofErr w:type="spellStart"/>
      <w:r w:rsidRPr="00A44736">
        <w:t>Muselmann</w:t>
      </w:r>
      <w:proofErr w:type="spellEnd"/>
      <w:r w:rsidRPr="00A44736">
        <w:t xml:space="preserve">." </w:t>
      </w:r>
      <w:proofErr w:type="spellStart"/>
      <w:r w:rsidRPr="00A44736">
        <w:t>Muselmann</w:t>
      </w:r>
      <w:proofErr w:type="spellEnd"/>
      <w:r w:rsidRPr="00A44736">
        <w:t xml:space="preserve">, or "Muslim," was the name given in certain Nazi camps to prisoners who had been so overcome by hunger, beatings, etc. that they became zombie-like, incapable of human communication or response, trapped in an indeterminate zone between life and death. While surely the product of an extremity not conducive to generalization, the </w:t>
      </w:r>
      <w:proofErr w:type="spellStart"/>
      <w:r w:rsidRPr="00A44736">
        <w:t>Muselmann</w:t>
      </w:r>
      <w:proofErr w:type="spellEnd"/>
      <w:r w:rsidRPr="00A44736">
        <w:t xml:space="preserve"> nevertheless constitutes the </w:t>
      </w:r>
      <w:proofErr w:type="spellStart"/>
      <w:r w:rsidRPr="00A44736">
        <w:t>unthought</w:t>
      </w:r>
      <w:proofErr w:type="spellEnd"/>
      <w:r w:rsidRPr="00A44736">
        <w:t xml:space="preserve"> of </w:t>
      </w:r>
      <w:proofErr w:type="spellStart"/>
      <w:r w:rsidRPr="00A44736">
        <w:t>Badiou's</w:t>
      </w:r>
      <w:proofErr w:type="spellEnd"/>
      <w:r w:rsidRPr="00A44736">
        <w:t xml:space="preserve"> own project: the potential of </w:t>
      </w:r>
      <w:proofErr w:type="gramStart"/>
      <w:r w:rsidRPr="00A44736">
        <w:t>a victimization</w:t>
      </w:r>
      <w:proofErr w:type="gramEnd"/>
      <w:r w:rsidRPr="00A44736">
        <w:t xml:space="preserve"> so radical that it really does exceed the possibility of any human project or truth-process. Whether this case is at all conducive to ethical or political elaboration must remain open here, but what the counter-example of the </w:t>
      </w:r>
      <w:proofErr w:type="spellStart"/>
      <w:r w:rsidRPr="00A44736">
        <w:t>Muselmann</w:t>
      </w:r>
      <w:proofErr w:type="spellEnd"/>
      <w:r w:rsidRPr="00A44736">
        <w:t xml:space="preserve"> suggests is the limit of </w:t>
      </w:r>
      <w:proofErr w:type="spellStart"/>
      <w:r w:rsidRPr="00A44736">
        <w:t>Badiou's</w:t>
      </w:r>
      <w:proofErr w:type="spellEnd"/>
      <w:r w:rsidRPr="00A44736">
        <w:t xml:space="preserve"> will to universality. The problem with universality surely also returns in the insistence on ignoring questions of cultural difference.</w:t>
      </w:r>
      <w:r w:rsidRPr="00A44736">
        <w:rPr>
          <w:rStyle w:val="StyleBoldUnderline"/>
        </w:rPr>
        <w:t xml:space="preserve"> </w:t>
      </w:r>
      <w:proofErr w:type="spellStart"/>
      <w:r w:rsidRPr="00A44736">
        <w:rPr>
          <w:rStyle w:val="StyleBoldUnderline"/>
        </w:rPr>
        <w:t>Badiou's</w:t>
      </w:r>
      <w:proofErr w:type="spellEnd"/>
      <w:r w:rsidRPr="00A44736">
        <w:rPr>
          <w:rStyle w:val="StyleBoldUnderline"/>
        </w:rPr>
        <w:t xml:space="preserve"> absolute commitment to the ethical value of the </w:t>
      </w:r>
      <w:proofErr w:type="gramStart"/>
      <w:r w:rsidRPr="00A44736">
        <w:rPr>
          <w:rStyle w:val="StyleBoldUnderline"/>
        </w:rPr>
        <w:t>Same</w:t>
      </w:r>
      <w:proofErr w:type="gramEnd"/>
      <w:r w:rsidRPr="00A44736">
        <w:rPr>
          <w:rStyle w:val="StyleBoldUnderline"/>
        </w:rPr>
        <w:t>—the fact that truths are addressed equally to all—demonstrates a provocative and radically democratic spirit. In presenting truths as simultaneously multiple and universal</w:t>
      </w:r>
      <w:r w:rsidRPr="00A44736">
        <w:t xml:space="preserve">, </w:t>
      </w:r>
      <w:proofErr w:type="spellStart"/>
      <w:r w:rsidRPr="00A44736">
        <w:t>Badiou</w:t>
      </w:r>
      <w:proofErr w:type="spellEnd"/>
      <w:r w:rsidRPr="00A44736">
        <w:t xml:space="preserve"> poses an imaginative answer to what may be the most intractable antinomy of contemporary left social theory: the difficulty of adjudicating claims for universality and </w:t>
      </w:r>
      <w:proofErr w:type="spellStart"/>
      <w:r w:rsidRPr="00A44736">
        <w:t>particularlity</w:t>
      </w:r>
      <w:proofErr w:type="spellEnd"/>
      <w:r w:rsidRPr="00A44736">
        <w:t xml:space="preserve">. (For other attempts to think through this problem, see the </w:t>
      </w:r>
      <w:r w:rsidRPr="00A44736">
        <w:lastRenderedPageBreak/>
        <w:t xml:space="preserve">contributions to the recent collective volume by Judith Butler, Ernesto </w:t>
      </w:r>
      <w:proofErr w:type="spellStart"/>
      <w:r w:rsidRPr="00A44736">
        <w:t>Laclau</w:t>
      </w:r>
      <w:proofErr w:type="spellEnd"/>
      <w:r w:rsidRPr="00A44736">
        <w:t xml:space="preserve">, and </w:t>
      </w:r>
      <w:proofErr w:type="spellStart"/>
      <w:r w:rsidRPr="00A44736">
        <w:t>Slavoj</w:t>
      </w:r>
      <w:proofErr w:type="spellEnd"/>
      <w:r w:rsidRPr="00A44736">
        <w:t xml:space="preserve"> </w:t>
      </w:r>
      <w:proofErr w:type="spellStart"/>
      <w:r w:rsidRPr="00A44736">
        <w:t>Z;akiz;akek</w:t>
      </w:r>
      <w:proofErr w:type="spellEnd"/>
      <w:r w:rsidRPr="00A44736">
        <w:t>, Contingency, Hegemony, Universality [London and New York: Verso, 2000]. And yet, is his notion that the universality of truths is premised on the simultaneous local nature of truth</w:t>
      </w:r>
      <w:r w:rsidRPr="00A44736">
        <w:rPr>
          <w:rStyle w:val="StyleBoldUnderline"/>
          <w:b w:val="0"/>
        </w:rPr>
        <w:t>—</w:t>
      </w:r>
      <w:r w:rsidRPr="00A44736">
        <w:rPr>
          <w:rStyle w:val="StyleBoldUnderline"/>
        </w:rPr>
        <w:t>its immanence to a particular situation with which it breaks</w:t>
      </w:r>
      <w:r w:rsidRPr="00A44736">
        <w:rPr>
          <w:rStyle w:val="underline"/>
        </w:rPr>
        <w:t>—</w:t>
      </w:r>
      <w:r w:rsidRPr="00A44736">
        <w:t xml:space="preserve">sufficient to ward off fears of homogenization, if not cultural imperialism? How can we differentiate between the Sameness of truth and the homogenization produced by capitalist commodification? Is there an alternative formulation that would respect the universal address of truths while still allowing for a valorization of or commitment to difference? The unease that </w:t>
      </w:r>
      <w:proofErr w:type="spellStart"/>
      <w:r w:rsidRPr="00A44736">
        <w:t>Badiou's</w:t>
      </w:r>
      <w:proofErr w:type="spellEnd"/>
      <w:r w:rsidRPr="00A44736">
        <w:t xml:space="preserve"> dismissal of cultural difference provokes,</w:t>
      </w:r>
      <w:r w:rsidRPr="00A44736">
        <w:rPr>
          <w:rStyle w:val="StyleBoldUnderline"/>
          <w:b w:val="0"/>
        </w:rPr>
        <w:t xml:space="preserve"> </w:t>
      </w:r>
      <w:r w:rsidRPr="00A44736">
        <w:rPr>
          <w:rStyle w:val="StyleBoldUnderline"/>
        </w:rPr>
        <w:t>despite the freshness of his formulation</w:t>
      </w:r>
      <w:r w:rsidRPr="00A44736">
        <w:rPr>
          <w:rStyle w:val="StyleBoldUnderline"/>
          <w:b w:val="0"/>
        </w:rPr>
        <w:t>,</w:t>
      </w:r>
      <w:r w:rsidRPr="00A44736">
        <w:t xml:space="preserve"> suggests that the antinomy of the universal and the particular is as much a symptom of the post-Cold War historical moment as a problem solvable in theory.</w:t>
      </w:r>
    </w:p>
    <w:p w:rsidR="00710138" w:rsidRPr="00A44736" w:rsidRDefault="00710138" w:rsidP="008242EC"/>
    <w:p w:rsidR="00710138" w:rsidRPr="00A44736" w:rsidRDefault="00710138" w:rsidP="008242EC"/>
    <w:p w:rsidR="00710138" w:rsidRPr="00A44736" w:rsidRDefault="00710138" w:rsidP="00710138">
      <w:pPr>
        <w:ind w:right="432"/>
        <w:rPr>
          <w:rFonts w:eastAsia="Times New Roman"/>
          <w:b/>
          <w:sz w:val="28"/>
          <w:szCs w:val="24"/>
        </w:rPr>
      </w:pPr>
      <w:r w:rsidRPr="00A44736">
        <w:t xml:space="preserve">5.  </w:t>
      </w:r>
      <w:proofErr w:type="spellStart"/>
      <w:r w:rsidRPr="00A44736">
        <w:rPr>
          <w:rStyle w:val="StyleStyleBold12pt"/>
        </w:rPr>
        <w:t>Badiou’s</w:t>
      </w:r>
      <w:proofErr w:type="spellEnd"/>
      <w:r w:rsidRPr="00A44736">
        <w:rPr>
          <w:rStyle w:val="StyleStyleBold12pt"/>
        </w:rPr>
        <w:t xml:space="preserve"> attempt to separate politics and the state is impossible- the k fails</w:t>
      </w:r>
    </w:p>
    <w:p w:rsidR="00710138" w:rsidRPr="00A44736" w:rsidRDefault="00710138" w:rsidP="00710138">
      <w:proofErr w:type="spellStart"/>
      <w:r w:rsidRPr="00A44736">
        <w:rPr>
          <w:rStyle w:val="StyleStyleBold12pt"/>
        </w:rPr>
        <w:t>Bensaid</w:t>
      </w:r>
      <w:proofErr w:type="spellEnd"/>
      <w:r w:rsidRPr="00A44736">
        <w:rPr>
          <w:rStyle w:val="StyleStyleBold12pt"/>
        </w:rPr>
        <w:t xml:space="preserve"> 04</w:t>
      </w:r>
      <w:r w:rsidRPr="00A44736">
        <w:t xml:space="preserve">, Prof @ the U of Paris VIII and leading member of the </w:t>
      </w:r>
      <w:proofErr w:type="spellStart"/>
      <w:r w:rsidRPr="00A44736">
        <w:t>Ligue</w:t>
      </w:r>
      <w:proofErr w:type="spellEnd"/>
      <w:r w:rsidRPr="00A44736">
        <w:t xml:space="preserve"> </w:t>
      </w:r>
      <w:proofErr w:type="spellStart"/>
      <w:r w:rsidRPr="00A44736">
        <w:t>Commiuniste</w:t>
      </w:r>
      <w:proofErr w:type="spellEnd"/>
      <w:r w:rsidRPr="00A44736">
        <w:t xml:space="preserve"> </w:t>
      </w:r>
      <w:proofErr w:type="spellStart"/>
      <w:r w:rsidRPr="00A44736">
        <w:t>Revolutionnaire</w:t>
      </w:r>
      <w:proofErr w:type="spellEnd"/>
      <w:r w:rsidRPr="00A44736">
        <w:t xml:space="preserve">, 2K4 (Daniel Think Again: Alain </w:t>
      </w:r>
      <w:proofErr w:type="spellStart"/>
      <w:r w:rsidRPr="00A44736">
        <w:t>Badiou</w:t>
      </w:r>
      <w:proofErr w:type="spellEnd"/>
      <w:r w:rsidRPr="00A44736">
        <w:t xml:space="preserve"> and the Future of Philosophy, P. 99-100)</w:t>
      </w:r>
    </w:p>
    <w:p w:rsidR="00710138" w:rsidRPr="00A44736" w:rsidRDefault="00710138" w:rsidP="00710138">
      <w:pPr>
        <w:ind w:left="1728" w:right="1008"/>
        <w:rPr>
          <w:rFonts w:eastAsia="Times New Roman"/>
          <w:color w:val="000000"/>
          <w:sz w:val="12"/>
          <w:szCs w:val="12"/>
        </w:rPr>
      </w:pPr>
    </w:p>
    <w:p w:rsidR="00710138" w:rsidRPr="00A44736" w:rsidRDefault="00710138" w:rsidP="00710138">
      <w:pPr>
        <w:ind w:right="1008"/>
        <w:rPr>
          <w:rFonts w:eastAsia="Times New Roman"/>
          <w:color w:val="000000"/>
          <w:sz w:val="18"/>
          <w:szCs w:val="24"/>
        </w:rPr>
      </w:pPr>
      <w:r w:rsidRPr="00A44736">
        <w:rPr>
          <w:rFonts w:eastAsia="Times New Roman"/>
          <w:color w:val="000000"/>
          <w:sz w:val="12"/>
          <w:szCs w:val="12"/>
        </w:rPr>
        <w:t xml:space="preserve">Yet </w:t>
      </w:r>
      <w:r w:rsidRPr="00A44736">
        <w:rPr>
          <w:rFonts w:eastAsia="Times New Roman"/>
          <w:color w:val="000000"/>
          <w:sz w:val="18"/>
          <w:szCs w:val="24"/>
          <w:u w:val="single"/>
        </w:rPr>
        <w:t xml:space="preserve">in </w:t>
      </w:r>
      <w:proofErr w:type="spellStart"/>
      <w:r w:rsidRPr="00A44736">
        <w:rPr>
          <w:rFonts w:eastAsia="Times New Roman"/>
          <w:color w:val="000000"/>
          <w:sz w:val="18"/>
          <w:szCs w:val="24"/>
          <w:u w:val="single"/>
        </w:rPr>
        <w:t>Badiou</w:t>
      </w:r>
      <w:proofErr w:type="spellEnd"/>
      <w:r w:rsidRPr="00A44736">
        <w:rPr>
          <w:rFonts w:eastAsia="Times New Roman"/>
          <w:color w:val="000000"/>
          <w:sz w:val="18"/>
          <w:szCs w:val="24"/>
          <w:u w:val="single"/>
        </w:rPr>
        <w:t>, the intermittence of event and subject renders the very idea of politics problematic</w:t>
      </w:r>
      <w:r w:rsidRPr="00A44736">
        <w:rPr>
          <w:rFonts w:eastAsia="Times New Roman"/>
          <w:color w:val="000000"/>
          <w:sz w:val="12"/>
          <w:szCs w:val="12"/>
        </w:rPr>
        <w:t xml:space="preserve">. According to him, politics defines itself via fidelity to the event whereby the victims of oppression declare themselves. </w:t>
      </w:r>
      <w:r w:rsidRPr="00A44736">
        <w:rPr>
          <w:rFonts w:eastAsia="Times New Roman"/>
          <w:color w:val="000000"/>
          <w:sz w:val="18"/>
          <w:szCs w:val="24"/>
          <w:u w:val="single"/>
        </w:rPr>
        <w:t xml:space="preserve">His determination to </w:t>
      </w:r>
      <w:proofErr w:type="spellStart"/>
      <w:r w:rsidRPr="00A44736">
        <w:rPr>
          <w:rFonts w:eastAsia="Times New Roman"/>
          <w:color w:val="000000"/>
          <w:sz w:val="18"/>
          <w:szCs w:val="24"/>
          <w:u w:val="single"/>
        </w:rPr>
        <w:t>prise</w:t>
      </w:r>
      <w:proofErr w:type="spellEnd"/>
      <w:r w:rsidRPr="00A44736">
        <w:rPr>
          <w:rFonts w:eastAsia="Times New Roman"/>
          <w:color w:val="000000"/>
          <w:sz w:val="18"/>
          <w:szCs w:val="24"/>
          <w:u w:val="single"/>
        </w:rPr>
        <w:t xml:space="preserve"> politics free from the state</w:t>
      </w:r>
      <w:r w:rsidRPr="00A44736">
        <w:rPr>
          <w:rFonts w:eastAsia="Times New Roman"/>
          <w:color w:val="000000"/>
          <w:sz w:val="18"/>
          <w:szCs w:val="24"/>
        </w:rPr>
        <w:t xml:space="preserve"> </w:t>
      </w:r>
      <w:r w:rsidRPr="00A44736">
        <w:rPr>
          <w:rFonts w:eastAsia="Times New Roman"/>
          <w:color w:val="000000"/>
          <w:sz w:val="12"/>
          <w:szCs w:val="12"/>
        </w:rPr>
        <w:t xml:space="preserve">in order to </w:t>
      </w:r>
      <w:proofErr w:type="spellStart"/>
      <w:r w:rsidRPr="00A44736">
        <w:rPr>
          <w:rFonts w:eastAsia="Times New Roman"/>
          <w:color w:val="000000"/>
          <w:sz w:val="12"/>
          <w:szCs w:val="12"/>
        </w:rPr>
        <w:t>subjecrivize</w:t>
      </w:r>
      <w:proofErr w:type="spellEnd"/>
      <w:r w:rsidRPr="00A44736">
        <w:rPr>
          <w:rFonts w:eastAsia="Times New Roman"/>
          <w:color w:val="000000"/>
          <w:sz w:val="12"/>
          <w:szCs w:val="12"/>
        </w:rPr>
        <w:t xml:space="preserve"> it, to ‘deliver it from history in order to hand it over to the event’, </w:t>
      </w:r>
      <w:r w:rsidRPr="00A44736">
        <w:rPr>
          <w:rFonts w:eastAsia="Times New Roman"/>
          <w:color w:val="000000"/>
          <w:sz w:val="18"/>
          <w:szCs w:val="24"/>
          <w:u w:val="single"/>
        </w:rPr>
        <w:t>is part of a tentative search for an autonomous politics of the oppressed</w:t>
      </w:r>
      <w:r w:rsidRPr="00A44736">
        <w:rPr>
          <w:rFonts w:eastAsia="Times New Roman"/>
          <w:color w:val="000000"/>
          <w:sz w:val="12"/>
          <w:szCs w:val="12"/>
        </w:rPr>
        <w:t xml:space="preserve">. The alternative effort, to subordinate politics to some putative ‘meaning of history’, which has ominous echoes in recent history, is he suggests to incorporate it within the process of general </w:t>
      </w:r>
      <w:proofErr w:type="spellStart"/>
      <w:r w:rsidRPr="00A44736">
        <w:rPr>
          <w:rFonts w:eastAsia="Times New Roman"/>
          <w:color w:val="000000"/>
          <w:sz w:val="12"/>
          <w:szCs w:val="12"/>
        </w:rPr>
        <w:t>technicization</w:t>
      </w:r>
      <w:proofErr w:type="spellEnd"/>
      <w:r w:rsidRPr="00A44736">
        <w:rPr>
          <w:rFonts w:eastAsia="Times New Roman"/>
          <w:color w:val="000000"/>
          <w:sz w:val="12"/>
          <w:szCs w:val="12"/>
        </w:rPr>
        <w:t xml:space="preserve"> and to reduce it to the ‘management of state affairs’. One must have ‘the courage to declare that, from the point of view of politics, history as meaning or direction does not exist: all that exists is the periodic occurrence of the a priori conditions of chance’. </w:t>
      </w:r>
      <w:r w:rsidRPr="00A44736">
        <w:rPr>
          <w:rFonts w:eastAsia="Times New Roman"/>
          <w:color w:val="000000"/>
          <w:sz w:val="18"/>
          <w:szCs w:val="24"/>
          <w:u w:val="single"/>
        </w:rPr>
        <w:t>However, this divorce between event and history (between the event and its historically determined conditions) tends to render politics if not unthinkable then at least impracticable</w:t>
      </w:r>
      <w:r w:rsidRPr="00A44736">
        <w:rPr>
          <w:rFonts w:eastAsia="Times New Roman"/>
          <w:color w:val="000000"/>
          <w:sz w:val="12"/>
          <w:szCs w:val="12"/>
        </w:rPr>
        <w:t xml:space="preserve"> (PP 18). </w:t>
      </w:r>
    </w:p>
    <w:p w:rsidR="00710138" w:rsidRPr="00A44736" w:rsidRDefault="00710138" w:rsidP="00710138">
      <w:pPr>
        <w:rPr>
          <w:rStyle w:val="StyleStyleBold12pt"/>
        </w:rPr>
      </w:pPr>
    </w:p>
    <w:p w:rsidR="00710138" w:rsidRPr="00A44736" w:rsidRDefault="00710138" w:rsidP="00710138">
      <w:pPr>
        <w:rPr>
          <w:rStyle w:val="StyleStyleBold12pt"/>
        </w:rPr>
      </w:pPr>
      <w:r w:rsidRPr="00A44736">
        <w:rPr>
          <w:rStyle w:val="StyleStyleBold12pt"/>
        </w:rPr>
        <w:t>6. The negativity of their ethics claims are too sweeping- creating a void with reality and putting life on the backburner</w:t>
      </w:r>
    </w:p>
    <w:p w:rsidR="00710138" w:rsidRPr="00A44736" w:rsidRDefault="00710138" w:rsidP="00710138">
      <w:pPr>
        <w:rPr>
          <w:rStyle w:val="StyleStyleBold12pt"/>
        </w:rPr>
      </w:pPr>
      <w:proofErr w:type="spellStart"/>
      <w:r w:rsidRPr="00A44736">
        <w:rPr>
          <w:rStyle w:val="StyleStyleBold12pt"/>
        </w:rPr>
        <w:t>Zizek</w:t>
      </w:r>
      <w:proofErr w:type="spellEnd"/>
      <w:r w:rsidRPr="00A44736">
        <w:rPr>
          <w:rStyle w:val="StyleStyleBold12pt"/>
        </w:rPr>
        <w:t xml:space="preserve"> '99</w:t>
      </w:r>
    </w:p>
    <w:p w:rsidR="00710138" w:rsidRPr="00A44736" w:rsidRDefault="00710138" w:rsidP="00710138">
      <w:pPr>
        <w:ind w:right="1008"/>
        <w:rPr>
          <w:rFonts w:eastAsia="Times New Roman"/>
          <w:color w:val="000000"/>
          <w:sz w:val="18"/>
          <w:szCs w:val="24"/>
        </w:rPr>
      </w:pPr>
      <w:r w:rsidRPr="00A44736">
        <w:rPr>
          <w:rFonts w:eastAsia="Times New Roman"/>
          <w:color w:val="000000"/>
          <w:sz w:val="18"/>
          <w:szCs w:val="24"/>
        </w:rPr>
        <w:t>[</w:t>
      </w:r>
      <w:proofErr w:type="spellStart"/>
      <w:r w:rsidRPr="00A44736">
        <w:rPr>
          <w:rFonts w:eastAsia="Times New Roman"/>
          <w:color w:val="000000"/>
          <w:sz w:val="18"/>
          <w:szCs w:val="24"/>
        </w:rPr>
        <w:t>Slavoj</w:t>
      </w:r>
      <w:proofErr w:type="spellEnd"/>
      <w:r w:rsidRPr="00A44736">
        <w:rPr>
          <w:rFonts w:eastAsia="Times New Roman"/>
          <w:color w:val="000000"/>
          <w:sz w:val="18"/>
          <w:szCs w:val="24"/>
        </w:rPr>
        <w:t xml:space="preserve">, Senior Researcher at Institute for Social Studies, </w:t>
      </w:r>
      <w:proofErr w:type="spellStart"/>
      <w:r w:rsidRPr="00A44736">
        <w:rPr>
          <w:rFonts w:eastAsia="Times New Roman"/>
          <w:color w:val="000000"/>
          <w:sz w:val="18"/>
          <w:szCs w:val="24"/>
        </w:rPr>
        <w:t>Ljubliana</w:t>
      </w:r>
      <w:proofErr w:type="spellEnd"/>
      <w:r w:rsidRPr="00A44736">
        <w:rPr>
          <w:rFonts w:eastAsia="Times New Roman"/>
          <w:color w:val="000000"/>
          <w:sz w:val="18"/>
          <w:szCs w:val="24"/>
        </w:rPr>
        <w:t xml:space="preserve"> and Badass, </w:t>
      </w:r>
      <w:r w:rsidRPr="00A44736">
        <w:rPr>
          <w:rFonts w:eastAsia="Times New Roman"/>
          <w:i/>
          <w:iCs/>
          <w:color w:val="000000"/>
          <w:sz w:val="18"/>
          <w:szCs w:val="24"/>
        </w:rPr>
        <w:t xml:space="preserve">The Ticklish Subject: the absent </w:t>
      </w:r>
      <w:proofErr w:type="spellStart"/>
      <w:r w:rsidRPr="00A44736">
        <w:rPr>
          <w:rFonts w:eastAsia="Times New Roman"/>
          <w:i/>
          <w:iCs/>
          <w:color w:val="000000"/>
          <w:sz w:val="18"/>
          <w:szCs w:val="24"/>
        </w:rPr>
        <w:t>centre</w:t>
      </w:r>
      <w:proofErr w:type="spellEnd"/>
      <w:r w:rsidRPr="00A44736">
        <w:rPr>
          <w:rFonts w:eastAsia="Times New Roman"/>
          <w:i/>
          <w:iCs/>
          <w:color w:val="000000"/>
          <w:sz w:val="18"/>
          <w:szCs w:val="24"/>
        </w:rPr>
        <w:t xml:space="preserve"> of political ontology</w:t>
      </w:r>
      <w:r w:rsidRPr="00A44736">
        <w:rPr>
          <w:rFonts w:eastAsia="Times New Roman"/>
          <w:color w:val="000000"/>
          <w:sz w:val="18"/>
          <w:szCs w:val="24"/>
        </w:rPr>
        <w:t>, New York: Verso, 1999, 153-4//</w:t>
      </w:r>
      <w:proofErr w:type="spellStart"/>
      <w:r w:rsidRPr="00A44736">
        <w:rPr>
          <w:rFonts w:eastAsia="Times New Roman"/>
          <w:color w:val="000000"/>
          <w:sz w:val="18"/>
          <w:szCs w:val="24"/>
        </w:rPr>
        <w:t>uwyo-ajl</w:t>
      </w:r>
      <w:proofErr w:type="spellEnd"/>
      <w:r w:rsidRPr="00A44736">
        <w:rPr>
          <w:rFonts w:eastAsia="Times New Roman"/>
          <w:color w:val="000000"/>
          <w:sz w:val="18"/>
          <w:szCs w:val="24"/>
        </w:rPr>
        <w:t>]</w:t>
      </w:r>
    </w:p>
    <w:p w:rsidR="00710138" w:rsidRPr="00A44736" w:rsidRDefault="00710138" w:rsidP="00710138">
      <w:pPr>
        <w:ind w:right="1008"/>
        <w:rPr>
          <w:rFonts w:eastAsia="Times New Roman"/>
          <w:color w:val="000000"/>
          <w:sz w:val="18"/>
          <w:szCs w:val="24"/>
        </w:rPr>
      </w:pPr>
      <w:r w:rsidRPr="00A44736">
        <w:rPr>
          <w:rFonts w:eastAsia="Times New Roman"/>
          <w:color w:val="000000"/>
          <w:szCs w:val="16"/>
        </w:rPr>
        <w:t xml:space="preserve">It would therefore be tempting to risk a </w:t>
      </w:r>
      <w:proofErr w:type="spellStart"/>
      <w:r w:rsidRPr="00A44736">
        <w:rPr>
          <w:rFonts w:eastAsia="Times New Roman"/>
          <w:color w:val="000000"/>
          <w:szCs w:val="16"/>
        </w:rPr>
        <w:t>Badiouian</w:t>
      </w:r>
      <w:proofErr w:type="spellEnd"/>
      <w:r w:rsidRPr="00A44736">
        <w:rPr>
          <w:rFonts w:eastAsia="Times New Roman"/>
          <w:color w:val="000000"/>
          <w:szCs w:val="16"/>
        </w:rPr>
        <w:t xml:space="preserve">-Pauline reading of the end of psychoanalysis, determining it as a New Beginning, a symbolic 'rebirth' - the radical restructuring of the </w:t>
      </w:r>
      <w:proofErr w:type="spellStart"/>
      <w:r w:rsidRPr="00A44736">
        <w:rPr>
          <w:rFonts w:eastAsia="Times New Roman"/>
          <w:color w:val="000000"/>
          <w:szCs w:val="16"/>
        </w:rPr>
        <w:t>analysand's</w:t>
      </w:r>
      <w:proofErr w:type="spellEnd"/>
      <w:r w:rsidRPr="00A44736">
        <w:rPr>
          <w:rFonts w:eastAsia="Times New Roman"/>
          <w:color w:val="000000"/>
          <w:szCs w:val="16"/>
        </w:rPr>
        <w:t xml:space="preserve"> subjectivity in such a way that the vicious cycle of the superego is suspended, left behind. Does not </w:t>
      </w:r>
      <w:proofErr w:type="spellStart"/>
      <w:r w:rsidRPr="00A44736">
        <w:rPr>
          <w:rFonts w:eastAsia="Times New Roman"/>
          <w:color w:val="000000"/>
          <w:szCs w:val="16"/>
        </w:rPr>
        <w:t>Lacan</w:t>
      </w:r>
      <w:proofErr w:type="spellEnd"/>
      <w:r w:rsidRPr="00A44736">
        <w:rPr>
          <w:rFonts w:eastAsia="Times New Roman"/>
          <w:color w:val="000000"/>
          <w:szCs w:val="16"/>
        </w:rPr>
        <w:t xml:space="preserve"> himself provide a number of hints that the end of analysis opens up the domain of Love beyond Law, using the very Pauline terms to which </w:t>
      </w:r>
      <w:proofErr w:type="spellStart"/>
      <w:r w:rsidRPr="00A44736">
        <w:rPr>
          <w:rFonts w:eastAsia="Times New Roman"/>
          <w:color w:val="000000"/>
          <w:szCs w:val="16"/>
        </w:rPr>
        <w:t>Badiou</w:t>
      </w:r>
      <w:proofErr w:type="spellEnd"/>
      <w:r w:rsidRPr="00A44736">
        <w:rPr>
          <w:rFonts w:eastAsia="Times New Roman"/>
          <w:color w:val="000000"/>
          <w:szCs w:val="16"/>
        </w:rPr>
        <w:t xml:space="preserve"> refers? Nevertheless, </w:t>
      </w:r>
      <w:proofErr w:type="spellStart"/>
      <w:r w:rsidRPr="00A44736">
        <w:rPr>
          <w:rFonts w:eastAsia="Times New Roman"/>
          <w:color w:val="000000"/>
          <w:szCs w:val="16"/>
        </w:rPr>
        <w:t>Lacan's</w:t>
      </w:r>
      <w:proofErr w:type="spellEnd"/>
      <w:r w:rsidRPr="00A44736">
        <w:rPr>
          <w:rFonts w:eastAsia="Times New Roman"/>
          <w:color w:val="000000"/>
          <w:szCs w:val="16"/>
        </w:rPr>
        <w:t xml:space="preserve"> way is not that of St Paul or </w:t>
      </w:r>
      <w:proofErr w:type="spellStart"/>
      <w:r w:rsidRPr="00A44736">
        <w:rPr>
          <w:rFonts w:eastAsia="Times New Roman"/>
          <w:color w:val="000000"/>
          <w:szCs w:val="16"/>
        </w:rPr>
        <w:t>Badiou</w:t>
      </w:r>
      <w:proofErr w:type="spellEnd"/>
      <w:r w:rsidRPr="00A44736">
        <w:rPr>
          <w:rFonts w:eastAsia="Times New Roman"/>
          <w:color w:val="000000"/>
          <w:sz w:val="18"/>
          <w:szCs w:val="24"/>
        </w:rPr>
        <w:t xml:space="preserve">: </w:t>
      </w:r>
      <w:r w:rsidRPr="00A44736">
        <w:rPr>
          <w:rFonts w:eastAsia="Times New Roman"/>
          <w:color w:val="000000"/>
          <w:sz w:val="18"/>
          <w:szCs w:val="24"/>
          <w:u w:val="single"/>
        </w:rPr>
        <w:t>psychoanalysis</w:t>
      </w:r>
      <w:r w:rsidRPr="00A44736">
        <w:rPr>
          <w:rFonts w:eastAsia="Times New Roman"/>
          <w:color w:val="000000"/>
          <w:sz w:val="18"/>
          <w:szCs w:val="24"/>
        </w:rPr>
        <w:t xml:space="preserve"> is not '</w:t>
      </w:r>
      <w:proofErr w:type="spellStart"/>
      <w:r w:rsidRPr="00A44736">
        <w:rPr>
          <w:rFonts w:eastAsia="Times New Roman"/>
          <w:color w:val="000000"/>
          <w:sz w:val="18"/>
          <w:szCs w:val="24"/>
        </w:rPr>
        <w:t>psychosynthesis</w:t>
      </w:r>
      <w:proofErr w:type="spellEnd"/>
      <w:r w:rsidRPr="00A44736">
        <w:rPr>
          <w:rFonts w:eastAsia="Times New Roman"/>
          <w:color w:val="000000"/>
          <w:sz w:val="18"/>
          <w:szCs w:val="24"/>
        </w:rPr>
        <w:t>'; it d</w:t>
      </w:r>
      <w:r w:rsidRPr="00A44736">
        <w:rPr>
          <w:rFonts w:eastAsia="Times New Roman"/>
          <w:color w:val="000000"/>
          <w:sz w:val="18"/>
          <w:szCs w:val="24"/>
          <w:u w:val="single"/>
        </w:rPr>
        <w:t xml:space="preserve">oes not already posit a 'new harmony', a new Truth-Event; it </w:t>
      </w:r>
      <w:r w:rsidRPr="00A44736">
        <w:rPr>
          <w:rFonts w:eastAsia="Times New Roman"/>
          <w:color w:val="000000"/>
          <w:sz w:val="18"/>
          <w:szCs w:val="24"/>
        </w:rPr>
        <w:t xml:space="preserve">- as it were - </w:t>
      </w:r>
      <w:r w:rsidRPr="00A44736">
        <w:rPr>
          <w:rFonts w:eastAsia="Times New Roman"/>
          <w:color w:val="000000"/>
          <w:sz w:val="18"/>
          <w:szCs w:val="24"/>
          <w:u w:val="single"/>
        </w:rPr>
        <w:t>merely wipes the slate clean for one</w:t>
      </w:r>
      <w:r w:rsidRPr="00A44736">
        <w:rPr>
          <w:rFonts w:eastAsia="Times New Roman"/>
          <w:color w:val="000000"/>
          <w:sz w:val="18"/>
          <w:szCs w:val="24"/>
        </w:rPr>
        <w:t xml:space="preserve">. However, this 'merely' should be put in quotation marks, because it is </w:t>
      </w:r>
      <w:proofErr w:type="spellStart"/>
      <w:r w:rsidRPr="00A44736">
        <w:rPr>
          <w:rFonts w:eastAsia="Times New Roman"/>
          <w:color w:val="000000"/>
          <w:sz w:val="18"/>
          <w:szCs w:val="24"/>
        </w:rPr>
        <w:t>Lacan's</w:t>
      </w:r>
      <w:proofErr w:type="spellEnd"/>
      <w:r w:rsidRPr="00A44736">
        <w:rPr>
          <w:rFonts w:eastAsia="Times New Roman"/>
          <w:color w:val="000000"/>
          <w:sz w:val="18"/>
          <w:szCs w:val="24"/>
        </w:rPr>
        <w:t xml:space="preserve"> contention that,</w:t>
      </w:r>
      <w:r w:rsidRPr="00A44736">
        <w:rPr>
          <w:rFonts w:eastAsia="Times New Roman"/>
          <w:color w:val="000000"/>
          <w:sz w:val="18"/>
          <w:szCs w:val="24"/>
          <w:u w:val="single"/>
        </w:rPr>
        <w:t xml:space="preserve"> in this negative gesture of 'wiping the slate clean</w:t>
      </w:r>
      <w:r w:rsidRPr="00A44736">
        <w:rPr>
          <w:rFonts w:eastAsia="Times New Roman"/>
          <w:color w:val="000000"/>
          <w:sz w:val="18"/>
          <w:szCs w:val="24"/>
        </w:rPr>
        <w:t>', something (</w:t>
      </w:r>
      <w:r w:rsidRPr="00A44736">
        <w:rPr>
          <w:rFonts w:eastAsia="Times New Roman"/>
          <w:color w:val="000000"/>
          <w:sz w:val="18"/>
          <w:szCs w:val="24"/>
          <w:u w:val="single"/>
        </w:rPr>
        <w:t>a void) is confronted which is already 'sutured' with the arrival of a new Truth-Event</w:t>
      </w:r>
      <w:r w:rsidRPr="00A44736">
        <w:rPr>
          <w:rFonts w:eastAsia="Times New Roman"/>
          <w:color w:val="000000"/>
          <w:sz w:val="18"/>
          <w:szCs w:val="24"/>
        </w:rPr>
        <w:t xml:space="preserve">. For </w:t>
      </w:r>
      <w:proofErr w:type="spellStart"/>
      <w:r w:rsidRPr="00A44736">
        <w:rPr>
          <w:rFonts w:eastAsia="Times New Roman"/>
          <w:color w:val="000000"/>
          <w:sz w:val="18"/>
          <w:szCs w:val="24"/>
        </w:rPr>
        <w:t>Lacan</w:t>
      </w:r>
      <w:proofErr w:type="spellEnd"/>
      <w:r w:rsidRPr="00A44736">
        <w:rPr>
          <w:rFonts w:eastAsia="Times New Roman"/>
          <w:color w:val="000000"/>
          <w:sz w:val="18"/>
          <w:szCs w:val="24"/>
        </w:rPr>
        <w:t xml:space="preserve">, negativity, </w:t>
      </w:r>
      <w:r w:rsidRPr="00A44736">
        <w:rPr>
          <w:rFonts w:eastAsia="Times New Roman"/>
          <w:color w:val="000000"/>
          <w:sz w:val="18"/>
          <w:szCs w:val="24"/>
          <w:u w:val="single"/>
        </w:rPr>
        <w:t xml:space="preserve">a negative gesture of withdrawal, precedes any positive gesture of enthusiastic </w:t>
      </w:r>
      <w:proofErr w:type="spellStart"/>
      <w:r w:rsidRPr="00A44736">
        <w:rPr>
          <w:rFonts w:eastAsia="Times New Roman"/>
          <w:color w:val="000000"/>
          <w:sz w:val="18"/>
          <w:szCs w:val="24"/>
          <w:u w:val="single"/>
        </w:rPr>
        <w:t>identifiction</w:t>
      </w:r>
      <w:proofErr w:type="spellEnd"/>
      <w:r w:rsidRPr="00A44736">
        <w:rPr>
          <w:rFonts w:eastAsia="Times New Roman"/>
          <w:color w:val="000000"/>
          <w:sz w:val="18"/>
          <w:szCs w:val="24"/>
          <w:u w:val="single"/>
        </w:rPr>
        <w:t xml:space="preserve"> with a Cause: negativity functions as the condition of (</w:t>
      </w:r>
      <w:proofErr w:type="spellStart"/>
      <w:proofErr w:type="gramStart"/>
      <w:r w:rsidRPr="00A44736">
        <w:rPr>
          <w:rFonts w:eastAsia="Times New Roman"/>
          <w:color w:val="000000"/>
          <w:sz w:val="18"/>
          <w:szCs w:val="24"/>
          <w:u w:val="single"/>
        </w:rPr>
        <w:t>im</w:t>
      </w:r>
      <w:proofErr w:type="spellEnd"/>
      <w:r w:rsidRPr="00A44736">
        <w:rPr>
          <w:rFonts w:eastAsia="Times New Roman"/>
          <w:color w:val="000000"/>
          <w:sz w:val="18"/>
          <w:szCs w:val="24"/>
          <w:u w:val="single"/>
        </w:rPr>
        <w:t>)possibility</w:t>
      </w:r>
      <w:proofErr w:type="gramEnd"/>
      <w:r w:rsidRPr="00A44736">
        <w:rPr>
          <w:rFonts w:eastAsia="Times New Roman"/>
          <w:color w:val="000000"/>
          <w:sz w:val="18"/>
          <w:szCs w:val="24"/>
          <w:u w:val="single"/>
        </w:rPr>
        <w:t xml:space="preserve"> of the enthusiastic identification</w:t>
      </w:r>
      <w:r w:rsidRPr="00A44736">
        <w:rPr>
          <w:rFonts w:eastAsia="Times New Roman"/>
          <w:color w:val="000000"/>
          <w:sz w:val="18"/>
          <w:szCs w:val="24"/>
        </w:rPr>
        <w:t xml:space="preserve"> - that is to say, i</w:t>
      </w:r>
      <w:r w:rsidRPr="00A44736">
        <w:rPr>
          <w:rFonts w:eastAsia="Times New Roman"/>
          <w:color w:val="000000"/>
          <w:sz w:val="18"/>
          <w:szCs w:val="24"/>
          <w:u w:val="single"/>
        </w:rPr>
        <w:t>t lays the ground, opens up space for it, but is simultaneously obfuscated by it</w:t>
      </w:r>
      <w:r w:rsidRPr="00A44736">
        <w:rPr>
          <w:rFonts w:eastAsia="Times New Roman"/>
          <w:color w:val="000000"/>
          <w:sz w:val="18"/>
          <w:szCs w:val="24"/>
        </w:rPr>
        <w:t xml:space="preserve"> </w:t>
      </w:r>
      <w:r w:rsidRPr="00A44736">
        <w:rPr>
          <w:rFonts w:eastAsia="Times New Roman"/>
          <w:color w:val="000000"/>
          <w:sz w:val="12"/>
          <w:szCs w:val="12"/>
        </w:rPr>
        <w:t xml:space="preserve">and undermines it. For this reason, </w:t>
      </w:r>
      <w:proofErr w:type="spellStart"/>
      <w:r w:rsidRPr="00A44736">
        <w:rPr>
          <w:rFonts w:eastAsia="Times New Roman"/>
          <w:color w:val="000000"/>
          <w:sz w:val="12"/>
          <w:szCs w:val="12"/>
        </w:rPr>
        <w:t>Lacan</w:t>
      </w:r>
      <w:proofErr w:type="spellEnd"/>
      <w:r w:rsidRPr="00A44736">
        <w:rPr>
          <w:rFonts w:eastAsia="Times New Roman"/>
          <w:color w:val="000000"/>
          <w:sz w:val="12"/>
          <w:szCs w:val="12"/>
        </w:rPr>
        <w:t xml:space="preserve"> implicitly changes the balance between Death and Resurrection in </w:t>
      </w:r>
      <w:proofErr w:type="spellStart"/>
      <w:r w:rsidRPr="00A44736">
        <w:rPr>
          <w:rFonts w:eastAsia="Times New Roman"/>
          <w:color w:val="000000"/>
          <w:sz w:val="12"/>
          <w:szCs w:val="12"/>
        </w:rPr>
        <w:t>favour</w:t>
      </w:r>
      <w:proofErr w:type="spellEnd"/>
      <w:r w:rsidRPr="00A44736">
        <w:rPr>
          <w:rFonts w:eastAsia="Times New Roman"/>
          <w:color w:val="000000"/>
          <w:sz w:val="12"/>
          <w:szCs w:val="12"/>
        </w:rPr>
        <w:t xml:space="preserve"> of Death: what</w:t>
      </w:r>
      <w:r w:rsidRPr="00A44736">
        <w:rPr>
          <w:rFonts w:eastAsia="Times New Roman"/>
          <w:color w:val="000000"/>
          <w:sz w:val="18"/>
          <w:szCs w:val="24"/>
        </w:rPr>
        <w:t xml:space="preserve"> '</w:t>
      </w:r>
      <w:r w:rsidRPr="00A44736">
        <w:rPr>
          <w:rFonts w:eastAsia="Times New Roman"/>
          <w:color w:val="000000"/>
          <w:sz w:val="18"/>
          <w:szCs w:val="24"/>
          <w:u w:val="single"/>
        </w:rPr>
        <w:t>Death' stands for</w:t>
      </w:r>
      <w:r w:rsidRPr="00A44736">
        <w:rPr>
          <w:rFonts w:eastAsia="Times New Roman"/>
          <w:color w:val="000000"/>
          <w:sz w:val="18"/>
          <w:szCs w:val="24"/>
        </w:rPr>
        <w:t xml:space="preserve"> at its most radical is not merely the passing of earthly life, but the 'night of the world', the self-withdrawal, </w:t>
      </w:r>
      <w:r w:rsidRPr="00A44736">
        <w:rPr>
          <w:rFonts w:eastAsia="Times New Roman"/>
          <w:color w:val="000000"/>
          <w:sz w:val="18"/>
          <w:szCs w:val="24"/>
          <w:u w:val="single"/>
        </w:rPr>
        <w:t>the absolute contraction of subjectivity, the severing of its links with 'reality' - this is the 'wiping the slate clean' that opens up the domain of the symbolic New Beginning</w:t>
      </w:r>
      <w:r w:rsidRPr="00A44736">
        <w:rPr>
          <w:rFonts w:eastAsia="Times New Roman"/>
          <w:color w:val="000000"/>
          <w:sz w:val="18"/>
          <w:szCs w:val="24"/>
        </w:rPr>
        <w:t xml:space="preserve">, </w:t>
      </w:r>
      <w:r w:rsidRPr="00A44736">
        <w:rPr>
          <w:rFonts w:eastAsia="Times New Roman"/>
          <w:color w:val="000000"/>
          <w:sz w:val="12"/>
          <w:szCs w:val="12"/>
        </w:rPr>
        <w:t xml:space="preserve">of the emergence of the 'New Harmony' sustained by a newly emerged Master-Signifier. Here, </w:t>
      </w:r>
      <w:proofErr w:type="spellStart"/>
      <w:r w:rsidRPr="00A44736">
        <w:rPr>
          <w:rFonts w:eastAsia="Times New Roman"/>
          <w:color w:val="000000"/>
          <w:sz w:val="12"/>
          <w:szCs w:val="12"/>
        </w:rPr>
        <w:t>Lacan</w:t>
      </w:r>
      <w:proofErr w:type="spellEnd"/>
      <w:r w:rsidRPr="00A44736">
        <w:rPr>
          <w:rFonts w:eastAsia="Times New Roman"/>
          <w:color w:val="000000"/>
          <w:sz w:val="12"/>
          <w:szCs w:val="12"/>
        </w:rPr>
        <w:t xml:space="preserve"> parts company with St Paul and </w:t>
      </w:r>
      <w:proofErr w:type="spellStart"/>
      <w:r w:rsidRPr="00A44736">
        <w:rPr>
          <w:rFonts w:eastAsia="Times New Roman"/>
          <w:color w:val="000000"/>
          <w:sz w:val="12"/>
          <w:szCs w:val="12"/>
        </w:rPr>
        <w:t>Badiou</w:t>
      </w:r>
      <w:proofErr w:type="spellEnd"/>
      <w:r w:rsidRPr="00A44736">
        <w:rPr>
          <w:rFonts w:eastAsia="Times New Roman"/>
          <w:color w:val="000000"/>
          <w:sz w:val="12"/>
          <w:szCs w:val="12"/>
        </w:rPr>
        <w:t>: God not only is but always-already was dead - that is to say, after Freud, one cannot directly have faith in a Truth-Event</w:t>
      </w:r>
      <w:r w:rsidRPr="00A44736">
        <w:rPr>
          <w:rFonts w:eastAsia="Times New Roman"/>
          <w:color w:val="000000"/>
          <w:sz w:val="18"/>
          <w:szCs w:val="24"/>
        </w:rPr>
        <w:t xml:space="preserve">; </w:t>
      </w:r>
      <w:r w:rsidRPr="00A44736">
        <w:rPr>
          <w:rFonts w:eastAsia="Times New Roman"/>
          <w:color w:val="000000"/>
          <w:sz w:val="18"/>
          <w:szCs w:val="24"/>
          <w:u w:val="single"/>
        </w:rPr>
        <w:t>every</w:t>
      </w:r>
      <w:r w:rsidRPr="00A44736">
        <w:rPr>
          <w:rFonts w:eastAsia="Times New Roman"/>
          <w:color w:val="000000"/>
          <w:sz w:val="18"/>
          <w:szCs w:val="24"/>
        </w:rPr>
        <w:t xml:space="preserve"> such </w:t>
      </w:r>
      <w:r w:rsidRPr="00A44736">
        <w:rPr>
          <w:rFonts w:eastAsia="Times New Roman"/>
          <w:color w:val="000000"/>
          <w:sz w:val="18"/>
          <w:szCs w:val="24"/>
          <w:u w:val="single"/>
        </w:rPr>
        <w:t>Event</w:t>
      </w:r>
      <w:r w:rsidRPr="00A44736">
        <w:rPr>
          <w:rFonts w:eastAsia="Times New Roman"/>
          <w:color w:val="000000"/>
          <w:sz w:val="18"/>
          <w:szCs w:val="24"/>
        </w:rPr>
        <w:t xml:space="preserve"> ultimately </w:t>
      </w:r>
      <w:r w:rsidRPr="00A44736">
        <w:rPr>
          <w:rFonts w:eastAsia="Times New Roman"/>
          <w:color w:val="000000"/>
          <w:sz w:val="18"/>
          <w:szCs w:val="24"/>
          <w:u w:val="single"/>
        </w:rPr>
        <w:t>remains a semblance obfuscating a preceding Void whose Freudian name is death drive</w:t>
      </w:r>
      <w:r w:rsidRPr="00A44736">
        <w:rPr>
          <w:rFonts w:eastAsia="Times New Roman"/>
          <w:color w:val="000000"/>
          <w:sz w:val="18"/>
          <w:szCs w:val="24"/>
        </w:rPr>
        <w:t xml:space="preserve">. </w:t>
      </w:r>
      <w:r w:rsidRPr="00A44736">
        <w:rPr>
          <w:rFonts w:eastAsia="Times New Roman"/>
          <w:color w:val="000000"/>
          <w:sz w:val="14"/>
          <w:szCs w:val="14"/>
        </w:rPr>
        <w:t xml:space="preserve">So </w:t>
      </w:r>
      <w:proofErr w:type="spellStart"/>
      <w:r w:rsidRPr="00A44736">
        <w:rPr>
          <w:rFonts w:eastAsia="Times New Roman"/>
          <w:color w:val="000000"/>
          <w:sz w:val="14"/>
          <w:szCs w:val="14"/>
        </w:rPr>
        <w:t>Lacan</w:t>
      </w:r>
      <w:proofErr w:type="spellEnd"/>
      <w:r w:rsidRPr="00A44736">
        <w:rPr>
          <w:rFonts w:eastAsia="Times New Roman"/>
          <w:color w:val="000000"/>
          <w:sz w:val="14"/>
          <w:szCs w:val="14"/>
        </w:rPr>
        <w:t xml:space="preserve"> differs from </w:t>
      </w:r>
      <w:proofErr w:type="spellStart"/>
      <w:r w:rsidRPr="00A44736">
        <w:rPr>
          <w:rFonts w:eastAsia="Times New Roman"/>
          <w:color w:val="000000"/>
          <w:sz w:val="14"/>
          <w:szCs w:val="14"/>
        </w:rPr>
        <w:t>Badiou</w:t>
      </w:r>
      <w:proofErr w:type="spellEnd"/>
      <w:r w:rsidRPr="00A44736">
        <w:rPr>
          <w:rFonts w:eastAsia="Times New Roman"/>
          <w:color w:val="000000"/>
          <w:sz w:val="14"/>
          <w:szCs w:val="14"/>
        </w:rPr>
        <w:t xml:space="preserve"> in the determination of the exact status of this domain beyond the rule of the Law. That is to say: like </w:t>
      </w:r>
      <w:proofErr w:type="spellStart"/>
      <w:r w:rsidRPr="00A44736">
        <w:rPr>
          <w:rFonts w:eastAsia="Times New Roman"/>
          <w:color w:val="000000"/>
          <w:sz w:val="14"/>
          <w:szCs w:val="14"/>
        </w:rPr>
        <w:t>Lacan</w:t>
      </w:r>
      <w:proofErr w:type="spellEnd"/>
      <w:r w:rsidRPr="00A44736">
        <w:rPr>
          <w:rFonts w:eastAsia="Times New Roman"/>
          <w:color w:val="000000"/>
          <w:sz w:val="14"/>
          <w:szCs w:val="14"/>
        </w:rPr>
        <w:t xml:space="preserve">, </w:t>
      </w:r>
      <w:proofErr w:type="spellStart"/>
      <w:r w:rsidRPr="00A44736">
        <w:rPr>
          <w:rFonts w:eastAsia="Times New Roman"/>
          <w:color w:val="000000"/>
          <w:sz w:val="14"/>
          <w:szCs w:val="14"/>
        </w:rPr>
        <w:t>Badiou</w:t>
      </w:r>
      <w:proofErr w:type="spellEnd"/>
      <w:r w:rsidRPr="00A44736">
        <w:rPr>
          <w:rFonts w:eastAsia="Times New Roman"/>
          <w:color w:val="000000"/>
          <w:sz w:val="14"/>
          <w:szCs w:val="14"/>
        </w:rPr>
        <w:t xml:space="preserve"> delineates the contours of a domain beyond the Order of Being, beyond the politics of service des </w:t>
      </w:r>
      <w:proofErr w:type="spellStart"/>
      <w:r w:rsidRPr="00A44736">
        <w:rPr>
          <w:rFonts w:eastAsia="Times New Roman"/>
          <w:color w:val="000000"/>
          <w:sz w:val="14"/>
          <w:szCs w:val="14"/>
        </w:rPr>
        <w:t>biens</w:t>
      </w:r>
      <w:proofErr w:type="spellEnd"/>
      <w:r w:rsidRPr="00A44736">
        <w:rPr>
          <w:rFonts w:eastAsia="Times New Roman"/>
          <w:color w:val="000000"/>
          <w:sz w:val="14"/>
          <w:szCs w:val="14"/>
        </w:rPr>
        <w:t xml:space="preserve">, beyond the 'morbid' super ego connection between Law and its </w:t>
      </w:r>
      <w:proofErr w:type="spellStart"/>
      <w:r w:rsidRPr="00A44736">
        <w:rPr>
          <w:rFonts w:eastAsia="Times New Roman"/>
          <w:color w:val="000000"/>
          <w:sz w:val="14"/>
          <w:szCs w:val="14"/>
        </w:rPr>
        <w:t>transgressive</w:t>
      </w:r>
      <w:proofErr w:type="spellEnd"/>
      <w:r w:rsidRPr="00A44736">
        <w:rPr>
          <w:rFonts w:eastAsia="Times New Roman"/>
          <w:color w:val="000000"/>
          <w:sz w:val="14"/>
          <w:szCs w:val="14"/>
        </w:rPr>
        <w:t xml:space="preserve"> desire. For </w:t>
      </w:r>
      <w:proofErr w:type="spellStart"/>
      <w:r w:rsidRPr="00A44736">
        <w:rPr>
          <w:rFonts w:eastAsia="Times New Roman"/>
          <w:color w:val="000000"/>
          <w:sz w:val="14"/>
          <w:szCs w:val="14"/>
        </w:rPr>
        <w:t>Lacan</w:t>
      </w:r>
      <w:proofErr w:type="spellEnd"/>
      <w:r w:rsidRPr="00A44736">
        <w:rPr>
          <w:rFonts w:eastAsia="Times New Roman"/>
          <w:color w:val="000000"/>
          <w:sz w:val="14"/>
          <w:szCs w:val="14"/>
        </w:rPr>
        <w:t>, however, the Freudian topic of the death drive cannot be accounted for in the terms of this connection</w:t>
      </w:r>
      <w:r w:rsidRPr="00A44736">
        <w:rPr>
          <w:rFonts w:eastAsia="Times New Roman"/>
          <w:color w:val="000000"/>
          <w:sz w:val="18"/>
          <w:szCs w:val="24"/>
        </w:rPr>
        <w:t xml:space="preserve">: </w:t>
      </w:r>
      <w:r w:rsidRPr="00A44736">
        <w:rPr>
          <w:rFonts w:eastAsia="Times New Roman"/>
          <w:color w:val="000000"/>
          <w:sz w:val="18"/>
          <w:szCs w:val="24"/>
          <w:u w:val="single"/>
        </w:rPr>
        <w:t>the 'death drive' is not the outcome of the morbid confusion of Life and Death caused by the intervention of the symbolic Law.</w:t>
      </w:r>
      <w:r w:rsidRPr="00A44736">
        <w:rPr>
          <w:rFonts w:eastAsia="Times New Roman"/>
          <w:color w:val="000000"/>
          <w:sz w:val="18"/>
          <w:szCs w:val="24"/>
        </w:rPr>
        <w:t xml:space="preserve"> For </w:t>
      </w:r>
      <w:proofErr w:type="spellStart"/>
      <w:r w:rsidRPr="00A44736">
        <w:rPr>
          <w:rFonts w:eastAsia="Times New Roman"/>
          <w:color w:val="000000"/>
          <w:sz w:val="18"/>
          <w:szCs w:val="24"/>
        </w:rPr>
        <w:t>Lacan</w:t>
      </w:r>
      <w:proofErr w:type="spellEnd"/>
      <w:r w:rsidRPr="00A44736">
        <w:rPr>
          <w:rFonts w:eastAsia="Times New Roman"/>
          <w:color w:val="000000"/>
          <w:sz w:val="18"/>
          <w:szCs w:val="24"/>
        </w:rPr>
        <w:t xml:space="preserve">, </w:t>
      </w:r>
      <w:r w:rsidRPr="00A44736">
        <w:rPr>
          <w:rFonts w:eastAsia="Times New Roman"/>
          <w:color w:val="000000"/>
          <w:sz w:val="18"/>
          <w:szCs w:val="24"/>
          <w:u w:val="single"/>
        </w:rPr>
        <w:t xml:space="preserve">the uncanny domain beyond the Order of Being is </w:t>
      </w:r>
      <w:r w:rsidRPr="00A44736">
        <w:rPr>
          <w:rFonts w:eastAsia="Times New Roman"/>
          <w:color w:val="000000"/>
          <w:sz w:val="18"/>
          <w:szCs w:val="24"/>
        </w:rPr>
        <w:t xml:space="preserve">what he calls </w:t>
      </w:r>
      <w:r w:rsidRPr="00A44736">
        <w:rPr>
          <w:rFonts w:eastAsia="Times New Roman"/>
          <w:color w:val="000000"/>
          <w:sz w:val="18"/>
          <w:szCs w:val="24"/>
          <w:u w:val="single"/>
        </w:rPr>
        <w:t>the domain 'between the two deaths', the pre-</w:t>
      </w:r>
      <w:proofErr w:type="spellStart"/>
      <w:r w:rsidRPr="00A44736">
        <w:rPr>
          <w:rFonts w:eastAsia="Times New Roman"/>
          <w:color w:val="000000"/>
          <w:sz w:val="18"/>
          <w:szCs w:val="24"/>
          <w:u w:val="single"/>
        </w:rPr>
        <w:t>ontologicalf</w:t>
      </w:r>
      <w:proofErr w:type="spellEnd"/>
      <w:r w:rsidRPr="00A44736">
        <w:rPr>
          <w:rFonts w:eastAsia="Times New Roman"/>
          <w:color w:val="000000"/>
          <w:sz w:val="18"/>
          <w:szCs w:val="24"/>
          <w:u w:val="single"/>
        </w:rPr>
        <w:t xml:space="preserve"> domain of monstrous spectral apparitions,</w:t>
      </w:r>
      <w:r w:rsidRPr="00A44736">
        <w:rPr>
          <w:rFonts w:eastAsia="Times New Roman"/>
          <w:color w:val="000000"/>
          <w:sz w:val="18"/>
          <w:szCs w:val="24"/>
        </w:rPr>
        <w:t xml:space="preserve"> the domain that is 'immortal', yet not in the </w:t>
      </w:r>
      <w:proofErr w:type="spellStart"/>
      <w:r w:rsidRPr="00A44736">
        <w:rPr>
          <w:rFonts w:eastAsia="Times New Roman"/>
          <w:color w:val="000000"/>
          <w:sz w:val="18"/>
          <w:szCs w:val="24"/>
        </w:rPr>
        <w:t>Badiouian</w:t>
      </w:r>
      <w:proofErr w:type="spellEnd"/>
      <w:r w:rsidRPr="00A44736">
        <w:rPr>
          <w:rFonts w:eastAsia="Times New Roman"/>
          <w:color w:val="000000"/>
          <w:sz w:val="18"/>
          <w:szCs w:val="24"/>
        </w:rPr>
        <w:t xml:space="preserve"> sense of the immortality of participating in Truth, but in the sense of what </w:t>
      </w:r>
      <w:proofErr w:type="spellStart"/>
      <w:r w:rsidRPr="00A44736">
        <w:rPr>
          <w:rFonts w:eastAsia="Times New Roman"/>
          <w:color w:val="000000"/>
          <w:sz w:val="18"/>
          <w:szCs w:val="24"/>
        </w:rPr>
        <w:t>Lacan</w:t>
      </w:r>
      <w:proofErr w:type="spellEnd"/>
      <w:r w:rsidRPr="00A44736">
        <w:rPr>
          <w:rFonts w:eastAsia="Times New Roman"/>
          <w:color w:val="000000"/>
          <w:sz w:val="18"/>
          <w:szCs w:val="24"/>
        </w:rPr>
        <w:t xml:space="preserve"> calls lamella, of the monstrous 'undead' object-libido.18</w:t>
      </w:r>
    </w:p>
    <w:p w:rsidR="008242EC" w:rsidRPr="00A44736" w:rsidRDefault="008242EC" w:rsidP="008242EC">
      <w:pPr>
        <w:rPr>
          <w:rStyle w:val="StyleStyleBold12pt"/>
        </w:rPr>
      </w:pPr>
    </w:p>
    <w:p w:rsidR="003F3147" w:rsidRPr="00A44736" w:rsidRDefault="00710138" w:rsidP="00D17C4E">
      <w:r w:rsidRPr="00A44736">
        <w:t>\</w:t>
      </w:r>
      <w:r w:rsidR="003F3147" w:rsidRPr="00A44736">
        <w:t xml:space="preserve"> </w:t>
      </w:r>
    </w:p>
    <w:sectPr w:rsidR="003F3147" w:rsidRPr="00A447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59B3" w:rsidRDefault="006359B3" w:rsidP="005F5576">
      <w:r>
        <w:separator/>
      </w:r>
    </w:p>
  </w:endnote>
  <w:endnote w:type="continuationSeparator" w:id="0">
    <w:p w:rsidR="006359B3" w:rsidRDefault="006359B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59B3" w:rsidRDefault="006359B3" w:rsidP="005F5576">
      <w:r>
        <w:separator/>
      </w:r>
    </w:p>
  </w:footnote>
  <w:footnote w:type="continuationSeparator" w:id="0">
    <w:p w:rsidR="006359B3" w:rsidRDefault="006359B3"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80600"/>
    <w:multiLevelType w:val="hybridMultilevel"/>
    <w:tmpl w:val="6A8AA5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39F5CC1"/>
    <w:multiLevelType w:val="hybridMultilevel"/>
    <w:tmpl w:val="C5F030C0"/>
    <w:lvl w:ilvl="0" w:tplc="90BC01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7F0776D"/>
    <w:multiLevelType w:val="hybridMultilevel"/>
    <w:tmpl w:val="1DB87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54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76BA0"/>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21C9"/>
    <w:rsid w:val="0024023F"/>
    <w:rsid w:val="00240C4E"/>
    <w:rsid w:val="00243DC0"/>
    <w:rsid w:val="00250E16"/>
    <w:rsid w:val="00257696"/>
    <w:rsid w:val="0026382E"/>
    <w:rsid w:val="00266275"/>
    <w:rsid w:val="00272786"/>
    <w:rsid w:val="00275AB8"/>
    <w:rsid w:val="00287AB7"/>
    <w:rsid w:val="00294D00"/>
    <w:rsid w:val="002A213E"/>
    <w:rsid w:val="002A612B"/>
    <w:rsid w:val="002A699D"/>
    <w:rsid w:val="002B68A4"/>
    <w:rsid w:val="002C571D"/>
    <w:rsid w:val="002C5772"/>
    <w:rsid w:val="002D0374"/>
    <w:rsid w:val="002D2946"/>
    <w:rsid w:val="002D529E"/>
    <w:rsid w:val="002D6BD6"/>
    <w:rsid w:val="002E347D"/>
    <w:rsid w:val="002E4DD9"/>
    <w:rsid w:val="002F0314"/>
    <w:rsid w:val="00310B0E"/>
    <w:rsid w:val="0031182D"/>
    <w:rsid w:val="00314B9D"/>
    <w:rsid w:val="00315CA2"/>
    <w:rsid w:val="00316FEB"/>
    <w:rsid w:val="00326EEB"/>
    <w:rsid w:val="0033078A"/>
    <w:rsid w:val="00331559"/>
    <w:rsid w:val="00340430"/>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39DD"/>
    <w:rsid w:val="003E4831"/>
    <w:rsid w:val="003E48DE"/>
    <w:rsid w:val="003E7E8B"/>
    <w:rsid w:val="003F3030"/>
    <w:rsid w:val="003F3147"/>
    <w:rsid w:val="003F47AE"/>
    <w:rsid w:val="00403971"/>
    <w:rsid w:val="00407386"/>
    <w:rsid w:val="004138EF"/>
    <w:rsid w:val="004255AE"/>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3C02"/>
    <w:rsid w:val="00564EC2"/>
    <w:rsid w:val="00565EAE"/>
    <w:rsid w:val="00573677"/>
    <w:rsid w:val="00575F7D"/>
    <w:rsid w:val="00580383"/>
    <w:rsid w:val="00580E40"/>
    <w:rsid w:val="00590731"/>
    <w:rsid w:val="005A506B"/>
    <w:rsid w:val="005A701C"/>
    <w:rsid w:val="005B2444"/>
    <w:rsid w:val="005B2D14"/>
    <w:rsid w:val="005B3140"/>
    <w:rsid w:val="005C0A1E"/>
    <w:rsid w:val="005C0B05"/>
    <w:rsid w:val="005C4295"/>
    <w:rsid w:val="005D1156"/>
    <w:rsid w:val="005E0681"/>
    <w:rsid w:val="005E0B36"/>
    <w:rsid w:val="005E3B08"/>
    <w:rsid w:val="005E3FE4"/>
    <w:rsid w:val="005E572E"/>
    <w:rsid w:val="005F5576"/>
    <w:rsid w:val="005F706E"/>
    <w:rsid w:val="006014AB"/>
    <w:rsid w:val="00605F20"/>
    <w:rsid w:val="0061680A"/>
    <w:rsid w:val="00623B70"/>
    <w:rsid w:val="0063578B"/>
    <w:rsid w:val="006359B3"/>
    <w:rsid w:val="00636B3D"/>
    <w:rsid w:val="00641025"/>
    <w:rsid w:val="00650E98"/>
    <w:rsid w:val="006545DE"/>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0138"/>
    <w:rsid w:val="00711FE2"/>
    <w:rsid w:val="00712649"/>
    <w:rsid w:val="00713DA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2C39"/>
    <w:rsid w:val="007F4A86"/>
    <w:rsid w:val="007F75D2"/>
    <w:rsid w:val="008133F9"/>
    <w:rsid w:val="00823AAC"/>
    <w:rsid w:val="008242EC"/>
    <w:rsid w:val="00854C66"/>
    <w:rsid w:val="008553E1"/>
    <w:rsid w:val="00863586"/>
    <w:rsid w:val="0087643B"/>
    <w:rsid w:val="00877669"/>
    <w:rsid w:val="00882545"/>
    <w:rsid w:val="00897F92"/>
    <w:rsid w:val="008A64C9"/>
    <w:rsid w:val="008B180A"/>
    <w:rsid w:val="008B24B7"/>
    <w:rsid w:val="008C2CD8"/>
    <w:rsid w:val="008C5743"/>
    <w:rsid w:val="008C68EE"/>
    <w:rsid w:val="008C7F44"/>
    <w:rsid w:val="008D4273"/>
    <w:rsid w:val="008D4EF3"/>
    <w:rsid w:val="008E0E4F"/>
    <w:rsid w:val="008E1FD5"/>
    <w:rsid w:val="008E4139"/>
    <w:rsid w:val="008E6B7E"/>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29D1"/>
    <w:rsid w:val="00A10B8B"/>
    <w:rsid w:val="00A20D78"/>
    <w:rsid w:val="00A2174A"/>
    <w:rsid w:val="00A24A87"/>
    <w:rsid w:val="00A26733"/>
    <w:rsid w:val="00A3595E"/>
    <w:rsid w:val="00A44736"/>
    <w:rsid w:val="00A46C7F"/>
    <w:rsid w:val="00A73245"/>
    <w:rsid w:val="00A77145"/>
    <w:rsid w:val="00A82989"/>
    <w:rsid w:val="00A84FC9"/>
    <w:rsid w:val="00A904FE"/>
    <w:rsid w:val="00A9262C"/>
    <w:rsid w:val="00AB3B76"/>
    <w:rsid w:val="00AB61DD"/>
    <w:rsid w:val="00AC222F"/>
    <w:rsid w:val="00AC2CC7"/>
    <w:rsid w:val="00AC7B3B"/>
    <w:rsid w:val="00AD3CE6"/>
    <w:rsid w:val="00AE1307"/>
    <w:rsid w:val="00AE3E08"/>
    <w:rsid w:val="00AE7586"/>
    <w:rsid w:val="00AF46AC"/>
    <w:rsid w:val="00AF7A65"/>
    <w:rsid w:val="00B06710"/>
    <w:rsid w:val="00B07EBF"/>
    <w:rsid w:val="00B166CB"/>
    <w:rsid w:val="00B235E1"/>
    <w:rsid w:val="00B272CF"/>
    <w:rsid w:val="00B3145D"/>
    <w:rsid w:val="00B357BA"/>
    <w:rsid w:val="00B3744E"/>
    <w:rsid w:val="00B564DB"/>
    <w:rsid w:val="00B5714A"/>
    <w:rsid w:val="00B768B6"/>
    <w:rsid w:val="00B816A3"/>
    <w:rsid w:val="00B908D1"/>
    <w:rsid w:val="00B940D1"/>
    <w:rsid w:val="00BB58BD"/>
    <w:rsid w:val="00BB6A26"/>
    <w:rsid w:val="00BC1034"/>
    <w:rsid w:val="00BD3114"/>
    <w:rsid w:val="00BE2408"/>
    <w:rsid w:val="00BE3EC6"/>
    <w:rsid w:val="00BE4C69"/>
    <w:rsid w:val="00BE5BEB"/>
    <w:rsid w:val="00BE6528"/>
    <w:rsid w:val="00C0087A"/>
    <w:rsid w:val="00C05F9D"/>
    <w:rsid w:val="00C27212"/>
    <w:rsid w:val="00C34185"/>
    <w:rsid w:val="00C42DD6"/>
    <w:rsid w:val="00C44EAC"/>
    <w:rsid w:val="00C46812"/>
    <w:rsid w:val="00C545E7"/>
    <w:rsid w:val="00C66858"/>
    <w:rsid w:val="00C72E69"/>
    <w:rsid w:val="00C730F3"/>
    <w:rsid w:val="00C7411E"/>
    <w:rsid w:val="00C84988"/>
    <w:rsid w:val="00C97435"/>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578"/>
    <w:rsid w:val="00D57CBF"/>
    <w:rsid w:val="00D66ABC"/>
    <w:rsid w:val="00D71CFC"/>
    <w:rsid w:val="00D86024"/>
    <w:rsid w:val="00D94CA3"/>
    <w:rsid w:val="00D96595"/>
    <w:rsid w:val="00DA018C"/>
    <w:rsid w:val="00DA3C9D"/>
    <w:rsid w:val="00DA5EF5"/>
    <w:rsid w:val="00DB0F7E"/>
    <w:rsid w:val="00DB5489"/>
    <w:rsid w:val="00DB6C98"/>
    <w:rsid w:val="00DC701C"/>
    <w:rsid w:val="00DD3C5B"/>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4C76"/>
    <w:rsid w:val="00EB2CDE"/>
    <w:rsid w:val="00EC1A81"/>
    <w:rsid w:val="00EC7E5C"/>
    <w:rsid w:val="00ED78F1"/>
    <w:rsid w:val="00EE4DCA"/>
    <w:rsid w:val="00EF0F62"/>
    <w:rsid w:val="00EF5888"/>
    <w:rsid w:val="00EF6CFD"/>
    <w:rsid w:val="00F007E1"/>
    <w:rsid w:val="00F0134E"/>
    <w:rsid w:val="00F057C6"/>
    <w:rsid w:val="00F05AF9"/>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E76EC"/>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6BA0"/>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076BA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6BA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76BA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body,small text,heading 2, Ch,Heading 2 Char2 Char,Heading 2 Char1 Char Char"/>
    <w:basedOn w:val="Normal"/>
    <w:next w:val="Normal"/>
    <w:link w:val="Heading4Char"/>
    <w:uiPriority w:val="4"/>
    <w:qFormat/>
    <w:rsid w:val="00076BA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76BA0"/>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76BA0"/>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076BA0"/>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076BA0"/>
    <w:rPr>
      <w:b/>
      <w:bCs/>
    </w:rPr>
  </w:style>
  <w:style w:type="character" w:customStyle="1" w:styleId="Heading3Char">
    <w:name w:val="Heading 3 Char"/>
    <w:aliases w:val="Block Char"/>
    <w:basedOn w:val="DefaultParagraphFont"/>
    <w:link w:val="Heading3"/>
    <w:uiPriority w:val="3"/>
    <w:rsid w:val="00076BA0"/>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5"/>
    <w:qFormat/>
    <w:rsid w:val="00076BA0"/>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4"/>
    <w:qFormat/>
    <w:rsid w:val="00076BA0"/>
    <w:rPr>
      <w:b/>
      <w:bCs/>
      <w:sz w:val="24"/>
      <w:u w:val="none"/>
    </w:rPr>
  </w:style>
  <w:style w:type="paragraph" w:styleId="Header">
    <w:name w:val="header"/>
    <w:basedOn w:val="Normal"/>
    <w:link w:val="HeaderChar"/>
    <w:uiPriority w:val="99"/>
    <w:semiHidden/>
    <w:rsid w:val="00076BA0"/>
    <w:pPr>
      <w:tabs>
        <w:tab w:val="center" w:pos="4680"/>
        <w:tab w:val="right" w:pos="9360"/>
      </w:tabs>
    </w:pPr>
  </w:style>
  <w:style w:type="character" w:customStyle="1" w:styleId="HeaderChar">
    <w:name w:val="Header Char"/>
    <w:basedOn w:val="DefaultParagraphFont"/>
    <w:link w:val="Header"/>
    <w:uiPriority w:val="99"/>
    <w:semiHidden/>
    <w:rsid w:val="00076BA0"/>
    <w:rPr>
      <w:rFonts w:ascii="Times New Roman" w:hAnsi="Times New Roman" w:cs="Times New Roman"/>
      <w:sz w:val="16"/>
    </w:rPr>
  </w:style>
  <w:style w:type="paragraph" w:styleId="Footer">
    <w:name w:val="footer"/>
    <w:basedOn w:val="Normal"/>
    <w:link w:val="FooterChar"/>
    <w:uiPriority w:val="99"/>
    <w:semiHidden/>
    <w:rsid w:val="00076BA0"/>
    <w:pPr>
      <w:tabs>
        <w:tab w:val="center" w:pos="4680"/>
        <w:tab w:val="right" w:pos="9360"/>
      </w:tabs>
    </w:pPr>
  </w:style>
  <w:style w:type="character" w:customStyle="1" w:styleId="FooterChar">
    <w:name w:val="Footer Char"/>
    <w:basedOn w:val="DefaultParagraphFont"/>
    <w:link w:val="Footer"/>
    <w:uiPriority w:val="99"/>
    <w:semiHidden/>
    <w:rsid w:val="00076BA0"/>
    <w:rPr>
      <w:rFonts w:ascii="Times New Roman" w:hAnsi="Times New Roman" w:cs="Times New Roman"/>
      <w:sz w:val="16"/>
    </w:rPr>
  </w:style>
  <w:style w:type="character" w:styleId="Hyperlink">
    <w:name w:val="Hyperlink"/>
    <w:aliases w:val="heading 1 (block title),Read,Important,Card Text"/>
    <w:basedOn w:val="DefaultParagraphFont"/>
    <w:uiPriority w:val="99"/>
    <w:rsid w:val="00076BA0"/>
    <w:rPr>
      <w:color w:val="auto"/>
      <w:u w:val="none"/>
    </w:rPr>
  </w:style>
  <w:style w:type="character" w:styleId="FollowedHyperlink">
    <w:name w:val="FollowedHyperlink"/>
    <w:basedOn w:val="DefaultParagraphFont"/>
    <w:uiPriority w:val="99"/>
    <w:semiHidden/>
    <w:rsid w:val="00076BA0"/>
    <w:rPr>
      <w:color w:val="auto"/>
      <w:u w:val="none"/>
    </w:rPr>
  </w:style>
  <w:style w:type="character" w:customStyle="1" w:styleId="Heading4Char">
    <w:name w:val="Heading 4 Char"/>
    <w:aliases w:val="Tag Char,Normal Tag Char,Big card Char,body Char,small text Char,heading 2 Char, Ch Char,Heading 2 Char2 Char Char,Heading 2 Char1 Char Char Char"/>
    <w:basedOn w:val="DefaultParagraphFont"/>
    <w:link w:val="Heading4"/>
    <w:uiPriority w:val="4"/>
    <w:rsid w:val="00076BA0"/>
    <w:rPr>
      <w:rFonts w:ascii="Times New Roman" w:eastAsiaTheme="majorEastAsia" w:hAnsi="Times New Roman" w:cstheme="majorBidi"/>
      <w:b/>
      <w:bCs/>
      <w:iCs/>
      <w:sz w:val="26"/>
    </w:rPr>
  </w:style>
  <w:style w:type="paragraph" w:customStyle="1" w:styleId="card">
    <w:name w:val="card"/>
    <w:basedOn w:val="Normal"/>
    <w:next w:val="Normal"/>
    <w:link w:val="StyleBoldUnderline"/>
    <w:uiPriority w:val="6"/>
    <w:qFormat/>
    <w:rsid w:val="00C44EAC"/>
    <w:pPr>
      <w:ind w:left="288" w:right="288"/>
    </w:pPr>
    <w:rPr>
      <w:rFonts w:asciiTheme="minorHAnsi" w:hAnsiTheme="minorHAnsi" w:cstheme="minorBidi"/>
      <w:b/>
      <w:bCs/>
      <w:sz w:val="22"/>
      <w:u w:val="single"/>
    </w:rPr>
  </w:style>
  <w:style w:type="character" w:customStyle="1" w:styleId="underline">
    <w:name w:val="underline"/>
    <w:basedOn w:val="DefaultParagraphFont"/>
    <w:rsid w:val="00275AB8"/>
    <w:rPr>
      <w:u w:val="single"/>
    </w:rPr>
  </w:style>
  <w:style w:type="paragraph" w:styleId="ListParagraph">
    <w:name w:val="List Paragraph"/>
    <w:basedOn w:val="Normal"/>
    <w:uiPriority w:val="34"/>
    <w:semiHidden/>
    <w:rsid w:val="00340430"/>
    <w:pPr>
      <w:ind w:left="720"/>
      <w:contextualSpacing/>
    </w:pPr>
  </w:style>
  <w:style w:type="character" w:customStyle="1" w:styleId="BodyTextChar">
    <w:name w:val="Body Text Char"/>
    <w:basedOn w:val="DefaultParagraphFont"/>
    <w:link w:val="BodyText"/>
    <w:rsid w:val="003D39DD"/>
    <w:rPr>
      <w:rFonts w:ascii="Times New Roman" w:eastAsia="Times New Roman" w:hAnsi="Times New Roman" w:cs="Times New Roman"/>
      <w:sz w:val="24"/>
      <w:szCs w:val="24"/>
    </w:rPr>
  </w:style>
  <w:style w:type="paragraph" w:styleId="BodyText">
    <w:name w:val="Body Text"/>
    <w:basedOn w:val="Normal"/>
    <w:link w:val="BodyTextChar"/>
    <w:rsid w:val="003D39DD"/>
    <w:pPr>
      <w:jc w:val="both"/>
    </w:pPr>
    <w:rPr>
      <w:rFonts w:eastAsia="Times New Roman"/>
      <w:sz w:val="24"/>
      <w:szCs w:val="24"/>
    </w:rPr>
  </w:style>
  <w:style w:type="character" w:customStyle="1" w:styleId="BodyTextChar1">
    <w:name w:val="Body Text Char1"/>
    <w:basedOn w:val="DefaultParagraphFont"/>
    <w:uiPriority w:val="99"/>
    <w:semiHidden/>
    <w:rsid w:val="003D39DD"/>
    <w:rPr>
      <w:rFonts w:ascii="Times New Roman" w:hAnsi="Times New Roman" w:cs="Times New Roman"/>
      <w:sz w:val="16"/>
    </w:rPr>
  </w:style>
  <w:style w:type="paragraph" w:styleId="DocumentMap">
    <w:name w:val="Document Map"/>
    <w:basedOn w:val="Normal"/>
    <w:link w:val="DocumentMapChar"/>
    <w:uiPriority w:val="99"/>
    <w:semiHidden/>
    <w:rsid w:val="00310B0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10B0E"/>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6BA0"/>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076BA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6BA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76BA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body,small text,heading 2, Ch,Heading 2 Char2 Char,Heading 2 Char1 Char Char"/>
    <w:basedOn w:val="Normal"/>
    <w:next w:val="Normal"/>
    <w:link w:val="Heading4Char"/>
    <w:uiPriority w:val="4"/>
    <w:qFormat/>
    <w:rsid w:val="00076BA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76BA0"/>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76BA0"/>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076BA0"/>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076BA0"/>
    <w:rPr>
      <w:b/>
      <w:bCs/>
    </w:rPr>
  </w:style>
  <w:style w:type="character" w:customStyle="1" w:styleId="Heading3Char">
    <w:name w:val="Heading 3 Char"/>
    <w:aliases w:val="Block Char"/>
    <w:basedOn w:val="DefaultParagraphFont"/>
    <w:link w:val="Heading3"/>
    <w:uiPriority w:val="3"/>
    <w:rsid w:val="00076BA0"/>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5"/>
    <w:qFormat/>
    <w:rsid w:val="00076BA0"/>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4"/>
    <w:qFormat/>
    <w:rsid w:val="00076BA0"/>
    <w:rPr>
      <w:b/>
      <w:bCs/>
      <w:sz w:val="24"/>
      <w:u w:val="none"/>
    </w:rPr>
  </w:style>
  <w:style w:type="paragraph" w:styleId="Header">
    <w:name w:val="header"/>
    <w:basedOn w:val="Normal"/>
    <w:link w:val="HeaderChar"/>
    <w:uiPriority w:val="99"/>
    <w:semiHidden/>
    <w:rsid w:val="00076BA0"/>
    <w:pPr>
      <w:tabs>
        <w:tab w:val="center" w:pos="4680"/>
        <w:tab w:val="right" w:pos="9360"/>
      </w:tabs>
    </w:pPr>
  </w:style>
  <w:style w:type="character" w:customStyle="1" w:styleId="HeaderChar">
    <w:name w:val="Header Char"/>
    <w:basedOn w:val="DefaultParagraphFont"/>
    <w:link w:val="Header"/>
    <w:uiPriority w:val="99"/>
    <w:semiHidden/>
    <w:rsid w:val="00076BA0"/>
    <w:rPr>
      <w:rFonts w:ascii="Times New Roman" w:hAnsi="Times New Roman" w:cs="Times New Roman"/>
      <w:sz w:val="16"/>
    </w:rPr>
  </w:style>
  <w:style w:type="paragraph" w:styleId="Footer">
    <w:name w:val="footer"/>
    <w:basedOn w:val="Normal"/>
    <w:link w:val="FooterChar"/>
    <w:uiPriority w:val="99"/>
    <w:semiHidden/>
    <w:rsid w:val="00076BA0"/>
    <w:pPr>
      <w:tabs>
        <w:tab w:val="center" w:pos="4680"/>
        <w:tab w:val="right" w:pos="9360"/>
      </w:tabs>
    </w:pPr>
  </w:style>
  <w:style w:type="character" w:customStyle="1" w:styleId="FooterChar">
    <w:name w:val="Footer Char"/>
    <w:basedOn w:val="DefaultParagraphFont"/>
    <w:link w:val="Footer"/>
    <w:uiPriority w:val="99"/>
    <w:semiHidden/>
    <w:rsid w:val="00076BA0"/>
    <w:rPr>
      <w:rFonts w:ascii="Times New Roman" w:hAnsi="Times New Roman" w:cs="Times New Roman"/>
      <w:sz w:val="16"/>
    </w:rPr>
  </w:style>
  <w:style w:type="character" w:styleId="Hyperlink">
    <w:name w:val="Hyperlink"/>
    <w:aliases w:val="heading 1 (block title),Read,Important,Card Text"/>
    <w:basedOn w:val="DefaultParagraphFont"/>
    <w:uiPriority w:val="99"/>
    <w:rsid w:val="00076BA0"/>
    <w:rPr>
      <w:color w:val="auto"/>
      <w:u w:val="none"/>
    </w:rPr>
  </w:style>
  <w:style w:type="character" w:styleId="FollowedHyperlink">
    <w:name w:val="FollowedHyperlink"/>
    <w:basedOn w:val="DefaultParagraphFont"/>
    <w:uiPriority w:val="99"/>
    <w:semiHidden/>
    <w:rsid w:val="00076BA0"/>
    <w:rPr>
      <w:color w:val="auto"/>
      <w:u w:val="none"/>
    </w:rPr>
  </w:style>
  <w:style w:type="character" w:customStyle="1" w:styleId="Heading4Char">
    <w:name w:val="Heading 4 Char"/>
    <w:aliases w:val="Tag Char,Normal Tag Char,Big card Char,body Char,small text Char,heading 2 Char, Ch Char,Heading 2 Char2 Char Char,Heading 2 Char1 Char Char Char"/>
    <w:basedOn w:val="DefaultParagraphFont"/>
    <w:link w:val="Heading4"/>
    <w:uiPriority w:val="4"/>
    <w:rsid w:val="00076BA0"/>
    <w:rPr>
      <w:rFonts w:ascii="Times New Roman" w:eastAsiaTheme="majorEastAsia" w:hAnsi="Times New Roman" w:cstheme="majorBidi"/>
      <w:b/>
      <w:bCs/>
      <w:iCs/>
      <w:sz w:val="26"/>
    </w:rPr>
  </w:style>
  <w:style w:type="paragraph" w:customStyle="1" w:styleId="card">
    <w:name w:val="card"/>
    <w:basedOn w:val="Normal"/>
    <w:next w:val="Normal"/>
    <w:link w:val="StyleBoldUnderline"/>
    <w:uiPriority w:val="6"/>
    <w:qFormat/>
    <w:rsid w:val="00C44EAC"/>
    <w:pPr>
      <w:ind w:left="288" w:right="288"/>
    </w:pPr>
    <w:rPr>
      <w:rFonts w:asciiTheme="minorHAnsi" w:hAnsiTheme="minorHAnsi" w:cstheme="minorBidi"/>
      <w:b/>
      <w:bCs/>
      <w:sz w:val="22"/>
      <w:u w:val="single"/>
    </w:rPr>
  </w:style>
  <w:style w:type="character" w:customStyle="1" w:styleId="underline">
    <w:name w:val="underline"/>
    <w:basedOn w:val="DefaultParagraphFont"/>
    <w:rsid w:val="00275AB8"/>
    <w:rPr>
      <w:u w:val="single"/>
    </w:rPr>
  </w:style>
  <w:style w:type="paragraph" w:styleId="ListParagraph">
    <w:name w:val="List Paragraph"/>
    <w:basedOn w:val="Normal"/>
    <w:uiPriority w:val="34"/>
    <w:semiHidden/>
    <w:rsid w:val="00340430"/>
    <w:pPr>
      <w:ind w:left="720"/>
      <w:contextualSpacing/>
    </w:pPr>
  </w:style>
  <w:style w:type="character" w:customStyle="1" w:styleId="BodyTextChar">
    <w:name w:val="Body Text Char"/>
    <w:basedOn w:val="DefaultParagraphFont"/>
    <w:link w:val="BodyText"/>
    <w:rsid w:val="003D39DD"/>
    <w:rPr>
      <w:rFonts w:ascii="Times New Roman" w:eastAsia="Times New Roman" w:hAnsi="Times New Roman" w:cs="Times New Roman"/>
      <w:sz w:val="24"/>
      <w:szCs w:val="24"/>
    </w:rPr>
  </w:style>
  <w:style w:type="paragraph" w:styleId="BodyText">
    <w:name w:val="Body Text"/>
    <w:basedOn w:val="Normal"/>
    <w:link w:val="BodyTextChar"/>
    <w:rsid w:val="003D39DD"/>
    <w:pPr>
      <w:jc w:val="both"/>
    </w:pPr>
    <w:rPr>
      <w:rFonts w:eastAsia="Times New Roman"/>
      <w:sz w:val="24"/>
      <w:szCs w:val="24"/>
    </w:rPr>
  </w:style>
  <w:style w:type="character" w:customStyle="1" w:styleId="BodyTextChar1">
    <w:name w:val="Body Text Char1"/>
    <w:basedOn w:val="DefaultParagraphFont"/>
    <w:uiPriority w:val="99"/>
    <w:semiHidden/>
    <w:rsid w:val="003D39DD"/>
    <w:rPr>
      <w:rFonts w:ascii="Times New Roman" w:hAnsi="Times New Roman" w:cs="Times New Roman"/>
      <w:sz w:val="16"/>
    </w:rPr>
  </w:style>
  <w:style w:type="paragraph" w:styleId="DocumentMap">
    <w:name w:val="Document Map"/>
    <w:basedOn w:val="Normal"/>
    <w:link w:val="DocumentMapChar"/>
    <w:uiPriority w:val="99"/>
    <w:semiHidden/>
    <w:rsid w:val="00310B0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10B0E"/>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aljazeera.com/indepth/features/2013/01/201313014344451496.html" TargetMode="External"/><Relationship Id="rId13" Type="http://schemas.openxmlformats.org/officeDocument/2006/relationships/hyperlink" Target="http://www.maxwell.syr.edu/uploadedFiles/moynihan/dst/Greebon.pdf?n=4980" TargetMode="External"/><Relationship Id="rId14" Type="http://schemas.openxmlformats.org/officeDocument/2006/relationships/hyperlink" Target="http://hir.harvard.edu/blog/jason-lakin/fifteen-years-after-the-zapatistas" TargetMode="External"/><Relationship Id="rId15" Type="http://schemas.openxmlformats.org/officeDocument/2006/relationships/hyperlink" Target="http://mexicosolidarity.org/programs/alternativeeconomy/zapatismo/en" TargetMode="External"/><Relationship Id="rId16" Type="http://schemas.openxmlformats.org/officeDocument/2006/relationships/hyperlink" Target="http://www.britannica.com/EBchecked/topic/379167/Mexico" TargetMode="External"/><Relationship Id="rId17" Type="http://schemas.openxmlformats.org/officeDocument/2006/relationships/hyperlink" Target="http://wordnetweb.princeton.edu/perl/webwn?s=mexico" TargetMode="External"/><Relationship Id="rId18" Type="http://schemas.openxmlformats.org/officeDocument/2006/relationships/hyperlink" Target="http://www.websters-online-dictionary.org/definition/zapatista"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an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BC9E64-DD43-8647-AECA-0E23C4E57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\Users\Miranda\AppData\Roaming\Microsoft\Templates\Debate.dotm</Template>
  <TotalTime>0</TotalTime>
  <Pages>16</Pages>
  <Words>6333</Words>
  <Characters>36103</Characters>
  <Application>Microsoft Macintosh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Miranda, Team 2012</dc:creator>
  <cp:lastModifiedBy>Abla</cp:lastModifiedBy>
  <cp:revision>2</cp:revision>
  <dcterms:created xsi:type="dcterms:W3CDTF">2013-08-10T21:42:00Z</dcterms:created>
  <dcterms:modified xsi:type="dcterms:W3CDTF">2013-08-10T21:42:00Z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