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5FD0" w:rsidRDefault="009F5FD0" w:rsidP="009F5FD0">
      <w:pPr>
        <w:pStyle w:val="Heading1"/>
      </w:pPr>
      <w:bookmarkStart w:id="0" w:name="_GoBack"/>
      <w:bookmarkEnd w:id="0"/>
      <w:r>
        <w:t>AT: CCS CP</w:t>
      </w:r>
    </w:p>
    <w:p w:rsidR="009F5FD0" w:rsidRPr="003D5F16" w:rsidRDefault="009F5FD0" w:rsidP="009F5FD0">
      <w:pPr>
        <w:pStyle w:val="Heading2"/>
      </w:pPr>
      <w:r>
        <w:lastRenderedPageBreak/>
        <w:t>Mining turn</w:t>
      </w:r>
    </w:p>
    <w:p w:rsidR="009F5FD0" w:rsidRPr="003D5F16" w:rsidRDefault="009F5FD0" w:rsidP="009F5FD0">
      <w:pPr>
        <w:rPr>
          <w:b/>
        </w:rPr>
      </w:pPr>
      <w:r w:rsidRPr="003D5F16">
        <w:rPr>
          <w:b/>
        </w:rPr>
        <w:t>CCS leads to new mining – tanks the environment</w:t>
      </w:r>
    </w:p>
    <w:p w:rsidR="009F5FD0" w:rsidRPr="003D5F16" w:rsidRDefault="009F5FD0" w:rsidP="009F5FD0">
      <w:pPr>
        <w:rPr>
          <w:sz w:val="16"/>
        </w:rPr>
      </w:pPr>
      <w:r w:rsidRPr="003D5F16">
        <w:rPr>
          <w:rStyle w:val="StyleStyleBold12pt"/>
        </w:rPr>
        <w:t>Tady 7</w:t>
      </w:r>
      <w:r w:rsidRPr="003D5F16">
        <w:rPr>
          <w:sz w:val="16"/>
        </w:rPr>
        <w:t xml:space="preserve"> - national political reporter</w:t>
      </w:r>
    </w:p>
    <w:p w:rsidR="009F5FD0" w:rsidRPr="003D5F16" w:rsidRDefault="009F5FD0" w:rsidP="009F5FD0">
      <w:pPr>
        <w:rPr>
          <w:sz w:val="16"/>
        </w:rPr>
      </w:pPr>
      <w:r w:rsidRPr="003D5F16">
        <w:rPr>
          <w:sz w:val="16"/>
        </w:rPr>
        <w:t>Megan, “Carbon Capture: Miracle Cure for Global Warming, or Deadly Liability?,” Alternet, http://www.alternet.org/environment/68490/?page=4</w:t>
      </w:r>
    </w:p>
    <w:p w:rsidR="009F5FD0" w:rsidRPr="003D5F16" w:rsidRDefault="009F5FD0" w:rsidP="009F5FD0">
      <w:pPr>
        <w:rPr>
          <w:sz w:val="16"/>
        </w:rPr>
      </w:pPr>
      <w:r w:rsidRPr="003D5F16">
        <w:rPr>
          <w:sz w:val="16"/>
        </w:rPr>
        <w:t xml:space="preserve">Even if CCS becomes cheap, and scientists guarantee carbon dioxide will stay buried, some critics still won't be swayed. They say that </w:t>
      </w:r>
      <w:r w:rsidRPr="003D5F16">
        <w:rPr>
          <w:rStyle w:val="StyleBoldUnderline"/>
          <w:b w:val="0"/>
          <w:bCs w:val="0"/>
        </w:rPr>
        <w:t xml:space="preserve">although CCS addresses greenhouse gas emissions, it doesn't look at the ramifications of </w:t>
      </w:r>
      <w:r w:rsidRPr="003D5F16">
        <w:rPr>
          <w:rStyle w:val="Emphasis"/>
        </w:rPr>
        <w:t>mining</w:t>
      </w:r>
      <w:r w:rsidRPr="003D5F16">
        <w:rPr>
          <w:rStyle w:val="StyleBoldUnderline"/>
          <w:b w:val="0"/>
          <w:bCs w:val="0"/>
        </w:rPr>
        <w:t xml:space="preserve"> and </w:t>
      </w:r>
      <w:r w:rsidRPr="003D5F16">
        <w:rPr>
          <w:rStyle w:val="Emphasis"/>
        </w:rPr>
        <w:t>shipping</w:t>
      </w:r>
      <w:r w:rsidRPr="003D5F16">
        <w:rPr>
          <w:rStyle w:val="StyleBoldUnderline"/>
          <w:b w:val="0"/>
          <w:bCs w:val="0"/>
        </w:rPr>
        <w:t xml:space="preserve"> coal, and of the pollutants that are still released in the air during burning</w:t>
      </w:r>
      <w:r w:rsidRPr="003D5F16">
        <w:rPr>
          <w:sz w:val="16"/>
        </w:rPr>
        <w:t xml:space="preserve">. Although industry is marketing CCS as a "clean coal" technology, Leonard says the term is a misnomer, and that </w:t>
      </w:r>
      <w:r w:rsidRPr="003D5F16">
        <w:rPr>
          <w:rStyle w:val="StyleBoldUnderline"/>
          <w:b w:val="0"/>
          <w:bCs w:val="0"/>
        </w:rPr>
        <w:t>nothing about coal is clean. "The idea of clean coal never addresses the impact of coal's entire lifecycle</w:t>
      </w:r>
      <w:r w:rsidRPr="003D5F16">
        <w:rPr>
          <w:sz w:val="16"/>
        </w:rPr>
        <w:t>," Leonard said. "</w:t>
      </w:r>
      <w:r w:rsidRPr="003D5F16">
        <w:rPr>
          <w:rStyle w:val="StyleBoldUnderline"/>
          <w:b w:val="0"/>
          <w:bCs w:val="0"/>
        </w:rPr>
        <w:t xml:space="preserve">Coal mining is one of the most </w:t>
      </w:r>
      <w:r w:rsidRPr="003D5F16">
        <w:rPr>
          <w:rStyle w:val="Emphasis"/>
        </w:rPr>
        <w:t>destructive</w:t>
      </w:r>
      <w:r w:rsidRPr="003D5F16">
        <w:rPr>
          <w:rStyle w:val="StyleBoldUnderline"/>
          <w:b w:val="0"/>
          <w:bCs w:val="0"/>
        </w:rPr>
        <w:t xml:space="preserve"> environmental </w:t>
      </w:r>
      <w:r w:rsidRPr="003D5F16">
        <w:rPr>
          <w:rStyle w:val="Emphasis"/>
        </w:rPr>
        <w:t>atrocities</w:t>
      </w:r>
      <w:r w:rsidRPr="003D5F16">
        <w:rPr>
          <w:rStyle w:val="StyleBoldUnderline"/>
          <w:b w:val="0"/>
          <w:bCs w:val="0"/>
        </w:rPr>
        <w:t xml:space="preserve"> in this country or globally</w:t>
      </w:r>
      <w:r w:rsidRPr="003D5F16">
        <w:rPr>
          <w:sz w:val="16"/>
        </w:rPr>
        <w:t xml:space="preserve">. They only address clean coal at its final stage of combustion at the power plant." </w:t>
      </w:r>
      <w:r w:rsidRPr="003D5F16">
        <w:rPr>
          <w:rStyle w:val="StyleBoldUnderline"/>
          <w:b w:val="0"/>
          <w:bCs w:val="0"/>
        </w:rPr>
        <w:t xml:space="preserve">One destructive coal mining technique is mountaintop removal, a process where forests are clear-cut and the tops of mountains are blasted away with explosives to expose underlying layers of coal. The method has </w:t>
      </w:r>
      <w:r w:rsidRPr="003D5F16">
        <w:rPr>
          <w:rStyle w:val="Emphasis"/>
        </w:rPr>
        <w:t>decimated the mountains</w:t>
      </w:r>
      <w:r w:rsidRPr="003D5F16">
        <w:rPr>
          <w:rStyle w:val="StyleBoldUnderline"/>
          <w:b w:val="0"/>
          <w:bCs w:val="0"/>
        </w:rPr>
        <w:t xml:space="preserve"> and environment of Appalachia and produced devastating impacts on the health of communities</w:t>
      </w:r>
      <w:r w:rsidRPr="003D5F16">
        <w:rPr>
          <w:sz w:val="16"/>
        </w:rPr>
        <w:t xml:space="preserve">. Both Leonard and Kill fear that </w:t>
      </w:r>
      <w:r w:rsidRPr="003D5F16">
        <w:rPr>
          <w:rStyle w:val="StyleBoldUnderline"/>
          <w:b w:val="0"/>
          <w:bCs w:val="0"/>
        </w:rPr>
        <w:t xml:space="preserve">CCS will </w:t>
      </w:r>
      <w:r w:rsidRPr="003D5F16">
        <w:rPr>
          <w:rStyle w:val="Emphasis"/>
        </w:rPr>
        <w:t>only spur more</w:t>
      </w:r>
      <w:r w:rsidRPr="003D5F16">
        <w:rPr>
          <w:rStyle w:val="StyleBoldUnderline"/>
          <w:b w:val="0"/>
          <w:bCs w:val="0"/>
        </w:rPr>
        <w:t xml:space="preserve"> coal mining, not curb it</w:t>
      </w:r>
      <w:r w:rsidRPr="003D5F16">
        <w:rPr>
          <w:sz w:val="16"/>
        </w:rPr>
        <w:t>.</w:t>
      </w:r>
    </w:p>
    <w:p w:rsidR="009F5FD0" w:rsidRPr="003D5F16" w:rsidRDefault="009F5FD0" w:rsidP="009F5FD0">
      <w:pPr>
        <w:rPr>
          <w:b/>
        </w:rPr>
      </w:pPr>
    </w:p>
    <w:p w:rsidR="009F5FD0" w:rsidRPr="003D5F16" w:rsidRDefault="009F5FD0" w:rsidP="009F5FD0">
      <w:pPr>
        <w:pStyle w:val="Heading3"/>
      </w:pPr>
      <w:r>
        <w:lastRenderedPageBreak/>
        <w:t>XT: mining sucks</w:t>
      </w:r>
    </w:p>
    <w:p w:rsidR="009F5FD0" w:rsidRPr="003D5F16" w:rsidRDefault="009F5FD0" w:rsidP="009F5FD0">
      <w:pPr>
        <w:rPr>
          <w:b/>
        </w:rPr>
      </w:pPr>
      <w:r w:rsidRPr="003D5F16">
        <w:rPr>
          <w:b/>
        </w:rPr>
        <w:t xml:space="preserve">Mountaintop mining kills biodiversity—flooding and pollution </w:t>
      </w:r>
    </w:p>
    <w:p w:rsidR="009F5FD0" w:rsidRPr="003D5F16" w:rsidRDefault="009F5FD0" w:rsidP="009F5FD0">
      <w:pPr>
        <w:rPr>
          <w:sz w:val="16"/>
        </w:rPr>
      </w:pPr>
      <w:r w:rsidRPr="003D5F16">
        <w:rPr>
          <w:b/>
        </w:rPr>
        <w:t>Palmer et al. 10</w:t>
      </w:r>
      <w:r w:rsidRPr="003D5F16">
        <w:rPr>
          <w:sz w:val="16"/>
        </w:rPr>
        <w:t xml:space="preserve"> – Director National Socio-Environmental Synthesis Center Professor Department of Entomology University of Maryland Professor Chesapeake Biological Laboratory University of Maryland Center for Environmental Science (Margaret, “Mountaintop Mining Consequences” Science Journal, January 8 2010, </w:t>
      </w:r>
      <w:r w:rsidRPr="003D5F16">
        <w:rPr>
          <w:color w:val="000000"/>
          <w:sz w:val="16"/>
        </w:rPr>
        <w:t>http://www.filonverde.org/images/Mountaintop_Mining_Consequences_Science1%5B1%5D.pdf</w:t>
      </w:r>
      <w:r w:rsidRPr="003D5F16">
        <w:rPr>
          <w:sz w:val="16"/>
        </w:rPr>
        <w:t xml:space="preserve">) </w:t>
      </w:r>
    </w:p>
    <w:p w:rsidR="009F5FD0" w:rsidRPr="003D5F16" w:rsidRDefault="009F5FD0" w:rsidP="009F5FD0">
      <w:pPr>
        <w:rPr>
          <w:sz w:val="16"/>
        </w:rPr>
      </w:pPr>
    </w:p>
    <w:p w:rsidR="009F5FD0" w:rsidRPr="003D5F16" w:rsidRDefault="009F5FD0" w:rsidP="009F5FD0">
      <w:pPr>
        <w:rPr>
          <w:bCs/>
          <w:u w:val="single"/>
        </w:rPr>
      </w:pPr>
      <w:r w:rsidRPr="003D5F16">
        <w:rPr>
          <w:sz w:val="16"/>
        </w:rPr>
        <w:t xml:space="preserve">Ecological Losses, Downstream Impacts The </w:t>
      </w:r>
      <w:r w:rsidRPr="003D5F16">
        <w:rPr>
          <w:bCs/>
          <w:u w:val="single"/>
        </w:rPr>
        <w:t>extensive tracts of deciduous forests destroyed by MTM</w:t>
      </w:r>
      <w:r w:rsidRPr="003D5F16">
        <w:rPr>
          <w:sz w:val="16"/>
        </w:rPr>
        <w:t xml:space="preserve">/VF </w:t>
      </w:r>
      <w:r w:rsidRPr="003D5F16">
        <w:rPr>
          <w:bCs/>
          <w:u w:val="single"/>
        </w:rPr>
        <w:t>support some of the highest biodiversity in North America, including several endangered species. Burial of headwater streams by valley fills causes permanent loss of ecosystems that play critical roles in ecological processes such as nutrient cycling and production of organic matter for downstream food webs; these</w:t>
      </w:r>
      <w:r w:rsidRPr="003D5F16">
        <w:rPr>
          <w:sz w:val="16"/>
        </w:rPr>
        <w:t xml:space="preserve"> small Appalachian </w:t>
      </w:r>
      <w:r w:rsidRPr="003D5F16">
        <w:rPr>
          <w:bCs/>
          <w:u w:val="single"/>
        </w:rPr>
        <w:t xml:space="preserve">streams also support abundant aquatic organisms, including many endemic species </w:t>
      </w:r>
      <w:r w:rsidRPr="003D5F16">
        <w:rPr>
          <w:sz w:val="16"/>
        </w:rPr>
        <w:t xml:space="preserve">(5). Many studies show that </w:t>
      </w:r>
      <w:r w:rsidRPr="003D5F16">
        <w:rPr>
          <w:bCs/>
          <w:u w:val="single"/>
        </w:rPr>
        <w:t>when more than 5 to 10% of a watershed’s area is affected by anthropogenic activities, stream biodiversity and water quality suffer</w:t>
      </w:r>
      <w:r w:rsidRPr="003D5F16">
        <w:rPr>
          <w:sz w:val="16"/>
        </w:rPr>
        <w:t xml:space="preserve"> ( 6, 7). Multiple watersheds in WV already have more than 10% of their total area disturbed by surface mining (table S1). Hydrologic flow paths in Appalachian forests are predominantly through permeable soil layers. However, </w:t>
      </w:r>
      <w:r w:rsidRPr="003D5F16">
        <w:rPr>
          <w:bCs/>
          <w:u w:val="single"/>
        </w:rPr>
        <w:t xml:space="preserve">in mined sites, removal of vegetation, alterations in topography, loss of topsoil, and soil compaction from use of heavy machinery reduce infiltration capacity and promote runoff </w:t>
      </w:r>
      <w:r w:rsidRPr="003D5F16">
        <w:rPr>
          <w:sz w:val="16"/>
        </w:rPr>
        <w:t xml:space="preserve">by overland flow ( 8). </w:t>
      </w:r>
      <w:r w:rsidRPr="003D5F16">
        <w:rPr>
          <w:bCs/>
          <w:u w:val="single"/>
        </w:rPr>
        <w:t>This leads to</w:t>
      </w:r>
      <w:r w:rsidRPr="003D5F16">
        <w:rPr>
          <w:sz w:val="16"/>
        </w:rPr>
        <w:t xml:space="preserve"> greater storm runoff and </w:t>
      </w:r>
      <w:r w:rsidRPr="003D5F16">
        <w:rPr>
          <w:bCs/>
          <w:u w:val="single"/>
        </w:rPr>
        <w:t>increased frequency and magnitude of downstream flooding</w:t>
      </w:r>
      <w:r w:rsidRPr="003D5F16">
        <w:rPr>
          <w:sz w:val="16"/>
        </w:rPr>
        <w:t xml:space="preserve"> ( 9, 10). Water emerges from the base of valley fills containing a variety of solutes toxic or damaging to biota ( 11). Declines in stream biodiversity have been linked to the level of mining disturbance in WV watersheds ( 12). Below valley fills in the central Appalachians, streams are characterized by increases in pH, electrical conductivity, and total dissolved solids due to elevated concentrations of sulfate (SO4), calcium, magnesium, and bicarbonate ions ( 13). The ions are released as coal-generated sulfuric acid weathers carbonate rocks. Stream water SO4 concentrations are closely linked to the extent of mining in these watersheds ( 11, 14). We found that significant linear increases in the concentrations of metals, as well as decreases in multiple measures of biological health, were associated with increases in stream water SO4 in streams below mined sites (see the chart on page 149). </w:t>
      </w:r>
      <w:r w:rsidRPr="003D5F16">
        <w:rPr>
          <w:bCs/>
          <w:u w:val="single"/>
        </w:rPr>
        <w:t>Recovery of biodiversity in mining waste-impacted streams has not been documented</w:t>
      </w:r>
      <w:r w:rsidRPr="003D5F16">
        <w:rPr>
          <w:sz w:val="16"/>
        </w:rPr>
        <w:t xml:space="preserve">, and </w:t>
      </w:r>
      <w:r w:rsidRPr="003D5F16">
        <w:rPr>
          <w:bCs/>
          <w:u w:val="single"/>
        </w:rPr>
        <w:t>SO4 pollution is known to persist long after mining ceases</w:t>
      </w:r>
      <w:r w:rsidRPr="003D5F16">
        <w:rPr>
          <w:sz w:val="16"/>
        </w:rPr>
        <w:t xml:space="preserve"> ( 14). </w:t>
      </w:r>
    </w:p>
    <w:p w:rsidR="009F5FD0" w:rsidRPr="003D5F16" w:rsidRDefault="009F5FD0" w:rsidP="009F5FD0">
      <w:pPr>
        <w:rPr>
          <w:sz w:val="16"/>
        </w:rPr>
      </w:pPr>
    </w:p>
    <w:p w:rsidR="009F5FD0" w:rsidRPr="003D5F16" w:rsidRDefault="009F5FD0" w:rsidP="009F5FD0">
      <w:pPr>
        <w:rPr>
          <w:b/>
        </w:rPr>
      </w:pPr>
      <w:r w:rsidRPr="003D5F16">
        <w:rPr>
          <w:b/>
        </w:rPr>
        <w:t>Peer reviewed studies prove the laundry list of mining impacts</w:t>
      </w:r>
    </w:p>
    <w:p w:rsidR="009F5FD0" w:rsidRPr="003D5F16" w:rsidRDefault="009F5FD0" w:rsidP="009F5FD0">
      <w:pPr>
        <w:rPr>
          <w:b/>
        </w:rPr>
      </w:pPr>
      <w:r w:rsidRPr="003D5F16">
        <w:rPr>
          <w:b/>
        </w:rPr>
        <w:t xml:space="preserve">KTFC.org 11 </w:t>
      </w:r>
      <w:r w:rsidRPr="003D5F16">
        <w:rPr>
          <w:sz w:val="16"/>
        </w:rPr>
        <w:t xml:space="preserve">(“Health Impacts of Mountaintop Removal Coal Mining” KTFC.org, 2011 </w:t>
      </w:r>
      <w:r w:rsidRPr="003D5F16">
        <w:rPr>
          <w:color w:val="000000"/>
          <w:sz w:val="16"/>
        </w:rPr>
        <w:t>http://www.kftc.org/our-work/canary-project/campaigns/mtr/health/MTRHealthImpacts.pdf</w:t>
      </w:r>
      <w:r w:rsidRPr="003D5F16">
        <w:rPr>
          <w:sz w:val="16"/>
        </w:rPr>
        <w:t xml:space="preserve">) </w:t>
      </w:r>
    </w:p>
    <w:p w:rsidR="009F5FD0" w:rsidRPr="003D5F16" w:rsidRDefault="009F5FD0" w:rsidP="009F5FD0">
      <w:pPr>
        <w:rPr>
          <w:sz w:val="16"/>
        </w:rPr>
      </w:pPr>
    </w:p>
    <w:p w:rsidR="009F5FD0" w:rsidRPr="003D5F16" w:rsidRDefault="009F5FD0" w:rsidP="009F5FD0">
      <w:pPr>
        <w:rPr>
          <w:sz w:val="16"/>
        </w:rPr>
      </w:pPr>
      <w:r w:rsidRPr="003D5F16">
        <w:rPr>
          <w:u w:val="single"/>
        </w:rPr>
        <w:t>Volumes of scientific evidence and data illustrate the harm to human health from exposure to dust and</w:t>
      </w:r>
      <w:r w:rsidRPr="003D5F16">
        <w:rPr>
          <w:sz w:val="16"/>
        </w:rPr>
        <w:t xml:space="preserve"> numerous </w:t>
      </w:r>
      <w:r w:rsidRPr="003D5F16">
        <w:rPr>
          <w:u w:val="single"/>
        </w:rPr>
        <w:t>toxins released into the air and water by surface mining</w:t>
      </w:r>
      <w:r w:rsidRPr="003D5F16">
        <w:rPr>
          <w:sz w:val="16"/>
        </w:rPr>
        <w:t xml:space="preserve">. In the last two years alone, </w:t>
      </w:r>
      <w:r w:rsidRPr="003D5F16">
        <w:rPr>
          <w:u w:val="single"/>
        </w:rPr>
        <w:t xml:space="preserve">peer-reviewed studies </w:t>
      </w:r>
      <w:r w:rsidRPr="003D5F16">
        <w:rPr>
          <w:sz w:val="16"/>
        </w:rPr>
        <w:t xml:space="preserve">by Dr. Michael Hendryx and others </w:t>
      </w:r>
      <w:r w:rsidRPr="003D5F16">
        <w:rPr>
          <w:u w:val="single"/>
        </w:rPr>
        <w:t>have demonstrated that: • people living near mountaintop mining have cancer rates of 14.4% compared to 9.4% for people elsewhere</w:t>
      </w:r>
      <w:r w:rsidRPr="003D5F16">
        <w:rPr>
          <w:sz w:val="16"/>
        </w:rPr>
        <w:t xml:space="preserve"> in Appalachia; • </w:t>
      </w:r>
      <w:r w:rsidRPr="003D5F16">
        <w:rPr>
          <w:u w:val="single"/>
        </w:rPr>
        <w:t>the rate of children born with birth defects is 42% higher in mountaintop removal mining areas; • the public health costs of pollution from coal operations in Appalachia amount to a staggering $75 billion a year.</w:t>
      </w:r>
      <w:r w:rsidRPr="003D5F16">
        <w:rPr>
          <w:sz w:val="16"/>
        </w:rPr>
        <w:t xml:space="preserve"> These findings are consistent with an earlier account of health impacts related to mountaintop mining, “Mountaintop Mining Consequences,” published in the journal Science in January 2010. According to that study: </w:t>
      </w:r>
      <w:r w:rsidRPr="003D5F16">
        <w:rPr>
          <w:u w:val="single"/>
        </w:rPr>
        <w:t>[G]roundwater samples from domestic supply wells have higher levels of mine-derived chemical constituents than well water from unmined areas. Human health impacts</w:t>
      </w:r>
      <w:r w:rsidRPr="003D5F16">
        <w:rPr>
          <w:sz w:val="16"/>
        </w:rPr>
        <w:t xml:space="preserve"> may </w:t>
      </w:r>
      <w:r w:rsidRPr="003D5F16">
        <w:rPr>
          <w:u w:val="single"/>
        </w:rPr>
        <w:t>come from contact with streams or exposure to airborne toxins and dust</w:t>
      </w:r>
      <w:r w:rsidRPr="003D5F16">
        <w:rPr>
          <w:sz w:val="16"/>
        </w:rPr>
        <w:t xml:space="preserve">. State advisories are in effect for excessive human consumption of [Selenium] in fish from MTM/VF affected waters. </w:t>
      </w:r>
      <w:r w:rsidRPr="003D5F16">
        <w:rPr>
          <w:u w:val="single"/>
        </w:rPr>
        <w:t>Elevated levels of airborne, hazardous dust have been documented around surface mining operations. Adult hospitalizations for chronic pulmonary disorders and hypertension are elevated as a function of county-level coal production, as are rates of mortality; lung cancer; and chronic heart, lung, and kidney disease.</w:t>
      </w:r>
      <w:r w:rsidRPr="003D5F16">
        <w:rPr>
          <w:sz w:val="16"/>
        </w:rPr>
        <w:t xml:space="preserve"> Health problems are for women and men, so effects are not simply a result of direct occupational exposure of predominantly male coal miners.</w:t>
      </w:r>
    </w:p>
    <w:p w:rsidR="009F5FD0" w:rsidRPr="003D5F16" w:rsidRDefault="009F5FD0" w:rsidP="009F5FD0">
      <w:pPr>
        <w:rPr>
          <w:bCs/>
          <w:sz w:val="16"/>
        </w:rPr>
      </w:pPr>
    </w:p>
    <w:p w:rsidR="009F5FD0" w:rsidRPr="003D5F16" w:rsidRDefault="009F5FD0" w:rsidP="009F5FD0">
      <w:pPr>
        <w:rPr>
          <w:bCs/>
          <w:sz w:val="16"/>
        </w:rPr>
      </w:pPr>
    </w:p>
    <w:p w:rsidR="009F5FD0" w:rsidRPr="003D5F16" w:rsidRDefault="009F5FD0" w:rsidP="009F5FD0">
      <w:pPr>
        <w:rPr>
          <w:b/>
        </w:rPr>
      </w:pPr>
      <w:r w:rsidRPr="003D5F16">
        <w:rPr>
          <w:b/>
        </w:rPr>
        <w:t xml:space="preserve">Exacerbates environmental and economic damage </w:t>
      </w:r>
    </w:p>
    <w:p w:rsidR="009F5FD0" w:rsidRPr="003D5F16" w:rsidRDefault="009F5FD0" w:rsidP="009F5FD0">
      <w:pPr>
        <w:rPr>
          <w:bCs/>
          <w:sz w:val="16"/>
        </w:rPr>
      </w:pPr>
      <w:r w:rsidRPr="003D5F16">
        <w:rPr>
          <w:b/>
          <w:bCs/>
        </w:rPr>
        <w:t xml:space="preserve">KTFC.org 11 – </w:t>
      </w:r>
      <w:r w:rsidRPr="003D5F16">
        <w:rPr>
          <w:sz w:val="16"/>
        </w:rPr>
        <w:t>cites Dr. Paul Epstein, physician and associate director of the Center for Health and the Global Environment at Harvard Medical School</w:t>
      </w:r>
      <w:r w:rsidRPr="003D5F16">
        <w:rPr>
          <w:bCs/>
          <w:sz w:val="16"/>
        </w:rPr>
        <w:t xml:space="preserve"> (“Health Impacts of Mountaintop Removal Coal Mining” KTFC.org, 2011 </w:t>
      </w:r>
      <w:r w:rsidRPr="003D5F16">
        <w:rPr>
          <w:bCs/>
          <w:color w:val="000000"/>
          <w:sz w:val="16"/>
        </w:rPr>
        <w:t>http://www.kftc.org/our-work/canary-project/campaigns/mtr/health/MTRHealthImpacts.pdf</w:t>
      </w:r>
      <w:r w:rsidRPr="003D5F16">
        <w:rPr>
          <w:bCs/>
          <w:sz w:val="16"/>
        </w:rPr>
        <w:t xml:space="preserve">) </w:t>
      </w:r>
    </w:p>
    <w:p w:rsidR="009F5FD0" w:rsidRPr="003D5F16" w:rsidRDefault="009F5FD0" w:rsidP="009F5FD0">
      <w:pPr>
        <w:rPr>
          <w:bCs/>
          <w:sz w:val="16"/>
        </w:rPr>
      </w:pPr>
    </w:p>
    <w:p w:rsidR="009F5FD0" w:rsidRPr="003D5F16" w:rsidRDefault="009F5FD0" w:rsidP="009F5FD0">
      <w:pPr>
        <w:rPr>
          <w:bCs/>
          <w:sz w:val="16"/>
        </w:rPr>
      </w:pPr>
      <w:r w:rsidRPr="003D5F16">
        <w:rPr>
          <w:bCs/>
          <w:u w:val="single"/>
        </w:rPr>
        <w:t>A February 2011</w:t>
      </w:r>
      <w:r w:rsidRPr="003D5F16">
        <w:rPr>
          <w:bCs/>
          <w:sz w:val="16"/>
        </w:rPr>
        <w:t xml:space="preserve"> study by Dr. Paul Epstein </w:t>
      </w:r>
      <w:r w:rsidRPr="003D5F16">
        <w:rPr>
          <w:bCs/>
          <w:u w:val="single"/>
        </w:rPr>
        <w:t>details the economic, health and environmental costs associated with each stage in the life cycle of coal.</w:t>
      </w:r>
      <w:r w:rsidRPr="003D5F16">
        <w:rPr>
          <w:bCs/>
          <w:sz w:val="16"/>
        </w:rPr>
        <w:t xml:space="preserve"> In terms of human health, </w:t>
      </w:r>
      <w:r w:rsidRPr="003D5F16">
        <w:rPr>
          <w:bCs/>
          <w:u w:val="single"/>
        </w:rPr>
        <w:t>the report estimates $74.6 billion a year in public health burdens in Appalachian communities</w:t>
      </w:r>
      <w:r w:rsidRPr="003D5F16">
        <w:rPr>
          <w:bCs/>
          <w:sz w:val="16"/>
        </w:rPr>
        <w:t xml:space="preserve">, with a majority of the impact </w:t>
      </w:r>
      <w:r w:rsidRPr="003D5F16">
        <w:rPr>
          <w:bCs/>
          <w:u w:val="single"/>
        </w:rPr>
        <w:t>resulting from increased healthcare costs, injury and death</w:t>
      </w:r>
      <w:r w:rsidRPr="003D5F16">
        <w:rPr>
          <w:bCs/>
          <w:sz w:val="16"/>
        </w:rPr>
        <w:t xml:space="preserve">. The </w:t>
      </w:r>
      <w:r w:rsidRPr="003D5F16">
        <w:rPr>
          <w:bCs/>
          <w:u w:val="single"/>
        </w:rPr>
        <w:t>yearly and cumulative costs from the mining, processing, transport, and combustion of coal affect individuals, families, communities, ecological integrity, and the global climate.</w:t>
      </w:r>
      <w:r w:rsidRPr="003D5F16">
        <w:rPr>
          <w:bCs/>
          <w:sz w:val="16"/>
        </w:rPr>
        <w:t xml:space="preserve"> Dr. Epstein says: “</w:t>
      </w:r>
      <w:r w:rsidRPr="003D5F16">
        <w:rPr>
          <w:bCs/>
          <w:u w:val="single"/>
        </w:rPr>
        <w:t>The public is unfairly paying for the impacts of coal use.</w:t>
      </w:r>
      <w:r w:rsidRPr="003D5F16">
        <w:rPr>
          <w:bCs/>
          <w:sz w:val="16"/>
        </w:rPr>
        <w:t xml:space="preserve"> Accounting for these ‘hidden costs’ doubles to triples the price of electricity from coal per kWh, making wind, solar, and other renewable[s] very economically competitive. Policymakers need to evaluate current energy options with these types of impacts in mind.”</w:t>
      </w:r>
    </w:p>
    <w:p w:rsidR="009F5FD0" w:rsidRDefault="009F5FD0" w:rsidP="009F5FD0">
      <w:pPr>
        <w:rPr>
          <w:b/>
        </w:rPr>
      </w:pPr>
    </w:p>
    <w:p w:rsidR="009F5FD0" w:rsidRDefault="009F5FD0" w:rsidP="009F5FD0">
      <w:pPr>
        <w:pStyle w:val="Heading2"/>
      </w:pPr>
      <w:r>
        <w:lastRenderedPageBreak/>
        <w:t>Scholarship indict</w:t>
      </w:r>
    </w:p>
    <w:p w:rsidR="009F5FD0" w:rsidRPr="003D5F16" w:rsidRDefault="009F5FD0" w:rsidP="009F5FD0">
      <w:pPr>
        <w:rPr>
          <w:b/>
        </w:rPr>
      </w:pPr>
    </w:p>
    <w:p w:rsidR="009F5FD0" w:rsidRPr="003D5F16" w:rsidRDefault="009F5FD0" w:rsidP="009F5FD0">
      <w:pPr>
        <w:rPr>
          <w:b/>
        </w:rPr>
      </w:pPr>
      <w:r w:rsidRPr="003D5F16">
        <w:rPr>
          <w:b/>
        </w:rPr>
        <w:t>CCS is a lie – their cards are written by industry advocates trying to get grants, the technology doesn’t work now and never will</w:t>
      </w:r>
    </w:p>
    <w:p w:rsidR="009F5FD0" w:rsidRPr="003D5F16" w:rsidRDefault="009F5FD0" w:rsidP="009F5FD0">
      <w:pPr>
        <w:rPr>
          <w:sz w:val="16"/>
        </w:rPr>
      </w:pPr>
      <w:r w:rsidRPr="003D5F16">
        <w:rPr>
          <w:b/>
        </w:rPr>
        <w:t>Vincent 12</w:t>
      </w:r>
      <w:r w:rsidRPr="003D5F16">
        <w:rPr>
          <w:sz w:val="16"/>
        </w:rPr>
        <w:t xml:space="preserve"> – currently works at Greenpeace Australia, studied climatology at Monash University and then spending several years working for various environment and aid organisations before getting a job doing research for Greenpeace in 2006 (Julien, 16 May 2012, “Carbon Capture A Costly Pipe Dream,” </w:t>
      </w:r>
      <w:r w:rsidRPr="003D5F16">
        <w:rPr>
          <w:color w:val="000000"/>
          <w:sz w:val="16"/>
        </w:rPr>
        <w:t>http://newmatilda.com/2012/05/16/carbon-capture-dead-and-buried)</w:t>
      </w:r>
    </w:p>
    <w:p w:rsidR="009F5FD0" w:rsidRPr="003D5F16" w:rsidRDefault="009F5FD0" w:rsidP="009F5FD0">
      <w:pPr>
        <w:rPr>
          <w:u w:val="single"/>
        </w:rPr>
      </w:pPr>
    </w:p>
    <w:p w:rsidR="009F5FD0" w:rsidRPr="003D5F16" w:rsidRDefault="009F5FD0" w:rsidP="009F5FD0">
      <w:pPr>
        <w:rPr>
          <w:sz w:val="16"/>
        </w:rPr>
      </w:pPr>
      <w:r w:rsidRPr="003D5F16">
        <w:rPr>
          <w:u w:val="single"/>
        </w:rPr>
        <w:t>Try saying</w:t>
      </w:r>
      <w:r w:rsidRPr="003D5F16">
        <w:rPr>
          <w:sz w:val="16"/>
        </w:rPr>
        <w:t xml:space="preserve"> this phrase out loud: "</w:t>
      </w:r>
      <w:r w:rsidRPr="003D5F16">
        <w:rPr>
          <w:u w:val="single"/>
        </w:rPr>
        <w:t>carbon capture</w:t>
      </w:r>
      <w:r w:rsidRPr="003D5F16">
        <w:rPr>
          <w:sz w:val="16"/>
        </w:rPr>
        <w:t xml:space="preserve"> and storage </w:t>
      </w:r>
      <w:r w:rsidRPr="003D5F16">
        <w:rPr>
          <w:u w:val="single"/>
        </w:rPr>
        <w:t>is the</w:t>
      </w:r>
      <w:r w:rsidRPr="003D5F16">
        <w:rPr>
          <w:sz w:val="16"/>
        </w:rPr>
        <w:t xml:space="preserve"> potential </w:t>
      </w:r>
      <w:r w:rsidRPr="003D5F16">
        <w:rPr>
          <w:u w:val="single"/>
        </w:rPr>
        <w:t>solution</w:t>
      </w:r>
      <w:r w:rsidRPr="003D5F16">
        <w:rPr>
          <w:sz w:val="16"/>
        </w:rPr>
        <w:t xml:space="preserve"> to coal-fired power internationally". </w:t>
      </w:r>
      <w:r w:rsidRPr="003D5F16">
        <w:rPr>
          <w:u w:val="single"/>
        </w:rPr>
        <w:t>An incredulous smirk might appear on your face</w:t>
      </w:r>
      <w:r w:rsidRPr="003D5F16">
        <w:rPr>
          <w:sz w:val="16"/>
        </w:rPr>
        <w:t>, but saying the phrase is simple enough. It certainly did the trick for Martin Ferguson, who rattled off the line on Monday.</w:t>
      </w:r>
    </w:p>
    <w:p w:rsidR="009F5FD0" w:rsidRPr="003D5F16" w:rsidRDefault="009F5FD0" w:rsidP="009F5FD0">
      <w:pPr>
        <w:rPr>
          <w:sz w:val="16"/>
        </w:rPr>
      </w:pPr>
      <w:r w:rsidRPr="003D5F16">
        <w:rPr>
          <w:u w:val="single"/>
        </w:rPr>
        <w:t>Talking up the promise of</w:t>
      </w:r>
      <w:r w:rsidRPr="003D5F16">
        <w:rPr>
          <w:sz w:val="16"/>
        </w:rPr>
        <w:t xml:space="preserve"> carbon capture and storage (</w:t>
      </w:r>
      <w:r w:rsidRPr="003D5F16">
        <w:rPr>
          <w:u w:val="single"/>
        </w:rPr>
        <w:t>CCS) is easy</w:t>
      </w:r>
      <w:r w:rsidRPr="003D5F16">
        <w:rPr>
          <w:sz w:val="16"/>
        </w:rPr>
        <w:t xml:space="preserve">. Actually </w:t>
      </w:r>
      <w:r w:rsidRPr="003D5F16">
        <w:rPr>
          <w:u w:val="single"/>
        </w:rPr>
        <w:t>making it happen is a different story.</w:t>
      </w:r>
      <w:r w:rsidRPr="003D5F16">
        <w:rPr>
          <w:sz w:val="16"/>
        </w:rPr>
        <w:t xml:space="preserve"> </w:t>
      </w:r>
      <w:r w:rsidRPr="003D5F16">
        <w:rPr>
          <w:u w:val="single"/>
        </w:rPr>
        <w:t>Politicians and the fossil fuel industry have promised that CCS is on its way, but they can’t enjoy the benefit of the doubt forever</w:t>
      </w:r>
      <w:r w:rsidRPr="003D5F16">
        <w:rPr>
          <w:sz w:val="16"/>
        </w:rPr>
        <w:t xml:space="preserve">. </w:t>
      </w:r>
      <w:r w:rsidRPr="003D5F16">
        <w:rPr>
          <w:u w:val="single"/>
        </w:rPr>
        <w:t>Proof is required</w:t>
      </w:r>
      <w:r w:rsidRPr="003D5F16">
        <w:rPr>
          <w:sz w:val="16"/>
        </w:rPr>
        <w:t xml:space="preserve"> to show that we’re talking about a concept that has real merit as a large-scale energy option </w:t>
      </w:r>
      <w:r w:rsidRPr="003D5F16">
        <w:rPr>
          <w:u w:val="single"/>
        </w:rPr>
        <w:t>and not just a cheap political excuse.</w:t>
      </w:r>
    </w:p>
    <w:p w:rsidR="009F5FD0" w:rsidRPr="003D5F16" w:rsidRDefault="009F5FD0" w:rsidP="009F5FD0">
      <w:pPr>
        <w:rPr>
          <w:u w:val="single"/>
        </w:rPr>
      </w:pPr>
      <w:r w:rsidRPr="003D5F16">
        <w:rPr>
          <w:sz w:val="16"/>
        </w:rPr>
        <w:t xml:space="preserve">Greenpeace has released a new report called "Dead and Buried: the demise of carbon capture and storage". It shows how attempts to demonstrate </w:t>
      </w:r>
      <w:r w:rsidRPr="003D5F16">
        <w:rPr>
          <w:u w:val="single"/>
        </w:rPr>
        <w:t>commercial-scale CCS have been marred by failure</w:t>
      </w:r>
      <w:r w:rsidRPr="003D5F16">
        <w:rPr>
          <w:sz w:val="16"/>
        </w:rPr>
        <w:t xml:space="preserve">. Community opposition, economic and technical difficulties and a lack of serious private investment have meant that </w:t>
      </w:r>
      <w:r w:rsidRPr="003D5F16">
        <w:rPr>
          <w:u w:val="single"/>
        </w:rPr>
        <w:t>every attempt to build a commercial-scale CCS power station has fallen over</w:t>
      </w:r>
      <w:r w:rsidRPr="003D5F16">
        <w:rPr>
          <w:sz w:val="16"/>
        </w:rPr>
        <w:t xml:space="preserve">. As a realistic option for future power generation, </w:t>
      </w:r>
      <w:r w:rsidRPr="003D5F16">
        <w:rPr>
          <w:u w:val="single"/>
        </w:rPr>
        <w:t>CCS only exists as rhetoric.</w:t>
      </w:r>
    </w:p>
    <w:p w:rsidR="009F5FD0" w:rsidRPr="003D5F16" w:rsidRDefault="009F5FD0" w:rsidP="009F5FD0">
      <w:pPr>
        <w:rPr>
          <w:sz w:val="16"/>
        </w:rPr>
      </w:pPr>
      <w:r w:rsidRPr="003D5F16">
        <w:rPr>
          <w:sz w:val="16"/>
        </w:rPr>
        <w:t xml:space="preserve">CCS is a very expensive political excuse, paid for by taxpayers. </w:t>
      </w:r>
      <w:r w:rsidRPr="003D5F16">
        <w:rPr>
          <w:u w:val="single"/>
        </w:rPr>
        <w:t xml:space="preserve">Billions of dollars of public funds worldwide are currently tied </w:t>
      </w:r>
      <w:r w:rsidRPr="003D5F16">
        <w:rPr>
          <w:sz w:val="16"/>
        </w:rPr>
        <w:t xml:space="preserve">up in programs designed to support CCS, </w:t>
      </w:r>
      <w:r w:rsidRPr="003D5F16">
        <w:rPr>
          <w:u w:val="single"/>
        </w:rPr>
        <w:t>when this money could be used to enable real</w:t>
      </w:r>
      <w:r w:rsidRPr="003D5F16">
        <w:rPr>
          <w:sz w:val="16"/>
        </w:rPr>
        <w:t xml:space="preserve">, clean, renewable energy </w:t>
      </w:r>
      <w:r w:rsidRPr="003D5F16">
        <w:rPr>
          <w:u w:val="single"/>
        </w:rPr>
        <w:t>solutions</w:t>
      </w:r>
      <w:r w:rsidRPr="003D5F16">
        <w:rPr>
          <w:sz w:val="16"/>
        </w:rPr>
        <w:t xml:space="preserve"> that have already been available for years. Australia’s own $1.68 billion CCS Flagships program is one of the most absurd attempts to justify CCS.</w:t>
      </w:r>
    </w:p>
    <w:p w:rsidR="009F5FD0" w:rsidRPr="003D5F16" w:rsidRDefault="009F5FD0" w:rsidP="009F5FD0">
      <w:pPr>
        <w:rPr>
          <w:sz w:val="16"/>
        </w:rPr>
      </w:pPr>
      <w:r w:rsidRPr="003D5F16">
        <w:rPr>
          <w:sz w:val="16"/>
        </w:rPr>
        <w:t>A Victorian company called HRL has been trying to build a new power station that runs on gasified brown coal. HRL’s project, Dual Gas, has been dubbed "clean coal" because it would use technology that makes brown coal burn with the emissions of black coal.</w:t>
      </w:r>
    </w:p>
    <w:p w:rsidR="009F5FD0" w:rsidRPr="003D5F16" w:rsidRDefault="009F5FD0" w:rsidP="009F5FD0">
      <w:pPr>
        <w:rPr>
          <w:sz w:val="16"/>
        </w:rPr>
      </w:pPr>
      <w:r w:rsidRPr="003D5F16">
        <w:rPr>
          <w:sz w:val="16"/>
        </w:rPr>
        <w:t>Surprisingly, HRL also describes Dual Gas as a CCS project, which doesn’t stand up to scrutiny. HRL just want to commercialise their gasification technology and aren’t really bothered with CCS. When they first applied to the Howard government for funding in 2006, their proposal didn’t include CCS.</w:t>
      </w:r>
    </w:p>
    <w:p w:rsidR="009F5FD0" w:rsidRPr="003D5F16" w:rsidRDefault="009F5FD0" w:rsidP="009F5FD0">
      <w:pPr>
        <w:rPr>
          <w:u w:val="single"/>
        </w:rPr>
      </w:pPr>
      <w:r w:rsidRPr="003D5F16">
        <w:rPr>
          <w:u w:val="single"/>
        </w:rPr>
        <w:t>After being prompted by the government to include CCS in their plans, HRL re-submitted their application and made a "plausible argument" for capturing CO2. They subsequently won a $100 million grant.</w:t>
      </w:r>
    </w:p>
    <w:p w:rsidR="009F5FD0" w:rsidRPr="003D5F16" w:rsidRDefault="009F5FD0" w:rsidP="009F5FD0">
      <w:pPr>
        <w:rPr>
          <w:sz w:val="16"/>
        </w:rPr>
      </w:pPr>
      <w:r w:rsidRPr="003D5F16">
        <w:rPr>
          <w:u w:val="single"/>
        </w:rPr>
        <w:t>Three years later, HRL applied to the EPA for works approval. But all their CCS plans amounted to was a claim that the plant would be "capture ready" and space would be set aside</w:t>
      </w:r>
      <w:r w:rsidRPr="003D5F16">
        <w:rPr>
          <w:sz w:val="16"/>
        </w:rPr>
        <w:t xml:space="preserve"> on the site of the power station to accommodate CCS</w:t>
      </w:r>
      <w:r w:rsidRPr="003D5F16">
        <w:rPr>
          <w:u w:val="single"/>
        </w:rPr>
        <w:t>, should it ever materialise.</w:t>
      </w:r>
    </w:p>
    <w:p w:rsidR="009F5FD0" w:rsidRPr="003D5F16" w:rsidRDefault="009F5FD0" w:rsidP="009F5FD0">
      <w:pPr>
        <w:rPr>
          <w:sz w:val="16"/>
        </w:rPr>
      </w:pPr>
      <w:r w:rsidRPr="003D5F16">
        <w:rPr>
          <w:sz w:val="16"/>
        </w:rPr>
        <w:t>A pre-feasibility study into pre-combustion carbon capture was done last year, but it wasn’t the result of HRL’s effort. The $3.5 million study, referred to in HRL’s works approval application, was in fact paid for by the taxpayer.</w:t>
      </w:r>
    </w:p>
    <w:p w:rsidR="009F5FD0" w:rsidRPr="003D5F16" w:rsidRDefault="009F5FD0" w:rsidP="009F5FD0">
      <w:pPr>
        <w:rPr>
          <w:sz w:val="16"/>
        </w:rPr>
      </w:pPr>
      <w:r w:rsidRPr="003D5F16">
        <w:rPr>
          <w:sz w:val="16"/>
        </w:rPr>
        <w:t>Perhaps the clearest indication that HRL aren’t bothered about CCS is the fact they have indicated a desire to get out of the project after one maintenance cycle (which would be about four years after it is built).</w:t>
      </w:r>
    </w:p>
    <w:p w:rsidR="009F5FD0" w:rsidRPr="003D5F16" w:rsidRDefault="009F5FD0" w:rsidP="009F5FD0">
      <w:pPr>
        <w:rPr>
          <w:sz w:val="16"/>
        </w:rPr>
      </w:pPr>
      <w:r w:rsidRPr="003D5F16">
        <w:rPr>
          <w:sz w:val="16"/>
        </w:rPr>
        <w:t>Despite this distinct lack of enthusiasm for carbon capture and storage on HRL’s part, Dual Gas is now a part of CarbonNet, a Victorian Government effort that has been included in the Federal CCS Flagships program.</w:t>
      </w:r>
    </w:p>
    <w:p w:rsidR="009F5FD0" w:rsidRPr="003D5F16" w:rsidRDefault="009F5FD0" w:rsidP="009F5FD0">
      <w:pPr>
        <w:rPr>
          <w:sz w:val="16"/>
        </w:rPr>
      </w:pPr>
      <w:r w:rsidRPr="003D5F16">
        <w:rPr>
          <w:sz w:val="16"/>
        </w:rPr>
        <w:t>CarbonNet intends to create pipeline infrastructure that can transport up to a million tonnes of CO2 per year. Its first challenge is to actually be relevant. That means having new sources of CO2 to take and transport. The three million tonnes of carbon pollution HRL’s project would generate makes it a perfect match for CarbonNet.</w:t>
      </w:r>
    </w:p>
    <w:p w:rsidR="009F5FD0" w:rsidRPr="003D5F16" w:rsidRDefault="009F5FD0" w:rsidP="009F5FD0">
      <w:pPr>
        <w:rPr>
          <w:sz w:val="16"/>
        </w:rPr>
      </w:pPr>
      <w:r w:rsidRPr="003D5F16">
        <w:rPr>
          <w:sz w:val="16"/>
        </w:rPr>
        <w:t>In fact, Dual Gas has been dubbed "the most promising emissions source for the CarbonNet project", even though another document acknowledges "the carbon capture component of the project is not a high priority at this stage".</w:t>
      </w:r>
    </w:p>
    <w:p w:rsidR="009F5FD0" w:rsidRPr="003D5F16" w:rsidRDefault="009F5FD0" w:rsidP="009F5FD0">
      <w:pPr>
        <w:rPr>
          <w:sz w:val="16"/>
        </w:rPr>
      </w:pPr>
      <w:r w:rsidRPr="003D5F16">
        <w:rPr>
          <w:sz w:val="16"/>
        </w:rPr>
        <w:t>At the time, it probably made sense to reinforce the purpose and value of two speculative projects by attaching one to the other. But after Dual Gas made a statement on 16 April that work on the power station project was to be frozen, attaching Dual Gas to CarbonNet might prove as strategic as a struggling swimmer tying themselves to a passing submarine.</w:t>
      </w:r>
    </w:p>
    <w:p w:rsidR="009F5FD0" w:rsidRPr="003D5F16" w:rsidRDefault="009F5FD0" w:rsidP="009F5FD0">
      <w:pPr>
        <w:rPr>
          <w:sz w:val="16"/>
        </w:rPr>
      </w:pPr>
      <w:r w:rsidRPr="003D5F16">
        <w:rPr>
          <w:sz w:val="16"/>
        </w:rPr>
        <w:t xml:space="preserve">Let’s hope it happens. Between HRL’s Dual Gas and the Victorian Government’s CarbonNet, over a quarter of a billion dollars in </w:t>
      </w:r>
      <w:r w:rsidRPr="003D5F16">
        <w:rPr>
          <w:u w:val="single"/>
        </w:rPr>
        <w:t>taxpayers’ money is set to be sunk into</w:t>
      </w:r>
      <w:r w:rsidRPr="003D5F16">
        <w:rPr>
          <w:sz w:val="16"/>
        </w:rPr>
        <w:t xml:space="preserve"> project that will deliver </w:t>
      </w:r>
      <w:r w:rsidRPr="003D5F16">
        <w:rPr>
          <w:u w:val="single"/>
        </w:rPr>
        <w:t>little more than a dirty, expensive and unnecessary power</w:t>
      </w:r>
      <w:r w:rsidRPr="003D5F16">
        <w:rPr>
          <w:sz w:val="16"/>
        </w:rPr>
        <w:t xml:space="preserve"> station, </w:t>
      </w:r>
      <w:r w:rsidRPr="003D5F16">
        <w:rPr>
          <w:u w:val="single"/>
        </w:rPr>
        <w:t>and a great big pipe</w:t>
      </w:r>
      <w:r w:rsidRPr="003D5F16">
        <w:rPr>
          <w:sz w:val="16"/>
        </w:rPr>
        <w:t xml:space="preserve"> stretching right across Gippsland.</w:t>
      </w:r>
    </w:p>
    <w:p w:rsidR="009F5FD0" w:rsidRDefault="009F5FD0" w:rsidP="009F5FD0">
      <w:pPr>
        <w:rPr>
          <w:u w:val="single"/>
        </w:rPr>
      </w:pPr>
      <w:r w:rsidRPr="003D5F16">
        <w:rPr>
          <w:sz w:val="16"/>
        </w:rPr>
        <w:t xml:space="preserve">Climate change is far too urgent for this. </w:t>
      </w:r>
      <w:r w:rsidRPr="003D5F16">
        <w:rPr>
          <w:u w:val="single"/>
        </w:rPr>
        <w:t>We don’t have the time or money to fritter about with the coal industry’s pipe dream.</w:t>
      </w:r>
      <w:r w:rsidRPr="003D5F16">
        <w:rPr>
          <w:sz w:val="16"/>
        </w:rPr>
        <w:t xml:space="preserve"> </w:t>
      </w:r>
      <w:r w:rsidRPr="003D5F16">
        <w:rPr>
          <w:u w:val="single"/>
        </w:rPr>
        <w:t>Calling CCS dead and buried could be just what we need to redouble our focus and efforts on real, renewable energy solutions to climate change, and stop hoodwinking our coal communities into believing that coal can ever be clean.</w:t>
      </w:r>
    </w:p>
    <w:p w:rsidR="009F5FD0" w:rsidRDefault="009F5FD0" w:rsidP="009F5FD0">
      <w:pPr>
        <w:rPr>
          <w:u w:val="single"/>
        </w:rPr>
      </w:pPr>
    </w:p>
    <w:p w:rsidR="009F5FD0" w:rsidRPr="003D5F16" w:rsidRDefault="009F5FD0" w:rsidP="009F5FD0">
      <w:pPr>
        <w:pStyle w:val="Heading2"/>
      </w:pPr>
      <w:r>
        <w:lastRenderedPageBreak/>
        <w:t>No solvency</w:t>
      </w:r>
    </w:p>
    <w:p w:rsidR="009F5FD0" w:rsidRPr="003D5F16" w:rsidRDefault="009F5FD0" w:rsidP="009F5FD0">
      <w:pPr>
        <w:rPr>
          <w:b/>
          <w:bCs/>
        </w:rPr>
      </w:pPr>
    </w:p>
    <w:p w:rsidR="009F5FD0" w:rsidRPr="003D5F16" w:rsidRDefault="009F5FD0" w:rsidP="009F5FD0">
      <w:pPr>
        <w:rPr>
          <w:b/>
          <w:bCs/>
        </w:rPr>
      </w:pPr>
      <w:r w:rsidRPr="003D5F16">
        <w:rPr>
          <w:b/>
          <w:bCs/>
        </w:rPr>
        <w:t xml:space="preserve">CCS fails </w:t>
      </w:r>
    </w:p>
    <w:p w:rsidR="009F5FD0" w:rsidRPr="003D5F16" w:rsidRDefault="009F5FD0" w:rsidP="009F5FD0">
      <w:pPr>
        <w:rPr>
          <w:bCs/>
        </w:rPr>
      </w:pPr>
      <w:r w:rsidRPr="003D5F16">
        <w:rPr>
          <w:b/>
          <w:bCs/>
        </w:rPr>
        <w:t xml:space="preserve">Rochon et al 08 </w:t>
      </w:r>
      <w:r w:rsidRPr="003D5F16">
        <w:t xml:space="preserve">Peer Reviewed, </w:t>
      </w:r>
      <w:r w:rsidRPr="003D5F16">
        <w:rPr>
          <w:bCs/>
        </w:rPr>
        <w:t>Greenpeace International: Greenpeace is an independent global campaigning organisation that acts to change attitudes and behaviour, to protect and conserve the environment and to promote peace, Authors include: Dr Erika Bjureby, Dr Paul Johnston, Robin Oakley, Dr David Santillo, Nina Schulz, Dr Gabriela von Goerne</w:t>
      </w:r>
      <w:r w:rsidRPr="003D5F16">
        <w:rPr>
          <w:b/>
          <w:bCs/>
        </w:rPr>
        <w:t xml:space="preserve"> </w:t>
      </w:r>
      <w:r w:rsidRPr="003D5F16">
        <w:rPr>
          <w:bCs/>
        </w:rPr>
        <w:t xml:space="preserve">(Emily, May 2008, “False Hope: Why carbon capture and storage won’t save the climate,” </w:t>
      </w:r>
      <w:hyperlink r:id="rId10" w:history="1">
        <w:r w:rsidRPr="003D5F16">
          <w:rPr>
            <w:rStyle w:val="Hyperlink"/>
          </w:rPr>
          <w:t>http://www.probeinternational.org/False%20Hope%20--%20Why%20carbon%20capture%20and%20storage%20won%92t%20save%20the%20climate.pdf)</w:t>
        </w:r>
      </w:hyperlink>
      <w:r w:rsidRPr="003D5F16">
        <w:rPr>
          <w:bCs/>
        </w:rPr>
        <w:t xml:space="preserve"> </w:t>
      </w:r>
    </w:p>
    <w:p w:rsidR="009F5FD0" w:rsidRPr="003D5F16" w:rsidRDefault="009F5FD0" w:rsidP="009F5FD0">
      <w:pPr>
        <w:rPr>
          <w:bCs/>
          <w:u w:val="single"/>
        </w:rPr>
      </w:pPr>
      <w:r w:rsidRPr="003D5F16">
        <w:rPr>
          <w:bCs/>
          <w:u w:val="single"/>
        </w:rPr>
        <w:t xml:space="preserve">This report, based on peer-reviewed independent scientific research shows </w:t>
      </w:r>
      <w:r w:rsidRPr="003D5F16">
        <w:rPr>
          <w:bCs/>
        </w:rPr>
        <w:t xml:space="preserve">that: </w:t>
      </w:r>
      <w:r w:rsidRPr="003D5F16">
        <w:rPr>
          <w:bCs/>
          <w:u w:val="single"/>
        </w:rPr>
        <w:t>CCS cannot deliver in time to avoid dangerous climate change. The earliest possibility for deployment of CCS at utility scale is not expected before 2030</w:t>
      </w:r>
      <w:r w:rsidRPr="003D5F16">
        <w:rPr>
          <w:bCs/>
        </w:rPr>
        <w:t xml:space="preserve">.1 </w:t>
      </w:r>
      <w:r w:rsidRPr="003D5F16">
        <w:rPr>
          <w:bCs/>
          <w:u w:val="single"/>
        </w:rPr>
        <w:t>To avoid the worst impacts of climate change, global greenhouse gas emissions have to start falling after 2015</w:t>
      </w:r>
      <w:r w:rsidRPr="003D5F16">
        <w:rPr>
          <w:bCs/>
        </w:rPr>
        <w:t xml:space="preserve">, just seven years away. </w:t>
      </w:r>
      <w:r w:rsidRPr="003D5F16">
        <w:rPr>
          <w:bCs/>
          <w:u w:val="single"/>
        </w:rPr>
        <w:t>CCS wastes energy. The technology uses between 10 and 40% of the energy produced by a power station.2 Wide scale adoption of CCS is expected to erase the efficiency gains of the last 50 years, and increase resource consumption by one third.</w:t>
      </w:r>
      <w:r w:rsidRPr="003D5F16">
        <w:rPr>
          <w:bCs/>
        </w:rPr>
        <w:t xml:space="preserve">3 </w:t>
      </w:r>
      <w:r w:rsidRPr="003D5F16">
        <w:rPr>
          <w:bCs/>
          <w:u w:val="single"/>
        </w:rPr>
        <w:t>Storing carbon underground is risky. Safe and permanent storage of CO2 cannot be guaranteed. Even very low leakage rates could undermine any climate mitigation efforts. CCS is expensive. It could lead to a doubling of plant costs, and an electricity price increase of 21-91%.</w:t>
      </w:r>
      <w:r w:rsidRPr="003D5F16">
        <w:rPr>
          <w:bCs/>
        </w:rPr>
        <w:t xml:space="preserve">4 </w:t>
      </w:r>
      <w:r w:rsidRPr="003D5F16">
        <w:rPr>
          <w:bCs/>
          <w:u w:val="single"/>
        </w:rPr>
        <w:t>Money spent on CCS will divert investments away from sustainable solutions to climate change. CCS carries significant liability risks. It poses a threat to health, ecosystems and the climate. It is unclear how severe these risks will be.</w:t>
      </w:r>
    </w:p>
    <w:p w:rsidR="009F5FD0" w:rsidRPr="003D5F16" w:rsidRDefault="009F5FD0" w:rsidP="009F5FD0">
      <w:pPr>
        <w:rPr>
          <w:rStyle w:val="StyleBoldUnderline"/>
        </w:rPr>
      </w:pPr>
    </w:p>
    <w:p w:rsidR="009F5FD0" w:rsidRPr="003D5F16" w:rsidRDefault="009F5FD0" w:rsidP="009F5FD0">
      <w:pPr>
        <w:rPr>
          <w:b/>
        </w:rPr>
      </w:pPr>
      <w:r w:rsidRPr="003D5F16">
        <w:rPr>
          <w:b/>
        </w:rPr>
        <w:t xml:space="preserve">We are far from having technology to solve CCS </w:t>
      </w:r>
    </w:p>
    <w:p w:rsidR="009F5FD0" w:rsidRPr="003D5F16" w:rsidRDefault="009F5FD0" w:rsidP="009F5FD0">
      <w:pPr>
        <w:rPr>
          <w:b/>
          <w:sz w:val="16"/>
          <w:szCs w:val="16"/>
        </w:rPr>
      </w:pPr>
      <w:r w:rsidRPr="003D5F16">
        <w:rPr>
          <w:rStyle w:val="StyleStyleBold12pt"/>
        </w:rPr>
        <w:t>Lackner and Sachs 5</w:t>
      </w:r>
      <w:r w:rsidRPr="003D5F16">
        <w:rPr>
          <w:b/>
        </w:rPr>
        <w:t xml:space="preserve"> </w:t>
      </w:r>
      <w:r w:rsidRPr="003D5F16">
        <w:rPr>
          <w:sz w:val="16"/>
          <w:szCs w:val="16"/>
        </w:rPr>
        <w:t>(Klaus S. Lackner, director of the Lenfest Center for Sustainable Energy at the Earth Institute, Department Chair of Earth and Environmental Engineering at Columbia University, Jeffrey D. Sachs, Director, Earth Institute, Columbia University, "A Robust Strategy for Sustainable Energy", Brookings Papers, 2005 pp. 215-284)</w:t>
      </w:r>
    </w:p>
    <w:p w:rsidR="009F5FD0" w:rsidRDefault="009F5FD0" w:rsidP="009F5FD0">
      <w:pPr>
        <w:pStyle w:val="card"/>
        <w:ind w:left="0"/>
        <w:rPr>
          <w:u w:val="single"/>
        </w:rPr>
      </w:pPr>
      <w:r w:rsidRPr="003D5F16">
        <w:rPr>
          <w:sz w:val="16"/>
        </w:rPr>
        <w:t>Before CO2 can be disposed of, it needs to be captured and transported to the disposal site</w:t>
      </w:r>
      <w:r w:rsidRPr="003D5F16">
        <w:rPr>
          <w:u w:val="single"/>
        </w:rPr>
        <w:t>. Transport does not pose any new challenges, but capture will require new technologies.</w:t>
      </w:r>
      <w:r w:rsidRPr="003D5F16">
        <w:rPr>
          <w:sz w:val="16"/>
        </w:rPr>
        <w:t xml:space="preserve"> The obvious place to capture CO2 is at those places where it is produced in large, concentrated amounts. The largest of these sources are power plants that operate on fossil fuels. Conceptually, </w:t>
      </w:r>
      <w:r w:rsidRPr="003D5F16">
        <w:rPr>
          <w:u w:val="single"/>
        </w:rPr>
        <w:t>the easiest way of capturing the CO2 produced by fossil fuel combustion is to scrub it from the flue</w:t>
      </w:r>
      <w:r w:rsidRPr="003D5F16">
        <w:rPr>
          <w:sz w:val="16"/>
        </w:rPr>
        <w:t xml:space="preserve"> (exhaust) gas. This option has been well explored and typically entails roughly a 30 percent energy penalty;68 that is, the scrubbing operation itself consumes roughly one third of the plant’s energy output. The addition to the price of electricity would be similar. </w:t>
      </w:r>
      <w:r w:rsidRPr="003D5F16">
        <w:rPr>
          <w:u w:val="single"/>
        </w:rPr>
        <w:t>The biggest downside of this technology is that, when installed as a retrofit, it leaves the plant running at far from optimal efficiency</w:t>
      </w:r>
      <w:r w:rsidRPr="003D5F16">
        <w:rPr>
          <w:sz w:val="16"/>
        </w:rPr>
        <w:t xml:space="preserve">. </w:t>
      </w:r>
      <w:r w:rsidRPr="003D5F16">
        <w:rPr>
          <w:u w:val="single"/>
        </w:rPr>
        <w:t xml:space="preserve">Since the cost of CO2 scrubbing far exceeds the cost of the coal input, a power plant that collects its own CO2 would need to be substantially reoptimized for greatly improved efficiency. </w:t>
      </w:r>
      <w:r w:rsidRPr="003D5F16">
        <w:rPr>
          <w:sz w:val="16"/>
        </w:rPr>
        <w:t xml:space="preserve">As a result, </w:t>
      </w:r>
      <w:r w:rsidRPr="003D5F16">
        <w:rPr>
          <w:u w:val="single"/>
        </w:rPr>
        <w:t xml:space="preserve">retrofitting capture technology is far more costly per unit of energy produced than installing such technology in a new plant. </w:t>
      </w:r>
    </w:p>
    <w:p w:rsidR="009F5FD0" w:rsidRDefault="009F5FD0" w:rsidP="009F5FD0"/>
    <w:p w:rsidR="009F5FD0" w:rsidRPr="003D5F16" w:rsidRDefault="009F5FD0" w:rsidP="009F5FD0">
      <w:pPr>
        <w:rPr>
          <w:b/>
        </w:rPr>
      </w:pPr>
      <w:r w:rsidRPr="003D5F16">
        <w:rPr>
          <w:b/>
        </w:rPr>
        <w:t>Can’t solve for the market</w:t>
      </w:r>
    </w:p>
    <w:p w:rsidR="009F5FD0" w:rsidRPr="003D5F16" w:rsidRDefault="009F5FD0" w:rsidP="009F5FD0">
      <w:pPr>
        <w:rPr>
          <w:rStyle w:val="StyleBoldUnderline"/>
          <w:sz w:val="16"/>
          <w:szCs w:val="16"/>
        </w:rPr>
      </w:pPr>
      <w:r w:rsidRPr="003D5F16">
        <w:rPr>
          <w:rStyle w:val="StyleBoldUnderline"/>
          <w:b w:val="0"/>
        </w:rPr>
        <w:t>National Geographic ’12</w:t>
      </w:r>
      <w:r w:rsidRPr="003D5F16">
        <w:rPr>
          <w:rStyle w:val="StyleBoldUnderline"/>
        </w:rPr>
        <w:t xml:space="preserve"> </w:t>
      </w:r>
      <w:r w:rsidRPr="003D5F16">
        <w:rPr>
          <w:rStyle w:val="StyleBoldUnderline"/>
          <w:sz w:val="16"/>
          <w:szCs w:val="16"/>
        </w:rPr>
        <w:t xml:space="preserve">(Brian Handwerk, National Geographic News, May 22, 2012, </w:t>
      </w:r>
      <w:hyperlink r:id="rId11" w:history="1">
        <w:r w:rsidRPr="003D5F16">
          <w:rPr>
            <w:rStyle w:val="Hyperlink"/>
            <w:sz w:val="16"/>
            <w:szCs w:val="16"/>
          </w:rPr>
          <w:t>http://news.nationalgeographic.com/news/energy/2012/05/120522-carbon-capture-and-storage-economic-hurdles/</w:t>
        </w:r>
      </w:hyperlink>
      <w:r w:rsidRPr="003D5F16">
        <w:rPr>
          <w:sz w:val="16"/>
          <w:szCs w:val="16"/>
        </w:rPr>
        <w:t>, EY)</w:t>
      </w:r>
    </w:p>
    <w:p w:rsidR="009F5FD0" w:rsidRPr="003D5F16" w:rsidRDefault="009F5FD0" w:rsidP="009F5FD0">
      <w:pPr>
        <w:rPr>
          <w:rStyle w:val="StyleBoldUnderline"/>
        </w:rPr>
      </w:pPr>
      <w:r w:rsidRPr="003D5F16">
        <w:rPr>
          <w:rStyle w:val="StyleBoldUnderline"/>
        </w:rPr>
        <w:t>Carbon capture and storage could reduce greenhouse gas emissions by capturing CO2 where it's produced and storing it permanently in various types of underground geological reservoirs. The International Energy Agency (IEA) believes CCS technology can dramatically reduce greenhouse gas emissions when implemented at dirty fossil fuel power plants and other industrial facilities that enlarge the world's CO2 footprint. The IEA would like to see more than 3,000 CCS-equipped plants come online by mid-century to achieve 20 percent of planned reductions in CO2 emissions. But no large-scale projects currently operate at power plants, and Howard Herzog, a CCS expert at Massachusetts Institute of Technology (MIT), said efforts to scale up the industry are largely on hold.</w:t>
      </w:r>
    </w:p>
    <w:p w:rsidR="009F5FD0" w:rsidRPr="003D5F16" w:rsidRDefault="009F5FD0" w:rsidP="009F5FD0">
      <w:pPr>
        <w:rPr>
          <w:rStyle w:val="StyleBoldUnderline"/>
        </w:rPr>
      </w:pPr>
      <w:r w:rsidRPr="003D5F16">
        <w:rPr>
          <w:rStyle w:val="StyleBoldUnderline"/>
        </w:rPr>
        <w:t>"I'd say the biggest problem we have right now is that there is not a market for CCS because there is no climate policy," Herzog said. "This technology can effectively help lower CO2 emissions in the atmosphere but that will always cost more than letting business as usual go on. So as long as there is no policy to stop business as usual, it will go on."</w:t>
      </w:r>
    </w:p>
    <w:p w:rsidR="009F5FD0" w:rsidRPr="00B415A3" w:rsidRDefault="009F5FD0" w:rsidP="009F5FD0">
      <w:pPr>
        <w:rPr>
          <w:rStyle w:val="StyleBoldUnderline"/>
        </w:rPr>
      </w:pPr>
      <w:r w:rsidRPr="003D5F16">
        <w:rPr>
          <w:rStyle w:val="StyleBoldUnderline"/>
        </w:rPr>
        <w:t xml:space="preserve">The United States has failed to enact a climate policy. </w:t>
      </w:r>
      <w:r w:rsidRPr="003D5F16">
        <w:rPr>
          <w:rStyle w:val="StyleBoldUnderline"/>
          <w:sz w:val="16"/>
        </w:rPr>
        <w:t xml:space="preserve">And </w:t>
      </w:r>
      <w:r w:rsidRPr="003D5F16">
        <w:rPr>
          <w:rStyle w:val="StyleBoldUnderline"/>
        </w:rPr>
        <w:t>other nations, in turn, have not reached a strong international agreement on mandatory carbon emissions reductions without the largest historic polluter at the negotiating table. As a result, the envisioned market-based solution, where companies could gain valuable "credits" for steps they would take to reduce emissions while others would face new costs for failure to act, has never gained traction. CCS is so costly that such an incentive system is necessary for its development.</w:t>
      </w:r>
    </w:p>
    <w:p w:rsidR="009F5FD0" w:rsidRPr="00D17C4E" w:rsidRDefault="009F5FD0" w:rsidP="009F5FD0"/>
    <w:p w:rsidR="009F5FD0" w:rsidRPr="009F5FD0" w:rsidRDefault="009F5FD0" w:rsidP="009F5FD0"/>
    <w:p w:rsidR="009F5FD0" w:rsidRDefault="009F5FD0" w:rsidP="009F5FD0">
      <w:pPr>
        <w:rPr>
          <w:rStyle w:val="StyleBoldUnderline"/>
        </w:rPr>
      </w:pPr>
    </w:p>
    <w:p w:rsidR="009F5FD0" w:rsidRPr="009F5FD0" w:rsidRDefault="009F5FD0" w:rsidP="009F5FD0">
      <w:pPr>
        <w:pStyle w:val="Heading2"/>
      </w:pPr>
      <w:r>
        <w:lastRenderedPageBreak/>
        <w:t>Links To PTX</w:t>
      </w:r>
    </w:p>
    <w:p w:rsidR="009F5FD0" w:rsidRPr="003D5F16" w:rsidRDefault="009F5FD0" w:rsidP="009F5FD0">
      <w:pPr>
        <w:rPr>
          <w:rStyle w:val="StyleBoldUnderline"/>
        </w:rPr>
      </w:pPr>
    </w:p>
    <w:p w:rsidR="009F5FD0" w:rsidRPr="003D5F16" w:rsidRDefault="009F5FD0" w:rsidP="009F5FD0">
      <w:pPr>
        <w:rPr>
          <w:b/>
        </w:rPr>
      </w:pPr>
      <w:r w:rsidRPr="003D5F16">
        <w:rPr>
          <w:b/>
        </w:rPr>
        <w:t>CP links to politics</w:t>
      </w:r>
    </w:p>
    <w:p w:rsidR="009F5FD0" w:rsidRPr="003D5F16" w:rsidRDefault="009F5FD0" w:rsidP="009F5FD0">
      <w:pPr>
        <w:rPr>
          <w:sz w:val="16"/>
          <w:szCs w:val="16"/>
        </w:rPr>
      </w:pPr>
      <w:r w:rsidRPr="003D5F16">
        <w:rPr>
          <w:b/>
        </w:rPr>
        <w:t xml:space="preserve">Couch, 11 </w:t>
      </w:r>
      <w:r w:rsidRPr="003D5F16">
        <w:rPr>
          <w:sz w:val="16"/>
          <w:szCs w:val="16"/>
        </w:rPr>
        <w:t xml:space="preserve">– author and former physical scientist (Rich, “Carbon Capture and Sequestration: Where is the All-Out Effort?” Let’s Talk Books and Politics, 9/23/2011, </w:t>
      </w:r>
      <w:hyperlink r:id="rId12" w:history="1">
        <w:r w:rsidRPr="003D5F16">
          <w:rPr>
            <w:rStyle w:val="Hyperlink"/>
            <w:sz w:val="16"/>
            <w:szCs w:val="16"/>
          </w:rPr>
          <w:t>http://letstalkbooksandpolitics.blogspot.com/2011/09/carbon-capture-and-sequestration-where.html</w:t>
        </w:r>
      </w:hyperlink>
      <w:r w:rsidRPr="003D5F16">
        <w:rPr>
          <w:sz w:val="16"/>
          <w:szCs w:val="16"/>
        </w:rPr>
        <w:t>)//HK</w:t>
      </w:r>
    </w:p>
    <w:p w:rsidR="009F5FD0" w:rsidRPr="003D5F16" w:rsidRDefault="009F5FD0" w:rsidP="009F5FD0">
      <w:pPr>
        <w:rPr>
          <w:sz w:val="16"/>
        </w:rPr>
      </w:pPr>
      <w:r w:rsidRPr="003D5F16">
        <w:rPr>
          <w:sz w:val="16"/>
        </w:rPr>
        <w:t xml:space="preserve">Good intentions abound, with </w:t>
      </w:r>
      <w:r w:rsidRPr="003D5F16">
        <w:rPr>
          <w:rStyle w:val="TitleChar"/>
        </w:rPr>
        <w:t>the US and most developed countries having at one point planned to aggressively pursue these technologies. Progress has been slowed by lack of political will and by economic effects stemming from the Great Recession</w:t>
      </w:r>
      <w:r w:rsidRPr="003D5F16">
        <w:rPr>
          <w:sz w:val="16"/>
        </w:rPr>
        <w:t xml:space="preserve">. Two recent articles provide an update on the status of these efforts. Ken Wells and Ben Elgin have an article in Businessweek titled: What’s Killing Carbon Capture? They present a picture in which an initial enthusiastic thrust on the part of both nations and industry appears to be dissipating. "In 2010, President Barack Obama unveiled a goal to bring five to 10 commercial-size CCS demonstration plants on line in the U.S. by 2016. Leaders of the Group of Eight, a global consortium that includes the U.S., Russia, and Japan, embraced in 2008 a goal to launch 20 large-scale CCS demonstration projects by 2010 with "broad deployment" of the technology by 2020. All told, governments worldwide committed $22.5 billion to support CCS from 2008 to 2010, according to Bloomberg New Energy Finance. An MIT website that tracks worldwide CCS projects lists 68 scattered across 15 countries, 45 of them associated with coal-fired power plants." "Yet </w:t>
      </w:r>
      <w:r w:rsidRPr="003D5F16">
        <w:rPr>
          <w:rStyle w:val="TitleChar"/>
        </w:rPr>
        <w:t>since the beginning of the fourth quarter of 2010, at least five large-scale CCS projects have been canceled or postponed, while the fate of several others remains doubtful</w:t>
      </w:r>
      <w:r w:rsidRPr="003D5F16">
        <w:rPr>
          <w:sz w:val="16"/>
        </w:rPr>
        <w:t xml:space="preserve">, according to interviews with a dozen project developers by Bloomberg Businessweek and research by Bloomberg New Energy Finance." </w:t>
      </w:r>
      <w:r w:rsidRPr="003D5F16">
        <w:rPr>
          <w:rStyle w:val="TitleChar"/>
        </w:rPr>
        <w:t>The power industry seems ambivalent about addressing future requirements.</w:t>
      </w:r>
      <w:r w:rsidRPr="003D5F16">
        <w:rPr>
          <w:sz w:val="16"/>
        </w:rPr>
        <w:t xml:space="preserve"> Many are open to development of energy and carbon efficient systems, but such efforts yield more expensive energy. </w:t>
      </w:r>
      <w:r w:rsidRPr="003D5F16">
        <w:rPr>
          <w:rStyle w:val="TitleChar"/>
        </w:rPr>
        <w:t>Local controls will not allow them to raise rates to recover expenses</w:t>
      </w:r>
      <w:r w:rsidRPr="003D5F16">
        <w:rPr>
          <w:sz w:val="16"/>
        </w:rPr>
        <w:t xml:space="preserve">, and </w:t>
      </w:r>
      <w:r w:rsidRPr="003D5F16">
        <w:rPr>
          <w:rStyle w:val="TitleChar"/>
        </w:rPr>
        <w:t>federal subsidies are harder to come by, with economic and political difficulties anticipated for the near future</w:t>
      </w:r>
      <w:r w:rsidRPr="003D5F16">
        <w:rPr>
          <w:sz w:val="16"/>
        </w:rPr>
        <w:t>. Those in the industry who would prepare for the future complain that without a carbon tax there is no way to recover their costs. Those in society who favor a carbon tax complain that the energy industry has successfully lobbied against it.</w:t>
      </w:r>
    </w:p>
    <w:p w:rsidR="009F5FD0" w:rsidRPr="003D5F16" w:rsidRDefault="009F5FD0" w:rsidP="009F5FD0"/>
    <w:sectPr w:rsidR="009F5FD0" w:rsidRPr="003D5F16" w:rsidSect="0086416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1861" w:rsidRDefault="00031861" w:rsidP="005F5576">
      <w:r>
        <w:separator/>
      </w:r>
    </w:p>
  </w:endnote>
  <w:endnote w:type="continuationSeparator" w:id="0">
    <w:p w:rsidR="00031861" w:rsidRDefault="0003186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1861" w:rsidRDefault="00031861" w:rsidP="005F5576">
      <w:r>
        <w:separator/>
      </w:r>
    </w:p>
  </w:footnote>
  <w:footnote w:type="continuationSeparator" w:id="0">
    <w:p w:rsidR="00031861" w:rsidRDefault="00031861"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5FD0"/>
    <w:rsid w:val="000022F2"/>
    <w:rsid w:val="0000459F"/>
    <w:rsid w:val="00004EB4"/>
    <w:rsid w:val="0002196C"/>
    <w:rsid w:val="00021F29"/>
    <w:rsid w:val="00027EED"/>
    <w:rsid w:val="0003041D"/>
    <w:rsid w:val="00031861"/>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1284"/>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95735"/>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3031"/>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F5FD0"/>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04FED"/>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Hyperlink"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Underlined,CD Card,ED - Tag,emphasis"/>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Kern at 16 pt,Bold,Style,Intense Emphasis11,Intense Emphasis111,Intense Emphasis2,HHeading 3 + 12 pt,Cards + Font: 12 pt Char,Intense Emphasis1111,Intense Emphasis11111,ci,c,Bo"/>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Read,Important,Card Text"/>
    <w:basedOn w:val="DefaultParagraphFon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paragraph" w:customStyle="1" w:styleId="card">
    <w:name w:val="card"/>
    <w:basedOn w:val="Normal"/>
    <w:next w:val="Normal"/>
    <w:link w:val="cardChar"/>
    <w:qFormat/>
    <w:rsid w:val="009F5FD0"/>
    <w:pPr>
      <w:ind w:left="288" w:right="288"/>
    </w:pPr>
    <w:rPr>
      <w:rFonts w:eastAsia="Times New Roman" w:cs="Times New Roman"/>
      <w:sz w:val="22"/>
      <w:szCs w:val="24"/>
    </w:rPr>
  </w:style>
  <w:style w:type="character" w:customStyle="1" w:styleId="cardChar">
    <w:name w:val="card Char"/>
    <w:link w:val="card"/>
    <w:rsid w:val="009F5FD0"/>
    <w:rPr>
      <w:rFonts w:ascii="Georgia" w:eastAsia="Times New Roman" w:hAnsi="Georgia" w:cs="Times New Roman"/>
      <w:szCs w:val="24"/>
    </w:rPr>
  </w:style>
  <w:style w:type="character" w:customStyle="1" w:styleId="TitleChar">
    <w:name w:val="Title Char"/>
    <w:link w:val="Title"/>
    <w:qFormat/>
    <w:rsid w:val="009F5FD0"/>
    <w:rPr>
      <w:rFonts w:ascii="Times New Roman" w:hAnsi="Times New Roman"/>
      <w:u w:val="single"/>
    </w:rPr>
  </w:style>
  <w:style w:type="paragraph" w:styleId="Title">
    <w:name w:val="Title"/>
    <w:basedOn w:val="Normal"/>
    <w:next w:val="Normal"/>
    <w:link w:val="TitleChar"/>
    <w:qFormat/>
    <w:rsid w:val="009F5FD0"/>
    <w:pPr>
      <w:pBdr>
        <w:bottom w:val="single" w:sz="8" w:space="4" w:color="4F81BD"/>
      </w:pBdr>
      <w:spacing w:after="300"/>
      <w:contextualSpacing/>
    </w:pPr>
    <w:rPr>
      <w:rFonts w:ascii="Times New Roman" w:hAnsi="Times New Roman" w:cstheme="minorBidi"/>
      <w:sz w:val="22"/>
      <w:u w:val="single"/>
    </w:rPr>
  </w:style>
  <w:style w:type="character" w:customStyle="1" w:styleId="TitleChar1">
    <w:name w:val="Title Char1"/>
    <w:basedOn w:val="DefaultParagraphFont"/>
    <w:uiPriority w:val="10"/>
    <w:semiHidden/>
    <w:rsid w:val="009F5FD0"/>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rsid w:val="00E04FE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04FED"/>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Hyperlink"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Underlined,CD Card,ED - Tag,emphasis"/>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Kern at 16 pt,Bold,Style,Intense Emphasis11,Intense Emphasis111,Intense Emphasis2,HHeading 3 + 12 pt,Cards + Font: 12 pt Char,Intense Emphasis1111,Intense Emphasis11111,ci,c,Bo"/>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Read,Important,Card Text"/>
    <w:basedOn w:val="DefaultParagraphFon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paragraph" w:customStyle="1" w:styleId="card">
    <w:name w:val="card"/>
    <w:basedOn w:val="Normal"/>
    <w:next w:val="Normal"/>
    <w:link w:val="cardChar"/>
    <w:qFormat/>
    <w:rsid w:val="009F5FD0"/>
    <w:pPr>
      <w:ind w:left="288" w:right="288"/>
    </w:pPr>
    <w:rPr>
      <w:rFonts w:eastAsia="Times New Roman" w:cs="Times New Roman"/>
      <w:sz w:val="22"/>
      <w:szCs w:val="24"/>
    </w:rPr>
  </w:style>
  <w:style w:type="character" w:customStyle="1" w:styleId="cardChar">
    <w:name w:val="card Char"/>
    <w:link w:val="card"/>
    <w:rsid w:val="009F5FD0"/>
    <w:rPr>
      <w:rFonts w:ascii="Georgia" w:eastAsia="Times New Roman" w:hAnsi="Georgia" w:cs="Times New Roman"/>
      <w:szCs w:val="24"/>
    </w:rPr>
  </w:style>
  <w:style w:type="character" w:customStyle="1" w:styleId="TitleChar">
    <w:name w:val="Title Char"/>
    <w:link w:val="Title"/>
    <w:qFormat/>
    <w:rsid w:val="009F5FD0"/>
    <w:rPr>
      <w:rFonts w:ascii="Times New Roman" w:hAnsi="Times New Roman"/>
      <w:u w:val="single"/>
    </w:rPr>
  </w:style>
  <w:style w:type="paragraph" w:styleId="Title">
    <w:name w:val="Title"/>
    <w:basedOn w:val="Normal"/>
    <w:next w:val="Normal"/>
    <w:link w:val="TitleChar"/>
    <w:qFormat/>
    <w:rsid w:val="009F5FD0"/>
    <w:pPr>
      <w:pBdr>
        <w:bottom w:val="single" w:sz="8" w:space="4" w:color="4F81BD"/>
      </w:pBdr>
      <w:spacing w:after="300"/>
      <w:contextualSpacing/>
    </w:pPr>
    <w:rPr>
      <w:rFonts w:ascii="Times New Roman" w:hAnsi="Times New Roman" w:cstheme="minorBidi"/>
      <w:sz w:val="22"/>
      <w:u w:val="single"/>
    </w:rPr>
  </w:style>
  <w:style w:type="character" w:customStyle="1" w:styleId="TitleChar1">
    <w:name w:val="Title Char1"/>
    <w:basedOn w:val="DefaultParagraphFont"/>
    <w:uiPriority w:val="10"/>
    <w:semiHidden/>
    <w:rsid w:val="009F5FD0"/>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rsid w:val="00E04FE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04FED"/>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news.nationalgeographic.com/news/energy/2012/05/120522-carbon-capture-and-storage-economic-hurdles/" TargetMode="External"/><Relationship Id="rId12" Type="http://schemas.openxmlformats.org/officeDocument/2006/relationships/hyperlink" Target="http://letstalkbooksandpolitics.blogspot.com/2011/09/carbon-capture-and-sequestration-where.html"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yperlink" Target="http://www.probeinternational.org/False%20Hope%20--%20Why%20carbon%20capture%20and%20storage%20won%92t%20save%20the%20climate.pdf)//D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Pages>
  <Words>3075</Words>
  <Characters>17529</Characters>
  <Application>Microsoft Macintosh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Eroc</dc:creator>
  <cp:lastModifiedBy>Megan</cp:lastModifiedBy>
  <cp:revision>2</cp:revision>
  <dcterms:created xsi:type="dcterms:W3CDTF">2013-08-05T20:19:00Z</dcterms:created>
  <dcterms:modified xsi:type="dcterms:W3CDTF">2013-08-05T20:19:00Z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