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323EDE" w:rsidP="00323EDE">
      <w:pPr>
        <w:pStyle w:val="Heading1"/>
      </w:pPr>
      <w:r>
        <w:t xml:space="preserve">Case </w:t>
      </w:r>
      <w:proofErr w:type="spellStart"/>
      <w:r>
        <w:t>Neg</w:t>
      </w:r>
      <w:proofErr w:type="spellEnd"/>
      <w:r>
        <w:t xml:space="preserve"> Update Special</w:t>
      </w:r>
    </w:p>
    <w:p w:rsidR="00E95553" w:rsidRDefault="00E95553" w:rsidP="00E95553"/>
    <w:p w:rsidR="00E95553" w:rsidRPr="00E95553" w:rsidRDefault="00E95553" w:rsidP="00E95553">
      <w:r>
        <w:t xml:space="preserve">Energy </w:t>
      </w:r>
      <w:proofErr w:type="spellStart"/>
      <w:r>
        <w:t>aff</w:t>
      </w:r>
      <w:proofErr w:type="spellEnd"/>
      <w:r>
        <w:t xml:space="preserve"> is all </w:t>
      </w:r>
      <w:proofErr w:type="spellStart"/>
      <w:r>
        <w:t>aff</w:t>
      </w:r>
      <w:proofErr w:type="spellEnd"/>
      <w:r>
        <w:t xml:space="preserve"> answers for the new solvency turns packaged w/ the Nukes CP.</w:t>
      </w:r>
      <w:bookmarkStart w:id="0" w:name="_GoBack"/>
      <w:bookmarkEnd w:id="0"/>
    </w:p>
    <w:p w:rsidR="00323EDE" w:rsidRDefault="00323EDE" w:rsidP="00323EDE"/>
    <w:p w:rsidR="00DD7C7E" w:rsidRDefault="00DD7C7E" w:rsidP="00323EDE">
      <w:pPr>
        <w:pStyle w:val="Heading1"/>
      </w:pPr>
      <w:r>
        <w:t>Cuba</w:t>
      </w:r>
    </w:p>
    <w:p w:rsidR="00DD7C7E" w:rsidRDefault="00DD7C7E" w:rsidP="00DD7C7E">
      <w:pPr>
        <w:pStyle w:val="Heading2"/>
      </w:pPr>
      <w:r>
        <w:t>Leadership</w:t>
      </w:r>
    </w:p>
    <w:p w:rsidR="00DD7C7E" w:rsidRDefault="00DD7C7E" w:rsidP="00DD7C7E">
      <w:pPr>
        <w:pStyle w:val="Heading3"/>
      </w:pPr>
      <w:r>
        <w:t>No Soft Power Spillover</w:t>
      </w:r>
    </w:p>
    <w:p w:rsidR="00DD7C7E" w:rsidRDefault="00DD7C7E" w:rsidP="00DD7C7E">
      <w:pPr>
        <w:pStyle w:val="Heading4"/>
      </w:pPr>
      <w:r>
        <w:t>Soft power doesn’t spill over</w:t>
      </w:r>
      <w:r>
        <w:t xml:space="preserve"> in Latin America –</w:t>
      </w:r>
      <w:r>
        <w:t xml:space="preserve"> Chinese influence checks</w:t>
      </w:r>
    </w:p>
    <w:p w:rsidR="00DD7C7E" w:rsidRPr="00DB2CCD" w:rsidRDefault="00DD7C7E" w:rsidP="00DD7C7E">
      <w:r w:rsidRPr="00BA40A5">
        <w:rPr>
          <w:rStyle w:val="StyleStyleBold12pt"/>
        </w:rPr>
        <w:t>Brand et al, 12</w:t>
      </w:r>
      <w:r>
        <w:t xml:space="preserve"> </w:t>
      </w:r>
      <w:r w:rsidRPr="00BA40A5">
        <w:rPr>
          <w:sz w:val="20"/>
        </w:rPr>
        <w:t>(Alexander Brand, Lecturer and Post-Doc Researcher at the Department of Political Science at the University of Mainz, Susan McEwen-</w:t>
      </w:r>
      <w:proofErr w:type="spellStart"/>
      <w:r w:rsidRPr="00BA40A5">
        <w:rPr>
          <w:sz w:val="20"/>
        </w:rPr>
        <w:t>Fial</w:t>
      </w:r>
      <w:proofErr w:type="spellEnd"/>
      <w:r w:rsidRPr="00BA40A5">
        <w:rPr>
          <w:sz w:val="20"/>
        </w:rPr>
        <w:t xml:space="preserve">, Lecturer at the Department of Political Science at the University of Mainz, Wolfgang </w:t>
      </w:r>
      <w:proofErr w:type="spellStart"/>
      <w:r w:rsidRPr="00BA40A5">
        <w:rPr>
          <w:sz w:val="20"/>
        </w:rPr>
        <w:t>Muno</w:t>
      </w:r>
      <w:proofErr w:type="spellEnd"/>
      <w:r w:rsidRPr="00BA40A5">
        <w:rPr>
          <w:sz w:val="20"/>
        </w:rPr>
        <w:t xml:space="preserve">, Visiting Professor of Political Science at the University of Erfurt, Andrea </w:t>
      </w:r>
      <w:proofErr w:type="spellStart"/>
      <w:r w:rsidRPr="00BA40A5">
        <w:rPr>
          <w:sz w:val="20"/>
        </w:rPr>
        <w:t>Ribeiro</w:t>
      </w:r>
      <w:proofErr w:type="spellEnd"/>
      <w:r w:rsidRPr="00BA40A5">
        <w:rPr>
          <w:sz w:val="20"/>
        </w:rPr>
        <w:t xml:space="preserve"> Hoffmann, Lecturer at the Willy Brandt School of Public Policy, University of Erfurt, 2012, “BRICs and U.S. Hegemony: Theoretical Reﬂections on Shifting Power Patterns and Empirical Evidence from Latin America”, &lt;https://international.politics.uni-mainz.de/files/2012/10/mpiep04.pdf&gt;)ZB</w:t>
      </w:r>
      <w:r>
        <w:rPr>
          <w:sz w:val="20"/>
        </w:rPr>
        <w:t>ris</w:t>
      </w:r>
    </w:p>
    <w:p w:rsidR="00DD7C7E" w:rsidRPr="00DB2CCD" w:rsidRDefault="00DD7C7E" w:rsidP="00DD7C7E">
      <w:pPr>
        <w:rPr>
          <w:sz w:val="16"/>
        </w:rPr>
      </w:pPr>
      <w:r w:rsidRPr="00DB2CCD">
        <w:rPr>
          <w:sz w:val="16"/>
        </w:rPr>
        <w:t xml:space="preserve">China has no conﬁrmed physical military presence in Latin </w:t>
      </w:r>
      <w:proofErr w:type="gramStart"/>
      <w:r w:rsidRPr="00DB2CCD">
        <w:rPr>
          <w:sz w:val="16"/>
        </w:rPr>
        <w:t>America,</w:t>
      </w:r>
      <w:proofErr w:type="gramEnd"/>
      <w:r w:rsidRPr="00DB2CCD">
        <w:rPr>
          <w:sz w:val="16"/>
        </w:rPr>
        <w:t xml:space="preserve"> although some America security specialists suspect that the Chinese might have established at least one listening post in Cuba (</w:t>
      </w:r>
      <w:proofErr w:type="spellStart"/>
      <w:r w:rsidRPr="00DB2CCD">
        <w:rPr>
          <w:sz w:val="16"/>
        </w:rPr>
        <w:t>Horta</w:t>
      </w:r>
      <w:proofErr w:type="spellEnd"/>
      <w:r w:rsidRPr="00DB2CCD">
        <w:rPr>
          <w:sz w:val="16"/>
        </w:rPr>
        <w:t xml:space="preserve"> 2008; Ellis 2011). Furthermore, defense analysts such as Evan Ellis argue that </w:t>
      </w:r>
      <w:r w:rsidRPr="00BA40A5">
        <w:rPr>
          <w:rStyle w:val="StyleBoldUnderline"/>
        </w:rPr>
        <w:t>China</w:t>
      </w:r>
      <w:r w:rsidRPr="00DB2CCD">
        <w:rPr>
          <w:sz w:val="16"/>
        </w:rPr>
        <w:t xml:space="preserve"> will refrain from taking overtly provocative military activities such as establishing bases in Latin America in order not to appear threatening to the United States (Ellis 2011: 10). On the other hand, it </w:t>
      </w:r>
      <w:r w:rsidRPr="00BA40A5">
        <w:rPr>
          <w:rStyle w:val="StyleBoldUnderline"/>
        </w:rPr>
        <w:t>has increased its military exchanges of ofﬁcers with 18 Latin American countries, including traditional U.S. allies such as Colombia and Mexico</w:t>
      </w:r>
      <w:r w:rsidRPr="00DB2CCD">
        <w:rPr>
          <w:sz w:val="16"/>
        </w:rPr>
        <w:t xml:space="preserve"> (</w:t>
      </w:r>
      <w:proofErr w:type="gramStart"/>
      <w:r w:rsidRPr="00DB2CCD">
        <w:rPr>
          <w:sz w:val="16"/>
        </w:rPr>
        <w:t>ibid.:</w:t>
      </w:r>
      <w:proofErr w:type="gramEnd"/>
      <w:r w:rsidRPr="00DB2CCD">
        <w:rPr>
          <w:sz w:val="16"/>
        </w:rPr>
        <w:t xml:space="preserve"> 14). </w:t>
      </w:r>
      <w:r w:rsidRPr="00BA40A5">
        <w:rPr>
          <w:rStyle w:val="StyleBoldUnderline"/>
        </w:rPr>
        <w:t>This more personal approach to the military relationship is part of the people to people focus emphasis on China’s soft power announced by Hu Jintao in 2007</w:t>
      </w:r>
      <w:r w:rsidRPr="00DB2CCD">
        <w:rPr>
          <w:sz w:val="16"/>
        </w:rPr>
        <w:t xml:space="preserve">. Senior level ministerial visits including visits at the Ministry of Defense or Chief of Staff levels also increased during 2010 (ibid.: 11). The People’s Liberation Army (PLA) also held joint counter terrorism exercises with Brazil and a humanitarian exercise with Peru (USDOD 2011). In terms of sales of military equipment, China has been limited due to quality control issues. Nevertheless, China has sold military weapons to countries such as Venezuela, Ecuador and Bolivia, including K-8 and MA-60 aircraft and radar equipment. It has also sold non-lethal goods such as gloves and winter hats to the Colombian army and tents and uniforms to countries like Guyana and Jamaica (Ellis 2011: 30). </w:t>
      </w:r>
      <w:r w:rsidRPr="00BA40A5">
        <w:rPr>
          <w:rStyle w:val="StyleBoldUnderline"/>
        </w:rPr>
        <w:t>In total, military sales to Latin America comprised approximately 9% of China’s military weapons sales in 2010</w:t>
      </w:r>
      <w:r w:rsidRPr="00DB2CCD">
        <w:rPr>
          <w:sz w:val="16"/>
        </w:rPr>
        <w:t xml:space="preserve">. 9 China has also donated equipment and sent military doctors and personnel to the region. Thus, </w:t>
      </w:r>
      <w:r w:rsidRPr="00BA40A5">
        <w:rPr>
          <w:rStyle w:val="StyleBoldUnderline"/>
        </w:rPr>
        <w:t>China’s military strategy in Latin America follows its low-key attempts to establish deeper personal and commercial relations as a strategic ally.</w:t>
      </w:r>
    </w:p>
    <w:p w:rsidR="00DD7C7E" w:rsidRDefault="00DD7C7E" w:rsidP="00DD7C7E"/>
    <w:p w:rsidR="00DD7C7E" w:rsidRDefault="00DD7C7E" w:rsidP="00DD7C7E">
      <w:pPr>
        <w:pStyle w:val="Heading3"/>
      </w:pPr>
      <w:r>
        <w:t>AFF</w:t>
      </w:r>
      <w:r>
        <w:t xml:space="preserve"> –</w:t>
      </w:r>
      <w:r>
        <w:t xml:space="preserve"> Soft Power K2 </w:t>
      </w:r>
      <w:proofErr w:type="spellStart"/>
      <w:r>
        <w:t>Multipolarity</w:t>
      </w:r>
      <w:proofErr w:type="spellEnd"/>
    </w:p>
    <w:p w:rsidR="00DD7C7E" w:rsidRDefault="00DD7C7E" w:rsidP="00DD7C7E">
      <w:pPr>
        <w:pStyle w:val="Heading4"/>
      </w:pPr>
      <w:r>
        <w:t xml:space="preserve">Soft power is key to a transition to </w:t>
      </w:r>
      <w:proofErr w:type="spellStart"/>
      <w:r>
        <w:t>multipolarity</w:t>
      </w:r>
      <w:proofErr w:type="spellEnd"/>
      <w:r>
        <w:t xml:space="preserve"> and international institutions</w:t>
      </w:r>
    </w:p>
    <w:p w:rsidR="00DD7C7E" w:rsidRPr="000D6979" w:rsidRDefault="00DD7C7E" w:rsidP="00DD7C7E">
      <w:r w:rsidRPr="000D6979">
        <w:rPr>
          <w:rStyle w:val="StyleStyleBold12pt"/>
        </w:rPr>
        <w:t>Scott, 13</w:t>
      </w:r>
      <w:r>
        <w:t xml:space="preserve"> </w:t>
      </w:r>
      <w:r w:rsidRPr="000D6979">
        <w:rPr>
          <w:sz w:val="20"/>
        </w:rPr>
        <w:t>(David A., Professor of Politics and History at Brunel University, 2013, “</w:t>
      </w:r>
      <w:proofErr w:type="spellStart"/>
      <w:r w:rsidRPr="000D6979">
        <w:rPr>
          <w:sz w:val="20"/>
        </w:rPr>
        <w:t>Multipolarity</w:t>
      </w:r>
      <w:proofErr w:type="spellEnd"/>
      <w:r w:rsidRPr="000D6979">
        <w:rPr>
          <w:sz w:val="20"/>
        </w:rPr>
        <w:t>, Multilateralism and Beyond …? EU–China Understandings of the International System”, &lt;http://www.thescotties.pwp.blueyonder.co.uk/china-eu-multipolarity-multilateralism.pdf&gt;)ZB</w:t>
      </w:r>
      <w:r>
        <w:rPr>
          <w:sz w:val="20"/>
        </w:rPr>
        <w:t>ris</w:t>
      </w:r>
    </w:p>
    <w:p w:rsidR="00DD7C7E" w:rsidRPr="00CC1835" w:rsidRDefault="00DD7C7E" w:rsidP="00DD7C7E">
      <w:pPr>
        <w:rPr>
          <w:sz w:val="16"/>
        </w:rPr>
      </w:pPr>
      <w:r w:rsidRPr="00CC1835">
        <w:rPr>
          <w:sz w:val="16"/>
        </w:rPr>
        <w:t xml:space="preserve">One shift in </w:t>
      </w:r>
      <w:proofErr w:type="spellStart"/>
      <w:r w:rsidRPr="00CC1835">
        <w:rPr>
          <w:sz w:val="16"/>
        </w:rPr>
        <w:t>multipolarity</w:t>
      </w:r>
      <w:proofErr w:type="spellEnd"/>
      <w:r w:rsidRPr="00CC1835">
        <w:rPr>
          <w:sz w:val="16"/>
        </w:rPr>
        <w:t xml:space="preserve"> can be tracked through </w:t>
      </w:r>
      <w:proofErr w:type="spellStart"/>
      <w:r w:rsidRPr="00CC1835">
        <w:rPr>
          <w:sz w:val="16"/>
        </w:rPr>
        <w:t>Acharya’s</w:t>
      </w:r>
      <w:proofErr w:type="spellEnd"/>
      <w:r w:rsidRPr="00CC1835">
        <w:rPr>
          <w:sz w:val="16"/>
        </w:rPr>
        <w:t xml:space="preserve"> distinction between strategic </w:t>
      </w:r>
      <w:proofErr w:type="spellStart"/>
      <w:r w:rsidRPr="00CC1835">
        <w:rPr>
          <w:sz w:val="16"/>
        </w:rPr>
        <w:t>multipolarity</w:t>
      </w:r>
      <w:proofErr w:type="spellEnd"/>
      <w:r w:rsidRPr="00CC1835">
        <w:rPr>
          <w:sz w:val="16"/>
        </w:rPr>
        <w:t xml:space="preserve"> and normative </w:t>
      </w:r>
      <w:proofErr w:type="spellStart"/>
      <w:r w:rsidRPr="00CC1835">
        <w:rPr>
          <w:sz w:val="16"/>
        </w:rPr>
        <w:t>multipolarity</w:t>
      </w:r>
      <w:proofErr w:type="spellEnd"/>
      <w:r w:rsidRPr="00CC1835">
        <w:rPr>
          <w:sz w:val="16"/>
        </w:rPr>
        <w:t xml:space="preserve">. Whereas ‘strategic </w:t>
      </w:r>
      <w:proofErr w:type="spellStart"/>
      <w:r w:rsidRPr="00CC1835">
        <w:rPr>
          <w:sz w:val="16"/>
        </w:rPr>
        <w:t>multipolarity</w:t>
      </w:r>
      <w:proofErr w:type="spellEnd"/>
      <w:r w:rsidRPr="00CC1835">
        <w:rPr>
          <w:sz w:val="16"/>
        </w:rPr>
        <w:t>’ is tied to (military and economic) hard power calculations in a ‘balance of power’ framework; ‘</w:t>
      </w:r>
      <w:r w:rsidRPr="00CC1835">
        <w:rPr>
          <w:rStyle w:val="StyleBoldUnderline"/>
        </w:rPr>
        <w:t xml:space="preserve">normative </w:t>
      </w:r>
      <w:proofErr w:type="spellStart"/>
      <w:r w:rsidRPr="00CC1835">
        <w:rPr>
          <w:rStyle w:val="StyleBoldUnderline"/>
        </w:rPr>
        <w:t>multipolarity</w:t>
      </w:r>
      <w:proofErr w:type="spellEnd"/>
      <w:r w:rsidRPr="00CC1835">
        <w:rPr>
          <w:rStyle w:val="StyleBoldUnderline"/>
        </w:rPr>
        <w:t>’ is more tied to soft power ideational resources, such as an adherence to, and advocacy of, international law and institutions</w:t>
      </w:r>
      <w:r w:rsidRPr="00CC1835">
        <w:rPr>
          <w:sz w:val="16"/>
        </w:rPr>
        <w:t xml:space="preserve"> and a strong sense of collective national or regional identity.109 The PRC has had a military balance of power sense of ‘strategic </w:t>
      </w:r>
      <w:proofErr w:type="spellStart"/>
      <w:r w:rsidRPr="00CC1835">
        <w:rPr>
          <w:sz w:val="16"/>
        </w:rPr>
        <w:t>multipolarity</w:t>
      </w:r>
      <w:proofErr w:type="spellEnd"/>
      <w:r w:rsidRPr="00CC1835">
        <w:rPr>
          <w:sz w:val="16"/>
        </w:rPr>
        <w:t xml:space="preserve">’, as with its strategic partnership with Russia, but this causes some problems of image outside the PRC and is something that the EU has shied away from. </w:t>
      </w:r>
      <w:r w:rsidRPr="00CC1835">
        <w:rPr>
          <w:rStyle w:val="StyleBoldUnderline"/>
        </w:rPr>
        <w:t xml:space="preserve">The soft power diffusion of ‘normative </w:t>
      </w:r>
      <w:proofErr w:type="spellStart"/>
      <w:r w:rsidRPr="00CC1835">
        <w:rPr>
          <w:rStyle w:val="StyleBoldUnderline"/>
        </w:rPr>
        <w:t>multipolarity</w:t>
      </w:r>
      <w:proofErr w:type="spellEnd"/>
      <w:r w:rsidRPr="00CC1835">
        <w:rPr>
          <w:rStyle w:val="StyleBoldUnderline"/>
        </w:rPr>
        <w:t xml:space="preserve">’ has been something that is more compatible with multilateralism; a rhetoric that both the EU and China have adopted </w:t>
      </w:r>
      <w:r w:rsidRPr="00CC1835">
        <w:rPr>
          <w:sz w:val="16"/>
        </w:rPr>
        <w:t xml:space="preserve">in their Summit Joint Declarations on advocacy of shared rules, international law and international institutions. A further shift can be seen in consideration of location of ‘power’. As </w:t>
      </w:r>
      <w:proofErr w:type="spellStart"/>
      <w:r w:rsidRPr="00CC1835">
        <w:rPr>
          <w:sz w:val="16"/>
        </w:rPr>
        <w:t>Barroso</w:t>
      </w:r>
      <w:proofErr w:type="spellEnd"/>
      <w:r w:rsidRPr="00CC1835">
        <w:rPr>
          <w:sz w:val="16"/>
        </w:rPr>
        <w:t xml:space="preserve"> noted, the EU (and the PRC), operate in ‘a world composed of multiple global and regional powers, by a number of relevant institutions, and by powerful non-state actors’.110 This is an interesting definition that gets away from just state </w:t>
      </w:r>
      <w:proofErr w:type="spellStart"/>
      <w:r w:rsidRPr="00CC1835">
        <w:rPr>
          <w:sz w:val="16"/>
        </w:rPr>
        <w:t>centres</w:t>
      </w:r>
      <w:proofErr w:type="spellEnd"/>
      <w:r w:rsidRPr="00CC1835">
        <w:rPr>
          <w:sz w:val="16"/>
        </w:rPr>
        <w:t xml:space="preserve"> of power. Consequently, ‘</w:t>
      </w:r>
      <w:r w:rsidRPr="00CC1835">
        <w:rPr>
          <w:rStyle w:val="StyleBoldUnderline"/>
        </w:rPr>
        <w:t xml:space="preserve">21st century </w:t>
      </w:r>
      <w:proofErr w:type="spellStart"/>
      <w:r w:rsidRPr="00CC1835">
        <w:rPr>
          <w:rStyle w:val="StyleBoldUnderline"/>
        </w:rPr>
        <w:t>multipolarity</w:t>
      </w:r>
      <w:proofErr w:type="spellEnd"/>
      <w:r w:rsidRPr="00CC1835">
        <w:rPr>
          <w:rStyle w:val="StyleBoldUnderline"/>
        </w:rPr>
        <w:t xml:space="preserve"> differs in fundamental ways from the past examples of multipolar balance of power. The concentration of power in a number of poles [</w:t>
      </w:r>
      <w:proofErr w:type="spellStart"/>
      <w:r w:rsidRPr="00CC1835">
        <w:rPr>
          <w:rStyle w:val="StyleBoldUnderline"/>
        </w:rPr>
        <w:t>multipolarity</w:t>
      </w:r>
      <w:proofErr w:type="spellEnd"/>
      <w:r w:rsidRPr="00CC1835">
        <w:rPr>
          <w:rStyle w:val="StyleBoldUnderline"/>
        </w:rPr>
        <w:t xml:space="preserve">]’ goes ‘hand in hand with fragmentation into multiple </w:t>
      </w:r>
      <w:proofErr w:type="spellStart"/>
      <w:r w:rsidRPr="00CC1835">
        <w:rPr>
          <w:rStyle w:val="StyleBoldUnderline"/>
        </w:rPr>
        <w:t>centres</w:t>
      </w:r>
      <w:proofErr w:type="spellEnd"/>
      <w:r w:rsidRPr="00CC1835">
        <w:rPr>
          <w:rStyle w:val="StyleBoldUnderline"/>
        </w:rPr>
        <w:t xml:space="preserve"> of power, such as international institutions, nongovernmental organizations, private corporations, global networks, including financial networks and so on’</w:t>
      </w:r>
      <w:r w:rsidRPr="00CC1835">
        <w:rPr>
          <w:sz w:val="16"/>
        </w:rPr>
        <w:t>.111</w:t>
      </w:r>
    </w:p>
    <w:p w:rsidR="00DD7C7E" w:rsidRPr="00DD7C7E" w:rsidRDefault="00DD7C7E" w:rsidP="00DD7C7E"/>
    <w:p w:rsidR="00DD7C7E" w:rsidRDefault="00DD7C7E" w:rsidP="00DD7C7E">
      <w:pPr>
        <w:pStyle w:val="Heading2"/>
      </w:pPr>
      <w:r>
        <w:t>Democracy</w:t>
      </w:r>
    </w:p>
    <w:p w:rsidR="00DD7C7E" w:rsidRDefault="00DD7C7E" w:rsidP="00DD7C7E">
      <w:pPr>
        <w:pStyle w:val="Heading2"/>
      </w:pPr>
      <w:r>
        <w:t>Economy</w:t>
      </w:r>
    </w:p>
    <w:p w:rsidR="00DD7C7E" w:rsidRDefault="00DD7C7E" w:rsidP="00DD7C7E"/>
    <w:p w:rsidR="00DD7C7E" w:rsidRDefault="00DD7C7E" w:rsidP="00DD7C7E">
      <w:pPr>
        <w:pStyle w:val="Heading3"/>
      </w:pPr>
      <w:r>
        <w:t>Alt Cause to Ag</w:t>
      </w:r>
    </w:p>
    <w:p w:rsidR="00DD7C7E" w:rsidRDefault="00DD7C7E" w:rsidP="00DD7C7E">
      <w:pPr>
        <w:pStyle w:val="Heading4"/>
      </w:pPr>
      <w:r>
        <w:t>Alt causes to decline in agriculture</w:t>
      </w:r>
    </w:p>
    <w:p w:rsidR="00DD7C7E" w:rsidRPr="00FE253B" w:rsidRDefault="00DD7C7E" w:rsidP="00DD7C7E">
      <w:r w:rsidRPr="00FE253B">
        <w:rPr>
          <w:rStyle w:val="StyleStyleBold12pt"/>
        </w:rPr>
        <w:t>Harris and Benson 13</w:t>
      </w:r>
      <w:r>
        <w:t xml:space="preserve"> </w:t>
      </w:r>
      <w:r w:rsidRPr="00FE253B">
        <w:rPr>
          <w:sz w:val="16"/>
          <w:szCs w:val="16"/>
        </w:rPr>
        <w:t>(Harold is an Extension Agricultural Economist at Clemson University, Geoffrey is an Extension Economist at North Carolina State University, “Agriculture in a World Economy”, http://www.ces.ncsu.edu/depts/agecon/trade/one.html)</w:t>
      </w:r>
    </w:p>
    <w:p w:rsidR="00DD7C7E" w:rsidRPr="00DD7C7E" w:rsidRDefault="00DD7C7E" w:rsidP="00DD7C7E">
      <w:pPr>
        <w:rPr>
          <w:sz w:val="16"/>
        </w:rPr>
      </w:pPr>
      <w:r w:rsidRPr="008C727B">
        <w:rPr>
          <w:b/>
          <w:u w:val="single"/>
        </w:rPr>
        <w:t>Agriculture in the United States is becoming increasingly trade oriented and trade sensitive</w:t>
      </w:r>
      <w:r w:rsidRPr="00DD7C7E">
        <w:rPr>
          <w:sz w:val="16"/>
        </w:rPr>
        <w:t>. Agricultural trade issues are seen to be much more complex now compared to earlier days. Since the mid-1980s, Congress recently ratified two important trade agreements, the North American Free Trade Agreement (NAFTA) and the Uruguay Round agreement negotiated under the auspices of the General Agreement on Tariffs and Trade (GATT). However, arguments continue over who will win and who will lose under these new trading rules. Even as the impacts of these treaties begin to emerge, discussions are beginning on a new round of trade negotiations under GATT and on broadening NAFTA by including other countries.</w:t>
      </w:r>
      <w:r w:rsidRPr="00DD7C7E">
        <w:rPr>
          <w:sz w:val="12"/>
        </w:rPr>
        <w:t>¶</w:t>
      </w:r>
      <w:r w:rsidRPr="00DD7C7E">
        <w:rPr>
          <w:sz w:val="16"/>
        </w:rPr>
        <w:t xml:space="preserve"> Understanding the economics of trade issues is, in itself, a very difficult task. In addition, a host of other concerns--national security, social justice, humanitarian interests, democratic ideals, etc.--sometimes limit the importance of economic realities. </w:t>
      </w:r>
      <w:r w:rsidRPr="008C727B">
        <w:rPr>
          <w:b/>
          <w:u w:val="single"/>
        </w:rPr>
        <w:t xml:space="preserve">However, the </w:t>
      </w:r>
      <w:proofErr w:type="spellStart"/>
      <w:r w:rsidRPr="008C727B">
        <w:rPr>
          <w:b/>
          <w:u w:val="single"/>
        </w:rPr>
        <w:t>the</w:t>
      </w:r>
      <w:proofErr w:type="spellEnd"/>
      <w:r w:rsidRPr="008C727B">
        <w:rPr>
          <w:b/>
          <w:u w:val="single"/>
        </w:rPr>
        <w:t xml:space="preserve"> value of the dollar has been falling on world currency exchanges and few people (including economists) agree on whether this is good, bad, or no big deal. People are asking questions about the relationships between world trade and the environment.</w:t>
      </w:r>
      <w:r w:rsidRPr="00DD7C7E">
        <w:rPr>
          <w:sz w:val="16"/>
        </w:rPr>
        <w:t xml:space="preserve"> </w:t>
      </w:r>
      <w:proofErr w:type="gramStart"/>
      <w:r w:rsidRPr="008C727B">
        <w:rPr>
          <w:b/>
          <w:u w:val="single"/>
        </w:rPr>
        <w:t>underlying</w:t>
      </w:r>
      <w:proofErr w:type="gramEnd"/>
      <w:r w:rsidRPr="008C727B">
        <w:rPr>
          <w:b/>
          <w:u w:val="single"/>
        </w:rPr>
        <w:t xml:space="preserve"> economics are important and must be considered, even though the economic evidence and understanding is sometimes unclear or incomplete</w:t>
      </w:r>
      <w:r w:rsidRPr="00DD7C7E">
        <w:rPr>
          <w:sz w:val="16"/>
        </w:rPr>
        <w:t xml:space="preserve">. The economists involved in developing this set of leaflets, and the two sets that preceded this one, have often engaged in heated discussions about the various issues. Despite the complexity of the issues, it is important that farmers, citizens and political leaders concern themselves </w:t>
      </w:r>
      <w:r w:rsidRPr="008C727B">
        <w:rPr>
          <w:b/>
          <w:u w:val="single"/>
        </w:rPr>
        <w:t>with trade issues and the economic impact of alternative policy choices.</w:t>
      </w:r>
      <w:r w:rsidRPr="00DD7C7E">
        <w:rPr>
          <w:sz w:val="12"/>
        </w:rPr>
        <w:t>¶</w:t>
      </w:r>
      <w:r w:rsidRPr="00DD7C7E">
        <w:rPr>
          <w:sz w:val="16"/>
        </w:rPr>
        <w:t xml:space="preserve"> The purpose of this series of leaflets is to enable farmers, agribusinesses, agricultural leaders and policy makers gain a clearer understanding of the important agricultural and trade policy issues that are much in the news. Because the development of this leaflet series is a project of a Task Force representing Extension Economists at 13 southern Land Grant Universities, there is a regional slant to some of the material in some of the leaflets. However, the intent is to provide information useful to everyone with an interest in agricultural trade policy issues.</w:t>
      </w:r>
    </w:p>
    <w:p w:rsidR="00DD7C7E" w:rsidRDefault="00DD7C7E" w:rsidP="00DD7C7E"/>
    <w:p w:rsidR="00DD7C7E" w:rsidRDefault="00DD7C7E" w:rsidP="00DD7C7E">
      <w:pPr>
        <w:pStyle w:val="Heading3"/>
      </w:pPr>
      <w:r>
        <w:t xml:space="preserve">Ag not </w:t>
      </w:r>
      <w:proofErr w:type="gramStart"/>
      <w:r>
        <w:t>k2</w:t>
      </w:r>
      <w:proofErr w:type="gramEnd"/>
      <w:r>
        <w:t xml:space="preserve"> Econ</w:t>
      </w:r>
    </w:p>
    <w:p w:rsidR="00DD7C7E" w:rsidRDefault="00DD7C7E" w:rsidP="00DD7C7E">
      <w:pPr>
        <w:pStyle w:val="Heading4"/>
      </w:pPr>
      <w:r>
        <w:t>Ag not key to</w:t>
      </w:r>
      <w:r>
        <w:t xml:space="preserve"> econ</w:t>
      </w:r>
    </w:p>
    <w:p w:rsidR="00DD7C7E" w:rsidRPr="00FE253B" w:rsidRDefault="00DD7C7E" w:rsidP="00DD7C7E">
      <w:r w:rsidRPr="00FE253B">
        <w:rPr>
          <w:rStyle w:val="StyleStyleBold12pt"/>
        </w:rPr>
        <w:t>Watery Foundation 11</w:t>
      </w:r>
      <w:r>
        <w:t xml:space="preserve"> </w:t>
      </w:r>
      <w:r w:rsidRPr="00FE253B">
        <w:rPr>
          <w:sz w:val="16"/>
          <w:szCs w:val="16"/>
        </w:rPr>
        <w:t>(Reputable economic group based in North America, “Agriculture: very big water user, but a very small part of the economy”, http://www.wateryfoundation.com/?p=954)</w:t>
      </w:r>
    </w:p>
    <w:p w:rsidR="00DD7C7E" w:rsidRPr="00DD7C7E" w:rsidRDefault="00DD7C7E" w:rsidP="00DD7C7E">
      <w:pPr>
        <w:rPr>
          <w:sz w:val="16"/>
        </w:rPr>
      </w:pPr>
      <w:r w:rsidRPr="008C727B">
        <w:rPr>
          <w:b/>
          <w:u w:val="single"/>
        </w:rPr>
        <w:t>A previous post showed data from the U.S. Bureau of Economic Analysis on the surprisingly small agricultural sector in Florida’s economy</w:t>
      </w:r>
      <w:r w:rsidRPr="00DD7C7E">
        <w:rPr>
          <w:sz w:val="16"/>
        </w:rPr>
        <w:t xml:space="preserve">. This is in contrast to a statement sometimes made that agriculture is the state’s “second-largest industry, generating $100 billion a </w:t>
      </w:r>
      <w:proofErr w:type="spellStart"/>
      <w:r w:rsidRPr="00DD7C7E">
        <w:rPr>
          <w:sz w:val="16"/>
        </w:rPr>
        <w:t>year”in</w:t>
      </w:r>
      <w:proofErr w:type="spellEnd"/>
      <w:r w:rsidRPr="00DD7C7E">
        <w:rPr>
          <w:sz w:val="16"/>
        </w:rPr>
        <w:t xml:space="preserve"> Florida. How can these two reports be reconciled?</w:t>
      </w:r>
      <w:r w:rsidRPr="00DD7C7E">
        <w:rPr>
          <w:sz w:val="12"/>
        </w:rPr>
        <w:t>¶</w:t>
      </w:r>
      <w:r w:rsidRPr="00DD7C7E">
        <w:rPr>
          <w:sz w:val="16"/>
        </w:rPr>
        <w:t xml:space="preserve"> The $100 billion number appears to be a widespread misunderstanding of a report with a very long title from the UF Institute of Food and Agricultural Sciences: “Economic Contributions of Florida’s Agricultural, Natural Resource, and Food and Kindred Product Manufacturing, Distribution, and Service Industries in 2007.” Please read that long title again. The IFAS report (with details in the PDF version) makes it very clear that it addresses much more than agriculture. We can look at some major agricultural and non-agricultural sectors of Florida’s economy in the report</w:t>
      </w:r>
      <w:proofErr w:type="gramStart"/>
      <w:r w:rsidRPr="00DD7C7E">
        <w:rPr>
          <w:sz w:val="16"/>
        </w:rPr>
        <w:t>:</w:t>
      </w:r>
      <w:r w:rsidRPr="00DD7C7E">
        <w:rPr>
          <w:sz w:val="12"/>
        </w:rPr>
        <w:t>¶</w:t>
      </w:r>
      <w:proofErr w:type="gramEnd"/>
      <w:r w:rsidRPr="00DD7C7E">
        <w:rPr>
          <w:sz w:val="16"/>
        </w:rPr>
        <w:t xml:space="preserve"> “Agricultural Inputs and Services.” This category in the report includes quite a few activities that are not really agriculture. For example, “Landscape Services” are included. So is </w:t>
      </w:r>
      <w:proofErr w:type="spellStart"/>
      <w:r w:rsidRPr="00DD7C7E">
        <w:rPr>
          <w:sz w:val="16"/>
        </w:rPr>
        <w:t>is</w:t>
      </w:r>
      <w:proofErr w:type="spellEnd"/>
      <w:r w:rsidRPr="00DD7C7E">
        <w:rPr>
          <w:sz w:val="16"/>
        </w:rPr>
        <w:t xml:space="preserve"> $748 million for pest control services outside of crop or forestry production. So is $881 million for “veterinary services” but less than 15% of that industry is devoted to livestock work.</w:t>
      </w:r>
      <w:r w:rsidRPr="00DD7C7E">
        <w:rPr>
          <w:sz w:val="12"/>
        </w:rPr>
        <w:t>¶</w:t>
      </w:r>
      <w:r w:rsidRPr="00DD7C7E">
        <w:rPr>
          <w:sz w:val="16"/>
        </w:rPr>
        <w:t xml:space="preserve"> </w:t>
      </w:r>
      <w:r w:rsidRPr="008C727B">
        <w:rPr>
          <w:b/>
          <w:u w:val="single"/>
        </w:rPr>
        <w:t>The comprehensive IFAS report and the previous more-focused BEA analysis can be reconciled by putting them on a common basis. We should focus on the “value-added” measure of economic activity</w:t>
      </w:r>
      <w:r w:rsidRPr="00DD7C7E">
        <w:rPr>
          <w:sz w:val="16"/>
        </w:rPr>
        <w:t xml:space="preserve"> because, as IFAS notes, it is the most common measure of regional economies and avoids double counting. For estimating agriculture’s economic impact using the IFAS report, </w:t>
      </w:r>
      <w:r w:rsidRPr="008C727B">
        <w:rPr>
          <w:b/>
          <w:u w:val="single"/>
        </w:rPr>
        <w:t>we have to subtract non-agricultural activities and unrelated “kindred” activities. The result, calculated on a more comparable basis with BEA, is that agriculture is about 1.5% of the state’s total domestic product.</w:t>
      </w:r>
      <w:r w:rsidRPr="00DD7C7E">
        <w:rPr>
          <w:sz w:val="16"/>
        </w:rPr>
        <w:t xml:space="preserve"> That is a bit above the estimate by the U.S. Bureau of Economic Affairs but still only a very small fraction of Florida’s modern mega-economy.</w:t>
      </w:r>
    </w:p>
    <w:p w:rsidR="00DD7C7E" w:rsidRDefault="00DD7C7E" w:rsidP="00DD7C7E"/>
    <w:p w:rsidR="00DD7C7E" w:rsidRDefault="00DD7C7E" w:rsidP="00DD7C7E">
      <w:pPr>
        <w:pStyle w:val="Heading3"/>
      </w:pPr>
      <w:r>
        <w:t xml:space="preserve">AFF – Ag </w:t>
      </w:r>
      <w:proofErr w:type="gramStart"/>
      <w:r>
        <w:t>k2</w:t>
      </w:r>
      <w:proofErr w:type="gramEnd"/>
      <w:r>
        <w:t xml:space="preserve"> Econ</w:t>
      </w:r>
    </w:p>
    <w:p w:rsidR="00DD7C7E" w:rsidRDefault="00DD7C7E" w:rsidP="00DD7C7E"/>
    <w:p w:rsidR="00DD7C7E" w:rsidRDefault="00DD7C7E" w:rsidP="00DD7C7E">
      <w:pPr>
        <w:pStyle w:val="Heading4"/>
      </w:pPr>
      <w:r>
        <w:t>Ag helps econ</w:t>
      </w:r>
    </w:p>
    <w:p w:rsidR="00DD7C7E" w:rsidRPr="00FE253B" w:rsidRDefault="00DD7C7E" w:rsidP="00DD7C7E">
      <w:r w:rsidRPr="00FE253B">
        <w:rPr>
          <w:rStyle w:val="StyleStyleBold12pt"/>
        </w:rPr>
        <w:t>The Hand That Feeds Us 13</w:t>
      </w:r>
      <w:r>
        <w:t xml:space="preserve"> </w:t>
      </w:r>
      <w:r w:rsidRPr="00FE253B">
        <w:rPr>
          <w:sz w:val="16"/>
          <w:szCs w:val="16"/>
        </w:rPr>
        <w:t>(Agricultural Organization in the US, “Agriculture Grows America’s Economy”</w:t>
      </w:r>
      <w:proofErr w:type="gramStart"/>
      <w:r w:rsidRPr="00FE253B">
        <w:rPr>
          <w:sz w:val="16"/>
          <w:szCs w:val="16"/>
        </w:rPr>
        <w:t>,http</w:t>
      </w:r>
      <w:proofErr w:type="gramEnd"/>
      <w:r w:rsidRPr="00FE253B">
        <w:rPr>
          <w:sz w:val="16"/>
          <w:szCs w:val="16"/>
        </w:rPr>
        <w:t>://www.thehandthatfeedsus.org/factsheets/EconomyFactSheet.pdf)</w:t>
      </w:r>
    </w:p>
    <w:p w:rsidR="00DD7C7E" w:rsidRPr="00DD7C7E" w:rsidRDefault="00DD7C7E" w:rsidP="00DD7C7E">
      <w:pPr>
        <w:rPr>
          <w:sz w:val="16"/>
        </w:rPr>
      </w:pPr>
      <w:r w:rsidRPr="008C727B">
        <w:rPr>
          <w:b/>
          <w:u w:val="single"/>
        </w:rPr>
        <w:t>America's farmers and ranchers do more than just produce the safest, most abundant, and most</w:t>
      </w:r>
      <w:r w:rsidRPr="00DD7C7E">
        <w:rPr>
          <w:sz w:val="12"/>
        </w:rPr>
        <w:t>¶</w:t>
      </w:r>
      <w:r w:rsidRPr="008C727B">
        <w:rPr>
          <w:b/>
          <w:sz w:val="12"/>
          <w:u w:val="single"/>
        </w:rPr>
        <w:t xml:space="preserve"> </w:t>
      </w:r>
      <w:r w:rsidRPr="008C727B">
        <w:rPr>
          <w:b/>
          <w:u w:val="single"/>
        </w:rPr>
        <w:t xml:space="preserve">affordable food supply the world has ever known. </w:t>
      </w:r>
      <w:r w:rsidRPr="00DD7C7E">
        <w:rPr>
          <w:sz w:val="16"/>
        </w:rPr>
        <w:t>The U.S. agricultural industry is also an economic</w:t>
      </w:r>
      <w:r w:rsidRPr="00DD7C7E">
        <w:rPr>
          <w:sz w:val="12"/>
        </w:rPr>
        <w:t>¶</w:t>
      </w:r>
      <w:r w:rsidRPr="00DD7C7E">
        <w:rPr>
          <w:sz w:val="16"/>
        </w:rPr>
        <w:t xml:space="preserve"> engine that fuels this country and its people.</w:t>
      </w:r>
      <w:r w:rsidRPr="00DD7C7E">
        <w:rPr>
          <w:sz w:val="12"/>
        </w:rPr>
        <w:t>¶</w:t>
      </w:r>
      <w:r w:rsidRPr="00DD7C7E">
        <w:rPr>
          <w:sz w:val="16"/>
        </w:rPr>
        <w:t xml:space="preserve"> </w:t>
      </w:r>
      <w:r w:rsidRPr="00DD7C7E">
        <w:rPr>
          <w:rFonts w:ascii="Arial" w:hAnsi="Arial" w:cs="Arial"/>
          <w:sz w:val="16"/>
        </w:rPr>
        <w:t>■</w:t>
      </w:r>
      <w:r w:rsidRPr="00DD7C7E">
        <w:rPr>
          <w:sz w:val="16"/>
        </w:rPr>
        <w:t xml:space="preserve"> 21 million American jobs have their root in the U.S. food and fiber industry—more than five times as many workers as the U.S.</w:t>
      </w:r>
      <w:r w:rsidRPr="00DD7C7E">
        <w:rPr>
          <w:sz w:val="12"/>
        </w:rPr>
        <w:t>¶</w:t>
      </w:r>
      <w:r w:rsidRPr="00DD7C7E">
        <w:rPr>
          <w:sz w:val="16"/>
        </w:rPr>
        <w:t xml:space="preserve"> automotive manufacturing, sales and service sectors combined. Source: American Farm Bureau Federation, Dept. of Labor</w:t>
      </w:r>
      <w:r w:rsidRPr="00DD7C7E">
        <w:rPr>
          <w:sz w:val="12"/>
        </w:rPr>
        <w:t>¶</w:t>
      </w:r>
      <w:r w:rsidRPr="00DD7C7E">
        <w:rPr>
          <w:sz w:val="16"/>
        </w:rPr>
        <w:t xml:space="preserve"> </w:t>
      </w:r>
      <w:r w:rsidRPr="00DD7C7E">
        <w:rPr>
          <w:rFonts w:ascii="Arial" w:hAnsi="Arial" w:cs="Arial"/>
          <w:sz w:val="16"/>
        </w:rPr>
        <w:t>■</w:t>
      </w:r>
      <w:r w:rsidRPr="00DD7C7E">
        <w:rPr>
          <w:sz w:val="16"/>
        </w:rPr>
        <w:t xml:space="preserve"> U.S. farms and ranches spent $288 billion to </w:t>
      </w:r>
      <w:r w:rsidRPr="008C727B">
        <w:rPr>
          <w:b/>
          <w:u w:val="single"/>
        </w:rPr>
        <w:t xml:space="preserve">produce $369 billion in goods in 2010—U.S. </w:t>
      </w:r>
      <w:proofErr w:type="spellStart"/>
      <w:proofErr w:type="gramStart"/>
      <w:r w:rsidRPr="008C727B">
        <w:rPr>
          <w:b/>
          <w:u w:val="single"/>
        </w:rPr>
        <w:t>ag</w:t>
      </w:r>
      <w:proofErr w:type="spellEnd"/>
      <w:r w:rsidRPr="008C727B">
        <w:rPr>
          <w:b/>
          <w:u w:val="single"/>
        </w:rPr>
        <w:t>-</w:t>
      </w:r>
      <w:proofErr w:type="gramEnd"/>
      <w:r w:rsidRPr="008C727B">
        <w:rPr>
          <w:b/>
          <w:u w:val="single"/>
        </w:rPr>
        <w:t>related sales alone were larger than</w:t>
      </w:r>
      <w:r w:rsidRPr="00DD7C7E">
        <w:rPr>
          <w:sz w:val="12"/>
        </w:rPr>
        <w:t>¶</w:t>
      </w:r>
      <w:r w:rsidRPr="008C727B">
        <w:rPr>
          <w:b/>
          <w:sz w:val="12"/>
          <w:u w:val="single"/>
        </w:rPr>
        <w:t xml:space="preserve"> </w:t>
      </w:r>
      <w:r w:rsidRPr="008C727B">
        <w:rPr>
          <w:b/>
          <w:u w:val="single"/>
        </w:rPr>
        <w:t xml:space="preserve">the GDPs of 200 other countries. </w:t>
      </w:r>
      <w:r w:rsidRPr="00DD7C7E">
        <w:rPr>
          <w:sz w:val="16"/>
        </w:rPr>
        <w:t>Source: USDA, World Bank</w:t>
      </w:r>
      <w:r w:rsidRPr="00DD7C7E">
        <w:rPr>
          <w:sz w:val="12"/>
        </w:rPr>
        <w:t>¶</w:t>
      </w:r>
      <w:r w:rsidRPr="00DD7C7E">
        <w:rPr>
          <w:sz w:val="16"/>
        </w:rPr>
        <w:t xml:space="preserve"> </w:t>
      </w:r>
      <w:r w:rsidRPr="00DD7C7E">
        <w:rPr>
          <w:rFonts w:ascii="Arial" w:hAnsi="Arial" w:cs="Arial"/>
          <w:sz w:val="16"/>
        </w:rPr>
        <w:t>■</w:t>
      </w:r>
      <w:r w:rsidRPr="00DD7C7E">
        <w:rPr>
          <w:sz w:val="16"/>
        </w:rPr>
        <w:t xml:space="preserve"> American agriculture is one of the few U.S. business sectors to boast a trade surplus, exporting $108 billion in farm goods in 2010.</w:t>
      </w:r>
      <w:r w:rsidRPr="00DD7C7E">
        <w:rPr>
          <w:sz w:val="12"/>
        </w:rPr>
        <w:t>¶</w:t>
      </w:r>
      <w:r w:rsidRPr="00DD7C7E">
        <w:rPr>
          <w:sz w:val="16"/>
        </w:rPr>
        <w:t xml:space="preserve"> Source: USDA</w:t>
      </w:r>
      <w:r w:rsidRPr="00DD7C7E">
        <w:rPr>
          <w:sz w:val="12"/>
        </w:rPr>
        <w:t>¶</w:t>
      </w:r>
      <w:r w:rsidRPr="00DD7C7E">
        <w:rPr>
          <w:sz w:val="16"/>
        </w:rPr>
        <w:t xml:space="preserve"> </w:t>
      </w:r>
      <w:r w:rsidRPr="00DD7C7E">
        <w:rPr>
          <w:rFonts w:ascii="Arial" w:hAnsi="Arial" w:cs="Arial"/>
          <w:sz w:val="16"/>
        </w:rPr>
        <w:t>■</w:t>
      </w:r>
      <w:r w:rsidRPr="00DD7C7E">
        <w:rPr>
          <w:sz w:val="16"/>
        </w:rPr>
        <w:t xml:space="preserve"> Agricultural exports alone generated 920,000 full-time jobs, including 608,000 in the non-farm sector in 2008.Source: USDA</w:t>
      </w:r>
      <w:r w:rsidRPr="00DD7C7E">
        <w:rPr>
          <w:sz w:val="12"/>
        </w:rPr>
        <w:t>¶</w:t>
      </w:r>
      <w:r w:rsidRPr="00DD7C7E">
        <w:rPr>
          <w:sz w:val="16"/>
        </w:rPr>
        <w:t xml:space="preserve"> </w:t>
      </w:r>
      <w:r w:rsidRPr="008C727B">
        <w:rPr>
          <w:rFonts w:ascii="Arial" w:hAnsi="Arial" w:cs="Arial"/>
          <w:b/>
          <w:u w:val="single"/>
        </w:rPr>
        <w:t>■</w:t>
      </w:r>
      <w:r w:rsidRPr="008C727B">
        <w:rPr>
          <w:b/>
          <w:u w:val="single"/>
        </w:rPr>
        <w:t xml:space="preserve"> Americans spend just 9.5% of their disposable income on food—less than the consumers of any other </w:t>
      </w:r>
      <w:proofErr w:type="spellStart"/>
      <w:r w:rsidRPr="008C727B">
        <w:rPr>
          <w:b/>
          <w:u w:val="single"/>
        </w:rPr>
        <w:t>country.</w:t>
      </w:r>
      <w:r w:rsidRPr="00DD7C7E">
        <w:rPr>
          <w:sz w:val="16"/>
        </w:rPr>
        <w:t>Source</w:t>
      </w:r>
      <w:proofErr w:type="spellEnd"/>
      <w:r w:rsidRPr="00DD7C7E">
        <w:rPr>
          <w:sz w:val="16"/>
        </w:rPr>
        <w:t>: USDA</w:t>
      </w:r>
      <w:r w:rsidRPr="00DD7C7E">
        <w:rPr>
          <w:sz w:val="12"/>
        </w:rPr>
        <w:t>¶</w:t>
      </w:r>
      <w:r w:rsidRPr="00DD7C7E">
        <w:rPr>
          <w:sz w:val="16"/>
        </w:rPr>
        <w:t xml:space="preserve"> </w:t>
      </w:r>
      <w:r w:rsidRPr="00DD7C7E">
        <w:rPr>
          <w:rFonts w:ascii="Arial" w:hAnsi="Arial" w:cs="Arial"/>
          <w:sz w:val="16"/>
        </w:rPr>
        <w:t>■</w:t>
      </w:r>
      <w:r w:rsidRPr="00DD7C7E">
        <w:rPr>
          <w:sz w:val="16"/>
        </w:rPr>
        <w:t xml:space="preserve"> When gasoline prices more than doubled in 2007 and 2008, food prices only increased by 5.1%, only a small portion of which</w:t>
      </w:r>
      <w:r w:rsidRPr="00DD7C7E">
        <w:rPr>
          <w:sz w:val="12"/>
        </w:rPr>
        <w:t>¶</w:t>
      </w:r>
      <w:r w:rsidRPr="00DD7C7E">
        <w:rPr>
          <w:sz w:val="16"/>
        </w:rPr>
        <w:t xml:space="preserve"> could be attributed to farm commodity prices. Source: Congressional Budget Office</w:t>
      </w:r>
      <w:r w:rsidRPr="00DD7C7E">
        <w:rPr>
          <w:sz w:val="12"/>
        </w:rPr>
        <w:t>¶</w:t>
      </w:r>
      <w:r w:rsidRPr="00DD7C7E">
        <w:rPr>
          <w:sz w:val="16"/>
        </w:rPr>
        <w:t xml:space="preserve"> </w:t>
      </w:r>
      <w:r w:rsidRPr="00DD7C7E">
        <w:rPr>
          <w:rFonts w:ascii="Arial" w:hAnsi="Arial" w:cs="Arial"/>
          <w:sz w:val="16"/>
        </w:rPr>
        <w:t>■</w:t>
      </w:r>
      <w:r w:rsidRPr="00DD7C7E">
        <w:rPr>
          <w:sz w:val="16"/>
        </w:rPr>
        <w:t xml:space="preserve"> </w:t>
      </w:r>
      <w:r w:rsidRPr="008C727B">
        <w:rPr>
          <w:b/>
          <w:u w:val="single"/>
        </w:rPr>
        <w:t>In 2009 alone, the ethanol industry</w:t>
      </w:r>
      <w:proofErr w:type="gramStart"/>
      <w:r w:rsidRPr="008C727B">
        <w:rPr>
          <w:b/>
          <w:u w:val="single"/>
        </w:rPr>
        <w:t>:</w:t>
      </w:r>
      <w:r w:rsidRPr="00DD7C7E">
        <w:rPr>
          <w:sz w:val="12"/>
        </w:rPr>
        <w:t>¶</w:t>
      </w:r>
      <w:proofErr w:type="gramEnd"/>
      <w:r w:rsidRPr="008C727B">
        <w:rPr>
          <w:b/>
          <w:sz w:val="12"/>
          <w:u w:val="single"/>
        </w:rPr>
        <w:t xml:space="preserve"> </w:t>
      </w:r>
      <w:r w:rsidRPr="008C727B">
        <w:rPr>
          <w:b/>
          <w:u w:val="single"/>
        </w:rPr>
        <w:t>• Displaced the need for 364 million barrels of oil.</w:t>
      </w:r>
      <w:r w:rsidRPr="00DD7C7E">
        <w:rPr>
          <w:sz w:val="12"/>
        </w:rPr>
        <w:t>¶</w:t>
      </w:r>
      <w:r w:rsidRPr="008C727B">
        <w:rPr>
          <w:b/>
          <w:sz w:val="12"/>
          <w:u w:val="single"/>
        </w:rPr>
        <w:t xml:space="preserve"> </w:t>
      </w:r>
      <w:r w:rsidRPr="008C727B">
        <w:rPr>
          <w:b/>
          <w:u w:val="single"/>
        </w:rPr>
        <w:t>• Provided nearly 400,000 U.S. jobs.</w:t>
      </w:r>
      <w:r w:rsidRPr="00DD7C7E">
        <w:rPr>
          <w:sz w:val="12"/>
        </w:rPr>
        <w:t>¶</w:t>
      </w:r>
      <w:r w:rsidRPr="00DD7C7E">
        <w:rPr>
          <w:sz w:val="16"/>
        </w:rPr>
        <w:t xml:space="preserve"> • Contributed $53 billion to the U.S. economy, $8.4 billion in tax revenue, and $16 billion in household income.</w:t>
      </w:r>
    </w:p>
    <w:p w:rsidR="00DD7C7E" w:rsidRPr="00DD7C7E" w:rsidRDefault="00DD7C7E" w:rsidP="00DD7C7E"/>
    <w:p w:rsidR="00323EDE" w:rsidRDefault="00323EDE" w:rsidP="00323EDE">
      <w:pPr>
        <w:pStyle w:val="Heading1"/>
      </w:pPr>
      <w:r>
        <w:t xml:space="preserve">Mexico Borders </w:t>
      </w:r>
      <w:proofErr w:type="spellStart"/>
      <w:r>
        <w:t>Aff</w:t>
      </w:r>
      <w:proofErr w:type="spellEnd"/>
    </w:p>
    <w:p w:rsidR="00323EDE" w:rsidRDefault="00323EDE" w:rsidP="00323EDE"/>
    <w:p w:rsidR="008F4380" w:rsidRDefault="008F4380" w:rsidP="008F4380">
      <w:pPr>
        <w:pStyle w:val="Heading2"/>
      </w:pPr>
      <w:r>
        <w:t>Hegemony Advantage</w:t>
      </w:r>
    </w:p>
    <w:p w:rsidR="008F4380" w:rsidRDefault="008F4380" w:rsidP="008F4380"/>
    <w:p w:rsidR="008F4380" w:rsidRPr="008F4380" w:rsidRDefault="008F4380" w:rsidP="008F4380">
      <w:pPr>
        <w:pStyle w:val="Heading3"/>
      </w:pPr>
      <w:r>
        <w:t>China Rise Good Turn 1NC</w:t>
      </w:r>
    </w:p>
    <w:p w:rsidR="002D1D79" w:rsidRDefault="002D1D79" w:rsidP="002D1D79">
      <w:pPr>
        <w:pStyle w:val="Heading4"/>
      </w:pPr>
      <w:r>
        <w:t>China's rise key to solving the environment, terrorism, conflict resolution, anti-piracy operations - US must leave China to grow in order to solve</w:t>
      </w:r>
    </w:p>
    <w:p w:rsidR="002D1D79" w:rsidRPr="00644766" w:rsidRDefault="002D1D79" w:rsidP="002D1D79">
      <w:pPr>
        <w:rPr>
          <w:sz w:val="16"/>
          <w:szCs w:val="16"/>
        </w:rPr>
      </w:pPr>
      <w:proofErr w:type="spellStart"/>
      <w:r w:rsidRPr="00900406">
        <w:rPr>
          <w:rStyle w:val="StyleStyleBold12pt"/>
        </w:rPr>
        <w:t>Bandow</w:t>
      </w:r>
      <w:proofErr w:type="spellEnd"/>
      <w:r w:rsidRPr="00900406">
        <w:rPr>
          <w:rStyle w:val="StyleStyleBold12pt"/>
        </w:rPr>
        <w:t xml:space="preserve"> 13</w:t>
      </w:r>
      <w:r>
        <w:t xml:space="preserve"> </w:t>
      </w:r>
      <w:r w:rsidRPr="00644766">
        <w:rPr>
          <w:sz w:val="16"/>
          <w:szCs w:val="16"/>
        </w:rPr>
        <w:t xml:space="preserve">(Doug </w:t>
      </w:r>
      <w:proofErr w:type="spellStart"/>
      <w:r w:rsidRPr="00644766">
        <w:rPr>
          <w:sz w:val="16"/>
          <w:szCs w:val="16"/>
        </w:rPr>
        <w:t>Bandow</w:t>
      </w:r>
      <w:proofErr w:type="spellEnd"/>
      <w:r w:rsidRPr="00644766">
        <w:rPr>
          <w:sz w:val="16"/>
          <w:szCs w:val="16"/>
        </w:rPr>
        <w:t xml:space="preserve">, a senior Fellow at the Cato Institute who writes about domestic and foreign policy, 6/4/13, "There's A Great Deal For The U.S. To Celebrate </w:t>
      </w:r>
      <w:proofErr w:type="gramStart"/>
      <w:r w:rsidRPr="00644766">
        <w:rPr>
          <w:sz w:val="16"/>
          <w:szCs w:val="16"/>
        </w:rPr>
        <w:t>In</w:t>
      </w:r>
      <w:proofErr w:type="gramEnd"/>
      <w:r w:rsidRPr="00644766">
        <w:rPr>
          <w:sz w:val="16"/>
          <w:szCs w:val="16"/>
        </w:rPr>
        <w:t xml:space="preserve"> China's Rise", http://www.forbes.com/sites/dougbandow/2013/06/04/theres-a-great-deal-for-the-u-s-to-celebrate-in-chinas-rise/)GNL</w:t>
      </w:r>
    </w:p>
    <w:p w:rsidR="002D1D79" w:rsidRDefault="002D1D79" w:rsidP="002D1D79">
      <w:pPr>
        <w:rPr>
          <w:rStyle w:val="StyleBoldUnderline"/>
        </w:rPr>
      </w:pPr>
      <w:r w:rsidRPr="00ED48B7">
        <w:rPr>
          <w:sz w:val="16"/>
        </w:rPr>
        <w:t xml:space="preserve">BEIJING, CHINA—Four decades ago the People’s Republic of China was a closed and mysterious, even forbidding, society. Mao Zedong and his fellow communist revolutionaries turned an impoverished, backward, authoritarian mess into a starving, retrograde, totalitarian horror. But the 1970s saw the famed opening to the West. Mao’s death a decade later allowed Deng Xiaoping to take control as “paramount leader” and initiate reforms that unleashed the creativity of the Chinese people. </w:t>
      </w:r>
      <w:r w:rsidRPr="00900406">
        <w:rPr>
          <w:rStyle w:val="StyleBoldUnderline"/>
        </w:rPr>
        <w:t xml:space="preserve">The PRC has gone from isolated backwater to emerging giant. The high rise office buildings, luxury hotels, flashy advertisements, foreign automobiles, and traffic jams could belong to any big city in the West. </w:t>
      </w:r>
      <w:r w:rsidRPr="00ED48B7">
        <w:rPr>
          <w:sz w:val="16"/>
        </w:rPr>
        <w:t xml:space="preserve">Young people sport trendy </w:t>
      </w:r>
      <w:proofErr w:type="spellStart"/>
      <w:r w:rsidRPr="00ED48B7">
        <w:rPr>
          <w:sz w:val="16"/>
        </w:rPr>
        <w:t>hair cuts</w:t>
      </w:r>
      <w:proofErr w:type="spellEnd"/>
      <w:r w:rsidRPr="00ED48B7">
        <w:rPr>
          <w:sz w:val="16"/>
        </w:rPr>
        <w:t xml:space="preserve">, stylish clothes, tattoos, and piercings. Mao, the “Great Helmsman,” would not recognize today’s China. The international order also is changing. </w:t>
      </w:r>
      <w:r w:rsidRPr="00900406">
        <w:rPr>
          <w:rStyle w:val="StyleBoldUnderline"/>
        </w:rPr>
        <w:t xml:space="preserve">A century and a half ago the U.S. was “rising” in the world. That process forced other nations to adjust. A similar process is happening with the PRC. Its neighbors, as well as the United States, must adjust in turn. Chinese President Xi </w:t>
      </w:r>
      <w:proofErr w:type="spellStart"/>
      <w:r w:rsidRPr="00900406">
        <w:rPr>
          <w:rStyle w:val="StyleBoldUnderline"/>
        </w:rPr>
        <w:t>Jinping</w:t>
      </w:r>
      <w:proofErr w:type="spellEnd"/>
      <w:r w:rsidRPr="00900406">
        <w:rPr>
          <w:rStyle w:val="StyleBoldUnderline"/>
        </w:rPr>
        <w:t xml:space="preserve"> is meeting President Barack Obama in California this week, the first time they will talk as leaders of the globe’s superpower and Asia’s emerging regional great power, respectively. </w:t>
      </w:r>
      <w:r w:rsidRPr="00ED48B7">
        <w:rPr>
          <w:sz w:val="16"/>
        </w:rPr>
        <w:t xml:space="preserve">Much is at stake in their administrations forging a working relationship that can make the international adjustment process as smooth and peaceful as possible. In May President Xi told National Security Adviser Tom </w:t>
      </w:r>
      <w:proofErr w:type="spellStart"/>
      <w:r w:rsidRPr="00ED48B7">
        <w:rPr>
          <w:sz w:val="16"/>
        </w:rPr>
        <w:t>Donilon</w:t>
      </w:r>
      <w:proofErr w:type="spellEnd"/>
      <w:r w:rsidRPr="00ED48B7">
        <w:rPr>
          <w:sz w:val="16"/>
        </w:rPr>
        <w:t xml:space="preserve"> that </w:t>
      </w:r>
      <w:r w:rsidRPr="00900406">
        <w:rPr>
          <w:rStyle w:val="StyleBoldUnderline"/>
        </w:rPr>
        <w:t>“The current China-U.S. relationship is at a critical juncture to build on past successes and open up new dimensions for the future.” Those “new dimensions” remain undecided.</w:t>
      </w:r>
      <w:r w:rsidRPr="00ED48B7">
        <w:rPr>
          <w:sz w:val="16"/>
        </w:rPr>
        <w:t xml:space="preserve"> There is abundant cause for misunderstanding and disagreement across a range of issues. </w:t>
      </w:r>
      <w:r w:rsidRPr="00900406">
        <w:rPr>
          <w:rStyle w:val="StyleBoldUnderline"/>
        </w:rPr>
        <w:t>Treating each other as adversaries, as advocated by some in both countries, would be disastrous. Neither nation, nor Asia and the world, would benefit from conflict between the two.</w:t>
      </w:r>
      <w:r w:rsidRPr="00ED48B7">
        <w:rPr>
          <w:sz w:val="16"/>
        </w:rPr>
        <w:t xml:space="preserve"> In contrast, much could be achieved if the world’s superpower and incipient superpower develop a cooperative relationship. Chinese officials with whom I spoke last week in Beijing promoted the idea of the “Chinese Dream,” a campaign to uplift China and contrast with the oft-cited “American Dream.” </w:t>
      </w:r>
      <w:r w:rsidRPr="00900406">
        <w:rPr>
          <w:rStyle w:val="StyleBoldUnderline"/>
        </w:rPr>
        <w:t>One conference participant argued that “though we have different dreams, we can seek to sleep in the same bed.” Chinese conferees also spoke of a new “great power relationship” to reshape ties between Beijing and Washington.</w:t>
      </w:r>
      <w:r w:rsidRPr="00ED48B7">
        <w:rPr>
          <w:sz w:val="16"/>
        </w:rPr>
        <w:t xml:space="preserve"> While I heard a lot of boilerplate rhetoric, Liu </w:t>
      </w:r>
      <w:proofErr w:type="spellStart"/>
      <w:r w:rsidRPr="00ED48B7">
        <w:rPr>
          <w:sz w:val="16"/>
        </w:rPr>
        <w:t>Jieyi</w:t>
      </w:r>
      <w:proofErr w:type="spellEnd"/>
      <w:r w:rsidRPr="00ED48B7">
        <w:rPr>
          <w:sz w:val="16"/>
        </w:rPr>
        <w:t xml:space="preserve">, Vice Minister of the Communist Party’s International Department, rightly argued that </w:t>
      </w:r>
      <w:r w:rsidRPr="00900406">
        <w:rPr>
          <w:rStyle w:val="StyleBoldUnderline"/>
        </w:rPr>
        <w:t>“there are many issues where we have common interests and common responsibilities.” Emphasizing such areas may help the two nations work through other, more difficult issues.</w:t>
      </w:r>
      <w:r w:rsidRPr="00ED48B7">
        <w:rPr>
          <w:sz w:val="16"/>
        </w:rPr>
        <w:t xml:space="preserve"> In contrast to the Cold War struggle with the Soviet Union, which mixed ideology and geopolitics, our present differences don’t constitute “structural and irreconcilable conflicts and problems,” in Liu’s words. The relationship could be complicated by Chinese political developments. The PRC faces enormous internal stresses, with falling public legitimacy for a Communist Party seen as corrupt and unaccountable. But even more liberal urban dwellers might not favor full democracy empowering hundreds of millions of still poor peasants</w:t>
      </w:r>
      <w:r w:rsidRPr="00900406">
        <w:rPr>
          <w:rStyle w:val="StyleBoldUnderline"/>
        </w:rPr>
        <w:t>. And full democracy might exacerbate nationalistic sentiments, threatening to disrupt regional peace and stability. Economic disputes may represent the most common, and most public, bilateral disputes. America’s poor economy has accentuated U.S. concerns about job losses from imports. However, Americans won’t be able to sell abroad if they prevent others from selling at home.</w:t>
      </w:r>
      <w:r w:rsidRPr="00ED48B7">
        <w:rPr>
          <w:sz w:val="16"/>
        </w:rPr>
        <w:t xml:space="preserve"> Moreover, inexpensive imported goods act as an economic stimulant, allowing consumers to get more for less. A shared interest in economic growth should keep the two countries working together</w:t>
      </w:r>
      <w:r w:rsidRPr="00900406">
        <w:rPr>
          <w:rStyle w:val="StyleBoldUnderline"/>
        </w:rPr>
        <w:t xml:space="preserve">. Both nations benefit from investment and trade—which now exceeds a half trillion dollars a year. The U.S. faces continuing economic challenges while the PRC faces potentially even greater problems, including bad banks, inefficient state enterprises, property bubbles, and distorted demography. </w:t>
      </w:r>
      <w:r w:rsidRPr="00900406">
        <w:rPr>
          <w:rStyle w:val="Emphasis"/>
        </w:rPr>
        <w:t>The two countries should encourage increased commercial interaction rather than threaten economic war.</w:t>
      </w:r>
      <w:r w:rsidRPr="00ED48B7">
        <w:rPr>
          <w:sz w:val="16"/>
        </w:rPr>
        <w:t xml:space="preserve"> </w:t>
      </w:r>
      <w:r w:rsidRPr="00900406">
        <w:rPr>
          <w:rStyle w:val="StyleBoldUnderline"/>
        </w:rPr>
        <w:t xml:space="preserve">Increased cooperation would be beneficial and should be easier to attain in other areas. </w:t>
      </w:r>
      <w:r w:rsidRPr="00ED48B7">
        <w:rPr>
          <w:sz w:val="16"/>
        </w:rPr>
        <w:t xml:space="preserve">In a meeting last week, argued Wang </w:t>
      </w:r>
      <w:proofErr w:type="spellStart"/>
      <w:r w:rsidRPr="00ED48B7">
        <w:rPr>
          <w:sz w:val="16"/>
        </w:rPr>
        <w:t>Jiarui</w:t>
      </w:r>
      <w:proofErr w:type="spellEnd"/>
      <w:r w:rsidRPr="00ED48B7">
        <w:rPr>
          <w:sz w:val="16"/>
        </w:rPr>
        <w:t xml:space="preserve">, Minister of the Communist Party’s International Department and Vice Chairman of the Chinese People’s Political Consultative Conference, </w:t>
      </w:r>
      <w:r w:rsidRPr="00900406">
        <w:rPr>
          <w:rStyle w:val="StyleBoldUnderline"/>
        </w:rPr>
        <w:t xml:space="preserve">the two governments should “stress cooperation for common interest of the two countries” and “develop a relationship of mutual trust rather than mutual suspicion.” </w:t>
      </w:r>
      <w:r w:rsidRPr="00ED48B7">
        <w:rPr>
          <w:sz w:val="16"/>
        </w:rPr>
        <w:t xml:space="preserve">Obviously, it is easier to articulate such desires than to accomplish them in practice. </w:t>
      </w:r>
      <w:r w:rsidRPr="00ED48B7">
        <w:rPr>
          <w:rStyle w:val="Emphasis"/>
        </w:rPr>
        <w:t>Nevertheless, peacekeeping, anti-piracy operations, environmental protection, humanitarian relief, combating terrorism, and conflict resolution</w:t>
      </w:r>
      <w:r w:rsidRPr="00900406">
        <w:rPr>
          <w:rStyle w:val="StyleBoldUnderline"/>
        </w:rPr>
        <w:t xml:space="preserve"> are other areas where the PRC has much to offer not only the U.S. but also the broader international community. Cooperation in these areas also could encourage development of a habit of cooperation.</w:t>
      </w:r>
      <w:r w:rsidRPr="00ED48B7">
        <w:rPr>
          <w:sz w:val="16"/>
        </w:rPr>
        <w:t xml:space="preserve"> Given sometimes conflicting national interests, it will take more than increased trust to overcome differences. </w:t>
      </w:r>
      <w:r w:rsidRPr="00900406">
        <w:rPr>
          <w:rStyle w:val="StyleBoldUnderline"/>
        </w:rPr>
        <w:t xml:space="preserve">The key to addressing the more difficult issues, argue Ian </w:t>
      </w:r>
      <w:proofErr w:type="spellStart"/>
      <w:r w:rsidRPr="00900406">
        <w:rPr>
          <w:rStyle w:val="StyleBoldUnderline"/>
        </w:rPr>
        <w:t>Bremmer</w:t>
      </w:r>
      <w:proofErr w:type="spellEnd"/>
      <w:r w:rsidRPr="00900406">
        <w:rPr>
          <w:rStyle w:val="StyleBoldUnderline"/>
        </w:rPr>
        <w:t xml:space="preserve"> of the Eurasia Group and Jon Huntsman, Jr., former U.S. ambassador to China, is for U.S. officials: “to stop trying to negotiate with the China they want to see and engage China as it is.”</w:t>
      </w:r>
      <w:r w:rsidRPr="00ED48B7">
        <w:rPr>
          <w:sz w:val="16"/>
        </w:rPr>
        <w:t xml:space="preserve"> Human rights, for instance, will continue to divide the two nations. Neither government can impose its view on the other, but respectful dialogue is necessary. Beijing may view the issue as an internal matter, but that won’t make multiple controversies disappear. </w:t>
      </w:r>
      <w:r w:rsidRPr="00900406">
        <w:rPr>
          <w:rStyle w:val="StyleBoldUnderline"/>
        </w:rPr>
        <w:t>The PRC must recognize that Americans believe deeply that the very nature of the human person demands that governments respect their citizens’ lives, liberty, and dignity.</w:t>
      </w:r>
      <w:r w:rsidRPr="00ED48B7">
        <w:rPr>
          <w:sz w:val="16"/>
        </w:rPr>
        <w:t xml:space="preserve"> This principle influences Americans’ willingness to cooperate with other nations. </w:t>
      </w:r>
      <w:r w:rsidRPr="00900406">
        <w:rPr>
          <w:rStyle w:val="StyleBoldUnderline"/>
        </w:rPr>
        <w:t xml:space="preserve">The two nations’ long-term relationship depends on the ability to discuss their perspectives despite their differences. </w:t>
      </w:r>
      <w:r w:rsidRPr="00900406">
        <w:rPr>
          <w:rStyle w:val="Emphasis"/>
        </w:rPr>
        <w:t>Chinese cyber-attacks pose an equally vexing issue</w:t>
      </w:r>
      <w:r w:rsidRPr="00900406">
        <w:rPr>
          <w:rStyle w:val="StyleBoldUnderline"/>
        </w:rPr>
        <w:t>.</w:t>
      </w:r>
      <w:r w:rsidRPr="00ED48B7">
        <w:rPr>
          <w:sz w:val="16"/>
        </w:rPr>
        <w:t xml:space="preserve"> Beijing’s claim that the PRC, too, suffers from electronic intrusions cannot disguise evidence of assaults emanating from Chinese territory. </w:t>
      </w:r>
      <w:r w:rsidRPr="00ED48B7">
        <w:rPr>
          <w:rStyle w:val="StyleBoldUnderline"/>
        </w:rPr>
        <w:t>Government probes of the other’s cyber-defenses are to be expected, but the seemingly official assault on private American companies represents a dangerous escalation.</w:t>
      </w:r>
      <w:r w:rsidRPr="00ED48B7">
        <w:rPr>
          <w:sz w:val="16"/>
        </w:rPr>
        <w:t xml:space="preserve"> This campaign also risks undermining U.S. business support for improved bilateral ties, heretofore a political bulwark against legislative restrictions. Military and security matters may pose the greatest challenge to the relationship. </w:t>
      </w:r>
      <w:r w:rsidRPr="00ED48B7">
        <w:rPr>
          <w:rStyle w:val="StyleBoldUnderline"/>
        </w:rPr>
        <w:t>Both the U.S. and China have significant security interests that conflict to varying degrees. This is unfortunate but hardly unexpected. Critical is finding a way to peacefully resolve these issues.</w:t>
      </w:r>
      <w:r w:rsidRPr="00ED48B7">
        <w:rPr>
          <w:sz w:val="16"/>
        </w:rPr>
        <w:t xml:space="preserve"> The rising Asian power China obviously is vitally interested in security questions in its region, just as the rising U.S. was vitally interested in security questions in the Americas. </w:t>
      </w:r>
      <w:r w:rsidRPr="00ED48B7">
        <w:rPr>
          <w:rStyle w:val="StyleBoldUnderline"/>
        </w:rPr>
        <w:t>At the same time, this nation is a global power with significant Asian interests. Washington isn’t going to abandon them. Nevertheless, there is no reason for conflict. Beijing’s military build-up remains measured, as the growth in military expenditures tracks China’s economic growth rate. The PRC has neither the interest nor the capability to threaten America</w:t>
      </w:r>
      <w:r w:rsidRPr="00ED48B7">
        <w:rPr>
          <w:sz w:val="16"/>
        </w:rPr>
        <w:t>; the People’s Liberation Army is emphasizing potential contingencies involving Taiwan and creating the ability to deter U.S. intervention.</w:t>
      </w:r>
      <w:r w:rsidRPr="00ED48B7">
        <w:rPr>
          <w:rStyle w:val="StyleBoldUnderline"/>
        </w:rPr>
        <w:t xml:space="preserve"> At issue is not American security, but American domination along China’s borders, something very different.</w:t>
      </w:r>
      <w:r w:rsidRPr="00ED48B7">
        <w:rPr>
          <w:sz w:val="16"/>
        </w:rPr>
        <w:t xml:space="preserve"> There will be no Chinese naval flotilla sailing on Pearl Harbor, at least for a very, very long time. </w:t>
      </w:r>
      <w:r w:rsidRPr="00ED48B7">
        <w:rPr>
          <w:rStyle w:val="StyleBoldUnderline"/>
        </w:rPr>
        <w:t xml:space="preserve">Peace requires cooperation when possible and accommodation when necessary. That means a willingness to negotiate and compromise. </w:t>
      </w:r>
      <w:r w:rsidRPr="00ED48B7">
        <w:rPr>
          <w:rStyle w:val="Emphasis"/>
        </w:rPr>
        <w:t xml:space="preserve">The U.S. cannot expect to forever dominate China along its borders. </w:t>
      </w:r>
      <w:r w:rsidRPr="00ED48B7">
        <w:rPr>
          <w:rStyle w:val="StyleBoldUnderline"/>
        </w:rPr>
        <w:t>Beijing cannot expect to dominate its neighbors, several of whom are long-time friends and allies of America.</w:t>
      </w:r>
      <w:r w:rsidRPr="00ED48B7">
        <w:rPr>
          <w:sz w:val="16"/>
        </w:rPr>
        <w:t xml:space="preserve"> What the PRC most needs to complete its development process is peace. Over the last century China has fought battles ranging from border skirmishes to full wars with several of its neighbors: Japan, South Korea, India, Soviet Union, and Vietnam. Relations with all five remain scarred by the earlier conflicts. Liu </w:t>
      </w:r>
      <w:proofErr w:type="spellStart"/>
      <w:r w:rsidRPr="00ED48B7">
        <w:rPr>
          <w:sz w:val="16"/>
        </w:rPr>
        <w:t>Jieyi</w:t>
      </w:r>
      <w:proofErr w:type="spellEnd"/>
      <w:r w:rsidRPr="00ED48B7">
        <w:rPr>
          <w:sz w:val="16"/>
        </w:rPr>
        <w:t xml:space="preserve"> argued that “China has no interest in disrupting the existing order,” which has helped Beijing escape the disadvantages of the past. East Asian states as well as the U.S. would benefit from development of regional security architecture which accounted for America’s and China’s sometimes competing regional and international security interests. </w:t>
      </w:r>
      <w:r w:rsidRPr="00ED48B7">
        <w:rPr>
          <w:rStyle w:val="StyleBoldUnderline"/>
        </w:rPr>
        <w:t xml:space="preserve">The broader and more communal the system, the more likely it would take into account all nations’ perspective. The more extensive the cooperation, the easier for Washington to step back and act as an “off-shore balancer” focused on America’s security interests rather than continue as an incessant meddler determined to micro-manage East Asian affairs. </w:t>
      </w:r>
      <w:r w:rsidRPr="00ED48B7">
        <w:rPr>
          <w:sz w:val="16"/>
        </w:rPr>
        <w:t xml:space="preserve">Neither the U.S. nor China can be expected to sacrifice interests that they believe to be vital. However, both sides should acknowledge the legitimacy of the other’s objectives, emphasize the importance of cooperating to meet shared ends, increase the transparency of military spending and activities, and develop mechanisms to resolve disputes peacefully. </w:t>
      </w:r>
      <w:r w:rsidRPr="00ED48B7">
        <w:rPr>
          <w:rStyle w:val="StyleBoldUnderline"/>
        </w:rPr>
        <w:t xml:space="preserve">The two nations have long differed on important questions and will continue to do so. The question then is how to answer those questions in an acceptable if not perfect manner. </w:t>
      </w:r>
      <w:r w:rsidRPr="00ED48B7">
        <w:rPr>
          <w:sz w:val="16"/>
        </w:rPr>
        <w:t xml:space="preserve">This challenge is highlighted by the increasing acrimony surrounding varying territorial claims involving the PRC, Japan, Philippines, and other East Asian states. Ownership in such cases is not easily adjudicated, since the conclusion depends on a complex mix of history, treaty, law, control, and practice. However, the recent naval confrontations mixed with U.S. security guarantees create a volatile mix with the frightening possibility—though still very low—of armed conflict stretching across the Pacific. </w:t>
      </w:r>
      <w:r w:rsidRPr="00ED48B7">
        <w:rPr>
          <w:rStyle w:val="StyleBoldUnderline"/>
        </w:rPr>
        <w:t>The PRC is vitally concerned about resolution of its sovereignty claims as well as the maintenance of peace. The U.S. is little at stake in the specific disputes but also is vitally committed to the maintenance of peace.</w:t>
      </w:r>
      <w:r w:rsidRPr="00ED48B7">
        <w:rPr>
          <w:sz w:val="16"/>
        </w:rPr>
        <w:t xml:space="preserve"> When asked about the issue, Wang simply stated that he hoped “the U.S. will not say something that will harm our relations.” He added: “You say that you don’t have a position on the </w:t>
      </w:r>
      <w:proofErr w:type="spellStart"/>
      <w:r w:rsidRPr="00ED48B7">
        <w:rPr>
          <w:sz w:val="16"/>
        </w:rPr>
        <w:t>Diaoyu</w:t>
      </w:r>
      <w:proofErr w:type="spellEnd"/>
      <w:r w:rsidRPr="00ED48B7">
        <w:rPr>
          <w:sz w:val="16"/>
        </w:rPr>
        <w:t xml:space="preserve"> [called </w:t>
      </w:r>
      <w:proofErr w:type="spellStart"/>
      <w:r w:rsidRPr="00ED48B7">
        <w:rPr>
          <w:sz w:val="16"/>
        </w:rPr>
        <w:t>Senkaku</w:t>
      </w:r>
      <w:proofErr w:type="spellEnd"/>
      <w:r w:rsidRPr="00ED48B7">
        <w:rPr>
          <w:sz w:val="16"/>
        </w:rPr>
        <w:t xml:space="preserve"> by Japan] Islands. That is good.” </w:t>
      </w:r>
      <w:r w:rsidRPr="00ED48B7">
        <w:rPr>
          <w:rStyle w:val="StyleBoldUnderline"/>
        </w:rPr>
        <w:t>There is no simple solution. Likely necessary is some mix of bilateral, regional, and international agreements that encourage resource and maritime cooperation while postponing resolution of sovereignty issues.</w:t>
      </w:r>
      <w:r w:rsidRPr="00ED48B7">
        <w:rPr>
          <w:sz w:val="16"/>
        </w:rPr>
        <w:t xml:space="preserve"> The PRC obviously must participate; the U.S. would remain interested even if not directly involved. Almost as volatile is North Korea. Pyongyang is threatening South Korea while challenging the international nonproliferation regime. Although the Kim Jong-un regime does not desire war, mistake or misjudgment could lead to conflict. Moreover, fear of the Democratic People’s Republic of Korea inevitably creates pressure for the South and/or the U.S. to preempt militarily. Dealing with the North requires cooperation among the PRC, U.S., and the North’s neighbors. Although many Americans blame Beijing for Pyongyang’s irresponsible behavior, China is legitimately concerned about the stability of the peninsula—preventing or containing a violent implosion which could result in conflict and refugees, avoiding the loss of economic opportunities, and forestalling the permanent basing of U.S. troops in a unified Korea bordering the PRC. The issue is not whether Americans sympathize with these concerns. Requesting Beijing’s cooperation requires Washington to address them. In fact, the PRC has much to gain from the positive transformation of the North, whether accompanied by reunification or not. Although the PRC would no longer enjoy such a dominant position in a reunified peninsula, the economy would be much larger, more productive, and more prosperous—providing a better economic partner for China. In fact, explosive commercial growth followed establishment of diplomatic relations between the ROK and China in 1992. The U.S., ROK, and Japan could coordinate with Beijing on policy toward the North in contingencies ranging from reform to collapse. The former states could offer to share the burden of caring for refugees and accept Chinese military intervention depending on circumstances. Most important, Washington and Seoul should indicate that a reunified peninsula would play no role in containing the PRC. Withdrawing American troops would be a small price for America to pay to resolve the North Korean problem. </w:t>
      </w:r>
      <w:r w:rsidRPr="00ED48B7">
        <w:rPr>
          <w:rStyle w:val="StyleBoldUnderline"/>
        </w:rPr>
        <w:t xml:space="preserve">Some U.S. officials worry that Beijing is attempting to spread its influence more widely. They seem to fear a </w:t>
      </w:r>
      <w:r w:rsidRPr="00ED48B7">
        <w:rPr>
          <w:rStyle w:val="Emphasis"/>
        </w:rPr>
        <w:t>Chinese empire stretching across Africa and Latin America.</w:t>
      </w:r>
      <w:r w:rsidRPr="00ED48B7">
        <w:rPr>
          <w:rStyle w:val="StyleBoldUnderline"/>
        </w:rPr>
        <w:t xml:space="preserve"> </w:t>
      </w:r>
      <w:r w:rsidRPr="00ED48B7">
        <w:rPr>
          <w:sz w:val="16"/>
        </w:rPr>
        <w:t xml:space="preserve">However, the PRC already is learning some of the same lessons that grew out of Washington’s Cold War competition with Moscow throughout the Third World. </w:t>
      </w:r>
      <w:r w:rsidRPr="00ED48B7">
        <w:rPr>
          <w:rStyle w:val="StyleBoldUnderline"/>
        </w:rPr>
        <w:t>Economic investment and foreign aid did not guarantee access to minerals, ensure the survival of friendly regimes, or generate enduring popularity.</w:t>
      </w:r>
      <w:r w:rsidRPr="00ED48B7">
        <w:rPr>
          <w:sz w:val="16"/>
        </w:rPr>
        <w:t xml:space="preserve"> Purchasing energy resources today does not prevent them from being nationalized tomorrow. In fact, opposition to Chinese activities has been rising in nations as different as Burma and Zambia. Washington shouldn’t spend a lot of time worrying about the PRC expanding its influence. </w:t>
      </w:r>
      <w:r w:rsidRPr="00ED48B7">
        <w:rPr>
          <w:rStyle w:val="StyleBoldUnderline"/>
        </w:rPr>
        <w:t xml:space="preserve">There is much to celebrate in China’s “rise.” Hundreds of millions of people who once were poor now live far better. A country that long was abused internationally now is treated with dignity. A great and creative civilization has become a full participant in the world economy and an increasingly important member of the international diplomatic community. </w:t>
      </w:r>
      <w:r w:rsidRPr="00ED48B7">
        <w:rPr>
          <w:sz w:val="16"/>
        </w:rPr>
        <w:t xml:space="preserve">However, there are reasons other nations worry about China’s dramatic entry into the world system. The PRC’s political development over the last six decades has been tumultuous and violent. China’s political and military evolution remains at times obscure and uncertain. Beijing’s commitment to peace has been affirmed in word but remains uncertain in deed. History, too, gives pause. Even well-informed and well-intentioned people can make mistakes with enormous consequences. The last time a dominant power faced a rising power the results were divided. Great Britain accommodated the U.S. but confronted Imperial Germany. The former policy resulted in prosperity and friendship; the latter policy caused war and hardship. Washington and Beijing policymakers should resolve to follow the first example. The Obama-Xi meeting would be a good place to start charting such a future. On some issues there is not just a bilateral gap but a bilateral gulf. The governments still have to work through such problems. </w:t>
      </w:r>
      <w:proofErr w:type="gramStart"/>
      <w:r w:rsidRPr="00ED48B7">
        <w:rPr>
          <w:sz w:val="16"/>
        </w:rPr>
        <w:t>Doing so matters to both nations.</w:t>
      </w:r>
      <w:proofErr w:type="gramEnd"/>
      <w:r w:rsidRPr="00ED48B7">
        <w:rPr>
          <w:sz w:val="16"/>
        </w:rPr>
        <w:t xml:space="preserve"> It also affects Asia and the world. While international diplomats often exaggerate the importance of their work, Liu </w:t>
      </w:r>
      <w:proofErr w:type="spellStart"/>
      <w:r w:rsidRPr="00ED48B7">
        <w:rPr>
          <w:sz w:val="16"/>
        </w:rPr>
        <w:t>Jieyi</w:t>
      </w:r>
      <w:proofErr w:type="spellEnd"/>
      <w:r w:rsidRPr="00ED48B7">
        <w:rPr>
          <w:sz w:val="16"/>
        </w:rPr>
        <w:t xml:space="preserve"> really wasn’t engaging in hyperbole when he argued that the two governments “have responsibility for the whole world and the development of humanity in the 21st Century.” </w:t>
      </w:r>
      <w:r w:rsidRPr="00ED48B7">
        <w:rPr>
          <w:rStyle w:val="StyleBoldUnderline"/>
        </w:rPr>
        <w:t>The most important relationship in coming years will be that between America and China. We all must make it a century of cooperation rather than confrontation.</w:t>
      </w:r>
    </w:p>
    <w:p w:rsidR="00323EDE" w:rsidRDefault="00323EDE" w:rsidP="00323EDE"/>
    <w:p w:rsidR="008F4380" w:rsidRDefault="008F4380" w:rsidP="008F4380">
      <w:pPr>
        <w:pStyle w:val="Heading3"/>
      </w:pPr>
      <w:r>
        <w:t>China Rise Turn – Econ Module</w:t>
      </w:r>
    </w:p>
    <w:p w:rsidR="002D1D79" w:rsidRPr="002D1D79" w:rsidRDefault="002D1D79" w:rsidP="002D1D79">
      <w:pPr>
        <w:pStyle w:val="Heading4"/>
      </w:pPr>
      <w:r w:rsidRPr="00644766">
        <w:t>Ch</w:t>
      </w:r>
      <w:r>
        <w:t>inese influence in Latin America is preferred to US influence and is key to Chinese growth</w:t>
      </w:r>
    </w:p>
    <w:p w:rsidR="002D1D79" w:rsidRDefault="002D1D79" w:rsidP="002D1D79">
      <w:r>
        <w:rPr>
          <w:rStyle w:val="StyleStyleBold12pt"/>
        </w:rPr>
        <w:t xml:space="preserve">ICR 7/22 </w:t>
      </w:r>
      <w:r w:rsidRPr="00644766">
        <w:t>(Inside Costa Rica News, 7/22/13, "Poll: Latin Americans prefer China’s influence to that of the U.S.", http://insidecostarica.com/2013/07/22/poll-latin-americans-prefer-chinas-influence-to-that-of-the-u-s/)</w:t>
      </w:r>
      <w:r>
        <w:t>GNL</w:t>
      </w:r>
    </w:p>
    <w:p w:rsidR="002D1D79" w:rsidRPr="00644766" w:rsidRDefault="002D1D79" w:rsidP="002D1D79">
      <w:pPr>
        <w:rPr>
          <w:sz w:val="16"/>
        </w:rPr>
      </w:pPr>
      <w:r w:rsidRPr="00644766">
        <w:rPr>
          <w:rStyle w:val="Emphasis"/>
        </w:rPr>
        <w:t>China’s growing influence in Latin America is preferred in the region over that of the United States,</w:t>
      </w:r>
      <w:r w:rsidRPr="00644766">
        <w:rPr>
          <w:rStyle w:val="StyleBoldUnderline"/>
        </w:rPr>
        <w:t xml:space="preserve"> though maintaining strong ties with its northern neighbor remains a priority, according to a survey by the Pew Research Center released on Thursday in Washington.</w:t>
      </w:r>
      <w:r w:rsidRPr="00644766">
        <w:rPr>
          <w:sz w:val="16"/>
        </w:rPr>
        <w:t xml:space="preserve"> “While the U.S. is generally stated to have greater impact than China, China’s influence is seen more positively in most countries,” the survey of more than 6,100 people in Argentina, Bolivia, Brazil, Chile, El Salvador, Mexico and Venezuela said, as part of a comprehensive global research report on the perception of the two powers in four dozen countries. </w:t>
      </w:r>
      <w:r w:rsidRPr="00644766">
        <w:rPr>
          <w:rStyle w:val="StyleBoldUnderline"/>
        </w:rPr>
        <w:t xml:space="preserve">In Venezuela, which has received millions in investment and financing from China, 57% of respondents see </w:t>
      </w:r>
      <w:proofErr w:type="spellStart"/>
      <w:r w:rsidRPr="00644766">
        <w:rPr>
          <w:rStyle w:val="StyleBoldUnderline"/>
        </w:rPr>
        <w:t>Bejing</w:t>
      </w:r>
      <w:proofErr w:type="spellEnd"/>
      <w:r w:rsidRPr="00644766">
        <w:rPr>
          <w:rStyle w:val="StyleBoldUnderline"/>
        </w:rPr>
        <w:t xml:space="preserve"> as a positive influence, and the figure rises to 71% if asked about China’s impact on the economy.</w:t>
      </w:r>
      <w:r w:rsidRPr="00644766">
        <w:rPr>
          <w:sz w:val="16"/>
        </w:rPr>
        <w:t xml:space="preserve"> This compares to the perception of U.S. influence in the country, with only 29% seeing the U.S. as a positive influence and just 46% see U.S. influence in economic affairs as being positive for the country. Bolivia (31%), Argentina (27%) and Chile (36%) are those who most see China’s influence in the region as positive, while the United States finds support in Mexico (33%), El Salvador (51%) and Brazil (46%), although with little margin over the Chinese. In the U.S.’s favor is the country’s “soft power,” including its technology, way of doing business and its popular culture that has been adopted by many in Latin America, according to the Pew Research Center. President Barack Obama, who has said that Latin America represents an “opportunity” for his country, traveled in May to Costa Rica and Mexico, and has tried to revive his country’s relationship with the region, which has been mostly overlooked by Washington for the last decade. </w:t>
      </w:r>
      <w:r w:rsidRPr="00644766">
        <w:rPr>
          <w:rStyle w:val="StyleBoldUnderline"/>
        </w:rPr>
        <w:t xml:space="preserve">But China is on the U.S.’s heels – President Xi </w:t>
      </w:r>
      <w:proofErr w:type="spellStart"/>
      <w:r w:rsidRPr="00644766">
        <w:rPr>
          <w:rStyle w:val="StyleBoldUnderline"/>
        </w:rPr>
        <w:t>Jinping</w:t>
      </w:r>
      <w:proofErr w:type="spellEnd"/>
      <w:r w:rsidRPr="00644766">
        <w:rPr>
          <w:rStyle w:val="StyleBoldUnderline"/>
        </w:rPr>
        <w:t xml:space="preserve"> toured Costa Rica, Mexico, and Trinidad and Tobago later that same month, offering increased Chinese trade and investment in Latin America.</w:t>
      </w:r>
    </w:p>
    <w:p w:rsidR="002D1D79" w:rsidRDefault="002D1D79" w:rsidP="00323EDE"/>
    <w:p w:rsidR="00323EDE" w:rsidRDefault="002D1D79" w:rsidP="00323EDE">
      <w:pPr>
        <w:pStyle w:val="Heading4"/>
      </w:pPr>
      <w:r>
        <w:t>China’s growth key to U.S. economy</w:t>
      </w:r>
    </w:p>
    <w:p w:rsidR="00323EDE" w:rsidRDefault="00323EDE" w:rsidP="00323EDE">
      <w:r w:rsidRPr="00B93EC3">
        <w:rPr>
          <w:rStyle w:val="StyleStyleBold12pt"/>
        </w:rPr>
        <w:t>Liu 12</w:t>
      </w:r>
      <w:r>
        <w:t xml:space="preserve"> </w:t>
      </w:r>
      <w:r w:rsidRPr="00B93EC3">
        <w:rPr>
          <w:sz w:val="16"/>
          <w:szCs w:val="16"/>
        </w:rPr>
        <w:t>(Eric Liu, author, educator and civic entrepreneur and is the curator of Citizen University, a conference on creative citizenship, Time Ideas, 2/22/12, "Why China’s Rise Is Great for America", http://ideas.time.com/2012/02/22/why-chinas-rise-is-great-for-america/)GNL</w:t>
      </w:r>
    </w:p>
    <w:p w:rsidR="00323EDE" w:rsidRPr="00B93EC3" w:rsidRDefault="00323EDE" w:rsidP="00323EDE">
      <w:pPr>
        <w:rPr>
          <w:sz w:val="16"/>
        </w:rPr>
      </w:pPr>
      <w:r w:rsidRPr="00B93EC3">
        <w:rPr>
          <w:sz w:val="16"/>
        </w:rPr>
        <w:t>A book called Becoming China’s Bitch arrived at my office the other day. It certainly got my attention. As I started reading, I braced for an angry xenophobic rant, a litany of offenses by the sinister, relentless yellow horde. But the book, it turns out, doesn’t quite have the courage of its cover: it’s just a squishy pile of moderate policy recommendations lit up with a lurid title. What’s most interesting is that the publisher thought the title was necessary. And in a way, the words Becoming China’s Bitch do make an apt subject heading for a growing list of recent books, commentaries and jeremiads about how China is becoming — what’s the political science term? — America’s daddy. Six decades ago, as Mao’s Communists seized power, the question in Washington was, “Who lost China?” Now, as his capitalist descendants stand astride the world stage and Washington worries about decline, it seems to be, “Who lost America?” My answer is, nobody — yet. But if there ends up being a culprit, it won’t be China</w:t>
      </w:r>
      <w:r w:rsidRPr="00B93EC3">
        <w:rPr>
          <w:rStyle w:val="StyleBoldUnderline"/>
        </w:rPr>
        <w:t>. To be sure, the United States has profound problems, not least our faltering educational and physical infrastructure. But China’s economy and society face structural challenges that we Americans, in our anxiety, overlook. It’s true too that China is one of America’s largest foreign creditors. At the same time, Beijing’s share of total U.S. debt is small, dwarfed by what our own government holds.</w:t>
      </w:r>
      <w:r w:rsidRPr="00B93EC3">
        <w:rPr>
          <w:sz w:val="16"/>
        </w:rPr>
        <w:t xml:space="preserve"> There are facts available for either fear or calm. The deeper issue is mindset. </w:t>
      </w:r>
      <w:r w:rsidRPr="00B93EC3">
        <w:rPr>
          <w:rStyle w:val="StyleBoldUnderline"/>
        </w:rPr>
        <w:t>Much of our national debate proceeds as if China and America were locked in a zero-sum game in which one’s loss is precisely the other’s gain.</w:t>
      </w:r>
      <w:r w:rsidRPr="00B93EC3">
        <w:rPr>
          <w:sz w:val="16"/>
        </w:rPr>
        <w:t xml:space="preserve"> That’s how it can seem in geopolitics, particularly when the last fresh example of bipolar rivalry — the Cold War against the Soviet Union — was indeed a pretty zero-sum affair, a mechanistic grind between two inalterably opposed sides. </w:t>
      </w:r>
      <w:r w:rsidRPr="00B93EC3">
        <w:rPr>
          <w:rStyle w:val="StyleBoldUnderline"/>
        </w:rPr>
        <w:t xml:space="preserve">China is a different case. This is not a zero-sum relationship; it’s positive-sum. It’s characterized not by stasis and deadlock but by feedback loops, positive and negative. Our nations are intertwined and interdependent in ways the U.S. and the U.S.S.R. never were. </w:t>
      </w:r>
      <w:r w:rsidRPr="00B93EC3">
        <w:rPr>
          <w:sz w:val="16"/>
        </w:rPr>
        <w:t xml:space="preserve">Indeed, the most fitting axiom for our relationship with China might be, “We’re all better off when we’re all better off.” If that sounds naive, consider the iPhone. Why does an iPhone cost only a couple hundred dollars? Because, as the stage performer Mike </w:t>
      </w:r>
      <w:proofErr w:type="spellStart"/>
      <w:r w:rsidRPr="00B93EC3">
        <w:rPr>
          <w:sz w:val="16"/>
        </w:rPr>
        <w:t>Daisey</w:t>
      </w:r>
      <w:proofErr w:type="spellEnd"/>
      <w:r w:rsidRPr="00B93EC3">
        <w:rPr>
          <w:sz w:val="16"/>
        </w:rPr>
        <w:t xml:space="preserve"> depicted in an arresting one-man show called The Agony and Ecstasy of Steve Jobs, Apple’s shiniest products are made by a shadowy company in China called </w:t>
      </w:r>
      <w:proofErr w:type="spellStart"/>
      <w:r w:rsidRPr="00B93EC3">
        <w:rPr>
          <w:sz w:val="16"/>
        </w:rPr>
        <w:t>Foxconn</w:t>
      </w:r>
      <w:proofErr w:type="spellEnd"/>
      <w:r w:rsidRPr="00B93EC3">
        <w:rPr>
          <w:sz w:val="16"/>
        </w:rPr>
        <w:t xml:space="preserve">. </w:t>
      </w:r>
      <w:proofErr w:type="spellStart"/>
      <w:r w:rsidRPr="00B93EC3">
        <w:rPr>
          <w:sz w:val="16"/>
        </w:rPr>
        <w:t>Foxconn</w:t>
      </w:r>
      <w:proofErr w:type="spellEnd"/>
      <w:r w:rsidRPr="00B93EC3">
        <w:rPr>
          <w:sz w:val="16"/>
        </w:rPr>
        <w:t xml:space="preserve"> keeps laborers in 24-hour barracks to be awakened on demand for new bursts of production. The New York Times reported on this extensively last month. </w:t>
      </w:r>
      <w:proofErr w:type="spellStart"/>
      <w:r w:rsidRPr="00B93EC3">
        <w:rPr>
          <w:sz w:val="16"/>
        </w:rPr>
        <w:t>Foxconn</w:t>
      </w:r>
      <w:proofErr w:type="spellEnd"/>
      <w:r w:rsidRPr="00B93EC3">
        <w:rPr>
          <w:sz w:val="16"/>
        </w:rPr>
        <w:t xml:space="preserve"> factories seem to be just a few steps up from forced labor, but they’re a long march from a workers’ paradise. They represent a decades-old deal that American companies and consumers have been complicit in: lower costs at any cost, no questions asked. But now, under pressure from labor activists, the press and Mike </w:t>
      </w:r>
      <w:proofErr w:type="spellStart"/>
      <w:r w:rsidRPr="00B93EC3">
        <w:rPr>
          <w:sz w:val="16"/>
        </w:rPr>
        <w:t>Daisey’s</w:t>
      </w:r>
      <w:proofErr w:type="spellEnd"/>
      <w:r w:rsidRPr="00B93EC3">
        <w:rPr>
          <w:sz w:val="16"/>
        </w:rPr>
        <w:t xml:space="preserve"> audiences, </w:t>
      </w:r>
      <w:proofErr w:type="spellStart"/>
      <w:r w:rsidRPr="00B93EC3">
        <w:rPr>
          <w:sz w:val="16"/>
        </w:rPr>
        <w:t>Foxconn</w:t>
      </w:r>
      <w:proofErr w:type="spellEnd"/>
      <w:r w:rsidRPr="00B93EC3">
        <w:rPr>
          <w:sz w:val="16"/>
        </w:rPr>
        <w:t xml:space="preserve"> has promised to raise wages 25%. They’re not alone. </w:t>
      </w:r>
      <w:r w:rsidRPr="00B93EC3">
        <w:rPr>
          <w:rStyle w:val="StyleBoldUnderline"/>
        </w:rPr>
        <w:t>Across China, wages are rising as migrant laborers reach the limits of what they’ll tolerate. The deal is going to change.</w:t>
      </w:r>
      <w:r w:rsidRPr="00B93EC3">
        <w:rPr>
          <w:sz w:val="16"/>
        </w:rPr>
        <w:t xml:space="preserve"> </w:t>
      </w:r>
      <w:proofErr w:type="gramStart"/>
      <w:r w:rsidRPr="00B93EC3">
        <w:rPr>
          <w:sz w:val="16"/>
        </w:rPr>
        <w:t>iPhones</w:t>
      </w:r>
      <w:proofErr w:type="gramEnd"/>
      <w:r w:rsidRPr="00B93EC3">
        <w:rPr>
          <w:sz w:val="16"/>
        </w:rPr>
        <w:t xml:space="preserve"> and other consumer goods may end up costing Americans more, but that’s good for everyone. </w:t>
      </w:r>
      <w:r w:rsidRPr="00B93EC3">
        <w:rPr>
          <w:rStyle w:val="StyleBoldUnderline"/>
        </w:rPr>
        <w:t xml:space="preserve">As wages rise in China, their workers enter a middle class capable of buying things the United States can export. Customers there create jobs here. Higher demand means American workers can start earning higher wages — wages that enable them to afford those slightly more expensive iPhones. </w:t>
      </w:r>
      <w:proofErr w:type="gramStart"/>
      <w:r w:rsidRPr="00B93EC3">
        <w:rPr>
          <w:rStyle w:val="StyleBoldUnderline"/>
        </w:rPr>
        <w:t>A virtuous cycle.</w:t>
      </w:r>
      <w:proofErr w:type="gramEnd"/>
      <w:r w:rsidRPr="00B93EC3">
        <w:rPr>
          <w:rStyle w:val="StyleBoldUnderline"/>
        </w:rPr>
        <w:t xml:space="preserve"> We’re all better off when we’re all better off. </w:t>
      </w:r>
      <w:r w:rsidRPr="00B93EC3">
        <w:rPr>
          <w:sz w:val="16"/>
        </w:rPr>
        <w:t xml:space="preserve">Another way to put it is that we’ve got the Chinese right where we want them. If we manage this </w:t>
      </w:r>
      <w:proofErr w:type="spellStart"/>
      <w:r w:rsidRPr="00B93EC3">
        <w:rPr>
          <w:sz w:val="16"/>
        </w:rPr>
        <w:t>rivalrous</w:t>
      </w:r>
      <w:proofErr w:type="spellEnd"/>
      <w:r w:rsidRPr="00B93EC3">
        <w:rPr>
          <w:sz w:val="16"/>
        </w:rPr>
        <w:t xml:space="preserve"> relationship right, we can turn it into a race to the top. Busting unions, big-boxing our economy, treating everyone and everything like a cost to be driven down: these are the marks of a race to the bottom. We can’t win that race. America can’t do </w:t>
      </w:r>
      <w:proofErr w:type="spellStart"/>
      <w:r w:rsidRPr="00B93EC3">
        <w:rPr>
          <w:sz w:val="16"/>
        </w:rPr>
        <w:t>Foxconn</w:t>
      </w:r>
      <w:proofErr w:type="spellEnd"/>
      <w:r w:rsidRPr="00B93EC3">
        <w:rPr>
          <w:sz w:val="16"/>
        </w:rPr>
        <w:t xml:space="preserve">. But in a race to the top, where a diverse American middle class is educated more and paid more to do work requiring ever more skill, I like our chances. China’s ascent can be great for America. </w:t>
      </w:r>
      <w:r w:rsidRPr="00B93EC3">
        <w:rPr>
          <w:rStyle w:val="StyleBoldUnderline"/>
        </w:rPr>
        <w:t>Competition forces us to make more disciplined choices, to activate more fully our creativity and ability to cultivate and elevate talent from anywhere. This is our secret weapon. No one adapts like the United States. At least, no one has the potential to adapt like us.</w:t>
      </w:r>
      <w:r w:rsidRPr="00B93EC3">
        <w:rPr>
          <w:sz w:val="16"/>
        </w:rPr>
        <w:t xml:space="preserve"> If we’re to deliver, we have to shift the way we think. Seek virtuous cycles, not vicious ones. Spend energy rebuilding our middle class, not waving red flags about Red China. The greatest danger we face isn’t becoming China’s bitch; it’s becoming slave to a mindset that keeps America from being its best.</w:t>
      </w:r>
    </w:p>
    <w:p w:rsidR="00323EDE" w:rsidRDefault="00323EDE" w:rsidP="00323EDE"/>
    <w:p w:rsidR="00323EDE" w:rsidRPr="005642E6" w:rsidRDefault="005642E6" w:rsidP="005642E6">
      <w:pPr>
        <w:pStyle w:val="Heading3"/>
      </w:pPr>
      <w:r w:rsidRPr="005642E6">
        <w:t>China Collapse Now</w:t>
      </w:r>
    </w:p>
    <w:p w:rsidR="00323EDE" w:rsidRDefault="00323EDE" w:rsidP="00323EDE"/>
    <w:p w:rsidR="005642E6" w:rsidRDefault="005642E6" w:rsidP="005642E6">
      <w:pPr>
        <w:keepNext/>
        <w:keepLines/>
        <w:spacing w:before="200"/>
        <w:outlineLvl w:val="3"/>
        <w:rPr>
          <w:rFonts w:eastAsiaTheme="majorEastAsia" w:cstheme="majorBidi"/>
          <w:b/>
          <w:bCs/>
          <w:iCs/>
          <w:sz w:val="26"/>
        </w:rPr>
      </w:pPr>
      <w:r>
        <w:rPr>
          <w:rFonts w:eastAsiaTheme="majorEastAsia" w:cstheme="majorBidi"/>
          <w:b/>
          <w:bCs/>
          <w:iCs/>
          <w:sz w:val="26"/>
        </w:rPr>
        <w:t xml:space="preserve">China Collapse Imminent </w:t>
      </w:r>
    </w:p>
    <w:p w:rsidR="005642E6" w:rsidRDefault="005642E6" w:rsidP="005642E6">
      <w:pPr>
        <w:rPr>
          <w:sz w:val="18"/>
          <w:szCs w:val="18"/>
        </w:rPr>
      </w:pPr>
      <w:proofErr w:type="spellStart"/>
      <w:r>
        <w:rPr>
          <w:b/>
          <w:bCs/>
          <w:sz w:val="26"/>
        </w:rPr>
        <w:t>Krugman</w:t>
      </w:r>
      <w:proofErr w:type="spellEnd"/>
      <w:r>
        <w:rPr>
          <w:b/>
          <w:bCs/>
          <w:sz w:val="26"/>
        </w:rPr>
        <w:t xml:space="preserve"> 7-20 </w:t>
      </w:r>
      <w:r>
        <w:rPr>
          <w:sz w:val="18"/>
          <w:szCs w:val="18"/>
        </w:rPr>
        <w:t xml:space="preserve">Paul, columnist for The New York Times, 7-20-13, “China’s economy is about to hit the wall”, </w:t>
      </w:r>
    </w:p>
    <w:p w:rsidR="005642E6" w:rsidRDefault="005642E6" w:rsidP="005642E6">
      <w:pPr>
        <w:rPr>
          <w:sz w:val="18"/>
          <w:szCs w:val="18"/>
        </w:rPr>
      </w:pPr>
      <w:r>
        <w:rPr>
          <w:sz w:val="18"/>
          <w:szCs w:val="18"/>
        </w:rPr>
        <w:t xml:space="preserve"> http://seattletimes.com/html/opinion/2021430880_krugmancolumnchinaxml.html</w:t>
      </w:r>
    </w:p>
    <w:p w:rsidR="005642E6" w:rsidRDefault="005642E6" w:rsidP="005642E6">
      <w:pPr>
        <w:rPr>
          <w:sz w:val="16"/>
        </w:rPr>
      </w:pPr>
      <w:r>
        <w:rPr>
          <w:sz w:val="16"/>
        </w:rPr>
        <w:t xml:space="preserve">All economic data are best viewed as a peculiarly boring genre of science fiction, but </w:t>
      </w:r>
      <w:r>
        <w:rPr>
          <w:b/>
          <w:bCs/>
          <w:u w:val="single"/>
        </w:rPr>
        <w:t>Chinese data are even more fictional than most</w:t>
      </w:r>
      <w:r>
        <w:rPr>
          <w:sz w:val="16"/>
        </w:rPr>
        <w:t xml:space="preserve">. Add a secretive government, a controlled press and the sheer size of the </w:t>
      </w:r>
      <w:proofErr w:type="gramStart"/>
      <w:r>
        <w:rPr>
          <w:sz w:val="16"/>
        </w:rPr>
        <w:t>country,</w:t>
      </w:r>
      <w:proofErr w:type="gramEnd"/>
      <w:r>
        <w:rPr>
          <w:sz w:val="16"/>
        </w:rPr>
        <w:t xml:space="preserve"> and </w:t>
      </w:r>
      <w:r>
        <w:rPr>
          <w:b/>
          <w:bCs/>
          <w:u w:val="single"/>
        </w:rPr>
        <w:t>it’s harder to figure out what’s really happening in China than it is in any other major economy.</w:t>
      </w:r>
      <w:r>
        <w:rPr>
          <w:sz w:val="12"/>
        </w:rPr>
        <w:t>¶</w:t>
      </w:r>
      <w:r>
        <w:rPr>
          <w:sz w:val="16"/>
        </w:rPr>
        <w:t xml:space="preserve"> Yet </w:t>
      </w:r>
      <w:r>
        <w:rPr>
          <w:b/>
          <w:bCs/>
          <w:u w:val="single"/>
        </w:rPr>
        <w:t xml:space="preserve">the signs are now unmistakable: China is in big trouble. We’re not talking about some minor setback along the way, but something more fundamental. The country’s whole way of doing business, the economic system that has driven three decades of incredible growth, has reached its limits. You could say that the Chinese model is about to hit its Great Wall, </w:t>
      </w:r>
      <w:r>
        <w:rPr>
          <w:sz w:val="16"/>
        </w:rPr>
        <w:t>and the only question now is just how bad the crash will be.</w:t>
      </w:r>
      <w:r>
        <w:rPr>
          <w:sz w:val="12"/>
        </w:rPr>
        <w:t>¶</w:t>
      </w:r>
      <w:r>
        <w:rPr>
          <w:sz w:val="16"/>
        </w:rPr>
        <w:t xml:space="preserve"> Start with the data, unreliable as they may be. What immediately jumps out at you </w:t>
      </w:r>
      <w:r>
        <w:rPr>
          <w:b/>
          <w:bCs/>
          <w:u w:val="single"/>
        </w:rPr>
        <w:t>when you compare China with almost any other economy, aside from its rapid growth, is the lopsided balance between consumption and investment</w:t>
      </w:r>
      <w:r>
        <w:rPr>
          <w:sz w:val="16"/>
        </w:rPr>
        <w:t xml:space="preserve">. All successful economies devote part of their current income to investment rather than consumption, so as to expand their future ability to consume. </w:t>
      </w:r>
      <w:r>
        <w:rPr>
          <w:b/>
          <w:bCs/>
          <w:u w:val="single"/>
        </w:rPr>
        <w:t>China</w:t>
      </w:r>
      <w:r>
        <w:rPr>
          <w:sz w:val="16"/>
        </w:rPr>
        <w:t xml:space="preserve">, however, </w:t>
      </w:r>
      <w:r>
        <w:rPr>
          <w:b/>
          <w:bCs/>
          <w:u w:val="single"/>
        </w:rPr>
        <w:t>seems to invest only to expand its future ability to invest even more</w:t>
      </w:r>
      <w:r>
        <w:rPr>
          <w:sz w:val="16"/>
        </w:rPr>
        <w:t>. America, admittedly on the high side, devotes 70 percent of its gross domestic product to consumption; for China, the number is only half that high, while almost half of GDP is invested.</w:t>
      </w:r>
      <w:r>
        <w:rPr>
          <w:sz w:val="12"/>
        </w:rPr>
        <w:t>¶</w:t>
      </w:r>
      <w:r>
        <w:rPr>
          <w:sz w:val="16"/>
        </w:rPr>
        <w:t xml:space="preserve"> How is that even possible? </w:t>
      </w:r>
      <w:r>
        <w:rPr>
          <w:b/>
          <w:bCs/>
          <w:u w:val="single"/>
        </w:rPr>
        <w:t>What keeps consumption so low, and how have the Chinese been able to invest so much without (until now) running into sharply diminishing returns?</w:t>
      </w:r>
      <w:r>
        <w:rPr>
          <w:sz w:val="16"/>
        </w:rPr>
        <w:t xml:space="preserve"> The answers are the subject of intense controversy. The story that makes the most sense to me, however, rests on an old insight by the economist </w:t>
      </w:r>
      <w:r>
        <w:rPr>
          <w:b/>
          <w:bCs/>
          <w:u w:val="single"/>
        </w:rPr>
        <w:t>W. Arthur Lew</w:t>
      </w:r>
      <w:r>
        <w:rPr>
          <w:sz w:val="16"/>
        </w:rPr>
        <w:t xml:space="preserve">is, who </w:t>
      </w:r>
      <w:r>
        <w:rPr>
          <w:b/>
          <w:bCs/>
          <w:u w:val="single"/>
        </w:rPr>
        <w:t>argued that countries in the early stages of economic development typically have a small modern sector alongside a large traditional sector containing huge amounts of “surplus labor” — underemployed peasants making at best a marginal contribution to overall economic output.</w:t>
      </w:r>
      <w:r>
        <w:rPr>
          <w:sz w:val="12"/>
        </w:rPr>
        <w:t>¶</w:t>
      </w:r>
      <w:r>
        <w:rPr>
          <w:sz w:val="16"/>
        </w:rPr>
        <w:t xml:space="preserve"> </w:t>
      </w:r>
      <w:r>
        <w:rPr>
          <w:b/>
          <w:bCs/>
          <w:u w:val="single"/>
        </w:rPr>
        <w:t>The existence of this surplus labor, in turn, has two effects. First, for a while such countries can invest heavily in new factories, construction and so on without running into diminishing returns, because they can keep drawing in new labor from the countryside. Second, competition from this reserve army of surplus labor keeps wages low even as the economy grows richer</w:t>
      </w:r>
      <w:r>
        <w:rPr>
          <w:sz w:val="16"/>
        </w:rPr>
        <w:t>. Indeed, the main thing holding down Chinese consumption seems to be that Chinese families never see much of the income being generated by the country’s economic growth. Some of that income flows to a politically connected elite; but much of it simply stays bottled up in businesses, many of them state-owned enterprises.</w:t>
      </w:r>
      <w:r>
        <w:rPr>
          <w:sz w:val="12"/>
        </w:rPr>
        <w:t>¶</w:t>
      </w:r>
      <w:r>
        <w:rPr>
          <w:sz w:val="16"/>
        </w:rPr>
        <w:t xml:space="preserve"> It’s all very peculiar by our standards, but it worked for several decades. Now, however, </w:t>
      </w:r>
      <w:r>
        <w:rPr>
          <w:b/>
          <w:bCs/>
          <w:u w:val="single"/>
        </w:rPr>
        <w:t>China has hit the “Lewis point</w:t>
      </w:r>
      <w:r>
        <w:rPr>
          <w:sz w:val="16"/>
        </w:rPr>
        <w:t xml:space="preserve">” — to put it crudely, </w:t>
      </w:r>
      <w:r>
        <w:rPr>
          <w:b/>
          <w:bCs/>
          <w:u w:val="single"/>
        </w:rPr>
        <w:t>it’s running out of surplus peasants</w:t>
      </w:r>
      <w:r>
        <w:rPr>
          <w:sz w:val="16"/>
        </w:rPr>
        <w:t>.</w:t>
      </w:r>
      <w:r>
        <w:rPr>
          <w:sz w:val="12"/>
        </w:rPr>
        <w:t>¶</w:t>
      </w:r>
      <w:r>
        <w:rPr>
          <w:sz w:val="16"/>
        </w:rPr>
        <w:t xml:space="preserve"> </w:t>
      </w:r>
      <w:proofErr w:type="gramStart"/>
      <w:r>
        <w:rPr>
          <w:sz w:val="16"/>
        </w:rPr>
        <w:t>That</w:t>
      </w:r>
      <w:proofErr w:type="gramEnd"/>
      <w:r>
        <w:rPr>
          <w:sz w:val="16"/>
        </w:rPr>
        <w:t xml:space="preserve"> should be a good thing. Wages are rising; finally, ordinary Chinese are starting to share in the fruits of growth. But it also means that </w:t>
      </w:r>
      <w:r>
        <w:rPr>
          <w:b/>
          <w:bCs/>
          <w:u w:val="single"/>
        </w:rPr>
        <w:t>the Chinese economy is suddenly faced with the need for drastic “rebalancing</w:t>
      </w:r>
      <w:r>
        <w:rPr>
          <w:sz w:val="16"/>
        </w:rPr>
        <w:t xml:space="preserve">” — the jargon phrase of the moment. </w:t>
      </w:r>
      <w:r>
        <w:rPr>
          <w:b/>
          <w:bCs/>
          <w:u w:val="single"/>
        </w:rPr>
        <w:t>Investment is now running into sharply diminishing returns and is going to drop drastically no matter what the government does; consumer spending must rise dramatically to take its place</w:t>
      </w:r>
      <w:r>
        <w:rPr>
          <w:sz w:val="16"/>
        </w:rPr>
        <w:t>. The question is whether this can happen fast enough to avoid a nasty slump.</w:t>
      </w:r>
      <w:r>
        <w:rPr>
          <w:sz w:val="12"/>
        </w:rPr>
        <w:t>¶</w:t>
      </w:r>
      <w:r>
        <w:rPr>
          <w:sz w:val="16"/>
        </w:rPr>
        <w:t xml:space="preserve"> </w:t>
      </w:r>
      <w:proofErr w:type="gramStart"/>
      <w:r>
        <w:rPr>
          <w:sz w:val="16"/>
        </w:rPr>
        <w:t>And</w:t>
      </w:r>
      <w:proofErr w:type="gramEnd"/>
      <w:r>
        <w:rPr>
          <w:sz w:val="16"/>
        </w:rPr>
        <w:t xml:space="preserve"> the answer, increasingly, seems to be no. The need for rebalancing has been obvious for years, but China just kept putting off the necessary changes, instead boosting the economy by keeping the currency undervalued and flooding it with cheap credit. (Since someone is going to raise this issue: No, this bears very little resemblance to the Federal Reserve’s policies here.) These measures postponed the day of reckoning but also ensured that this day would be even harder when it finally came. And now it has arrived.</w:t>
      </w:r>
      <w:r>
        <w:rPr>
          <w:sz w:val="12"/>
        </w:rPr>
        <w:t>¶</w:t>
      </w:r>
      <w:r>
        <w:rPr>
          <w:sz w:val="16"/>
        </w:rPr>
        <w:t xml:space="preserve"> </w:t>
      </w:r>
      <w:proofErr w:type="gramStart"/>
      <w:r>
        <w:rPr>
          <w:sz w:val="16"/>
        </w:rPr>
        <w:t>How</w:t>
      </w:r>
      <w:proofErr w:type="gramEnd"/>
      <w:r>
        <w:rPr>
          <w:sz w:val="16"/>
        </w:rPr>
        <w:t xml:space="preserve"> big a deal is this for the rest of us? At market values — which is what matters for the global outlook — </w:t>
      </w:r>
      <w:r>
        <w:rPr>
          <w:b/>
          <w:bCs/>
          <w:u w:val="single"/>
        </w:rPr>
        <w:t xml:space="preserve">China’s economy is still only modestly bigger than Japan’s; it’s around half the size of either the U.S. or the European Union. </w:t>
      </w:r>
      <w:r>
        <w:rPr>
          <w:sz w:val="16"/>
        </w:rPr>
        <w:t>So it’s big but not huge, and, in ordinary times, the world could probably take China’s troubles in stride.</w:t>
      </w:r>
      <w:r>
        <w:rPr>
          <w:sz w:val="12"/>
        </w:rPr>
        <w:t>¶</w:t>
      </w:r>
      <w:r>
        <w:rPr>
          <w:sz w:val="16"/>
        </w:rPr>
        <w:t xml:space="preserve"> Unfortunately, these aren’t ordinary times</w:t>
      </w:r>
      <w:r>
        <w:rPr>
          <w:b/>
          <w:bCs/>
          <w:u w:val="single"/>
        </w:rPr>
        <w:t>: China is hitting its Lewis point at the same time that Western economies are going through their “</w:t>
      </w:r>
      <w:proofErr w:type="spellStart"/>
      <w:r>
        <w:rPr>
          <w:b/>
          <w:bCs/>
          <w:u w:val="single"/>
        </w:rPr>
        <w:t>Minsky</w:t>
      </w:r>
      <w:proofErr w:type="spellEnd"/>
      <w:r>
        <w:rPr>
          <w:b/>
          <w:bCs/>
          <w:u w:val="single"/>
        </w:rPr>
        <w:t xml:space="preserve"> moment,” the point when overextended private borrowers all try to pull back at the same time, and in so doing provoke a general slump</w:t>
      </w:r>
      <w:r>
        <w:rPr>
          <w:sz w:val="16"/>
        </w:rPr>
        <w:t>. China’s new woes are the last thing the rest of us needed.</w:t>
      </w:r>
      <w:r>
        <w:rPr>
          <w:sz w:val="12"/>
        </w:rPr>
        <w:t>¶</w:t>
      </w:r>
      <w:r>
        <w:rPr>
          <w:sz w:val="16"/>
        </w:rPr>
        <w:t xml:space="preserve"> No doubt many readers are feeling some intellectual whiplash. </w:t>
      </w:r>
      <w:r>
        <w:rPr>
          <w:b/>
          <w:bCs/>
          <w:u w:val="single"/>
        </w:rPr>
        <w:t>Just the other day we were afraid of the Chinese. Now we’re afraid for them.</w:t>
      </w:r>
      <w:r>
        <w:rPr>
          <w:sz w:val="16"/>
        </w:rPr>
        <w:t xml:space="preserve"> But our situation has not improved.</w:t>
      </w:r>
    </w:p>
    <w:p w:rsidR="005642E6" w:rsidRDefault="005642E6" w:rsidP="00323EDE"/>
    <w:p w:rsidR="00323EDE" w:rsidRDefault="008F4380" w:rsidP="008F4380">
      <w:pPr>
        <w:pStyle w:val="Heading2"/>
      </w:pPr>
      <w:r>
        <w:t>Economy Advantage</w:t>
      </w:r>
    </w:p>
    <w:p w:rsidR="008F4380" w:rsidRDefault="005642E6" w:rsidP="005642E6">
      <w:pPr>
        <w:pStyle w:val="Heading3"/>
      </w:pPr>
      <w:r>
        <w:t>AT: Manufacturing Industry I/L</w:t>
      </w:r>
    </w:p>
    <w:p w:rsidR="005642E6" w:rsidRDefault="005642E6" w:rsidP="005642E6">
      <w:pPr>
        <w:pStyle w:val="Heading4"/>
      </w:pPr>
      <w:r>
        <w:t>Alt causes like environmental regulation deck competitiveness</w:t>
      </w:r>
    </w:p>
    <w:p w:rsidR="005642E6" w:rsidRPr="00C43FA8" w:rsidRDefault="005642E6" w:rsidP="005642E6">
      <w:r w:rsidRPr="00C43FA8">
        <w:rPr>
          <w:rStyle w:val="StyleStyleBold12pt"/>
        </w:rPr>
        <w:t>Greenstone 12</w:t>
      </w:r>
      <w:r>
        <w:t xml:space="preserve"> </w:t>
      </w:r>
      <w:r w:rsidRPr="00C43FA8">
        <w:rPr>
          <w:sz w:val="16"/>
          <w:szCs w:val="16"/>
        </w:rPr>
        <w:t xml:space="preserve">(Michael is a Senior Fellow at the National Bureau of Economic Research, “The Effects of environmental regulation on the competitiveness of U.S. manufacturing”, </w:t>
      </w:r>
      <w:hyperlink r:id="rId10" w:history="1">
        <w:r w:rsidRPr="00C43FA8">
          <w:rPr>
            <w:rStyle w:val="Hyperlink"/>
            <w:sz w:val="16"/>
            <w:szCs w:val="16"/>
          </w:rPr>
          <w:t>http://www.nber.org/papers/w18392</w:t>
        </w:r>
      </w:hyperlink>
      <w:r w:rsidRPr="00C43FA8">
        <w:rPr>
          <w:sz w:val="16"/>
          <w:szCs w:val="16"/>
        </w:rPr>
        <w:t>)</w:t>
      </w:r>
    </w:p>
    <w:p w:rsidR="005642E6" w:rsidRPr="002C5624" w:rsidRDefault="005642E6" w:rsidP="005642E6">
      <w:pPr>
        <w:rPr>
          <w:sz w:val="16"/>
        </w:rPr>
      </w:pPr>
      <w:r w:rsidRPr="008C727B">
        <w:rPr>
          <w:b/>
          <w:u w:val="single"/>
        </w:rPr>
        <w:t>The economic costs of environmental regulations</w:t>
      </w:r>
      <w:r w:rsidRPr="002C5624">
        <w:rPr>
          <w:sz w:val="16"/>
        </w:rPr>
        <w:t xml:space="preserve"> have been widely debated since the U.S. began to restrict pollution emissions more than four decades ago. Using detailed production data from nearly 1.2 million plant observations drawn from the 1972-1993 Annual Survey of Manufactures, we estimate the effects of air quality regulations </w:t>
      </w:r>
      <w:r w:rsidRPr="002C5624">
        <w:rPr>
          <w:rStyle w:val="StyleBoldUnderline"/>
        </w:rPr>
        <w:t xml:space="preserve">on manufacturing plants’ total </w:t>
      </w:r>
      <w:r w:rsidRPr="002C5624">
        <w:rPr>
          <w:sz w:val="16"/>
        </w:rPr>
        <w:t xml:space="preserve">factor </w:t>
      </w:r>
      <w:r w:rsidRPr="002C5624">
        <w:rPr>
          <w:rStyle w:val="StyleBoldUnderline"/>
        </w:rPr>
        <w:t>productivity</w:t>
      </w:r>
      <w:r w:rsidRPr="002C5624">
        <w:rPr>
          <w:sz w:val="16"/>
        </w:rPr>
        <w:t xml:space="preserve"> (TFP) levels. We find that among surviving polluting plants, stricter air quality regulations are associated with a roughly 2.6 percent decline in TFP</w:t>
      </w:r>
      <w:r w:rsidRPr="008C727B">
        <w:rPr>
          <w:b/>
          <w:u w:val="single"/>
        </w:rPr>
        <w:t>. The regulations governing ozone have particularly large negative effects on productivity,</w:t>
      </w:r>
      <w:r w:rsidRPr="002C5624">
        <w:rPr>
          <w:sz w:val="16"/>
        </w:rPr>
        <w:t xml:space="preserve"> though effects are also evident among particulates and sulfur dioxide emitters. Carbon monoxide regulations, on the other hand, appear to increase measured TFP, especially among refineries. </w:t>
      </w:r>
      <w:r w:rsidRPr="008C727B">
        <w:rPr>
          <w:b/>
          <w:u w:val="single"/>
        </w:rPr>
        <w:t>The application of corrections for the confounding of price increases and output declines and sample selection on survival produce a 4.8 percent estimated decline in TFP for polluting plants in regulated areas.</w:t>
      </w:r>
      <w:r w:rsidRPr="002C5624">
        <w:rPr>
          <w:sz w:val="16"/>
        </w:rPr>
        <w:t xml:space="preserve"> This corresponds to an </w:t>
      </w:r>
      <w:r w:rsidRPr="008C727B">
        <w:rPr>
          <w:b/>
          <w:u w:val="single"/>
        </w:rPr>
        <w:t>annual economic cost</w:t>
      </w:r>
      <w:r w:rsidRPr="002C5624">
        <w:rPr>
          <w:sz w:val="16"/>
        </w:rPr>
        <w:t xml:space="preserve"> from the regulation of manufacturing </w:t>
      </w:r>
      <w:r w:rsidRPr="008C727B">
        <w:rPr>
          <w:b/>
          <w:u w:val="single"/>
        </w:rPr>
        <w:t>plants of roughly $21 billion</w:t>
      </w:r>
      <w:r w:rsidRPr="002C5624">
        <w:rPr>
          <w:sz w:val="16"/>
        </w:rPr>
        <w:t>, about 8.8 percent of manufacturing sector profits in this period.</w:t>
      </w:r>
    </w:p>
    <w:p w:rsidR="005642E6" w:rsidRPr="005642E6" w:rsidRDefault="005642E6" w:rsidP="005642E6"/>
    <w:p w:rsidR="008F4380" w:rsidRDefault="008F4380" w:rsidP="008F4380">
      <w:pPr>
        <w:pStyle w:val="Heading4"/>
      </w:pPr>
      <w:r>
        <w:t>Growth and decline cycle either disproves the impact or makes it inevitable</w:t>
      </w:r>
    </w:p>
    <w:p w:rsidR="008F4380" w:rsidRPr="00730DDB" w:rsidRDefault="008F4380" w:rsidP="008F4380">
      <w:pPr>
        <w:rPr>
          <w:sz w:val="16"/>
          <w:szCs w:val="16"/>
        </w:rPr>
      </w:pPr>
      <w:proofErr w:type="spellStart"/>
      <w:r w:rsidRPr="00730DDB">
        <w:rPr>
          <w:rStyle w:val="StyleStyleBold12pt"/>
        </w:rPr>
        <w:t>Rasker</w:t>
      </w:r>
      <w:proofErr w:type="spellEnd"/>
      <w:r w:rsidRPr="00730DDB">
        <w:rPr>
          <w:rStyle w:val="StyleStyleBold12pt"/>
        </w:rPr>
        <w:t xml:space="preserve"> et al 2012</w:t>
      </w:r>
      <w:r>
        <w:t xml:space="preserve"> </w:t>
      </w:r>
      <w:r w:rsidRPr="00730DDB">
        <w:rPr>
          <w:sz w:val="16"/>
          <w:szCs w:val="16"/>
        </w:rPr>
        <w:t xml:space="preserve">(Patricia H. </w:t>
      </w:r>
      <w:proofErr w:type="spellStart"/>
      <w:r w:rsidRPr="00730DDB">
        <w:rPr>
          <w:sz w:val="16"/>
          <w:szCs w:val="16"/>
        </w:rPr>
        <w:t>Gude</w:t>
      </w:r>
      <w:proofErr w:type="spellEnd"/>
      <w:r w:rsidRPr="00730DDB">
        <w:rPr>
          <w:sz w:val="16"/>
          <w:szCs w:val="16"/>
        </w:rPr>
        <w:t xml:space="preserve"> is a researcher at Headwaters Economics, 810 N Wallace Avenue, Suite D, Bozeman, MT 59715, USA. Her e-mail address is patty@headwaterseconomics.org. Ray </w:t>
      </w:r>
      <w:proofErr w:type="spellStart"/>
      <w:r w:rsidRPr="00730DDB">
        <w:rPr>
          <w:sz w:val="16"/>
          <w:szCs w:val="16"/>
        </w:rPr>
        <w:t>Rasker</w:t>
      </w:r>
      <w:proofErr w:type="spellEnd"/>
      <w:r w:rsidRPr="00730DDB">
        <w:rPr>
          <w:sz w:val="16"/>
          <w:szCs w:val="16"/>
        </w:rPr>
        <w:t xml:space="preserve"> is the Executive Director of Headwaters Economics, 810 N Wallace Avenue, Suite D, </w:t>
      </w:r>
      <w:proofErr w:type="gramStart"/>
      <w:r w:rsidRPr="00730DDB">
        <w:rPr>
          <w:sz w:val="16"/>
          <w:szCs w:val="16"/>
        </w:rPr>
        <w:t>Bozeman</w:t>
      </w:r>
      <w:proofErr w:type="gramEnd"/>
      <w:r w:rsidRPr="00730DDB">
        <w:rPr>
          <w:sz w:val="16"/>
          <w:szCs w:val="16"/>
        </w:rPr>
        <w:t xml:space="preserve">, MT 59715, USA. His e-mail address is ray@headwaterseconomics.org. Kingsford L. Jones is a statistical consultant at </w:t>
      </w:r>
      <w:proofErr w:type="spellStart"/>
      <w:r w:rsidRPr="00730DDB">
        <w:rPr>
          <w:sz w:val="16"/>
          <w:szCs w:val="16"/>
        </w:rPr>
        <w:t>Objectivestat</w:t>
      </w:r>
      <w:proofErr w:type="spellEnd"/>
      <w:r w:rsidRPr="00730DDB">
        <w:rPr>
          <w:sz w:val="16"/>
          <w:szCs w:val="16"/>
        </w:rPr>
        <w:t xml:space="preserve"> Consulting, 108 N Broadway Street, Manhattan, MT 59741, USA. His e-mail address is kingsford@objectivestat.com. Julia H. Haggerty is a researcher at Headwaters Economics, 810 N Wallace Avenue, Suite D, </w:t>
      </w:r>
      <w:proofErr w:type="gramStart"/>
      <w:r w:rsidRPr="00730DDB">
        <w:rPr>
          <w:sz w:val="16"/>
          <w:szCs w:val="16"/>
        </w:rPr>
        <w:t>Bozeman</w:t>
      </w:r>
      <w:proofErr w:type="gramEnd"/>
      <w:r w:rsidRPr="00730DDB">
        <w:rPr>
          <w:sz w:val="16"/>
          <w:szCs w:val="16"/>
        </w:rPr>
        <w:t xml:space="preserve">, MT 59715, USA. Her e-mail address is julia@headwaterseconomics.org. Mark C. Greenwood is an associate professor at Montana State University, Department of Mathematical Sciences, </w:t>
      </w:r>
      <w:proofErr w:type="gramStart"/>
      <w:r w:rsidRPr="00730DDB">
        <w:rPr>
          <w:sz w:val="16"/>
          <w:szCs w:val="16"/>
        </w:rPr>
        <w:t>PO</w:t>
      </w:r>
      <w:proofErr w:type="gramEnd"/>
      <w:r w:rsidRPr="00730DDB">
        <w:rPr>
          <w:sz w:val="16"/>
          <w:szCs w:val="16"/>
        </w:rPr>
        <w:t xml:space="preserve"> Box 172400, Bozeman, MT 59717, USA. His e-mail address is greenwood@math.montana.edu. The authors would like to thank Steve Cherry at the Montana State University Department of Mathematical Sciences, who reviewed the work with Simultaneous Autoregressive Models., “The Recession and the New Economy of the West: The Familiar Boom and Bust Cycle?”, http://onlinelibrary.wiley.com/doi/10.1111/j.1468-2257.2012.00592.x/abstract;jsessionid=1E6E9403DF2CE32036E497BAE7E3375D.d02t03?deniedAccessCustomisedMessage=&amp;userIsAuthenticated=false)</w:t>
      </w:r>
    </w:p>
    <w:p w:rsidR="008F4380" w:rsidRPr="00857FAB" w:rsidRDefault="008F4380" w:rsidP="008F4380">
      <w:pPr>
        <w:rPr>
          <w:sz w:val="16"/>
        </w:rPr>
      </w:pPr>
      <w:r w:rsidRPr="00BC33CA">
        <w:rPr>
          <w:rStyle w:val="StyleBoldUnderline"/>
        </w:rPr>
        <w:t>The U.S. West has gone through many periods of economic boom and bust, most of which were associated with rapid rises and declines in commodity markets</w:t>
      </w:r>
      <w:r w:rsidRPr="00857FAB">
        <w:rPr>
          <w:rStyle w:val="StyleBoldUnderline"/>
        </w:rPr>
        <w:t>. The recent structural shift toward</w:t>
      </w:r>
      <w:r w:rsidRPr="00857FAB">
        <w:rPr>
          <w:sz w:val="16"/>
        </w:rPr>
        <w:t xml:space="preserve"> a primarily </w:t>
      </w:r>
      <w:r w:rsidRPr="00857FAB">
        <w:rPr>
          <w:rStyle w:val="StyleBoldUnderline"/>
        </w:rPr>
        <w:t>service-based economy begs the question of whether the driving forces behind</w:t>
      </w:r>
      <w:r w:rsidRPr="00857FAB">
        <w:rPr>
          <w:sz w:val="16"/>
        </w:rPr>
        <w:t xml:space="preserve"> the </w:t>
      </w:r>
      <w:r w:rsidRPr="00857FAB">
        <w:rPr>
          <w:rStyle w:val="StyleBoldUnderline"/>
        </w:rPr>
        <w:t>cycles</w:t>
      </w:r>
      <w:r w:rsidRPr="00857FAB">
        <w:rPr>
          <w:sz w:val="16"/>
        </w:rPr>
        <w:t xml:space="preserve"> of boom and bust also </w:t>
      </w:r>
      <w:r w:rsidRPr="00857FAB">
        <w:rPr>
          <w:rStyle w:val="StyleBoldUnderline"/>
        </w:rPr>
        <w:t>may</w:t>
      </w:r>
      <w:r w:rsidRPr="00857FAB">
        <w:rPr>
          <w:sz w:val="16"/>
        </w:rPr>
        <w:t xml:space="preserve"> be </w:t>
      </w:r>
      <w:r w:rsidRPr="00857FAB">
        <w:rPr>
          <w:rStyle w:val="StyleBoldUnderline"/>
        </w:rPr>
        <w:t>shift</w:t>
      </w:r>
      <w:r w:rsidRPr="00857FAB">
        <w:rPr>
          <w:sz w:val="16"/>
        </w:rPr>
        <w:t xml:space="preserve">ing </w:t>
      </w:r>
      <w:r w:rsidRPr="00857FAB">
        <w:rPr>
          <w:rStyle w:val="StyleBoldUnderline"/>
        </w:rPr>
        <w:t>away from commodities toward people and their resources</w:t>
      </w:r>
      <w:r w:rsidRPr="00857FAB">
        <w:rPr>
          <w:sz w:val="16"/>
        </w:rPr>
        <w:t xml:space="preserve">. This paper explores several factors that contributed to growth in the 1990s and 2000s: asking whether these factors created any advantages or disadvantages during the most recent recession and whether the shift away from commodity production to a knowledge- </w:t>
      </w:r>
      <w:r w:rsidRPr="00BC33CA">
        <w:rPr>
          <w:rStyle w:val="StyleBoldUnderline"/>
        </w:rPr>
        <w:t>and human capital-intensive economy has implications for how local areas experience the boom–bust cycle.</w:t>
      </w:r>
    </w:p>
    <w:p w:rsidR="008F4380" w:rsidRPr="008F4380" w:rsidRDefault="008F4380" w:rsidP="008F4380"/>
    <w:p w:rsidR="00323EDE" w:rsidRDefault="00323EDE" w:rsidP="00323EDE">
      <w:pPr>
        <w:pStyle w:val="Heading1"/>
      </w:pPr>
      <w:r>
        <w:t xml:space="preserve">Mexico Energy </w:t>
      </w:r>
      <w:proofErr w:type="spellStart"/>
      <w:r>
        <w:t>Aff</w:t>
      </w:r>
      <w:proofErr w:type="spellEnd"/>
    </w:p>
    <w:p w:rsidR="00FB306F" w:rsidRDefault="00FB306F" w:rsidP="00FB306F"/>
    <w:p w:rsidR="00FB306F" w:rsidRDefault="00FB306F" w:rsidP="00FB306F">
      <w:pPr>
        <w:pStyle w:val="Heading3"/>
      </w:pPr>
      <w:r>
        <w:t>AFF – AT: Renewables Intermittent</w:t>
      </w:r>
    </w:p>
    <w:p w:rsidR="00FB306F" w:rsidRDefault="00FB306F" w:rsidP="00FB306F"/>
    <w:p w:rsidR="00FB306F" w:rsidRPr="00FB306F" w:rsidRDefault="00FB306F" w:rsidP="00FB306F">
      <w:pPr>
        <w:pStyle w:val="Heading4"/>
      </w:pPr>
      <w:r w:rsidRPr="00FB306F">
        <w:t xml:space="preserve">Intermittency is </w:t>
      </w:r>
      <w:r>
        <w:t>outweighed by benefits f</w:t>
      </w:r>
      <w:r w:rsidR="00830C18">
        <w:t>rom savings, consumer behavior, and monitoring weather solves</w:t>
      </w:r>
    </w:p>
    <w:p w:rsidR="00FB306F" w:rsidRDefault="00FB306F" w:rsidP="00FB306F">
      <w:pPr>
        <w:rPr>
          <w:rStyle w:val="StyleBoldUnderline"/>
          <w:szCs w:val="24"/>
        </w:rPr>
      </w:pPr>
      <w:r>
        <w:rPr>
          <w:rStyle w:val="StyleStyleBold12pt"/>
        </w:rPr>
        <w:t>Nelson and Gross ’12</w:t>
      </w:r>
      <w:r>
        <w:t xml:space="preserve"> (This article was written by Professor Jenny Nelson and </w:t>
      </w:r>
      <w:proofErr w:type="spellStart"/>
      <w:r>
        <w:t>Dr</w:t>
      </w:r>
      <w:proofErr w:type="spellEnd"/>
      <w:r>
        <w:t xml:space="preserve"> Robert Gross, Centre for Energy Policy and Technology and Grantham Institute for Climate Change, Imperial College London, in collaboration with the Guardian Tuesday 29 May 2012 05.45 EDT “Are solar, wind and marine power too intermittent to be useful?” http://www.guardian.co.uk/environment/2012/may/29/intermittant-solar-wind-energy)</w:t>
      </w:r>
    </w:p>
    <w:p w:rsidR="00FB306F" w:rsidRDefault="00FB306F" w:rsidP="00FB306F">
      <w:pPr>
        <w:rPr>
          <w:sz w:val="16"/>
        </w:rPr>
      </w:pPr>
      <w:r>
        <w:rPr>
          <w:rStyle w:val="StyleBoldUnderline"/>
        </w:rPr>
        <w:t>Electricity generated from renewable sources such as wind, marine and solar helps to cut carbon emissions by reducing the need for fossil fuel power generation. Renewable energy can also diversify supplies</w:t>
      </w:r>
      <w:r>
        <w:rPr>
          <w:sz w:val="16"/>
        </w:rPr>
        <w:t xml:space="preserve">, helping to make a power system more resilient to failures and less exposed to fluctuating fuel prices. However, renewables pose a challenge in the form of </w:t>
      </w:r>
      <w:r w:rsidRPr="00FB306F">
        <w:rPr>
          <w:sz w:val="16"/>
          <w:szCs w:val="16"/>
        </w:rPr>
        <w:t>intermittency</w:t>
      </w:r>
      <w:r>
        <w:rPr>
          <w:sz w:val="16"/>
        </w:rPr>
        <w:t xml:space="preserve">, as their output varies with the available sunlight, wind speeds and wave activity. In off-grid situations – for example in remote regions of developing countries – </w:t>
      </w:r>
      <w:r w:rsidRPr="00FB306F">
        <w:rPr>
          <w:rStyle w:val="StyleBoldUnderline"/>
        </w:rPr>
        <w:t>intermittency is typically dealt with using a battery</w:t>
      </w:r>
      <w:r>
        <w:rPr>
          <w:sz w:val="16"/>
        </w:rPr>
        <w:t xml:space="preserve">, which gets charged up when power is available and stores the electricity until it's needed. But most of the world's renewables power sources are connected to an electricity grid and in this situation intermittency can be accommodated by varying the output of fossil fuel power plants. Even on a grid with no renewables, fossil fuel plants needs to be adjusted over time to match demand to supply and allow for power station breakdowns. When renewables are included in the energy mix, the output of these fossil fuel plants may need to be adjusted more frequently. Some power stations will run below their maximum output to allow this, and additional fast-responding plants may be needed. </w:t>
      </w:r>
      <w:r w:rsidRPr="00FB306F">
        <w:rPr>
          <w:rStyle w:val="StyleBoldUnderline"/>
        </w:rPr>
        <w:t>Efficiency may be reduced as a result. But</w:t>
      </w:r>
      <w:r>
        <w:rPr>
          <w:sz w:val="16"/>
        </w:rPr>
        <w:t xml:space="preserve"> overall, </w:t>
      </w:r>
      <w:r>
        <w:rPr>
          <w:rStyle w:val="Emphasis"/>
        </w:rPr>
        <w:t>these effects are usually much smaller than the savings in fuel and emissions that renewables can deliver</w:t>
      </w:r>
      <w:r>
        <w:rPr>
          <w:sz w:val="16"/>
        </w:rPr>
        <w:t xml:space="preserve">. Managing intermittency while keeping the system reliable can add costs. When renewables supply only a small proportion of the power on a grid this effect is negligible but as the proportion increases the costs can become more significant. For example, estimates suggest that managing intermittency would add about 1p to a unit of wind energy in the UK should wind supply around 30% of electricity. (That's around a tenth of the current retail cost of power.) In some situations, however, </w:t>
      </w:r>
      <w:r>
        <w:rPr>
          <w:rStyle w:val="StyleBoldUnderline"/>
        </w:rPr>
        <w:t>renewables can help meet peak demand, reducing the need for grid upgrading or new power stations.</w:t>
      </w:r>
      <w:r>
        <w:rPr>
          <w:sz w:val="16"/>
        </w:rPr>
        <w:t xml:space="preserve"> For example, in cities where the peak demand is for air-conditioning, solar generators can help supply power at peak times. </w:t>
      </w:r>
      <w:r>
        <w:rPr>
          <w:rStyle w:val="StyleBoldUnderline"/>
        </w:rPr>
        <w:t>Solar power can make a strong contribution to daytime power needs even in cloudier countries</w:t>
      </w:r>
      <w:r>
        <w:rPr>
          <w:sz w:val="16"/>
        </w:rPr>
        <w:t xml:space="preserve">, as German experience has shown. Moreover, modern weather forecasting means that </w:t>
      </w:r>
      <w:r>
        <w:rPr>
          <w:rStyle w:val="StyleBoldUnderline"/>
        </w:rPr>
        <w:t>wind speeds can be predicted quite accurately over four-hour periods.</w:t>
      </w:r>
      <w:r>
        <w:rPr>
          <w:sz w:val="16"/>
        </w:rPr>
        <w:t xml:space="preserve"> This allows a planned response to variable generation. In future, other </w:t>
      </w:r>
      <w:r>
        <w:rPr>
          <w:rStyle w:val="StyleBoldUnderline"/>
        </w:rPr>
        <w:t>options for managing intermittency may become cheaper</w:t>
      </w:r>
      <w:r>
        <w:rPr>
          <w:sz w:val="16"/>
        </w:rPr>
        <w:t xml:space="preserve">. </w:t>
      </w:r>
      <w:r>
        <w:rPr>
          <w:rStyle w:val="StyleBoldUnderline"/>
        </w:rPr>
        <w:t>This will decrease the cost of adding renewables to the grid and allow the share of renewables to grow</w:t>
      </w:r>
      <w:r>
        <w:rPr>
          <w:sz w:val="16"/>
        </w:rPr>
        <w:t xml:space="preserve">. Connecting grids over large geographical areas allows renewable power from a variety of climates to be combined, reducing overall variability and sharing out 'backup' fossil fuel power stations more widely. Storing electricity tends to be expensive, but innovation in storage technologies could make electrical backup systems cheaper. Finally, changes in </w:t>
      </w:r>
      <w:r>
        <w:rPr>
          <w:rStyle w:val="StyleBoldUnderline"/>
        </w:rPr>
        <w:t xml:space="preserve">consumer </w:t>
      </w:r>
      <w:proofErr w:type="spellStart"/>
      <w:r>
        <w:rPr>
          <w:rStyle w:val="StyleBoldUnderline"/>
        </w:rPr>
        <w:t>behaviour</w:t>
      </w:r>
      <w:proofErr w:type="spellEnd"/>
      <w:r>
        <w:rPr>
          <w:rStyle w:val="StyleBoldUnderline"/>
        </w:rPr>
        <w:t xml:space="preserve"> can help balance renewable electricity supply and demand</w:t>
      </w:r>
      <w:r>
        <w:rPr>
          <w:sz w:val="16"/>
        </w:rPr>
        <w:t>. For example, the introduction of 'smart' meters will allow prices to be changed across the day to encourage people to shift consumption towards times of abundant supply. Householders in the UK have already been found to reduce their overall power use and shift towards daytime consumption after installing solar on their homes.</w:t>
      </w:r>
    </w:p>
    <w:p w:rsidR="00FB306F" w:rsidRDefault="00FB306F" w:rsidP="00FB306F"/>
    <w:p w:rsidR="00830C18" w:rsidRDefault="00830C18" w:rsidP="00830C18">
      <w:pPr>
        <w:pStyle w:val="Heading4"/>
      </w:pPr>
      <w:r>
        <w:t>New weather prediction systems solve intermittency</w:t>
      </w:r>
    </w:p>
    <w:p w:rsidR="00830C18" w:rsidRPr="00F66F0A" w:rsidRDefault="00830C18" w:rsidP="00830C18">
      <w:proofErr w:type="spellStart"/>
      <w:r w:rsidRPr="00BA5609">
        <w:rPr>
          <w:rStyle w:val="StyleStyleBold12pt"/>
        </w:rPr>
        <w:t>Lundin</w:t>
      </w:r>
      <w:proofErr w:type="spellEnd"/>
      <w:r w:rsidRPr="00BA5609">
        <w:rPr>
          <w:rStyle w:val="StyleStyleBold12pt"/>
        </w:rPr>
        <w:t xml:space="preserve"> ’13</w:t>
      </w:r>
      <w:r>
        <w:t xml:space="preserve"> (</w:t>
      </w:r>
      <w:r w:rsidRPr="00F66F0A">
        <w:t xml:space="preserve">February 26, 2013 | By Barbara </w:t>
      </w:r>
      <w:proofErr w:type="spellStart"/>
      <w:r w:rsidRPr="00F66F0A">
        <w:t>Vergetis</w:t>
      </w:r>
      <w:proofErr w:type="spellEnd"/>
      <w:r w:rsidRPr="00F66F0A">
        <w:t xml:space="preserve"> </w:t>
      </w:r>
      <w:proofErr w:type="spellStart"/>
      <w:r w:rsidRPr="00F66F0A">
        <w:t>Lundin</w:t>
      </w:r>
      <w:proofErr w:type="spellEnd"/>
      <w:r w:rsidRPr="00F66F0A">
        <w:t xml:space="preserve"> </w:t>
      </w:r>
      <w:r>
        <w:t xml:space="preserve">Barbara L. </w:t>
      </w:r>
      <w:proofErr w:type="spellStart"/>
      <w:r>
        <w:t>Vergetis</w:t>
      </w:r>
      <w:proofErr w:type="spellEnd"/>
      <w:r>
        <w:t xml:space="preserve"> </w:t>
      </w:r>
      <w:proofErr w:type="spellStart"/>
      <w:r>
        <w:t>Lundin</w:t>
      </w:r>
      <w:proofErr w:type="spellEnd"/>
      <w:r>
        <w:t xml:space="preserve"> is the Editor of </w:t>
      </w:r>
      <w:proofErr w:type="spellStart"/>
      <w:r>
        <w:t>FierceMarkets</w:t>
      </w:r>
      <w:proofErr w:type="spellEnd"/>
      <w:r>
        <w:t xml:space="preserve">' Energy Group, encompassing </w:t>
      </w:r>
      <w:proofErr w:type="spellStart"/>
      <w:r>
        <w:t>FierceEnergy</w:t>
      </w:r>
      <w:proofErr w:type="spellEnd"/>
      <w:r>
        <w:t xml:space="preserve"> and </w:t>
      </w:r>
      <w:proofErr w:type="spellStart"/>
      <w:r>
        <w:t>FierceSmartGrid</w:t>
      </w:r>
      <w:proofErr w:type="spellEnd"/>
      <w:r>
        <w:t xml:space="preserve">. Barb has spent the better part of two decades covering the energy industry </w:t>
      </w:r>
      <w:r w:rsidRPr="00F66F0A">
        <w:t>“Goodbye to solar intermittency concerns” http://www.fierceenergy.com/story/goodbye-solar-intermittency-concerns/2013-02-26</w:t>
      </w:r>
      <w:r>
        <w:t>)</w:t>
      </w:r>
    </w:p>
    <w:p w:rsidR="00830C18" w:rsidRPr="0057336F" w:rsidRDefault="00830C18" w:rsidP="00830C18">
      <w:pPr>
        <w:rPr>
          <w:rStyle w:val="StyleBoldUnderline"/>
        </w:rPr>
      </w:pPr>
      <w:r w:rsidRPr="00F66F0A">
        <w:rPr>
          <w:rStyle w:val="StyleBoldUnderline"/>
        </w:rPr>
        <w:t>The intermittent nature of solar energy may be less of a concern to utilities with the creation of a new, more accurate forecasting method</w:t>
      </w:r>
      <w:r w:rsidRPr="00F66F0A">
        <w:rPr>
          <w:sz w:val="16"/>
        </w:rPr>
        <w:t>.</w:t>
      </w:r>
      <w:r>
        <w:rPr>
          <w:sz w:val="16"/>
        </w:rPr>
        <w:t xml:space="preserve">  </w:t>
      </w:r>
      <w:r w:rsidRPr="00F66F0A">
        <w:rPr>
          <w:sz w:val="16"/>
        </w:rPr>
        <w:t xml:space="preserve">A new research initiative is designed to lead to unprecedented 36-hour forecasts of incoming energy from the Sun, thereby </w:t>
      </w:r>
      <w:r w:rsidRPr="00F66F0A">
        <w:rPr>
          <w:rStyle w:val="StyleBoldUnderline"/>
        </w:rPr>
        <w:t>helping utilities obtain energy more efficiently from solar energy power plants.</w:t>
      </w:r>
      <w:r w:rsidRPr="00F66F0A">
        <w:rPr>
          <w:sz w:val="16"/>
        </w:rPr>
        <w:t xml:space="preserve"> (Wikimedia Commons photo by Thomas R. </w:t>
      </w:r>
      <w:proofErr w:type="spellStart"/>
      <w:r w:rsidRPr="00F66F0A">
        <w:rPr>
          <w:sz w:val="16"/>
        </w:rPr>
        <w:t>Machnitzki</w:t>
      </w:r>
      <w:proofErr w:type="spellEnd"/>
      <w:r w:rsidRPr="00F66F0A">
        <w:rPr>
          <w:sz w:val="16"/>
        </w:rPr>
        <w:t>)</w:t>
      </w:r>
      <w:r>
        <w:rPr>
          <w:sz w:val="16"/>
        </w:rPr>
        <w:t xml:space="preserve"> </w:t>
      </w:r>
      <w:r w:rsidRPr="00F66F0A">
        <w:rPr>
          <w:sz w:val="16"/>
        </w:rPr>
        <w:t>The National Center for Atmospheric Research (NCAR) is spearheading a three-year project to create unprecedented, 36-hour solar forecasts for solar power plants</w:t>
      </w:r>
      <w:r w:rsidRPr="00F66F0A">
        <w:rPr>
          <w:rStyle w:val="StyleBoldUnderline"/>
        </w:rPr>
        <w:t>. The system will forecast sunlight and resulting power every 15 minutes</w:t>
      </w:r>
      <w:r w:rsidRPr="00F66F0A">
        <w:rPr>
          <w:sz w:val="16"/>
        </w:rPr>
        <w:t xml:space="preserve"> over specific solar facilities, enabling utilities to continuously anticipate the availability of solar energy</w:t>
      </w:r>
      <w:r>
        <w:rPr>
          <w:sz w:val="16"/>
        </w:rPr>
        <w:t xml:space="preserve"> </w:t>
      </w:r>
      <w:r w:rsidRPr="00F66F0A">
        <w:rPr>
          <w:sz w:val="16"/>
        </w:rPr>
        <w:t>"</w:t>
      </w:r>
      <w:r w:rsidRPr="00F66F0A">
        <w:rPr>
          <w:rStyle w:val="StyleBoldUnderline"/>
        </w:rPr>
        <w:t>It's critical for utility managers to know how much sunlight will be reaching solar energy plants in order to have confidence that they can supply sufficient power when their customers need it</w:t>
      </w:r>
      <w:r w:rsidRPr="00F66F0A">
        <w:rPr>
          <w:sz w:val="16"/>
        </w:rPr>
        <w:t xml:space="preserve">," said Sue Ellen </w:t>
      </w:r>
      <w:proofErr w:type="spellStart"/>
      <w:r w:rsidRPr="00F66F0A">
        <w:rPr>
          <w:sz w:val="16"/>
        </w:rPr>
        <w:t>Haupt</w:t>
      </w:r>
      <w:proofErr w:type="spellEnd"/>
      <w:r w:rsidRPr="00F66F0A">
        <w:rPr>
          <w:sz w:val="16"/>
        </w:rPr>
        <w:t>, director of NCAR's Weather Systems and Assessment Program and lead researcher on the project.</w:t>
      </w:r>
      <w:r>
        <w:rPr>
          <w:sz w:val="16"/>
        </w:rPr>
        <w:t xml:space="preserve"> </w:t>
      </w:r>
      <w:r w:rsidRPr="00F66F0A">
        <w:rPr>
          <w:sz w:val="16"/>
        </w:rPr>
        <w:t xml:space="preserve">The information will be testing during different seasons across the country, including the Northeast, Florida, Colorado/New Mexico, and California, </w:t>
      </w:r>
      <w:r w:rsidRPr="00F66F0A">
        <w:rPr>
          <w:rStyle w:val="StyleBoldUnderline"/>
        </w:rPr>
        <w:t>to ensure the system works year-round in different types of weather.</w:t>
      </w:r>
      <w:r>
        <w:rPr>
          <w:sz w:val="16"/>
        </w:rPr>
        <w:t xml:space="preserve"> </w:t>
      </w:r>
      <w:r w:rsidRPr="00F66F0A">
        <w:rPr>
          <w:sz w:val="16"/>
        </w:rPr>
        <w:t xml:space="preserve">Once the system is proven, </w:t>
      </w:r>
      <w:r w:rsidRPr="00F66F0A">
        <w:rPr>
          <w:rStyle w:val="StyleBoldUnderline"/>
        </w:rPr>
        <w:t>the techniques will be widely disseminated for use by the energy industry and meteorologists</w:t>
      </w:r>
      <w:r w:rsidRPr="00F66F0A">
        <w:rPr>
          <w:sz w:val="16"/>
        </w:rPr>
        <w:t>.</w:t>
      </w:r>
      <w:r>
        <w:rPr>
          <w:sz w:val="16"/>
        </w:rPr>
        <w:t xml:space="preserve"> </w:t>
      </w:r>
      <w:r w:rsidRPr="00F66F0A">
        <w:rPr>
          <w:sz w:val="16"/>
        </w:rPr>
        <w:t>In the past, NCAR has focused on other renewables such as wind -- even designing a detailed wind energy forecasting system in partnership with Xcel Energy, which saved Xcel ratepayers an estimated $6 million in one year.</w:t>
      </w:r>
      <w:r>
        <w:rPr>
          <w:sz w:val="16"/>
        </w:rPr>
        <w:t xml:space="preserve"> </w:t>
      </w:r>
      <w:r w:rsidRPr="0057336F">
        <w:rPr>
          <w:rStyle w:val="StyleBoldUnderline"/>
        </w:rPr>
        <w:t xml:space="preserve">NCAR is also creating advanced prediction capabilities to enable wind farm developers to anticipate wind energy potential anywhere in the world. </w:t>
      </w:r>
    </w:p>
    <w:p w:rsidR="00830C18" w:rsidRDefault="00830C18" w:rsidP="00FB306F"/>
    <w:p w:rsidR="005B6C8F" w:rsidRDefault="005B6C8F" w:rsidP="005B6C8F">
      <w:pPr>
        <w:pStyle w:val="Heading3"/>
      </w:pPr>
      <w:r>
        <w:t>AFF – AT: Parasitic Energy Turn (Post/Noon)</w:t>
      </w:r>
    </w:p>
    <w:p w:rsidR="005B6C8F" w:rsidRDefault="005B6C8F" w:rsidP="005B6C8F"/>
    <w:p w:rsidR="005B6C8F" w:rsidRPr="005B6C8F" w:rsidRDefault="005B6C8F" w:rsidP="005B6C8F">
      <w:pPr>
        <w:pStyle w:val="Heading4"/>
      </w:pPr>
      <w:r>
        <w:t>Backup generators use less energy than dedicated fossil fuel plants, resolve the intermittency problem, AND would only have to be brought online five times in four years</w:t>
      </w:r>
    </w:p>
    <w:p w:rsidR="005B6C8F" w:rsidRPr="005B6C8F" w:rsidRDefault="005B6C8F" w:rsidP="005B6C8F">
      <w:pPr>
        <w:rPr>
          <w:rFonts w:eastAsia="Cambria"/>
          <w:bCs/>
        </w:rPr>
      </w:pPr>
      <w:r w:rsidRPr="005B6C8F">
        <w:rPr>
          <w:rFonts w:eastAsia="Cambria"/>
          <w:b/>
          <w:bCs/>
          <w:sz w:val="26"/>
        </w:rPr>
        <w:t xml:space="preserve">Massey ’12 </w:t>
      </w:r>
      <w:r w:rsidRPr="005B6C8F">
        <w:rPr>
          <w:rFonts w:eastAsia="Cambria"/>
          <w:bCs/>
        </w:rPr>
        <w:t xml:space="preserve">(By Nathanael Massey—reporter for Scientific American and </w:t>
      </w:r>
      <w:proofErr w:type="spellStart"/>
      <w:r w:rsidRPr="005B6C8F">
        <w:rPr>
          <w:rFonts w:eastAsia="Cambria"/>
          <w:bCs/>
        </w:rPr>
        <w:t>ClimateWire</w:t>
      </w:r>
      <w:proofErr w:type="spellEnd"/>
      <w:r w:rsidRPr="005B6C8F">
        <w:rPr>
          <w:rFonts w:eastAsia="Cambria"/>
          <w:bCs/>
        </w:rPr>
        <w:t xml:space="preserve"> Dec 12, 2012 “Solution to Renewable Energy's Intermittency Problem: More Renewable Energy” http://www.scientificamerican.com/article.cfm?id=solution-to-renewable-energy-more-renewable-energy&amp;page=2)</w:t>
      </w:r>
    </w:p>
    <w:p w:rsidR="005B6C8F" w:rsidRPr="005B6C8F" w:rsidRDefault="005B6C8F" w:rsidP="005B6C8F">
      <w:pPr>
        <w:rPr>
          <w:rFonts w:eastAsia="Cambria"/>
          <w:sz w:val="16"/>
        </w:rPr>
      </w:pPr>
      <w:r w:rsidRPr="005B6C8F">
        <w:rPr>
          <w:rFonts w:eastAsia="Cambria"/>
          <w:b/>
          <w:bCs/>
          <w:u w:val="single"/>
        </w:rPr>
        <w:t>By 2030, scaled-up green power could meet the demands of a large grid 99.9 percent of the time</w:t>
      </w:r>
      <w:r w:rsidRPr="005B6C8F">
        <w:rPr>
          <w:rFonts w:eastAsia="Cambria"/>
          <w:sz w:val="16"/>
        </w:rPr>
        <w:t xml:space="preserve">, according to new research from the University of Delaware. A mix of offshore and onshore wind, along with contributions from solar power, could provide reliable power flow during all but a handful of days in the hypothetical four-year period under study. Moreover, </w:t>
      </w:r>
      <w:r w:rsidRPr="005B6C8F">
        <w:rPr>
          <w:rFonts w:eastAsia="Cambria"/>
          <w:b/>
          <w:bCs/>
          <w:u w:val="single"/>
        </w:rPr>
        <w:t>researchers found that scaling up renewable generation capacity to seemingly excessive levels -- more than three times the needed load, in some instances -- proved more cost-effective than scaling up storage capacity</w:t>
      </w:r>
      <w:r w:rsidRPr="005B6C8F">
        <w:rPr>
          <w:rFonts w:eastAsia="Cambria"/>
          <w:sz w:val="16"/>
        </w:rPr>
        <w:t>, due to the high systems costs associated with storage technology. "That's a lot of overbuilding," said Willett Kempton, a professor in the School of Marine Science and Policy at the University of Delaware and a co-author of the study. Much of that excess capacity would be underused during all but a few days a year, he said. At the same time, thermal power plants face a similar problem today through inefficiency, he added. "If you think about it</w:t>
      </w:r>
      <w:r w:rsidRPr="005B6C8F">
        <w:rPr>
          <w:rFonts w:eastAsia="Cambria"/>
          <w:b/>
          <w:bCs/>
          <w:u w:val="single"/>
        </w:rPr>
        <w:t>, power plants burn three times the amount of fuel energy needed to produce their energy output,</w:t>
      </w:r>
      <w:r w:rsidRPr="005B6C8F">
        <w:rPr>
          <w:rFonts w:eastAsia="Cambria"/>
          <w:sz w:val="16"/>
        </w:rPr>
        <w:t xml:space="preserve">" he said. "You burn three units of coal to get one unit of electricity." </w:t>
      </w:r>
      <w:proofErr w:type="spellStart"/>
      <w:r w:rsidRPr="005B6C8F">
        <w:rPr>
          <w:rFonts w:eastAsia="Cambria"/>
          <w:sz w:val="16"/>
        </w:rPr>
        <w:t>Overgeneration</w:t>
      </w:r>
      <w:proofErr w:type="spellEnd"/>
      <w:r w:rsidRPr="005B6C8F">
        <w:rPr>
          <w:rFonts w:eastAsia="Cambria"/>
          <w:sz w:val="16"/>
        </w:rPr>
        <w:t xml:space="preserve"> would be cost effective even if all excess energy were simply dumped, according to the study. </w:t>
      </w:r>
      <w:r w:rsidRPr="005B6C8F">
        <w:rPr>
          <w:rFonts w:eastAsia="Cambria"/>
          <w:b/>
          <w:bCs/>
          <w:u w:val="single"/>
        </w:rPr>
        <w:t>If that excess energy were harnessed -- to offset the costs of heating fuels, for example -- costs could be lowered even further.</w:t>
      </w:r>
      <w:r w:rsidRPr="005B6C8F">
        <w:rPr>
          <w:rFonts w:eastAsia="Cambria"/>
          <w:sz w:val="16"/>
        </w:rPr>
        <w:t xml:space="preserve"> Diversity of supply Reliability has long been the Achilles' heel of renewable energy, which depends on intermittent weather conditions like wind and sun to generate power. However, by extending enough wind turbines and solar panels over a wide enough area, it is possible to achieve approximate reliability by shifting power from active to passive regions. The study did not assume the introduction of new, more efficient technologies, although it did form its calculations based on 2030 technology costs and energy prices. Its models incorporated four years of energy use and weather data from within PJM Interconnection, a regional transmission organization covering about one-fifth of the United States' total electrical system. The simulations were run on the XSEDE supercomputer network, a project of the National Science Foundation. The researchers ran 28 billion separate simulations, sifting for the lowest possible cost to achieve varying levels of reliability for 72 </w:t>
      </w:r>
      <w:proofErr w:type="spellStart"/>
      <w:r w:rsidRPr="005B6C8F">
        <w:rPr>
          <w:rFonts w:eastAsia="Cambria"/>
          <w:sz w:val="16"/>
        </w:rPr>
        <w:t>gigawatts</w:t>
      </w:r>
      <w:proofErr w:type="spellEnd"/>
      <w:r w:rsidRPr="005B6C8F">
        <w:rPr>
          <w:rFonts w:eastAsia="Cambria"/>
          <w:sz w:val="16"/>
        </w:rPr>
        <w:t xml:space="preserve"> of power. The simulations found that onshore wind power was consistently the cheapest renewable option, followed by offshore wind, with solar power and limited hydrogen energy storage coming online only when the researchers asked for near-perfect reliability. "When we modeled to cover 30 percent of the hours under study, the least-cost scenario didn't include any offshore wind or solar, Kempton said</w:t>
      </w:r>
      <w:proofErr w:type="gramStart"/>
      <w:r w:rsidRPr="005B6C8F">
        <w:rPr>
          <w:rFonts w:eastAsia="Cambria"/>
          <w:sz w:val="16"/>
        </w:rPr>
        <w:t>. "</w:t>
      </w:r>
      <w:proofErr w:type="gramEnd"/>
      <w:r w:rsidRPr="005B6C8F">
        <w:rPr>
          <w:rFonts w:eastAsia="Cambria"/>
          <w:sz w:val="16"/>
        </w:rPr>
        <w:t xml:space="preserve">When we modeled for 90 percent reliability, the scenario included both offshore and onshore wind." It wasn't until the researchers asked for a scenario in which energy supply met demand 99.9 percent of the time that solar was brought into the picture, he said. "Solar was more expensive than wind power, but it also matched load most closely," said Cory </w:t>
      </w:r>
      <w:proofErr w:type="spellStart"/>
      <w:r w:rsidRPr="005B6C8F">
        <w:rPr>
          <w:rFonts w:eastAsia="Cambria"/>
          <w:sz w:val="16"/>
        </w:rPr>
        <w:t>Budischak</w:t>
      </w:r>
      <w:proofErr w:type="spellEnd"/>
      <w:r w:rsidRPr="005B6C8F">
        <w:rPr>
          <w:rFonts w:eastAsia="Cambria"/>
          <w:sz w:val="16"/>
        </w:rPr>
        <w:t>, an instructor at Delaware Technical Community College and co-author of the study. "</w:t>
      </w:r>
      <w:r w:rsidRPr="005B6C8F">
        <w:rPr>
          <w:rFonts w:eastAsia="Cambria"/>
          <w:b/>
          <w:bCs/>
          <w:u w:val="single"/>
        </w:rPr>
        <w:t>It's more windy at night, but sunnier during the day when you see most of your peak demand. So at 90 percent reliability you can get by with just wind, but to get that last 9.9 percent, you really need solar."</w:t>
      </w:r>
      <w:r w:rsidRPr="005B6C8F">
        <w:rPr>
          <w:rFonts w:eastAsia="Cambria"/>
          <w:sz w:val="16"/>
        </w:rPr>
        <w:t xml:space="preserve"> Electric car batteries as backups </w:t>
      </w:r>
      <w:proofErr w:type="gramStart"/>
      <w:r w:rsidRPr="005B6C8F">
        <w:rPr>
          <w:rFonts w:eastAsia="Cambria"/>
          <w:sz w:val="16"/>
        </w:rPr>
        <w:t>By</w:t>
      </w:r>
      <w:proofErr w:type="gramEnd"/>
      <w:r w:rsidRPr="005B6C8F">
        <w:rPr>
          <w:rFonts w:eastAsia="Cambria"/>
          <w:sz w:val="16"/>
        </w:rPr>
        <w:t xml:space="preserve"> building up renewable energy capacity to around 290 percent, energy could be delivered at a low cost with very little battery storage needed, </w:t>
      </w:r>
      <w:proofErr w:type="spellStart"/>
      <w:r w:rsidRPr="005B6C8F">
        <w:rPr>
          <w:rFonts w:eastAsia="Cambria"/>
          <w:sz w:val="16"/>
        </w:rPr>
        <w:t>Budischak</w:t>
      </w:r>
      <w:proofErr w:type="spellEnd"/>
      <w:r w:rsidRPr="005B6C8F">
        <w:rPr>
          <w:rFonts w:eastAsia="Cambria"/>
          <w:sz w:val="16"/>
        </w:rPr>
        <w:t xml:space="preserve"> said. "You still need battery storage, but only enough for a couple of days, rather than a couple of weeks," he said. The researchers ran simulations based on varying levels of battery and electric car storage. Electric cars, which could be tapped during daytime hours to help meet peak demand, provide the cheapest storage option since most of their costs would be absorbed by their owners, Kempton said. "But with cars, you run into resource constraints," Kempton said. "It's not like every person in PJM is going to have five electric vehicles." He added, "With wind and solar we don't see the same kind of constraints." While most analysts believe the world can -- and, if the worst effects of climate change are to be averted, must -- transfer to a predominantly renewable-based energy economy, the role of fossil fuels as backup power supply is still hotly debated. An article in the Los Angeles Times this week cited several sources as claiming that </w:t>
      </w:r>
      <w:proofErr w:type="spellStart"/>
      <w:r w:rsidRPr="005B6C8F">
        <w:rPr>
          <w:rFonts w:eastAsia="Cambria"/>
          <w:sz w:val="16"/>
        </w:rPr>
        <w:t>upscaling</w:t>
      </w:r>
      <w:proofErr w:type="spellEnd"/>
      <w:r w:rsidRPr="005B6C8F">
        <w:rPr>
          <w:rFonts w:eastAsia="Cambria"/>
          <w:sz w:val="16"/>
        </w:rPr>
        <w:t xml:space="preserve"> renewable would need to be met with a corresponding rise in traditional fossil fuel power plants in order to ensure </w:t>
      </w:r>
      <w:proofErr w:type="spellStart"/>
      <w:r w:rsidRPr="005B6C8F">
        <w:rPr>
          <w:rFonts w:eastAsia="Cambria"/>
          <w:sz w:val="16"/>
        </w:rPr>
        <w:t>baseload</w:t>
      </w:r>
      <w:proofErr w:type="spellEnd"/>
      <w:r w:rsidRPr="005B6C8F">
        <w:rPr>
          <w:rFonts w:eastAsia="Cambria"/>
          <w:sz w:val="16"/>
        </w:rPr>
        <w:t xml:space="preserve"> power supply. According the University of Delaware study, a large enough system of renewable energy generators could feasibly fill its own reliability gaps. "In our 99.9 percent scenario, we found that, </w:t>
      </w:r>
      <w:r w:rsidRPr="005B6C8F">
        <w:rPr>
          <w:rFonts w:eastAsia="Cambria"/>
          <w:b/>
          <w:iCs/>
          <w:u w:val="single"/>
          <w:bdr w:val="single" w:sz="18" w:space="0" w:color="auto"/>
        </w:rPr>
        <w:t>in four years, only five times would you need to bring fossil-fuel plants back online to ensure power supply,"</w:t>
      </w:r>
      <w:r w:rsidRPr="005B6C8F">
        <w:rPr>
          <w:rFonts w:eastAsia="Cambria"/>
          <w:sz w:val="16"/>
        </w:rPr>
        <w:t xml:space="preserve"> Kempton said. Rather than build new plants, a few of the coal or gas plants offset by new renewable supplies could be kept online to provide that backup power, he said.</w:t>
      </w:r>
    </w:p>
    <w:p w:rsidR="005B6C8F" w:rsidRPr="005B6C8F" w:rsidRDefault="005B6C8F" w:rsidP="005B6C8F"/>
    <w:p w:rsidR="008F4380" w:rsidRDefault="008F4380" w:rsidP="008F4380"/>
    <w:p w:rsidR="008F4380" w:rsidRDefault="008F4380" w:rsidP="008F4380">
      <w:pPr>
        <w:pStyle w:val="Heading1"/>
      </w:pPr>
      <w:proofErr w:type="spellStart"/>
      <w:r>
        <w:t>Misc</w:t>
      </w:r>
      <w:proofErr w:type="spellEnd"/>
    </w:p>
    <w:p w:rsidR="008F4380" w:rsidRDefault="008F4380" w:rsidP="008F4380"/>
    <w:p w:rsidR="008F4380" w:rsidRDefault="008F4380" w:rsidP="008F4380">
      <w:pPr>
        <w:pStyle w:val="Heading2"/>
      </w:pPr>
      <w:r>
        <w:t>Impact Defense Updates</w:t>
      </w:r>
    </w:p>
    <w:p w:rsidR="008F4380" w:rsidRDefault="008F4380" w:rsidP="008F4380"/>
    <w:p w:rsidR="008F4380" w:rsidRDefault="008F4380" w:rsidP="008F4380">
      <w:pPr>
        <w:pStyle w:val="Heading3"/>
      </w:pPr>
      <w:r>
        <w:t>No China War</w:t>
      </w:r>
    </w:p>
    <w:p w:rsidR="008F4380" w:rsidRDefault="008F4380" w:rsidP="008F4380"/>
    <w:p w:rsidR="008F4380" w:rsidRDefault="008F4380" w:rsidP="008F4380">
      <w:pPr>
        <w:pStyle w:val="Heading4"/>
      </w:pPr>
      <w:r>
        <w:t>China and US will not go to war no matter what the competition - no risk of nuclear weapon use</w:t>
      </w:r>
    </w:p>
    <w:p w:rsidR="008F4380" w:rsidRPr="00565C0B" w:rsidRDefault="008F4380" w:rsidP="008F4380">
      <w:r w:rsidRPr="00565C0B">
        <w:rPr>
          <w:rStyle w:val="StyleStyleBold12pt"/>
        </w:rPr>
        <w:t>Keck 7/12</w:t>
      </w:r>
      <w:r>
        <w:t xml:space="preserve"> </w:t>
      </w:r>
      <w:r w:rsidRPr="00565C0B">
        <w:rPr>
          <w:sz w:val="16"/>
          <w:szCs w:val="16"/>
        </w:rPr>
        <w:t>(Zachary Keck, assistant editor at the Diplomat, The Diplomat, 7/12/13, "Why China and the US (Probably) Won’t Go to War", http://thediplomat.com/flashpoints-blog/2013/07/12/why-china-and-the-us-probably-wont-go-to-war/)</w:t>
      </w:r>
      <w:r>
        <w:t>GNL</w:t>
      </w:r>
    </w:p>
    <w:p w:rsidR="008F4380" w:rsidRPr="007B15E2" w:rsidRDefault="008F4380" w:rsidP="008F4380">
      <w:pPr>
        <w:rPr>
          <w:sz w:val="16"/>
        </w:rPr>
      </w:pPr>
      <w:r w:rsidRPr="00565C0B">
        <w:rPr>
          <w:rStyle w:val="StyleBoldUnderline"/>
        </w:rPr>
        <w:t>As I noted earlier in the week, the diplomatic summits between China and the U.S. over the past month has renewed conversation on whether Beijing and Washington, as rising and established power, can defy history by not going to war.</w:t>
      </w:r>
      <w:r w:rsidRPr="007B15E2">
        <w:rPr>
          <w:sz w:val="16"/>
        </w:rPr>
        <w:t xml:space="preserve"> Xinhua was the latest to weigh in on this question ahead of the Strategic and Economic Dialogue this week, in an article titled, “China, U.S. Can Avoid ‘Thucydides Trap.’” </w:t>
      </w:r>
      <w:r w:rsidRPr="00565C0B">
        <w:rPr>
          <w:rStyle w:val="StyleBoldUnderline"/>
        </w:rPr>
        <w:t>Like many others, Xinhua’s argument that a U.S.-China war can be avoided is based largely on their strong economic relationship. This logic is deeply flawed both historically and logically. Strong economic partners have gone to war in the past, most notably in WWI, when Britain and Germany fought on opposite sides despite being each other’s largest trading partners. More generally, the notion of a “capitalist peace” is problematic at best.</w:t>
      </w:r>
      <w:r w:rsidRPr="007B15E2">
        <w:rPr>
          <w:sz w:val="16"/>
        </w:rPr>
        <w:t xml:space="preserve"> Close trading ties can raise the cost of war for each side, but any great power conflict is so costly already that the addition of a temporarily loss of trade with one’s leading partner is a small consideration at best. </w:t>
      </w:r>
      <w:r w:rsidRPr="00565C0B">
        <w:rPr>
          <w:rStyle w:val="StyleBoldUnderline"/>
        </w:rPr>
        <w:t>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w:t>
      </w:r>
      <w:r w:rsidRPr="007B15E2">
        <w:rPr>
          <w:sz w:val="16"/>
        </w:rPr>
        <w:t xml:space="preserve"> Even today, China’s allegedly unfair trade policies have created resentment among large political constituencies in the United States. </w:t>
      </w:r>
      <w:r w:rsidRPr="007B15E2">
        <w:rPr>
          <w:rStyle w:val="StyleBoldUnderline"/>
        </w:rPr>
        <w:t xml:space="preserve">But while trade cannot be relied upon to keep the peace, a U.S.-China war is virtually unthinkable because of two other factors: </w:t>
      </w:r>
      <w:r w:rsidRPr="007B15E2">
        <w:rPr>
          <w:rStyle w:val="Emphasis"/>
        </w:rPr>
        <w:t>nuclear weapons and geography.</w:t>
      </w:r>
      <w:r w:rsidRPr="007B15E2">
        <w:rPr>
          <w:sz w:val="16"/>
        </w:rPr>
        <w:t xml:space="preserve"> The fact that both the U.S. and China have nuclear weapons is the most obvious reasons why they won’t clash, even if they remain fiercely competitive. </w:t>
      </w:r>
      <w:r w:rsidRPr="007B15E2">
        <w:rPr>
          <w:rStyle w:val="StyleBoldUnderline"/>
        </w:rPr>
        <w:t xml:space="preserve">This is because war is the continuation of politics by other means, and nuclear weapons make war extremely bad politics. Put differently, war is fought in pursuit of policy ends, which cannot be achieved through a total war between nuclear-armed states. This is not only because of nuclear weapons destructive power. </w:t>
      </w:r>
      <w:r w:rsidRPr="007B15E2">
        <w:rPr>
          <w:sz w:val="16"/>
        </w:rPr>
        <w:t xml:space="preserve">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7B15E2">
        <w:rPr>
          <w:rStyle w:val="StyleBoldUnderline"/>
        </w:rPr>
        <w:t xml:space="preserve">What </w:t>
      </w:r>
      <w:proofErr w:type="gramStart"/>
      <w:r w:rsidRPr="007B15E2">
        <w:rPr>
          <w:rStyle w:val="StyleBoldUnderline"/>
        </w:rPr>
        <w:t>makes</w:t>
      </w:r>
      <w:proofErr w:type="gramEnd"/>
      <w:r w:rsidRPr="007B15E2">
        <w:rPr>
          <w:rStyle w:val="StyleBoldUnderline"/>
        </w:rPr>
        <w:t xml:space="preserve"> nuclear weapons different, then, is not just their destructive power but also the certainty and immediacy of it. While extremely ambitious or desperate leaders can delude themselves into believing they can prevail in a conventional conflict with a stronger adversary because of any number of factors—superior will, superior doctrine, the weather etc</w:t>
      </w:r>
      <w:proofErr w:type="gramStart"/>
      <w:r w:rsidRPr="007B15E2">
        <w:rPr>
          <w:rStyle w:val="StyleBoldUnderline"/>
        </w:rPr>
        <w:t>.</w:t>
      </w:r>
      <w:r w:rsidRPr="007B15E2">
        <w:rPr>
          <w:sz w:val="16"/>
        </w:rPr>
        <w:t>—</w:t>
      </w:r>
      <w:proofErr w:type="gramEnd"/>
      <w:r w:rsidRPr="007B15E2">
        <w:rPr>
          <w:sz w:val="16"/>
        </w:rPr>
        <w:t xml:space="preserve"> none of this matters in nuclear war. 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 </w:t>
      </w:r>
      <w:r w:rsidRPr="007B15E2">
        <w:rPr>
          <w:rStyle w:val="StyleBoldUnderline"/>
        </w:rPr>
        <w:t xml:space="preserve">Since no policy goal is worth this level of sacrifice, the only possible way for an all-out conflict to ensue is for a miscalculation of some sort to occur. Most of these can and should be dealt by Chinese and the U.S. leaders holding regularly senior level dialogues like the ones of the past month, in which frank and direct talk about redlines are discussed. </w:t>
      </w:r>
      <w:r w:rsidRPr="007B15E2">
        <w:rPr>
          <w:sz w:val="16"/>
        </w:rPr>
        <w:t xml:space="preserve">These can and should be supplemented with clear and open communication channels, which can be especially useful when unexpected </w:t>
      </w:r>
      <w:proofErr w:type="gramStart"/>
      <w:r w:rsidRPr="007B15E2">
        <w:rPr>
          <w:sz w:val="16"/>
        </w:rPr>
        <w:t>crises</w:t>
      </w:r>
      <w:proofErr w:type="gramEnd"/>
      <w:r w:rsidRPr="007B15E2">
        <w:rPr>
          <w:sz w:val="16"/>
        </w:rPr>
        <w:t xml:space="preserve"> arise, like an exchange of fire between low-level naval officers in the increasingly crowded waters in the region. While this possibility is real and frightening</w:t>
      </w:r>
      <w:r w:rsidRPr="007B15E2">
        <w:rPr>
          <w:rStyle w:val="StyleBoldUnderline"/>
        </w:rPr>
        <w:t xml:space="preserve">, it’s hard to imagine a plausible scenario where it leads to a nuclear exchange between China and the United States. </w:t>
      </w:r>
      <w:r w:rsidRPr="007B15E2">
        <w:rPr>
          <w:sz w:val="16"/>
        </w:rPr>
        <w:t xml:space="preserve">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 </w:t>
      </w:r>
      <w:r w:rsidRPr="007B15E2">
        <w:rPr>
          <w:rStyle w:val="StyleBoldUnderline"/>
        </w:rPr>
        <w:t xml:space="preserve">Geography is the less appreciated factor that will mitigate the chances of a U.S.-China war, but it could be nearly as important as nuclear weapons. Indeed, geography has a history of allowing countries to avoid the Thucydides Trap, and works against a U.S.-China war in a couple of ways. </w:t>
      </w:r>
      <w:r w:rsidRPr="007B15E2">
        <w:rPr>
          <w:sz w:val="16"/>
        </w:rPr>
        <w:t xml:space="preserve">First, both the United States and China are immensely large countries—according to the Central Intelligence Agency, the U.S. and China are the third and fourth largest countries in the world by area, at 9,826,675 and 9,596,961 square km respectively. </w:t>
      </w:r>
      <w:r w:rsidRPr="007B15E2">
        <w:rPr>
          <w:rStyle w:val="StyleBoldUnderline"/>
        </w:rPr>
        <w:t>They also have difficult topographical features and complex populations. As such, they are virtually unconquerable by another power. This is an important point and differentiates the current strategic environment from historical cases where power transitions led to war.</w:t>
      </w:r>
      <w:r w:rsidRPr="007B15E2">
        <w:rPr>
          <w:sz w:val="16"/>
        </w:rPr>
        <w:t xml:space="preserve"> For example, in Europe where many of the historical cases derive from, each state genuinely had to worry that the other side could increase their power capabilities to such a degree that they could credibly threaten the other side’s national survival. </w:t>
      </w:r>
      <w:r w:rsidRPr="007B15E2">
        <w:rPr>
          <w:rStyle w:val="StyleBoldUnderline"/>
        </w:rPr>
        <w:t>Neither China nor the U.S. has to realistically entertain such fears, and this will lessen their insecurity and therefore the security dilemma they operate within.</w:t>
      </w:r>
      <w:r w:rsidRPr="007B15E2">
        <w:rPr>
          <w:sz w:val="16"/>
        </w:rPr>
        <w:t xml:space="preserve"> Besides being immensely large countries, China and the U.S. are also separated by the Pacific Ocean, which will also weaken their sense of insecurity and threat perception towards one another. In many of the violent power transitions of the past, starting with Sparta and Athens but also including the European ones, the rival states were located in close proximity to one another. </w:t>
      </w:r>
      <w:r w:rsidRPr="007B15E2">
        <w:rPr>
          <w:rStyle w:val="StyleBoldUnderline"/>
        </w:rPr>
        <w:t>By contrast, when great power conflict has been avoided, the states have often had considerable distance between them</w:t>
      </w:r>
      <w:r w:rsidRPr="007B15E2">
        <w:rPr>
          <w:sz w:val="16"/>
        </w:rPr>
        <w:t xml:space="preserve">,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 </w:t>
      </w:r>
      <w:r w:rsidRPr="007B15E2">
        <w:rPr>
          <w:rStyle w:val="StyleBoldUnderline"/>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7B15E2">
        <w:rPr>
          <w:sz w:val="16"/>
        </w:rPr>
        <w:t>Even with the U.S. presence in Asia, then, the fact that the Chinese and American homelands are separated by the largest body of water in the world is enormously important in reducing their conflict potential, if history is any guide at least. Thus, while every effort should be made to avoid a U.S.-China war, it is nearly unthinkable one will occur.</w:t>
      </w:r>
    </w:p>
    <w:p w:rsidR="008F4380" w:rsidRDefault="008F4380" w:rsidP="008F4380"/>
    <w:p w:rsidR="008F4380" w:rsidRDefault="008F4380" w:rsidP="008F4380">
      <w:pPr>
        <w:pStyle w:val="Heading4"/>
      </w:pPr>
      <w:r w:rsidRPr="00CE50B3">
        <w:t>Trad</w:t>
      </w:r>
      <w:r>
        <w:t>e and economic integration checks back conflict</w:t>
      </w:r>
    </w:p>
    <w:p w:rsidR="008F4380" w:rsidRPr="00565C0B" w:rsidRDefault="008F4380" w:rsidP="008F4380">
      <w:pPr>
        <w:rPr>
          <w:sz w:val="16"/>
          <w:szCs w:val="16"/>
        </w:rPr>
      </w:pPr>
      <w:proofErr w:type="spellStart"/>
      <w:r w:rsidRPr="00CE50B3">
        <w:rPr>
          <w:rStyle w:val="StyleStyleBold12pt"/>
        </w:rPr>
        <w:t>Inocencio</w:t>
      </w:r>
      <w:proofErr w:type="spellEnd"/>
      <w:r w:rsidRPr="00CE50B3">
        <w:rPr>
          <w:rStyle w:val="StyleStyleBold12pt"/>
        </w:rPr>
        <w:t xml:space="preserve"> and </w:t>
      </w:r>
      <w:proofErr w:type="spellStart"/>
      <w:r w:rsidRPr="00CE50B3">
        <w:rPr>
          <w:rStyle w:val="StyleStyleBold12pt"/>
        </w:rPr>
        <w:t>Florcruz</w:t>
      </w:r>
      <w:proofErr w:type="spellEnd"/>
      <w:r w:rsidRPr="00CE50B3">
        <w:rPr>
          <w:rStyle w:val="StyleStyleBold12pt"/>
        </w:rPr>
        <w:t xml:space="preserve"> 7/11</w:t>
      </w:r>
      <w:r>
        <w:t xml:space="preserve"> </w:t>
      </w:r>
      <w:r w:rsidRPr="00CE50B3">
        <w:rPr>
          <w:sz w:val="16"/>
          <w:szCs w:val="16"/>
        </w:rPr>
        <w:t>(</w:t>
      </w:r>
      <w:proofErr w:type="spellStart"/>
      <w:r w:rsidRPr="00CE50B3">
        <w:rPr>
          <w:sz w:val="16"/>
          <w:szCs w:val="16"/>
        </w:rPr>
        <w:t>Ramy</w:t>
      </w:r>
      <w:proofErr w:type="spellEnd"/>
      <w:r w:rsidRPr="00CE50B3">
        <w:rPr>
          <w:sz w:val="16"/>
          <w:szCs w:val="16"/>
        </w:rPr>
        <w:t xml:space="preserve"> </w:t>
      </w:r>
      <w:proofErr w:type="spellStart"/>
      <w:r w:rsidRPr="00CE50B3">
        <w:rPr>
          <w:sz w:val="16"/>
          <w:szCs w:val="16"/>
        </w:rPr>
        <w:t>Inocencio</w:t>
      </w:r>
      <w:proofErr w:type="spellEnd"/>
      <w:r w:rsidRPr="00CE50B3">
        <w:rPr>
          <w:sz w:val="16"/>
          <w:szCs w:val="16"/>
        </w:rPr>
        <w:t xml:space="preserve"> and Jaime </w:t>
      </w:r>
      <w:proofErr w:type="spellStart"/>
      <w:r w:rsidRPr="00CE50B3">
        <w:rPr>
          <w:sz w:val="16"/>
          <w:szCs w:val="16"/>
        </w:rPr>
        <w:t>Florcruz</w:t>
      </w:r>
      <w:proofErr w:type="spellEnd"/>
      <w:r w:rsidRPr="00CE50B3">
        <w:rPr>
          <w:sz w:val="16"/>
          <w:szCs w:val="16"/>
        </w:rPr>
        <w:t>, Host &amp; Producer Wall Street Journal's 'Digits From Asia'; CNN Business &amp; Travel contributor; President of AAJA-Asia, CNN's Beijing Bureau Chief and correspondent, responsible for strategic planning of the network's news coverage of China, CNN: International, 7/11/13, "Will we really see the dawn of a "new chapter" in U.S.-China relations?", http://edition.cnn.com/2013/07/11/business/us-china-relations-new-chapter)</w:t>
      </w:r>
      <w:r>
        <w:rPr>
          <w:sz w:val="16"/>
          <w:szCs w:val="16"/>
        </w:rPr>
        <w:t>GNL</w:t>
      </w:r>
    </w:p>
    <w:p w:rsidR="008F4380" w:rsidRDefault="008F4380" w:rsidP="008F4380">
      <w:pPr>
        <w:rPr>
          <w:sz w:val="16"/>
        </w:rPr>
      </w:pPr>
      <w:r w:rsidRPr="00565C0B">
        <w:rPr>
          <w:rStyle w:val="StyleBoldUnderline"/>
        </w:rPr>
        <w:t>Thorny issues of unbalanced trade, cyber security and intellectual property rights stand stark in the spotlight at this year's U.S.-China Strategic Economic Dialogue now underway in Washingto</w:t>
      </w:r>
      <w:r w:rsidRPr="00565C0B">
        <w:rPr>
          <w:sz w:val="16"/>
        </w:rPr>
        <w:t xml:space="preserve">n, D.C. Top officials from both sides, including co-chairs U.S. Secretary of State John Kerry and China's State Councilor Yang </w:t>
      </w:r>
      <w:proofErr w:type="spellStart"/>
      <w:r w:rsidRPr="00565C0B">
        <w:rPr>
          <w:sz w:val="16"/>
        </w:rPr>
        <w:t>Jiechi</w:t>
      </w:r>
      <w:proofErr w:type="spellEnd"/>
      <w:r w:rsidRPr="00565C0B">
        <w:rPr>
          <w:sz w:val="16"/>
        </w:rPr>
        <w:t xml:space="preserve">, have expressed tempered optimism for "a new chapter" in bilateral ties -- despite recent stumbles. The U.S. has slammed China on unfair subsidies on solar panels and the theft of secrets owned by U.S. technology companies. China has returned its own complaints -- most recently after NSA leak Edward Snowden alleged Washington has been hacking Chinese computers. </w:t>
      </w:r>
      <w:r w:rsidRPr="00565C0B">
        <w:rPr>
          <w:rStyle w:val="StyleBoldUnderline"/>
        </w:rPr>
        <w:t>Yet leaders of both the U.S. and China -- the world's two largest economies -- know their nations are mutually dependent, especially on economy and foreign policy. Should either party try to distance itself from the other, the result would be mutually detrimental, analysts say.</w:t>
      </w:r>
      <w:r w:rsidRPr="00565C0B">
        <w:rPr>
          <w:sz w:val="16"/>
        </w:rPr>
        <w:t xml:space="preserve"> "For the United States, the biggest issue is market access to China and making sure American companies have a level playing field," says Fred Neumann, HSBC Co-head of Asian Economics and Managing Director in Hong Kong. </w:t>
      </w:r>
      <w:r w:rsidRPr="00565C0B">
        <w:rPr>
          <w:rStyle w:val="StyleBoldUnderline"/>
        </w:rPr>
        <w:t>In March, the U.S. Commerce Department attempted to balance the field on the issue of solar panels. Washington slapped tariffs on Chinese-made panels in response to alleged subsidies by Beijing.</w:t>
      </w:r>
      <w:r w:rsidRPr="00565C0B">
        <w:rPr>
          <w:sz w:val="16"/>
        </w:rPr>
        <w:t xml:space="preserve"> Under the ruling, Chinese panels were hit with tariffs from 2.9% to 4.7%, echoing similar spats between China and Europe over solar panels and European wines. </w:t>
      </w:r>
      <w:r w:rsidRPr="00565C0B">
        <w:rPr>
          <w:rStyle w:val="StyleBoldUnderline"/>
        </w:rPr>
        <w:t xml:space="preserve">The biggest technological thorn in U.S.-China ties is "the respect for intellectual property created by U.S. firms" -- and lack thereof, says Chris </w:t>
      </w:r>
      <w:proofErr w:type="spellStart"/>
      <w:r w:rsidRPr="00565C0B">
        <w:rPr>
          <w:rStyle w:val="StyleBoldUnderline"/>
        </w:rPr>
        <w:t>Bronk</w:t>
      </w:r>
      <w:proofErr w:type="spellEnd"/>
      <w:r w:rsidRPr="00565C0B">
        <w:rPr>
          <w:rStyle w:val="StyleBoldUnderline"/>
        </w:rPr>
        <w:t>, IT Policy Fellow at Rice University's James A. Baker Institute.</w:t>
      </w:r>
      <w:r w:rsidRPr="00565C0B">
        <w:rPr>
          <w:sz w:val="16"/>
        </w:rPr>
        <w:t xml:space="preserve"> This includes "everything from pirated movies and software to R&amp;D and corporate strategy documents" because "losses will cut into the capacity for additional development if the return on investment is insufficient." In June, the U.S. Department of Justice charged one of China's biggest wind turbine makers, </w:t>
      </w:r>
      <w:proofErr w:type="spellStart"/>
      <w:r w:rsidRPr="00565C0B">
        <w:rPr>
          <w:sz w:val="16"/>
        </w:rPr>
        <w:t>Sinovel</w:t>
      </w:r>
      <w:proofErr w:type="spellEnd"/>
      <w:r w:rsidRPr="00565C0B">
        <w:rPr>
          <w:sz w:val="16"/>
        </w:rPr>
        <w:t xml:space="preserve">, with stealing source codes from a U.S. competitor and manufacturing new machines. American Superconductor Corporation claims </w:t>
      </w:r>
      <w:proofErr w:type="spellStart"/>
      <w:r w:rsidRPr="00565C0B">
        <w:rPr>
          <w:sz w:val="16"/>
        </w:rPr>
        <w:t>Sinovel's</w:t>
      </w:r>
      <w:proofErr w:type="spellEnd"/>
      <w:r w:rsidRPr="00565C0B">
        <w:rPr>
          <w:sz w:val="16"/>
        </w:rPr>
        <w:t xml:space="preserve"> theft resulted in $800 million in losses. The United States loses some $300 billion each year mostly because of Chinese intellectual property theft, said former U.S. ambassador to China John Huntsman to CNN in June. In addition to IP theft</w:t>
      </w:r>
      <w:r w:rsidRPr="00565C0B">
        <w:rPr>
          <w:rStyle w:val="StyleBoldUnderline"/>
        </w:rPr>
        <w:t>, U.S.-China cyber security issues have come to the fore in the past month after NSA leak Edward Snowden alleged U.S. intelligence agents have been hacking hundreds of Chinese computers since at least 2009.</w:t>
      </w:r>
      <w:r w:rsidRPr="00565C0B">
        <w:rPr>
          <w:sz w:val="16"/>
        </w:rPr>
        <w:t xml:space="preserve"> China claimed Snowden's revelations would "test developing Sino-US ties" and exacerbate an already "soured relationship" on </w:t>
      </w:r>
      <w:proofErr w:type="spellStart"/>
      <w:r w:rsidRPr="00565C0B">
        <w:rPr>
          <w:sz w:val="16"/>
        </w:rPr>
        <w:t>cybersecurity</w:t>
      </w:r>
      <w:proofErr w:type="spellEnd"/>
      <w:r w:rsidRPr="00565C0B">
        <w:rPr>
          <w:sz w:val="16"/>
        </w:rPr>
        <w:t xml:space="preserve">. Snowden's assertions, on top of alleged Chinese hacking of U.S. firms, depict a clear degree of mutual mistrust. The majority of headlines in China since then have referenced "strain," "tension," and even "anger" between the U.S. and China. The potential and ease for </w:t>
      </w:r>
      <w:proofErr w:type="spellStart"/>
      <w:r w:rsidRPr="00565C0B">
        <w:rPr>
          <w:sz w:val="16"/>
        </w:rPr>
        <w:t>cyber attacks</w:t>
      </w:r>
      <w:proofErr w:type="spellEnd"/>
      <w:r w:rsidRPr="00565C0B">
        <w:rPr>
          <w:sz w:val="16"/>
        </w:rPr>
        <w:t xml:space="preserve"> between the U.S. and China will continue to grow, says Andy </w:t>
      </w:r>
      <w:proofErr w:type="spellStart"/>
      <w:r w:rsidRPr="00565C0B">
        <w:rPr>
          <w:sz w:val="16"/>
        </w:rPr>
        <w:t>Mok</w:t>
      </w:r>
      <w:proofErr w:type="spellEnd"/>
      <w:r w:rsidRPr="00565C0B">
        <w:rPr>
          <w:sz w:val="16"/>
        </w:rPr>
        <w:t xml:space="preserve">, managing director of Beijing-based Red Pagoda and former technology researcher for RAND Corporation. "When every physical object has an IP address ... the return on malicious behavior becomes much higher. </w:t>
      </w:r>
      <w:r w:rsidRPr="00565C0B">
        <w:rPr>
          <w:rStyle w:val="StyleBoldUnderline"/>
        </w:rPr>
        <w:t>So on both sides -- China and the U.S. -- the targets are increasingly attractive."</w:t>
      </w:r>
      <w:r w:rsidRPr="00565C0B">
        <w:rPr>
          <w:sz w:val="16"/>
        </w:rPr>
        <w:t xml:space="preserve"> National electrical grids and transportation networks are some of the most attractive marks in each country, adds </w:t>
      </w:r>
      <w:proofErr w:type="spellStart"/>
      <w:r w:rsidRPr="00565C0B">
        <w:rPr>
          <w:sz w:val="16"/>
        </w:rPr>
        <w:t>Mok</w:t>
      </w:r>
      <w:proofErr w:type="spellEnd"/>
      <w:r w:rsidRPr="00565C0B">
        <w:rPr>
          <w:sz w:val="16"/>
        </w:rPr>
        <w:t xml:space="preserve">. </w:t>
      </w:r>
      <w:r w:rsidRPr="00565C0B">
        <w:rPr>
          <w:rStyle w:val="StyleBoldUnderline"/>
        </w:rPr>
        <w:t xml:space="preserve">"That said, the sky is not falling and I don't believe we are weeks or months away from a </w:t>
      </w:r>
      <w:proofErr w:type="spellStart"/>
      <w:r w:rsidRPr="00565C0B">
        <w:rPr>
          <w:rStyle w:val="StyleBoldUnderline"/>
        </w:rPr>
        <w:t>cyberwar</w:t>
      </w:r>
      <w:proofErr w:type="spellEnd"/>
      <w:r w:rsidRPr="00565C0B">
        <w:rPr>
          <w:rStyle w:val="StyleBoldUnderline"/>
        </w:rPr>
        <w:t xml:space="preserve"> with China that will leave the U.S. power grid in tatters and the whole country sitting in the dark for months or years." The chances of direct conflict are low, agree analysts. Economic, military, and technological disparity between the U.S. and China is too great. China is not ready for a clash to occur. And the U.S. -- still on the mend from the 2008 financial crisis -- is unlikely to instigate a conflict with China because of its own fiscal binds to China. </w:t>
      </w:r>
      <w:r w:rsidRPr="00565C0B">
        <w:rPr>
          <w:sz w:val="16"/>
        </w:rPr>
        <w:t xml:space="preserve">Sentiment from top officials appeared to underline this. U.S. Treasury Secretary Jack Lew told CNN's </w:t>
      </w:r>
      <w:proofErr w:type="spellStart"/>
      <w:r w:rsidRPr="00565C0B">
        <w:rPr>
          <w:sz w:val="16"/>
        </w:rPr>
        <w:t>Fareed</w:t>
      </w:r>
      <w:proofErr w:type="spellEnd"/>
      <w:r w:rsidRPr="00565C0B">
        <w:rPr>
          <w:sz w:val="16"/>
        </w:rPr>
        <w:t xml:space="preserve"> </w:t>
      </w:r>
      <w:proofErr w:type="spellStart"/>
      <w:r w:rsidRPr="00565C0B">
        <w:rPr>
          <w:sz w:val="16"/>
        </w:rPr>
        <w:t>Zakaria</w:t>
      </w:r>
      <w:proofErr w:type="spellEnd"/>
      <w:r w:rsidRPr="00565C0B">
        <w:rPr>
          <w:sz w:val="16"/>
        </w:rPr>
        <w:t xml:space="preserve"> </w:t>
      </w:r>
      <w:r w:rsidRPr="00565C0B">
        <w:rPr>
          <w:rStyle w:val="StyleBoldUnderline"/>
        </w:rPr>
        <w:t>China's pace toward market-oriented reforms "will probably be slower than we would like" but expects reforms to clearly proceed.</w:t>
      </w:r>
      <w:r w:rsidRPr="00565C0B">
        <w:rPr>
          <w:sz w:val="16"/>
        </w:rPr>
        <w:t xml:space="preserve"> Chinese Vice-Premier Wang Yang penned a positive editorial in the Washington Post hoping the U.S. and China would "forge a more cooperative relationship. He noted that 70% of U.S. companies operating in China made a profit in </w:t>
      </w:r>
      <w:proofErr w:type="gramStart"/>
      <w:r w:rsidRPr="00565C0B">
        <w:rPr>
          <w:sz w:val="16"/>
        </w:rPr>
        <w:t>2012,</w:t>
      </w:r>
      <w:proofErr w:type="gramEnd"/>
      <w:r w:rsidRPr="00565C0B">
        <w:rPr>
          <w:sz w:val="16"/>
        </w:rPr>
        <w:t xml:space="preserve"> the 1,500 McDonalds in China have outperformed outlets elsewhere in the world and a flight between the U.S. and China now takes off once every 24 minutes.</w:t>
      </w:r>
    </w:p>
    <w:p w:rsidR="008F4380" w:rsidRPr="008F4380" w:rsidRDefault="008F4380" w:rsidP="008F4380"/>
    <w:p w:rsidR="008F4380" w:rsidRDefault="008F4380" w:rsidP="008F4380"/>
    <w:p w:rsidR="008F4380" w:rsidRPr="008F4380" w:rsidRDefault="008F4380" w:rsidP="008F4380"/>
    <w:p w:rsidR="008F4380" w:rsidRDefault="008F4380" w:rsidP="008F4380">
      <w:pPr>
        <w:pStyle w:val="Heading3"/>
      </w:pPr>
      <w:r>
        <w:t>US-China Relations Resilient</w:t>
      </w:r>
    </w:p>
    <w:p w:rsidR="008F4380" w:rsidRDefault="008F4380" w:rsidP="008F4380"/>
    <w:p w:rsidR="008F4380" w:rsidRDefault="008F4380" w:rsidP="008F4380">
      <w:pPr>
        <w:pStyle w:val="Heading4"/>
      </w:pPr>
      <w:r>
        <w:t>Chinese US relations are on the rise and the two countries will be more integrated than ever in 2022 - trade and cooperation check back war and military action</w:t>
      </w:r>
    </w:p>
    <w:p w:rsidR="008F4380" w:rsidRPr="00F827BC" w:rsidRDefault="008F4380" w:rsidP="008F4380">
      <w:r w:rsidRPr="00CE50B3">
        <w:rPr>
          <w:rStyle w:val="StyleStyleBold12pt"/>
        </w:rPr>
        <w:t>Wang 13</w:t>
      </w:r>
      <w:r>
        <w:t xml:space="preserve"> </w:t>
      </w:r>
      <w:r w:rsidRPr="00CE50B3">
        <w:rPr>
          <w:sz w:val="16"/>
          <w:szCs w:val="16"/>
        </w:rPr>
        <w:t xml:space="preserve">(Wang </w:t>
      </w:r>
      <w:proofErr w:type="spellStart"/>
      <w:r w:rsidRPr="00CE50B3">
        <w:rPr>
          <w:sz w:val="16"/>
          <w:szCs w:val="16"/>
        </w:rPr>
        <w:t>Jisi</w:t>
      </w:r>
      <w:proofErr w:type="spellEnd"/>
      <w:r w:rsidRPr="00CE50B3">
        <w:rPr>
          <w:sz w:val="16"/>
          <w:szCs w:val="16"/>
        </w:rPr>
        <w:t>, dean of International Studies at Peking University, 7/24/13, "Study Projects Glittering US-China Economic Relations in 2022", http://www.chinausfocus.com/finance-economy/study-projects-glittering-us-china-economic-relations-in-2022/)GNL</w:t>
      </w:r>
    </w:p>
    <w:p w:rsidR="008F4380" w:rsidRDefault="008F4380" w:rsidP="008F4380">
      <w:pPr>
        <w:rPr>
          <w:rStyle w:val="StyleBoldUnderline"/>
        </w:rPr>
      </w:pPr>
      <w:r w:rsidRPr="003D7835">
        <w:rPr>
          <w:rStyle w:val="StyleBoldUnderline"/>
        </w:rPr>
        <w:t>The Chinese and American economies in the next ten years will be largely shaped by the degree to which they are integrated.</w:t>
      </w:r>
      <w:r w:rsidRPr="00F827BC">
        <w:rPr>
          <w:sz w:val="16"/>
        </w:rPr>
        <w:t xml:space="preserve"> No other publication thus far has demonstrated this trajectory as thoroughly and convincingly as the study presented in this volume. </w:t>
      </w:r>
      <w:r w:rsidRPr="003D7835">
        <w:rPr>
          <w:rStyle w:val="StyleBoldUnderline"/>
        </w:rPr>
        <w:t>Fifteen eminent economists and business leaders based in the United States, the Chinese mainland, and Hong Kong have collaborated to analyze the current China-U.S. economic relationship and project its future.</w:t>
      </w:r>
      <w:r w:rsidRPr="00F827BC">
        <w:rPr>
          <w:sz w:val="16"/>
        </w:rPr>
        <w:t xml:space="preserve"> In view of the potentials and difficulties in strengthening China-U.S. economic ties, the writers are offering collective as well as individual proposals for the governments and business communities of the two countries to further their cooperation for mutual benefit. </w:t>
      </w:r>
      <w:r w:rsidRPr="003D7835">
        <w:rPr>
          <w:rStyle w:val="StyleBoldUnderline"/>
        </w:rPr>
        <w:t>The final product is extraordinarily glittering and encouraging. Indeed, there are ample reasons for optimism if one traces the history of China-U.S. economic engagement. When President Richard Nixon made his historic arrival in China forty-one years ago, the U.S.-China economic relationship was nonexistent.</w:t>
      </w:r>
      <w:r w:rsidRPr="00F827BC">
        <w:rPr>
          <w:sz w:val="16"/>
        </w:rPr>
        <w:t xml:space="preserve"> </w:t>
      </w:r>
      <w:r w:rsidRPr="003D7835">
        <w:rPr>
          <w:rStyle w:val="StyleBoldUnderline"/>
        </w:rPr>
        <w:t>China’s economic policy and performance were of little or no consequence to U.S. domestic economy; nor did U.S. economic policy and performance have any effect on China’s. In the ensuing four decades China-U.S. bilateral economic relations have grown exponentially, which are increasingly consequential to both countries.</w:t>
      </w:r>
      <w:r w:rsidRPr="00F827BC">
        <w:rPr>
          <w:sz w:val="16"/>
        </w:rPr>
        <w:t xml:space="preserve"> The study shows that the opening of the large American consumer market enabled the early success of China’s economic reform and opening policy. Steadily, China has become the “World’s Factory.” U.S. direct investment has not only brought in capital, but also technological knowhow and management skills. U.S. involvement also helps China to improve its own corporate governance, regulatory regimes, and financial markets. </w:t>
      </w:r>
      <w:r w:rsidRPr="003D7835">
        <w:rPr>
          <w:rStyle w:val="StyleBoldUnderline"/>
        </w:rPr>
        <w:t>On the U.S. side, imports from China have been of adequate quantity and low cost. Both imports from China and the People’s Bank of China’s continuing net purchases of U.S. Treasury securities, with US$1.3 trillion by now, have helped the U.S. to keep its rate of inflation low for all these years.</w:t>
      </w:r>
      <w:r w:rsidRPr="00F827BC">
        <w:rPr>
          <w:sz w:val="16"/>
        </w:rPr>
        <w:t xml:space="preserve"> Given the current high U.S. public debt level, this is particularly significant. Business with China has made American multinational corporations very competitive globally. </w:t>
      </w:r>
      <w:r w:rsidRPr="003D7835">
        <w:rPr>
          <w:rStyle w:val="StyleBoldUnderline"/>
        </w:rPr>
        <w:t>With the continued fast growth of the Chinese economy, Chinese imports from the United States have also been increasing rapidly. Therefore, the China-U.S. economic relationship is indeed “win-win” for both countries. The account of the brilliant stories thus far in China-U.S. economic cooperation is impressive enough, but more striking and magnificent is the forecast of its future. The study emphasizes that the differences between the two economies are precisely where their complementarity arises. The authors, throughout this volume, provide new meanings to the cliché that China is the largest developing country whereas the United States is the largest developed country in the world, and that they therefore share many common interests and responsibilities.</w:t>
      </w:r>
      <w:r w:rsidRPr="00F827BC">
        <w:rPr>
          <w:sz w:val="16"/>
        </w:rPr>
        <w:t xml:space="preserve"> The two economies’ comparative advantages do not coincide. It is illustrated in the study that “the U.S. has a significant comparative advantage in industries that are relatively tangible capital-intensive, land-intensive (such as agriculture) and human-capital and R&amp;D-capital-intensive (such as high-technology industries) whereas China has a significant comparative advantage in relatively labor-intensive industries.” Two cases the study refers to are in point. </w:t>
      </w:r>
      <w:r w:rsidRPr="003D7835">
        <w:rPr>
          <w:rStyle w:val="StyleBoldUnderline"/>
        </w:rPr>
        <w:t>First, because of the relative shortage of arable land for China’s population, the United States has already become China’s largest supplier of agricultural products and China is now the largest market for U.S. agricultural products. The middle class in China, expected to grow from the current approximately 200 million to approximately 630 million in ten years,</w:t>
      </w:r>
      <w:r w:rsidRPr="00F827BC">
        <w:rPr>
          <w:sz w:val="16"/>
        </w:rPr>
        <w:t xml:space="preserve"> with the urbanization drive, will demand much more agricultural products that the United States will be able to supply. Thus the potential for agricultural cooperation is enormous. </w:t>
      </w:r>
      <w:r w:rsidRPr="003D7835">
        <w:rPr>
          <w:rStyle w:val="StyleBoldUnderline"/>
        </w:rPr>
        <w:t>Second, in 2012 there were just over 1 million Chinese tourists visiting America. A conservative estimate for 2022 is 3 million, but it is entirely possible that there would be 10 million Chinese tourists arriving in the United States annually, creating an incredible number of jobs and value-added GDP for Americans.</w:t>
      </w:r>
      <w:r w:rsidRPr="00F827BC">
        <w:rPr>
          <w:sz w:val="16"/>
        </w:rPr>
        <w:t xml:space="preserve"> The study uses numerous words like “the largest” to display the opportunities for the China-U.S. economic engagement, which, if properly grasped, will make dramatic contributions to the world economy and global governance. For instance, China and the United States will remain the two “largest” economies of the world in the foreseeable future. </w:t>
      </w:r>
      <w:r w:rsidRPr="003D7835">
        <w:rPr>
          <w:rStyle w:val="StyleBoldUnderline"/>
        </w:rPr>
        <w:t xml:space="preserve">The American economy is likely to recover sooner and grow more rapidly than most other developed economies, while China continues to be one of the fastest growing economies. </w:t>
      </w:r>
      <w:r w:rsidRPr="00F827BC">
        <w:rPr>
          <w:sz w:val="16"/>
        </w:rPr>
        <w:t xml:space="preserve">Consequently, their respective performance and bilateral relations will make a great impact on the global economy. China and the U.S. are the two “largest” energy producing and consuming nations in the world as well as the two “largest” emitters of greenhouse gases. </w:t>
      </w:r>
      <w:r w:rsidRPr="003D7835">
        <w:rPr>
          <w:rStyle w:val="StyleBoldUnderline"/>
        </w:rPr>
        <w:t xml:space="preserve">They also have the “largest” reserves of coal and shale gas. The two countries can cooperate to promote energy conservation and efficiency and explore and develop clean, new renewable and non-conventional forms of energy. Working together, they can help ensure energy security and sustainable development. </w:t>
      </w:r>
      <w:r w:rsidRPr="00F827BC">
        <w:rPr>
          <w:sz w:val="16"/>
        </w:rPr>
        <w:t xml:space="preserve">They are the two “largest” trading nations of the world. By 2022, China will likely surpass Canada and Mexico to become the “largest” importing nation of U.S. goods and services. </w:t>
      </w:r>
      <w:r w:rsidRPr="00F827BC">
        <w:rPr>
          <w:rStyle w:val="StyleBoldUnderline"/>
        </w:rPr>
        <w:t>The U.S. and China will be each other’s “largest” trading partner. The Chinese retail business will be one of the “largest” in the world, with a size in terms of total value on a par with the United States.</w:t>
      </w:r>
      <w:r w:rsidRPr="00F827BC">
        <w:rPr>
          <w:sz w:val="16"/>
        </w:rPr>
        <w:t xml:space="preserve"> As a result, the rapidly rising demand of the Chinese middle class will provide growth not only for China, but also for the U.S. and other countries. China’s marketplace, together with the U.S. marketplace, will be two of the “largest” marketplaces in the world. Last but not least, the U.S. has been granted the “largest” number of patents among all countries every year, and China is determined to drive its economic growth also by innovations. </w:t>
      </w:r>
      <w:r w:rsidRPr="00F827BC">
        <w:rPr>
          <w:rStyle w:val="StyleBoldUnderline"/>
        </w:rPr>
        <w:t>The scientific, technological, and educational exchanges between the two countries are booming. All these “</w:t>
      </w:r>
      <w:proofErr w:type="spellStart"/>
      <w:r w:rsidRPr="00F827BC">
        <w:rPr>
          <w:rStyle w:val="StyleBoldUnderline"/>
        </w:rPr>
        <w:t>largests</w:t>
      </w:r>
      <w:proofErr w:type="spellEnd"/>
      <w:r w:rsidRPr="00F827BC">
        <w:rPr>
          <w:rStyle w:val="StyleBoldUnderline"/>
        </w:rPr>
        <w:t xml:space="preserve">” depict a rather bright picture for the China-U.S. economic relationship, which in ten years may turn out to be the world’s most expansive economic partnership. </w:t>
      </w:r>
      <w:r w:rsidRPr="00F827BC">
        <w:rPr>
          <w:sz w:val="16"/>
        </w:rPr>
        <w:t xml:space="preserve">Realizing the existing and predictable prospective difficulties lying ahead for them, however, the authors offer sensible and practical suggestions to further the bilateral cooperation. </w:t>
      </w:r>
      <w:r w:rsidRPr="00F827BC">
        <w:rPr>
          <w:rStyle w:val="StyleBoldUnderline"/>
        </w:rPr>
        <w:t>China should take more seriously U.S. concerns about intellectual property rights protection, cyber security, the role of Chinese state owned enterprises, market access, exchange rate policy, and so on. The United States, on its part, should make adjustments to its restrictions on high-tech exports and reduce arbitrary and protectionist administrative actions in both trade and investment.</w:t>
      </w:r>
      <w:r w:rsidRPr="00F827BC">
        <w:rPr>
          <w:sz w:val="16"/>
        </w:rPr>
        <w:t xml:space="preserve"> Furthermore, the study warns that if non-cooperation, aggressive competition, or even conflict occurs between the two countries, bilateral business will decline or stop. </w:t>
      </w:r>
      <w:r w:rsidRPr="00F827BC">
        <w:rPr>
          <w:rStyle w:val="StyleBoldUnderline"/>
        </w:rPr>
        <w:t xml:space="preserve">The world economic order will be disrupted and the risks of climate change will rise, making a disastrous impact on the global economy and governance. This sober warning brings us to politics, which can never be separated from economics. </w:t>
      </w:r>
      <w:r w:rsidRPr="00F827BC">
        <w:rPr>
          <w:sz w:val="16"/>
        </w:rPr>
        <w:t xml:space="preserve">We should not expect economic analysts to go very far from their own fields, and this study is already sophisticated and comprehensive enough. </w:t>
      </w:r>
      <w:r w:rsidRPr="00F827BC">
        <w:rPr>
          <w:rStyle w:val="StyleBoldUnderline"/>
        </w:rPr>
        <w:t>However, for those who are looking forward to the deepening of China-U.S. economic engagement, the balance sheet of economics should be further balanced by a political and strategic point of view. China-U.S. economic relations provide each country with tremendous incentives to find ways to continue to cooperate and to avoid, or at least reduce, strategic conflict.</w:t>
      </w:r>
      <w:r w:rsidRPr="00F827BC">
        <w:rPr>
          <w:sz w:val="16"/>
        </w:rPr>
        <w:t xml:space="preserve"> Encouragingly, both the new leadership of China and the second Obama administration have expressed strong hopes for developing a “new model of international relations” that will refrain from entering into an old type of rivalry between a rising power and a predominant power, and promote mutual benefit instead. Obstacles do exist, however, to achieving this declared strategic goal. However, even in the economic realm, the two sides still harbor substantial divergent interests and contrasting visions of the future global order they hope to see. These divergent interests and contrasting visions are not adequately discussed in this volume. While the Chinese hope to encourage domestic transformation in the trade regime and investment regulations in the United States, the Americans are trying to build up sufficient power and influence to transform the Asia-Pacific region in ways it sees as useful – the Trans-Pacific Partnership (TPP), for example - for reestablishing its centrality and dominance. These few years have witnessed less Chinese enthusiasm to attract FDI into the country. Some Americans suspect that Chinese firms are often attempting to invest in sectors of the American economy that the PRC would not permit foreigners to invest in within China. They charge that Chinese state-owned enterprises, supported by the government, are using cyber capabilities to “steal” U.S. technological innovations. In addition, it is only natural that not everybody in China and America understands or accepts the truth of the increasing economic interdependency between the two nations. When people look beyond the economic dimension of international relations, some may point to security risks and threats, and others may be concerned about sovereignty and prestige of their own nation. </w:t>
      </w:r>
      <w:r w:rsidRPr="00F827BC">
        <w:rPr>
          <w:rStyle w:val="StyleBoldUnderline"/>
        </w:rPr>
        <w:t>Many in China believe that Washington is carrying out a “containment” policy, manifested by taking advantage of China’s territorial disputes with some neighboring countries, selling weapons to Taiwan, and supporting separatist tendencies in Xinjiang and Tibet. In contrast, a sizable part of American strategists and analysts strongly suspect that Beijing’s plans for military modernization and unwillingness to fully cooperate with Washington over issues like the denuclearization of North Korea and Iran reflect a strategic design to weaken the U.S. position in global affairs. Security risks are by no means confined to the actual and possible China-U.S. strategic competition</w:t>
      </w:r>
      <w:r w:rsidRPr="00F827BC">
        <w:rPr>
          <w:sz w:val="16"/>
        </w:rPr>
        <w:t xml:space="preserve">. In the Greater Middle East, terrorism and turbulence continue to linger. The Israeli-Palestinian conflict sees no ending. In Europe, the debt crisis threats to disrupt the process of regional integration and sows seeds of international discord. </w:t>
      </w:r>
      <w:r w:rsidRPr="00F827BC">
        <w:rPr>
          <w:rStyle w:val="StyleBoldUnderline"/>
        </w:rPr>
        <w:t xml:space="preserve">A few </w:t>
      </w:r>
      <w:r w:rsidRPr="00F827BC">
        <w:rPr>
          <w:rStyle w:val="Emphasis"/>
        </w:rPr>
        <w:t>decades ago, these sorts of mutual distrust, geopolitical shifts, and tectonic tensions not only would have resulted in large-scale tragic events but might well have provoked war</w:t>
      </w:r>
      <w:r w:rsidRPr="00F827BC">
        <w:rPr>
          <w:rStyle w:val="StyleBoldUnderline"/>
        </w:rPr>
        <w:t xml:space="preserve">. But </w:t>
      </w:r>
      <w:r w:rsidRPr="00F827BC">
        <w:rPr>
          <w:rStyle w:val="Emphasis"/>
        </w:rPr>
        <w:t xml:space="preserve">today’s world is bound by shared interests among nation states </w:t>
      </w:r>
      <w:r w:rsidRPr="00F827BC">
        <w:rPr>
          <w:rStyle w:val="StyleBoldUnderline"/>
        </w:rPr>
        <w:t>and widely accepted international rules. Economic benefits and social welfare are at least as important as military forces in driving foreign policies and shaping the international order. To be sure, traditional security concerns and geopolitics are still relevant to the overall China-U.S. relationship.</w:t>
      </w:r>
      <w:r w:rsidRPr="00F827BC">
        <w:rPr>
          <w:sz w:val="16"/>
        </w:rPr>
        <w:t xml:space="preserve"> But as this economic study reveals, commercial and societal interests have served as ballast on the ship of China-U.S. interaction, and will hopefully remain so in the next ten years. Deepening trade relations give each side a stake in the other’s success. With more than 1 trillion invested in U.S. Treasury securities, China has a huge stake in a more robust U.S. recovery. The prospect of a rapidly growing consumer sector and expanding middle class in China will create enormous opportunities for American agriculture and industry. A strategic and military confrontation between the two nations would shatter all these expectations. Meanwhile, the deepening of mutual strategic trust will hopefully help remove the pitfalls in the bilateral economic ties, as noted in this study. It is imperative, therefore, for more and more people in China and the United States, in particular their political elites, to comprehend the economic logic in this volume and work together to dispel the shadow of China-U.S. adversary. </w:t>
      </w:r>
      <w:r w:rsidRPr="00F827BC">
        <w:rPr>
          <w:rStyle w:val="StyleBoldUnderline"/>
        </w:rPr>
        <w:t>The two nations are both at a pivotal stage for setting a new course for the future, and they should consolidate a cooperative partnership that benefits not only themselves but indeed the whole world.</w:t>
      </w:r>
    </w:p>
    <w:p w:rsidR="008F4380" w:rsidRPr="00323EDE" w:rsidRDefault="008F4380" w:rsidP="008F4380"/>
    <w:p w:rsidR="008F4380" w:rsidRPr="008F4380" w:rsidRDefault="008F4380" w:rsidP="008F4380"/>
    <w:p w:rsidR="008F4380" w:rsidRPr="008F4380" w:rsidRDefault="008F4380" w:rsidP="008F4380"/>
    <w:sectPr w:rsidR="008F4380" w:rsidRPr="008F43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61B4" w:rsidRDefault="007F61B4" w:rsidP="005F5576">
      <w:r>
        <w:separator/>
      </w:r>
    </w:p>
  </w:endnote>
  <w:endnote w:type="continuationSeparator" w:id="0">
    <w:p w:rsidR="007F61B4" w:rsidRDefault="007F61B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61B4" w:rsidRDefault="007F61B4" w:rsidP="005F5576">
      <w:r>
        <w:separator/>
      </w:r>
    </w:p>
  </w:footnote>
  <w:footnote w:type="continuationSeparator" w:id="0">
    <w:p w:rsidR="007F61B4" w:rsidRDefault="007F61B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EDE"/>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1D79"/>
    <w:rsid w:val="002D2946"/>
    <w:rsid w:val="002D529E"/>
    <w:rsid w:val="002D6BD6"/>
    <w:rsid w:val="002E4DD9"/>
    <w:rsid w:val="002F0314"/>
    <w:rsid w:val="0031182D"/>
    <w:rsid w:val="00314B9D"/>
    <w:rsid w:val="00315CA2"/>
    <w:rsid w:val="00316FEB"/>
    <w:rsid w:val="00323047"/>
    <w:rsid w:val="00323EDE"/>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2E6"/>
    <w:rsid w:val="00564EC2"/>
    <w:rsid w:val="00565EAE"/>
    <w:rsid w:val="00573677"/>
    <w:rsid w:val="00575F7D"/>
    <w:rsid w:val="00580383"/>
    <w:rsid w:val="00580E40"/>
    <w:rsid w:val="00590731"/>
    <w:rsid w:val="005A506B"/>
    <w:rsid w:val="005A701C"/>
    <w:rsid w:val="005B2444"/>
    <w:rsid w:val="005B2D14"/>
    <w:rsid w:val="005B3140"/>
    <w:rsid w:val="005B6C8F"/>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75DCF"/>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61B4"/>
    <w:rsid w:val="008133F9"/>
    <w:rsid w:val="00823AAC"/>
    <w:rsid w:val="00830C18"/>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4380"/>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17F3"/>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374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38D3"/>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C7E"/>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5553"/>
    <w:rsid w:val="00E977B8"/>
    <w:rsid w:val="00E97AD1"/>
    <w:rsid w:val="00EA109B"/>
    <w:rsid w:val="00EA15A8"/>
    <w:rsid w:val="00EA2926"/>
    <w:rsid w:val="00EB2CDE"/>
    <w:rsid w:val="00EC1A81"/>
    <w:rsid w:val="00EC7E5C"/>
    <w:rsid w:val="00ED78F1"/>
    <w:rsid w:val="00EE295E"/>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306F"/>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4286072">
      <w:bodyDiv w:val="1"/>
      <w:marLeft w:val="0"/>
      <w:marRight w:val="0"/>
      <w:marTop w:val="0"/>
      <w:marBottom w:val="0"/>
      <w:divBdr>
        <w:top w:val="none" w:sz="0" w:space="0" w:color="auto"/>
        <w:left w:val="none" w:sz="0" w:space="0" w:color="auto"/>
        <w:bottom w:val="none" w:sz="0" w:space="0" w:color="auto"/>
        <w:right w:val="none" w:sz="0" w:space="0" w:color="auto"/>
      </w:divBdr>
    </w:div>
    <w:div w:id="117611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yperlink" Target="http://www.nber.org/papers/w18392" TargetMode="Externa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20Idri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Pages>
  <Words>12173</Words>
  <Characters>69392</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81403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Idriss</dc:creator>
  <cp:lastModifiedBy>Richard Idriss</cp:lastModifiedBy>
  <cp:revision>2</cp:revision>
  <dcterms:created xsi:type="dcterms:W3CDTF">2013-07-30T00:27:00Z</dcterms:created>
  <dcterms:modified xsi:type="dcterms:W3CDTF">2013-07-30T00:27:00Z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