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F4AB5" w:rsidP="003F4AB5">
      <w:pPr>
        <w:pStyle w:val="Heading1"/>
      </w:pPr>
      <w:r>
        <w:t>Consult China CP</w:t>
      </w:r>
    </w:p>
    <w:p w:rsidR="003F4AB5" w:rsidRDefault="003F4AB5" w:rsidP="003F4AB5"/>
    <w:p w:rsidR="00912218" w:rsidRDefault="00912218" w:rsidP="00993FBF">
      <w:pPr>
        <w:pStyle w:val="Heading2"/>
      </w:pPr>
      <w:r>
        <w:lastRenderedPageBreak/>
        <w:t>FYI</w:t>
      </w:r>
    </w:p>
    <w:p w:rsidR="00912218" w:rsidRDefault="00912218" w:rsidP="00912218"/>
    <w:p w:rsidR="00E04A71" w:rsidRPr="00912218" w:rsidRDefault="00E04A71" w:rsidP="00912218">
      <w:r>
        <w:t>This is meant to be read with the China Relations DA- if you don’t read it, you won’</w:t>
      </w:r>
      <w:r w:rsidR="00AF0305">
        <w:t xml:space="preserve">t have a net benefit- you’re </w:t>
      </w:r>
      <w:proofErr w:type="spellStart"/>
      <w:r w:rsidR="00AF0305">
        <w:t>gonna</w:t>
      </w:r>
      <w:proofErr w:type="spellEnd"/>
      <w:r w:rsidR="00AF0305">
        <w:t xml:space="preserve"> have a bad time.</w:t>
      </w:r>
      <w:r>
        <w:t xml:space="preserve"> </w:t>
      </w:r>
    </w:p>
    <w:p w:rsidR="003F4AB5" w:rsidRDefault="00993FBF" w:rsidP="00993FBF">
      <w:pPr>
        <w:pStyle w:val="Heading2"/>
      </w:pPr>
      <w:r>
        <w:lastRenderedPageBreak/>
        <w:t>1NC</w:t>
      </w:r>
    </w:p>
    <w:p w:rsidR="00523627" w:rsidRDefault="00523627" w:rsidP="00523627">
      <w:pPr>
        <w:pStyle w:val="Heading4"/>
      </w:pPr>
      <w:r>
        <w:t>Text: The United States Federal Government should enter into prior and binding consultation with the People’</w:t>
      </w:r>
      <w:r w:rsidR="00AE6B88">
        <w:t xml:space="preserve">s Republic of China, proposing </w:t>
      </w:r>
      <w:r w:rsidR="008C0FC6">
        <w:t>____________________</w:t>
      </w:r>
      <w:r w:rsidR="00AE6B88">
        <w:t xml:space="preserve">__________________. </w:t>
      </w:r>
    </w:p>
    <w:p w:rsidR="00523627" w:rsidRDefault="00523627" w:rsidP="00523627"/>
    <w:p w:rsidR="00993FBF" w:rsidRDefault="00993FBF" w:rsidP="00993FBF">
      <w:pPr>
        <w:pStyle w:val="Heading4"/>
      </w:pPr>
      <w:r>
        <w:t>Consultation over Latin America engagement is key to US-China relations</w:t>
      </w:r>
      <w:r w:rsidR="006B557F">
        <w:t>- they’ll support the plan</w:t>
      </w:r>
    </w:p>
    <w:p w:rsidR="00993FBF" w:rsidRDefault="00993FBF" w:rsidP="00993FBF">
      <w:proofErr w:type="spellStart"/>
      <w:r w:rsidRPr="00993FBF">
        <w:rPr>
          <w:b/>
        </w:rPr>
        <w:t>Haibin</w:t>
      </w:r>
      <w:proofErr w:type="spellEnd"/>
      <w:r w:rsidRPr="00993FBF">
        <w:rPr>
          <w:b/>
        </w:rPr>
        <w:t xml:space="preserve"> 6-23</w:t>
      </w:r>
      <w:r>
        <w:t>-13 [</w:t>
      </w:r>
      <w:proofErr w:type="spellStart"/>
      <w:r>
        <w:t>Niu</w:t>
      </w:r>
      <w:proofErr w:type="spellEnd"/>
      <w:r>
        <w:t xml:space="preserve"> </w:t>
      </w:r>
      <w:proofErr w:type="spellStart"/>
      <w:r>
        <w:t>Haibin</w:t>
      </w:r>
      <w:proofErr w:type="spellEnd"/>
      <w:r>
        <w:t xml:space="preserve">, Research Fellow, Shanghai Institutes for International Studies, “Latin America’s Rising Status in the Sino-US Relationship,” </w:t>
      </w:r>
      <w:hyperlink r:id="rId11" w:history="1">
        <w:r w:rsidRPr="00993FBF">
          <w:rPr>
            <w:color w:val="0000FF"/>
            <w:u w:val="single"/>
          </w:rPr>
          <w:t>http://www.chinausfocus.com/foreign-policy/latin-americas-rising-status-in-the-sino-us-relationship/</w:t>
        </w:r>
      </w:hyperlink>
      <w:r>
        <w:t>]</w:t>
      </w:r>
    </w:p>
    <w:p w:rsidR="00993FBF" w:rsidRDefault="00993FBF" w:rsidP="00993FBF"/>
    <w:p w:rsidR="00993FBF" w:rsidRPr="008C0FC6" w:rsidRDefault="00993FBF" w:rsidP="00993FBF">
      <w:pPr>
        <w:rPr>
          <w:sz w:val="16"/>
        </w:rPr>
      </w:pPr>
      <w:r w:rsidRPr="008C0FC6">
        <w:rPr>
          <w:sz w:val="16"/>
        </w:rPr>
        <w:t xml:space="preserve">One interesting thing for international observers recently is that </w:t>
      </w:r>
      <w:r w:rsidRPr="00457DC2">
        <w:rPr>
          <w:highlight w:val="yellow"/>
          <w:u w:val="single"/>
        </w:rPr>
        <w:t>Latin America</w:t>
      </w:r>
      <w:r w:rsidRPr="008C0FC6">
        <w:rPr>
          <w:sz w:val="16"/>
        </w:rPr>
        <w:t xml:space="preserve"> and the Caribbean </w:t>
      </w:r>
      <w:r w:rsidRPr="00457DC2">
        <w:rPr>
          <w:highlight w:val="yellow"/>
          <w:u w:val="single"/>
        </w:rPr>
        <w:t>has become a common foreign priority for</w:t>
      </w:r>
      <w:r w:rsidRPr="008C0FC6">
        <w:rPr>
          <w:sz w:val="16"/>
        </w:rPr>
        <w:t xml:space="preserve"> both the newly established administrations in </w:t>
      </w:r>
      <w:r w:rsidRPr="00457DC2">
        <w:rPr>
          <w:highlight w:val="yellow"/>
          <w:u w:val="single"/>
        </w:rPr>
        <w:t>the US and China</w:t>
      </w:r>
      <w:r w:rsidRPr="008C0FC6">
        <w:rPr>
          <w:sz w:val="16"/>
        </w:rPr>
        <w:t>.</w:t>
      </w:r>
      <w:r w:rsidR="008C0FC6" w:rsidRPr="008C0FC6">
        <w:rPr>
          <w:sz w:val="12"/>
        </w:rPr>
        <w:t>¶</w:t>
      </w:r>
      <w:r w:rsidRPr="008C0FC6">
        <w:rPr>
          <w:sz w:val="16"/>
        </w:rPr>
        <w:t xml:space="preserve"> Both President Xi and President Obama made an overlapping trip to Latin America with an economic agenda. Both countries’ vice presidents also made visits to several South American countries. The Brazilian President </w:t>
      </w:r>
      <w:proofErr w:type="spellStart"/>
      <w:r w:rsidRPr="008C0FC6">
        <w:rPr>
          <w:sz w:val="16"/>
        </w:rPr>
        <w:t>Dilma</w:t>
      </w:r>
      <w:proofErr w:type="spellEnd"/>
      <w:r w:rsidRPr="008C0FC6">
        <w:rPr>
          <w:sz w:val="16"/>
        </w:rPr>
        <w:t xml:space="preserve"> </w:t>
      </w:r>
      <w:proofErr w:type="spellStart"/>
      <w:r w:rsidRPr="008C0FC6">
        <w:rPr>
          <w:sz w:val="16"/>
        </w:rPr>
        <w:t>Rousseff</w:t>
      </w:r>
      <w:proofErr w:type="spellEnd"/>
      <w:r w:rsidRPr="008C0FC6">
        <w:rPr>
          <w:sz w:val="16"/>
        </w:rPr>
        <w:t xml:space="preserve"> was invited to make a state visit that will be the only one for the White House this year. The other impressive achievement is a $300 billion bilateral currency swap agreement signed by Brazil and China during President Xi’s attendance at the Fifth BRICS Summit in March. Furthermore, a forum on Latin America has been established at the </w:t>
      </w:r>
      <w:proofErr w:type="spellStart"/>
      <w:r w:rsidRPr="008C0FC6">
        <w:rPr>
          <w:sz w:val="16"/>
        </w:rPr>
        <w:t>Boao</w:t>
      </w:r>
      <w:proofErr w:type="spellEnd"/>
      <w:r w:rsidRPr="008C0FC6">
        <w:rPr>
          <w:sz w:val="16"/>
        </w:rPr>
        <w:t xml:space="preserve"> Forum for Asia this year. Considering the daunting challenges facing both China and the U.S. in other regions their newly found interest in Latin America is impressive, but the reasons and context behind this interest is different.</w:t>
      </w:r>
      <w:r w:rsidR="008C0FC6" w:rsidRPr="008C0FC6">
        <w:rPr>
          <w:sz w:val="12"/>
        </w:rPr>
        <w:t>¶</w:t>
      </w:r>
      <w:r w:rsidRPr="008C0FC6">
        <w:rPr>
          <w:sz w:val="16"/>
        </w:rPr>
        <w:t xml:space="preserve"> For the Obama administration's second term, it is a major policy adjustment rather than a policy continuation to focus on Latin America. Since 9/11, counter-terrorism efforts, the international financial crisis, and the pivot to Asia have occupied the majority of the U.S. foreign policy agenda. Subsequently, Latin America has been an overlooked region for more than a decade. The Obama administration’s first term tried to improve its relationship with the region, but faced setbacks because of its policies on Cuba, immigration and anti-drug issues. Instead, </w:t>
      </w:r>
      <w:r w:rsidRPr="00E00FB2">
        <w:rPr>
          <w:u w:val="single"/>
        </w:rPr>
        <w:t>the regional approach must be shifted to a bilateral</w:t>
      </w:r>
      <w:r w:rsidRPr="008C0FC6">
        <w:rPr>
          <w:sz w:val="16"/>
        </w:rPr>
        <w:t xml:space="preserve">, country-by-country </w:t>
      </w:r>
      <w:r w:rsidRPr="00E00FB2">
        <w:rPr>
          <w:u w:val="single"/>
        </w:rPr>
        <w:t>approach</w:t>
      </w:r>
      <w:r w:rsidRPr="008C0FC6">
        <w:rPr>
          <w:sz w:val="16"/>
        </w:rPr>
        <w:t>.</w:t>
      </w:r>
      <w:r w:rsidR="008C0FC6" w:rsidRPr="008C0FC6">
        <w:rPr>
          <w:sz w:val="12"/>
        </w:rPr>
        <w:t>¶</w:t>
      </w:r>
      <w:r w:rsidRPr="008C0FC6">
        <w:rPr>
          <w:sz w:val="16"/>
        </w:rPr>
        <w:t xml:space="preserve"> There Obama administration’s policy shift in Latin America can be explained by two factors: the rediscovered importance of Latin America to the United States’ economic recovery and Latin America’s position as a promising region could allow US engagement to make visible achievements. First, in the 2012 presidential debates, Republican candidate Mitt Romney criticized Obama's Latin American policy and treated the Latin American economy as an alternative to China, arguing to strengthen US trade with the region. This argument obviously had an impact on Obama’s second term agenda and Latin American policy. Second, following the same logic of its pivot to the Asia Pacific, Latin America is a stable and promising region the U.S. can’t afford to overlook. Achievements in US relations with Latin America will also help Democrats win future presidential elections considering the increasing influence of Latinos in domestic politics.</w:t>
      </w:r>
      <w:r w:rsidR="008C0FC6" w:rsidRPr="008C0FC6">
        <w:rPr>
          <w:sz w:val="12"/>
        </w:rPr>
        <w:t>¶</w:t>
      </w:r>
      <w:r w:rsidRPr="008C0FC6">
        <w:rPr>
          <w:sz w:val="16"/>
        </w:rPr>
        <w:t xml:space="preserve"> </w:t>
      </w:r>
      <w:proofErr w:type="gramStart"/>
      <w:r w:rsidRPr="008C0FC6">
        <w:rPr>
          <w:sz w:val="16"/>
        </w:rPr>
        <w:t>In</w:t>
      </w:r>
      <w:proofErr w:type="gramEnd"/>
      <w:r w:rsidRPr="008C0FC6">
        <w:rPr>
          <w:sz w:val="16"/>
        </w:rPr>
        <w:t xml:space="preserve"> regards to President Xi’s Latin American policy, it is more a continuation than an adjustment of policy. In the past decade, the Sino-Latin American relationship has witnessed a golden period of development. China is the second largest trading partner for Latin America; its demand for raw materials and primary products has both improved Latin American countries’ terms of trade and contributed to the region’s better performance in dealing with the recent international financial crisis. Additionally, President Xi has worked to deepen the ties by addressing potential challenges, strengthening this promising relationship. China raised its strategic partnerships with Peru and Mexico to comprehensive strategic ones. Mutual investment, financial cooperation and open trade are being paid more attention from the Chinese side. One aim of China’s recent diplomacy is to establish a Sino-Latin American Dialogue Forum, which has received positive supports from Brazil, Mexico, and other countries within the region.</w:t>
      </w:r>
      <w:r w:rsidR="008C0FC6" w:rsidRPr="008C0FC6">
        <w:rPr>
          <w:sz w:val="12"/>
        </w:rPr>
        <w:t>¶</w:t>
      </w:r>
      <w:r w:rsidRPr="008C0FC6">
        <w:rPr>
          <w:sz w:val="16"/>
        </w:rPr>
        <w:t xml:space="preserve"> Now, it is necessary to understand how this </w:t>
      </w:r>
      <w:r w:rsidRPr="00457DC2">
        <w:rPr>
          <w:rStyle w:val="Emphasis"/>
          <w:highlight w:val="yellow"/>
        </w:rPr>
        <w:t>strengthening interest by the US and China in Latin America could impact the Sino-US relationship</w:t>
      </w:r>
      <w:r w:rsidRPr="008C0FC6">
        <w:rPr>
          <w:sz w:val="16"/>
        </w:rPr>
        <w:t xml:space="preserve"> as well as Latin America as a whole. From a geopolitical perspective, </w:t>
      </w:r>
      <w:r w:rsidRPr="008C0FC6">
        <w:rPr>
          <w:u w:val="single"/>
        </w:rPr>
        <w:t>both sides have some arguments to dilute each other’s influence globally</w:t>
      </w:r>
      <w:r w:rsidRPr="008C0FC6">
        <w:rPr>
          <w:sz w:val="16"/>
        </w:rPr>
        <w:t>. However, policy influence of such arguments is very limited. It is natural for both world powers’ diplomatic agendas to intersect. One noteworthy argument from Chinese side is that China should enhance its engagement with regions outside of Asia as the US pivot to the Asia Pacific attempts to contain China. This argument should be interpreted to explore the diplomatic space available for China as a global power rather than to counter US hegemony. Also, China needs to understand the recent intensive American engagement with Latin America by following the same logic.</w:t>
      </w:r>
      <w:r w:rsidR="008C0FC6" w:rsidRPr="008C0FC6">
        <w:rPr>
          <w:sz w:val="12"/>
        </w:rPr>
        <w:t>¶</w:t>
      </w:r>
      <w:r w:rsidRPr="008C0FC6">
        <w:rPr>
          <w:sz w:val="16"/>
        </w:rPr>
        <w:t xml:space="preserve"> In </w:t>
      </w:r>
      <w:proofErr w:type="gramStart"/>
      <w:r w:rsidRPr="008C0FC6">
        <w:rPr>
          <w:sz w:val="16"/>
        </w:rPr>
        <w:t>fact,</w:t>
      </w:r>
      <w:proofErr w:type="gramEnd"/>
      <w:r w:rsidRPr="008C0FC6">
        <w:rPr>
          <w:sz w:val="16"/>
        </w:rPr>
        <w:t xml:space="preserve"> both countries demonstrated their pragmatic spirit and economic-oriented approach during their recent engagements with Latin America.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This is a good posture considering that no Latin American country wants to choose side between the US and China. Ultimately, Latin American countries benefit from cooperation with the world’s two largest markets.</w:t>
      </w:r>
      <w:r w:rsidR="008C0FC6" w:rsidRPr="008C0FC6">
        <w:rPr>
          <w:sz w:val="12"/>
        </w:rPr>
        <w:t>¶</w:t>
      </w:r>
      <w:r w:rsidRPr="008C0FC6">
        <w:rPr>
          <w:sz w:val="16"/>
        </w:rPr>
        <w:t xml:space="preserve"> </w:t>
      </w:r>
      <w:proofErr w:type="gramStart"/>
      <w:r w:rsidRPr="00993FBF">
        <w:rPr>
          <w:u w:val="single"/>
        </w:rPr>
        <w:t>Although</w:t>
      </w:r>
      <w:proofErr w:type="gramEnd"/>
      <w:r w:rsidRPr="00993FBF">
        <w:rPr>
          <w:u w:val="single"/>
        </w:rPr>
        <w:t xml:space="preserve"> both countries are trying to avoid geopolitical competition, </w:t>
      </w:r>
      <w:r w:rsidRPr="00457DC2">
        <w:rPr>
          <w:highlight w:val="yellow"/>
          <w:u w:val="single"/>
        </w:rPr>
        <w:t>it is important to manage their interaction in Latin America</w:t>
      </w:r>
      <w:r w:rsidRPr="008C0FC6">
        <w:rPr>
          <w:sz w:val="16"/>
        </w:rPr>
        <w:t xml:space="preserve">. At the bilateral level, the United States and China have held several strategic dialogues on Latin American affairs since 2006. </w:t>
      </w:r>
      <w:r w:rsidRPr="00457DC2">
        <w:rPr>
          <w:highlight w:val="yellow"/>
          <w:u w:val="single"/>
        </w:rPr>
        <w:t>The purpose of</w:t>
      </w:r>
      <w:r w:rsidRPr="008C0FC6">
        <w:rPr>
          <w:sz w:val="16"/>
        </w:rPr>
        <w:t xml:space="preserve"> the </w:t>
      </w:r>
      <w:r w:rsidRPr="00457DC2">
        <w:rPr>
          <w:highlight w:val="yellow"/>
          <w:u w:val="single"/>
        </w:rPr>
        <w:t>dialogue is to enhance mutual trust and prevent miscalculations</w:t>
      </w:r>
      <w:r w:rsidRPr="00993FBF">
        <w:rPr>
          <w:u w:val="single"/>
        </w:rPr>
        <w:t xml:space="preserve"> by interpreting their engagements with Latin America. This </w:t>
      </w:r>
      <w:r w:rsidRPr="00457DC2">
        <w:rPr>
          <w:highlight w:val="yellow"/>
          <w:u w:val="single"/>
        </w:rPr>
        <w:t>continual dialogue can help</w:t>
      </w:r>
      <w:r w:rsidRPr="00993FBF">
        <w:rPr>
          <w:u w:val="single"/>
        </w:rPr>
        <w:t xml:space="preserve"> interpret why the US government holds a positive attitude to China’s increasing ties with Latin </w:t>
      </w:r>
      <w:r w:rsidRPr="00993FBF">
        <w:rPr>
          <w:u w:val="single"/>
        </w:rPr>
        <w:lastRenderedPageBreak/>
        <w:t>America despite some very conservative and suspicious attitudes in the US</w:t>
      </w:r>
      <w:r w:rsidRPr="008C0FC6">
        <w:rPr>
          <w:sz w:val="16"/>
        </w:rPr>
        <w:t>. The US has showed its support to both China’s permanent observer status in the Organization of American States and China’s membership at the Inter-American Development Bank.</w:t>
      </w:r>
      <w:r w:rsidR="008C0FC6" w:rsidRPr="008C0FC6">
        <w:rPr>
          <w:sz w:val="12"/>
        </w:rPr>
        <w:t>¶</w:t>
      </w:r>
      <w:r w:rsidRPr="008C0FC6">
        <w:rPr>
          <w:sz w:val="16"/>
        </w:rPr>
        <w:t xml:space="preserve"> </w:t>
      </w:r>
      <w:r w:rsidRPr="00457DC2">
        <w:rPr>
          <w:rStyle w:val="Emphasis"/>
          <w:highlight w:val="yellow"/>
        </w:rPr>
        <w:t>To build a more positive and constructive interaction among the US, China and Latin America, the key is to hold a mutually beneficial and win-win attitude to the trilateral relationship</w:t>
      </w:r>
      <w:r w:rsidRPr="008C0FC6">
        <w:rPr>
          <w:sz w:val="16"/>
        </w:rPr>
        <w:t xml:space="preserve">. First, to respect the growing independence of Latin America per se is important for both the US and China in furthering their engagement with the region.  Second, </w:t>
      </w:r>
      <w:r w:rsidRPr="00457DC2">
        <w:rPr>
          <w:highlight w:val="yellow"/>
          <w:u w:val="single"/>
        </w:rPr>
        <w:t>both</w:t>
      </w:r>
      <w:r w:rsidRPr="00993FBF">
        <w:rPr>
          <w:u w:val="single"/>
        </w:rPr>
        <w:t xml:space="preserve"> the US and China </w:t>
      </w:r>
      <w:r w:rsidRPr="00457DC2">
        <w:rPr>
          <w:highlight w:val="yellow"/>
          <w:u w:val="single"/>
        </w:rPr>
        <w:t>should build a</w:t>
      </w:r>
      <w:r w:rsidRPr="00993FBF">
        <w:rPr>
          <w:u w:val="single"/>
        </w:rPr>
        <w:t xml:space="preserve"> development </w:t>
      </w:r>
      <w:r w:rsidRPr="00457DC2">
        <w:rPr>
          <w:highlight w:val="yellow"/>
          <w:u w:val="single"/>
        </w:rPr>
        <w:t>partnership</w:t>
      </w:r>
      <w:r w:rsidRPr="008C0FC6">
        <w:rPr>
          <w:sz w:val="16"/>
        </w:rPr>
        <w:t xml:space="preserve"> to address Latin America’s sustainable development concerns. In doing so, the region has more chances to see a more hopeful future.</w:t>
      </w:r>
    </w:p>
    <w:p w:rsidR="005D5777" w:rsidRDefault="005D5777" w:rsidP="00993FBF"/>
    <w:p w:rsidR="003728D6" w:rsidRDefault="003728D6" w:rsidP="003F4AB5">
      <w:pPr>
        <w:pStyle w:val="Heading2"/>
      </w:pPr>
      <w:r>
        <w:lastRenderedPageBreak/>
        <w:t>Solvency</w:t>
      </w:r>
    </w:p>
    <w:p w:rsidR="000C3A25" w:rsidRDefault="000C3A25" w:rsidP="000C3A25">
      <w:pPr>
        <w:pStyle w:val="Heading3"/>
      </w:pPr>
      <w:r>
        <w:lastRenderedPageBreak/>
        <w:t>Says Yes- General</w:t>
      </w:r>
    </w:p>
    <w:p w:rsidR="000C3A25" w:rsidRDefault="000C3A25" w:rsidP="000C3A25">
      <w:pPr>
        <w:pStyle w:val="Heading4"/>
      </w:pPr>
      <w:r>
        <w:t>China will accept US engagement, but they want it to be cooperative</w:t>
      </w:r>
    </w:p>
    <w:p w:rsidR="000C3A25" w:rsidRDefault="00A07207" w:rsidP="000C3A25">
      <w:proofErr w:type="gramStart"/>
      <w:r w:rsidRPr="00743CCC">
        <w:rPr>
          <w:b/>
        </w:rPr>
        <w:t xml:space="preserve">Marcella </w:t>
      </w:r>
      <w:r w:rsidR="00743CCC" w:rsidRPr="00743CCC">
        <w:rPr>
          <w:b/>
        </w:rPr>
        <w:t>‘12</w:t>
      </w:r>
      <w:r>
        <w:t xml:space="preserve"> [Gabriel, </w:t>
      </w:r>
      <w:r w:rsidR="007F0C02">
        <w:t>adjunct professor at the U.S. Army War College, where he previously served as director of the Americas Studies.</w:t>
      </w:r>
      <w:proofErr w:type="gramEnd"/>
      <w:r w:rsidR="007F0C02">
        <w:t xml:space="preserve"> He has written extensively on Latin American security,</w:t>
      </w:r>
      <w:r>
        <w:t xml:space="preserve"> “What is the Chinese military doing in Latin America?” </w:t>
      </w:r>
      <w:hyperlink r:id="rId12" w:history="1">
        <w:r w:rsidRPr="00A07207">
          <w:rPr>
            <w:color w:val="0000FF"/>
            <w:u w:val="single"/>
          </w:rPr>
          <w:t>http://www.americasquarterly.org/Marcella</w:t>
        </w:r>
      </w:hyperlink>
      <w:r>
        <w:t>]</w:t>
      </w:r>
    </w:p>
    <w:p w:rsidR="00A07207" w:rsidRPr="000C3A25" w:rsidRDefault="00A07207" w:rsidP="000C3A25"/>
    <w:p w:rsidR="000C3A25" w:rsidRPr="001F157E" w:rsidRDefault="000C3A25" w:rsidP="000C3A25">
      <w:pPr>
        <w:rPr>
          <w:sz w:val="16"/>
        </w:rPr>
      </w:pPr>
      <w:r w:rsidRPr="001F157E">
        <w:rPr>
          <w:sz w:val="16"/>
        </w:rPr>
        <w:t>One headline in the Asia Times Online proclaimed: “China on the March in Latin America.”1 Another, in Military Review, warned of China’s threat to the United States: “In Uncle Sam’s Backyard: China’s Military Influence in Latin America.”2 Such language underlines fears about China becoming a military rival to the U.S. —or worse, undermining U.S. security in a region defined in the past by the Monroe Doctrine.</w:t>
      </w:r>
      <w:r w:rsidR="001F157E" w:rsidRPr="001F157E">
        <w:rPr>
          <w:sz w:val="12"/>
        </w:rPr>
        <w:t>¶</w:t>
      </w:r>
      <w:r w:rsidRPr="001F157E">
        <w:rPr>
          <w:sz w:val="16"/>
        </w:rPr>
        <w:t xml:space="preserve"> The truth, though, doesn’t look anything like the headlines. Although military diplomacy and arms sales and transfers to some countries of the region have increased in the past decade, the quantity and type of equipment involved hardly represents the strategic threat suggested by the headline writers. Moreover, much of the equipment is logistical in nature; little of it is for combat or power projection.</w:t>
      </w:r>
      <w:r w:rsidR="001F157E" w:rsidRPr="001F157E">
        <w:rPr>
          <w:sz w:val="12"/>
        </w:rPr>
        <w:t>¶</w:t>
      </w:r>
      <w:r w:rsidRPr="001F157E">
        <w:rPr>
          <w:sz w:val="16"/>
        </w:rPr>
        <w:t xml:space="preserve"> </w:t>
      </w:r>
      <w:r w:rsidRPr="00457DC2">
        <w:rPr>
          <w:highlight w:val="yellow"/>
          <w:u w:val="single"/>
        </w:rPr>
        <w:t>There is</w:t>
      </w:r>
      <w:r w:rsidRPr="001F157E">
        <w:rPr>
          <w:sz w:val="16"/>
        </w:rPr>
        <w:t xml:space="preserve">, to be sure, </w:t>
      </w:r>
      <w:r w:rsidRPr="00457DC2">
        <w:rPr>
          <w:highlight w:val="yellow"/>
          <w:u w:val="single"/>
        </w:rPr>
        <w:t>a heightened Chinese interest in building alliances and extending contacts with governments and institutional players</w:t>
      </w:r>
      <w:r w:rsidRPr="00457DC2">
        <w:rPr>
          <w:sz w:val="16"/>
          <w:highlight w:val="yellow"/>
        </w:rPr>
        <w:t xml:space="preserve"> </w:t>
      </w:r>
      <w:r w:rsidRPr="001F157E">
        <w:rPr>
          <w:sz w:val="16"/>
        </w:rPr>
        <w:t xml:space="preserve">(such as militaries) </w:t>
      </w:r>
      <w:r w:rsidRPr="00457DC2">
        <w:rPr>
          <w:highlight w:val="yellow"/>
          <w:u w:val="single"/>
        </w:rPr>
        <w:t>in the region—going beyond just trade and investment</w:t>
      </w:r>
      <w:r w:rsidRPr="001F157E">
        <w:rPr>
          <w:sz w:val="16"/>
        </w:rPr>
        <w:t xml:space="preserve">. But the notion that the Chinese are seeking to establish a strategic beachhead is far-fetched, irresponsible and counterproductive to establishing a useful relationship with China as its global influence rises. Contrary to the headlines, </w:t>
      </w:r>
      <w:r w:rsidRPr="00457DC2">
        <w:rPr>
          <w:highlight w:val="yellow"/>
          <w:u w:val="single"/>
        </w:rPr>
        <w:t>China does not want to challenge the U.S. in the hemisphere</w:t>
      </w:r>
      <w:r w:rsidRPr="001F157E">
        <w:rPr>
          <w:sz w:val="16"/>
        </w:rPr>
        <w:t>.</w:t>
      </w:r>
    </w:p>
    <w:p w:rsidR="000C3A25" w:rsidRPr="000C3A25" w:rsidRDefault="000C3A25" w:rsidP="000C3A25"/>
    <w:p w:rsidR="003728D6" w:rsidRDefault="003728D6" w:rsidP="003728D6">
      <w:pPr>
        <w:pStyle w:val="Heading3"/>
      </w:pPr>
      <w:r>
        <w:lastRenderedPageBreak/>
        <w:t>Says Yes- Cuban embargo</w:t>
      </w:r>
    </w:p>
    <w:p w:rsidR="003728D6" w:rsidRDefault="003728D6" w:rsidP="003728D6">
      <w:pPr>
        <w:pStyle w:val="Heading4"/>
      </w:pPr>
      <w:r>
        <w:t>China would accept the US lifting the Cuban embargo</w:t>
      </w:r>
    </w:p>
    <w:p w:rsidR="003728D6" w:rsidRDefault="003728D6" w:rsidP="003728D6">
      <w:r w:rsidRPr="003728D6">
        <w:rPr>
          <w:b/>
        </w:rPr>
        <w:t>Xinhua News ’10</w:t>
      </w:r>
      <w:r>
        <w:t xml:space="preserve"> [“China urges U.S. to end embargo against Cuba,” 10-27, </w:t>
      </w:r>
      <w:hyperlink r:id="rId13" w:history="1">
        <w:r w:rsidRPr="003728D6">
          <w:rPr>
            <w:color w:val="0000FF"/>
            <w:u w:val="single"/>
          </w:rPr>
          <w:t>http://news.xinhuanet.com/english2010/world/2010-10/27/c_13576763.htm</w:t>
        </w:r>
      </w:hyperlink>
      <w:r>
        <w:t>]</w:t>
      </w:r>
    </w:p>
    <w:p w:rsidR="003728D6" w:rsidRPr="003728D6" w:rsidRDefault="003728D6" w:rsidP="003728D6"/>
    <w:p w:rsidR="003728D6" w:rsidRDefault="003728D6" w:rsidP="003728D6">
      <w:pPr>
        <w:rPr>
          <w:sz w:val="16"/>
        </w:rPr>
      </w:pPr>
      <w:r w:rsidRPr="00457DC2">
        <w:rPr>
          <w:highlight w:val="yellow"/>
          <w:u w:val="single"/>
        </w:rPr>
        <w:t>China</w:t>
      </w:r>
      <w:r w:rsidRPr="00457DC2">
        <w:rPr>
          <w:sz w:val="16"/>
          <w:highlight w:val="yellow"/>
        </w:rPr>
        <w:t xml:space="preserve"> </w:t>
      </w:r>
      <w:r w:rsidRPr="00B07488">
        <w:rPr>
          <w:sz w:val="16"/>
        </w:rPr>
        <w:t xml:space="preserve">on Tuesday </w:t>
      </w:r>
      <w:r w:rsidRPr="00457DC2">
        <w:rPr>
          <w:highlight w:val="yellow"/>
          <w:u w:val="single"/>
        </w:rPr>
        <w:t>urged the U</w:t>
      </w:r>
      <w:r w:rsidRPr="00B07488">
        <w:rPr>
          <w:sz w:val="16"/>
        </w:rPr>
        <w:t xml:space="preserve">nited </w:t>
      </w:r>
      <w:r w:rsidRPr="00457DC2">
        <w:rPr>
          <w:highlight w:val="yellow"/>
          <w:u w:val="single"/>
        </w:rPr>
        <w:t>S</w:t>
      </w:r>
      <w:r w:rsidRPr="00B07488">
        <w:rPr>
          <w:sz w:val="16"/>
        </w:rPr>
        <w:t xml:space="preserve">tates </w:t>
      </w:r>
      <w:r w:rsidRPr="00457DC2">
        <w:rPr>
          <w:highlight w:val="yellow"/>
          <w:u w:val="single"/>
        </w:rPr>
        <w:t>to terminate</w:t>
      </w:r>
      <w:r w:rsidRPr="00B07488">
        <w:rPr>
          <w:sz w:val="16"/>
        </w:rPr>
        <w:t xml:space="preserve"> as soon as possible </w:t>
      </w:r>
      <w:r w:rsidRPr="00457DC2">
        <w:rPr>
          <w:highlight w:val="yellow"/>
          <w:u w:val="single"/>
        </w:rPr>
        <w:t>its economic</w:t>
      </w:r>
      <w:r w:rsidRPr="00B07488">
        <w:rPr>
          <w:sz w:val="16"/>
        </w:rPr>
        <w:t xml:space="preserve">, commercial and financial </w:t>
      </w:r>
      <w:r w:rsidRPr="00457DC2">
        <w:rPr>
          <w:highlight w:val="yellow"/>
          <w:u w:val="single"/>
        </w:rPr>
        <w:t>embargo against Cuba</w:t>
      </w:r>
      <w:r w:rsidRPr="00B07488">
        <w:rPr>
          <w:sz w:val="16"/>
        </w:rPr>
        <w:t>.</w:t>
      </w:r>
      <w:r w:rsidR="00B07488" w:rsidRPr="00B07488">
        <w:rPr>
          <w:sz w:val="12"/>
        </w:rPr>
        <w:t>¶</w:t>
      </w:r>
      <w:r w:rsidRPr="00B07488">
        <w:rPr>
          <w:sz w:val="16"/>
        </w:rPr>
        <w:t xml:space="preserve"> Wang Min, China's deputy permanent representative to the United Nations, made the appeal as he spoke at a UN General Assembly plenary meeting.</w:t>
      </w:r>
      <w:r w:rsidR="00B07488" w:rsidRPr="00B07488">
        <w:rPr>
          <w:sz w:val="12"/>
        </w:rPr>
        <w:t>¶</w:t>
      </w:r>
      <w:r w:rsidRPr="00B07488">
        <w:rPr>
          <w:sz w:val="16"/>
        </w:rPr>
        <w:t xml:space="preserve"> </w:t>
      </w:r>
      <w:r w:rsidRPr="00457DC2">
        <w:rPr>
          <w:highlight w:val="yellow"/>
          <w:u w:val="single"/>
        </w:rPr>
        <w:t>Wang said the General Assembly has adopted resolutions by an overwhelming majority for eighteen consecutive years on the necessity of ending the U.S. embargo against Cuba</w:t>
      </w:r>
      <w:r w:rsidRPr="00B07488">
        <w:rPr>
          <w:sz w:val="16"/>
        </w:rPr>
        <w:t xml:space="preserve"> which has been imposed since 1961.</w:t>
      </w:r>
      <w:r w:rsidR="00B07488" w:rsidRPr="00B07488">
        <w:rPr>
          <w:sz w:val="12"/>
        </w:rPr>
        <w:t>¶</w:t>
      </w:r>
      <w:r w:rsidRPr="00B07488">
        <w:rPr>
          <w:sz w:val="16"/>
        </w:rPr>
        <w:t xml:space="preserve"> "Regrettably, however, those resolutions have not been effectively implemented over the years, and the economic, commercial and financial embargo against Cuba imposed by the country concerned is yet to be lifted," he said.</w:t>
      </w:r>
      <w:r w:rsidR="00B07488" w:rsidRPr="00B07488">
        <w:rPr>
          <w:sz w:val="12"/>
        </w:rPr>
        <w:t>¶</w:t>
      </w:r>
      <w:r w:rsidRPr="00B07488">
        <w:rPr>
          <w:sz w:val="16"/>
        </w:rPr>
        <w:t xml:space="preserve"> A UN report shows that the "economic embargo against Cuba over the past year remained unchanged in substance, thus continuing to inflict enormous economic and financial losses on Cuba," he said.</w:t>
      </w:r>
      <w:r w:rsidR="00B07488" w:rsidRPr="00B07488">
        <w:rPr>
          <w:sz w:val="12"/>
        </w:rPr>
        <w:t>¶</w:t>
      </w:r>
      <w:r w:rsidRPr="00B07488">
        <w:rPr>
          <w:sz w:val="16"/>
        </w:rPr>
        <w:t xml:space="preserve"> "The international community is faced with multiple serious challenges of the financial, food and energy crises as well as climate change, which make the embargo and sanctions against Cuba all the more unreasonable."</w:t>
      </w:r>
      <w:r w:rsidR="00B07488" w:rsidRPr="00B07488">
        <w:rPr>
          <w:sz w:val="12"/>
        </w:rPr>
        <w:t>¶</w:t>
      </w:r>
      <w:r w:rsidRPr="00B07488">
        <w:rPr>
          <w:sz w:val="16"/>
        </w:rPr>
        <w:t xml:space="preserve"> "The Chinese government urges the country concerned to terminate as soon as possible economic, commercial and financial embargo against Cuba," said the ambassador.</w:t>
      </w:r>
    </w:p>
    <w:p w:rsidR="007F0C02" w:rsidRPr="00B07488" w:rsidRDefault="007F0C02" w:rsidP="003728D6">
      <w:pPr>
        <w:rPr>
          <w:sz w:val="16"/>
        </w:rPr>
      </w:pPr>
    </w:p>
    <w:p w:rsidR="003F4AB5" w:rsidRDefault="003F4AB5" w:rsidP="003F4AB5">
      <w:pPr>
        <w:pStyle w:val="Heading2"/>
      </w:pPr>
      <w:r>
        <w:lastRenderedPageBreak/>
        <w:t>Net Benefit- Relations</w:t>
      </w:r>
    </w:p>
    <w:p w:rsidR="003F4AB5" w:rsidRDefault="005D5777" w:rsidP="003F4AB5">
      <w:pPr>
        <w:pStyle w:val="Heading3"/>
      </w:pPr>
      <w:r>
        <w:lastRenderedPageBreak/>
        <w:t>Consultation</w:t>
      </w:r>
      <w:r w:rsidR="003F4AB5">
        <w:t xml:space="preserve"> key</w:t>
      </w:r>
    </w:p>
    <w:p w:rsidR="001E4985" w:rsidRDefault="001E4985" w:rsidP="001E4985">
      <w:pPr>
        <w:pStyle w:val="Heading4"/>
      </w:pPr>
      <w:r>
        <w:t>US-China relations are fragile- consultation is key</w:t>
      </w:r>
    </w:p>
    <w:p w:rsidR="001E4985" w:rsidRDefault="001E4985" w:rsidP="001E4985">
      <w:proofErr w:type="spellStart"/>
      <w:r w:rsidRPr="005D5777">
        <w:rPr>
          <w:b/>
        </w:rPr>
        <w:t>Chaobing</w:t>
      </w:r>
      <w:proofErr w:type="spellEnd"/>
      <w:r w:rsidRPr="005D5777">
        <w:rPr>
          <w:b/>
        </w:rPr>
        <w:t xml:space="preserve"> 6-17</w:t>
      </w:r>
      <w:r>
        <w:t>-13 [</w:t>
      </w:r>
      <w:proofErr w:type="spellStart"/>
      <w:r>
        <w:t>Qiu</w:t>
      </w:r>
      <w:proofErr w:type="spellEnd"/>
      <w:r>
        <w:t xml:space="preserve"> </w:t>
      </w:r>
      <w:proofErr w:type="spellStart"/>
      <w:r>
        <w:t>Chaobing</w:t>
      </w:r>
      <w:proofErr w:type="spellEnd"/>
      <w:r>
        <w:t xml:space="preserve">, Research Fellow, Chinese Academy of Social Sciences, “China and US Can Build Strategic Trust on Specific Issues,” </w:t>
      </w:r>
      <w:hyperlink r:id="rId14" w:history="1">
        <w:r w:rsidRPr="005D5777">
          <w:rPr>
            <w:color w:val="0000FF"/>
            <w:u w:val="single"/>
          </w:rPr>
          <w:t>http://www.chinausfocus.com/foreign-policy/china-and-us-can-build-strategic-trust-on-specific-issues/</w:t>
        </w:r>
      </w:hyperlink>
      <w:r>
        <w:t>]</w:t>
      </w:r>
    </w:p>
    <w:p w:rsidR="001E4985" w:rsidRPr="00111221" w:rsidRDefault="001E4985" w:rsidP="001E4985"/>
    <w:p w:rsidR="001E4985" w:rsidRPr="001A053C" w:rsidRDefault="001E4985" w:rsidP="001E4985">
      <w:pPr>
        <w:rPr>
          <w:sz w:val="16"/>
        </w:rPr>
      </w:pPr>
      <w:r w:rsidRPr="001A053C">
        <w:rPr>
          <w:sz w:val="16"/>
        </w:rPr>
        <w:t xml:space="preserve">Many people in the two countries know that </w:t>
      </w:r>
      <w:r w:rsidRPr="00457DC2">
        <w:rPr>
          <w:highlight w:val="yellow"/>
          <w:u w:val="single"/>
        </w:rPr>
        <w:t>lack of strategic trust has become the biggest obstacle to the growth of China-US relations</w:t>
      </w:r>
      <w:r w:rsidRPr="001A053C">
        <w:rPr>
          <w:sz w:val="16"/>
        </w:rPr>
        <w:t xml:space="preserve">. Many issues cause the lack of mutual trust. But </w:t>
      </w:r>
      <w:r w:rsidRPr="00457DC2">
        <w:rPr>
          <w:highlight w:val="yellow"/>
          <w:u w:val="single"/>
        </w:rPr>
        <w:t xml:space="preserve">there is </w:t>
      </w:r>
      <w:r w:rsidRPr="001A053C">
        <w:rPr>
          <w:sz w:val="16"/>
        </w:rPr>
        <w:t xml:space="preserve">also a high degree of interwoven interests, as well as </w:t>
      </w:r>
      <w:r w:rsidRPr="00457DC2">
        <w:rPr>
          <w:highlight w:val="yellow"/>
          <w:u w:val="single"/>
        </w:rPr>
        <w:t>a real need for the two countries to work together</w:t>
      </w:r>
      <w:r w:rsidRPr="001A053C">
        <w:rPr>
          <w:sz w:val="16"/>
        </w:rPr>
        <w:t xml:space="preserve"> in addressing issues relating to the economy, environment, security and other common challenges to mankind. </w:t>
      </w:r>
      <w:r w:rsidR="001A053C" w:rsidRPr="001A053C">
        <w:rPr>
          <w:sz w:val="12"/>
        </w:rPr>
        <w:t>¶</w:t>
      </w:r>
      <w:r w:rsidRPr="001A053C">
        <w:rPr>
          <w:sz w:val="16"/>
        </w:rPr>
        <w:t xml:space="preserve"> </w:t>
      </w:r>
      <w:proofErr w:type="gramStart"/>
      <w:r w:rsidRPr="001A053C">
        <w:rPr>
          <w:sz w:val="16"/>
        </w:rPr>
        <w:t>Against</w:t>
      </w:r>
      <w:proofErr w:type="gramEnd"/>
      <w:r w:rsidRPr="001A053C">
        <w:rPr>
          <w:sz w:val="16"/>
        </w:rPr>
        <w:t xml:space="preserve"> such a backdrop, </w:t>
      </w:r>
      <w:r w:rsidRPr="00457DC2">
        <w:rPr>
          <w:highlight w:val="yellow"/>
          <w:u w:val="single"/>
        </w:rPr>
        <w:t>the Annenberg Estate meeting</w:t>
      </w:r>
      <w:r w:rsidRPr="00457DC2">
        <w:rPr>
          <w:sz w:val="16"/>
          <w:highlight w:val="yellow"/>
        </w:rPr>
        <w:t xml:space="preserve"> </w:t>
      </w:r>
      <w:r w:rsidRPr="001A053C">
        <w:rPr>
          <w:sz w:val="16"/>
        </w:rPr>
        <w:t xml:space="preserve">between Xi and Obama has assumed a far-reaching significance for strengthening trust between the two countries. The summit attracted worldwide attention. Some observers believed that the meeting </w:t>
      </w:r>
      <w:r w:rsidRPr="00457DC2">
        <w:rPr>
          <w:highlight w:val="yellow"/>
          <w:u w:val="single"/>
        </w:rPr>
        <w:t>may provide a road map for building a new model of major-country relationship</w:t>
      </w:r>
      <w:r w:rsidRPr="001A053C">
        <w:rPr>
          <w:sz w:val="16"/>
        </w:rPr>
        <w:t xml:space="preserve">. Whether this will materialize depends in the final analysis on increased strategic trust between the two countries. The more we look at China-US relations from an overall, long-term and strategic perspective, the more indispensable strategic mutual trust appears to be. But the more we look at the relationship this way, the more mutual suspicions we seem to have found in it. </w:t>
      </w:r>
      <w:r w:rsidR="001A053C" w:rsidRPr="001A053C">
        <w:rPr>
          <w:sz w:val="12"/>
        </w:rPr>
        <w:t>¶</w:t>
      </w:r>
      <w:r w:rsidRPr="001A053C">
        <w:rPr>
          <w:sz w:val="16"/>
        </w:rPr>
        <w:t xml:space="preserve"> </w:t>
      </w:r>
      <w:proofErr w:type="gramStart"/>
      <w:r w:rsidRPr="00457DC2">
        <w:rPr>
          <w:highlight w:val="yellow"/>
          <w:u w:val="single"/>
        </w:rPr>
        <w:t>The</w:t>
      </w:r>
      <w:proofErr w:type="gramEnd"/>
      <w:r w:rsidRPr="00457DC2">
        <w:rPr>
          <w:highlight w:val="yellow"/>
          <w:u w:val="single"/>
        </w:rPr>
        <w:t xml:space="preserve"> level of China-US strategic mutual trust hinges on</w:t>
      </w:r>
      <w:r w:rsidRPr="00457DC2">
        <w:rPr>
          <w:sz w:val="16"/>
          <w:highlight w:val="yellow"/>
        </w:rPr>
        <w:t xml:space="preserve"> </w:t>
      </w:r>
      <w:r w:rsidRPr="001A053C">
        <w:rPr>
          <w:sz w:val="16"/>
        </w:rPr>
        <w:t xml:space="preserve">three main factors. Whether or not China and the US can build strategic trust between them and, assuming that they can, to what level can such strategic trust reach? The answer may depend on at least three main factors: First, the history of </w:t>
      </w:r>
      <w:r w:rsidRPr="00457DC2">
        <w:rPr>
          <w:highlight w:val="yellow"/>
          <w:u w:val="single"/>
        </w:rPr>
        <w:t>interaction</w:t>
      </w:r>
      <w:r w:rsidRPr="00457DC2">
        <w:rPr>
          <w:sz w:val="16"/>
          <w:highlight w:val="yellow"/>
        </w:rPr>
        <w:t xml:space="preserve"> </w:t>
      </w:r>
      <w:r w:rsidRPr="001A053C">
        <w:rPr>
          <w:sz w:val="16"/>
        </w:rPr>
        <w:t xml:space="preserve">between the two countries; Second, the degree of </w:t>
      </w:r>
      <w:r w:rsidRPr="00457DC2">
        <w:rPr>
          <w:highlight w:val="yellow"/>
          <w:u w:val="single"/>
        </w:rPr>
        <w:t>mutual acceptance</w:t>
      </w:r>
      <w:r w:rsidRPr="00457DC2">
        <w:rPr>
          <w:sz w:val="16"/>
          <w:highlight w:val="yellow"/>
        </w:rPr>
        <w:t xml:space="preserve"> </w:t>
      </w:r>
      <w:r w:rsidRPr="00457DC2">
        <w:rPr>
          <w:highlight w:val="yellow"/>
          <w:u w:val="single"/>
        </w:rPr>
        <w:t>of</w:t>
      </w:r>
      <w:r w:rsidRPr="00457DC2">
        <w:rPr>
          <w:sz w:val="16"/>
          <w:highlight w:val="yellow"/>
        </w:rPr>
        <w:t xml:space="preserve"> </w:t>
      </w:r>
      <w:r w:rsidRPr="001A053C">
        <w:rPr>
          <w:sz w:val="16"/>
        </w:rPr>
        <w:t xml:space="preserve">their respective systems, cultures and </w:t>
      </w:r>
      <w:r w:rsidRPr="00457DC2">
        <w:rPr>
          <w:highlight w:val="yellow"/>
          <w:u w:val="single"/>
        </w:rPr>
        <w:t xml:space="preserve">international </w:t>
      </w:r>
      <w:proofErr w:type="spellStart"/>
      <w:r w:rsidRPr="00457DC2">
        <w:rPr>
          <w:highlight w:val="yellow"/>
          <w:u w:val="single"/>
        </w:rPr>
        <w:t>behaviours</w:t>
      </w:r>
      <w:proofErr w:type="spellEnd"/>
      <w:r w:rsidRPr="001A053C">
        <w:rPr>
          <w:sz w:val="16"/>
        </w:rPr>
        <w:t xml:space="preserve">; And third, their future expectations, such as what common issues they need to address cooperatively and what common interests they must secure and preserve collectively. The level of trust between the two countries determines their attitudes, policy decisions and </w:t>
      </w:r>
      <w:proofErr w:type="spellStart"/>
      <w:r w:rsidRPr="001A053C">
        <w:rPr>
          <w:sz w:val="16"/>
        </w:rPr>
        <w:t>behavioural</w:t>
      </w:r>
      <w:proofErr w:type="spellEnd"/>
      <w:r w:rsidRPr="001A053C">
        <w:rPr>
          <w:sz w:val="16"/>
        </w:rPr>
        <w:t xml:space="preserve"> patterns in handling bilateral relations or international affairs. </w:t>
      </w:r>
    </w:p>
    <w:p w:rsidR="001E4985" w:rsidRDefault="001E4985" w:rsidP="001E4985"/>
    <w:p w:rsidR="001E2B0C" w:rsidRDefault="001E2B0C" w:rsidP="001E2B0C">
      <w:pPr>
        <w:pStyle w:val="Heading4"/>
      </w:pPr>
      <w:r>
        <w:t xml:space="preserve">US-China relations solve world peace- </w:t>
      </w:r>
      <w:r w:rsidR="0024213C">
        <w:t>consultation is vital</w:t>
      </w:r>
    </w:p>
    <w:p w:rsidR="001E2B0C" w:rsidRDefault="001E2B0C" w:rsidP="001E2B0C">
      <w:proofErr w:type="spellStart"/>
      <w:r w:rsidRPr="001E2B0C">
        <w:rPr>
          <w:b/>
        </w:rPr>
        <w:t>Xiangyang</w:t>
      </w:r>
      <w:proofErr w:type="spellEnd"/>
      <w:r w:rsidRPr="001E2B0C">
        <w:rPr>
          <w:b/>
        </w:rPr>
        <w:t xml:space="preserve"> 6-21</w:t>
      </w:r>
      <w:r>
        <w:t xml:space="preserve">-13 [Chen </w:t>
      </w:r>
      <w:proofErr w:type="spellStart"/>
      <w:r>
        <w:t>Xiangyang</w:t>
      </w:r>
      <w:proofErr w:type="spellEnd"/>
      <w:r>
        <w:t xml:space="preserve">, Deputy Director of the Institute of World Political Studies at the China Institute of Contemporary International Relations, “Three Grave Challenges Facing China-US Relations,” </w:t>
      </w:r>
      <w:hyperlink r:id="rId15" w:history="1">
        <w:r w:rsidRPr="001E2B0C">
          <w:rPr>
            <w:color w:val="0000FF"/>
            <w:u w:val="single"/>
          </w:rPr>
          <w:t>http://www.chinausfocus.com/foreign-policy/three-grave-challenges-facing-china-us-relations/</w:t>
        </w:r>
      </w:hyperlink>
      <w:r>
        <w:t>]</w:t>
      </w:r>
    </w:p>
    <w:p w:rsidR="001E2B0C" w:rsidRPr="004078FB" w:rsidRDefault="001E2B0C" w:rsidP="001E2B0C">
      <w:pPr>
        <w:rPr>
          <w:u w:val="single"/>
        </w:rPr>
      </w:pPr>
    </w:p>
    <w:p w:rsidR="001E2B0C" w:rsidRPr="007801A5" w:rsidRDefault="001E2B0C" w:rsidP="001E2B0C">
      <w:pPr>
        <w:rPr>
          <w:sz w:val="16"/>
        </w:rPr>
      </w:pPr>
      <w:r w:rsidRPr="007801A5">
        <w:rPr>
          <w:sz w:val="16"/>
        </w:rPr>
        <w:t xml:space="preserve">President Xi </w:t>
      </w:r>
      <w:proofErr w:type="spellStart"/>
      <w:r w:rsidRPr="007801A5">
        <w:rPr>
          <w:u w:val="single"/>
        </w:rPr>
        <w:t>Jinping</w:t>
      </w:r>
      <w:proofErr w:type="spellEnd"/>
      <w:r w:rsidRPr="007801A5">
        <w:rPr>
          <w:sz w:val="16"/>
        </w:rPr>
        <w:t xml:space="preserve">, on the heel of successful state visits to three Latin American countries, </w:t>
      </w:r>
      <w:r w:rsidRPr="007801A5">
        <w:rPr>
          <w:u w:val="single"/>
        </w:rPr>
        <w:t xml:space="preserve">flew into the United States for his first face-to-face meeting with </w:t>
      </w:r>
      <w:r w:rsidRPr="007801A5">
        <w:rPr>
          <w:sz w:val="16"/>
        </w:rPr>
        <w:t xml:space="preserve">US President Barack </w:t>
      </w:r>
      <w:r w:rsidRPr="007801A5">
        <w:rPr>
          <w:u w:val="single"/>
        </w:rPr>
        <w:t xml:space="preserve">Obama </w:t>
      </w:r>
      <w:r w:rsidRPr="007801A5">
        <w:rPr>
          <w:sz w:val="16"/>
        </w:rPr>
        <w:t xml:space="preserve">at </w:t>
      </w:r>
      <w:proofErr w:type="spellStart"/>
      <w:r w:rsidRPr="007801A5">
        <w:rPr>
          <w:sz w:val="16"/>
        </w:rPr>
        <w:t>Sunnylands</w:t>
      </w:r>
      <w:proofErr w:type="spellEnd"/>
      <w:r w:rsidRPr="007801A5">
        <w:rPr>
          <w:sz w:val="16"/>
        </w:rPr>
        <w:t xml:space="preserve">, the Walter and </w:t>
      </w:r>
      <w:proofErr w:type="spellStart"/>
      <w:r w:rsidRPr="007801A5">
        <w:rPr>
          <w:sz w:val="16"/>
        </w:rPr>
        <w:t>Leonore</w:t>
      </w:r>
      <w:proofErr w:type="spellEnd"/>
      <w:r w:rsidRPr="007801A5">
        <w:rPr>
          <w:sz w:val="16"/>
        </w:rPr>
        <w:t xml:space="preserve"> Annenberg Estate, in California on June 7 and 8. </w:t>
      </w:r>
      <w:r w:rsidRPr="00457DC2">
        <w:rPr>
          <w:highlight w:val="yellow"/>
          <w:u w:val="single"/>
        </w:rPr>
        <w:t>The Xi-Obama summit</w:t>
      </w:r>
      <w:r w:rsidRPr="007801A5">
        <w:rPr>
          <w:sz w:val="16"/>
        </w:rPr>
        <w:t xml:space="preserve">, their first after the two countries completed leadership transition, grabbed global attention, because the meeting </w:t>
      </w:r>
      <w:r w:rsidRPr="00457DC2">
        <w:rPr>
          <w:highlight w:val="yellow"/>
          <w:u w:val="single"/>
        </w:rPr>
        <w:t>was said to set the tone for the two major powers to balance cooperation and competition</w:t>
      </w:r>
      <w:r w:rsidRPr="007801A5">
        <w:rPr>
          <w:sz w:val="16"/>
        </w:rPr>
        <w:t xml:space="preserve">, to seek harmonious coexistence between the “dominant major power” and the “rising major power,” to foster a “new type of major power relationship” for mutual benefit and inter-dependence, and to jointly lead the peaceful development of the world. </w:t>
      </w:r>
      <w:r w:rsidR="007801A5" w:rsidRPr="007801A5">
        <w:rPr>
          <w:sz w:val="12"/>
        </w:rPr>
        <w:t>¶</w:t>
      </w:r>
      <w:r w:rsidRPr="007801A5">
        <w:rPr>
          <w:sz w:val="16"/>
        </w:rPr>
        <w:t xml:space="preserve"> Xi, in his meetings with Obama, expounded the foreign policy strategy in China’s peaceful development and the connotation of the “Chinese dream.” He said the “Chinese dream” means to seek economic prosperity, national rejuvenation and people's </w:t>
      </w:r>
      <w:proofErr w:type="spellStart"/>
      <w:r w:rsidRPr="007801A5">
        <w:rPr>
          <w:sz w:val="16"/>
        </w:rPr>
        <w:t>well being</w:t>
      </w:r>
      <w:proofErr w:type="spellEnd"/>
      <w:r w:rsidRPr="007801A5">
        <w:rPr>
          <w:sz w:val="16"/>
        </w:rPr>
        <w:t xml:space="preserve">. It is about peace, development, cooperation and win-win results, and shares identical features with the American dream and beautiful dreams of people in other countries. Xi and Obama agreed that amid the rapid economic globalization and the practical needs of all countries to sail in the same boat when faced with difficulties, </w:t>
      </w:r>
      <w:r w:rsidRPr="00457DC2">
        <w:rPr>
          <w:highlight w:val="yellow"/>
          <w:u w:val="single"/>
        </w:rPr>
        <w:t>China and the US need to work together to establish a new type of major power relationship</w:t>
      </w:r>
      <w:r w:rsidRPr="007801A5">
        <w:rPr>
          <w:sz w:val="16"/>
        </w:rPr>
        <w:t xml:space="preserve"> that is different from the past one characterized by inevitable confrontation and conflicts. The two countries reached consensus on constructing the new type of major power relationship, which will feature mutual respect and cooperation for win-win results. China-US relations could serve as the ballast stone for world stability and the booster for world peace, and could bring benefit to the peoples of the two countries and the people of the world. </w:t>
      </w:r>
      <w:r w:rsidR="007801A5" w:rsidRPr="007801A5">
        <w:rPr>
          <w:sz w:val="12"/>
        </w:rPr>
        <w:t>¶</w:t>
      </w:r>
      <w:r w:rsidRPr="007801A5">
        <w:rPr>
          <w:sz w:val="16"/>
        </w:rPr>
        <w:t xml:space="preserve"> President Xi focused on the feasibility for building the new type of relationship. First, both sides have the political will to foster such a relationship. Second, cooperation in the past 40 years provides a good foundation for cooperation. Third, between China and the United States, there are more than 90 inter-governmental mechanisms, including the U.S.-China Strategic and Economic Dialogue (S&amp;ED) and </w:t>
      </w:r>
      <w:r w:rsidRPr="00457DC2">
        <w:rPr>
          <w:highlight w:val="yellow"/>
          <w:u w:val="single"/>
        </w:rPr>
        <w:t>high-level consultations</w:t>
      </w:r>
      <w:r w:rsidRPr="00457DC2">
        <w:rPr>
          <w:sz w:val="16"/>
          <w:highlight w:val="yellow"/>
        </w:rPr>
        <w:t xml:space="preserve"> </w:t>
      </w:r>
      <w:r w:rsidRPr="007801A5">
        <w:rPr>
          <w:sz w:val="16"/>
        </w:rPr>
        <w:t xml:space="preserve">on cultural and educational exchanges, which </w:t>
      </w:r>
      <w:r w:rsidRPr="00457DC2">
        <w:rPr>
          <w:highlight w:val="yellow"/>
          <w:u w:val="single"/>
        </w:rPr>
        <w:t>provide the institutional underpinning for building the new relationship</w:t>
      </w:r>
      <w:r w:rsidRPr="007801A5">
        <w:rPr>
          <w:sz w:val="16"/>
        </w:rPr>
        <w:t xml:space="preserve">. Fourth, there is strong public support for this kind of relationship between China and the US. There are 220 pairs of sister provinces, states and cities between China and the US, and there is a large number of Chinese students in the US and US students in China. Fifth, there is enormous scope for future cooperation between the two countries. Xi also stressed that in the course of deepening mutual understanding, strengthening mutual trust, developing cooperation and managing differences, China and the US will promote the construction of the new type of relationship. Both sides need to have confidence and determination, wisdom and patience, in achieving this. As long as the two nations stand high and look far, and as long as they make specific progress, they will succeed in this endeavor that is unprecedented and will inspire future generations. </w:t>
      </w:r>
      <w:r w:rsidR="007801A5" w:rsidRPr="007801A5">
        <w:rPr>
          <w:sz w:val="12"/>
        </w:rPr>
        <w:t>¶</w:t>
      </w:r>
      <w:r w:rsidRPr="007801A5">
        <w:rPr>
          <w:sz w:val="16"/>
        </w:rPr>
        <w:t xml:space="preserve"> Obama responded positively, saying it is very much in the interests of the US for China's continuous peaceful rise. If China is successful, that helps drive the world economy and puts China in a position to work with the US as equal partners in dealing with many of the global challenges that no single nation can address by itself. Cooperation, not confrontation, between China and the US will make it more feasible </w:t>
      </w:r>
      <w:r w:rsidRPr="007801A5">
        <w:rPr>
          <w:sz w:val="16"/>
        </w:rPr>
        <w:lastRenderedPageBreak/>
        <w:t xml:space="preserve">for each other to achieve its security and prosperity. </w:t>
      </w:r>
      <w:r w:rsidR="007801A5" w:rsidRPr="007801A5">
        <w:rPr>
          <w:sz w:val="12"/>
        </w:rPr>
        <w:t>¶</w:t>
      </w:r>
      <w:r w:rsidRPr="007801A5">
        <w:rPr>
          <w:sz w:val="16"/>
        </w:rPr>
        <w:t xml:space="preserve"> </w:t>
      </w:r>
      <w:proofErr w:type="gramStart"/>
      <w:r w:rsidRPr="007801A5">
        <w:rPr>
          <w:sz w:val="16"/>
        </w:rPr>
        <w:t>The</w:t>
      </w:r>
      <w:proofErr w:type="gramEnd"/>
      <w:r w:rsidRPr="007801A5">
        <w:rPr>
          <w:sz w:val="16"/>
        </w:rPr>
        <w:t xml:space="preserve"> current China-US relationship is becoming increasingly complicated, with positive and negative factors intermingled. On the one hand, the two nations share extensive common interests and broad scope for cooperation. Cooperation in economy, trade, energy, environmental protection and people-to-people communication and exchanges continue to deepen, and the two sides also strengthen communication and coordination on such issues as the Korean Peninsula issue, the Iran nuclear issue and the Syrian crisis, on promoting the global economic recovery, and on tackling the climate changes. On the other hand, the new type of major power relationship between China and the US is something easy to define but difficult to act on because the two nations still have to face up to three grave challenges. </w:t>
      </w:r>
      <w:proofErr w:type="gramStart"/>
      <w:r w:rsidR="007801A5" w:rsidRPr="007801A5">
        <w:rPr>
          <w:sz w:val="12"/>
        </w:rPr>
        <w:t>¶</w:t>
      </w:r>
      <w:r w:rsidRPr="007801A5">
        <w:rPr>
          <w:sz w:val="16"/>
        </w:rPr>
        <w:t xml:space="preserve"> First, the geostrategic challenge for China and the US in the Asia-Pacific region.</w:t>
      </w:r>
      <w:proofErr w:type="gramEnd"/>
      <w:r w:rsidRPr="007801A5">
        <w:rPr>
          <w:sz w:val="16"/>
        </w:rPr>
        <w:t xml:space="preserve"> The United States is advocating its Asia-Pacific rebalancing strategy, leading to increasingly complicated territorial disputes between China and Japan and the Philippines. The “third-party factor” poses direct challenge to the China-US relations, and the actual stance of the US on the marine disputes between China and Japan, and between China and the Philippines is ambiguous and inconsistent, and it tends to take side with Japan and the Philippines. </w:t>
      </w:r>
      <w:r w:rsidR="007801A5" w:rsidRPr="007801A5">
        <w:rPr>
          <w:sz w:val="12"/>
        </w:rPr>
        <w:t>¶</w:t>
      </w:r>
      <w:r w:rsidRPr="007801A5">
        <w:rPr>
          <w:sz w:val="16"/>
        </w:rPr>
        <w:t xml:space="preserve"> Second, China and the US face challenges in the global economic market, trade market and their rules. The US is aggressively promoting its “double oceans and double P strategy” — the Trans-Pacific Partnership (TPP) and the Transatlantic Trade and Investment Partnership (TTIP) — in an attempt to comprehensively stifle the international marketplace for the rising Chinese economy. </w:t>
      </w:r>
      <w:r w:rsidR="007801A5" w:rsidRPr="007801A5">
        <w:rPr>
          <w:sz w:val="12"/>
        </w:rPr>
        <w:t>¶</w:t>
      </w:r>
      <w:r w:rsidRPr="007801A5">
        <w:rPr>
          <w:sz w:val="16"/>
        </w:rPr>
        <w:t xml:space="preserve"> Third, the rules of the cyber world hold challenges for China and the US. Before the Xi-Obama meeting, US media fanatically played up the so-called “threat of hacker attacks from China” in an attempt to exert pressure on China in a preemptive manner. And US Defense Secretary Chuck Hagel openly accused the Chinese government and military for such attacks at the Shangri-La security meeting in Singapore. All these showed the US intent to dominate and monopolize the cyber world. </w:t>
      </w:r>
      <w:r w:rsidR="007801A5" w:rsidRPr="007801A5">
        <w:rPr>
          <w:sz w:val="12"/>
        </w:rPr>
        <w:t>¶</w:t>
      </w:r>
      <w:r w:rsidRPr="007801A5">
        <w:rPr>
          <w:sz w:val="16"/>
        </w:rPr>
        <w:t xml:space="preserve"> Due to these factors, we should have a sober mind about the complexity of the tug-of-war strategies between China and the US, and have a better understanding of the long-term and unsmooth nature for constructing the “new type of major power relationship.” We must have a dialectic and scientific view and must not be carried away while we work confidently and steadily in promoting China-US relations. And </w:t>
      </w:r>
      <w:r w:rsidRPr="00457DC2">
        <w:rPr>
          <w:highlight w:val="yellow"/>
          <w:u w:val="single"/>
        </w:rPr>
        <w:t>the US</w:t>
      </w:r>
      <w:r w:rsidRPr="00457DC2">
        <w:rPr>
          <w:sz w:val="16"/>
          <w:highlight w:val="yellow"/>
        </w:rPr>
        <w:t xml:space="preserve"> </w:t>
      </w:r>
      <w:r w:rsidRPr="007801A5">
        <w:rPr>
          <w:sz w:val="16"/>
        </w:rPr>
        <w:t xml:space="preserve">side </w:t>
      </w:r>
      <w:r w:rsidRPr="00457DC2">
        <w:rPr>
          <w:highlight w:val="yellow"/>
          <w:u w:val="single"/>
        </w:rPr>
        <w:t>must</w:t>
      </w:r>
      <w:r w:rsidRPr="00457DC2">
        <w:rPr>
          <w:sz w:val="16"/>
          <w:highlight w:val="yellow"/>
        </w:rPr>
        <w:t xml:space="preserve"> </w:t>
      </w:r>
      <w:r w:rsidRPr="007801A5">
        <w:rPr>
          <w:sz w:val="16"/>
        </w:rPr>
        <w:t xml:space="preserve">act in the way it preaches, work for the same goal and </w:t>
      </w:r>
      <w:r w:rsidRPr="00457DC2">
        <w:rPr>
          <w:highlight w:val="yellow"/>
          <w:u w:val="single"/>
        </w:rPr>
        <w:t>cooperate with China in a more active manner</w:t>
      </w:r>
      <w:r w:rsidRPr="007801A5">
        <w:rPr>
          <w:sz w:val="16"/>
        </w:rPr>
        <w:t>.</w:t>
      </w:r>
    </w:p>
    <w:p w:rsidR="001E2B0C" w:rsidRPr="001E2B0C" w:rsidRDefault="001E2B0C" w:rsidP="001E2B0C"/>
    <w:p w:rsidR="008D00C2" w:rsidRDefault="00FE044F" w:rsidP="00FE044F">
      <w:pPr>
        <w:pStyle w:val="Heading4"/>
      </w:pPr>
      <w:r>
        <w:t>Relations depend on close consultation</w:t>
      </w:r>
    </w:p>
    <w:p w:rsidR="00FE044F" w:rsidRDefault="00FE044F" w:rsidP="00FE044F">
      <w:proofErr w:type="spellStart"/>
      <w:r w:rsidRPr="00FE044F">
        <w:rPr>
          <w:b/>
        </w:rPr>
        <w:t>Lieberthal</w:t>
      </w:r>
      <w:proofErr w:type="spellEnd"/>
      <w:r w:rsidRPr="00FE044F">
        <w:rPr>
          <w:b/>
        </w:rPr>
        <w:t xml:space="preserve"> and Pollack ’12</w:t>
      </w:r>
      <w:r>
        <w:t xml:space="preserve"> [Kenneth G. </w:t>
      </w:r>
      <w:proofErr w:type="spellStart"/>
      <w:r>
        <w:t>Lieberthal</w:t>
      </w:r>
      <w:proofErr w:type="spellEnd"/>
      <w:r>
        <w:t xml:space="preserve">, Director, John L. Thornton China Center, and Senior Fellow, Foreign Policy, Global Economy and Development, Jonathan D. Pollack, Senior Fellow, Foreign Policy, John L. Thornton China Center  “Establishing Credibility and Trust: The Next President Must Manage America’s Most Important Relationship,” March 16, </w:t>
      </w:r>
      <w:hyperlink r:id="rId16" w:history="1">
        <w:r w:rsidRPr="00FE044F">
          <w:rPr>
            <w:color w:val="0000FF"/>
            <w:u w:val="single"/>
          </w:rPr>
          <w:t>http://www.brookings.edu/research/papers/2012/03/16-china-lieberthal-pollack</w:t>
        </w:r>
      </w:hyperlink>
      <w:r>
        <w:t>]</w:t>
      </w:r>
    </w:p>
    <w:p w:rsidR="00FE044F" w:rsidRPr="00FE044F" w:rsidRDefault="00FE044F" w:rsidP="00FE044F"/>
    <w:p w:rsidR="008D00C2" w:rsidRPr="00664FFE" w:rsidRDefault="00FE044F" w:rsidP="008D00C2">
      <w:pPr>
        <w:rPr>
          <w:sz w:val="16"/>
        </w:rPr>
      </w:pPr>
      <w:r w:rsidRPr="00664FFE">
        <w:rPr>
          <w:sz w:val="16"/>
        </w:rPr>
        <w:t xml:space="preserve">In the coming presidential term, </w:t>
      </w:r>
      <w:r w:rsidRPr="00457DC2">
        <w:rPr>
          <w:highlight w:val="yellow"/>
          <w:u w:val="single"/>
        </w:rPr>
        <w:t>the administration</w:t>
      </w:r>
      <w:r w:rsidRPr="00457DC2">
        <w:rPr>
          <w:sz w:val="16"/>
          <w:highlight w:val="yellow"/>
        </w:rPr>
        <w:t xml:space="preserve"> </w:t>
      </w:r>
      <w:r w:rsidRPr="00664FFE">
        <w:rPr>
          <w:sz w:val="16"/>
        </w:rPr>
        <w:t xml:space="preserve">will need to confront the reality that the single biggest factor determining the shape of the U.S.-China relationship will be the extent of America’s success in getting its domestic house in order. It will therefore need to focus enormous attention on setting the United States on a fiscally sound path that includes allocating resources for investments necessary for long-term growth and innovation. </w:t>
      </w:r>
      <w:r w:rsidR="00664FFE" w:rsidRPr="00664FFE">
        <w:rPr>
          <w:sz w:val="12"/>
        </w:rPr>
        <w:t>¶</w:t>
      </w:r>
      <w:r w:rsidRPr="00664FFE">
        <w:rPr>
          <w:sz w:val="16"/>
        </w:rPr>
        <w:t xml:space="preserve"> Whoever is president during 2013–17 also </w:t>
      </w:r>
      <w:r w:rsidRPr="00457DC2">
        <w:rPr>
          <w:highlight w:val="yellow"/>
          <w:u w:val="single"/>
        </w:rPr>
        <w:t>must work to establish initiatives with the new Chinese leadership that hold out the possibility of building greater trust based on deeper consultations and concrete actions</w:t>
      </w:r>
      <w:r w:rsidRPr="00664FFE">
        <w:rPr>
          <w:sz w:val="16"/>
        </w:rPr>
        <w:t xml:space="preserve">. A key part of achieving this goal is to conduct in-depth, sustained discussions of U.S. and Chinese military doctrines in Asia, their perspectives toward potential contingencies on the Korean peninsula, their efforts to address their respective domestic economic challenges, and the prospects for the coordination of development assistance and possibly other policies in Central Asia. </w:t>
      </w:r>
    </w:p>
    <w:p w:rsidR="002B21DF" w:rsidRDefault="002B21DF" w:rsidP="008D00C2"/>
    <w:p w:rsidR="002B21DF" w:rsidRDefault="002B21DF" w:rsidP="002B21DF">
      <w:pPr>
        <w:pStyle w:val="Heading4"/>
      </w:pPr>
      <w:r>
        <w:t>Consultation restores relations</w:t>
      </w:r>
    </w:p>
    <w:p w:rsidR="002B21DF" w:rsidRDefault="002B21DF" w:rsidP="002B21DF">
      <w:proofErr w:type="spellStart"/>
      <w:r w:rsidRPr="00FE044F">
        <w:rPr>
          <w:b/>
        </w:rPr>
        <w:t>Lieberthal</w:t>
      </w:r>
      <w:proofErr w:type="spellEnd"/>
      <w:r w:rsidRPr="00FE044F">
        <w:rPr>
          <w:b/>
        </w:rPr>
        <w:t xml:space="preserve"> and Pollack ’12</w:t>
      </w:r>
      <w:r>
        <w:t xml:space="preserve"> [Kenneth G. </w:t>
      </w:r>
      <w:proofErr w:type="spellStart"/>
      <w:r>
        <w:t>Lieberthal</w:t>
      </w:r>
      <w:proofErr w:type="spellEnd"/>
      <w:r>
        <w:t xml:space="preserve">, Director, John L. Thornton China Center, and Senior Fellow, Foreign Policy, Global Economy and Development, Jonathan D. Pollack, Senior Fellow, Foreign Policy, John L. Thornton China Center  “Establishing Credibility and Trust: The Next President Must Manage America’s Most Important Relationship,” March 16, </w:t>
      </w:r>
      <w:hyperlink r:id="rId17" w:history="1">
        <w:r w:rsidRPr="00FE044F">
          <w:rPr>
            <w:color w:val="0000FF"/>
            <w:u w:val="single"/>
          </w:rPr>
          <w:t>http://www.brookings.edu/research/papers/2012/03/16-china-lieberthal-pollack</w:t>
        </w:r>
      </w:hyperlink>
      <w:r>
        <w:t>]</w:t>
      </w:r>
    </w:p>
    <w:p w:rsidR="002B21DF" w:rsidRPr="002B21DF" w:rsidRDefault="002B21DF" w:rsidP="002B21DF"/>
    <w:p w:rsidR="002B21DF" w:rsidRPr="00DD5EC3" w:rsidRDefault="002B21DF" w:rsidP="002B21DF">
      <w:pPr>
        <w:rPr>
          <w:sz w:val="16"/>
        </w:rPr>
      </w:pPr>
      <w:r w:rsidRPr="00DD5EC3">
        <w:rPr>
          <w:sz w:val="16"/>
        </w:rPr>
        <w:t xml:space="preserve">Second, </w:t>
      </w:r>
      <w:r w:rsidRPr="00457DC2">
        <w:rPr>
          <w:highlight w:val="yellow"/>
          <w:u w:val="single"/>
        </w:rPr>
        <w:t>distrust in both countries over each other’s long-term intentions has deepened</w:t>
      </w:r>
      <w:r w:rsidRPr="00DD5EC3">
        <w:rPr>
          <w:sz w:val="16"/>
        </w:rPr>
        <w:t xml:space="preserve"> in recent years, despite a generally very sound record of handling U.S.-China relations by the Obama administration. Such distrust is corrosive. Mutual suspicion moves both sides into worst-case scenarios on issues like military strategy and postures, and it thus threatens to become a self-fulfilling prophecy, at very high cost to both sides.</w:t>
      </w:r>
      <w:r w:rsidR="00DD5EC3" w:rsidRPr="00DD5EC3">
        <w:rPr>
          <w:sz w:val="12"/>
        </w:rPr>
        <w:t>¶</w:t>
      </w:r>
      <w:r w:rsidRPr="00DD5EC3">
        <w:rPr>
          <w:sz w:val="16"/>
        </w:rPr>
        <w:t xml:space="preserve"> </w:t>
      </w:r>
      <w:r w:rsidRPr="00457DC2">
        <w:rPr>
          <w:highlight w:val="yellow"/>
          <w:u w:val="single"/>
        </w:rPr>
        <w:t>The U.S</w:t>
      </w:r>
      <w:r w:rsidRPr="00DD5EC3">
        <w:rPr>
          <w:sz w:val="16"/>
        </w:rPr>
        <w:t xml:space="preserve">. administration </w:t>
      </w:r>
      <w:r w:rsidRPr="00457DC2">
        <w:rPr>
          <w:highlight w:val="yellow"/>
          <w:u w:val="single"/>
        </w:rPr>
        <w:t xml:space="preserve">should </w:t>
      </w:r>
      <w:r w:rsidRPr="00DD5EC3">
        <w:rPr>
          <w:sz w:val="16"/>
        </w:rPr>
        <w:t xml:space="preserve">therefore </w:t>
      </w:r>
      <w:r w:rsidRPr="00457DC2">
        <w:rPr>
          <w:highlight w:val="yellow"/>
          <w:u w:val="single"/>
        </w:rPr>
        <w:t>work to establish initiatives with the new Chinese leadership that hold out the possibility of building greater trust based on deeper consultations and concrete actions. There should be a serious effort to develop in-depth, sustained discussions</w:t>
      </w:r>
      <w:r w:rsidRPr="00DD5EC3">
        <w:rPr>
          <w:sz w:val="16"/>
        </w:rPr>
        <w:t xml:space="preserve"> of respective American and Chinese military doctrines in Asia, of their respective thinking about potential contingencies on the Korean peninsula, of their initiatives and results in their efforts to address their domestic economic challenges, and of their views on the evolution of Central Asia and their own roles in that evolution. </w:t>
      </w:r>
    </w:p>
    <w:p w:rsidR="006A38AC" w:rsidRDefault="006A38AC" w:rsidP="002B21DF"/>
    <w:p w:rsidR="00CD5E3B" w:rsidRDefault="00CD5E3B" w:rsidP="009E01B4">
      <w:pPr>
        <w:pStyle w:val="Heading2"/>
      </w:pPr>
      <w:r>
        <w:lastRenderedPageBreak/>
        <w:t>2NC Blocks</w:t>
      </w:r>
    </w:p>
    <w:p w:rsidR="00CD5E3B" w:rsidRDefault="0018209A" w:rsidP="0018209A">
      <w:pPr>
        <w:pStyle w:val="Heading3"/>
      </w:pPr>
      <w:r>
        <w:lastRenderedPageBreak/>
        <w:t>AT: Perm- do both</w:t>
      </w:r>
    </w:p>
    <w:p w:rsidR="00170F10" w:rsidRDefault="00170F10" w:rsidP="00170F10">
      <w:pPr>
        <w:pStyle w:val="Heading4"/>
      </w:pPr>
      <w:r>
        <w:t>Perm fails- true consultation is key to relations</w:t>
      </w:r>
    </w:p>
    <w:p w:rsidR="00170F10" w:rsidRDefault="00170F10" w:rsidP="00170F10">
      <w:proofErr w:type="spellStart"/>
      <w:r w:rsidRPr="00600611">
        <w:rPr>
          <w:b/>
        </w:rPr>
        <w:t>Xinbo</w:t>
      </w:r>
      <w:proofErr w:type="spellEnd"/>
      <w:r w:rsidRPr="00600611">
        <w:rPr>
          <w:b/>
        </w:rPr>
        <w:t xml:space="preserve"> ’06</w:t>
      </w:r>
      <w:r>
        <w:t xml:space="preserve"> [Wu </w:t>
      </w:r>
      <w:proofErr w:type="spellStart"/>
      <w:r>
        <w:t>Xinbo</w:t>
      </w:r>
      <w:proofErr w:type="spellEnd"/>
      <w:r>
        <w:t xml:space="preserve">, deputy principal of the International Relations and Public Affairs College of </w:t>
      </w:r>
      <w:proofErr w:type="spellStart"/>
      <w:r>
        <w:t>Fudan</w:t>
      </w:r>
      <w:proofErr w:type="spellEnd"/>
      <w:r>
        <w:t xml:space="preserve"> University in Shanghai, “How to face the internationalized Sino-US relations,” 2-11-06, </w:t>
      </w:r>
      <w:hyperlink r:id="rId18" w:history="1">
        <w:r w:rsidRPr="00170F10">
          <w:rPr>
            <w:color w:val="0000FF"/>
            <w:u w:val="single"/>
          </w:rPr>
          <w:t>http://english.people.com.cn/200602/11/eng20060211_241858.html</w:t>
        </w:r>
      </w:hyperlink>
      <w:r>
        <w:t>]</w:t>
      </w:r>
    </w:p>
    <w:p w:rsidR="00170F10" w:rsidRDefault="00170F10" w:rsidP="00170F10"/>
    <w:p w:rsidR="00170F10" w:rsidRPr="00600611" w:rsidRDefault="00170F10" w:rsidP="00170F10">
      <w:pPr>
        <w:rPr>
          <w:sz w:val="16"/>
        </w:rPr>
      </w:pPr>
      <w:r w:rsidRPr="00457DC2">
        <w:rPr>
          <w:highlight w:val="yellow"/>
          <w:u w:val="single"/>
        </w:rPr>
        <w:t>To achieve effective cooperation, the US should contact China with the spirit of partnership. It means that the US should consult with China on an equal footing on international affairs, and not be arrogant and impose its ideas on others</w:t>
      </w:r>
      <w:r w:rsidRPr="00600611">
        <w:rPr>
          <w:sz w:val="16"/>
        </w:rPr>
        <w:t xml:space="preserve">. Since the US expects China to shoulder more responsibilities and obligations, it should respect China's say in the international affairs, too. Although the Sino-US relations are more and more internationalized, it still needs mutual support to develop such a relationship and the depth of bilateral cooperation is decided by such relationship. Since </w:t>
      </w:r>
      <w:r w:rsidRPr="00457DC2">
        <w:rPr>
          <w:highlight w:val="yellow"/>
          <w:u w:val="single"/>
        </w:rPr>
        <w:t xml:space="preserve">the US </w:t>
      </w:r>
      <w:r w:rsidRPr="00600611">
        <w:rPr>
          <w:sz w:val="16"/>
        </w:rPr>
        <w:t xml:space="preserve">hopes China to play a partnership role, it </w:t>
      </w:r>
      <w:r w:rsidRPr="00457DC2">
        <w:rPr>
          <w:highlight w:val="yellow"/>
          <w:u w:val="single"/>
        </w:rPr>
        <w:t>should treat China with a spirit of partnership</w:t>
      </w:r>
      <w:r w:rsidRPr="00600611">
        <w:rPr>
          <w:sz w:val="16"/>
        </w:rPr>
        <w:t xml:space="preserve"> and not challenge China on its core national interest. </w:t>
      </w:r>
      <w:r w:rsidRPr="00457DC2">
        <w:rPr>
          <w:highlight w:val="yellow"/>
          <w:u w:val="single"/>
        </w:rPr>
        <w:t>The Sino-US relations are facing important opportunities</w:t>
      </w:r>
      <w:r w:rsidRPr="00600611">
        <w:rPr>
          <w:sz w:val="16"/>
        </w:rPr>
        <w:t xml:space="preserve"> in expanding and deepening international cooperation, promoting world peace and prosperity. If the triangular relations between former Soviet Union, the US and China were in accordance with the international situation then, now the internationalized Sino-US relations reflect the characteristics of globalization and the fact that China's comprehensive strength is indeed increasing. Facing such a reality, decision-makers from both sides need to have a great vision and resolution.</w:t>
      </w:r>
    </w:p>
    <w:p w:rsidR="00170F10" w:rsidRDefault="00170F10" w:rsidP="00170F10"/>
    <w:p w:rsidR="0018209A" w:rsidRDefault="0018209A" w:rsidP="0018209A"/>
    <w:p w:rsidR="0018209A" w:rsidRDefault="0018209A" w:rsidP="0018209A">
      <w:pPr>
        <w:pStyle w:val="Heading3"/>
      </w:pPr>
      <w:r>
        <w:lastRenderedPageBreak/>
        <w:t>AT: Perm- do the CP</w:t>
      </w:r>
    </w:p>
    <w:p w:rsidR="00F37C45" w:rsidRPr="0018209A" w:rsidRDefault="0018209A" w:rsidP="00F37C45">
      <w:pPr>
        <w:pStyle w:val="Heading4"/>
      </w:pPr>
      <w:r>
        <w:t xml:space="preserve">The perm severs the </w:t>
      </w:r>
      <w:r w:rsidRPr="00600611">
        <w:rPr>
          <w:u w:val="single"/>
        </w:rPr>
        <w:t>certainty</w:t>
      </w:r>
      <w:r>
        <w:t xml:space="preserve"> of the plan</w:t>
      </w:r>
      <w:r w:rsidR="00F06B8E">
        <w:t xml:space="preserve"> because China could say no</w:t>
      </w:r>
      <w:r>
        <w:t xml:space="preserve">- </w:t>
      </w:r>
      <w:r w:rsidR="00F37C45">
        <w:t>s</w:t>
      </w:r>
      <w:r w:rsidR="00F37C45">
        <w:t xml:space="preserve">everance is a voting issue because it makes the </w:t>
      </w:r>
      <w:proofErr w:type="spellStart"/>
      <w:r w:rsidR="00F37C45">
        <w:t>aff</w:t>
      </w:r>
      <w:proofErr w:type="spellEnd"/>
      <w:r w:rsidR="00F37C45">
        <w:t xml:space="preserve"> a moving target and kills all </w:t>
      </w:r>
      <w:proofErr w:type="spellStart"/>
      <w:r w:rsidR="00F37C45">
        <w:t>neg</w:t>
      </w:r>
      <w:proofErr w:type="spellEnd"/>
      <w:r w:rsidR="00F37C45">
        <w:t xml:space="preserve"> ground</w:t>
      </w:r>
    </w:p>
    <w:p w:rsidR="00166B82" w:rsidRPr="00166B82" w:rsidRDefault="00166B82" w:rsidP="00166B82">
      <w:pPr>
        <w:pStyle w:val="Heading4"/>
      </w:pPr>
      <w:r>
        <w:t>“Resolved” means definite</w:t>
      </w:r>
    </w:p>
    <w:p w:rsidR="00166B82" w:rsidRPr="00FF40B7" w:rsidRDefault="00166B82" w:rsidP="00166B82">
      <w:r w:rsidRPr="00FF40B7">
        <w:rPr>
          <w:rStyle w:val="StyleStyleBold12pt"/>
        </w:rPr>
        <w:t>Dictionary.com 06</w:t>
      </w:r>
      <w:r w:rsidRPr="00FF40B7">
        <w:t xml:space="preserve"> (http://dictionary.reference.com/browse/Resolved, verb)</w:t>
      </w:r>
    </w:p>
    <w:p w:rsidR="00166B82" w:rsidRPr="00676448" w:rsidRDefault="00166B82" w:rsidP="00166B82">
      <w:pPr>
        <w:rPr>
          <w:rFonts w:ascii="Cambria" w:eastAsia="Times New Roman" w:hAnsi="Cambria"/>
          <w:b/>
          <w:bCs/>
          <w:sz w:val="26"/>
          <w:szCs w:val="26"/>
        </w:rPr>
      </w:pPr>
    </w:p>
    <w:p w:rsidR="00166B82" w:rsidRDefault="00166B82" w:rsidP="00166B82">
      <w:proofErr w:type="gramStart"/>
      <w:r w:rsidRPr="00457DC2">
        <w:rPr>
          <w:rStyle w:val="StyleBoldUnderline"/>
          <w:highlight w:val="yellow"/>
        </w:rPr>
        <w:t>to</w:t>
      </w:r>
      <w:proofErr w:type="gramEnd"/>
      <w:r w:rsidRPr="00457DC2">
        <w:rPr>
          <w:rStyle w:val="StyleBoldUnderline"/>
          <w:highlight w:val="yellow"/>
        </w:rPr>
        <w:t xml:space="preserve"> come to a definite</w:t>
      </w:r>
      <w:r>
        <w:t xml:space="preserve"> or earnest </w:t>
      </w:r>
      <w:r w:rsidRPr="00457DC2">
        <w:rPr>
          <w:rStyle w:val="StyleBoldUnderline"/>
          <w:highlight w:val="yellow"/>
        </w:rPr>
        <w:t>decision</w:t>
      </w:r>
      <w:r w:rsidRPr="00011692">
        <w:rPr>
          <w:u w:val="single"/>
        </w:rPr>
        <w:t xml:space="preserve"> </w:t>
      </w:r>
      <w:r>
        <w:t xml:space="preserve">about; determine (to do something): I have resolved that </w:t>
      </w:r>
      <w:r w:rsidRPr="00457DC2">
        <w:rPr>
          <w:rStyle w:val="StyleBoldUnderline"/>
          <w:highlight w:val="yellow"/>
        </w:rPr>
        <w:t>I shall live to the full</w:t>
      </w:r>
      <w:r>
        <w:t>.</w:t>
      </w:r>
    </w:p>
    <w:p w:rsidR="00166B82" w:rsidRDefault="00166B82" w:rsidP="00166B82"/>
    <w:p w:rsidR="00166B82" w:rsidRDefault="00166B82" w:rsidP="00166B82">
      <w:pPr>
        <w:pStyle w:val="Heading4"/>
      </w:pPr>
      <w:r>
        <w:t>“Sho</w:t>
      </w:r>
      <w:r w:rsidR="00680283">
        <w:t xml:space="preserve">uld” is immediate and </w:t>
      </w:r>
      <w:r w:rsidR="0017282E">
        <w:t>certain</w:t>
      </w:r>
    </w:p>
    <w:p w:rsidR="00166B82" w:rsidRDefault="00166B82" w:rsidP="00166B82">
      <w:r w:rsidRPr="00FF40B7">
        <w:rPr>
          <w:rStyle w:val="StyleStyleBold12pt"/>
        </w:rPr>
        <w:t>SUMMER ‘94</w:t>
      </w:r>
      <w:r>
        <w:t xml:space="preserve"> [</w:t>
      </w:r>
      <w:r w:rsidRPr="00FF40B7">
        <w:t>Justice, Oklahoma City Supreme Court, http://www.oscn.net/applications/oscn/DeliverDocumen</w:t>
      </w:r>
      <w:r>
        <w:t>t.asp?CIteID= 20287#marker3fn14]</w:t>
      </w:r>
    </w:p>
    <w:p w:rsidR="00166B82" w:rsidRPr="00FF40B7" w:rsidRDefault="00166B82" w:rsidP="00166B82"/>
    <w:p w:rsidR="00166B82" w:rsidRPr="00FF40B7" w:rsidRDefault="00166B82" w:rsidP="00166B82">
      <w:pPr>
        <w:rPr>
          <w:sz w:val="16"/>
        </w:rPr>
      </w:pPr>
      <w:r w:rsidRPr="00FF40B7">
        <w:rPr>
          <w:rStyle w:val="StyleBoldUnderline"/>
        </w:rPr>
        <w:t>The legal question to be resolved by the court is whether the word “should”</w:t>
      </w:r>
      <w:r w:rsidRPr="00FF40B7">
        <w:rPr>
          <w:sz w:val="16"/>
        </w:rPr>
        <w:t xml:space="preserve"> 13 in the May 18 order </w:t>
      </w:r>
      <w:r w:rsidRPr="00FF40B7">
        <w:rPr>
          <w:rStyle w:val="StyleBoldUnderline"/>
        </w:rPr>
        <w:t>connotes futurity or may be deemed a ruling in praesenti.</w:t>
      </w:r>
      <w:r w:rsidRPr="00FF40B7">
        <w:rPr>
          <w:sz w:val="16"/>
        </w:rPr>
        <w:t>14 The answer to this query is not to be divined from rules of grammar</w:t>
      </w:r>
      <w:proofErr w:type="gramStart"/>
      <w:r w:rsidRPr="00FF40B7">
        <w:rPr>
          <w:sz w:val="16"/>
        </w:rPr>
        <w:t>;15</w:t>
      </w:r>
      <w:proofErr w:type="gramEnd"/>
      <w:r w:rsidRPr="00FF40B7">
        <w:rPr>
          <w:sz w:val="16"/>
        </w:rPr>
        <w:t xml:space="preserve"> it must be governed by the age-old practice culture of legal professionals and its immemorial language usage.  To determine if the omission (from the critical May 18 entry) of the turgid phrase, “and the same hereby is”,(1) makes it an in </w:t>
      </w:r>
      <w:proofErr w:type="spellStart"/>
      <w:r w:rsidRPr="00FF40B7">
        <w:rPr>
          <w:sz w:val="16"/>
        </w:rPr>
        <w:t>futuro</w:t>
      </w:r>
      <w:proofErr w:type="spellEnd"/>
      <w:r w:rsidRPr="00FF40B7">
        <w:rPr>
          <w:sz w:val="16"/>
        </w:rPr>
        <w:t xml:space="preserve"> ruling – i.e., an expression of what the judge will or would do at a later stage – or (2) constitutes an in in </w:t>
      </w:r>
      <w:proofErr w:type="spellStart"/>
      <w:r w:rsidRPr="00FF40B7">
        <w:rPr>
          <w:sz w:val="16"/>
        </w:rPr>
        <w:t>praesenti</w:t>
      </w:r>
      <w:proofErr w:type="spellEnd"/>
      <w:r w:rsidRPr="00FF40B7">
        <w:rPr>
          <w:sz w:val="16"/>
        </w:rPr>
        <w:t xml:space="preserve"> resolution of a disputed law issue, the trial judge’s intent must be garnered from the four corners of the entire record.16  Nisi </w:t>
      </w:r>
      <w:proofErr w:type="spellStart"/>
      <w:r w:rsidRPr="00FF40B7">
        <w:rPr>
          <w:sz w:val="16"/>
        </w:rPr>
        <w:t>prius</w:t>
      </w:r>
      <w:proofErr w:type="spellEnd"/>
      <w:r w:rsidRPr="00FF40B7">
        <w:rPr>
          <w:sz w:val="16"/>
        </w:rPr>
        <w:t xml:space="preserve"> orders should be so construed as to give effect to every words and ever part of the text, with a view to carrying out the evident intent of the judge’s direction. 17 The order’s language ought not to be considered abstractly.  The actual meaning intended by the document’s signatory should be derived from the context in which the phrase to be interpreted is used. 18 When applied to the May 18 memorial, these told </w:t>
      </w:r>
      <w:r w:rsidRPr="00FF40B7">
        <w:rPr>
          <w:rStyle w:val="StyleBoldUnderline"/>
        </w:rPr>
        <w:t xml:space="preserve">canons impel my conclusion that the judge doubtless intended his ruling as an in </w:t>
      </w:r>
      <w:proofErr w:type="spellStart"/>
      <w:r w:rsidRPr="00FF40B7">
        <w:rPr>
          <w:rStyle w:val="StyleBoldUnderline"/>
        </w:rPr>
        <w:t>praesenti</w:t>
      </w:r>
      <w:proofErr w:type="spellEnd"/>
      <w:r w:rsidRPr="00FF40B7">
        <w:rPr>
          <w:rStyle w:val="StyleBoldUnderline"/>
        </w:rPr>
        <w:t xml:space="preserve"> resolution</w:t>
      </w:r>
      <w:r w:rsidRPr="00FF40B7">
        <w:rPr>
          <w:sz w:val="16"/>
        </w:rPr>
        <w:t xml:space="preserve"> of </w:t>
      </w:r>
      <w:proofErr w:type="spellStart"/>
      <w:r w:rsidRPr="00FF40B7">
        <w:rPr>
          <w:sz w:val="12"/>
        </w:rPr>
        <w:t>Dollarsaver’s</w:t>
      </w:r>
      <w:proofErr w:type="spellEnd"/>
      <w:r w:rsidRPr="00FF40B7">
        <w:rPr>
          <w:sz w:val="12"/>
        </w:rPr>
        <w:t xml:space="preserve"> quest for judgment </w:t>
      </w:r>
      <w:proofErr w:type="spellStart"/>
      <w:r w:rsidRPr="00FF40B7">
        <w:rPr>
          <w:sz w:val="12"/>
        </w:rPr>
        <w:t>n.o.v</w:t>
      </w:r>
      <w:proofErr w:type="spellEnd"/>
      <w:r w:rsidRPr="00FF40B7">
        <w:rPr>
          <w:sz w:val="12"/>
        </w:rPr>
        <w:t xml:space="preserve">. Approval of all counsel plainly appears on the face of the critical May 18 entry which is [885 P.2d 1358] signed by the judge. 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IV Conclusion Nisi </w:t>
      </w:r>
      <w:proofErr w:type="spellStart"/>
      <w:r w:rsidRPr="00FF40B7">
        <w:rPr>
          <w:sz w:val="12"/>
        </w:rPr>
        <w:t>prius</w:t>
      </w:r>
      <w:proofErr w:type="spellEnd"/>
      <w:r w:rsidRPr="00FF40B7">
        <w:rPr>
          <w:sz w:val="12"/>
        </w:rPr>
        <w:t xml:space="preserve"> judgments and orders should be construed in the manner which gives effect and meaning to the complete substance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i.e., “and the same hereby is” – is soon likely to drift into the body of principles which govern the facial validity of judgments.  This development would make judicial acts acutely vulnerable to collateral attack for the most trivial reasons and tend to undermine the stability of titles or other adjudicated rights.  It is obvious the trial judge intended his May 18 memorial to be an in </w:t>
      </w:r>
      <w:proofErr w:type="spellStart"/>
      <w:r w:rsidRPr="00FF40B7">
        <w:rPr>
          <w:sz w:val="12"/>
        </w:rPr>
        <w:t>praesenti</w:t>
      </w:r>
      <w:proofErr w:type="spellEnd"/>
      <w:r w:rsidRPr="00FF40B7">
        <w:rPr>
          <w:sz w:val="12"/>
        </w:rPr>
        <w:t xml:space="preserve"> order overruling </w:t>
      </w:r>
      <w:proofErr w:type="spellStart"/>
      <w:r w:rsidRPr="00FF40B7">
        <w:rPr>
          <w:sz w:val="12"/>
        </w:rPr>
        <w:t>Dollarsaver’s</w:t>
      </w:r>
      <w:proofErr w:type="spellEnd"/>
      <w:r w:rsidRPr="00FF40B7">
        <w:rPr>
          <w:sz w:val="12"/>
        </w:rPr>
        <w:t xml:space="preserve"> motion for judgment </w:t>
      </w:r>
      <w:proofErr w:type="spellStart"/>
      <w:r w:rsidRPr="00FF40B7">
        <w:rPr>
          <w:sz w:val="12"/>
        </w:rPr>
        <w:t>n.o.v</w:t>
      </w:r>
      <w:proofErr w:type="spellEnd"/>
      <w:r w:rsidRPr="00FF40B7">
        <w:rPr>
          <w:sz w:val="12"/>
        </w:rPr>
        <w:t xml:space="preserve">. It is hence that memorial, and not the later June 2 entry, which triggered appeal time in this case.  Because the petition in </w:t>
      </w:r>
      <w:proofErr w:type="spellStart"/>
      <w:r w:rsidRPr="00FF40B7">
        <w:rPr>
          <w:sz w:val="12"/>
        </w:rPr>
        <w:t>errir</w:t>
      </w:r>
      <w:proofErr w:type="spellEnd"/>
      <w:r w:rsidRPr="00FF40B7">
        <w:rPr>
          <w:sz w:val="12"/>
        </w:rPr>
        <w:t xml:space="preserve"> was not filed within 20 days of May 18, the appeal it untimely.  I would hence sustain the appellee’s motion to dismiss.21 Footnotes: 1 The pertinent terms of the memorial of May 18, 1993 are: IN THE DISTRICT COURT OF BRYAN COUNTRY, STATE OF OKLAHOMA COURT MINUTE /18/93 No. C-91-223 After having heard and considered arguments of counsel in support of and in opposition to the motions of the Defendant for </w:t>
      </w:r>
      <w:proofErr w:type="spellStart"/>
      <w:r w:rsidRPr="00FF40B7">
        <w:rPr>
          <w:sz w:val="12"/>
        </w:rPr>
        <w:t>judgement</w:t>
      </w:r>
      <w:proofErr w:type="spellEnd"/>
      <w:r w:rsidRPr="00FF40B7">
        <w:rPr>
          <w:sz w:val="12"/>
        </w:rPr>
        <w:t xml:space="preserve"> N.O.V. and a new trial, the Court finds that the motions should be overruled.  Approved as to form: /s/ Ken </w:t>
      </w:r>
      <w:proofErr w:type="spellStart"/>
      <w:r w:rsidRPr="00FF40B7">
        <w:rPr>
          <w:sz w:val="12"/>
        </w:rPr>
        <w:t>Rainbolt</w:t>
      </w:r>
      <w:proofErr w:type="spellEnd"/>
      <w:r w:rsidRPr="00FF40B7">
        <w:rPr>
          <w:sz w:val="12"/>
        </w:rPr>
        <w:t xml:space="preserve"> /s/ Austin R. Deaton, Jr. /s/ Don Michael Haggerty /s/ Rocky L. Powers Judge 2 </w:t>
      </w:r>
      <w:proofErr w:type="gramStart"/>
      <w:r w:rsidRPr="00FF40B7">
        <w:rPr>
          <w:sz w:val="12"/>
        </w:rPr>
        <w:t>The</w:t>
      </w:r>
      <w:proofErr w:type="gramEnd"/>
      <w:r w:rsidRPr="00FF40B7">
        <w:rPr>
          <w:sz w:val="12"/>
        </w:rPr>
        <w:t xml:space="preserve"> turgid phrase – “should be and the same hereby is” – is a tautological absurdity.  This is so because </w:t>
      </w:r>
      <w:r w:rsidRPr="00457DC2">
        <w:rPr>
          <w:rStyle w:val="StyleBoldUnderline"/>
          <w:highlight w:val="yellow"/>
        </w:rPr>
        <w:t xml:space="preserve">“should” is </w:t>
      </w:r>
      <w:r w:rsidRPr="00FF40B7">
        <w:rPr>
          <w:rStyle w:val="StyleBoldUnderline"/>
        </w:rPr>
        <w:t>synonymous with</w:t>
      </w:r>
      <w:r w:rsidRPr="00457DC2">
        <w:rPr>
          <w:rStyle w:val="StyleBoldUnderline"/>
          <w:highlight w:val="yellow"/>
        </w:rPr>
        <w:t xml:space="preserve"> ought or must and is </w:t>
      </w:r>
      <w:r w:rsidRPr="00FF40B7">
        <w:rPr>
          <w:rStyle w:val="StyleBoldUnderline"/>
        </w:rPr>
        <w:t>in itself</w:t>
      </w:r>
      <w:r w:rsidRPr="00457DC2">
        <w:rPr>
          <w:rStyle w:val="StyleBoldUnderline"/>
          <w:highlight w:val="yellow"/>
        </w:rPr>
        <w:t xml:space="preserve"> sufficient to </w:t>
      </w:r>
      <w:proofErr w:type="gramStart"/>
      <w:r w:rsidRPr="00457DC2">
        <w:rPr>
          <w:rStyle w:val="StyleBoldUnderline"/>
          <w:highlight w:val="yellow"/>
        </w:rPr>
        <w:t>effect</w:t>
      </w:r>
      <w:proofErr w:type="gramEnd"/>
      <w:r w:rsidRPr="00457DC2">
        <w:rPr>
          <w:rStyle w:val="StyleBoldUnderline"/>
          <w:highlight w:val="yellow"/>
        </w:rPr>
        <w:t xml:space="preserve"> an </w:t>
      </w:r>
      <w:proofErr w:type="spellStart"/>
      <w:r w:rsidRPr="00457DC2">
        <w:rPr>
          <w:rStyle w:val="StyleBoldUnderline"/>
          <w:highlight w:val="yellow"/>
        </w:rPr>
        <w:t>inpraesenti</w:t>
      </w:r>
      <w:proofErr w:type="spellEnd"/>
      <w:r w:rsidRPr="00457DC2">
        <w:rPr>
          <w:rStyle w:val="StyleBoldUnderline"/>
          <w:highlight w:val="yellow"/>
        </w:rPr>
        <w:t xml:space="preserve"> ruling </w:t>
      </w:r>
      <w:r w:rsidRPr="00FF40B7">
        <w:rPr>
          <w:sz w:val="16"/>
        </w:rPr>
        <w:t xml:space="preserve">– </w:t>
      </w:r>
      <w:r w:rsidRPr="00FF40B7">
        <w:rPr>
          <w:sz w:val="12"/>
        </w:rPr>
        <w:t xml:space="preserve">one that is couched in “a present indicative synonymous with ought.”  See infra note 15.3 Carter v. Carter, </w:t>
      </w:r>
      <w:proofErr w:type="spellStart"/>
      <w:r w:rsidRPr="00FF40B7">
        <w:rPr>
          <w:sz w:val="12"/>
        </w:rPr>
        <w:t>Okl</w:t>
      </w:r>
      <w:proofErr w:type="spellEnd"/>
      <w:r w:rsidRPr="00FF40B7">
        <w:rPr>
          <w:sz w:val="12"/>
        </w:rPr>
        <w:t xml:space="preserve">., 783 P.2d 969, 970 (1989); Horizons, Inc. v. </w:t>
      </w:r>
      <w:proofErr w:type="spellStart"/>
      <w:r w:rsidRPr="00FF40B7">
        <w:rPr>
          <w:sz w:val="12"/>
        </w:rPr>
        <w:t>Keo</w:t>
      </w:r>
      <w:proofErr w:type="spellEnd"/>
      <w:r w:rsidRPr="00FF40B7">
        <w:rPr>
          <w:sz w:val="12"/>
        </w:rPr>
        <w:t xml:space="preserve"> Leasing Co., </w:t>
      </w:r>
      <w:proofErr w:type="spellStart"/>
      <w:r w:rsidRPr="00FF40B7">
        <w:rPr>
          <w:sz w:val="12"/>
        </w:rPr>
        <w:t>Okl</w:t>
      </w:r>
      <w:proofErr w:type="spellEnd"/>
      <w:r w:rsidRPr="00FF40B7">
        <w:rPr>
          <w:sz w:val="12"/>
        </w:rPr>
        <w:t xml:space="preserve">., 681 P.2d 757, 759 (1984); </w:t>
      </w:r>
      <w:proofErr w:type="spellStart"/>
      <w:r w:rsidRPr="00FF40B7">
        <w:rPr>
          <w:sz w:val="12"/>
        </w:rPr>
        <w:t>Amarex</w:t>
      </w:r>
      <w:proofErr w:type="spellEnd"/>
      <w:r w:rsidRPr="00FF40B7">
        <w:rPr>
          <w:sz w:val="12"/>
        </w:rPr>
        <w:t xml:space="preserve">, Inc. v. Baker, </w:t>
      </w:r>
      <w:proofErr w:type="spellStart"/>
      <w:r w:rsidRPr="00FF40B7">
        <w:rPr>
          <w:sz w:val="12"/>
        </w:rPr>
        <w:t>Okl</w:t>
      </w:r>
      <w:proofErr w:type="spellEnd"/>
      <w:r w:rsidRPr="00FF40B7">
        <w:rPr>
          <w:sz w:val="12"/>
        </w:rPr>
        <w:t xml:space="preserve">., 655 P.2d 1040, 1043 (1983); Knell v. </w:t>
      </w:r>
      <w:proofErr w:type="spellStart"/>
      <w:r w:rsidRPr="00FF40B7">
        <w:rPr>
          <w:sz w:val="12"/>
        </w:rPr>
        <w:t>Burnes</w:t>
      </w:r>
      <w:proofErr w:type="spellEnd"/>
      <w:r w:rsidRPr="00FF40B7">
        <w:rPr>
          <w:sz w:val="12"/>
        </w:rPr>
        <w:t xml:space="preserve">, </w:t>
      </w:r>
      <w:proofErr w:type="spellStart"/>
      <w:r w:rsidRPr="00FF40B7">
        <w:rPr>
          <w:sz w:val="12"/>
        </w:rPr>
        <w:t>Okl</w:t>
      </w:r>
      <w:proofErr w:type="spellEnd"/>
      <w:r w:rsidRPr="00FF40B7">
        <w:rPr>
          <w:sz w:val="12"/>
        </w:rPr>
        <w:t xml:space="preserve">., 645 P.2d 471, 473 (1982); </w:t>
      </w:r>
      <w:proofErr w:type="spellStart"/>
      <w:r w:rsidRPr="00FF40B7">
        <w:rPr>
          <w:sz w:val="12"/>
        </w:rPr>
        <w:t>Prock</w:t>
      </w:r>
      <w:proofErr w:type="spellEnd"/>
      <w:r w:rsidRPr="00FF40B7">
        <w:rPr>
          <w:sz w:val="12"/>
        </w:rPr>
        <w:t xml:space="preserve"> v. District Court of Pittsburgh County, </w:t>
      </w:r>
      <w:proofErr w:type="spellStart"/>
      <w:r w:rsidRPr="00FF40B7">
        <w:rPr>
          <w:sz w:val="12"/>
        </w:rPr>
        <w:t>Okl</w:t>
      </w:r>
      <w:proofErr w:type="spellEnd"/>
      <w:r w:rsidRPr="00FF40B7">
        <w:rPr>
          <w:sz w:val="12"/>
        </w:rPr>
        <w:t xml:space="preserve">., 630 P.2d 772, 775 (1981); Harry v. </w:t>
      </w:r>
      <w:proofErr w:type="spellStart"/>
      <w:r w:rsidRPr="00FF40B7">
        <w:rPr>
          <w:sz w:val="12"/>
        </w:rPr>
        <w:t>Hertzler</w:t>
      </w:r>
      <w:proofErr w:type="spellEnd"/>
      <w:r w:rsidRPr="00FF40B7">
        <w:rPr>
          <w:sz w:val="12"/>
        </w:rPr>
        <w:t xml:space="preserve">, 185 </w:t>
      </w:r>
      <w:proofErr w:type="spellStart"/>
      <w:r w:rsidRPr="00FF40B7">
        <w:rPr>
          <w:sz w:val="12"/>
        </w:rPr>
        <w:t>Okl</w:t>
      </w:r>
      <w:proofErr w:type="spellEnd"/>
      <w:r w:rsidRPr="00FF40B7">
        <w:rPr>
          <w:sz w:val="12"/>
        </w:rPr>
        <w:t xml:space="preserve">., 151, P.2d 656, 659 (1939); </w:t>
      </w:r>
      <w:proofErr w:type="spellStart"/>
      <w:r w:rsidRPr="00FF40B7">
        <w:rPr>
          <w:sz w:val="12"/>
        </w:rPr>
        <w:t>Ginn</w:t>
      </w:r>
      <w:proofErr w:type="spellEnd"/>
      <w:r w:rsidRPr="00FF40B7">
        <w:rPr>
          <w:sz w:val="12"/>
        </w:rPr>
        <w:t xml:space="preserve"> v. Knight, 106 </w:t>
      </w:r>
      <w:proofErr w:type="spellStart"/>
      <w:r w:rsidRPr="00FF40B7">
        <w:rPr>
          <w:sz w:val="12"/>
        </w:rPr>
        <w:t>Okl</w:t>
      </w:r>
      <w:proofErr w:type="spellEnd"/>
      <w:r w:rsidRPr="00FF40B7">
        <w:rPr>
          <w:sz w:val="12"/>
        </w:rPr>
        <w:t xml:space="preserve">. </w:t>
      </w:r>
      <w:proofErr w:type="gramStart"/>
      <w:r w:rsidRPr="00FF40B7">
        <w:rPr>
          <w:sz w:val="12"/>
        </w:rPr>
        <w:t>4, 232 P. 936, 937 (1925).</w:t>
      </w:r>
      <w:proofErr w:type="gramEnd"/>
      <w:r w:rsidRPr="00FF40B7">
        <w:rPr>
          <w:sz w:val="12"/>
        </w:rPr>
        <w:t xml:space="preserve"> 4 “Recordable” means that by force of 12 O.S. 1991 24 an instrument meeting that section’s criteria must be entered on or “recorded” in the court’s journal.  The clerk may “enter” only that which in “on file.”  The pertinent terms of 12 O.S. 1991 24 are: “Upon the journal record required to be kept by the clerk of the district court in civil cases…shall be termed copies of the following instruments on file” 1. </w:t>
      </w:r>
      <w:proofErr w:type="gramStart"/>
      <w:r w:rsidRPr="00FF40B7">
        <w:rPr>
          <w:sz w:val="12"/>
        </w:rPr>
        <w:t>All items of process by which the court acquired jurisdiction of the person of each defendant in the case; and 2.</w:t>
      </w:r>
      <w:proofErr w:type="gramEnd"/>
      <w:r w:rsidRPr="00FF40B7">
        <w:rPr>
          <w:sz w:val="12"/>
        </w:rPr>
        <w:t xml:space="preserve"> All instruments filed in the case that bear the signature of the end judge and specify clearly the relief granted or order made.” [Emphasis added.] 5 See 12 O.S. 1991 1116 which states in pertinent part: “Every direction of a court of judge made or entered in writing, and not included in a judgment is an order.” [Emphasis added.] 6 The pertinent terms of 12 O.S. 1993 696 3,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court;…”7 The court holds that the May 18 memorial’s recital that “the Court finds that the motions should be overruled” is a “finding” and not a ruling.  In its pure form, a finding is generally not effective as an order or judgment.  </w:t>
      </w:r>
      <w:proofErr w:type="gramStart"/>
      <w:r w:rsidRPr="00FF40B7">
        <w:rPr>
          <w:sz w:val="12"/>
        </w:rPr>
        <w:t xml:space="preserve">See, e.g., Tillman v. Tillman, 199 </w:t>
      </w:r>
      <w:proofErr w:type="spellStart"/>
      <w:r w:rsidRPr="00FF40B7">
        <w:rPr>
          <w:sz w:val="12"/>
        </w:rPr>
        <w:t>Okl</w:t>
      </w:r>
      <w:proofErr w:type="spellEnd"/>
      <w:r w:rsidRPr="00FF40B7">
        <w:rPr>
          <w:sz w:val="12"/>
        </w:rPr>
        <w:t>.</w:t>
      </w:r>
      <w:proofErr w:type="gramEnd"/>
      <w:r w:rsidRPr="00FF40B7">
        <w:rPr>
          <w:sz w:val="12"/>
        </w:rPr>
        <w:t xml:space="preserve"> </w:t>
      </w:r>
      <w:proofErr w:type="gramStart"/>
      <w:r w:rsidRPr="00FF40B7">
        <w:rPr>
          <w:sz w:val="12"/>
        </w:rPr>
        <w:t>130, 184 P.2d 784 (1947), cited in the court’s opinion.</w:t>
      </w:r>
      <w:proofErr w:type="gramEnd"/>
      <w:r w:rsidRPr="00FF40B7">
        <w:rPr>
          <w:sz w:val="12"/>
        </w:rPr>
        <w:t xml:space="preserve"> 8 When ruling upon a motion for judgment </w:t>
      </w:r>
      <w:proofErr w:type="spellStart"/>
      <w:r w:rsidRPr="00FF40B7">
        <w:rPr>
          <w:sz w:val="12"/>
        </w:rPr>
        <w:t>n.o.v</w:t>
      </w:r>
      <w:proofErr w:type="spellEnd"/>
      <w:r w:rsidRPr="00FF40B7">
        <w:rPr>
          <w:sz w:val="12"/>
        </w:rPr>
        <w:t xml:space="preserve">. the court must take into account all the evidence favorable to the party against whom the motion is directed and disregard all conflicting evidence favorable to the movant.  If the court should concluded that the motion is sustainable, it must hold, as a matter of law, </w:t>
      </w:r>
      <w:proofErr w:type="gramStart"/>
      <w:r w:rsidRPr="00FF40B7">
        <w:rPr>
          <w:sz w:val="12"/>
        </w:rPr>
        <w:t>that</w:t>
      </w:r>
      <w:proofErr w:type="gramEnd"/>
      <w:r w:rsidRPr="00FF40B7">
        <w:rPr>
          <w:sz w:val="12"/>
        </w:rPr>
        <w:t xml:space="preserve"> there is an entire absence of proof tending to show a right to recover. See Austin v. Wilkerson, Inc., </w:t>
      </w:r>
      <w:proofErr w:type="spellStart"/>
      <w:proofErr w:type="gramStart"/>
      <w:r w:rsidRPr="00FF40B7">
        <w:rPr>
          <w:sz w:val="12"/>
        </w:rPr>
        <w:t>Okl</w:t>
      </w:r>
      <w:proofErr w:type="spellEnd"/>
      <w:r w:rsidRPr="00FF40B7">
        <w:rPr>
          <w:sz w:val="12"/>
        </w:rPr>
        <w:t>.,</w:t>
      </w:r>
      <w:proofErr w:type="gramEnd"/>
      <w:r w:rsidRPr="00FF40B7">
        <w:rPr>
          <w:sz w:val="12"/>
        </w:rPr>
        <w:t xml:space="preserve"> 519 P.2d 899, 903 (1974). 9 See Bullard v. Grisham Const. Co., </w:t>
      </w:r>
      <w:proofErr w:type="spellStart"/>
      <w:r w:rsidRPr="00FF40B7">
        <w:rPr>
          <w:sz w:val="12"/>
        </w:rPr>
        <w:t>Okl</w:t>
      </w:r>
      <w:proofErr w:type="spellEnd"/>
      <w:r w:rsidRPr="00FF40B7">
        <w:rPr>
          <w:sz w:val="12"/>
        </w:rPr>
        <w:t xml:space="preserve">., 660 P.2d 1045, 1047 (1983), where this court reviewed a trial judge’s “findings of fact”, perceived as a basis for his ruling on a motion for judgment in </w:t>
      </w:r>
      <w:proofErr w:type="spellStart"/>
      <w:r w:rsidRPr="00FF40B7">
        <w:rPr>
          <w:sz w:val="12"/>
        </w:rPr>
        <w:t>n.o.v</w:t>
      </w:r>
      <w:proofErr w:type="spellEnd"/>
      <w:r w:rsidRPr="00FF40B7">
        <w:rPr>
          <w:sz w:val="12"/>
        </w:rPr>
        <w:t xml:space="preserve">. (in the face of a defendant’s reliance on plaintiff’s contributory negligence).  These judicial findings were held impermissible as an invasion of the providence of the jury proscribed by OKLA. </w:t>
      </w:r>
      <w:proofErr w:type="gramStart"/>
      <w:r w:rsidRPr="00FF40B7">
        <w:rPr>
          <w:sz w:val="12"/>
        </w:rPr>
        <w:t>CONST. ART, 23 6 Id.</w:t>
      </w:r>
      <w:proofErr w:type="gramEnd"/>
      <w:r w:rsidRPr="00FF40B7">
        <w:rPr>
          <w:sz w:val="12"/>
        </w:rPr>
        <w:t xml:space="preserve"> </w:t>
      </w:r>
      <w:proofErr w:type="gramStart"/>
      <w:r w:rsidRPr="00FF40B7">
        <w:rPr>
          <w:sz w:val="12"/>
        </w:rPr>
        <w:t>At 1048.</w:t>
      </w:r>
      <w:proofErr w:type="gramEnd"/>
      <w:r w:rsidRPr="00FF40B7">
        <w:rPr>
          <w:sz w:val="12"/>
        </w:rPr>
        <w:t xml:space="preserve">  10 Everyday courthouse </w:t>
      </w:r>
      <w:proofErr w:type="gramStart"/>
      <w:r w:rsidRPr="00FF40B7">
        <w:rPr>
          <w:sz w:val="12"/>
        </w:rPr>
        <w:t>parlance</w:t>
      </w:r>
      <w:proofErr w:type="gramEnd"/>
      <w:r w:rsidRPr="00FF40B7">
        <w:rPr>
          <w:sz w:val="12"/>
        </w:rPr>
        <w:t xml:space="preserve"> does not always distinguish between a judge’s “finding”, which denotes nisi </w:t>
      </w:r>
      <w:proofErr w:type="spellStart"/>
      <w:r w:rsidRPr="00FF40B7">
        <w:rPr>
          <w:sz w:val="12"/>
        </w:rPr>
        <w:t>prius</w:t>
      </w:r>
      <w:proofErr w:type="spellEnd"/>
      <w:r w:rsidRPr="00FF40B7">
        <w:rPr>
          <w:sz w:val="12"/>
        </w:rPr>
        <w:t xml:space="preserve"> resolution of face issues, and “ruling” or “conclusion of law”.  The latter resolves disputed issues of law.  In practice usage members of the bench and bar often confuse what the judge “finds” with what the official “concludes”, i.e., resolves as a legal matter.  11 See Fowler v. Thomsen, 68 Neb. 578, 94 N.W. 810, 811-12 (1903), where the court determined a ruling that “[1] find from the bill of particulars that there is due the </w:t>
      </w:r>
      <w:proofErr w:type="spellStart"/>
      <w:r w:rsidRPr="00FF40B7">
        <w:rPr>
          <w:sz w:val="12"/>
        </w:rPr>
        <w:t>plantiff</w:t>
      </w:r>
      <w:proofErr w:type="spellEnd"/>
      <w:r w:rsidRPr="00FF40B7">
        <w:rPr>
          <w:sz w:val="12"/>
        </w:rPr>
        <w:t xml:space="preserve"> the sum of…” was a </w:t>
      </w:r>
      <w:proofErr w:type="gramStart"/>
      <w:r w:rsidRPr="00FF40B7">
        <w:rPr>
          <w:sz w:val="12"/>
        </w:rPr>
        <w:t>judgment  and</w:t>
      </w:r>
      <w:proofErr w:type="gramEnd"/>
      <w:r w:rsidRPr="00FF40B7">
        <w:rPr>
          <w:sz w:val="12"/>
        </w:rPr>
        <w:t xml:space="preserve"> not a finding.  In reaching its conclusion the court reasoned that “[e]</w:t>
      </w:r>
      <w:proofErr w:type="spellStart"/>
      <w:r w:rsidRPr="00FF40B7">
        <w:rPr>
          <w:sz w:val="12"/>
        </w:rPr>
        <w:t>ffect</w:t>
      </w:r>
      <w:proofErr w:type="spellEnd"/>
      <w:r w:rsidRPr="00FF40B7">
        <w:rPr>
          <w:sz w:val="12"/>
        </w:rPr>
        <w:t xml:space="preserve">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w:t>
      </w:r>
      <w:proofErr w:type="spellStart"/>
      <w:r w:rsidRPr="00FF40B7">
        <w:rPr>
          <w:sz w:val="12"/>
        </w:rPr>
        <w:t>Okl</w:t>
      </w:r>
      <w:proofErr w:type="spellEnd"/>
      <w:r w:rsidRPr="00FF40B7">
        <w:rPr>
          <w:sz w:val="12"/>
        </w:rPr>
        <w:t xml:space="preserve">. 135, 148 P. 715, 716 (1915); Sharp v. </w:t>
      </w:r>
      <w:proofErr w:type="spellStart"/>
      <w:r w:rsidRPr="00FF40B7">
        <w:rPr>
          <w:sz w:val="12"/>
        </w:rPr>
        <w:t>McColm</w:t>
      </w:r>
      <w:proofErr w:type="spellEnd"/>
      <w:r w:rsidRPr="00FF40B7">
        <w:rPr>
          <w:sz w:val="12"/>
        </w:rPr>
        <w:t>, 79 Kan. 772, 101 P. 659, 662 (1909); Clay v. Hildebrand, 34 Kan. 694, 9 P. 466, 470 (1886); see also 1 A.C. FREEMAN LAW OF JUDGMENTS 76 (5</w:t>
      </w:r>
      <w:r w:rsidRPr="00FF40B7">
        <w:rPr>
          <w:sz w:val="12"/>
          <w:vertAlign w:val="superscript"/>
        </w:rPr>
        <w:t>th</w:t>
      </w:r>
      <w:r w:rsidRPr="00FF40B7">
        <w:rPr>
          <w:sz w:val="12"/>
        </w:rPr>
        <w:t xml:space="preserve"> ed. 1925). 13 “Should” not only is used as a “present indicative” synonymous with ought but also is the past tense of “shall” with various shades of meaning not always to analyze.  See 57 C.J. Shall 9, Judgments 121 (1932). O. JESPERSEN, GROWTH AND STRUCTURE OF THE ENGLISH LANGUAGE (1984); St. Louis &amp; S.F.R. Co. v. Brown, 45 </w:t>
      </w:r>
      <w:proofErr w:type="spellStart"/>
      <w:r w:rsidRPr="00FF40B7">
        <w:rPr>
          <w:sz w:val="12"/>
        </w:rPr>
        <w:t>Okl</w:t>
      </w:r>
      <w:proofErr w:type="spellEnd"/>
      <w:r w:rsidRPr="00FF40B7">
        <w:rPr>
          <w:sz w:val="12"/>
        </w:rPr>
        <w:t xml:space="preserve">. </w:t>
      </w:r>
      <w:proofErr w:type="gramStart"/>
      <w:r w:rsidRPr="00FF40B7">
        <w:rPr>
          <w:sz w:val="12"/>
        </w:rPr>
        <w:t>143,144 P. 1075, 1080-81 (1914).</w:t>
      </w:r>
      <w:proofErr w:type="gramEnd"/>
      <w:r w:rsidRPr="00FF40B7">
        <w:rPr>
          <w:sz w:val="12"/>
        </w:rPr>
        <w:t xml:space="preserve"> For a more detailed explanation, see the Partridge quotation infra note 15.  Certain </w:t>
      </w:r>
      <w:r w:rsidRPr="00457DC2">
        <w:rPr>
          <w:rStyle w:val="StyleBoldUnderline"/>
          <w:highlight w:val="yellow"/>
        </w:rPr>
        <w:t>contexts mandate a construction of the term “should”</w:t>
      </w:r>
      <w:r w:rsidRPr="00FF40B7">
        <w:rPr>
          <w:rStyle w:val="StyleBoldUnderline"/>
        </w:rPr>
        <w:t xml:space="preserve"> as more than merely indicating preference or desirability.</w:t>
      </w:r>
      <w:r w:rsidRPr="00FF40B7">
        <w:rPr>
          <w:sz w:val="16"/>
        </w:rPr>
        <w:t xml:space="preserve">  Brown, supra at 1080-1081 (jury instructions stating that jurors </w:t>
      </w:r>
      <w:r w:rsidRPr="00FF40B7">
        <w:rPr>
          <w:rStyle w:val="StyleBoldUnderline"/>
        </w:rPr>
        <w:t>“</w:t>
      </w:r>
      <w:r w:rsidRPr="00457DC2">
        <w:rPr>
          <w:rStyle w:val="StyleBoldUnderline"/>
          <w:highlight w:val="yellow"/>
        </w:rPr>
        <w:t>should</w:t>
      </w:r>
      <w:r w:rsidRPr="00FF40B7">
        <w:rPr>
          <w:rStyle w:val="StyleBoldUnderline"/>
        </w:rPr>
        <w:t>”</w:t>
      </w:r>
      <w:r w:rsidRPr="00FF40B7">
        <w:rPr>
          <w:sz w:val="16"/>
        </w:rPr>
        <w:t xml:space="preserve"> reduce the amount of damages in proportion to the amount of contributory negligence of the plaintiff </w:t>
      </w:r>
      <w:r w:rsidRPr="00457DC2">
        <w:rPr>
          <w:rStyle w:val="StyleBoldUnderline"/>
          <w:highlight w:val="yellow"/>
        </w:rPr>
        <w:t>was held to imply an obligation</w:t>
      </w:r>
      <w:r w:rsidRPr="00FF40B7">
        <w:rPr>
          <w:rStyle w:val="StyleBoldUnderline"/>
        </w:rPr>
        <w:t xml:space="preserve"> and to be </w:t>
      </w:r>
      <w:r w:rsidRPr="00457DC2">
        <w:rPr>
          <w:rStyle w:val="StyleBoldUnderline"/>
          <w:highlight w:val="yellow"/>
        </w:rPr>
        <w:t>more than advisory</w:t>
      </w:r>
      <w:r w:rsidRPr="00FF40B7">
        <w:rPr>
          <w:sz w:val="16"/>
        </w:rPr>
        <w:t xml:space="preserve">; </w:t>
      </w:r>
      <w:proofErr w:type="spellStart"/>
      <w:r w:rsidRPr="00FF40B7">
        <w:rPr>
          <w:sz w:val="16"/>
        </w:rPr>
        <w:t>Carrrigan</w:t>
      </w:r>
      <w:proofErr w:type="spellEnd"/>
      <w:r w:rsidRPr="00FF40B7">
        <w:rPr>
          <w:sz w:val="16"/>
        </w:rPr>
        <w:t xml:space="preserve"> v. California Horse Racing Board, 60 Wash. App. 79, 802 P.2d 813 (1990) (one of the Rules of </w:t>
      </w:r>
      <w:r w:rsidRPr="00FF40B7">
        <w:rPr>
          <w:sz w:val="16"/>
        </w:rPr>
        <w:lastRenderedPageBreak/>
        <w:t xml:space="preserve">Appellate Procedure requiring that a party “should devote a section of the brief to the request for the fee and expenses” was interpreted to mean that a party under an obligation to </w:t>
      </w:r>
      <w:proofErr w:type="spellStart"/>
      <w:r w:rsidRPr="00FF40B7">
        <w:rPr>
          <w:sz w:val="16"/>
        </w:rPr>
        <w:t>included</w:t>
      </w:r>
      <w:proofErr w:type="spellEnd"/>
      <w:r w:rsidRPr="00FF40B7">
        <w:rPr>
          <w:sz w:val="16"/>
        </w:rPr>
        <w:t xml:space="preserve"> the requested segment); State v. Rack, 318 S.W.2d 211, 215 (Mo. 1958) (“should” would mean the same as “shall” or “must” when used in an instruction to the jury which tells the triers they “should disregard false testimony”).  14 </w:t>
      </w:r>
      <w:r w:rsidRPr="00FF40B7">
        <w:rPr>
          <w:rStyle w:val="StyleBoldUnderline"/>
        </w:rPr>
        <w:t xml:space="preserve">In </w:t>
      </w:r>
      <w:proofErr w:type="spellStart"/>
      <w:r w:rsidRPr="00457DC2">
        <w:rPr>
          <w:rStyle w:val="StyleBoldUnderline"/>
          <w:highlight w:val="yellow"/>
        </w:rPr>
        <w:t>praesenti</w:t>
      </w:r>
      <w:proofErr w:type="spellEnd"/>
      <w:r w:rsidRPr="00457DC2">
        <w:rPr>
          <w:rStyle w:val="StyleBoldUnderline"/>
          <w:highlight w:val="yellow"/>
        </w:rPr>
        <w:t xml:space="preserve"> means literally “at the present time.” </w:t>
      </w:r>
      <w:r w:rsidRPr="00FF40B7">
        <w:rPr>
          <w:sz w:val="16"/>
        </w:rPr>
        <w:t>BLACK’S LAW DICTIONARY 792 (6</w:t>
      </w:r>
      <w:r w:rsidRPr="00FF40B7">
        <w:rPr>
          <w:sz w:val="16"/>
          <w:vertAlign w:val="superscript"/>
        </w:rPr>
        <w:t>th</w:t>
      </w:r>
      <w:r w:rsidRPr="00FF40B7">
        <w:rPr>
          <w:sz w:val="16"/>
        </w:rPr>
        <w:t xml:space="preserve"> Ed. 1990). </w:t>
      </w:r>
      <w:r w:rsidRPr="00FF40B7">
        <w:rPr>
          <w:rStyle w:val="StyleBoldUnderline"/>
        </w:rPr>
        <w:t xml:space="preserve">In legal parlance </w:t>
      </w:r>
      <w:r w:rsidRPr="00457DC2">
        <w:rPr>
          <w:rStyle w:val="StyleBoldUnderline"/>
          <w:highlight w:val="yellow"/>
        </w:rPr>
        <w:t xml:space="preserve">the phrase denotes </w:t>
      </w:r>
      <w:r w:rsidRPr="00FF40B7">
        <w:rPr>
          <w:rStyle w:val="StyleBoldUnderline"/>
        </w:rPr>
        <w:t xml:space="preserve">that which in </w:t>
      </w:r>
      <w:r w:rsidRPr="00457DC2">
        <w:rPr>
          <w:rStyle w:val="StyleBoldUnderline"/>
          <w:highlight w:val="yellow"/>
        </w:rPr>
        <w:t>law is</w:t>
      </w:r>
      <w:r w:rsidRPr="00FF40B7">
        <w:rPr>
          <w:rStyle w:val="StyleBoldUnderline"/>
        </w:rPr>
        <w:t xml:space="preserve"> presently or </w:t>
      </w:r>
      <w:r w:rsidRPr="00457DC2">
        <w:rPr>
          <w:rStyle w:val="StyleBoldUnderline"/>
          <w:highlight w:val="yellow"/>
        </w:rPr>
        <w:t>immediately effective</w:t>
      </w:r>
      <w:r w:rsidRPr="00FF40B7">
        <w:rPr>
          <w:rStyle w:val="StyleBoldUnderline"/>
        </w:rPr>
        <w:t>, as opposed to something that will or would become effective in the future</w:t>
      </w:r>
      <w:r w:rsidRPr="00FF40B7">
        <w:rPr>
          <w:sz w:val="16"/>
        </w:rPr>
        <w:t xml:space="preserve"> [in </w:t>
      </w:r>
      <w:proofErr w:type="spellStart"/>
      <w:r w:rsidRPr="00FF40B7">
        <w:rPr>
          <w:sz w:val="16"/>
        </w:rPr>
        <w:t>futurol</w:t>
      </w:r>
      <w:proofErr w:type="spellEnd"/>
      <w:r w:rsidRPr="00FF40B7">
        <w:rPr>
          <w:sz w:val="16"/>
        </w:rPr>
        <w:t xml:space="preserve">].  See Van </w:t>
      </w:r>
      <w:proofErr w:type="spellStart"/>
      <w:r w:rsidRPr="00FF40B7">
        <w:rPr>
          <w:sz w:val="16"/>
        </w:rPr>
        <w:t>Wyck</w:t>
      </w:r>
      <w:proofErr w:type="spellEnd"/>
      <w:r w:rsidRPr="00FF40B7">
        <w:rPr>
          <w:sz w:val="16"/>
        </w:rPr>
        <w:t xml:space="preserve"> v. </w:t>
      </w:r>
      <w:proofErr w:type="spellStart"/>
      <w:r w:rsidRPr="00FF40B7">
        <w:rPr>
          <w:sz w:val="16"/>
        </w:rPr>
        <w:t>Knevals</w:t>
      </w:r>
      <w:proofErr w:type="spellEnd"/>
      <w:r w:rsidRPr="00FF40B7">
        <w:rPr>
          <w:sz w:val="16"/>
        </w:rPr>
        <w:t xml:space="preserve">, 106 U.S. 360, 365, 1 </w:t>
      </w:r>
      <w:proofErr w:type="spellStart"/>
      <w:r w:rsidRPr="00FF40B7">
        <w:rPr>
          <w:sz w:val="16"/>
        </w:rPr>
        <w:t>S.Ct</w:t>
      </w:r>
      <w:proofErr w:type="spellEnd"/>
      <w:r w:rsidRPr="00FF40B7">
        <w:rPr>
          <w:sz w:val="16"/>
        </w:rPr>
        <w:t xml:space="preserve">. 336, 337, </w:t>
      </w:r>
      <w:proofErr w:type="gramStart"/>
      <w:r w:rsidRPr="00FF40B7">
        <w:rPr>
          <w:sz w:val="16"/>
        </w:rPr>
        <w:t xml:space="preserve">27 </w:t>
      </w:r>
      <w:proofErr w:type="spellStart"/>
      <w:r w:rsidRPr="00FF40B7">
        <w:rPr>
          <w:sz w:val="16"/>
        </w:rPr>
        <w:t>L.Ed</w:t>
      </w:r>
      <w:proofErr w:type="spellEnd"/>
      <w:proofErr w:type="gramEnd"/>
      <w:r w:rsidRPr="00FF40B7">
        <w:rPr>
          <w:sz w:val="16"/>
        </w:rPr>
        <w:t xml:space="preserve">. </w:t>
      </w:r>
      <w:proofErr w:type="gramStart"/>
      <w:r w:rsidRPr="00FF40B7">
        <w:rPr>
          <w:sz w:val="16"/>
        </w:rPr>
        <w:t>201 (1882).</w:t>
      </w:r>
      <w:proofErr w:type="gramEnd"/>
      <w:r w:rsidRPr="00FF40B7">
        <w:rPr>
          <w:sz w:val="16"/>
        </w:rPr>
        <w:t xml:space="preserve">  </w:t>
      </w:r>
    </w:p>
    <w:p w:rsidR="00166B82" w:rsidRDefault="00166B82" w:rsidP="00166B82"/>
    <w:p w:rsidR="00166B82" w:rsidRPr="00FF40B7" w:rsidRDefault="007C6098" w:rsidP="00166B82">
      <w:pPr>
        <w:pStyle w:val="Heading4"/>
      </w:pPr>
      <w:r>
        <w:t>“</w:t>
      </w:r>
      <w:r w:rsidR="00166B82" w:rsidRPr="00FF40B7">
        <w:t>Substantial</w:t>
      </w:r>
      <w:r>
        <w:t>”</w:t>
      </w:r>
      <w:r w:rsidR="00166B82" w:rsidRPr="00FF40B7">
        <w:t xml:space="preserve"> requires </w:t>
      </w:r>
      <w:r w:rsidR="0055065B">
        <w:t>a definite increase</w:t>
      </w:r>
    </w:p>
    <w:p w:rsidR="00166B82" w:rsidRPr="00FF40B7" w:rsidRDefault="00166B82" w:rsidP="00166B82">
      <w:r w:rsidRPr="00FF40B7">
        <w:rPr>
          <w:rStyle w:val="StyleStyleBold12pt"/>
        </w:rPr>
        <w:t>Words and Phrases 64</w:t>
      </w:r>
      <w:r w:rsidRPr="00FF40B7">
        <w:t>, (40 W&amp;P 759)</w:t>
      </w:r>
    </w:p>
    <w:p w:rsidR="00166B82" w:rsidRDefault="00166B82" w:rsidP="00166B82">
      <w:pPr>
        <w:rPr>
          <w:sz w:val="16"/>
        </w:rPr>
      </w:pPr>
      <w:r w:rsidRPr="00FF40B7">
        <w:rPr>
          <w:sz w:val="16"/>
        </w:rPr>
        <w:t xml:space="preserve">The words “outward, open, actual, visible, </w:t>
      </w:r>
      <w:r w:rsidRPr="00457DC2">
        <w:rPr>
          <w:rStyle w:val="StyleBoldUnderline"/>
          <w:highlight w:val="yellow"/>
        </w:rPr>
        <w:t>substantial</w:t>
      </w:r>
      <w:r w:rsidRPr="00FF40B7">
        <w:rPr>
          <w:sz w:val="16"/>
        </w:rPr>
        <w:t xml:space="preserve">, and exclusive,” in connection with a change of possession, mean substantially the same thing. They mean not concealed, not hidden; exposed to view; free from concealment, dissimulation, reserve, or disguise; in full existence; denoting that which no merely can be, but is opposed to potential, apparent, constructive, and imaginary; veritable; genuine; </w:t>
      </w:r>
      <w:r w:rsidRPr="00457DC2">
        <w:rPr>
          <w:rStyle w:val="StyleBoldUnderline"/>
          <w:highlight w:val="yellow"/>
        </w:rPr>
        <w:t>certain; absolute</w:t>
      </w:r>
      <w:r w:rsidRPr="00294D5C">
        <w:rPr>
          <w:u w:val="single"/>
        </w:rPr>
        <w:t>;</w:t>
      </w:r>
      <w:r w:rsidRPr="00FF40B7">
        <w:rPr>
          <w:sz w:val="16"/>
        </w:rPr>
        <w:t xml:space="preserve"> real at present time, as a matter of fact, not merely </w:t>
      </w:r>
      <w:bookmarkStart w:id="0" w:name="LastEdit"/>
      <w:bookmarkEnd w:id="0"/>
      <w:r w:rsidRPr="00FF40B7">
        <w:rPr>
          <w:sz w:val="16"/>
        </w:rPr>
        <w:t>nominal; opposed to form; actually existing; true; not including, admiring, or pertaining to any others; undivided; sole; opposed to inclusive.</w:t>
      </w:r>
    </w:p>
    <w:p w:rsidR="00166B82" w:rsidRPr="00FF40B7" w:rsidRDefault="00166B82" w:rsidP="00166B82">
      <w:pPr>
        <w:rPr>
          <w:sz w:val="16"/>
        </w:rPr>
      </w:pPr>
    </w:p>
    <w:p w:rsidR="00CD5E3B" w:rsidRDefault="00AF3716" w:rsidP="00AF3716">
      <w:pPr>
        <w:pStyle w:val="Heading3"/>
      </w:pPr>
      <w:r>
        <w:lastRenderedPageBreak/>
        <w:t>AT: Consult CP Bad</w:t>
      </w:r>
    </w:p>
    <w:p w:rsidR="00AF3716" w:rsidRDefault="00AF3716" w:rsidP="00AF3716">
      <w:pPr>
        <w:pStyle w:val="Heading4"/>
      </w:pPr>
      <w:r>
        <w:t xml:space="preserve">Consult CP are good- </w:t>
      </w:r>
    </w:p>
    <w:p w:rsidR="00A5426C" w:rsidRPr="00A5426C" w:rsidRDefault="00A5426C" w:rsidP="00A5426C">
      <w:pPr>
        <w:pStyle w:val="Heading4"/>
      </w:pPr>
      <w:r>
        <w:t>Negative flexibility- we should get to test the affirmative using any available methods</w:t>
      </w:r>
    </w:p>
    <w:p w:rsidR="00B84836" w:rsidRPr="00B84836" w:rsidRDefault="00F70386" w:rsidP="00F70386">
      <w:pPr>
        <w:pStyle w:val="Heading4"/>
      </w:pPr>
      <w:r>
        <w:t xml:space="preserve">Tests the certainty of the plan- they get “say no” arguments, means they get to weigh the </w:t>
      </w:r>
      <w:proofErr w:type="spellStart"/>
      <w:r>
        <w:t>aff</w:t>
      </w:r>
      <w:proofErr w:type="spellEnd"/>
    </w:p>
    <w:p w:rsidR="00AF3716" w:rsidRDefault="00AF3716" w:rsidP="00AF3716">
      <w:pPr>
        <w:pStyle w:val="Heading4"/>
      </w:pPr>
      <w:r>
        <w:t xml:space="preserve">It’s predictable- </w:t>
      </w:r>
      <w:r w:rsidR="0034475F">
        <w:t>China is a predictable actor, they’re one of the most relevant countries to the topic</w:t>
      </w:r>
    </w:p>
    <w:p w:rsidR="00000A6F" w:rsidRDefault="007C3E9B" w:rsidP="007C3E9B">
      <w:pPr>
        <w:pStyle w:val="Heading4"/>
      </w:pPr>
      <w:r>
        <w:t>It’s real world- policymakers consult foreign governments in politics all the time, means it’s valuable political education</w:t>
      </w:r>
    </w:p>
    <w:p w:rsidR="00B86117" w:rsidRDefault="00B86117" w:rsidP="00000A6F"/>
    <w:p w:rsidR="00000A6F" w:rsidRPr="00000A6F" w:rsidRDefault="00000A6F" w:rsidP="00000A6F"/>
    <w:p w:rsidR="00AF3716" w:rsidRPr="00AF3716" w:rsidRDefault="00AF3716" w:rsidP="00AF3716">
      <w:pPr>
        <w:pStyle w:val="Heading4"/>
      </w:pPr>
    </w:p>
    <w:p w:rsidR="00AF3716" w:rsidRPr="00AF3716" w:rsidRDefault="00AF3716" w:rsidP="00AF3716"/>
    <w:p w:rsidR="009E01B4" w:rsidRDefault="009E01B4" w:rsidP="009E01B4">
      <w:pPr>
        <w:pStyle w:val="Heading2"/>
      </w:pPr>
      <w:proofErr w:type="spellStart"/>
      <w:r>
        <w:lastRenderedPageBreak/>
        <w:t>Aff</w:t>
      </w:r>
      <w:proofErr w:type="spellEnd"/>
      <w:r>
        <w:t xml:space="preserve"> Answers</w:t>
      </w:r>
    </w:p>
    <w:p w:rsidR="009E01B4" w:rsidRDefault="009E01B4" w:rsidP="009E01B4">
      <w:pPr>
        <w:pStyle w:val="Heading3"/>
      </w:pPr>
      <w:r>
        <w:lastRenderedPageBreak/>
        <w:t>2AC</w:t>
      </w:r>
    </w:p>
    <w:p w:rsidR="008C0FC6" w:rsidRDefault="008C0FC6" w:rsidP="008C0FC6">
      <w:pPr>
        <w:pStyle w:val="Heading4"/>
      </w:pPr>
      <w:r>
        <w:t>Perm- do both</w:t>
      </w:r>
    </w:p>
    <w:p w:rsidR="008C0FC6" w:rsidRDefault="008C0FC6" w:rsidP="008C0FC6"/>
    <w:p w:rsidR="008C0FC6" w:rsidRDefault="008C0FC6" w:rsidP="008C0FC6">
      <w:pPr>
        <w:pStyle w:val="Heading4"/>
      </w:pPr>
      <w:r>
        <w:t>Perm- do the CP- if they say yes, the perm doesn’t sever the plan</w:t>
      </w:r>
    </w:p>
    <w:p w:rsidR="008C0FC6" w:rsidRPr="008C0FC6" w:rsidRDefault="008C0FC6" w:rsidP="008C0FC6"/>
    <w:p w:rsidR="00920222" w:rsidRDefault="00920222" w:rsidP="00920222">
      <w:pPr>
        <w:pStyle w:val="Heading4"/>
      </w:pPr>
      <w:r>
        <w:t>Certainty is key to solve the case</w:t>
      </w:r>
    </w:p>
    <w:p w:rsidR="00920222" w:rsidRDefault="00920222" w:rsidP="00920222">
      <w:r w:rsidRPr="00920222">
        <w:rPr>
          <w:b/>
        </w:rPr>
        <w:t>Stallman ’10</w:t>
      </w:r>
      <w:r>
        <w:t xml:space="preserve"> [Bob, President, American Farm Bureau Federation; Rice and Cattle Producer, Columbus, TX, “HEARING TO REVIEW U.S. AGRICULTURAL SALES TO CUBA,” March 11, </w:t>
      </w:r>
      <w:hyperlink r:id="rId19" w:history="1">
        <w:r w:rsidRPr="00920222">
          <w:rPr>
            <w:color w:val="0000FF"/>
            <w:u w:val="single"/>
          </w:rPr>
          <w:t>http://www.gpo.gov/fdsys/pkg/CHRG-111hhrg55518/html/CHRG-111hhrg55518.htm</w:t>
        </w:r>
      </w:hyperlink>
      <w:r>
        <w:t>]</w:t>
      </w:r>
    </w:p>
    <w:p w:rsidR="00920222" w:rsidRPr="00920222" w:rsidRDefault="00920222" w:rsidP="00920222"/>
    <w:p w:rsidR="00920222" w:rsidRPr="00402893" w:rsidRDefault="00920222" w:rsidP="00920222">
      <w:pPr>
        <w:rPr>
          <w:sz w:val="16"/>
        </w:rPr>
      </w:pPr>
      <w:r w:rsidRPr="00402893">
        <w:rPr>
          <w:sz w:val="16"/>
        </w:rPr>
        <w:t xml:space="preserve">Mr. Stallman. No. I mean, obviously, as much as it is--it </w:t>
      </w:r>
      <w:r w:rsidR="00402893" w:rsidRPr="00402893">
        <w:rPr>
          <w:sz w:val="12"/>
        </w:rPr>
        <w:t>¶</w:t>
      </w:r>
      <w:r w:rsidRPr="00402893">
        <w:rPr>
          <w:sz w:val="16"/>
        </w:rPr>
        <w:t xml:space="preserve"> is good, but it is not enough. </w:t>
      </w:r>
      <w:r w:rsidRPr="00457DC2">
        <w:rPr>
          <w:highlight w:val="yellow"/>
          <w:u w:val="single"/>
        </w:rPr>
        <w:t>You need</w:t>
      </w:r>
      <w:r w:rsidRPr="00457DC2">
        <w:rPr>
          <w:sz w:val="16"/>
          <w:highlight w:val="yellow"/>
        </w:rPr>
        <w:t xml:space="preserve"> </w:t>
      </w:r>
      <w:r w:rsidRPr="00402893">
        <w:rPr>
          <w:sz w:val="16"/>
        </w:rPr>
        <w:t xml:space="preserve">more </w:t>
      </w:r>
      <w:r w:rsidRPr="00457DC2">
        <w:rPr>
          <w:highlight w:val="yellow"/>
          <w:u w:val="single"/>
        </w:rPr>
        <w:t xml:space="preserve">long-term </w:t>
      </w:r>
      <w:r w:rsidR="00402893" w:rsidRPr="00457DC2">
        <w:rPr>
          <w:sz w:val="12"/>
          <w:highlight w:val="yellow"/>
        </w:rPr>
        <w:t>¶</w:t>
      </w:r>
      <w:r w:rsidRPr="00457DC2">
        <w:rPr>
          <w:sz w:val="12"/>
          <w:highlight w:val="yellow"/>
          <w:u w:val="single"/>
        </w:rPr>
        <w:t xml:space="preserve"> </w:t>
      </w:r>
      <w:r w:rsidRPr="00457DC2">
        <w:rPr>
          <w:highlight w:val="yellow"/>
          <w:u w:val="single"/>
        </w:rPr>
        <w:t>certainty when you are dealing with trade</w:t>
      </w:r>
      <w:r w:rsidRPr="00402893">
        <w:rPr>
          <w:sz w:val="16"/>
        </w:rPr>
        <w:t>.</w:t>
      </w:r>
      <w:r w:rsidR="00402893" w:rsidRPr="00402893">
        <w:rPr>
          <w:sz w:val="12"/>
        </w:rPr>
        <w:t>¶</w:t>
      </w:r>
      <w:r w:rsidRPr="00402893">
        <w:rPr>
          <w:sz w:val="16"/>
        </w:rPr>
        <w:t xml:space="preserve"> </w:t>
      </w:r>
      <w:proofErr w:type="gramStart"/>
      <w:r w:rsidRPr="00402893">
        <w:rPr>
          <w:sz w:val="16"/>
        </w:rPr>
        <w:t>That</w:t>
      </w:r>
      <w:proofErr w:type="gramEnd"/>
      <w:r w:rsidRPr="00402893">
        <w:rPr>
          <w:sz w:val="16"/>
        </w:rPr>
        <w:t xml:space="preserve"> is what I meant by not being viewed as a reliable </w:t>
      </w:r>
      <w:r w:rsidR="00402893" w:rsidRPr="00402893">
        <w:rPr>
          <w:sz w:val="12"/>
        </w:rPr>
        <w:t>¶</w:t>
      </w:r>
      <w:r w:rsidRPr="00402893">
        <w:rPr>
          <w:sz w:val="16"/>
        </w:rPr>
        <w:t xml:space="preserve"> supplier. We made the change back in 2005, on a short-term </w:t>
      </w:r>
      <w:r w:rsidR="00402893" w:rsidRPr="00402893">
        <w:rPr>
          <w:sz w:val="12"/>
        </w:rPr>
        <w:t>¶</w:t>
      </w:r>
      <w:r w:rsidRPr="00402893">
        <w:rPr>
          <w:sz w:val="16"/>
        </w:rPr>
        <w:t xml:space="preserve"> basis. And </w:t>
      </w:r>
      <w:r w:rsidRPr="00457DC2">
        <w:rPr>
          <w:highlight w:val="yellow"/>
          <w:u w:val="single"/>
        </w:rPr>
        <w:t xml:space="preserve">for longer term trade you need to have certainty </w:t>
      </w:r>
      <w:r w:rsidR="00402893" w:rsidRPr="00457DC2">
        <w:rPr>
          <w:sz w:val="12"/>
          <w:highlight w:val="yellow"/>
        </w:rPr>
        <w:t>¶</w:t>
      </w:r>
      <w:r w:rsidRPr="00457DC2">
        <w:rPr>
          <w:sz w:val="12"/>
          <w:highlight w:val="yellow"/>
          <w:u w:val="single"/>
        </w:rPr>
        <w:t xml:space="preserve"> </w:t>
      </w:r>
      <w:r w:rsidRPr="00457DC2">
        <w:rPr>
          <w:highlight w:val="yellow"/>
          <w:u w:val="single"/>
        </w:rPr>
        <w:t>about what policy will be in terms of transactions</w:t>
      </w:r>
      <w:r w:rsidRPr="00402893">
        <w:rPr>
          <w:sz w:val="16"/>
        </w:rPr>
        <w:t xml:space="preserve">. Having the </w:t>
      </w:r>
      <w:r w:rsidR="00402893" w:rsidRPr="00402893">
        <w:rPr>
          <w:sz w:val="12"/>
        </w:rPr>
        <w:t>¶</w:t>
      </w:r>
      <w:r w:rsidRPr="00402893">
        <w:rPr>
          <w:sz w:val="16"/>
        </w:rPr>
        <w:t xml:space="preserve"> short-term implementation is good, but it is not enough.</w:t>
      </w:r>
      <w:r w:rsidR="00402893" w:rsidRPr="00402893">
        <w:rPr>
          <w:sz w:val="12"/>
        </w:rPr>
        <w:t>¶</w:t>
      </w:r>
      <w:r w:rsidRPr="00402893">
        <w:rPr>
          <w:sz w:val="16"/>
        </w:rPr>
        <w:t xml:space="preserve"> The Chairman. Thank you.</w:t>
      </w:r>
      <w:r w:rsidR="00402893" w:rsidRPr="00402893">
        <w:rPr>
          <w:sz w:val="12"/>
        </w:rPr>
        <w:t>¶</w:t>
      </w:r>
      <w:r w:rsidRPr="00402893">
        <w:rPr>
          <w:sz w:val="16"/>
        </w:rPr>
        <w:t xml:space="preserve"> Mr. Johnson, you have been to Cuba a bunch of times, as you </w:t>
      </w:r>
      <w:r w:rsidR="00402893" w:rsidRPr="00402893">
        <w:rPr>
          <w:sz w:val="12"/>
        </w:rPr>
        <w:t>¶</w:t>
      </w:r>
      <w:r w:rsidRPr="00402893">
        <w:rPr>
          <w:sz w:val="16"/>
        </w:rPr>
        <w:t xml:space="preserve"> mentioned. Could you just tell us what the effects of that </w:t>
      </w:r>
      <w:r w:rsidR="00402893" w:rsidRPr="00402893">
        <w:rPr>
          <w:sz w:val="12"/>
        </w:rPr>
        <w:t>¶</w:t>
      </w:r>
      <w:r w:rsidRPr="00402893">
        <w:rPr>
          <w:sz w:val="16"/>
        </w:rPr>
        <w:t xml:space="preserve"> travel were both in the United States and Cuba? And why did you </w:t>
      </w:r>
      <w:r w:rsidR="00402893" w:rsidRPr="00402893">
        <w:rPr>
          <w:sz w:val="12"/>
        </w:rPr>
        <w:t>¶</w:t>
      </w:r>
      <w:r w:rsidRPr="00402893">
        <w:rPr>
          <w:sz w:val="16"/>
        </w:rPr>
        <w:t xml:space="preserve"> travel to Cuba? And how did that travel relate to U.S. </w:t>
      </w:r>
      <w:r w:rsidR="00402893" w:rsidRPr="00402893">
        <w:rPr>
          <w:sz w:val="12"/>
        </w:rPr>
        <w:t>¶</w:t>
      </w:r>
      <w:r w:rsidRPr="00402893">
        <w:rPr>
          <w:sz w:val="16"/>
        </w:rPr>
        <w:t xml:space="preserve"> agriculture? Can you just elaborate a little bit more on that, </w:t>
      </w:r>
      <w:r w:rsidR="00402893" w:rsidRPr="00402893">
        <w:rPr>
          <w:sz w:val="12"/>
        </w:rPr>
        <w:t>¶</w:t>
      </w:r>
      <w:r w:rsidRPr="00402893">
        <w:rPr>
          <w:sz w:val="16"/>
        </w:rPr>
        <w:t xml:space="preserve"> and on how the current policy is negatively affecting the </w:t>
      </w:r>
      <w:r w:rsidR="00402893" w:rsidRPr="00402893">
        <w:rPr>
          <w:sz w:val="12"/>
        </w:rPr>
        <w:t>¶</w:t>
      </w:r>
      <w:r w:rsidRPr="00402893">
        <w:rPr>
          <w:sz w:val="16"/>
        </w:rPr>
        <w:t xml:space="preserve"> smaller sales?</w:t>
      </w:r>
      <w:r w:rsidR="001C7DF3" w:rsidRPr="00402893">
        <w:rPr>
          <w:sz w:val="16"/>
        </w:rPr>
        <w:t xml:space="preserve"> Mr. Johnson. Sure, I would be pleased to, Mr. Chairman.</w:t>
      </w:r>
      <w:r w:rsidR="00402893" w:rsidRPr="00402893">
        <w:rPr>
          <w:sz w:val="12"/>
        </w:rPr>
        <w:t>¶</w:t>
      </w:r>
      <w:r w:rsidR="001C7DF3" w:rsidRPr="00402893">
        <w:rPr>
          <w:sz w:val="16"/>
        </w:rPr>
        <w:t xml:space="preserve"> </w:t>
      </w:r>
      <w:proofErr w:type="gramStart"/>
      <w:r w:rsidR="001C7DF3" w:rsidRPr="00457DC2">
        <w:rPr>
          <w:highlight w:val="yellow"/>
          <w:u w:val="single"/>
        </w:rPr>
        <w:t>All</w:t>
      </w:r>
      <w:proofErr w:type="gramEnd"/>
      <w:r w:rsidR="001C7DF3" w:rsidRPr="00457DC2">
        <w:rPr>
          <w:highlight w:val="yellow"/>
          <w:u w:val="single"/>
        </w:rPr>
        <w:t xml:space="preserve"> of my trips to Cuba were</w:t>
      </w:r>
      <w:r w:rsidR="001C7DF3" w:rsidRPr="00457DC2">
        <w:rPr>
          <w:sz w:val="16"/>
          <w:highlight w:val="yellow"/>
        </w:rPr>
        <w:t xml:space="preserve"> </w:t>
      </w:r>
      <w:r w:rsidR="001C7DF3" w:rsidRPr="00402893">
        <w:rPr>
          <w:sz w:val="16"/>
        </w:rPr>
        <w:t xml:space="preserve">in the order of </w:t>
      </w:r>
      <w:r w:rsidR="001C7DF3" w:rsidRPr="00457DC2">
        <w:rPr>
          <w:highlight w:val="yellow"/>
          <w:u w:val="single"/>
        </w:rPr>
        <w:t xml:space="preserve">trying to </w:t>
      </w:r>
      <w:r w:rsidR="00402893" w:rsidRPr="00457DC2">
        <w:rPr>
          <w:sz w:val="12"/>
          <w:highlight w:val="yellow"/>
        </w:rPr>
        <w:t>¶</w:t>
      </w:r>
      <w:r w:rsidR="001C7DF3" w:rsidRPr="00457DC2">
        <w:rPr>
          <w:sz w:val="12"/>
          <w:highlight w:val="yellow"/>
          <w:u w:val="single"/>
        </w:rPr>
        <w:t xml:space="preserve"> </w:t>
      </w:r>
      <w:r w:rsidR="001C7DF3" w:rsidRPr="00457DC2">
        <w:rPr>
          <w:highlight w:val="yellow"/>
          <w:u w:val="single"/>
        </w:rPr>
        <w:t>advance trade</w:t>
      </w:r>
      <w:r w:rsidR="001C7DF3" w:rsidRPr="00402893">
        <w:rPr>
          <w:sz w:val="16"/>
        </w:rPr>
        <w:t xml:space="preserve">. We led trade delegations, usually of North </w:t>
      </w:r>
      <w:r w:rsidR="00402893" w:rsidRPr="00402893">
        <w:rPr>
          <w:sz w:val="12"/>
        </w:rPr>
        <w:t>¶</w:t>
      </w:r>
      <w:r w:rsidR="001C7DF3" w:rsidRPr="00402893">
        <w:rPr>
          <w:sz w:val="16"/>
        </w:rPr>
        <w:t xml:space="preserve"> Dakota companies, but often for our neighboring Minnesota </w:t>
      </w:r>
      <w:r w:rsidR="00402893" w:rsidRPr="00402893">
        <w:rPr>
          <w:sz w:val="12"/>
        </w:rPr>
        <w:t>¶</w:t>
      </w:r>
      <w:r w:rsidR="001C7DF3" w:rsidRPr="00402893">
        <w:rPr>
          <w:sz w:val="16"/>
        </w:rPr>
        <w:t xml:space="preserve"> companies, as well, that went down with agricultural products. </w:t>
      </w:r>
      <w:r w:rsidR="00402893" w:rsidRPr="00402893">
        <w:rPr>
          <w:sz w:val="12"/>
        </w:rPr>
        <w:t>¶</w:t>
      </w:r>
      <w:r w:rsidR="001C7DF3" w:rsidRPr="00402893">
        <w:rPr>
          <w:sz w:val="16"/>
        </w:rPr>
        <w:t xml:space="preserve"> </w:t>
      </w:r>
      <w:proofErr w:type="gramStart"/>
      <w:r w:rsidR="001C7DF3" w:rsidRPr="00402893">
        <w:rPr>
          <w:sz w:val="16"/>
        </w:rPr>
        <w:t>We</w:t>
      </w:r>
      <w:proofErr w:type="gramEnd"/>
      <w:r w:rsidR="001C7DF3" w:rsidRPr="00402893">
        <w:rPr>
          <w:sz w:val="16"/>
        </w:rPr>
        <w:t xml:space="preserve"> had to get specific licenses. That has been changed now, so </w:t>
      </w:r>
      <w:r w:rsidR="00402893" w:rsidRPr="00402893">
        <w:rPr>
          <w:sz w:val="12"/>
        </w:rPr>
        <w:t>¶</w:t>
      </w:r>
      <w:r w:rsidR="001C7DF3" w:rsidRPr="00402893">
        <w:rPr>
          <w:sz w:val="16"/>
        </w:rPr>
        <w:t xml:space="preserve"> a general license will get folks down there. We are still </w:t>
      </w:r>
      <w:r w:rsidR="00402893" w:rsidRPr="00402893">
        <w:rPr>
          <w:sz w:val="12"/>
        </w:rPr>
        <w:t>¶</w:t>
      </w:r>
      <w:r w:rsidR="001C7DF3" w:rsidRPr="00402893">
        <w:rPr>
          <w:sz w:val="16"/>
        </w:rPr>
        <w:t xml:space="preserve"> finding out how that will play out. It was a fairly cumbersome </w:t>
      </w:r>
      <w:r w:rsidR="00402893" w:rsidRPr="00402893">
        <w:rPr>
          <w:sz w:val="12"/>
        </w:rPr>
        <w:t>¶</w:t>
      </w:r>
      <w:r w:rsidR="001C7DF3" w:rsidRPr="00402893">
        <w:rPr>
          <w:sz w:val="16"/>
        </w:rPr>
        <w:t xml:space="preserve"> process. To get the licenses, you had to license each </w:t>
      </w:r>
      <w:r w:rsidR="00402893" w:rsidRPr="00402893">
        <w:rPr>
          <w:sz w:val="12"/>
        </w:rPr>
        <w:t>¶</w:t>
      </w:r>
      <w:r w:rsidR="001C7DF3" w:rsidRPr="00402893">
        <w:rPr>
          <w:sz w:val="16"/>
        </w:rPr>
        <w:t xml:space="preserve"> individual participant, and you had to demonstrate that their </w:t>
      </w:r>
      <w:r w:rsidR="00402893" w:rsidRPr="00402893">
        <w:rPr>
          <w:sz w:val="12"/>
        </w:rPr>
        <w:t>¶</w:t>
      </w:r>
      <w:r w:rsidR="001C7DF3" w:rsidRPr="00402893">
        <w:rPr>
          <w:sz w:val="16"/>
        </w:rPr>
        <w:t xml:space="preserve"> reason for traveling exclusively related to selling food or </w:t>
      </w:r>
      <w:proofErr w:type="spellStart"/>
      <w:proofErr w:type="gramStart"/>
      <w:r w:rsidR="001C7DF3" w:rsidRPr="00402893">
        <w:rPr>
          <w:sz w:val="16"/>
        </w:rPr>
        <w:t>ag</w:t>
      </w:r>
      <w:proofErr w:type="spellEnd"/>
      <w:proofErr w:type="gramEnd"/>
      <w:r w:rsidR="001C7DF3" w:rsidRPr="00402893">
        <w:rPr>
          <w:sz w:val="16"/>
        </w:rPr>
        <w:t xml:space="preserve"> </w:t>
      </w:r>
      <w:r w:rsidR="00402893" w:rsidRPr="00402893">
        <w:rPr>
          <w:sz w:val="12"/>
        </w:rPr>
        <w:t>¶</w:t>
      </w:r>
      <w:r w:rsidR="001C7DF3" w:rsidRPr="00402893">
        <w:rPr>
          <w:sz w:val="16"/>
        </w:rPr>
        <w:t xml:space="preserve"> products.</w:t>
      </w:r>
      <w:r w:rsidR="00402893" w:rsidRPr="00402893">
        <w:rPr>
          <w:sz w:val="12"/>
        </w:rPr>
        <w:t>¶</w:t>
      </w:r>
      <w:r w:rsidR="001C7DF3" w:rsidRPr="00402893">
        <w:rPr>
          <w:sz w:val="16"/>
        </w:rPr>
        <w:t xml:space="preserve"> I can tell you that the way the financial transactions have </w:t>
      </w:r>
      <w:r w:rsidR="00402893" w:rsidRPr="00402893">
        <w:rPr>
          <w:sz w:val="12"/>
        </w:rPr>
        <w:t>¶</w:t>
      </w:r>
      <w:r w:rsidR="001C7DF3" w:rsidRPr="00402893">
        <w:rPr>
          <w:sz w:val="16"/>
        </w:rPr>
        <w:t xml:space="preserve"> to be handled is extraordinarily cumbersome. The way it used to </w:t>
      </w:r>
      <w:r w:rsidR="00402893" w:rsidRPr="00402893">
        <w:rPr>
          <w:sz w:val="12"/>
        </w:rPr>
        <w:t>¶</w:t>
      </w:r>
      <w:r w:rsidR="001C7DF3" w:rsidRPr="00402893">
        <w:rPr>
          <w:sz w:val="16"/>
        </w:rPr>
        <w:t xml:space="preserve"> be is the goods would dock at the port, usually in Havana; and </w:t>
      </w:r>
      <w:r w:rsidR="00402893" w:rsidRPr="00402893">
        <w:rPr>
          <w:sz w:val="12"/>
        </w:rPr>
        <w:t>¶</w:t>
      </w:r>
      <w:r w:rsidR="001C7DF3" w:rsidRPr="00402893">
        <w:rPr>
          <w:sz w:val="16"/>
        </w:rPr>
        <w:t xml:space="preserve"> before they could be off-loaded, the money had to be received. </w:t>
      </w:r>
      <w:r w:rsidR="00402893" w:rsidRPr="00402893">
        <w:rPr>
          <w:sz w:val="12"/>
        </w:rPr>
        <w:t>¶</w:t>
      </w:r>
      <w:r w:rsidR="001C7DF3" w:rsidRPr="00402893">
        <w:rPr>
          <w:sz w:val="16"/>
        </w:rPr>
        <w:t xml:space="preserve"> But that is just a little piece of it. The money would normally </w:t>
      </w:r>
      <w:r w:rsidR="00402893" w:rsidRPr="00402893">
        <w:rPr>
          <w:sz w:val="12"/>
        </w:rPr>
        <w:t>¶</w:t>
      </w:r>
      <w:r w:rsidR="001C7DF3" w:rsidRPr="00402893">
        <w:rPr>
          <w:sz w:val="16"/>
        </w:rPr>
        <w:t xml:space="preserve"> get wired across the ocean, converted into a foreign currency, </w:t>
      </w:r>
      <w:r w:rsidR="00402893" w:rsidRPr="00402893">
        <w:rPr>
          <w:sz w:val="12"/>
        </w:rPr>
        <w:t>¶</w:t>
      </w:r>
      <w:r w:rsidR="001C7DF3" w:rsidRPr="00402893">
        <w:rPr>
          <w:sz w:val="16"/>
        </w:rPr>
        <w:t xml:space="preserve"> and then converted into the U.S. dollar. So you would have two </w:t>
      </w:r>
      <w:r w:rsidR="00402893" w:rsidRPr="00402893">
        <w:rPr>
          <w:sz w:val="12"/>
        </w:rPr>
        <w:t>¶</w:t>
      </w:r>
      <w:r w:rsidR="001C7DF3" w:rsidRPr="00402893">
        <w:rPr>
          <w:sz w:val="16"/>
        </w:rPr>
        <w:t xml:space="preserve"> conversions, both of which would lose you some money in </w:t>
      </w:r>
      <w:r w:rsidR="00402893" w:rsidRPr="00402893">
        <w:rPr>
          <w:sz w:val="12"/>
        </w:rPr>
        <w:t>¶</w:t>
      </w:r>
      <w:r w:rsidR="001C7DF3" w:rsidRPr="00402893">
        <w:rPr>
          <w:sz w:val="16"/>
        </w:rPr>
        <w:t xml:space="preserve"> transaction costs.</w:t>
      </w:r>
      <w:r w:rsidR="00402893" w:rsidRPr="00402893">
        <w:rPr>
          <w:sz w:val="12"/>
        </w:rPr>
        <w:t>¶</w:t>
      </w:r>
      <w:r w:rsidR="001C7DF3" w:rsidRPr="00402893">
        <w:rPr>
          <w:sz w:val="16"/>
        </w:rPr>
        <w:t xml:space="preserve"> </w:t>
      </w:r>
      <w:proofErr w:type="gramStart"/>
      <w:r w:rsidR="001C7DF3" w:rsidRPr="00402893">
        <w:rPr>
          <w:sz w:val="16"/>
        </w:rPr>
        <w:t>And</w:t>
      </w:r>
      <w:proofErr w:type="gramEnd"/>
      <w:r w:rsidR="001C7DF3" w:rsidRPr="00402893">
        <w:rPr>
          <w:sz w:val="16"/>
        </w:rPr>
        <w:t xml:space="preserve"> then, because of time changes, a day later they would </w:t>
      </w:r>
      <w:r w:rsidR="00402893" w:rsidRPr="00402893">
        <w:rPr>
          <w:sz w:val="12"/>
        </w:rPr>
        <w:t>¶</w:t>
      </w:r>
      <w:r w:rsidR="001C7DF3" w:rsidRPr="00402893">
        <w:rPr>
          <w:sz w:val="16"/>
        </w:rPr>
        <w:t xml:space="preserve"> get transferred back to the U.S. bank. It would get in the bank </w:t>
      </w:r>
      <w:r w:rsidR="00402893" w:rsidRPr="00402893">
        <w:rPr>
          <w:sz w:val="12"/>
        </w:rPr>
        <w:t>¶</w:t>
      </w:r>
      <w:r w:rsidR="001C7DF3" w:rsidRPr="00402893">
        <w:rPr>
          <w:sz w:val="16"/>
        </w:rPr>
        <w:t xml:space="preserve"> in which--that would be paying the seller. In that case, the </w:t>
      </w:r>
      <w:r w:rsidR="00402893" w:rsidRPr="00402893">
        <w:rPr>
          <w:sz w:val="12"/>
        </w:rPr>
        <w:t>¶</w:t>
      </w:r>
      <w:r w:rsidR="001C7DF3" w:rsidRPr="00402893">
        <w:rPr>
          <w:sz w:val="16"/>
        </w:rPr>
        <w:t xml:space="preserve"> North Dakota company or Minnesota company that would be selling </w:t>
      </w:r>
      <w:r w:rsidR="00402893" w:rsidRPr="00402893">
        <w:rPr>
          <w:sz w:val="12"/>
        </w:rPr>
        <w:t>¶</w:t>
      </w:r>
      <w:r w:rsidR="001C7DF3" w:rsidRPr="00402893">
        <w:rPr>
          <w:sz w:val="16"/>
        </w:rPr>
        <w:t xml:space="preserve"> the products, or their broker.</w:t>
      </w:r>
      <w:r w:rsidR="00402893" w:rsidRPr="00402893">
        <w:rPr>
          <w:sz w:val="12"/>
        </w:rPr>
        <w:t>¶</w:t>
      </w:r>
      <w:r w:rsidR="001C7DF3" w:rsidRPr="00402893">
        <w:rPr>
          <w:sz w:val="16"/>
        </w:rPr>
        <w:t xml:space="preserve"> And then that would have to be confirmed by the Federal </w:t>
      </w:r>
      <w:r w:rsidR="00402893" w:rsidRPr="00402893">
        <w:rPr>
          <w:sz w:val="12"/>
        </w:rPr>
        <w:t>¶</w:t>
      </w:r>
      <w:r w:rsidR="001C7DF3" w:rsidRPr="00402893">
        <w:rPr>
          <w:sz w:val="16"/>
        </w:rPr>
        <w:t xml:space="preserve"> Government before word could be send back to Cuba, ``Yep, we </w:t>
      </w:r>
      <w:r w:rsidR="00402893" w:rsidRPr="00402893">
        <w:rPr>
          <w:sz w:val="12"/>
        </w:rPr>
        <w:t>¶</w:t>
      </w:r>
      <w:r w:rsidR="001C7DF3" w:rsidRPr="00402893">
        <w:rPr>
          <w:sz w:val="16"/>
        </w:rPr>
        <w:t xml:space="preserve"> have the money. It is in the bank. Now you can offload the </w:t>
      </w:r>
      <w:r w:rsidR="00402893" w:rsidRPr="00402893">
        <w:rPr>
          <w:sz w:val="12"/>
        </w:rPr>
        <w:t>¶</w:t>
      </w:r>
      <w:r w:rsidR="001C7DF3" w:rsidRPr="00402893">
        <w:rPr>
          <w:sz w:val="16"/>
        </w:rPr>
        <w:t xml:space="preserve"> ship.''</w:t>
      </w:r>
      <w:r w:rsidR="00402893" w:rsidRPr="00402893">
        <w:rPr>
          <w:sz w:val="12"/>
        </w:rPr>
        <w:t>¶</w:t>
      </w:r>
      <w:r w:rsidR="001C7DF3" w:rsidRPr="00402893">
        <w:rPr>
          <w:sz w:val="16"/>
        </w:rPr>
        <w:t xml:space="preserve"> </w:t>
      </w:r>
      <w:proofErr w:type="gramStart"/>
      <w:r w:rsidR="001C7DF3" w:rsidRPr="00402893">
        <w:rPr>
          <w:sz w:val="16"/>
        </w:rPr>
        <w:t>This</w:t>
      </w:r>
      <w:proofErr w:type="gramEnd"/>
      <w:r w:rsidR="001C7DF3" w:rsidRPr="00402893">
        <w:rPr>
          <w:sz w:val="16"/>
        </w:rPr>
        <w:t xml:space="preserve"> is very inefficient. The Cubans told us repeatedly </w:t>
      </w:r>
      <w:r w:rsidR="00402893" w:rsidRPr="00402893">
        <w:rPr>
          <w:sz w:val="12"/>
        </w:rPr>
        <w:t>¶</w:t>
      </w:r>
      <w:r w:rsidR="001C7DF3" w:rsidRPr="00402893">
        <w:rPr>
          <w:sz w:val="16"/>
        </w:rPr>
        <w:t xml:space="preserve"> five to 15 percent right off the top they accounted for just </w:t>
      </w:r>
      <w:r w:rsidR="00402893" w:rsidRPr="00402893">
        <w:rPr>
          <w:sz w:val="12"/>
        </w:rPr>
        <w:t>¶</w:t>
      </w:r>
      <w:r w:rsidR="001C7DF3" w:rsidRPr="00402893">
        <w:rPr>
          <w:sz w:val="16"/>
        </w:rPr>
        <w:t xml:space="preserve"> because of that process.</w:t>
      </w:r>
      <w:r w:rsidR="00402893" w:rsidRPr="00402893">
        <w:rPr>
          <w:sz w:val="12"/>
        </w:rPr>
        <w:t>¶</w:t>
      </w:r>
      <w:r w:rsidR="001C7DF3" w:rsidRPr="00402893">
        <w:rPr>
          <w:sz w:val="16"/>
        </w:rPr>
        <w:t xml:space="preserve"> Now, in 2005, when the Administration made that change--and </w:t>
      </w:r>
      <w:r w:rsidR="00402893" w:rsidRPr="00402893">
        <w:rPr>
          <w:sz w:val="12"/>
        </w:rPr>
        <w:t>¶</w:t>
      </w:r>
      <w:r w:rsidR="001C7DF3" w:rsidRPr="00402893">
        <w:rPr>
          <w:sz w:val="16"/>
        </w:rPr>
        <w:t xml:space="preserve"> essentially same process, except that all this now had to </w:t>
      </w:r>
      <w:r w:rsidR="00402893" w:rsidRPr="00402893">
        <w:rPr>
          <w:sz w:val="12"/>
        </w:rPr>
        <w:t>¶</w:t>
      </w:r>
      <w:r w:rsidR="001C7DF3" w:rsidRPr="00402893">
        <w:rPr>
          <w:sz w:val="16"/>
        </w:rPr>
        <w:t xml:space="preserve"> happen at the port in the U.S., instead of the port in Cuba--</w:t>
      </w:r>
      <w:r w:rsidR="00402893" w:rsidRPr="00402893">
        <w:rPr>
          <w:sz w:val="12"/>
        </w:rPr>
        <w:t>¶</w:t>
      </w:r>
      <w:r w:rsidR="001C7DF3" w:rsidRPr="00402893">
        <w:rPr>
          <w:sz w:val="16"/>
        </w:rPr>
        <w:t xml:space="preserve"> there was a long period of time, 6 to 9 months, where the </w:t>
      </w:r>
      <w:r w:rsidR="00402893" w:rsidRPr="00402893">
        <w:rPr>
          <w:sz w:val="12"/>
        </w:rPr>
        <w:t>¶</w:t>
      </w:r>
      <w:r w:rsidR="001C7DF3" w:rsidRPr="00402893">
        <w:rPr>
          <w:sz w:val="16"/>
        </w:rPr>
        <w:t xml:space="preserve"> policy had changed, but there was no official recognition of </w:t>
      </w:r>
      <w:r w:rsidR="00402893" w:rsidRPr="00402893">
        <w:rPr>
          <w:sz w:val="12"/>
        </w:rPr>
        <w:t>¶</w:t>
      </w:r>
      <w:r w:rsidR="001C7DF3" w:rsidRPr="00402893">
        <w:rPr>
          <w:sz w:val="16"/>
        </w:rPr>
        <w:t xml:space="preserve"> the change. You saw enormous uncertainty in the market.</w:t>
      </w:r>
    </w:p>
    <w:p w:rsidR="00920222" w:rsidRPr="00920222" w:rsidRDefault="00920222" w:rsidP="00920222"/>
    <w:p w:rsidR="00BC2748" w:rsidRDefault="00BC2748" w:rsidP="00BC2748">
      <w:pPr>
        <w:pStyle w:val="Heading4"/>
      </w:pPr>
      <w:r>
        <w:t>CP doesn’t solve relations or US influence- certainty is key</w:t>
      </w:r>
    </w:p>
    <w:p w:rsidR="00BC2748" w:rsidRDefault="00BC2748" w:rsidP="00BC2748">
      <w:proofErr w:type="spellStart"/>
      <w:r w:rsidRPr="00BC2748">
        <w:rPr>
          <w:b/>
        </w:rPr>
        <w:t>Avina</w:t>
      </w:r>
      <w:proofErr w:type="spellEnd"/>
      <w:r w:rsidRPr="00BC2748">
        <w:rPr>
          <w:b/>
        </w:rPr>
        <w:t xml:space="preserve"> ’12</w:t>
      </w:r>
      <w:r>
        <w:t xml:space="preserve"> [</w:t>
      </w:r>
      <w:proofErr w:type="spellStart"/>
      <w:r>
        <w:t>Avina</w:t>
      </w:r>
      <w:proofErr w:type="spellEnd"/>
      <w:r>
        <w:t xml:space="preserve"> Foundation, research organization for the development of Latin America, “The United States and Latin America: is it possible a society of States?” August 12, </w:t>
      </w:r>
      <w:hyperlink r:id="rId20" w:history="1">
        <w:r w:rsidRPr="00BC2748">
          <w:rPr>
            <w:color w:val="0000FF"/>
            <w:u w:val="single"/>
          </w:rPr>
          <w:t>http://www.avina.net/eng/4229/the-united-states-and-latin-america-is-it-possible-a-society-of-states/</w:t>
        </w:r>
      </w:hyperlink>
      <w:r>
        <w:t>]</w:t>
      </w:r>
    </w:p>
    <w:p w:rsidR="00BC2748" w:rsidRPr="00BC2748" w:rsidRDefault="00BC2748" w:rsidP="00BC2748"/>
    <w:p w:rsidR="00BC2748" w:rsidRPr="008C0DE9" w:rsidRDefault="00BC2748" w:rsidP="00BC2748">
      <w:pPr>
        <w:rPr>
          <w:sz w:val="16"/>
        </w:rPr>
      </w:pPr>
      <w:r w:rsidRPr="008C0DE9">
        <w:rPr>
          <w:sz w:val="16"/>
        </w:rPr>
        <w:t xml:space="preserve">It must be pointed out that, unfortunately, </w:t>
      </w:r>
      <w:r w:rsidRPr="00457DC2">
        <w:rPr>
          <w:highlight w:val="yellow"/>
          <w:u w:val="single"/>
        </w:rPr>
        <w:t>the United States lacks</w:t>
      </w:r>
      <w:r w:rsidRPr="00457DC2">
        <w:rPr>
          <w:sz w:val="16"/>
          <w:highlight w:val="yellow"/>
        </w:rPr>
        <w:t xml:space="preserve"> </w:t>
      </w:r>
      <w:r w:rsidRPr="008C0DE9">
        <w:rPr>
          <w:sz w:val="16"/>
        </w:rPr>
        <w:t xml:space="preserve">the </w:t>
      </w:r>
      <w:r w:rsidRPr="00457DC2">
        <w:rPr>
          <w:highlight w:val="yellow"/>
          <w:u w:val="single"/>
        </w:rPr>
        <w:t>political will</w:t>
      </w:r>
      <w:r w:rsidRPr="00457DC2">
        <w:rPr>
          <w:sz w:val="16"/>
          <w:highlight w:val="yellow"/>
        </w:rPr>
        <w:t xml:space="preserve"> </w:t>
      </w:r>
      <w:r w:rsidRPr="008C0DE9">
        <w:rPr>
          <w:sz w:val="16"/>
        </w:rPr>
        <w:t xml:space="preserve">to combat the scourge of drug trafficking by non-military, non-violent means. This is continuing to destroy U.S. prestige in the eyes of various sectors of public opinion in Latin America. Brazil has taken advantage of this loss of prestige to promote its new regional leadership, based on its economic strength, together with the forging of new diplomatic ties with China, Russia and even Iran – as a result of the approaches initiated by Hugo Chávez in Venezuela and </w:t>
      </w:r>
      <w:proofErr w:type="spellStart"/>
      <w:r w:rsidRPr="008C0DE9">
        <w:rPr>
          <w:sz w:val="16"/>
        </w:rPr>
        <w:t>Evo</w:t>
      </w:r>
      <w:proofErr w:type="spellEnd"/>
      <w:r w:rsidRPr="008C0DE9">
        <w:rPr>
          <w:sz w:val="16"/>
        </w:rPr>
        <w:t xml:space="preserve"> Morales in Bolivia – which are making headway in Latin America and demonstrating the crisis of hegemony that now affects the United States.</w:t>
      </w:r>
      <w:r w:rsidR="008C0DE9" w:rsidRPr="008C0DE9">
        <w:rPr>
          <w:sz w:val="12"/>
        </w:rPr>
        <w:t>¶</w:t>
      </w:r>
      <w:r w:rsidRPr="008C0DE9">
        <w:rPr>
          <w:sz w:val="16"/>
        </w:rPr>
        <w:t xml:space="preserve"> The reinvention of relations between Latin America and the United States must promote multilateralism, characterized by respect for the sovereignty of all states. The </w:t>
      </w:r>
      <w:r w:rsidRPr="00457DC2">
        <w:rPr>
          <w:rStyle w:val="Emphasis"/>
          <w:highlight w:val="yellow"/>
        </w:rPr>
        <w:t>problems</w:t>
      </w:r>
      <w:r w:rsidRPr="00457DC2">
        <w:rPr>
          <w:sz w:val="16"/>
          <w:highlight w:val="yellow"/>
        </w:rPr>
        <w:t xml:space="preserve"> </w:t>
      </w:r>
      <w:r w:rsidRPr="008C0DE9">
        <w:rPr>
          <w:sz w:val="16"/>
        </w:rPr>
        <w:t xml:space="preserve">related to more equitable economic development in the region, and the strengthening of international security to destroy drug trafficking and organized crime completely, </w:t>
      </w:r>
      <w:r w:rsidRPr="00457DC2">
        <w:rPr>
          <w:rStyle w:val="Emphasis"/>
          <w:highlight w:val="yellow"/>
        </w:rPr>
        <w:t>must lead us to reflect that the world order requires</w:t>
      </w:r>
      <w:r w:rsidRPr="00457DC2">
        <w:rPr>
          <w:sz w:val="16"/>
          <w:highlight w:val="yellow"/>
        </w:rPr>
        <w:t xml:space="preserve"> </w:t>
      </w:r>
      <w:r w:rsidRPr="008C0DE9">
        <w:rPr>
          <w:sz w:val="16"/>
        </w:rPr>
        <w:t xml:space="preserve">improving governance capacities and </w:t>
      </w:r>
      <w:r w:rsidRPr="00457DC2">
        <w:rPr>
          <w:rStyle w:val="Emphasis"/>
          <w:highlight w:val="yellow"/>
        </w:rPr>
        <w:t>increasing certainty, based on boosting multilateral relations</w:t>
      </w:r>
      <w:r w:rsidRPr="008C0DE9">
        <w:rPr>
          <w:sz w:val="16"/>
        </w:rPr>
        <w:t xml:space="preserve">. From an optimistic point of view, this can be understood as an opportunity for regional integration – </w:t>
      </w:r>
      <w:r w:rsidRPr="00457DC2">
        <w:rPr>
          <w:highlight w:val="yellow"/>
          <w:u w:val="single"/>
        </w:rPr>
        <w:t>in other words, the possibility that Latin America and the United States will be able to build an international</w:t>
      </w:r>
      <w:r w:rsidRPr="00457DC2">
        <w:rPr>
          <w:sz w:val="16"/>
          <w:highlight w:val="yellow"/>
        </w:rPr>
        <w:t xml:space="preserve"> </w:t>
      </w:r>
      <w:r w:rsidRPr="008C0DE9">
        <w:rPr>
          <w:sz w:val="16"/>
        </w:rPr>
        <w:t xml:space="preserve">society or a </w:t>
      </w:r>
      <w:r w:rsidRPr="00457DC2">
        <w:rPr>
          <w:highlight w:val="yellow"/>
          <w:u w:val="single"/>
        </w:rPr>
        <w:t>community of</w:t>
      </w:r>
      <w:r w:rsidRPr="00457DC2">
        <w:rPr>
          <w:sz w:val="16"/>
          <w:highlight w:val="yellow"/>
        </w:rPr>
        <w:t xml:space="preserve"> </w:t>
      </w:r>
      <w:r w:rsidRPr="00457DC2">
        <w:rPr>
          <w:highlight w:val="yellow"/>
          <w:u w:val="single"/>
        </w:rPr>
        <w:t>nations</w:t>
      </w:r>
      <w:r w:rsidRPr="008C0DE9">
        <w:rPr>
          <w:sz w:val="16"/>
        </w:rPr>
        <w:t>, contributing to a more effective exercise of political sovereignty among states that are free from poverty, violence and distrust.</w:t>
      </w:r>
    </w:p>
    <w:p w:rsidR="000B6417" w:rsidRDefault="000B6417" w:rsidP="00BC2748"/>
    <w:p w:rsidR="00903DDA" w:rsidRDefault="00903DDA" w:rsidP="00903DDA">
      <w:pPr>
        <w:pStyle w:val="Heading4"/>
      </w:pPr>
      <w:r>
        <w:lastRenderedPageBreak/>
        <w:t xml:space="preserve">Solvency deficit- there’s a chance China says no, which means the case is a </w:t>
      </w:r>
      <w:proofErr w:type="spellStart"/>
      <w:r>
        <w:t>disad</w:t>
      </w:r>
      <w:proofErr w:type="spellEnd"/>
      <w:r>
        <w:t xml:space="preserve"> to the counterplan</w:t>
      </w:r>
    </w:p>
    <w:p w:rsidR="00903DDA" w:rsidRDefault="00903DDA" w:rsidP="00BC2748"/>
    <w:p w:rsidR="00A624E2" w:rsidRDefault="00A624E2" w:rsidP="00A624E2">
      <w:pPr>
        <w:pStyle w:val="Heading4"/>
      </w:pPr>
      <w:r>
        <w:t>Turn- US leadership</w:t>
      </w:r>
    </w:p>
    <w:p w:rsidR="000B6417" w:rsidRDefault="009B5357" w:rsidP="00AA30F1">
      <w:pPr>
        <w:pStyle w:val="Heading4"/>
        <w:numPr>
          <w:ilvl w:val="0"/>
          <w:numId w:val="1"/>
        </w:numPr>
      </w:pPr>
      <w:r>
        <w:t>Consultation destroys US leadership</w:t>
      </w:r>
    </w:p>
    <w:p w:rsidR="000B6417" w:rsidRDefault="000B6417" w:rsidP="000B6417">
      <w:r w:rsidRPr="000B6417">
        <w:rPr>
          <w:b/>
        </w:rPr>
        <w:t>Carroll ’09</w:t>
      </w:r>
      <w:r>
        <w:t xml:space="preserve"> [James F. Carroll, Editor for the Emory International Law Review, “BACK TO THE FUTURE: REDEFINING THE FOREIGN </w:t>
      </w:r>
      <w:r w:rsidRPr="000B6417">
        <w:rPr>
          <w:sz w:val="12"/>
        </w:rPr>
        <w:t xml:space="preserve">¶ </w:t>
      </w:r>
      <w:r>
        <w:t>INVESTMENT AND NATIONAL SECURITY ACT’S</w:t>
      </w:r>
      <w:r w:rsidRPr="000B6417">
        <w:rPr>
          <w:sz w:val="12"/>
        </w:rPr>
        <w:t xml:space="preserve"> </w:t>
      </w:r>
      <w:r>
        <w:t xml:space="preserve">CONCEPTION OF NATIONAL SECURITY,” </w:t>
      </w:r>
      <w:hyperlink r:id="rId21" w:history="1">
        <w:r w:rsidRPr="000B6417">
          <w:rPr>
            <w:color w:val="0000FF"/>
            <w:u w:val="single"/>
          </w:rPr>
          <w:t>http://www.law.emory.edu/fileadmin/journals/eilr/23/23.1/Carroll.pdf</w:t>
        </w:r>
      </w:hyperlink>
      <w:r>
        <w:t>]</w:t>
      </w:r>
    </w:p>
    <w:p w:rsidR="000B6417" w:rsidRPr="000B6417" w:rsidRDefault="000B6417" w:rsidP="000B6417"/>
    <w:p w:rsidR="000B6417" w:rsidRPr="000B6417" w:rsidRDefault="000B6417" w:rsidP="000B6417">
      <w:pPr>
        <w:rPr>
          <w:sz w:val="16"/>
        </w:rPr>
      </w:pPr>
      <w:r w:rsidRPr="000B6417">
        <w:rPr>
          <w:sz w:val="16"/>
        </w:rPr>
        <w:t xml:space="preserve">221 See Thomas Friedman, Op-Ed., 9/11 is Over, N.Y. TIMES, Sept. 30, 2007, § 4, at 12. </w:t>
      </w:r>
      <w:r w:rsidRPr="00457DC2">
        <w:rPr>
          <w:highlight w:val="yellow"/>
          <w:u w:val="single"/>
        </w:rPr>
        <w:t>This does not mean</w:t>
      </w:r>
      <w:r w:rsidRPr="000B6417">
        <w:rPr>
          <w:sz w:val="16"/>
        </w:rPr>
        <w:t xml:space="preserve">, however, </w:t>
      </w:r>
      <w:r w:rsidRPr="00457DC2">
        <w:rPr>
          <w:highlight w:val="yellow"/>
          <w:u w:val="single"/>
        </w:rPr>
        <w:t>that foreign countries should hold a veto over U.S. foreign or domestic policies</w:t>
      </w:r>
      <w:r w:rsidRPr="000B6417">
        <w:rPr>
          <w:sz w:val="16"/>
        </w:rPr>
        <w:t xml:space="preserve">, particularly </w:t>
      </w:r>
      <w:r w:rsidRPr="000B6417">
        <w:rPr>
          <w:sz w:val="12"/>
        </w:rPr>
        <w:t>¶</w:t>
      </w:r>
      <w:r w:rsidRPr="000B6417">
        <w:rPr>
          <w:sz w:val="16"/>
        </w:rPr>
        <w:t xml:space="preserve"> policies that are not directly related to their national survival. </w:t>
      </w:r>
      <w:r w:rsidRPr="00457DC2">
        <w:rPr>
          <w:highlight w:val="yellow"/>
          <w:u w:val="single"/>
        </w:rPr>
        <w:t xml:space="preserve">Allowing foreign countries </w:t>
      </w:r>
      <w:r w:rsidRPr="000B6417">
        <w:rPr>
          <w:sz w:val="16"/>
        </w:rPr>
        <w:t xml:space="preserve">or international </w:t>
      </w:r>
      <w:r w:rsidRPr="000B6417">
        <w:rPr>
          <w:sz w:val="12"/>
        </w:rPr>
        <w:t>¶</w:t>
      </w:r>
      <w:r w:rsidRPr="000B6417">
        <w:rPr>
          <w:sz w:val="16"/>
        </w:rPr>
        <w:t xml:space="preserve"> institutions </w:t>
      </w:r>
      <w:r w:rsidRPr="00457DC2">
        <w:rPr>
          <w:highlight w:val="yellow"/>
          <w:u w:val="single"/>
        </w:rPr>
        <w:t xml:space="preserve">to veto or modify unrelated U.S. policies would make a mockery of our foreign policy and destroy </w:t>
      </w:r>
      <w:r w:rsidRPr="00457DC2">
        <w:rPr>
          <w:sz w:val="12"/>
          <w:highlight w:val="yellow"/>
        </w:rPr>
        <w:t>¶</w:t>
      </w:r>
      <w:r w:rsidRPr="00457DC2">
        <w:rPr>
          <w:sz w:val="12"/>
          <w:highlight w:val="yellow"/>
          <w:u w:val="single"/>
        </w:rPr>
        <w:t xml:space="preserve"> </w:t>
      </w:r>
      <w:r w:rsidRPr="00457DC2">
        <w:rPr>
          <w:highlight w:val="yellow"/>
          <w:u w:val="single"/>
        </w:rPr>
        <w:t xml:space="preserve">the credibility of American leadership. International cooperation does not require making our policy </w:t>
      </w:r>
      <w:r w:rsidRPr="00457DC2">
        <w:rPr>
          <w:sz w:val="12"/>
          <w:highlight w:val="yellow"/>
        </w:rPr>
        <w:t>¶</w:t>
      </w:r>
      <w:r w:rsidRPr="00457DC2">
        <w:rPr>
          <w:sz w:val="12"/>
          <w:highlight w:val="yellow"/>
          <w:u w:val="single"/>
        </w:rPr>
        <w:t xml:space="preserve"> </w:t>
      </w:r>
      <w:r w:rsidRPr="00457DC2">
        <w:rPr>
          <w:highlight w:val="yellow"/>
          <w:u w:val="single"/>
        </w:rPr>
        <w:t>subservient to the whims of other nations</w:t>
      </w:r>
      <w:r w:rsidRPr="000B6417">
        <w:rPr>
          <w:sz w:val="16"/>
        </w:rPr>
        <w:t xml:space="preserve">. See generally THE ALLIES AND ARMS CONTROL (F.O. </w:t>
      </w:r>
      <w:proofErr w:type="spellStart"/>
      <w:r w:rsidRPr="000B6417">
        <w:rPr>
          <w:sz w:val="16"/>
        </w:rPr>
        <w:t>Hampson</w:t>
      </w:r>
      <w:proofErr w:type="spellEnd"/>
      <w:r w:rsidRPr="000B6417">
        <w:rPr>
          <w:sz w:val="16"/>
        </w:rPr>
        <w:t xml:space="preserve"> et </w:t>
      </w:r>
      <w:r w:rsidRPr="000B6417">
        <w:rPr>
          <w:sz w:val="12"/>
        </w:rPr>
        <w:t>¶</w:t>
      </w:r>
      <w:r w:rsidRPr="000B6417">
        <w:rPr>
          <w:sz w:val="16"/>
        </w:rPr>
        <w:t xml:space="preserve"> al. eds., 1992). See also </w:t>
      </w:r>
      <w:proofErr w:type="spellStart"/>
      <w:r w:rsidRPr="000B6417">
        <w:rPr>
          <w:sz w:val="16"/>
        </w:rPr>
        <w:t>Khalilzad</w:t>
      </w:r>
      <w:proofErr w:type="spellEnd"/>
      <w:r w:rsidRPr="000B6417">
        <w:rPr>
          <w:sz w:val="16"/>
        </w:rPr>
        <w:t>, supra note 177.</w:t>
      </w:r>
    </w:p>
    <w:p w:rsidR="00A624E2" w:rsidRDefault="00A624E2" w:rsidP="00AA30F1">
      <w:pPr>
        <w:pStyle w:val="Heading4"/>
        <w:numPr>
          <w:ilvl w:val="0"/>
          <w:numId w:val="1"/>
        </w:numPr>
      </w:pPr>
      <w:r>
        <w:t>The impact is global war</w:t>
      </w:r>
    </w:p>
    <w:p w:rsidR="00A624E2" w:rsidRDefault="00A624E2" w:rsidP="00A624E2">
      <w:pPr>
        <w:rPr>
          <w:rStyle w:val="StyleBoldUnderline"/>
          <w:u w:val="none"/>
        </w:rPr>
      </w:pPr>
      <w:r w:rsidRPr="002B5205">
        <w:rPr>
          <w:rStyle w:val="StyleBoldUnderline"/>
          <w:b/>
          <w:u w:val="none"/>
        </w:rPr>
        <w:t xml:space="preserve">Jervis 09 </w:t>
      </w:r>
      <w:r w:rsidRPr="002B5205">
        <w:rPr>
          <w:rStyle w:val="StyleBoldUnderline"/>
          <w:u w:val="none"/>
        </w:rPr>
        <w:t>(Robert,</w:t>
      </w:r>
      <w:r>
        <w:rPr>
          <w:rStyle w:val="StyleBoldUnderline"/>
          <w:u w:val="none"/>
        </w:rPr>
        <w:t xml:space="preserve"> </w:t>
      </w:r>
      <w:r w:rsidRPr="002B5205">
        <w:rPr>
          <w:rStyle w:val="StyleBoldUnderline"/>
          <w:u w:val="none"/>
        </w:rPr>
        <w:t>professor of international politics at Columbia University</w:t>
      </w:r>
      <w:r>
        <w:rPr>
          <w:rStyle w:val="StyleBoldUnderline"/>
          <w:u w:val="none"/>
        </w:rPr>
        <w:t>,</w:t>
      </w:r>
      <w:r w:rsidRPr="002B5205">
        <w:rPr>
          <w:rStyle w:val="StyleBoldUnderline"/>
          <w:u w:val="none"/>
        </w:rPr>
        <w:t xml:space="preserve"> </w:t>
      </w:r>
      <w:r>
        <w:rPr>
          <w:rStyle w:val="StyleBoldUnderline"/>
          <w:u w:val="none"/>
        </w:rPr>
        <w:t>“</w:t>
      </w:r>
      <w:proofErr w:type="spellStart"/>
      <w:r w:rsidRPr="002B5205">
        <w:rPr>
          <w:rStyle w:val="StyleBoldUnderline"/>
          <w:u w:val="none"/>
        </w:rPr>
        <w:t>Unipolarity</w:t>
      </w:r>
      <w:proofErr w:type="spellEnd"/>
      <w:r w:rsidRPr="002B5205">
        <w:rPr>
          <w:rStyle w:val="StyleBoldUnderline"/>
          <w:u w:val="none"/>
        </w:rPr>
        <w:t>: A Structural Perspective,</w:t>
      </w:r>
      <w:r>
        <w:rPr>
          <w:rStyle w:val="StyleBoldUnderline"/>
          <w:u w:val="none"/>
        </w:rPr>
        <w:t>”</w:t>
      </w:r>
      <w:r w:rsidRPr="002B5205">
        <w:rPr>
          <w:rStyle w:val="StyleBoldUnderline"/>
          <w:u w:val="none"/>
        </w:rPr>
        <w:t xml:space="preserve"> World Politics Volume 61, Number 1, January 2009</w:t>
      </w:r>
      <w:r>
        <w:rPr>
          <w:rStyle w:val="StyleBoldUnderline"/>
          <w:u w:val="none"/>
        </w:rPr>
        <w:t>)</w:t>
      </w:r>
    </w:p>
    <w:p w:rsidR="00A624E2" w:rsidRPr="002B5205" w:rsidRDefault="00A624E2" w:rsidP="00A624E2">
      <w:pPr>
        <w:rPr>
          <w:rStyle w:val="StyleBoldUnderline"/>
          <w:b/>
          <w:u w:val="none"/>
        </w:rPr>
      </w:pPr>
    </w:p>
    <w:p w:rsidR="00A624E2" w:rsidRPr="002B5205" w:rsidRDefault="00A624E2" w:rsidP="00A624E2">
      <w:pPr>
        <w:rPr>
          <w:rStyle w:val="StyleBoldUnderline"/>
        </w:rPr>
      </w:pPr>
      <w:r w:rsidRPr="002B5205">
        <w:rPr>
          <w:rStyle w:val="StyleBoldUnderline"/>
          <w:sz w:val="16"/>
          <w:u w:val="none"/>
        </w:rPr>
        <w:t xml:space="preserve">To say that the system is unipolar is not to argue that the </w:t>
      </w:r>
      <w:proofErr w:type="spellStart"/>
      <w:r w:rsidRPr="002B5205">
        <w:rPr>
          <w:rStyle w:val="StyleBoldUnderline"/>
          <w:sz w:val="16"/>
          <w:u w:val="none"/>
        </w:rPr>
        <w:t>unipole</w:t>
      </w:r>
      <w:proofErr w:type="spellEnd"/>
      <w:r w:rsidRPr="002B5205">
        <w:rPr>
          <w:rStyle w:val="StyleBoldUnderline"/>
          <w:sz w:val="16"/>
          <w:u w:val="none"/>
        </w:rPr>
        <w:t xml:space="preserve"> can get everything it wants or that it has no need for others. American power is very great, but it is still subject to two familiar limitations: it is harder to build than to destroy, and success usually depends on others’ decisions. This is particularly true of the current system because of what the U.S. wants. If Hitler had won World War II, he might have been able to maintain his system for some period of time with little cooperation from others because “all” he wanted was to establish the supremacy of the Aryan race.</w:t>
      </w:r>
      <w:r w:rsidRPr="002B5205">
        <w:rPr>
          <w:rStyle w:val="StyleBoldUnderline"/>
        </w:rPr>
        <w:t xml:space="preserve"> </w:t>
      </w:r>
      <w:r w:rsidRPr="00457DC2">
        <w:rPr>
          <w:rStyle w:val="StyleBoldUnderline"/>
          <w:highlight w:val="yellow"/>
        </w:rPr>
        <w:t>The U.S. wants</w:t>
      </w:r>
      <w:r w:rsidRPr="002B5205">
        <w:rPr>
          <w:rStyle w:val="StyleBoldUnderline"/>
        </w:rPr>
        <w:t xml:space="preserve"> not only </w:t>
      </w:r>
      <w:r w:rsidRPr="00457DC2">
        <w:rPr>
          <w:rStyle w:val="StyleBoldUnderline"/>
          <w:highlight w:val="yellow"/>
        </w:rPr>
        <w:t>to prevent</w:t>
      </w:r>
      <w:r w:rsidRPr="002B5205">
        <w:rPr>
          <w:rStyle w:val="StyleBoldUnderline"/>
        </w:rPr>
        <w:t xml:space="preserve"> the rise of </w:t>
      </w:r>
      <w:r w:rsidRPr="00457DC2">
        <w:rPr>
          <w:rStyle w:val="StyleBoldUnderline"/>
          <w:highlight w:val="yellow"/>
        </w:rPr>
        <w:t>a peer competitor</w:t>
      </w:r>
      <w:r w:rsidRPr="002B5205">
        <w:rPr>
          <w:rStyle w:val="StyleBoldUnderline"/>
        </w:rPr>
        <w:t xml:space="preserve"> but also to </w:t>
      </w:r>
      <w:r w:rsidRPr="00457DC2">
        <w:rPr>
          <w:rStyle w:val="StyleBoldUnderline"/>
          <w:highlight w:val="yellow"/>
        </w:rPr>
        <w:t>stamp out terrorism</w:t>
      </w:r>
      <w:r w:rsidRPr="002B5205">
        <w:rPr>
          <w:rStyle w:val="StyleBoldUnderline"/>
        </w:rPr>
        <w:t xml:space="preserve">, maintain an open international economic system, </w:t>
      </w:r>
      <w:r w:rsidRPr="00457DC2">
        <w:rPr>
          <w:rStyle w:val="StyleBoldUnderline"/>
          <w:highlight w:val="yellow"/>
        </w:rPr>
        <w:t>spread democracy</w:t>
      </w:r>
      <w:r w:rsidRPr="002B5205">
        <w:rPr>
          <w:rStyle w:val="StyleBoldUnderline"/>
        </w:rPr>
        <w:t xml:space="preserve"> throughout the world</w:t>
      </w:r>
      <w:r w:rsidRPr="002B5205">
        <w:rPr>
          <w:rStyle w:val="StyleBoldUnderline"/>
          <w:sz w:val="16"/>
          <w:u w:val="none"/>
        </w:rPr>
        <w:t xml:space="preserve">, and establish a high degree of cooperation among countries that remain </w:t>
      </w:r>
      <w:proofErr w:type="spellStart"/>
      <w:r w:rsidRPr="002B5205">
        <w:rPr>
          <w:rStyle w:val="StyleBoldUnderline"/>
          <w:sz w:val="16"/>
          <w:u w:val="none"/>
        </w:rPr>
        <w:t>juridically</w:t>
      </w:r>
      <w:proofErr w:type="spellEnd"/>
      <w:r w:rsidRPr="002B5205">
        <w:rPr>
          <w:rStyle w:val="StyleBoldUnderline"/>
          <w:sz w:val="16"/>
          <w:u w:val="none"/>
        </w:rPr>
        <w:t xml:space="preserve"> equal. Even in the military arena,</w:t>
      </w:r>
      <w:r w:rsidRPr="002B5205">
        <w:rPr>
          <w:rStyle w:val="StyleBoldUnderline"/>
        </w:rPr>
        <w:t xml:space="preserve"> </w:t>
      </w:r>
      <w:r w:rsidRPr="00457DC2">
        <w:rPr>
          <w:rStyle w:val="StyleBoldUnderline"/>
          <w:highlight w:val="yellow"/>
        </w:rPr>
        <w:t>the U.S. cannot act</w:t>
      </w:r>
      <w:r w:rsidRPr="002B5205">
        <w:rPr>
          <w:rStyle w:val="StyleBoldUnderline"/>
        </w:rPr>
        <w:t xml:space="preserve"> completely </w:t>
      </w:r>
      <w:r w:rsidRPr="00457DC2">
        <w:rPr>
          <w:rStyle w:val="StyleBoldUnderline"/>
          <w:highlight w:val="yellow"/>
        </w:rPr>
        <w:t>alone</w:t>
      </w:r>
      <w:r w:rsidRPr="002B5205">
        <w:rPr>
          <w:rStyle w:val="StyleBoldUnderline"/>
        </w:rPr>
        <w:t xml:space="preserve">. Bases and </w:t>
      </w:r>
      <w:proofErr w:type="spellStart"/>
      <w:r w:rsidRPr="002B5205">
        <w:rPr>
          <w:rStyle w:val="StyleBoldUnderline"/>
        </w:rPr>
        <w:t>overflight</w:t>
      </w:r>
      <w:proofErr w:type="spellEnd"/>
      <w:r w:rsidRPr="002B5205">
        <w:rPr>
          <w:rStyle w:val="StyleBoldUnderline"/>
        </w:rPr>
        <w:t xml:space="preserve"> rights are always needed, and support from allies</w:t>
      </w:r>
      <w:r w:rsidRPr="002B5205">
        <w:rPr>
          <w:rStyle w:val="StyleBoldUnderline"/>
          <w:sz w:val="16"/>
          <w:u w:val="none"/>
        </w:rPr>
        <w:t>, especially Great Britain,</w:t>
      </w:r>
      <w:r w:rsidRPr="002B5205">
        <w:rPr>
          <w:rStyle w:val="StyleBoldUnderline"/>
        </w:rPr>
        <w:t xml:space="preserve"> is important to validate military action</w:t>
      </w:r>
      <w:r w:rsidRPr="002B5205">
        <w:rPr>
          <w:rStyle w:val="StyleBoldUnderline"/>
          <w:sz w:val="16"/>
          <w:u w:val="none"/>
        </w:rPr>
        <w:t xml:space="preserve"> in the eyes of the American public. When one matches American forces, not against those of an adversary but against the tasks at hand, they often fall short.54</w:t>
      </w:r>
      <w:r w:rsidRPr="002B5205">
        <w:rPr>
          <w:rStyle w:val="StyleBoldUnderline"/>
        </w:rPr>
        <w:t xml:space="preserve"> </w:t>
      </w:r>
      <w:proofErr w:type="gramStart"/>
      <w:r w:rsidRPr="002B5205">
        <w:rPr>
          <w:rStyle w:val="StyleBoldUnderline"/>
        </w:rPr>
        <w:t>Against</w:t>
      </w:r>
      <w:proofErr w:type="gramEnd"/>
      <w:r w:rsidRPr="002B5205">
        <w:rPr>
          <w:rStyle w:val="StyleBoldUnderline"/>
        </w:rPr>
        <w:t xml:space="preserve"> terrorism, force is ineffective without excellent intelligence</w:t>
      </w:r>
      <w:r w:rsidRPr="002B5205">
        <w:rPr>
          <w:rStyle w:val="StyleBoldUnderline"/>
          <w:sz w:val="16"/>
          <w:u w:val="none"/>
        </w:rPr>
        <w:t>. Given the international nature of the threat and the difficulties of gaining information about it,</w:t>
      </w:r>
      <w:r w:rsidRPr="002B5205">
        <w:rPr>
          <w:rStyle w:val="StyleBoldUnderline"/>
        </w:rPr>
        <w:t xml:space="preserve"> </w:t>
      </w:r>
      <w:r w:rsidRPr="00457DC2">
        <w:rPr>
          <w:rStyle w:val="StyleBoldUnderline"/>
          <w:highlight w:val="yellow"/>
        </w:rPr>
        <w:t>international cooperation is the only route to success</w:t>
      </w:r>
      <w:r w:rsidRPr="002B5205">
        <w:rPr>
          <w:rStyle w:val="StyleBoldUnderline"/>
          <w:sz w:val="16"/>
          <w:u w:val="none"/>
        </w:rPr>
        <w:t>. The maintenance of</w:t>
      </w:r>
      <w:r w:rsidRPr="002B5205">
        <w:rPr>
          <w:rStyle w:val="StyleBoldUnderline"/>
        </w:rPr>
        <w:t xml:space="preserve"> international prosperity </w:t>
      </w:r>
      <w:r w:rsidRPr="002B5205">
        <w:rPr>
          <w:rStyle w:val="StyleBoldUnderline"/>
          <w:sz w:val="16"/>
          <w:u w:val="none"/>
        </w:rPr>
        <w:t>also</w:t>
      </w:r>
      <w:r w:rsidRPr="002B5205">
        <w:rPr>
          <w:rStyle w:val="StyleBoldUnderline"/>
        </w:rPr>
        <w:t xml:space="preserve"> requires joint efforts, even leaving aside the danger that other </w:t>
      </w:r>
      <w:r w:rsidRPr="00457DC2">
        <w:rPr>
          <w:rStyle w:val="StyleBoldUnderline"/>
          <w:highlight w:val="yellow"/>
        </w:rPr>
        <w:t>countries could trigger a run on the dollar by cashing in their holdings</w:t>
      </w:r>
      <w:r w:rsidRPr="002B5205">
        <w:rPr>
          <w:rStyle w:val="StyleBoldUnderline"/>
          <w:sz w:val="16"/>
          <w:u w:val="none"/>
        </w:rPr>
        <w:t xml:space="preserve">. Despite its lack of political unity, Europe is in many respects an economic unit, and one with a greater </w:t>
      </w:r>
      <w:proofErr w:type="spellStart"/>
      <w:r w:rsidRPr="002B5205">
        <w:rPr>
          <w:rStyle w:val="StyleBoldUnderline"/>
          <w:sz w:val="16"/>
          <w:u w:val="none"/>
        </w:rPr>
        <w:t>gdp</w:t>
      </w:r>
      <w:proofErr w:type="spellEnd"/>
      <w:r w:rsidRPr="002B5205">
        <w:rPr>
          <w:rStyle w:val="StyleBoldUnderline"/>
          <w:sz w:val="16"/>
          <w:u w:val="none"/>
        </w:rPr>
        <w:t xml:space="preserve"> than that of the U.S. Especially because of the growing Chinese economy, economic power is spread around the world much more equally than is military power, and the open economic system could easily disintegrate despite continued </w:t>
      </w:r>
      <w:proofErr w:type="spellStart"/>
      <w:r w:rsidRPr="002B5205">
        <w:rPr>
          <w:rStyle w:val="StyleBoldUnderline"/>
          <w:sz w:val="16"/>
          <w:u w:val="none"/>
        </w:rPr>
        <w:t>unipolarity</w:t>
      </w:r>
      <w:proofErr w:type="spellEnd"/>
      <w:r w:rsidRPr="002B5205">
        <w:rPr>
          <w:rStyle w:val="StyleBoldUnderline"/>
          <w:sz w:val="16"/>
          <w:u w:val="none"/>
        </w:rPr>
        <w:t>. In parallel,</w:t>
      </w:r>
      <w:r w:rsidRPr="002B5205">
        <w:rPr>
          <w:rStyle w:val="StyleBoldUnderline"/>
        </w:rPr>
        <w:t xml:space="preserve"> on a whole host of problems such as aids, poverty, and international crime </w:t>
      </w:r>
      <w:r w:rsidRPr="002B5205">
        <w:rPr>
          <w:rStyle w:val="StyleBoldUnderline"/>
          <w:sz w:val="16"/>
          <w:u w:val="none"/>
        </w:rPr>
        <w:t>(even leaving aside climate change),</w:t>
      </w:r>
      <w:r w:rsidRPr="002B5205">
        <w:rPr>
          <w:rStyle w:val="StyleBoldUnderline"/>
        </w:rPr>
        <w:t xml:space="preserve"> the </w:t>
      </w:r>
      <w:proofErr w:type="spellStart"/>
      <w:r w:rsidRPr="002B5205">
        <w:rPr>
          <w:rStyle w:val="StyleBoldUnderline"/>
        </w:rPr>
        <w:t>unipole</w:t>
      </w:r>
      <w:proofErr w:type="spellEnd"/>
      <w:r w:rsidRPr="002B5205">
        <w:rPr>
          <w:rStyle w:val="StyleBoldUnderline"/>
        </w:rPr>
        <w:t xml:space="preserve"> can lead and exert pressure but cannot dictate. </w:t>
      </w:r>
      <w:r w:rsidRPr="00457DC2">
        <w:rPr>
          <w:rStyle w:val="StyleBoldUnderline"/>
          <w:highlight w:val="yellow"/>
        </w:rPr>
        <w:t>Joint actions</w:t>
      </w:r>
      <w:r w:rsidRPr="002B5205">
        <w:rPr>
          <w:rStyle w:val="StyleBoldUnderline"/>
        </w:rPr>
        <w:t xml:space="preserve"> </w:t>
      </w:r>
      <w:r w:rsidRPr="00457DC2">
        <w:rPr>
          <w:rStyle w:val="StyleBoldUnderline"/>
          <w:highlight w:val="yellow"/>
        </w:rPr>
        <w:t>may be necessary to apply sanctions</w:t>
      </w:r>
      <w:r w:rsidRPr="002B5205">
        <w:rPr>
          <w:rStyle w:val="StyleBoldUnderline"/>
          <w:sz w:val="16"/>
          <w:u w:val="none"/>
        </w:rPr>
        <w:t xml:space="preserve"> to various unpleasant and recalcitrant regimes; proliferation can be stopped only if all the major states (and many minor ones) work to this end; </w:t>
      </w:r>
      <w:proofErr w:type="spellStart"/>
      <w:r w:rsidRPr="002B5205">
        <w:rPr>
          <w:rStyle w:val="StyleBoldUnderline"/>
          <w:sz w:val="16"/>
          <w:u w:val="none"/>
        </w:rPr>
        <w:t>unipolarity</w:t>
      </w:r>
      <w:proofErr w:type="spellEnd"/>
      <w:r w:rsidRPr="002B5205">
        <w:rPr>
          <w:rStyle w:val="StyleBoldUnderline"/>
          <w:sz w:val="16"/>
          <w:u w:val="none"/>
        </w:rPr>
        <w:t xml:space="preserve"> did not automatically enable the U.S. to maintain the coalition against Iraq after the first Gulf War; close ties within the West are needed to reduce the ability of China, Russia, and other states to play one Western country off against the others. But in comparison with the cold war era, there are fewer incentives today for allies to cooperate with the U.S. During the earlier period unity and close</w:t>
      </w:r>
      <w:r w:rsidRPr="002B5205">
        <w:rPr>
          <w:rStyle w:val="StyleBoldUnderline"/>
        </w:rPr>
        <w:t xml:space="preserve"> </w:t>
      </w:r>
      <w:r w:rsidRPr="00457DC2">
        <w:rPr>
          <w:rStyle w:val="StyleBoldUnderline"/>
          <w:highlight w:val="yellow"/>
        </w:rPr>
        <w:t>coordination</w:t>
      </w:r>
      <w:r w:rsidRPr="002B5205">
        <w:rPr>
          <w:rStyle w:val="StyleBoldUnderline"/>
        </w:rPr>
        <w:t xml:space="preserve"> </w:t>
      </w:r>
      <w:r w:rsidRPr="002B5205">
        <w:rPr>
          <w:rStyle w:val="StyleBoldUnderline"/>
          <w:sz w:val="16"/>
          <w:u w:val="none"/>
        </w:rPr>
        <w:t>not only permitted military efficiencies but, more importantly,</w:t>
      </w:r>
      <w:r w:rsidRPr="002B5205">
        <w:rPr>
          <w:rStyle w:val="StyleBoldUnderline"/>
        </w:rPr>
        <w:t xml:space="preserve"> </w:t>
      </w:r>
      <w:r w:rsidRPr="00457DC2">
        <w:rPr>
          <w:rStyle w:val="StyleBoldUnderline"/>
          <w:highlight w:val="yellow"/>
        </w:rPr>
        <w:t>gave credibility to the American nuclear umbrella</w:t>
      </w:r>
      <w:r w:rsidRPr="002B5205">
        <w:rPr>
          <w:rStyle w:val="StyleBoldUnderline"/>
        </w:rPr>
        <w:t xml:space="preserve"> </w:t>
      </w:r>
      <w:r w:rsidRPr="002B5205">
        <w:rPr>
          <w:rStyle w:val="StyleBoldUnderline"/>
          <w:sz w:val="16"/>
          <w:u w:val="none"/>
        </w:rPr>
        <w:t>that protected the allies. Serious splits were dangerous because they entailed the risk that the Soviet Union would be emboldened. This reason for avoiding squabbles disappeared along with the USSR, and the point is likely to generalize to other unipolar systems if they involve a decrease of threats that call for maintaining good relations with the superpower. This does not mean that even in this particular unipolar system the superpower is like Gulliver tied down by the Lilliputians. In some areas opposition can be self-defeating. Thus for any country to undermine American leadership of the international economy would be to put its own economy at risk, even if the U.S. did not retaliate, and for a country to sell a large proportion of its dollar holding would be to depress the value of the dollar, thereby diminishing the worth of the country’s remaining stock of this currency. Furthermore, cooperation often follows strong and essentially unilateral action. Without the war in Iraq it is not likely that we would have seen the degree of cooperation that the U.S. obtained from Europe in combating the Iranian nuclear program and from Japan and the PRC in containing North Korea. Nevertheless,</w:t>
      </w:r>
      <w:r w:rsidRPr="002B5205">
        <w:rPr>
          <w:rStyle w:val="StyleBoldUnderline"/>
        </w:rPr>
        <w:t xml:space="preserve"> many of the American </w:t>
      </w:r>
      <w:r w:rsidRPr="00457DC2">
        <w:rPr>
          <w:rStyle w:val="StyleBoldUnderline"/>
          <w:highlight w:val="yellow"/>
        </w:rPr>
        <w:t>goals depend on persuading</w:t>
      </w:r>
      <w:r w:rsidRPr="002B5205">
        <w:rPr>
          <w:rStyle w:val="StyleBoldUnderline"/>
        </w:rPr>
        <w:t xml:space="preserve"> others, not coercing them</w:t>
      </w:r>
      <w:r w:rsidRPr="002B5205">
        <w:rPr>
          <w:rStyle w:val="StyleBoldUnderline"/>
          <w:sz w:val="16"/>
          <w:u w:val="none"/>
        </w:rPr>
        <w:t xml:space="preserve">. Although incentives and even force are not </w:t>
      </w:r>
      <w:r w:rsidRPr="002B5205">
        <w:rPr>
          <w:rStyle w:val="StyleBoldUnderline"/>
          <w:sz w:val="16"/>
          <w:u w:val="none"/>
        </w:rPr>
        <w:lastRenderedPageBreak/>
        <w:t>irrelevant to spreading democracy and the free market, at bottom this requires people to embrace a set of institutions and values.</w:t>
      </w:r>
      <w:r w:rsidRPr="002B5205">
        <w:rPr>
          <w:rStyle w:val="StyleBoldUnderline"/>
        </w:rPr>
        <w:t xml:space="preserve"> </w:t>
      </w:r>
      <w:r w:rsidRPr="00457DC2">
        <w:rPr>
          <w:rStyle w:val="StyleBoldUnderline"/>
          <w:highlight w:val="yellow"/>
        </w:rPr>
        <w:t>Building the world</w:t>
      </w:r>
      <w:r w:rsidRPr="002B5205">
        <w:rPr>
          <w:rStyle w:val="StyleBoldUnderline"/>
        </w:rPr>
        <w:t xml:space="preserve"> that </w:t>
      </w:r>
      <w:r w:rsidRPr="00457DC2">
        <w:rPr>
          <w:rStyle w:val="StyleBoldUnderline"/>
          <w:highlight w:val="yellow"/>
        </w:rPr>
        <w:t>the U.S. seeks is a</w:t>
      </w:r>
      <w:r w:rsidRPr="002B5205">
        <w:rPr>
          <w:rStyle w:val="StyleBoldUnderline"/>
        </w:rPr>
        <w:t xml:space="preserve"> political, social, and even psychological </w:t>
      </w:r>
      <w:r w:rsidRPr="00457DC2">
        <w:rPr>
          <w:rStyle w:val="StyleBoldUnderline"/>
          <w:highlight w:val="yellow"/>
        </w:rPr>
        <w:t>task</w:t>
      </w:r>
      <w:r w:rsidRPr="002B5205">
        <w:rPr>
          <w:rStyle w:val="StyleBoldUnderline"/>
        </w:rPr>
        <w:t xml:space="preserve"> for </w:t>
      </w:r>
      <w:r w:rsidRPr="00457DC2">
        <w:rPr>
          <w:rStyle w:val="StyleBoldUnderline"/>
          <w:highlight w:val="yellow"/>
        </w:rPr>
        <w:t>which unilateral measures are</w:t>
      </w:r>
      <w:r w:rsidRPr="002B5205">
        <w:rPr>
          <w:rStyle w:val="StyleBoldUnderline"/>
        </w:rPr>
        <w:t xml:space="preserve"> likely to be </w:t>
      </w:r>
      <w:r w:rsidRPr="00457DC2">
        <w:rPr>
          <w:rStyle w:val="StyleBoldUnderline"/>
          <w:highlight w:val="yellow"/>
        </w:rPr>
        <w:t>unsuited</w:t>
      </w:r>
      <w:r w:rsidRPr="002B5205">
        <w:rPr>
          <w:rStyle w:val="StyleBoldUnderline"/>
        </w:rPr>
        <w:t xml:space="preserve"> and for which American military and economic strength can at best play a supporting role. </w:t>
      </w:r>
      <w:r w:rsidRPr="00457DC2">
        <w:rPr>
          <w:rStyle w:val="StyleBoldUnderline"/>
          <w:highlight w:val="yellow"/>
        </w:rPr>
        <w:t>Success requires</w:t>
      </w:r>
      <w:r w:rsidRPr="002B5205">
        <w:rPr>
          <w:rStyle w:val="StyleBoldUnderline"/>
        </w:rPr>
        <w:t xml:space="preserve"> </w:t>
      </w:r>
      <w:r w:rsidRPr="002B5205">
        <w:rPr>
          <w:rStyle w:val="StyleBoldUnderline"/>
          <w:sz w:val="16"/>
          <w:u w:val="none"/>
        </w:rPr>
        <w:t>that</w:t>
      </w:r>
      <w:r w:rsidRPr="002B5205">
        <w:rPr>
          <w:rStyle w:val="StyleBoldUnderline"/>
        </w:rPr>
        <w:t xml:space="preserve"> </w:t>
      </w:r>
      <w:r w:rsidRPr="00457DC2">
        <w:rPr>
          <w:rStyle w:val="StyleBoldUnderline"/>
          <w:highlight w:val="yellow"/>
        </w:rPr>
        <w:t>others</w:t>
      </w:r>
      <w:r w:rsidRPr="002B5205">
        <w:rPr>
          <w:rStyle w:val="StyleBoldUnderline"/>
        </w:rPr>
        <w:t xml:space="preserve"> </w:t>
      </w:r>
      <w:r w:rsidRPr="002B5205">
        <w:rPr>
          <w:rStyle w:val="StyleBoldUnderline"/>
          <w:sz w:val="16"/>
          <w:u w:val="none"/>
        </w:rPr>
        <w:t>share the American vision and</w:t>
      </w:r>
      <w:r w:rsidRPr="002B5205">
        <w:rPr>
          <w:rStyle w:val="StyleBoldUnderline"/>
        </w:rPr>
        <w:t xml:space="preserve"> </w:t>
      </w:r>
      <w:r w:rsidRPr="00457DC2">
        <w:rPr>
          <w:rStyle w:val="StyleBoldUnderline"/>
          <w:highlight w:val="yellow"/>
        </w:rPr>
        <w:t>believe</w:t>
      </w:r>
      <w:r w:rsidRPr="002B5205">
        <w:rPr>
          <w:rStyle w:val="StyleBoldUnderline"/>
        </w:rPr>
        <w:t xml:space="preserve"> </w:t>
      </w:r>
      <w:r w:rsidRPr="002B5205">
        <w:rPr>
          <w:rStyle w:val="StyleBoldUnderline"/>
          <w:sz w:val="16"/>
          <w:u w:val="none"/>
        </w:rPr>
        <w:t>that its</w:t>
      </w:r>
      <w:r w:rsidRPr="002B5205">
        <w:rPr>
          <w:rStyle w:val="StyleBoldUnderline"/>
        </w:rPr>
        <w:t xml:space="preserve"> </w:t>
      </w:r>
      <w:r w:rsidRPr="00457DC2">
        <w:rPr>
          <w:rStyle w:val="StyleBoldUnderline"/>
          <w:highlight w:val="yellow"/>
        </w:rPr>
        <w:t>leadership is benign.</w:t>
      </w:r>
      <w:r w:rsidRPr="002B5205">
        <w:rPr>
          <w:rStyle w:val="StyleBoldUnderline"/>
        </w:rPr>
        <w:t xml:space="preserve"> </w:t>
      </w:r>
    </w:p>
    <w:p w:rsidR="00530B92" w:rsidRDefault="00530B92" w:rsidP="00BC2748"/>
    <w:p w:rsidR="00530B92" w:rsidRDefault="00530B92" w:rsidP="00530B92">
      <w:pPr>
        <w:pStyle w:val="Heading4"/>
      </w:pPr>
      <w:r>
        <w:t>Consult CPs are bad-</w:t>
      </w:r>
    </w:p>
    <w:p w:rsidR="00530B92" w:rsidRDefault="00530B92" w:rsidP="00530B92">
      <w:pPr>
        <w:pStyle w:val="Heading4"/>
      </w:pPr>
      <w:r>
        <w:t xml:space="preserve">Steals the entire </w:t>
      </w:r>
      <w:proofErr w:type="spellStart"/>
      <w:r>
        <w:t>aff</w:t>
      </w:r>
      <w:proofErr w:type="spellEnd"/>
      <w:r>
        <w:t xml:space="preserve">- we can’t weigh the </w:t>
      </w:r>
      <w:proofErr w:type="spellStart"/>
      <w:r>
        <w:t>aff</w:t>
      </w:r>
      <w:proofErr w:type="spellEnd"/>
      <w:r>
        <w:t xml:space="preserve"> against the CP</w:t>
      </w:r>
    </w:p>
    <w:p w:rsidR="00530B92" w:rsidRPr="00530B92" w:rsidRDefault="00530B92" w:rsidP="00530B92">
      <w:pPr>
        <w:pStyle w:val="Heading4"/>
      </w:pPr>
      <w:r>
        <w:t xml:space="preserve">Infinitely regressive- we can’t predict every random countries that they could consult- it’s an unfair research burden for the </w:t>
      </w:r>
      <w:proofErr w:type="spellStart"/>
      <w:r>
        <w:t>aff</w:t>
      </w:r>
      <w:proofErr w:type="spellEnd"/>
    </w:p>
    <w:p w:rsidR="00530B92" w:rsidRDefault="00530B92" w:rsidP="00530B92">
      <w:pPr>
        <w:pStyle w:val="Heading4"/>
      </w:pPr>
      <w:r>
        <w:t xml:space="preserve">Doesn’t disprove the desirability of the </w:t>
      </w:r>
      <w:proofErr w:type="spellStart"/>
      <w:r>
        <w:t>aff</w:t>
      </w:r>
      <w:proofErr w:type="spellEnd"/>
      <w:r>
        <w:t>- they agree that the plan should be done, which means you should vote affirmative</w:t>
      </w:r>
    </w:p>
    <w:p w:rsidR="00530B92" w:rsidRDefault="001D338A" w:rsidP="001D338A">
      <w:pPr>
        <w:pStyle w:val="Heading4"/>
      </w:pPr>
      <w:r>
        <w:t xml:space="preserve">Creates multiple worlds- China could say yes, no, or make modifications- </w:t>
      </w:r>
      <w:r w:rsidR="007D120D">
        <w:t>makes solvency too indeterminate and makes the debate too unpredictable</w:t>
      </w:r>
    </w:p>
    <w:p w:rsidR="008F09A4" w:rsidRDefault="008F09A4" w:rsidP="008F09A4"/>
    <w:p w:rsidR="008F09A4" w:rsidRPr="008F09A4" w:rsidRDefault="008F09A4" w:rsidP="008F09A4">
      <w:bookmarkStart w:id="1" w:name="_GoBack"/>
      <w:bookmarkEnd w:id="1"/>
    </w:p>
    <w:sectPr w:rsidR="008F09A4" w:rsidRPr="008F09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E54" w:rsidRDefault="00314E54" w:rsidP="005F5576">
      <w:r>
        <w:separator/>
      </w:r>
    </w:p>
  </w:endnote>
  <w:endnote w:type="continuationSeparator" w:id="0">
    <w:p w:rsidR="00314E54" w:rsidRDefault="00314E5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E54" w:rsidRDefault="00314E54" w:rsidP="005F5576">
      <w:r>
        <w:separator/>
      </w:r>
    </w:p>
  </w:footnote>
  <w:footnote w:type="continuationSeparator" w:id="0">
    <w:p w:rsidR="00314E54" w:rsidRDefault="00314E5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666D73"/>
    <w:multiLevelType w:val="hybridMultilevel"/>
    <w:tmpl w:val="1C788E3E"/>
    <w:lvl w:ilvl="0" w:tplc="346672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406408"/>
    <w:multiLevelType w:val="hybridMultilevel"/>
    <w:tmpl w:val="8E06E1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AB5"/>
    <w:rsid w:val="00000A6F"/>
    <w:rsid w:val="000022F2"/>
    <w:rsid w:val="0000459F"/>
    <w:rsid w:val="00004EB4"/>
    <w:rsid w:val="0002196C"/>
    <w:rsid w:val="00021F29"/>
    <w:rsid w:val="00027EED"/>
    <w:rsid w:val="0003041D"/>
    <w:rsid w:val="00033028"/>
    <w:rsid w:val="000360A7"/>
    <w:rsid w:val="00041235"/>
    <w:rsid w:val="00052A1D"/>
    <w:rsid w:val="00055E12"/>
    <w:rsid w:val="00062EEA"/>
    <w:rsid w:val="00064A59"/>
    <w:rsid w:val="0007162E"/>
    <w:rsid w:val="00073B9A"/>
    <w:rsid w:val="00090287"/>
    <w:rsid w:val="00090BA2"/>
    <w:rsid w:val="0009172D"/>
    <w:rsid w:val="000978A3"/>
    <w:rsid w:val="00097D7E"/>
    <w:rsid w:val="000A1D39"/>
    <w:rsid w:val="000A4FA5"/>
    <w:rsid w:val="000B61C8"/>
    <w:rsid w:val="000B6417"/>
    <w:rsid w:val="000C3A25"/>
    <w:rsid w:val="000C767D"/>
    <w:rsid w:val="000D0B76"/>
    <w:rsid w:val="000D2AE5"/>
    <w:rsid w:val="000D3A26"/>
    <w:rsid w:val="000D3D8D"/>
    <w:rsid w:val="000E41A3"/>
    <w:rsid w:val="000F37E7"/>
    <w:rsid w:val="000F587D"/>
    <w:rsid w:val="00111221"/>
    <w:rsid w:val="00113C68"/>
    <w:rsid w:val="00114663"/>
    <w:rsid w:val="0012057B"/>
    <w:rsid w:val="00126D92"/>
    <w:rsid w:val="001301AC"/>
    <w:rsid w:val="001304DF"/>
    <w:rsid w:val="00136005"/>
    <w:rsid w:val="00140397"/>
    <w:rsid w:val="0014072D"/>
    <w:rsid w:val="00141F7D"/>
    <w:rsid w:val="00141FBF"/>
    <w:rsid w:val="0016509D"/>
    <w:rsid w:val="00166B82"/>
    <w:rsid w:val="0016711C"/>
    <w:rsid w:val="00167A9F"/>
    <w:rsid w:val="00170F10"/>
    <w:rsid w:val="001711E1"/>
    <w:rsid w:val="0017282E"/>
    <w:rsid w:val="00175018"/>
    <w:rsid w:val="00177828"/>
    <w:rsid w:val="00177A1E"/>
    <w:rsid w:val="0018209A"/>
    <w:rsid w:val="00182D51"/>
    <w:rsid w:val="0018565A"/>
    <w:rsid w:val="0019587B"/>
    <w:rsid w:val="001A053C"/>
    <w:rsid w:val="001A4F0E"/>
    <w:rsid w:val="001B0A04"/>
    <w:rsid w:val="001B3CEC"/>
    <w:rsid w:val="001C1D82"/>
    <w:rsid w:val="001C2147"/>
    <w:rsid w:val="001C587E"/>
    <w:rsid w:val="001C7C90"/>
    <w:rsid w:val="001C7DF3"/>
    <w:rsid w:val="001D0D51"/>
    <w:rsid w:val="001D338A"/>
    <w:rsid w:val="001E2B0C"/>
    <w:rsid w:val="001E4985"/>
    <w:rsid w:val="001F14D7"/>
    <w:rsid w:val="001F157E"/>
    <w:rsid w:val="001F7572"/>
    <w:rsid w:val="0020006E"/>
    <w:rsid w:val="002009AE"/>
    <w:rsid w:val="002101DA"/>
    <w:rsid w:val="002137B0"/>
    <w:rsid w:val="00217499"/>
    <w:rsid w:val="00226824"/>
    <w:rsid w:val="0024023F"/>
    <w:rsid w:val="00240C4E"/>
    <w:rsid w:val="0024213C"/>
    <w:rsid w:val="00243DC0"/>
    <w:rsid w:val="00250E16"/>
    <w:rsid w:val="00257696"/>
    <w:rsid w:val="0026382E"/>
    <w:rsid w:val="00266345"/>
    <w:rsid w:val="00272786"/>
    <w:rsid w:val="00287AB7"/>
    <w:rsid w:val="00294D00"/>
    <w:rsid w:val="002A213E"/>
    <w:rsid w:val="002A612B"/>
    <w:rsid w:val="002B21DF"/>
    <w:rsid w:val="002B2292"/>
    <w:rsid w:val="002B68A4"/>
    <w:rsid w:val="002C571D"/>
    <w:rsid w:val="002C5772"/>
    <w:rsid w:val="002D0374"/>
    <w:rsid w:val="002D2946"/>
    <w:rsid w:val="002D529E"/>
    <w:rsid w:val="002D6532"/>
    <w:rsid w:val="002D6BD6"/>
    <w:rsid w:val="002E4DD9"/>
    <w:rsid w:val="002F0314"/>
    <w:rsid w:val="0031182D"/>
    <w:rsid w:val="00314B9D"/>
    <w:rsid w:val="00314E54"/>
    <w:rsid w:val="00315CA2"/>
    <w:rsid w:val="00316FEB"/>
    <w:rsid w:val="00326EEB"/>
    <w:rsid w:val="003279AE"/>
    <w:rsid w:val="0033078A"/>
    <w:rsid w:val="00331559"/>
    <w:rsid w:val="003402E6"/>
    <w:rsid w:val="00341D6C"/>
    <w:rsid w:val="0034475F"/>
    <w:rsid w:val="00344E91"/>
    <w:rsid w:val="00347123"/>
    <w:rsid w:val="0034756E"/>
    <w:rsid w:val="00347E74"/>
    <w:rsid w:val="00351D97"/>
    <w:rsid w:val="00354B5B"/>
    <w:rsid w:val="003728D6"/>
    <w:rsid w:val="003754AE"/>
    <w:rsid w:val="00383E0A"/>
    <w:rsid w:val="003847C7"/>
    <w:rsid w:val="00385298"/>
    <w:rsid w:val="003852CE"/>
    <w:rsid w:val="00392E92"/>
    <w:rsid w:val="00395C83"/>
    <w:rsid w:val="003966DA"/>
    <w:rsid w:val="003A2A3B"/>
    <w:rsid w:val="003A440C"/>
    <w:rsid w:val="003B024E"/>
    <w:rsid w:val="003B0C84"/>
    <w:rsid w:val="003B183E"/>
    <w:rsid w:val="003B2F3E"/>
    <w:rsid w:val="003B55B7"/>
    <w:rsid w:val="003C756E"/>
    <w:rsid w:val="003D2C33"/>
    <w:rsid w:val="003E4831"/>
    <w:rsid w:val="003E48DE"/>
    <w:rsid w:val="003E7194"/>
    <w:rsid w:val="003E7E8B"/>
    <w:rsid w:val="003F3030"/>
    <w:rsid w:val="003F47AE"/>
    <w:rsid w:val="003F4AB5"/>
    <w:rsid w:val="003F5442"/>
    <w:rsid w:val="00402893"/>
    <w:rsid w:val="00403971"/>
    <w:rsid w:val="00407386"/>
    <w:rsid w:val="004078FB"/>
    <w:rsid w:val="004138EF"/>
    <w:rsid w:val="004319DE"/>
    <w:rsid w:val="00435232"/>
    <w:rsid w:val="004400EA"/>
    <w:rsid w:val="0044278D"/>
    <w:rsid w:val="00450882"/>
    <w:rsid w:val="00451C20"/>
    <w:rsid w:val="00452001"/>
    <w:rsid w:val="0045442E"/>
    <w:rsid w:val="004563C8"/>
    <w:rsid w:val="004564E2"/>
    <w:rsid w:val="00457DC2"/>
    <w:rsid w:val="00462418"/>
    <w:rsid w:val="00471A70"/>
    <w:rsid w:val="00473A79"/>
    <w:rsid w:val="00475E03"/>
    <w:rsid w:val="00476723"/>
    <w:rsid w:val="0047798D"/>
    <w:rsid w:val="004931DE"/>
    <w:rsid w:val="004A07BC"/>
    <w:rsid w:val="004A6083"/>
    <w:rsid w:val="004A6E81"/>
    <w:rsid w:val="004A7806"/>
    <w:rsid w:val="004B0545"/>
    <w:rsid w:val="004B515E"/>
    <w:rsid w:val="004B7E46"/>
    <w:rsid w:val="004C7C82"/>
    <w:rsid w:val="004D3745"/>
    <w:rsid w:val="004D3987"/>
    <w:rsid w:val="004E294C"/>
    <w:rsid w:val="004E3132"/>
    <w:rsid w:val="004E552E"/>
    <w:rsid w:val="004E656D"/>
    <w:rsid w:val="004F0849"/>
    <w:rsid w:val="004F173C"/>
    <w:rsid w:val="004F1B8C"/>
    <w:rsid w:val="004F2959"/>
    <w:rsid w:val="004F33F3"/>
    <w:rsid w:val="004F377A"/>
    <w:rsid w:val="004F45B0"/>
    <w:rsid w:val="004F61A4"/>
    <w:rsid w:val="005020C3"/>
    <w:rsid w:val="005111F8"/>
    <w:rsid w:val="00513FA2"/>
    <w:rsid w:val="00514387"/>
    <w:rsid w:val="00516459"/>
    <w:rsid w:val="00520153"/>
    <w:rsid w:val="00523627"/>
    <w:rsid w:val="00530B92"/>
    <w:rsid w:val="005349E1"/>
    <w:rsid w:val="00537EF5"/>
    <w:rsid w:val="005420CC"/>
    <w:rsid w:val="005434D0"/>
    <w:rsid w:val="0054437C"/>
    <w:rsid w:val="00546D61"/>
    <w:rsid w:val="0055065B"/>
    <w:rsid w:val="00556167"/>
    <w:rsid w:val="005579BF"/>
    <w:rsid w:val="00560C3E"/>
    <w:rsid w:val="00563468"/>
    <w:rsid w:val="00564EC2"/>
    <w:rsid w:val="00565EAE"/>
    <w:rsid w:val="00573677"/>
    <w:rsid w:val="00575F7D"/>
    <w:rsid w:val="00580383"/>
    <w:rsid w:val="00580E40"/>
    <w:rsid w:val="00590731"/>
    <w:rsid w:val="005A506B"/>
    <w:rsid w:val="005A701C"/>
    <w:rsid w:val="005A769F"/>
    <w:rsid w:val="005B2444"/>
    <w:rsid w:val="005B2D14"/>
    <w:rsid w:val="005B3140"/>
    <w:rsid w:val="005B4132"/>
    <w:rsid w:val="005C0B05"/>
    <w:rsid w:val="005D1156"/>
    <w:rsid w:val="005D5777"/>
    <w:rsid w:val="005E0681"/>
    <w:rsid w:val="005E3B08"/>
    <w:rsid w:val="005E3FE4"/>
    <w:rsid w:val="005E572E"/>
    <w:rsid w:val="005F5576"/>
    <w:rsid w:val="00600611"/>
    <w:rsid w:val="006014AB"/>
    <w:rsid w:val="00605F20"/>
    <w:rsid w:val="0061680A"/>
    <w:rsid w:val="00623B70"/>
    <w:rsid w:val="0063578B"/>
    <w:rsid w:val="00636B3D"/>
    <w:rsid w:val="00641025"/>
    <w:rsid w:val="00650E98"/>
    <w:rsid w:val="00656C61"/>
    <w:rsid w:val="00664FFE"/>
    <w:rsid w:val="006672D8"/>
    <w:rsid w:val="00670D96"/>
    <w:rsid w:val="00672877"/>
    <w:rsid w:val="00676EFE"/>
    <w:rsid w:val="00680283"/>
    <w:rsid w:val="00683154"/>
    <w:rsid w:val="00690115"/>
    <w:rsid w:val="00690898"/>
    <w:rsid w:val="00693039"/>
    <w:rsid w:val="00693A5A"/>
    <w:rsid w:val="006A38AC"/>
    <w:rsid w:val="006B302F"/>
    <w:rsid w:val="006B557F"/>
    <w:rsid w:val="006C64D4"/>
    <w:rsid w:val="006C6FED"/>
    <w:rsid w:val="006E53F0"/>
    <w:rsid w:val="006F46C3"/>
    <w:rsid w:val="006F5CCC"/>
    <w:rsid w:val="006F7CDF"/>
    <w:rsid w:val="00700BDB"/>
    <w:rsid w:val="0070121B"/>
    <w:rsid w:val="00701E73"/>
    <w:rsid w:val="00711FE2"/>
    <w:rsid w:val="00712649"/>
    <w:rsid w:val="00714BC9"/>
    <w:rsid w:val="00723F91"/>
    <w:rsid w:val="00725623"/>
    <w:rsid w:val="007353C8"/>
    <w:rsid w:val="00740FB9"/>
    <w:rsid w:val="00743059"/>
    <w:rsid w:val="00743CCC"/>
    <w:rsid w:val="00744F58"/>
    <w:rsid w:val="00750CED"/>
    <w:rsid w:val="00760A29"/>
    <w:rsid w:val="00765E9B"/>
    <w:rsid w:val="00771E18"/>
    <w:rsid w:val="007739F1"/>
    <w:rsid w:val="007745C6"/>
    <w:rsid w:val="007755F6"/>
    <w:rsid w:val="007761AD"/>
    <w:rsid w:val="00777387"/>
    <w:rsid w:val="007801A5"/>
    <w:rsid w:val="007815E5"/>
    <w:rsid w:val="00787343"/>
    <w:rsid w:val="00790BFA"/>
    <w:rsid w:val="00791121"/>
    <w:rsid w:val="00791C88"/>
    <w:rsid w:val="00797B76"/>
    <w:rsid w:val="007A3D06"/>
    <w:rsid w:val="007B383B"/>
    <w:rsid w:val="007C350D"/>
    <w:rsid w:val="007C3689"/>
    <w:rsid w:val="007C3C9B"/>
    <w:rsid w:val="007C3E9B"/>
    <w:rsid w:val="007C6098"/>
    <w:rsid w:val="007D120D"/>
    <w:rsid w:val="007D3012"/>
    <w:rsid w:val="007D65A7"/>
    <w:rsid w:val="007E3F59"/>
    <w:rsid w:val="007E5043"/>
    <w:rsid w:val="007E5183"/>
    <w:rsid w:val="007F0C02"/>
    <w:rsid w:val="007F7F38"/>
    <w:rsid w:val="008133F9"/>
    <w:rsid w:val="00823AAC"/>
    <w:rsid w:val="008342F8"/>
    <w:rsid w:val="00854C66"/>
    <w:rsid w:val="008553E1"/>
    <w:rsid w:val="00855959"/>
    <w:rsid w:val="0087452B"/>
    <w:rsid w:val="0087643B"/>
    <w:rsid w:val="00877669"/>
    <w:rsid w:val="00886307"/>
    <w:rsid w:val="00890433"/>
    <w:rsid w:val="00893B97"/>
    <w:rsid w:val="008942A8"/>
    <w:rsid w:val="00897F92"/>
    <w:rsid w:val="008A64C9"/>
    <w:rsid w:val="008B180A"/>
    <w:rsid w:val="008B24B7"/>
    <w:rsid w:val="008C0DE9"/>
    <w:rsid w:val="008C0FC6"/>
    <w:rsid w:val="008C2CD8"/>
    <w:rsid w:val="008C5743"/>
    <w:rsid w:val="008C68EE"/>
    <w:rsid w:val="008C7F44"/>
    <w:rsid w:val="008D00C2"/>
    <w:rsid w:val="008D4273"/>
    <w:rsid w:val="008D4EF3"/>
    <w:rsid w:val="008E0E4F"/>
    <w:rsid w:val="008E1FD5"/>
    <w:rsid w:val="008E4139"/>
    <w:rsid w:val="008F09A4"/>
    <w:rsid w:val="008F322F"/>
    <w:rsid w:val="00903DDA"/>
    <w:rsid w:val="00907DFE"/>
    <w:rsid w:val="00912218"/>
    <w:rsid w:val="00914596"/>
    <w:rsid w:val="009146BF"/>
    <w:rsid w:val="00915AD4"/>
    <w:rsid w:val="00915EF1"/>
    <w:rsid w:val="00920222"/>
    <w:rsid w:val="00923274"/>
    <w:rsid w:val="00924C08"/>
    <w:rsid w:val="00927D88"/>
    <w:rsid w:val="00930D1F"/>
    <w:rsid w:val="00935127"/>
    <w:rsid w:val="0094025E"/>
    <w:rsid w:val="0094256C"/>
    <w:rsid w:val="00942EFE"/>
    <w:rsid w:val="00953F11"/>
    <w:rsid w:val="009706C1"/>
    <w:rsid w:val="00976675"/>
    <w:rsid w:val="00976FBF"/>
    <w:rsid w:val="00984152"/>
    <w:rsid w:val="00984B38"/>
    <w:rsid w:val="00993FBF"/>
    <w:rsid w:val="00995881"/>
    <w:rsid w:val="009A0636"/>
    <w:rsid w:val="009A6FF5"/>
    <w:rsid w:val="009B2B47"/>
    <w:rsid w:val="009B2D19"/>
    <w:rsid w:val="009B35DB"/>
    <w:rsid w:val="009B5357"/>
    <w:rsid w:val="009C4298"/>
    <w:rsid w:val="009D318C"/>
    <w:rsid w:val="009D4362"/>
    <w:rsid w:val="009E01B4"/>
    <w:rsid w:val="009E2519"/>
    <w:rsid w:val="009F11D3"/>
    <w:rsid w:val="00A07207"/>
    <w:rsid w:val="00A10B8B"/>
    <w:rsid w:val="00A17353"/>
    <w:rsid w:val="00A20D78"/>
    <w:rsid w:val="00A2174A"/>
    <w:rsid w:val="00A26733"/>
    <w:rsid w:val="00A3595E"/>
    <w:rsid w:val="00A41933"/>
    <w:rsid w:val="00A460A2"/>
    <w:rsid w:val="00A46C7F"/>
    <w:rsid w:val="00A5426C"/>
    <w:rsid w:val="00A624E2"/>
    <w:rsid w:val="00A73245"/>
    <w:rsid w:val="00A77145"/>
    <w:rsid w:val="00A82989"/>
    <w:rsid w:val="00A904FE"/>
    <w:rsid w:val="00A9262C"/>
    <w:rsid w:val="00AA30F1"/>
    <w:rsid w:val="00AA7B60"/>
    <w:rsid w:val="00AB1D2E"/>
    <w:rsid w:val="00AB3B76"/>
    <w:rsid w:val="00AB61DD"/>
    <w:rsid w:val="00AC222F"/>
    <w:rsid w:val="00AC2CC7"/>
    <w:rsid w:val="00AC7B3B"/>
    <w:rsid w:val="00AD3CE6"/>
    <w:rsid w:val="00AE1307"/>
    <w:rsid w:val="00AE6B88"/>
    <w:rsid w:val="00AE7586"/>
    <w:rsid w:val="00AF0305"/>
    <w:rsid w:val="00AF3716"/>
    <w:rsid w:val="00AF5863"/>
    <w:rsid w:val="00AF7A65"/>
    <w:rsid w:val="00B017F6"/>
    <w:rsid w:val="00B06710"/>
    <w:rsid w:val="00B07488"/>
    <w:rsid w:val="00B07EBF"/>
    <w:rsid w:val="00B166CB"/>
    <w:rsid w:val="00B2076B"/>
    <w:rsid w:val="00B235E1"/>
    <w:rsid w:val="00B272CF"/>
    <w:rsid w:val="00B3145D"/>
    <w:rsid w:val="00B357BA"/>
    <w:rsid w:val="00B36FDA"/>
    <w:rsid w:val="00B564DB"/>
    <w:rsid w:val="00B768B6"/>
    <w:rsid w:val="00B816A3"/>
    <w:rsid w:val="00B84836"/>
    <w:rsid w:val="00B86117"/>
    <w:rsid w:val="00B908D1"/>
    <w:rsid w:val="00B940D1"/>
    <w:rsid w:val="00BB58BD"/>
    <w:rsid w:val="00BB6A26"/>
    <w:rsid w:val="00BC1034"/>
    <w:rsid w:val="00BC2748"/>
    <w:rsid w:val="00BD3121"/>
    <w:rsid w:val="00BE2408"/>
    <w:rsid w:val="00BE3EC6"/>
    <w:rsid w:val="00BE5BEB"/>
    <w:rsid w:val="00BE6528"/>
    <w:rsid w:val="00C0087A"/>
    <w:rsid w:val="00C05F9D"/>
    <w:rsid w:val="00C074B1"/>
    <w:rsid w:val="00C27212"/>
    <w:rsid w:val="00C34185"/>
    <w:rsid w:val="00C42DD6"/>
    <w:rsid w:val="00C545E7"/>
    <w:rsid w:val="00C66858"/>
    <w:rsid w:val="00C72E69"/>
    <w:rsid w:val="00C7411E"/>
    <w:rsid w:val="00C76AF8"/>
    <w:rsid w:val="00C84988"/>
    <w:rsid w:val="00C927AD"/>
    <w:rsid w:val="00C92A8B"/>
    <w:rsid w:val="00CA4AF6"/>
    <w:rsid w:val="00CA59CA"/>
    <w:rsid w:val="00CB2356"/>
    <w:rsid w:val="00CB4075"/>
    <w:rsid w:val="00CB4E6D"/>
    <w:rsid w:val="00CC23DE"/>
    <w:rsid w:val="00CD3E3A"/>
    <w:rsid w:val="00CD5E3B"/>
    <w:rsid w:val="00CD7459"/>
    <w:rsid w:val="00CE069C"/>
    <w:rsid w:val="00CE55A6"/>
    <w:rsid w:val="00CE7C2D"/>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2E65"/>
    <w:rsid w:val="00D5444B"/>
    <w:rsid w:val="00D55302"/>
    <w:rsid w:val="00D57CBF"/>
    <w:rsid w:val="00D66ABC"/>
    <w:rsid w:val="00D71CFC"/>
    <w:rsid w:val="00D74EF3"/>
    <w:rsid w:val="00D76C19"/>
    <w:rsid w:val="00D86024"/>
    <w:rsid w:val="00D94CA3"/>
    <w:rsid w:val="00D96595"/>
    <w:rsid w:val="00DA018C"/>
    <w:rsid w:val="00DA3C9D"/>
    <w:rsid w:val="00DA3F26"/>
    <w:rsid w:val="00DB0F7E"/>
    <w:rsid w:val="00DB5489"/>
    <w:rsid w:val="00DB6C98"/>
    <w:rsid w:val="00DC701C"/>
    <w:rsid w:val="00DD5EC3"/>
    <w:rsid w:val="00DD7F91"/>
    <w:rsid w:val="00E00376"/>
    <w:rsid w:val="00E00FB2"/>
    <w:rsid w:val="00E01016"/>
    <w:rsid w:val="00E043B1"/>
    <w:rsid w:val="00E04A71"/>
    <w:rsid w:val="00E1353E"/>
    <w:rsid w:val="00E14EBD"/>
    <w:rsid w:val="00E16734"/>
    <w:rsid w:val="00E23260"/>
    <w:rsid w:val="00E2367A"/>
    <w:rsid w:val="00E27BC7"/>
    <w:rsid w:val="00E35FC9"/>
    <w:rsid w:val="00E377A4"/>
    <w:rsid w:val="00E41346"/>
    <w:rsid w:val="00E420E9"/>
    <w:rsid w:val="00E4635D"/>
    <w:rsid w:val="00E61D76"/>
    <w:rsid w:val="00E6694D"/>
    <w:rsid w:val="00E674DB"/>
    <w:rsid w:val="00E70912"/>
    <w:rsid w:val="00E75F28"/>
    <w:rsid w:val="00E81F5A"/>
    <w:rsid w:val="00E90AA6"/>
    <w:rsid w:val="00E90AA8"/>
    <w:rsid w:val="00E977B8"/>
    <w:rsid w:val="00E97AD1"/>
    <w:rsid w:val="00EA109B"/>
    <w:rsid w:val="00EA15A8"/>
    <w:rsid w:val="00EA2926"/>
    <w:rsid w:val="00EB2CDE"/>
    <w:rsid w:val="00EC1A81"/>
    <w:rsid w:val="00EC7E5C"/>
    <w:rsid w:val="00ED78F1"/>
    <w:rsid w:val="00EE4DCA"/>
    <w:rsid w:val="00EF0F62"/>
    <w:rsid w:val="00EF44A3"/>
    <w:rsid w:val="00F007E1"/>
    <w:rsid w:val="00F0134E"/>
    <w:rsid w:val="00F057C6"/>
    <w:rsid w:val="00F06B8E"/>
    <w:rsid w:val="00F17D96"/>
    <w:rsid w:val="00F22565"/>
    <w:rsid w:val="00F3380E"/>
    <w:rsid w:val="00F37C45"/>
    <w:rsid w:val="00F40837"/>
    <w:rsid w:val="00F42F79"/>
    <w:rsid w:val="00F47773"/>
    <w:rsid w:val="00F5019D"/>
    <w:rsid w:val="00F56308"/>
    <w:rsid w:val="00F634D6"/>
    <w:rsid w:val="00F64385"/>
    <w:rsid w:val="00F6473F"/>
    <w:rsid w:val="00F675EB"/>
    <w:rsid w:val="00F70386"/>
    <w:rsid w:val="00F76366"/>
    <w:rsid w:val="00F805C0"/>
    <w:rsid w:val="00FB4261"/>
    <w:rsid w:val="00FB43B1"/>
    <w:rsid w:val="00FB73D3"/>
    <w:rsid w:val="00FC0608"/>
    <w:rsid w:val="00FC2155"/>
    <w:rsid w:val="00FC41A7"/>
    <w:rsid w:val="00FD675B"/>
    <w:rsid w:val="00FD7483"/>
    <w:rsid w:val="00FE044F"/>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4"/>
    </w:rPr>
  </w:style>
  <w:style w:type="paragraph" w:customStyle="1" w:styleId="tag">
    <w:name w:val="tag"/>
    <w:basedOn w:val="Normal"/>
    <w:next w:val="Normal"/>
    <w:rsid w:val="00170F10"/>
    <w:rPr>
      <w:rFonts w:ascii="Garamond" w:eastAsia="Times New Roman" w:hAnsi="Garamond"/>
      <w:b/>
      <w:sz w:val="24"/>
      <w:szCs w:val="20"/>
    </w:rPr>
  </w:style>
  <w:style w:type="paragraph" w:styleId="BodyText">
    <w:name w:val="Body Text"/>
    <w:basedOn w:val="Normal"/>
    <w:link w:val="BodyTextChar"/>
    <w:semiHidden/>
    <w:rsid w:val="00170F10"/>
    <w:pPr>
      <w:widowControl w:val="0"/>
      <w:autoSpaceDE w:val="0"/>
      <w:autoSpaceDN w:val="0"/>
      <w:adjustRightInd w:val="0"/>
      <w:spacing w:after="160"/>
    </w:pPr>
    <w:rPr>
      <w:rFonts w:eastAsia="Times"/>
      <w:sz w:val="24"/>
      <w:szCs w:val="24"/>
      <w:u w:val="single"/>
    </w:rPr>
  </w:style>
  <w:style w:type="character" w:customStyle="1" w:styleId="BodyTextChar">
    <w:name w:val="Body Text Char"/>
    <w:basedOn w:val="DefaultParagraphFont"/>
    <w:link w:val="BodyText"/>
    <w:semiHidden/>
    <w:rsid w:val="00170F10"/>
    <w:rPr>
      <w:rFonts w:ascii="Times New Roman" w:eastAsia="Times" w:hAnsi="Times New Roman" w:cs="Times New Roman"/>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4"/>
    </w:rPr>
  </w:style>
  <w:style w:type="paragraph" w:customStyle="1" w:styleId="tag">
    <w:name w:val="tag"/>
    <w:basedOn w:val="Normal"/>
    <w:next w:val="Normal"/>
    <w:rsid w:val="00170F10"/>
    <w:rPr>
      <w:rFonts w:ascii="Garamond" w:eastAsia="Times New Roman" w:hAnsi="Garamond"/>
      <w:b/>
      <w:sz w:val="24"/>
      <w:szCs w:val="20"/>
    </w:rPr>
  </w:style>
  <w:style w:type="paragraph" w:styleId="BodyText">
    <w:name w:val="Body Text"/>
    <w:basedOn w:val="Normal"/>
    <w:link w:val="BodyTextChar"/>
    <w:semiHidden/>
    <w:rsid w:val="00170F10"/>
    <w:pPr>
      <w:widowControl w:val="0"/>
      <w:autoSpaceDE w:val="0"/>
      <w:autoSpaceDN w:val="0"/>
      <w:adjustRightInd w:val="0"/>
      <w:spacing w:after="160"/>
    </w:pPr>
    <w:rPr>
      <w:rFonts w:eastAsia="Times"/>
      <w:sz w:val="24"/>
      <w:szCs w:val="24"/>
      <w:u w:val="single"/>
    </w:rPr>
  </w:style>
  <w:style w:type="character" w:customStyle="1" w:styleId="BodyTextChar">
    <w:name w:val="Body Text Char"/>
    <w:basedOn w:val="DefaultParagraphFont"/>
    <w:link w:val="BodyText"/>
    <w:semiHidden/>
    <w:rsid w:val="00170F10"/>
    <w:rPr>
      <w:rFonts w:ascii="Times New Roman" w:eastAsia="Times" w:hAnsi="Times New Roman" w:cs="Times New Roman"/>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7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news.xinhuanet.com/english2010/world/2010-10/27/c_13576763.htm" TargetMode="External"/><Relationship Id="rId18" Type="http://schemas.openxmlformats.org/officeDocument/2006/relationships/hyperlink" Target="http://english.people.com.cn/200602/11/eng20060211_241858.html" TargetMode="External"/><Relationship Id="rId3" Type="http://schemas.openxmlformats.org/officeDocument/2006/relationships/customXml" Target="../customXml/item3.xml"/><Relationship Id="rId21" Type="http://schemas.openxmlformats.org/officeDocument/2006/relationships/hyperlink" Target="http://www.law.emory.edu/fileadmin/journals/eilr/23/23.1/Carroll.pdf" TargetMode="External"/><Relationship Id="rId7" Type="http://schemas.openxmlformats.org/officeDocument/2006/relationships/settings" Target="settings.xml"/><Relationship Id="rId12" Type="http://schemas.openxmlformats.org/officeDocument/2006/relationships/hyperlink" Target="http://www.americasquarterly.org/Marcella" TargetMode="External"/><Relationship Id="rId17" Type="http://schemas.openxmlformats.org/officeDocument/2006/relationships/hyperlink" Target="http://www.brookings.edu/research/papers/2012/03/16-china-lieberthal-pollack" TargetMode="External"/><Relationship Id="rId2" Type="http://schemas.openxmlformats.org/officeDocument/2006/relationships/customXml" Target="../customXml/item2.xml"/><Relationship Id="rId16" Type="http://schemas.openxmlformats.org/officeDocument/2006/relationships/hyperlink" Target="http://www.brookings.edu/research/papers/2012/03/16-china-lieberthal-pollack" TargetMode="External"/><Relationship Id="rId20" Type="http://schemas.openxmlformats.org/officeDocument/2006/relationships/hyperlink" Target="http://www.avina.net/eng/4229/the-united-states-and-latin-america-is-it-possible-a-society-of-state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hinausfocus.com/foreign-policy/latin-americas-rising-status-in-the-sino-us-relationship/" TargetMode="External"/><Relationship Id="rId5" Type="http://schemas.openxmlformats.org/officeDocument/2006/relationships/styles" Target="styles.xml"/><Relationship Id="rId15" Type="http://schemas.openxmlformats.org/officeDocument/2006/relationships/hyperlink" Target="http://www.chinausfocus.com/foreign-policy/three-grave-challenges-facing-china-us-relation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gpo.gov/fdsys/pkg/CHRG-111hhrg55518/html/CHRG-111hhrg55518.htm"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hinausfocus.com/foreign-policy/china-and-us-can-build-strategic-trust-on-specific-issue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417</TotalTime>
  <Pages>19</Pages>
  <Words>7274</Words>
  <Characters>41463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249</cp:revision>
  <dcterms:created xsi:type="dcterms:W3CDTF">2013-06-26T19:22:00Z</dcterms:created>
  <dcterms:modified xsi:type="dcterms:W3CDTF">2013-06-28T23:14:00Z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