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d7995713664845c4" Type="http://schemas.microsoft.com/office/2006/relationships/ui/extensibility" Target="customUI/customUI.xml"/><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3DD8A4" w14:textId="77777777" w:rsidR="00295EEE" w:rsidRDefault="002425B3">
      <w:pPr>
        <w:pStyle w:val="TOC3"/>
      </w:pPr>
      <w:r>
        <w:t>Courts AFF Updated 2ac Blocks</w:t>
      </w:r>
    </w:p>
    <w:bookmarkStart w:id="0" w:name="_GoBack"/>
    <w:bookmarkEnd w:id="0"/>
    <w:p w14:paraId="04F94C28" w14:textId="77777777" w:rsidR="005A12E2" w:rsidRDefault="00B61A5C">
      <w:pPr>
        <w:pStyle w:val="TOC2"/>
        <w:tabs>
          <w:tab w:val="right" w:leader="dot" w:pos="9350"/>
        </w:tabs>
        <w:rPr>
          <w:rFonts w:asciiTheme="minorHAnsi" w:eastAsiaTheme="minorEastAsia" w:hAnsiTheme="minorHAnsi" w:cstheme="minorBidi"/>
          <w:noProof/>
          <w:szCs w:val="22"/>
        </w:rPr>
      </w:pPr>
      <w:r>
        <w:rPr>
          <w:sz w:val="32"/>
          <w:szCs w:val="32"/>
        </w:rPr>
        <w:fldChar w:fldCharType="begin"/>
      </w:r>
      <w:r>
        <w:instrText xml:space="preserve"> TOC \o "1-3" \h \z \u </w:instrText>
      </w:r>
      <w:r>
        <w:rPr>
          <w:sz w:val="32"/>
          <w:szCs w:val="32"/>
        </w:rPr>
        <w:fldChar w:fldCharType="separate"/>
      </w:r>
      <w:hyperlink w:anchor="_Toc363478843" w:history="1">
        <w:r w:rsidR="005A12E2" w:rsidRPr="00823E2D">
          <w:rPr>
            <w:rStyle w:val="Hyperlink"/>
            <w:noProof/>
          </w:rPr>
          <w:t>Development PIC Answers (2ac Frontline)</w:t>
        </w:r>
        <w:r w:rsidR="005A12E2">
          <w:rPr>
            <w:noProof/>
            <w:webHidden/>
          </w:rPr>
          <w:tab/>
        </w:r>
        <w:r w:rsidR="005A12E2">
          <w:rPr>
            <w:noProof/>
            <w:webHidden/>
          </w:rPr>
          <w:fldChar w:fldCharType="begin"/>
        </w:r>
        <w:r w:rsidR="005A12E2">
          <w:rPr>
            <w:noProof/>
            <w:webHidden/>
          </w:rPr>
          <w:instrText xml:space="preserve"> PAGEREF _Toc363478843 \h </w:instrText>
        </w:r>
        <w:r w:rsidR="005A12E2">
          <w:rPr>
            <w:noProof/>
            <w:webHidden/>
          </w:rPr>
        </w:r>
        <w:r w:rsidR="005A12E2">
          <w:rPr>
            <w:noProof/>
            <w:webHidden/>
          </w:rPr>
          <w:fldChar w:fldCharType="separate"/>
        </w:r>
        <w:r w:rsidR="005A12E2">
          <w:rPr>
            <w:noProof/>
            <w:webHidden/>
          </w:rPr>
          <w:t>2</w:t>
        </w:r>
        <w:r w:rsidR="005A12E2">
          <w:rPr>
            <w:noProof/>
            <w:webHidden/>
          </w:rPr>
          <w:fldChar w:fldCharType="end"/>
        </w:r>
      </w:hyperlink>
    </w:p>
    <w:p w14:paraId="6AEB4790" w14:textId="77777777" w:rsidR="005A12E2" w:rsidRDefault="005A12E2">
      <w:pPr>
        <w:pStyle w:val="TOC3"/>
        <w:rPr>
          <w:rFonts w:eastAsiaTheme="minorEastAsia"/>
          <w:noProof/>
          <w:sz w:val="22"/>
          <w:szCs w:val="22"/>
        </w:rPr>
      </w:pPr>
      <w:hyperlink w:anchor="_Toc363478844" w:history="1">
        <w:r w:rsidRPr="00823E2D">
          <w:rPr>
            <w:rStyle w:val="Hyperlink"/>
            <w:noProof/>
          </w:rPr>
          <w:t>2ac:  AT:  Escobar</w:t>
        </w:r>
        <w:r>
          <w:rPr>
            <w:noProof/>
            <w:webHidden/>
          </w:rPr>
          <w:tab/>
        </w:r>
        <w:r>
          <w:rPr>
            <w:noProof/>
            <w:webHidden/>
          </w:rPr>
          <w:fldChar w:fldCharType="begin"/>
        </w:r>
        <w:r>
          <w:rPr>
            <w:noProof/>
            <w:webHidden/>
          </w:rPr>
          <w:instrText xml:space="preserve"> PAGEREF _Toc363478844 \h </w:instrText>
        </w:r>
        <w:r>
          <w:rPr>
            <w:noProof/>
            <w:webHidden/>
          </w:rPr>
        </w:r>
        <w:r>
          <w:rPr>
            <w:noProof/>
            <w:webHidden/>
          </w:rPr>
          <w:fldChar w:fldCharType="separate"/>
        </w:r>
        <w:r>
          <w:rPr>
            <w:noProof/>
            <w:webHidden/>
          </w:rPr>
          <w:t>5</w:t>
        </w:r>
        <w:r>
          <w:rPr>
            <w:noProof/>
            <w:webHidden/>
          </w:rPr>
          <w:fldChar w:fldCharType="end"/>
        </w:r>
      </w:hyperlink>
    </w:p>
    <w:p w14:paraId="5F253F85" w14:textId="77777777" w:rsidR="005A12E2" w:rsidRDefault="005A12E2">
      <w:pPr>
        <w:pStyle w:val="TOC3"/>
        <w:rPr>
          <w:rFonts w:eastAsiaTheme="minorEastAsia"/>
          <w:noProof/>
          <w:sz w:val="22"/>
          <w:szCs w:val="22"/>
        </w:rPr>
      </w:pPr>
      <w:hyperlink w:anchor="_Toc363478845" w:history="1">
        <w:r w:rsidRPr="00823E2D">
          <w:rPr>
            <w:rStyle w:val="Hyperlink"/>
            <w:noProof/>
          </w:rPr>
          <w:t>1ar:  AT:  It’s all about the word development</w:t>
        </w:r>
        <w:r>
          <w:rPr>
            <w:noProof/>
            <w:webHidden/>
          </w:rPr>
          <w:tab/>
        </w:r>
        <w:r>
          <w:rPr>
            <w:noProof/>
            <w:webHidden/>
          </w:rPr>
          <w:fldChar w:fldCharType="begin"/>
        </w:r>
        <w:r>
          <w:rPr>
            <w:noProof/>
            <w:webHidden/>
          </w:rPr>
          <w:instrText xml:space="preserve"> PAGEREF _Toc363478845 \h </w:instrText>
        </w:r>
        <w:r>
          <w:rPr>
            <w:noProof/>
            <w:webHidden/>
          </w:rPr>
        </w:r>
        <w:r>
          <w:rPr>
            <w:noProof/>
            <w:webHidden/>
          </w:rPr>
          <w:fldChar w:fldCharType="separate"/>
        </w:r>
        <w:r>
          <w:rPr>
            <w:noProof/>
            <w:webHidden/>
          </w:rPr>
          <w:t>6</w:t>
        </w:r>
        <w:r>
          <w:rPr>
            <w:noProof/>
            <w:webHidden/>
          </w:rPr>
          <w:fldChar w:fldCharType="end"/>
        </w:r>
      </w:hyperlink>
    </w:p>
    <w:p w14:paraId="3302B3D9" w14:textId="77777777" w:rsidR="005A12E2" w:rsidRDefault="005A12E2">
      <w:pPr>
        <w:pStyle w:val="TOC3"/>
        <w:rPr>
          <w:rFonts w:eastAsiaTheme="minorEastAsia"/>
          <w:noProof/>
          <w:sz w:val="22"/>
          <w:szCs w:val="22"/>
        </w:rPr>
      </w:pPr>
      <w:hyperlink w:anchor="_Toc363478846" w:history="1">
        <w:r w:rsidRPr="00823E2D">
          <w:rPr>
            <w:rStyle w:val="Hyperlink"/>
            <w:noProof/>
          </w:rPr>
          <w:t>2ac vs. Iran Sanctions Impact</w:t>
        </w:r>
        <w:r>
          <w:rPr>
            <w:noProof/>
            <w:webHidden/>
          </w:rPr>
          <w:tab/>
        </w:r>
        <w:r>
          <w:rPr>
            <w:noProof/>
            <w:webHidden/>
          </w:rPr>
          <w:fldChar w:fldCharType="begin"/>
        </w:r>
        <w:r>
          <w:rPr>
            <w:noProof/>
            <w:webHidden/>
          </w:rPr>
          <w:instrText xml:space="preserve"> PAGEREF _Toc363478846 \h </w:instrText>
        </w:r>
        <w:r>
          <w:rPr>
            <w:noProof/>
            <w:webHidden/>
          </w:rPr>
        </w:r>
        <w:r>
          <w:rPr>
            <w:noProof/>
            <w:webHidden/>
          </w:rPr>
          <w:fldChar w:fldCharType="separate"/>
        </w:r>
        <w:r>
          <w:rPr>
            <w:noProof/>
            <w:webHidden/>
          </w:rPr>
          <w:t>7</w:t>
        </w:r>
        <w:r>
          <w:rPr>
            <w:noProof/>
            <w:webHidden/>
          </w:rPr>
          <w:fldChar w:fldCharType="end"/>
        </w:r>
      </w:hyperlink>
    </w:p>
    <w:p w14:paraId="09BA6034" w14:textId="77777777" w:rsidR="005A12E2" w:rsidRDefault="005A12E2">
      <w:pPr>
        <w:pStyle w:val="TOC3"/>
        <w:rPr>
          <w:rFonts w:eastAsiaTheme="minorEastAsia"/>
          <w:noProof/>
          <w:sz w:val="22"/>
          <w:szCs w:val="22"/>
        </w:rPr>
      </w:pPr>
      <w:hyperlink w:anchor="_Toc363478847" w:history="1">
        <w:r w:rsidRPr="00823E2D">
          <w:rPr>
            <w:rStyle w:val="Hyperlink"/>
            <w:noProof/>
          </w:rPr>
          <w:t>2ac vs. UN Impact</w:t>
        </w:r>
        <w:r>
          <w:rPr>
            <w:noProof/>
            <w:webHidden/>
          </w:rPr>
          <w:tab/>
        </w:r>
        <w:r>
          <w:rPr>
            <w:noProof/>
            <w:webHidden/>
          </w:rPr>
          <w:fldChar w:fldCharType="begin"/>
        </w:r>
        <w:r>
          <w:rPr>
            <w:noProof/>
            <w:webHidden/>
          </w:rPr>
          <w:instrText xml:space="preserve"> PAGEREF _Toc363478847 \h </w:instrText>
        </w:r>
        <w:r>
          <w:rPr>
            <w:noProof/>
            <w:webHidden/>
          </w:rPr>
        </w:r>
        <w:r>
          <w:rPr>
            <w:noProof/>
            <w:webHidden/>
          </w:rPr>
          <w:fldChar w:fldCharType="separate"/>
        </w:r>
        <w:r>
          <w:rPr>
            <w:noProof/>
            <w:webHidden/>
          </w:rPr>
          <w:t>8</w:t>
        </w:r>
        <w:r>
          <w:rPr>
            <w:noProof/>
            <w:webHidden/>
          </w:rPr>
          <w:fldChar w:fldCharType="end"/>
        </w:r>
      </w:hyperlink>
    </w:p>
    <w:p w14:paraId="4E097299" w14:textId="77777777" w:rsidR="005A12E2" w:rsidRDefault="005A12E2">
      <w:pPr>
        <w:pStyle w:val="TOC3"/>
        <w:rPr>
          <w:rFonts w:eastAsiaTheme="minorEastAsia"/>
          <w:noProof/>
          <w:sz w:val="22"/>
          <w:szCs w:val="22"/>
        </w:rPr>
      </w:pPr>
      <w:hyperlink w:anchor="_Toc363478848" w:history="1">
        <w:r w:rsidRPr="00823E2D">
          <w:rPr>
            <w:rStyle w:val="Hyperlink"/>
            <w:noProof/>
          </w:rPr>
          <w:t>1ar:  UN Fails</w:t>
        </w:r>
        <w:r>
          <w:rPr>
            <w:noProof/>
            <w:webHidden/>
          </w:rPr>
          <w:tab/>
        </w:r>
        <w:r>
          <w:rPr>
            <w:noProof/>
            <w:webHidden/>
          </w:rPr>
          <w:fldChar w:fldCharType="begin"/>
        </w:r>
        <w:r>
          <w:rPr>
            <w:noProof/>
            <w:webHidden/>
          </w:rPr>
          <w:instrText xml:space="preserve"> PAGEREF _Toc363478848 \h </w:instrText>
        </w:r>
        <w:r>
          <w:rPr>
            <w:noProof/>
            <w:webHidden/>
          </w:rPr>
        </w:r>
        <w:r>
          <w:rPr>
            <w:noProof/>
            <w:webHidden/>
          </w:rPr>
          <w:fldChar w:fldCharType="separate"/>
        </w:r>
        <w:r>
          <w:rPr>
            <w:noProof/>
            <w:webHidden/>
          </w:rPr>
          <w:t>9</w:t>
        </w:r>
        <w:r>
          <w:rPr>
            <w:noProof/>
            <w:webHidden/>
          </w:rPr>
          <w:fldChar w:fldCharType="end"/>
        </w:r>
      </w:hyperlink>
    </w:p>
    <w:p w14:paraId="5B7E2AE7" w14:textId="77777777" w:rsidR="005A12E2" w:rsidRDefault="005A12E2">
      <w:pPr>
        <w:pStyle w:val="TOC3"/>
        <w:rPr>
          <w:rFonts w:eastAsiaTheme="minorEastAsia"/>
          <w:noProof/>
          <w:sz w:val="22"/>
          <w:szCs w:val="22"/>
        </w:rPr>
      </w:pPr>
      <w:hyperlink w:anchor="_Toc363478849" w:history="1">
        <w:r w:rsidRPr="00823E2D">
          <w:rPr>
            <w:rStyle w:val="Hyperlink"/>
            <w:noProof/>
          </w:rPr>
          <w:t>1ar Extensions:  Can’t solve war without development</w:t>
        </w:r>
        <w:r>
          <w:rPr>
            <w:noProof/>
            <w:webHidden/>
          </w:rPr>
          <w:tab/>
        </w:r>
        <w:r>
          <w:rPr>
            <w:noProof/>
            <w:webHidden/>
          </w:rPr>
          <w:fldChar w:fldCharType="begin"/>
        </w:r>
        <w:r>
          <w:rPr>
            <w:noProof/>
            <w:webHidden/>
          </w:rPr>
          <w:instrText xml:space="preserve"> PAGEREF _Toc363478849 \h </w:instrText>
        </w:r>
        <w:r>
          <w:rPr>
            <w:noProof/>
            <w:webHidden/>
          </w:rPr>
        </w:r>
        <w:r>
          <w:rPr>
            <w:noProof/>
            <w:webHidden/>
          </w:rPr>
          <w:fldChar w:fldCharType="separate"/>
        </w:r>
        <w:r>
          <w:rPr>
            <w:noProof/>
            <w:webHidden/>
          </w:rPr>
          <w:t>19</w:t>
        </w:r>
        <w:r>
          <w:rPr>
            <w:noProof/>
            <w:webHidden/>
          </w:rPr>
          <w:fldChar w:fldCharType="end"/>
        </w:r>
      </w:hyperlink>
    </w:p>
    <w:p w14:paraId="1240B929" w14:textId="77777777" w:rsidR="005A12E2" w:rsidRDefault="005A12E2">
      <w:pPr>
        <w:pStyle w:val="TOC3"/>
        <w:rPr>
          <w:rFonts w:eastAsiaTheme="minorEastAsia"/>
          <w:noProof/>
          <w:sz w:val="22"/>
          <w:szCs w:val="22"/>
        </w:rPr>
      </w:pPr>
      <w:hyperlink w:anchor="_Toc363478850" w:history="1">
        <w:r w:rsidRPr="00823E2D">
          <w:rPr>
            <w:rStyle w:val="Hyperlink"/>
            <w:noProof/>
          </w:rPr>
          <w:t>1ar Extensions:  Human Rights Add-on</w:t>
        </w:r>
        <w:r>
          <w:rPr>
            <w:noProof/>
            <w:webHidden/>
          </w:rPr>
          <w:tab/>
        </w:r>
        <w:r>
          <w:rPr>
            <w:noProof/>
            <w:webHidden/>
          </w:rPr>
          <w:fldChar w:fldCharType="begin"/>
        </w:r>
        <w:r>
          <w:rPr>
            <w:noProof/>
            <w:webHidden/>
          </w:rPr>
          <w:instrText xml:space="preserve"> PAGEREF _Toc363478850 \h </w:instrText>
        </w:r>
        <w:r>
          <w:rPr>
            <w:noProof/>
            <w:webHidden/>
          </w:rPr>
        </w:r>
        <w:r>
          <w:rPr>
            <w:noProof/>
            <w:webHidden/>
          </w:rPr>
          <w:fldChar w:fldCharType="separate"/>
        </w:r>
        <w:r>
          <w:rPr>
            <w:noProof/>
            <w:webHidden/>
          </w:rPr>
          <w:t>20</w:t>
        </w:r>
        <w:r>
          <w:rPr>
            <w:noProof/>
            <w:webHidden/>
          </w:rPr>
          <w:fldChar w:fldCharType="end"/>
        </w:r>
      </w:hyperlink>
    </w:p>
    <w:p w14:paraId="580C1A2F" w14:textId="77777777" w:rsidR="005A12E2" w:rsidRDefault="005A12E2">
      <w:pPr>
        <w:pStyle w:val="TOC3"/>
        <w:rPr>
          <w:rFonts w:eastAsiaTheme="minorEastAsia"/>
          <w:noProof/>
          <w:sz w:val="22"/>
          <w:szCs w:val="22"/>
        </w:rPr>
      </w:pPr>
      <w:hyperlink w:anchor="_Toc363478851" w:history="1">
        <w:r w:rsidRPr="00823E2D">
          <w:rPr>
            <w:rStyle w:val="Hyperlink"/>
            <w:noProof/>
          </w:rPr>
          <w:t>1ar:  No alternative</w:t>
        </w:r>
        <w:r>
          <w:rPr>
            <w:noProof/>
            <w:webHidden/>
          </w:rPr>
          <w:tab/>
        </w:r>
        <w:r>
          <w:rPr>
            <w:noProof/>
            <w:webHidden/>
          </w:rPr>
          <w:fldChar w:fldCharType="begin"/>
        </w:r>
        <w:r>
          <w:rPr>
            <w:noProof/>
            <w:webHidden/>
          </w:rPr>
          <w:instrText xml:space="preserve"> PAGEREF _Toc363478851 \h </w:instrText>
        </w:r>
        <w:r>
          <w:rPr>
            <w:noProof/>
            <w:webHidden/>
          </w:rPr>
        </w:r>
        <w:r>
          <w:rPr>
            <w:noProof/>
            <w:webHidden/>
          </w:rPr>
          <w:fldChar w:fldCharType="separate"/>
        </w:r>
        <w:r>
          <w:rPr>
            <w:noProof/>
            <w:webHidden/>
          </w:rPr>
          <w:t>25</w:t>
        </w:r>
        <w:r>
          <w:rPr>
            <w:noProof/>
            <w:webHidden/>
          </w:rPr>
          <w:fldChar w:fldCharType="end"/>
        </w:r>
      </w:hyperlink>
    </w:p>
    <w:p w14:paraId="63555111" w14:textId="77777777" w:rsidR="005A12E2" w:rsidRDefault="005A12E2">
      <w:pPr>
        <w:pStyle w:val="TOC3"/>
        <w:rPr>
          <w:rFonts w:eastAsiaTheme="minorEastAsia"/>
          <w:noProof/>
          <w:sz w:val="22"/>
          <w:szCs w:val="22"/>
        </w:rPr>
      </w:pPr>
      <w:hyperlink w:anchor="_Toc363478852" w:history="1">
        <w:r w:rsidRPr="00823E2D">
          <w:rPr>
            <w:rStyle w:val="Hyperlink"/>
            <w:noProof/>
          </w:rPr>
          <w:t>1ar:  Development will be fused with the right to environment</w:t>
        </w:r>
        <w:r>
          <w:rPr>
            <w:noProof/>
            <w:webHidden/>
          </w:rPr>
          <w:tab/>
        </w:r>
        <w:r>
          <w:rPr>
            <w:noProof/>
            <w:webHidden/>
          </w:rPr>
          <w:fldChar w:fldCharType="begin"/>
        </w:r>
        <w:r>
          <w:rPr>
            <w:noProof/>
            <w:webHidden/>
          </w:rPr>
          <w:instrText xml:space="preserve"> PAGEREF _Toc363478852 \h </w:instrText>
        </w:r>
        <w:r>
          <w:rPr>
            <w:noProof/>
            <w:webHidden/>
          </w:rPr>
        </w:r>
        <w:r>
          <w:rPr>
            <w:noProof/>
            <w:webHidden/>
          </w:rPr>
          <w:fldChar w:fldCharType="separate"/>
        </w:r>
        <w:r>
          <w:rPr>
            <w:noProof/>
            <w:webHidden/>
          </w:rPr>
          <w:t>28</w:t>
        </w:r>
        <w:r>
          <w:rPr>
            <w:noProof/>
            <w:webHidden/>
          </w:rPr>
          <w:fldChar w:fldCharType="end"/>
        </w:r>
      </w:hyperlink>
    </w:p>
    <w:p w14:paraId="5B13EAC4" w14:textId="77777777" w:rsidR="005A12E2" w:rsidRDefault="005A12E2">
      <w:pPr>
        <w:pStyle w:val="TOC3"/>
        <w:rPr>
          <w:rFonts w:eastAsiaTheme="minorEastAsia"/>
          <w:noProof/>
          <w:sz w:val="22"/>
          <w:szCs w:val="22"/>
        </w:rPr>
      </w:pPr>
      <w:hyperlink w:anchor="_Toc363478853" w:history="1">
        <w:r w:rsidRPr="00823E2D">
          <w:rPr>
            <w:rStyle w:val="Hyperlink"/>
            <w:noProof/>
          </w:rPr>
          <w:t>1ar:  Iran Sanctions Fail</w:t>
        </w:r>
        <w:r>
          <w:rPr>
            <w:noProof/>
            <w:webHidden/>
          </w:rPr>
          <w:tab/>
        </w:r>
        <w:r>
          <w:rPr>
            <w:noProof/>
            <w:webHidden/>
          </w:rPr>
          <w:fldChar w:fldCharType="begin"/>
        </w:r>
        <w:r>
          <w:rPr>
            <w:noProof/>
            <w:webHidden/>
          </w:rPr>
          <w:instrText xml:space="preserve"> PAGEREF _Toc363478853 \h </w:instrText>
        </w:r>
        <w:r>
          <w:rPr>
            <w:noProof/>
            <w:webHidden/>
          </w:rPr>
        </w:r>
        <w:r>
          <w:rPr>
            <w:noProof/>
            <w:webHidden/>
          </w:rPr>
          <w:fldChar w:fldCharType="separate"/>
        </w:r>
        <w:r>
          <w:rPr>
            <w:noProof/>
            <w:webHidden/>
          </w:rPr>
          <w:t>29</w:t>
        </w:r>
        <w:r>
          <w:rPr>
            <w:noProof/>
            <w:webHidden/>
          </w:rPr>
          <w:fldChar w:fldCharType="end"/>
        </w:r>
      </w:hyperlink>
    </w:p>
    <w:p w14:paraId="26224921" w14:textId="77777777" w:rsidR="005A12E2" w:rsidRDefault="005A12E2">
      <w:pPr>
        <w:pStyle w:val="TOC2"/>
        <w:tabs>
          <w:tab w:val="right" w:leader="dot" w:pos="9350"/>
        </w:tabs>
        <w:rPr>
          <w:rFonts w:asciiTheme="minorHAnsi" w:eastAsiaTheme="minorEastAsia" w:hAnsiTheme="minorHAnsi" w:cstheme="minorBidi"/>
          <w:noProof/>
          <w:szCs w:val="22"/>
        </w:rPr>
      </w:pPr>
      <w:hyperlink w:anchor="_Toc363478854" w:history="1">
        <w:r w:rsidRPr="00823E2D">
          <w:rPr>
            <w:rStyle w:val="Hyperlink"/>
            <w:noProof/>
          </w:rPr>
          <w:t>Politics Answers—No Worker Shortages</w:t>
        </w:r>
        <w:r>
          <w:rPr>
            <w:noProof/>
            <w:webHidden/>
          </w:rPr>
          <w:tab/>
        </w:r>
        <w:r>
          <w:rPr>
            <w:noProof/>
            <w:webHidden/>
          </w:rPr>
          <w:fldChar w:fldCharType="begin"/>
        </w:r>
        <w:r>
          <w:rPr>
            <w:noProof/>
            <w:webHidden/>
          </w:rPr>
          <w:instrText xml:space="preserve"> PAGEREF _Toc363478854 \h </w:instrText>
        </w:r>
        <w:r>
          <w:rPr>
            <w:noProof/>
            <w:webHidden/>
          </w:rPr>
        </w:r>
        <w:r>
          <w:rPr>
            <w:noProof/>
            <w:webHidden/>
          </w:rPr>
          <w:fldChar w:fldCharType="separate"/>
        </w:r>
        <w:r>
          <w:rPr>
            <w:noProof/>
            <w:webHidden/>
          </w:rPr>
          <w:t>40</w:t>
        </w:r>
        <w:r>
          <w:rPr>
            <w:noProof/>
            <w:webHidden/>
          </w:rPr>
          <w:fldChar w:fldCharType="end"/>
        </w:r>
      </w:hyperlink>
    </w:p>
    <w:p w14:paraId="0C5C4E5C" w14:textId="77777777" w:rsidR="005A12E2" w:rsidRDefault="005A12E2">
      <w:pPr>
        <w:pStyle w:val="TOC2"/>
        <w:tabs>
          <w:tab w:val="right" w:leader="dot" w:pos="9350"/>
        </w:tabs>
        <w:rPr>
          <w:rFonts w:asciiTheme="minorHAnsi" w:eastAsiaTheme="minorEastAsia" w:hAnsiTheme="minorHAnsi" w:cstheme="minorBidi"/>
          <w:noProof/>
          <w:szCs w:val="22"/>
        </w:rPr>
      </w:pPr>
      <w:hyperlink w:anchor="_Toc363478855" w:history="1">
        <w:r w:rsidRPr="00823E2D">
          <w:rPr>
            <w:rStyle w:val="Hyperlink"/>
            <w:noProof/>
          </w:rPr>
          <w:t>Pink Tide Answers</w:t>
        </w:r>
        <w:r>
          <w:rPr>
            <w:noProof/>
            <w:webHidden/>
          </w:rPr>
          <w:tab/>
        </w:r>
        <w:r>
          <w:rPr>
            <w:noProof/>
            <w:webHidden/>
          </w:rPr>
          <w:fldChar w:fldCharType="begin"/>
        </w:r>
        <w:r>
          <w:rPr>
            <w:noProof/>
            <w:webHidden/>
          </w:rPr>
          <w:instrText xml:space="preserve"> PAGEREF _Toc363478855 \h </w:instrText>
        </w:r>
        <w:r>
          <w:rPr>
            <w:noProof/>
            <w:webHidden/>
          </w:rPr>
        </w:r>
        <w:r>
          <w:rPr>
            <w:noProof/>
            <w:webHidden/>
          </w:rPr>
          <w:fldChar w:fldCharType="separate"/>
        </w:r>
        <w:r>
          <w:rPr>
            <w:noProof/>
            <w:webHidden/>
          </w:rPr>
          <w:t>57</w:t>
        </w:r>
        <w:r>
          <w:rPr>
            <w:noProof/>
            <w:webHidden/>
          </w:rPr>
          <w:fldChar w:fldCharType="end"/>
        </w:r>
      </w:hyperlink>
    </w:p>
    <w:p w14:paraId="4C36CAF4" w14:textId="77777777" w:rsidR="005A12E2" w:rsidRDefault="005A12E2">
      <w:pPr>
        <w:pStyle w:val="TOC2"/>
        <w:tabs>
          <w:tab w:val="right" w:leader="dot" w:pos="9350"/>
        </w:tabs>
        <w:rPr>
          <w:rFonts w:asciiTheme="minorHAnsi" w:eastAsiaTheme="minorEastAsia" w:hAnsiTheme="minorHAnsi" w:cstheme="minorBidi"/>
          <w:noProof/>
          <w:szCs w:val="22"/>
        </w:rPr>
      </w:pPr>
      <w:hyperlink w:anchor="_Toc363478856" w:history="1">
        <w:r w:rsidRPr="00823E2D">
          <w:rPr>
            <w:rStyle w:val="Hyperlink"/>
            <w:noProof/>
          </w:rPr>
          <w:t>International Law Solves Genocide</w:t>
        </w:r>
        <w:r>
          <w:rPr>
            <w:noProof/>
            <w:webHidden/>
          </w:rPr>
          <w:tab/>
        </w:r>
        <w:r>
          <w:rPr>
            <w:noProof/>
            <w:webHidden/>
          </w:rPr>
          <w:fldChar w:fldCharType="begin"/>
        </w:r>
        <w:r>
          <w:rPr>
            <w:noProof/>
            <w:webHidden/>
          </w:rPr>
          <w:instrText xml:space="preserve"> PAGEREF _Toc363478856 \h </w:instrText>
        </w:r>
        <w:r>
          <w:rPr>
            <w:noProof/>
            <w:webHidden/>
          </w:rPr>
        </w:r>
        <w:r>
          <w:rPr>
            <w:noProof/>
            <w:webHidden/>
          </w:rPr>
          <w:fldChar w:fldCharType="separate"/>
        </w:r>
        <w:r>
          <w:rPr>
            <w:noProof/>
            <w:webHidden/>
          </w:rPr>
          <w:t>59</w:t>
        </w:r>
        <w:r>
          <w:rPr>
            <w:noProof/>
            <w:webHidden/>
          </w:rPr>
          <w:fldChar w:fldCharType="end"/>
        </w:r>
      </w:hyperlink>
    </w:p>
    <w:p w14:paraId="6D14E0EF" w14:textId="77777777" w:rsidR="005A12E2" w:rsidRDefault="005A12E2">
      <w:pPr>
        <w:pStyle w:val="TOC2"/>
        <w:tabs>
          <w:tab w:val="right" w:leader="dot" w:pos="9350"/>
        </w:tabs>
        <w:rPr>
          <w:rFonts w:asciiTheme="minorHAnsi" w:eastAsiaTheme="minorEastAsia" w:hAnsiTheme="minorHAnsi" w:cstheme="minorBidi"/>
          <w:noProof/>
          <w:szCs w:val="22"/>
        </w:rPr>
      </w:pPr>
      <w:hyperlink w:anchor="_Toc363478857" w:history="1">
        <w:r w:rsidRPr="00823E2D">
          <w:rPr>
            <w:rStyle w:val="Hyperlink"/>
            <w:noProof/>
          </w:rPr>
          <w:t>Sex Tourism Answers</w:t>
        </w:r>
        <w:r>
          <w:rPr>
            <w:noProof/>
            <w:webHidden/>
          </w:rPr>
          <w:tab/>
        </w:r>
        <w:r>
          <w:rPr>
            <w:noProof/>
            <w:webHidden/>
          </w:rPr>
          <w:fldChar w:fldCharType="begin"/>
        </w:r>
        <w:r>
          <w:rPr>
            <w:noProof/>
            <w:webHidden/>
          </w:rPr>
          <w:instrText xml:space="preserve"> PAGEREF _Toc363478857 \h </w:instrText>
        </w:r>
        <w:r>
          <w:rPr>
            <w:noProof/>
            <w:webHidden/>
          </w:rPr>
        </w:r>
        <w:r>
          <w:rPr>
            <w:noProof/>
            <w:webHidden/>
          </w:rPr>
          <w:fldChar w:fldCharType="separate"/>
        </w:r>
        <w:r>
          <w:rPr>
            <w:noProof/>
            <w:webHidden/>
          </w:rPr>
          <w:t>60</w:t>
        </w:r>
        <w:r>
          <w:rPr>
            <w:noProof/>
            <w:webHidden/>
          </w:rPr>
          <w:fldChar w:fldCharType="end"/>
        </w:r>
      </w:hyperlink>
    </w:p>
    <w:p w14:paraId="5506190C" w14:textId="77777777" w:rsidR="005A12E2" w:rsidRDefault="005A12E2">
      <w:pPr>
        <w:pStyle w:val="TOC2"/>
        <w:tabs>
          <w:tab w:val="right" w:leader="dot" w:pos="9350"/>
        </w:tabs>
        <w:rPr>
          <w:rFonts w:asciiTheme="minorHAnsi" w:eastAsiaTheme="minorEastAsia" w:hAnsiTheme="minorHAnsi" w:cstheme="minorBidi"/>
          <w:noProof/>
          <w:szCs w:val="22"/>
        </w:rPr>
      </w:pPr>
      <w:hyperlink w:anchor="_Toc363478858" w:history="1">
        <w:r w:rsidRPr="00823E2D">
          <w:rPr>
            <w:rStyle w:val="Hyperlink"/>
            <w:noProof/>
          </w:rPr>
          <w:t>Court Legitimacy Updates</w:t>
        </w:r>
        <w:r>
          <w:rPr>
            <w:noProof/>
            <w:webHidden/>
          </w:rPr>
          <w:tab/>
        </w:r>
        <w:r>
          <w:rPr>
            <w:noProof/>
            <w:webHidden/>
          </w:rPr>
          <w:fldChar w:fldCharType="begin"/>
        </w:r>
        <w:r>
          <w:rPr>
            <w:noProof/>
            <w:webHidden/>
          </w:rPr>
          <w:instrText xml:space="preserve"> PAGEREF _Toc363478858 \h </w:instrText>
        </w:r>
        <w:r>
          <w:rPr>
            <w:noProof/>
            <w:webHidden/>
          </w:rPr>
        </w:r>
        <w:r>
          <w:rPr>
            <w:noProof/>
            <w:webHidden/>
          </w:rPr>
          <w:fldChar w:fldCharType="separate"/>
        </w:r>
        <w:r>
          <w:rPr>
            <w:noProof/>
            <w:webHidden/>
          </w:rPr>
          <w:t>61</w:t>
        </w:r>
        <w:r>
          <w:rPr>
            <w:noProof/>
            <w:webHidden/>
          </w:rPr>
          <w:fldChar w:fldCharType="end"/>
        </w:r>
      </w:hyperlink>
    </w:p>
    <w:p w14:paraId="65FBD4AC" w14:textId="77777777" w:rsidR="005A12E2" w:rsidRDefault="005A12E2">
      <w:pPr>
        <w:pStyle w:val="TOC3"/>
        <w:rPr>
          <w:rFonts w:eastAsiaTheme="minorEastAsia"/>
          <w:noProof/>
          <w:sz w:val="22"/>
          <w:szCs w:val="22"/>
        </w:rPr>
      </w:pPr>
      <w:hyperlink w:anchor="_Toc363478859" w:history="1">
        <w:r w:rsidRPr="00823E2D">
          <w:rPr>
            <w:rStyle w:val="Hyperlink"/>
            <w:noProof/>
          </w:rPr>
          <w:t>Court Legitimacy Low Now</w:t>
        </w:r>
        <w:r>
          <w:rPr>
            <w:noProof/>
            <w:webHidden/>
          </w:rPr>
          <w:tab/>
        </w:r>
        <w:r>
          <w:rPr>
            <w:noProof/>
            <w:webHidden/>
          </w:rPr>
          <w:fldChar w:fldCharType="begin"/>
        </w:r>
        <w:r>
          <w:rPr>
            <w:noProof/>
            <w:webHidden/>
          </w:rPr>
          <w:instrText xml:space="preserve"> PAGEREF _Toc363478859 \h </w:instrText>
        </w:r>
        <w:r>
          <w:rPr>
            <w:noProof/>
            <w:webHidden/>
          </w:rPr>
        </w:r>
        <w:r>
          <w:rPr>
            <w:noProof/>
            <w:webHidden/>
          </w:rPr>
          <w:fldChar w:fldCharType="separate"/>
        </w:r>
        <w:r>
          <w:rPr>
            <w:noProof/>
            <w:webHidden/>
          </w:rPr>
          <w:t>62</w:t>
        </w:r>
        <w:r>
          <w:rPr>
            <w:noProof/>
            <w:webHidden/>
          </w:rPr>
          <w:fldChar w:fldCharType="end"/>
        </w:r>
      </w:hyperlink>
    </w:p>
    <w:p w14:paraId="091AB93B" w14:textId="77777777" w:rsidR="005A12E2" w:rsidRDefault="005A12E2">
      <w:pPr>
        <w:pStyle w:val="TOC3"/>
        <w:rPr>
          <w:rFonts w:eastAsiaTheme="minorEastAsia"/>
          <w:noProof/>
          <w:sz w:val="22"/>
          <w:szCs w:val="22"/>
        </w:rPr>
      </w:pPr>
      <w:hyperlink w:anchor="_Toc363478860" w:history="1">
        <w:r w:rsidRPr="00823E2D">
          <w:rPr>
            <w:rStyle w:val="Hyperlink"/>
            <w:noProof/>
          </w:rPr>
          <w:t>Link Answers</w:t>
        </w:r>
        <w:r>
          <w:rPr>
            <w:noProof/>
            <w:webHidden/>
          </w:rPr>
          <w:tab/>
        </w:r>
        <w:r>
          <w:rPr>
            <w:noProof/>
            <w:webHidden/>
          </w:rPr>
          <w:fldChar w:fldCharType="begin"/>
        </w:r>
        <w:r>
          <w:rPr>
            <w:noProof/>
            <w:webHidden/>
          </w:rPr>
          <w:instrText xml:space="preserve"> PAGEREF _Toc363478860 \h </w:instrText>
        </w:r>
        <w:r>
          <w:rPr>
            <w:noProof/>
            <w:webHidden/>
          </w:rPr>
        </w:r>
        <w:r>
          <w:rPr>
            <w:noProof/>
            <w:webHidden/>
          </w:rPr>
          <w:fldChar w:fldCharType="separate"/>
        </w:r>
        <w:r>
          <w:rPr>
            <w:noProof/>
            <w:webHidden/>
          </w:rPr>
          <w:t>65</w:t>
        </w:r>
        <w:r>
          <w:rPr>
            <w:noProof/>
            <w:webHidden/>
          </w:rPr>
          <w:fldChar w:fldCharType="end"/>
        </w:r>
      </w:hyperlink>
    </w:p>
    <w:p w14:paraId="6140D1BE" w14:textId="77777777" w:rsidR="005A12E2" w:rsidRDefault="005A12E2">
      <w:pPr>
        <w:pStyle w:val="TOC3"/>
        <w:rPr>
          <w:rFonts w:eastAsiaTheme="minorEastAsia"/>
          <w:noProof/>
          <w:sz w:val="22"/>
          <w:szCs w:val="22"/>
        </w:rPr>
      </w:pPr>
      <w:hyperlink w:anchor="_Toc363478861" w:history="1">
        <w:r w:rsidRPr="00823E2D">
          <w:rPr>
            <w:rStyle w:val="Hyperlink"/>
            <w:noProof/>
          </w:rPr>
          <w:t>Link Updates</w:t>
        </w:r>
        <w:r>
          <w:rPr>
            <w:noProof/>
            <w:webHidden/>
          </w:rPr>
          <w:tab/>
        </w:r>
        <w:r>
          <w:rPr>
            <w:noProof/>
            <w:webHidden/>
          </w:rPr>
          <w:fldChar w:fldCharType="begin"/>
        </w:r>
        <w:r>
          <w:rPr>
            <w:noProof/>
            <w:webHidden/>
          </w:rPr>
          <w:instrText xml:space="preserve"> PAGEREF _Toc363478861 \h </w:instrText>
        </w:r>
        <w:r>
          <w:rPr>
            <w:noProof/>
            <w:webHidden/>
          </w:rPr>
        </w:r>
        <w:r>
          <w:rPr>
            <w:noProof/>
            <w:webHidden/>
          </w:rPr>
          <w:fldChar w:fldCharType="separate"/>
        </w:r>
        <w:r>
          <w:rPr>
            <w:noProof/>
            <w:webHidden/>
          </w:rPr>
          <w:t>66</w:t>
        </w:r>
        <w:r>
          <w:rPr>
            <w:noProof/>
            <w:webHidden/>
          </w:rPr>
          <w:fldChar w:fldCharType="end"/>
        </w:r>
      </w:hyperlink>
    </w:p>
    <w:p w14:paraId="0EBB408A" w14:textId="77777777" w:rsidR="005A12E2" w:rsidRDefault="005A12E2">
      <w:pPr>
        <w:pStyle w:val="TOC3"/>
        <w:rPr>
          <w:rFonts w:eastAsiaTheme="minorEastAsia"/>
          <w:noProof/>
          <w:sz w:val="22"/>
          <w:szCs w:val="22"/>
        </w:rPr>
      </w:pPr>
      <w:hyperlink w:anchor="_Toc363478862" w:history="1">
        <w:r w:rsidRPr="00823E2D">
          <w:rPr>
            <w:rStyle w:val="Hyperlink"/>
            <w:noProof/>
          </w:rPr>
          <w:t>Court Legitimacy High Now</w:t>
        </w:r>
        <w:r>
          <w:rPr>
            <w:noProof/>
            <w:webHidden/>
          </w:rPr>
          <w:tab/>
        </w:r>
        <w:r>
          <w:rPr>
            <w:noProof/>
            <w:webHidden/>
          </w:rPr>
          <w:fldChar w:fldCharType="begin"/>
        </w:r>
        <w:r>
          <w:rPr>
            <w:noProof/>
            <w:webHidden/>
          </w:rPr>
          <w:instrText xml:space="preserve"> PAGEREF _Toc363478862 \h </w:instrText>
        </w:r>
        <w:r>
          <w:rPr>
            <w:noProof/>
            <w:webHidden/>
          </w:rPr>
        </w:r>
        <w:r>
          <w:rPr>
            <w:noProof/>
            <w:webHidden/>
          </w:rPr>
          <w:fldChar w:fldCharType="separate"/>
        </w:r>
        <w:r>
          <w:rPr>
            <w:noProof/>
            <w:webHidden/>
          </w:rPr>
          <w:t>67</w:t>
        </w:r>
        <w:r>
          <w:rPr>
            <w:noProof/>
            <w:webHidden/>
          </w:rPr>
          <w:fldChar w:fldCharType="end"/>
        </w:r>
      </w:hyperlink>
    </w:p>
    <w:p w14:paraId="40A7B1CB" w14:textId="77777777" w:rsidR="005A12E2" w:rsidRDefault="005A12E2">
      <w:pPr>
        <w:pStyle w:val="TOC3"/>
        <w:rPr>
          <w:rFonts w:eastAsiaTheme="minorEastAsia"/>
          <w:noProof/>
          <w:sz w:val="22"/>
          <w:szCs w:val="22"/>
        </w:rPr>
      </w:pPr>
      <w:hyperlink w:anchor="_Toc363478863" w:history="1">
        <w:r w:rsidRPr="00823E2D">
          <w:rPr>
            <w:rStyle w:val="Hyperlink"/>
            <w:noProof/>
          </w:rPr>
          <w:t>Legit High now—court is non-political</w:t>
        </w:r>
        <w:r>
          <w:rPr>
            <w:noProof/>
            <w:webHidden/>
          </w:rPr>
          <w:tab/>
        </w:r>
        <w:r>
          <w:rPr>
            <w:noProof/>
            <w:webHidden/>
          </w:rPr>
          <w:fldChar w:fldCharType="begin"/>
        </w:r>
        <w:r>
          <w:rPr>
            <w:noProof/>
            <w:webHidden/>
          </w:rPr>
          <w:instrText xml:space="preserve"> PAGEREF _Toc363478863 \h </w:instrText>
        </w:r>
        <w:r>
          <w:rPr>
            <w:noProof/>
            <w:webHidden/>
          </w:rPr>
        </w:r>
        <w:r>
          <w:rPr>
            <w:noProof/>
            <w:webHidden/>
          </w:rPr>
          <w:fldChar w:fldCharType="separate"/>
        </w:r>
        <w:r>
          <w:rPr>
            <w:noProof/>
            <w:webHidden/>
          </w:rPr>
          <w:t>69</w:t>
        </w:r>
        <w:r>
          <w:rPr>
            <w:noProof/>
            <w:webHidden/>
          </w:rPr>
          <w:fldChar w:fldCharType="end"/>
        </w:r>
      </w:hyperlink>
    </w:p>
    <w:p w14:paraId="7C5C9368" w14:textId="77777777" w:rsidR="005A12E2" w:rsidRDefault="005A12E2">
      <w:pPr>
        <w:pStyle w:val="TOC3"/>
        <w:rPr>
          <w:rFonts w:eastAsiaTheme="minorEastAsia"/>
          <w:noProof/>
          <w:sz w:val="22"/>
          <w:szCs w:val="22"/>
        </w:rPr>
      </w:pPr>
      <w:hyperlink w:anchor="_Toc363478864" w:history="1">
        <w:r w:rsidRPr="00823E2D">
          <w:rPr>
            <w:rStyle w:val="Hyperlink"/>
            <w:noProof/>
          </w:rPr>
          <w:t>Legit Link Updates</w:t>
        </w:r>
        <w:r>
          <w:rPr>
            <w:noProof/>
            <w:webHidden/>
          </w:rPr>
          <w:tab/>
        </w:r>
        <w:r>
          <w:rPr>
            <w:noProof/>
            <w:webHidden/>
          </w:rPr>
          <w:fldChar w:fldCharType="begin"/>
        </w:r>
        <w:r>
          <w:rPr>
            <w:noProof/>
            <w:webHidden/>
          </w:rPr>
          <w:instrText xml:space="preserve"> PAGEREF _Toc363478864 \h </w:instrText>
        </w:r>
        <w:r>
          <w:rPr>
            <w:noProof/>
            <w:webHidden/>
          </w:rPr>
        </w:r>
        <w:r>
          <w:rPr>
            <w:noProof/>
            <w:webHidden/>
          </w:rPr>
          <w:fldChar w:fldCharType="separate"/>
        </w:r>
        <w:r>
          <w:rPr>
            <w:noProof/>
            <w:webHidden/>
          </w:rPr>
          <w:t>70</w:t>
        </w:r>
        <w:r>
          <w:rPr>
            <w:noProof/>
            <w:webHidden/>
          </w:rPr>
          <w:fldChar w:fldCharType="end"/>
        </w:r>
      </w:hyperlink>
    </w:p>
    <w:p w14:paraId="4F3DD8BA" w14:textId="77777777" w:rsidR="00B61A5C" w:rsidRDefault="00B61A5C">
      <w:pPr>
        <w:rPr>
          <w:rFonts w:eastAsiaTheme="majorEastAsia" w:cstheme="majorBidi"/>
          <w:b/>
          <w:bCs/>
          <w:sz w:val="32"/>
          <w:u w:val="single"/>
        </w:rPr>
      </w:pPr>
      <w:r>
        <w:fldChar w:fldCharType="end"/>
      </w:r>
      <w:r>
        <w:br w:type="page"/>
      </w:r>
    </w:p>
    <w:p w14:paraId="4F3DD8DD" w14:textId="77777777" w:rsidR="00707B52" w:rsidRDefault="00707B52" w:rsidP="00821CDB">
      <w:pPr>
        <w:pStyle w:val="Heading2"/>
      </w:pPr>
      <w:bookmarkStart w:id="1" w:name="_Toc363478843"/>
      <w:r>
        <w:lastRenderedPageBreak/>
        <w:t>Development PIC Answers</w:t>
      </w:r>
      <w:r w:rsidR="00EB76D9">
        <w:t xml:space="preserve"> (2ac Frontline)</w:t>
      </w:r>
      <w:bookmarkEnd w:id="1"/>
    </w:p>
    <w:p w14:paraId="4F3DD8DE" w14:textId="77777777" w:rsidR="00CB03CE" w:rsidRDefault="00CB03CE" w:rsidP="00CB03CE">
      <w:pPr>
        <w:pStyle w:val="Heading4"/>
      </w:pPr>
      <w:r>
        <w:t>(--) Doesn’t functionally compete—it takes the same action as the AFF—counterplans should have to functionally compete</w:t>
      </w:r>
    </w:p>
    <w:p w14:paraId="4F3DD8DF" w14:textId="77777777" w:rsidR="00CB03CE" w:rsidRDefault="00CB03CE" w:rsidP="00CB03CE">
      <w:pPr>
        <w:pStyle w:val="Heading4"/>
        <w:ind w:firstLine="720"/>
      </w:pPr>
      <w:r>
        <w:t>A) Leads to debates about trivial wording issues</w:t>
      </w:r>
    </w:p>
    <w:p w14:paraId="4F3DD8E0" w14:textId="77777777" w:rsidR="00CB03CE" w:rsidRDefault="00CB03CE" w:rsidP="00CB03CE">
      <w:pPr>
        <w:pStyle w:val="Heading4"/>
        <w:ind w:firstLine="720"/>
      </w:pPr>
      <w:r>
        <w:t>B) Detracts from topic specific education</w:t>
      </w:r>
    </w:p>
    <w:p w14:paraId="4F3DD8E1" w14:textId="77777777" w:rsidR="00CB03CE" w:rsidRPr="00CB03CE" w:rsidRDefault="00CB03CE" w:rsidP="00CB03CE">
      <w:pPr>
        <w:pStyle w:val="Heading4"/>
        <w:ind w:firstLine="720"/>
      </w:pPr>
      <w:r>
        <w:t>C) Voting issue:  debate has already been altered</w:t>
      </w:r>
    </w:p>
    <w:p w14:paraId="4F3DD8E2" w14:textId="77777777" w:rsidR="00CB03CE" w:rsidRDefault="0064148C" w:rsidP="00CB03CE">
      <w:pPr>
        <w:pStyle w:val="Heading4"/>
      </w:pPr>
      <w:r>
        <w:t xml:space="preserve"> </w:t>
      </w:r>
      <w:r w:rsidR="00CB03CE">
        <w:t>(--) Can’t solve war without economic development</w:t>
      </w:r>
    </w:p>
    <w:p w14:paraId="4F3DD8E3" w14:textId="77777777" w:rsidR="00CB03CE" w:rsidRDefault="00CB03CE" w:rsidP="00CB03CE">
      <w:pPr>
        <w:ind w:left="720"/>
      </w:pPr>
      <w:r w:rsidRPr="00CB03CE">
        <w:rPr>
          <w:rStyle w:val="StyleStyleBold12pt"/>
        </w:rPr>
        <w:t>Abboud &amp; Minow, 2002</w:t>
      </w:r>
      <w:r>
        <w:t xml:space="preserve"> (A. Robert &amp; Newton, former chair of the First National Bank of Chicago, Senior Counsel to Sidley Austin Brown &amp; Wood, Foreign Affairs, accessed via HeinOnline, 8/4/2013, rwg)</w:t>
      </w:r>
    </w:p>
    <w:p w14:paraId="4F3DD8E4" w14:textId="77777777" w:rsidR="00CB03CE" w:rsidRDefault="00CB03CE" w:rsidP="00CB03CE">
      <w:pPr>
        <w:rPr>
          <w:rStyle w:val="StyleBoldUnderline"/>
        </w:rPr>
      </w:pPr>
      <w:r w:rsidRPr="00CB03CE">
        <w:rPr>
          <w:sz w:val="16"/>
        </w:rPr>
        <w:t xml:space="preserve">Language skills are abundant and hospitality is traditional in this region, the birthplace of three great religions that preach peace and goodwill.  Yet </w:t>
      </w:r>
      <w:r w:rsidRPr="00CB03CE">
        <w:rPr>
          <w:rStyle w:val="Emphasis"/>
          <w:highlight w:val="yellow"/>
        </w:rPr>
        <w:t>peace and goodwill flourish</w:t>
      </w:r>
      <w:r w:rsidRPr="00CB03CE">
        <w:rPr>
          <w:rStyle w:val="StyleBoldUnderline"/>
          <w:highlight w:val="yellow"/>
        </w:rPr>
        <w:t xml:space="preserve"> only when people have hope and a vision of better lives for their children.  </w:t>
      </w:r>
      <w:r w:rsidRPr="00CB03CE">
        <w:rPr>
          <w:rStyle w:val="Emphasis"/>
          <w:highlight w:val="yellow"/>
        </w:rPr>
        <w:t>Violence and acrimony</w:t>
      </w:r>
      <w:r w:rsidRPr="00CB03CE">
        <w:rPr>
          <w:rStyle w:val="StyleBoldUnderline"/>
          <w:highlight w:val="yellow"/>
        </w:rPr>
        <w:t xml:space="preserve"> take over when people believe things cannot get worse and they have nothing to lose.  Without </w:t>
      </w:r>
      <w:r w:rsidRPr="00CB03CE">
        <w:rPr>
          <w:rStyle w:val="Emphasis"/>
          <w:highlight w:val="yellow"/>
        </w:rPr>
        <w:t>economic development</w:t>
      </w:r>
      <w:r w:rsidRPr="00CB03CE">
        <w:rPr>
          <w:sz w:val="16"/>
        </w:rPr>
        <w:t xml:space="preserve"> and investment, </w:t>
      </w:r>
      <w:r w:rsidRPr="00CB03CE">
        <w:rPr>
          <w:rStyle w:val="StyleBoldUnderline"/>
          <w:highlight w:val="yellow"/>
        </w:rPr>
        <w:t>there is no hope and no vision of better lives ahead.</w:t>
      </w:r>
    </w:p>
    <w:p w14:paraId="4F3DD8E5" w14:textId="77777777" w:rsidR="00B81073" w:rsidRDefault="00B81073" w:rsidP="00B81073">
      <w:pPr>
        <w:pStyle w:val="Heading4"/>
      </w:pPr>
      <w:r>
        <w:t>(--) Their evidence doesn’t assume development under the international law framework—they just have generic development bad evidence.</w:t>
      </w:r>
    </w:p>
    <w:p w14:paraId="4F3DD8E6" w14:textId="77777777" w:rsidR="0064148C" w:rsidRDefault="00E23FE1" w:rsidP="0064148C">
      <w:pPr>
        <w:pStyle w:val="Heading4"/>
      </w:pPr>
      <w:r>
        <w:t xml:space="preserve"> </w:t>
      </w:r>
      <w:r w:rsidR="0064148C">
        <w:t>(--) Doesn’t solve the right to development advantage—they don’t solve for genocides and a nuclear war.</w:t>
      </w:r>
    </w:p>
    <w:p w14:paraId="4F3DD8E7" w14:textId="77777777" w:rsidR="00B81073" w:rsidRDefault="00B81073" w:rsidP="00B81073">
      <w:pPr>
        <w:pStyle w:val="Heading4"/>
      </w:pPr>
      <w:r>
        <w:t>(--) Right to development is a pre-requisite to other human rights:</w:t>
      </w:r>
    </w:p>
    <w:p w14:paraId="4F3DD8E8" w14:textId="77777777" w:rsidR="00B81073" w:rsidRDefault="00B81073" w:rsidP="00B81073">
      <w:pPr>
        <w:ind w:left="720"/>
      </w:pPr>
      <w:r>
        <w:t xml:space="preserve">Owen </w:t>
      </w:r>
      <w:r w:rsidRPr="00B81073">
        <w:rPr>
          <w:rStyle w:val="StyleStyleBold12pt"/>
        </w:rPr>
        <w:t>Lynch,</w:t>
      </w:r>
      <w:r>
        <w:t xml:space="preserve"> 11/10/20</w:t>
      </w:r>
      <w:r w:rsidRPr="00B81073">
        <w:rPr>
          <w:rStyle w:val="StyleStyleBold12pt"/>
        </w:rPr>
        <w:t>11</w:t>
      </w:r>
      <w:r>
        <w:t xml:space="preserve"> (“Human Rights, Environment, and Economic Development: Existing and Emerging Standards in International Law and Global Society,” </w:t>
      </w:r>
      <w:hyperlink r:id="rId13" w:history="1">
        <w:r w:rsidRPr="00612612">
          <w:rPr>
            <w:rStyle w:val="Hyperlink"/>
          </w:rPr>
          <w:t>http://www.ciel.org/Publications/olp3iii.html</w:t>
        </w:r>
      </w:hyperlink>
      <w:r>
        <w:t>, Accessed 8/4/2013, rwg)</w:t>
      </w:r>
    </w:p>
    <w:p w14:paraId="4F3DD8E9" w14:textId="77777777" w:rsidR="00B81073" w:rsidRPr="00393AF4" w:rsidRDefault="00B81073" w:rsidP="00B81073">
      <w:pPr>
        <w:rPr>
          <w:rStyle w:val="StyleBoldUnderline"/>
          <w:b w:val="0"/>
          <w:sz w:val="14"/>
          <w:u w:val="none"/>
        </w:rPr>
      </w:pPr>
      <w:r w:rsidRPr="00393AF4">
        <w:rPr>
          <w:rStyle w:val="StyleBoldUnderline"/>
          <w:highlight w:val="yellow"/>
        </w:rPr>
        <w:t xml:space="preserve">There are several possibilities regarding the characteristics of the content of the </w:t>
      </w:r>
      <w:r w:rsidRPr="00393AF4">
        <w:rPr>
          <w:rStyle w:val="Emphasis"/>
          <w:highlight w:val="yellow"/>
        </w:rPr>
        <w:t>right to development.</w:t>
      </w:r>
      <w:r w:rsidRPr="00393AF4">
        <w:rPr>
          <w:rStyle w:val="StyleBoldUnderline"/>
          <w:b w:val="0"/>
          <w:sz w:val="14"/>
          <w:u w:val="none"/>
        </w:rPr>
        <w:t xml:space="preserve"> First, is that </w:t>
      </w:r>
      <w:r w:rsidRPr="00393AF4">
        <w:rPr>
          <w:rStyle w:val="StyleBoldUnderline"/>
          <w:highlight w:val="yellow"/>
        </w:rPr>
        <w:t xml:space="preserve">the right to development is the means by which civil and political rights of individuals are realized; therefore it is </w:t>
      </w:r>
      <w:r w:rsidRPr="00393AF4">
        <w:rPr>
          <w:rStyle w:val="Emphasis"/>
          <w:highlight w:val="yellow"/>
        </w:rPr>
        <w:t>a prerequisite</w:t>
      </w:r>
      <w:r w:rsidRPr="00393AF4">
        <w:rPr>
          <w:rStyle w:val="StyleBoldUnderline"/>
          <w:highlight w:val="yellow"/>
        </w:rPr>
        <w:t xml:space="preserve"> to the enjoyment of </w:t>
      </w:r>
      <w:r w:rsidRPr="00393AF4">
        <w:rPr>
          <w:rStyle w:val="Emphasis"/>
          <w:highlight w:val="yellow"/>
        </w:rPr>
        <w:t>other human rights</w:t>
      </w:r>
      <w:r w:rsidRPr="00393AF4">
        <w:rPr>
          <w:rStyle w:val="Emphasis"/>
        </w:rPr>
        <w:t>.</w:t>
      </w:r>
      <w:r w:rsidRPr="00393AF4">
        <w:rPr>
          <w:rStyle w:val="StyleBoldUnderline"/>
          <w:b w:val="0"/>
          <w:sz w:val="14"/>
          <w:u w:val="none"/>
        </w:rPr>
        <w:t xml:space="preserve"> </w:t>
      </w:r>
      <w:r w:rsidRPr="00393AF4">
        <w:rPr>
          <w:sz w:val="14"/>
        </w:rPr>
        <w:t xml:space="preserve">Second, the right to development is a "synthesis" of existing human rights, with its content flowing from the 1948 Universal Declaration of Human Rights and the 1966 UN </w:t>
      </w:r>
      <w:r w:rsidRPr="00393AF4">
        <w:rPr>
          <w:sz w:val="14"/>
        </w:rPr>
        <w:lastRenderedPageBreak/>
        <w:t>Covenants. Its substance, therefore, includes existing individual and collective human rights recognized in the above instruments, such as the freedom of expression and religion and the right to adequate housing, living conditions, work, and food.</w:t>
      </w:r>
      <w:r w:rsidRPr="00393AF4">
        <w:rPr>
          <w:rStyle w:val="StyleBoldUnderline"/>
          <w:b w:val="0"/>
          <w:sz w:val="14"/>
          <w:u w:val="none"/>
        </w:rPr>
        <w:t xml:space="preserve"> Third, the right to development concerns the basic right of each person to life and the right to develop his/her potential "so as to live in dignity." Fourth, in the specific context of indigenous peoples, the right to development obliges nation states to "... recognize the right of indigenous peoples to decide democratically what values, objectives, priorities and strategies will govern and steer their development course..." Each of these examples sheds light on the meaning of the right to development at present, and suggests that it is a multi-faceted right. </w:t>
      </w:r>
    </w:p>
    <w:p w14:paraId="4F3DD8EA" w14:textId="77777777" w:rsidR="00B81073" w:rsidRDefault="00B81073" w:rsidP="00B81073">
      <w:pPr>
        <w:pStyle w:val="Heading4"/>
      </w:pPr>
      <w:r>
        <w:t xml:space="preserve">(--) Human rights prevent global slavery and war. </w:t>
      </w:r>
    </w:p>
    <w:p w14:paraId="4F3DD8EB" w14:textId="77777777" w:rsidR="00B81073" w:rsidRPr="00C5228F" w:rsidRDefault="00B81073" w:rsidP="00B81073">
      <w:pPr>
        <w:ind w:left="720"/>
      </w:pPr>
      <w:r>
        <w:t xml:space="preserve">William W. </w:t>
      </w:r>
      <w:r w:rsidRPr="00D8797A">
        <w:rPr>
          <w:rStyle w:val="StyleStyleBold12pt"/>
        </w:rPr>
        <w:t>Burke-White, 2004</w:t>
      </w:r>
      <w:r>
        <w:t xml:space="preserve"> Lecturer in Public and International Affairs and Senior Special Assistant to the Dean, Woodrow Wilson School of Public and International Affairs, Princeton University The Harvard Environmental Law Review Spring, </w:t>
      </w:r>
      <w:r w:rsidRPr="009E7FCC">
        <w:rPr>
          <w:b/>
          <w:u w:val="single"/>
        </w:rPr>
        <w:t>2004</w:t>
      </w:r>
      <w:r>
        <w:rPr>
          <w:b/>
          <w:u w:val="single"/>
        </w:rPr>
        <w:t xml:space="preserve"> </w:t>
      </w:r>
      <w:r>
        <w:t>LN</w:t>
      </w:r>
    </w:p>
    <w:p w14:paraId="4F3DD8EC" w14:textId="77777777" w:rsidR="00B81073" w:rsidRDefault="00B81073" w:rsidP="00B81073">
      <w:pPr>
        <w:rPr>
          <w:u w:val="single"/>
        </w:rPr>
      </w:pPr>
      <w:r w:rsidRPr="00D13132">
        <w:rPr>
          <w:sz w:val="16"/>
        </w:rPr>
        <w:t xml:space="preserve">The second effect of institutionalized protections of human rights is to set a minimum floor of treatment for all citizens within the domestic polity. Even in a non-democracy, minimum human rights protections ensure that  [*266]  rights are accorded to individuals not directly represented by the government. </w:t>
      </w:r>
      <w:r w:rsidRPr="004F2C92">
        <w:rPr>
          <w:bCs/>
          <w:u w:val="single"/>
        </w:rPr>
        <w:t>By ensuring a minimum treatment</w:t>
      </w:r>
      <w:r w:rsidRPr="004F2C92">
        <w:rPr>
          <w:u w:val="single"/>
        </w:rPr>
        <w:t xml:space="preserve"> of the unrepresented, </w:t>
      </w:r>
      <w:r w:rsidRPr="00D13132">
        <w:rPr>
          <w:rStyle w:val="StyleBoldUnderline"/>
          <w:highlight w:val="yellow"/>
        </w:rPr>
        <w:t>human rights protections prevent the government from externalizing the costs of aggressive behavior on the unrepresented. In human rights respecting states,</w:t>
      </w:r>
      <w:r w:rsidRPr="004F2C92">
        <w:rPr>
          <w:u w:val="single"/>
        </w:rPr>
        <w:t xml:space="preserve"> for example, unrepresented </w:t>
      </w:r>
      <w:r w:rsidRPr="00D13132">
        <w:rPr>
          <w:rStyle w:val="StyleBoldUnderline"/>
          <w:highlight w:val="yellow"/>
        </w:rPr>
        <w:t xml:space="preserve">individuals cannot be forced at gunpoint to fight or be bound into slavery to generate low-cost economic resources for war, and thus </w:t>
      </w:r>
      <w:r w:rsidRPr="00393AF4">
        <w:rPr>
          <w:rStyle w:val="Emphasis"/>
          <w:highlight w:val="yellow"/>
        </w:rPr>
        <w:t>restrain the state</w:t>
      </w:r>
      <w:r w:rsidRPr="00D13132">
        <w:rPr>
          <w:rStyle w:val="StyleBoldUnderline"/>
          <w:highlight w:val="yellow"/>
        </w:rPr>
        <w:t xml:space="preserve"> from </w:t>
      </w:r>
      <w:r w:rsidRPr="00393AF4">
        <w:rPr>
          <w:rStyle w:val="Emphasis"/>
          <w:highlight w:val="yellow"/>
        </w:rPr>
        <w:t>engaging in aggressive action</w:t>
      </w:r>
      <w:r w:rsidRPr="00D13132">
        <w:rPr>
          <w:rStyle w:val="StyleBoldUnderline"/>
          <w:highlight w:val="yellow"/>
        </w:rPr>
        <w:t>.</w:t>
      </w:r>
      <w:r w:rsidRPr="004F2C92">
        <w:rPr>
          <w:u w:val="single"/>
        </w:rPr>
        <w:t xml:space="preserve"> On the other hand, i</w:t>
      </w:r>
      <w:r w:rsidRPr="00D13132">
        <w:rPr>
          <w:rStyle w:val="StyleBoldUnderline"/>
          <w:highlight w:val="yellow"/>
        </w:rPr>
        <w:t>n a state where power is narrowly concentrated in the hands of a political elit</w:t>
      </w:r>
      <w:r w:rsidRPr="004F2C92">
        <w:rPr>
          <w:u w:val="single"/>
        </w:rPr>
        <w:t xml:space="preserve">e that systematically represses its own people, </w:t>
      </w:r>
      <w:r w:rsidRPr="00D13132">
        <w:rPr>
          <w:rStyle w:val="StyleBoldUnderline"/>
          <w:highlight w:val="yellow"/>
        </w:rPr>
        <w:t>the state will be more able to bear the domestic costs of war. By violating the human rights of its own citizens, a state can force individuals to fight or support the military apparatus in its war-making activities</w:t>
      </w:r>
      <w:r w:rsidRPr="004F2C92">
        <w:rPr>
          <w:u w:val="single"/>
        </w:rPr>
        <w:t>. Similarly, by denying basic human rights, a state may be better able to bear the political costs of war. Even if such a state had fair elections, denial of freedom of thought and expression might well insulate the government from the electoral costs of an aggressive foreign policy.</w:t>
      </w:r>
    </w:p>
    <w:p w14:paraId="4F3DD8ED" w14:textId="77777777" w:rsidR="00955351" w:rsidRDefault="00955351" w:rsidP="00955351">
      <w:pPr>
        <w:pStyle w:val="Heading4"/>
      </w:pPr>
      <w:r>
        <w:t>(--) Perm:  strike down the embargo on the grounds of both the plan and the counterplan.</w:t>
      </w:r>
    </w:p>
    <w:p w14:paraId="4F3DD8EE" w14:textId="77777777" w:rsidR="00EB76D9" w:rsidRDefault="00EB76D9" w:rsidP="00EB76D9">
      <w:pPr>
        <w:pStyle w:val="Heading4"/>
      </w:pPr>
      <w:r>
        <w:t>(--) The kritik of development fails and there’s no alternative:</w:t>
      </w:r>
    </w:p>
    <w:p w14:paraId="4F3DD8EF" w14:textId="77777777" w:rsidR="00EB76D9" w:rsidRDefault="00EB76D9" w:rsidP="00EB76D9">
      <w:pPr>
        <w:ind w:left="720"/>
      </w:pPr>
      <w:r>
        <w:t xml:space="preserve">Jan Nederveen </w:t>
      </w:r>
      <w:r w:rsidRPr="00EB76D9">
        <w:rPr>
          <w:rStyle w:val="StyleStyleBold12pt"/>
        </w:rPr>
        <w:t>Pieterse, 2000</w:t>
      </w:r>
      <w:r>
        <w:t xml:space="preserve"> (Institute of Social Studies, My Paradigm or Yours? Alternative Development, Post-Development, Reflexive Development, http://salises.mona.uwi.edu/ sem1_10_11/SALI6010/m3ALTdevelopmentJanNPieterseAlternativePost-ReflexiveDev.pdf)</w:t>
      </w:r>
    </w:p>
    <w:p w14:paraId="4F3DD8F0" w14:textId="77777777" w:rsidR="00EB76D9" w:rsidRPr="00EB76D9" w:rsidRDefault="00EB76D9" w:rsidP="00EB76D9">
      <w:pPr>
        <w:rPr>
          <w:sz w:val="16"/>
        </w:rPr>
      </w:pPr>
      <w:r w:rsidRPr="00EB76D9">
        <w:rPr>
          <w:sz w:val="16"/>
        </w:rPr>
        <w:t>Forming a position in relation to post-development might proceed as</w:t>
      </w:r>
      <w:r w:rsidRPr="00EB76D9">
        <w:rPr>
          <w:sz w:val="12"/>
        </w:rPr>
        <w:t>¶</w:t>
      </w:r>
      <w:r w:rsidRPr="00EB76D9">
        <w:rPr>
          <w:sz w:val="16"/>
        </w:rPr>
        <w:t xml:space="preserve"> follows. Let's not quibble about details and take your points on board and</w:t>
      </w:r>
      <w:r w:rsidRPr="00EB76D9">
        <w:rPr>
          <w:sz w:val="12"/>
        </w:rPr>
        <w:t>¶</w:t>
      </w:r>
      <w:r w:rsidRPr="00EB76D9">
        <w:rPr>
          <w:sz w:val="16"/>
        </w:rPr>
        <w:t xml:space="preserve"> work with them. What do you have to offer? This varies considerably: Sachs</w:t>
      </w:r>
      <w:r w:rsidRPr="00EB76D9">
        <w:rPr>
          <w:sz w:val="12"/>
        </w:rPr>
        <w:t>¶</w:t>
      </w:r>
      <w:r w:rsidRPr="00EB76D9">
        <w:rPr>
          <w:sz w:val="16"/>
        </w:rPr>
        <w:t xml:space="preserve"> (1992) is a reasonable refresher course in critiques of development. </w:t>
      </w:r>
      <w:r w:rsidRPr="00EB76D9">
        <w:rPr>
          <w:rStyle w:val="StyleBoldUnderline"/>
          <w:highlight w:val="yellow"/>
        </w:rPr>
        <w:t>A</w:t>
      </w:r>
      <w:r w:rsidRPr="00EB76D9">
        <w:rPr>
          <w:rStyle w:val="StyleBoldUnderline"/>
          <w:b w:val="0"/>
          <w:sz w:val="12"/>
          <w:highlight w:val="yellow"/>
          <w:u w:val="none"/>
        </w:rPr>
        <w:t>¶</w:t>
      </w:r>
      <w:r w:rsidRPr="00EB76D9">
        <w:rPr>
          <w:rStyle w:val="StyleBoldUnderline"/>
          <w:highlight w:val="yellow"/>
        </w:rPr>
        <w:t xml:space="preserve"> common-sense reaction may be, your points are well taken, now what do we</w:t>
      </w:r>
      <w:r w:rsidRPr="00EB76D9">
        <w:rPr>
          <w:rStyle w:val="StyleBoldUnderline"/>
          <w:b w:val="0"/>
          <w:sz w:val="12"/>
          <w:highlight w:val="yellow"/>
          <w:u w:val="none"/>
        </w:rPr>
        <w:t>¶</w:t>
      </w:r>
      <w:r w:rsidRPr="00EB76D9">
        <w:rPr>
          <w:rStyle w:val="StyleBoldUnderline"/>
          <w:highlight w:val="yellow"/>
        </w:rPr>
        <w:t xml:space="preserve"> do?</w:t>
      </w:r>
      <w:r w:rsidRPr="00EB76D9">
        <w:rPr>
          <w:rStyle w:val="StyleBoldUnderline"/>
        </w:rPr>
        <w:t xml:space="preserve"> </w:t>
      </w:r>
      <w:r w:rsidRPr="00EB76D9">
        <w:rPr>
          <w:sz w:val="16"/>
        </w:rPr>
        <w:t>The response of, for instance, Gilbert Rist is that alternatives are not his</w:t>
      </w:r>
      <w:r w:rsidRPr="00EB76D9">
        <w:rPr>
          <w:sz w:val="12"/>
        </w:rPr>
        <w:t>¶</w:t>
      </w:r>
      <w:r w:rsidRPr="00EB76D9">
        <w:rPr>
          <w:sz w:val="16"/>
        </w:rPr>
        <w:t xml:space="preserve"> affair. </w:t>
      </w:r>
      <w:r w:rsidRPr="00EB76D9">
        <w:rPr>
          <w:rStyle w:val="StyleBoldUnderline"/>
          <w:highlight w:val="yellow"/>
        </w:rPr>
        <w:t>The trend in several sources is to stop at critique.</w:t>
      </w:r>
      <w:r w:rsidRPr="00EB76D9">
        <w:rPr>
          <w:sz w:val="16"/>
        </w:rPr>
        <w:t xml:space="preserve"> What to do? </w:t>
      </w:r>
      <w:r w:rsidRPr="00EB76D9">
        <w:rPr>
          <w:rStyle w:val="StyleBoldUnderline"/>
          <w:highlight w:val="yellow"/>
        </w:rPr>
        <w:t>Emery</w:t>
      </w:r>
      <w:r w:rsidRPr="00EB76D9">
        <w:rPr>
          <w:rStyle w:val="StyleBoldUnderline"/>
          <w:b w:val="0"/>
          <w:sz w:val="12"/>
          <w:highlight w:val="yellow"/>
          <w:u w:val="none"/>
        </w:rPr>
        <w:t>¶</w:t>
      </w:r>
      <w:r w:rsidRPr="00EB76D9">
        <w:rPr>
          <w:rStyle w:val="StyleBoldUnderline"/>
          <w:highlight w:val="yellow"/>
        </w:rPr>
        <w:t xml:space="preserve"> Roe's response</w:t>
      </w:r>
      <w:r w:rsidRPr="00EB76D9">
        <w:rPr>
          <w:sz w:val="16"/>
        </w:rPr>
        <w:t>, in a discussion of sustainable development as a form of</w:t>
      </w:r>
      <w:r w:rsidRPr="00EB76D9">
        <w:rPr>
          <w:sz w:val="12"/>
        </w:rPr>
        <w:t>¶</w:t>
      </w:r>
      <w:r w:rsidRPr="00EB76D9">
        <w:rPr>
          <w:sz w:val="16"/>
        </w:rPr>
        <w:t xml:space="preserve"> alternative managerialism, </w:t>
      </w:r>
      <w:r w:rsidRPr="00EB76D9">
        <w:rPr>
          <w:rStyle w:val="StyleBoldUnderline"/>
          <w:highlight w:val="yellow"/>
        </w:rPr>
        <w:t>is: `Nothing'</w:t>
      </w:r>
      <w:r w:rsidRPr="00EB76D9">
        <w:rPr>
          <w:sz w:val="16"/>
        </w:rPr>
        <w:t xml:space="preserve"> (Roe, 1995: 160). </w:t>
      </w:r>
      <w:r w:rsidRPr="00EB76D9">
        <w:rPr>
          <w:rStyle w:val="StyleBoldUnderline"/>
          <w:highlight w:val="yellow"/>
        </w:rPr>
        <w:t>What this means is</w:t>
      </w:r>
      <w:r w:rsidRPr="00EB76D9">
        <w:rPr>
          <w:rStyle w:val="StyleBoldUnderline"/>
          <w:b w:val="0"/>
          <w:sz w:val="12"/>
          <w:highlight w:val="yellow"/>
          <w:u w:val="none"/>
        </w:rPr>
        <w:t>¶</w:t>
      </w:r>
      <w:r w:rsidRPr="00EB76D9">
        <w:rPr>
          <w:rStyle w:val="StyleBoldUnderline"/>
          <w:highlight w:val="yellow"/>
        </w:rPr>
        <w:t xml:space="preserve"> an endorsement of the status quo and in effect, more of the same</w:t>
      </w:r>
      <w:r w:rsidRPr="00EB76D9">
        <w:rPr>
          <w:sz w:val="16"/>
        </w:rPr>
        <w:t>, and this is</w:t>
      </w:r>
      <w:r w:rsidRPr="00EB76D9">
        <w:rPr>
          <w:sz w:val="12"/>
        </w:rPr>
        <w:t>¶</w:t>
      </w:r>
      <w:r w:rsidRPr="00EB76D9">
        <w:rPr>
          <w:sz w:val="16"/>
        </w:rPr>
        <w:t xml:space="preserve"> the core weakness of post-development.</w:t>
      </w:r>
    </w:p>
    <w:p w14:paraId="4F3DD8F1" w14:textId="77777777" w:rsidR="00EB76D9" w:rsidRPr="00EB76D9" w:rsidRDefault="00EB76D9" w:rsidP="00EB76D9"/>
    <w:p w14:paraId="4F3DD8F2" w14:textId="77777777" w:rsidR="00E23FE1" w:rsidRDefault="00EB76D9" w:rsidP="00E23FE1">
      <w:pPr>
        <w:pStyle w:val="Heading4"/>
      </w:pPr>
      <w:r>
        <w:lastRenderedPageBreak/>
        <w:t xml:space="preserve"> </w:t>
      </w:r>
      <w:r w:rsidR="00E23FE1">
        <w:t>(--) International law right to development will be fused with the right to the environment—solving all their impacts:</w:t>
      </w:r>
    </w:p>
    <w:p w14:paraId="4F3DD8F3" w14:textId="77777777" w:rsidR="00E23FE1" w:rsidRDefault="00E23FE1" w:rsidP="00E23FE1">
      <w:pPr>
        <w:ind w:left="720"/>
      </w:pPr>
      <w:r>
        <w:t xml:space="preserve">Owen </w:t>
      </w:r>
      <w:r w:rsidRPr="00B81073">
        <w:rPr>
          <w:rStyle w:val="StyleStyleBold12pt"/>
        </w:rPr>
        <w:t>Lynch,</w:t>
      </w:r>
      <w:r>
        <w:t xml:space="preserve"> 11/10/20</w:t>
      </w:r>
      <w:r w:rsidRPr="00B81073">
        <w:rPr>
          <w:rStyle w:val="StyleStyleBold12pt"/>
        </w:rPr>
        <w:t>11</w:t>
      </w:r>
      <w:r>
        <w:t xml:space="preserve"> (“Human Rights, Environment, and Economic Development: Existing and Emerging Standards in International Law and Global Society,” </w:t>
      </w:r>
      <w:hyperlink r:id="rId14" w:history="1">
        <w:r w:rsidRPr="00612612">
          <w:rPr>
            <w:rStyle w:val="Hyperlink"/>
          </w:rPr>
          <w:t>http://www.ciel.org/Publications/olp3iii.html</w:t>
        </w:r>
      </w:hyperlink>
      <w:r>
        <w:t>, Accessed 8/4/2013, rwg)</w:t>
      </w:r>
    </w:p>
    <w:p w14:paraId="4F3DD8F4" w14:textId="77777777" w:rsidR="00E23FE1" w:rsidRDefault="00E23FE1" w:rsidP="00E23FE1">
      <w:pPr>
        <w:rPr>
          <w:rStyle w:val="StyleBoldUnderline"/>
        </w:rPr>
      </w:pPr>
      <w:r w:rsidRPr="00B81073">
        <w:rPr>
          <w:rStyle w:val="StyleBoldUnderline"/>
          <w:highlight w:val="yellow"/>
        </w:rPr>
        <w:t>There is considerable international support for the proposition that the</w:t>
      </w:r>
      <w:r w:rsidRPr="00B81073">
        <w:rPr>
          <w:sz w:val="16"/>
        </w:rPr>
        <w:t xml:space="preserve"> right to participation, the </w:t>
      </w:r>
      <w:r w:rsidRPr="00B81073">
        <w:rPr>
          <w:rStyle w:val="StyleBoldUnderline"/>
          <w:highlight w:val="yellow"/>
        </w:rPr>
        <w:t>right to development, and the right to environment are also international norms within the context of human rights law.</w:t>
      </w:r>
      <w:r w:rsidRPr="00B81073">
        <w:rPr>
          <w:sz w:val="16"/>
        </w:rPr>
        <w:t xml:space="preserve"> This support is evidenced through the practices of nation states, declarations, resolutions and other official acts of organs of the United Nations, as well as research undertaken by international law scholars. </w:t>
      </w:r>
      <w:r w:rsidRPr="00B81073">
        <w:rPr>
          <w:rStyle w:val="StyleBoldUnderline"/>
          <w:highlight w:val="yellow"/>
        </w:rPr>
        <w:t>The right to development can also be seen as a fully fledged and recognized international human right</w:t>
      </w:r>
      <w:r w:rsidRPr="00B81073">
        <w:rPr>
          <w:sz w:val="16"/>
        </w:rPr>
        <w:t xml:space="preserve">, despite concerns about its content and status that are expressed by the United States and some other countries.. </w:t>
      </w:r>
      <w:r w:rsidRPr="00B81073">
        <w:rPr>
          <w:rStyle w:val="StyleBoldUnderline"/>
          <w:highlight w:val="yellow"/>
        </w:rPr>
        <w:t xml:space="preserve">There is also a distinct possibility that the right to development </w:t>
      </w:r>
      <w:r w:rsidRPr="00B81073">
        <w:rPr>
          <w:rStyle w:val="Emphasis"/>
          <w:highlight w:val="yellow"/>
        </w:rPr>
        <w:t>will be fused with</w:t>
      </w:r>
      <w:r w:rsidRPr="00B81073">
        <w:rPr>
          <w:rStyle w:val="StyleBoldUnderline"/>
          <w:highlight w:val="yellow"/>
        </w:rPr>
        <w:t xml:space="preserve"> the more amorphous "</w:t>
      </w:r>
      <w:r w:rsidRPr="00B81073">
        <w:rPr>
          <w:rStyle w:val="Emphasis"/>
          <w:highlight w:val="yellow"/>
        </w:rPr>
        <w:t>right to environment</w:t>
      </w:r>
      <w:r w:rsidRPr="00B81073">
        <w:rPr>
          <w:rStyle w:val="StyleBoldUnderline"/>
          <w:highlight w:val="yellow"/>
        </w:rPr>
        <w:t>" to form a newly recognized international right to sustainable development.</w:t>
      </w:r>
      <w:r w:rsidRPr="00B81073">
        <w:rPr>
          <w:rStyle w:val="StyleBoldUnderline"/>
        </w:rPr>
        <w:t xml:space="preserve"> </w:t>
      </w:r>
    </w:p>
    <w:p w14:paraId="4F3DD8F5" w14:textId="77777777" w:rsidR="00707B52" w:rsidRPr="00955351" w:rsidRDefault="00FC1A93" w:rsidP="00707B52">
      <w:pPr>
        <w:pStyle w:val="Heading4"/>
        <w:rPr>
          <w:rStyle w:val="StyleBoldUnderline"/>
          <w:b/>
          <w:sz w:val="26"/>
          <w:szCs w:val="26"/>
          <w:u w:val="none"/>
        </w:rPr>
      </w:pPr>
      <w:r>
        <w:rPr>
          <w:rStyle w:val="StyleBoldUnderline"/>
          <w:b/>
          <w:sz w:val="26"/>
          <w:szCs w:val="26"/>
          <w:u w:val="none"/>
        </w:rPr>
        <w:t xml:space="preserve">A) </w:t>
      </w:r>
      <w:r w:rsidR="00707B52" w:rsidRPr="00955351">
        <w:rPr>
          <w:rStyle w:val="StyleBoldUnderline"/>
          <w:b/>
          <w:sz w:val="26"/>
          <w:szCs w:val="26"/>
          <w:u w:val="none"/>
        </w:rPr>
        <w:t>Right to development key to solving the North-South gap:</w:t>
      </w:r>
    </w:p>
    <w:p w14:paraId="4F3DD8F6" w14:textId="77777777" w:rsidR="00707B52" w:rsidRDefault="00707B52" w:rsidP="00707B52">
      <w:pPr>
        <w:ind w:left="720"/>
      </w:pPr>
      <w:r>
        <w:t xml:space="preserve">Owen </w:t>
      </w:r>
      <w:r w:rsidRPr="00B81073">
        <w:rPr>
          <w:rStyle w:val="StyleStyleBold12pt"/>
        </w:rPr>
        <w:t>Lynch,</w:t>
      </w:r>
      <w:r>
        <w:t xml:space="preserve"> 11/10/20</w:t>
      </w:r>
      <w:r w:rsidRPr="00B81073">
        <w:rPr>
          <w:rStyle w:val="StyleStyleBold12pt"/>
        </w:rPr>
        <w:t>11</w:t>
      </w:r>
      <w:r>
        <w:t xml:space="preserve"> (“Human Rights, Environment, and Economic Development: Existing and Emerging Standards in International Law and Global Society,” </w:t>
      </w:r>
      <w:hyperlink r:id="rId15" w:history="1">
        <w:r w:rsidRPr="00612612">
          <w:rPr>
            <w:rStyle w:val="Hyperlink"/>
          </w:rPr>
          <w:t>http://www.ciel.org/Publications/olp3iii.html</w:t>
        </w:r>
      </w:hyperlink>
      <w:r>
        <w:t>, Accessed 8/4/2013, rwg)</w:t>
      </w:r>
    </w:p>
    <w:p w14:paraId="4F3DD8F7" w14:textId="77777777" w:rsidR="00707B52" w:rsidRPr="00FC1A93" w:rsidRDefault="00707B52" w:rsidP="00707B52">
      <w:pPr>
        <w:rPr>
          <w:rStyle w:val="StyleBoldUnderline"/>
          <w:b w:val="0"/>
          <w:sz w:val="16"/>
          <w:u w:val="none"/>
        </w:rPr>
      </w:pPr>
      <w:r w:rsidRPr="00FC1A93">
        <w:rPr>
          <w:rStyle w:val="StyleBoldUnderline"/>
          <w:highlight w:val="yellow"/>
        </w:rPr>
        <w:t>Singh perceives a right to development in the context of North-South dynamics</w:t>
      </w:r>
      <w:r w:rsidRPr="00FC1A93">
        <w:rPr>
          <w:rStyle w:val="StyleBoldUnderline"/>
          <w:b w:val="0"/>
          <w:sz w:val="16"/>
          <w:u w:val="none"/>
        </w:rPr>
        <w:t xml:space="preserve"> rather than only as an individual human right. </w:t>
      </w:r>
      <w:r w:rsidRPr="00FC1A93">
        <w:rPr>
          <w:rStyle w:val="StyleBoldUnderline"/>
          <w:highlight w:val="yellow"/>
        </w:rPr>
        <w:t>His view implies that inequities</w:t>
      </w:r>
      <w:r w:rsidRPr="00FC1A93">
        <w:rPr>
          <w:sz w:val="16"/>
        </w:rPr>
        <w:t xml:space="preserve"> in political and</w:t>
      </w:r>
      <w:r w:rsidRPr="00FC1A93">
        <w:rPr>
          <w:rStyle w:val="StyleBoldUnderline"/>
          <w:highlight w:val="yellow"/>
        </w:rPr>
        <w:t xml:space="preserve"> </w:t>
      </w:r>
      <w:r w:rsidRPr="00FC1A93">
        <w:rPr>
          <w:rStyle w:val="Emphasis"/>
          <w:highlight w:val="yellow"/>
        </w:rPr>
        <w:t>economic relationships</w:t>
      </w:r>
      <w:r w:rsidRPr="00FC1A93">
        <w:rPr>
          <w:rStyle w:val="StyleBoldUnderline"/>
          <w:highlight w:val="yellow"/>
        </w:rPr>
        <w:t xml:space="preserve"> between nation states </w:t>
      </w:r>
      <w:r w:rsidRPr="00FC1A93">
        <w:rPr>
          <w:rStyle w:val="Emphasis"/>
          <w:highlight w:val="yellow"/>
        </w:rPr>
        <w:t>interfere</w:t>
      </w:r>
      <w:r w:rsidRPr="00FC1A93">
        <w:rPr>
          <w:rStyle w:val="StyleBoldUnderline"/>
          <w:highlight w:val="yellow"/>
        </w:rPr>
        <w:t xml:space="preserve"> with efforts to attain and ensure the </w:t>
      </w:r>
      <w:r w:rsidRPr="00FC1A93">
        <w:rPr>
          <w:rStyle w:val="Emphasis"/>
          <w:highlight w:val="yellow"/>
        </w:rPr>
        <w:t>right to development</w:t>
      </w:r>
      <w:r w:rsidRPr="00FC1A93">
        <w:rPr>
          <w:rStyle w:val="StyleBoldUnderline"/>
          <w:b w:val="0"/>
          <w:sz w:val="16"/>
          <w:u w:val="none"/>
        </w:rPr>
        <w:t xml:space="preserve"> as a group right of national populations as well as an individual human right. </w:t>
      </w:r>
    </w:p>
    <w:p w14:paraId="4F3DD8F8" w14:textId="77777777" w:rsidR="00707B52" w:rsidRPr="00707B52" w:rsidRDefault="00FC1A93" w:rsidP="00707B52">
      <w:pPr>
        <w:pStyle w:val="Heading4"/>
        <w:rPr>
          <w:rStyle w:val="StyleStyleTahomaBoldUnderline12pt"/>
          <w:rFonts w:asciiTheme="minorHAnsi" w:hAnsiTheme="minorHAnsi" w:cstheme="minorHAnsi"/>
          <w:b/>
          <w:sz w:val="26"/>
          <w:szCs w:val="26"/>
          <w:u w:val="none"/>
        </w:rPr>
      </w:pPr>
      <w:r>
        <w:rPr>
          <w:rStyle w:val="StyleStyleTahomaBoldUnderline12pt"/>
          <w:rFonts w:asciiTheme="minorHAnsi" w:hAnsiTheme="minorHAnsi" w:cstheme="minorHAnsi"/>
          <w:b/>
          <w:sz w:val="26"/>
          <w:szCs w:val="26"/>
          <w:u w:val="none"/>
        </w:rPr>
        <w:t xml:space="preserve">B) </w:t>
      </w:r>
      <w:r w:rsidR="00707B52" w:rsidRPr="00707B52">
        <w:rPr>
          <w:rStyle w:val="StyleStyleTahomaBoldUnderline12pt"/>
          <w:rFonts w:asciiTheme="minorHAnsi" w:hAnsiTheme="minorHAnsi" w:cstheme="minorHAnsi"/>
          <w:b/>
          <w:sz w:val="26"/>
          <w:szCs w:val="26"/>
          <w:u w:val="none"/>
        </w:rPr>
        <w:t>The North/South divide will create endless conflict and violence with WMDs.</w:t>
      </w:r>
    </w:p>
    <w:p w14:paraId="4F3DD8F9" w14:textId="77777777" w:rsidR="00707B52" w:rsidRPr="00B071E2" w:rsidRDefault="00707B52" w:rsidP="00707B52">
      <w:pPr>
        <w:ind w:left="720"/>
      </w:pPr>
      <w:r w:rsidRPr="00B071E2">
        <w:t xml:space="preserve">Gururaj </w:t>
      </w:r>
      <w:r w:rsidRPr="00B071E2">
        <w:rPr>
          <w:b/>
          <w:u w:val="single"/>
        </w:rPr>
        <w:t>Mutalik 96</w:t>
      </w:r>
      <w:r w:rsidRPr="00B071E2">
        <w:t xml:space="preserve"> (Executive Director of the International Physicians for the Prevention of Nuclear War, http://www.ippnw.org/crudenukes.pdf)</w:t>
      </w:r>
    </w:p>
    <w:p w14:paraId="4F3DD8FA" w14:textId="77777777" w:rsidR="00707B52" w:rsidRDefault="00707B52">
      <w:r w:rsidRPr="00707B52">
        <w:rPr>
          <w:sz w:val="12"/>
        </w:rPr>
        <w:t>Nuclear apartheid cannot endure. The stimulus to proliferation derives largely from an inequitable world order and the growing economic divide between rich and poor countries. One fifth of the world lives on the edge of subsistence. At a time of potential abundance, more people are hungry than ever before. We end the century with far more desperately poor, illiterate, homeless, starving, and sick than we began. Nowhere are the inequities more in evidence than in the health sector. Eight hundred million people are without any health care at all. One-third of the world’s population lives in countries whose health care expenditures are far less than $12 per person per year (the bare minimum recommended by the World Bank) while the industrialized North spends more than $1,000 for health per person annually. Recent UN figures indicate that</w:t>
      </w:r>
      <w:r w:rsidRPr="00707B52">
        <w:rPr>
          <w:sz w:val="12"/>
          <w:szCs w:val="9"/>
        </w:rPr>
        <w:t xml:space="preserve"> </w:t>
      </w:r>
      <w:r w:rsidRPr="00707B52">
        <w:rPr>
          <w:rStyle w:val="StyleBoldUnderline"/>
          <w:highlight w:val="yellow"/>
        </w:rPr>
        <w:t>from 1960 to 1990, per capita income rose eight-fold in the North while increasing only half as much in the deprived lands of the South.</w:t>
      </w:r>
      <w:r w:rsidRPr="00707B52">
        <w:rPr>
          <w:rStyle w:val="StyleBoldUnderline"/>
        </w:rPr>
        <w:t xml:space="preserve"> </w:t>
      </w:r>
      <w:r w:rsidRPr="00707B52">
        <w:rPr>
          <w:sz w:val="12"/>
        </w:rPr>
        <w:t>This divide is likely to widen further while accelerating over-consumption in the North and burgeoning population pressures in the developing countries. As vital raw materials, scarce minerals, fossil fuels, and especially waterbecome depleted, Northern affluence will be sustained by imposed belt tightening of impoverished multitudes struggling for mere subsistence.</w:t>
      </w:r>
      <w:r w:rsidRPr="00D37CC4">
        <w:rPr>
          <w:u w:val="single"/>
        </w:rPr>
        <w:t xml:space="preserve"> </w:t>
      </w:r>
      <w:r w:rsidRPr="00707B52">
        <w:rPr>
          <w:rStyle w:val="StyleBoldUnderline"/>
          <w:highlight w:val="yellow"/>
        </w:rPr>
        <w:t>This is an agenda for endless conflict and colossal violence.</w:t>
      </w:r>
      <w:r w:rsidRPr="00D37CC4">
        <w:rPr>
          <w:u w:val="single"/>
        </w:rPr>
        <w:t xml:space="preserve"> </w:t>
      </w:r>
      <w:r w:rsidRPr="00707B52">
        <w:rPr>
          <w:sz w:val="12"/>
        </w:rPr>
        <w:t>The global pressure cooker will further superheat by the ongoing worldwide information revolution that exposes eve ryone to the pro m i s s o ry note of unlimited consumption, there by instilling impatience and igniting more embers of social upheaval.</w:t>
      </w:r>
      <w:r w:rsidRPr="00D37CC4">
        <w:rPr>
          <w:u w:val="single"/>
        </w:rPr>
        <w:t xml:space="preserve"> </w:t>
      </w:r>
      <w:r w:rsidRPr="00707B52">
        <w:rPr>
          <w:rStyle w:val="StyleBoldUnderline"/>
          <w:highlight w:val="yellow"/>
        </w:rPr>
        <w:t>If desperation grows, the deprived will be tempted to challenge the affluent</w:t>
      </w:r>
      <w:r w:rsidRPr="00707B52">
        <w:rPr>
          <w:sz w:val="12"/>
        </w:rPr>
        <w:t xml:space="preserve"> </w:t>
      </w:r>
      <w:r w:rsidRPr="00707B52">
        <w:rPr>
          <w:sz w:val="12"/>
          <w:szCs w:val="9"/>
        </w:rPr>
        <w:t>in the only conceivable way that can make an impact, namely</w:t>
      </w:r>
      <w:r w:rsidRPr="00707B52">
        <w:rPr>
          <w:sz w:val="12"/>
        </w:rPr>
        <w:t xml:space="preserve"> </w:t>
      </w:r>
      <w:r w:rsidRPr="00707B52">
        <w:rPr>
          <w:rStyle w:val="StyleBoldUnderline"/>
          <w:highlight w:val="yellow"/>
        </w:rPr>
        <w:t>by going nuclear.</w:t>
      </w:r>
      <w:r w:rsidRPr="00FE6C6A">
        <w:rPr>
          <w:sz w:val="16"/>
          <w:szCs w:val="16"/>
          <w:u w:val="single"/>
        </w:rPr>
        <w:t xml:space="preserve"> </w:t>
      </w:r>
      <w:r>
        <w:br w:type="page"/>
      </w:r>
    </w:p>
    <w:p w14:paraId="4F3DD8FB" w14:textId="77777777" w:rsidR="00EB76D9" w:rsidRDefault="00EB76D9" w:rsidP="00EB76D9">
      <w:pPr>
        <w:pStyle w:val="Heading3"/>
      </w:pPr>
      <w:bookmarkStart w:id="2" w:name="_Toc363478844"/>
      <w:r>
        <w:lastRenderedPageBreak/>
        <w:t>2ac:  AT:  Escobar</w:t>
      </w:r>
      <w:bookmarkEnd w:id="2"/>
    </w:p>
    <w:p w14:paraId="4F3DD8FC" w14:textId="77777777" w:rsidR="00EB76D9" w:rsidRDefault="00EB76D9" w:rsidP="00EB76D9">
      <w:pPr>
        <w:pStyle w:val="Heading4"/>
      </w:pPr>
      <w:r>
        <w:t>(--) Escobar’s theories of development are bankrupt and deny agency to the Third World:</w:t>
      </w:r>
    </w:p>
    <w:p w14:paraId="4F3DD8FD" w14:textId="77777777" w:rsidR="00EB76D9" w:rsidRPr="00792D60" w:rsidRDefault="00EB76D9" w:rsidP="00EB76D9">
      <w:pPr>
        <w:ind w:left="720"/>
      </w:pPr>
      <w:r w:rsidRPr="00792D60">
        <w:t xml:space="preserve">Jan Nederveen </w:t>
      </w:r>
      <w:r w:rsidRPr="00792D60">
        <w:rPr>
          <w:rStyle w:val="StyleStyleBold12pt"/>
        </w:rPr>
        <w:t>Pieterse, 2000</w:t>
      </w:r>
      <w:r w:rsidRPr="00792D60">
        <w:t xml:space="preserve"> (“After post-development,” Third World Quarterly. London: Apr 2000. Vol. 21, Iss. 2; pg. 175, 18 pgs, www.alchemicalnursery.org/files-a.../143-after-post-development.html‎)</w:t>
      </w:r>
    </w:p>
    <w:p w14:paraId="4F3DD8FE" w14:textId="77777777" w:rsidR="00EB76D9" w:rsidRDefault="00EB76D9" w:rsidP="00EB76D9">
      <w:pPr>
        <w:rPr>
          <w:sz w:val="12"/>
        </w:rPr>
      </w:pPr>
      <w:r w:rsidRPr="00792D60">
        <w:rPr>
          <w:rStyle w:val="StyleBoldUnderline"/>
          <w:highlight w:val="yellow"/>
        </w:rPr>
        <w:t>According to Escobar</w:t>
      </w:r>
      <w:r w:rsidRPr="00792D60">
        <w:rPr>
          <w:sz w:val="12"/>
        </w:rPr>
        <w:t xml:space="preserve"> (1992), </w:t>
      </w:r>
      <w:r w:rsidRPr="00792D60">
        <w:rPr>
          <w:rStyle w:val="StyleBoldUnderline"/>
          <w:highlight w:val="yellow"/>
        </w:rPr>
        <w:t>the problem with `development' is that it is</w:t>
      </w:r>
      <w:r w:rsidRPr="00792D60">
        <w:rPr>
          <w:sz w:val="12"/>
        </w:rPr>
        <w:t xml:space="preserve"> external, </w:t>
      </w:r>
      <w:r w:rsidRPr="00792D60">
        <w:rPr>
          <w:rStyle w:val="StyleBoldUnderline"/>
          <w:highlight w:val="yellow"/>
        </w:rPr>
        <w:t>based on the model of the industrialised world,</w:t>
      </w:r>
      <w:r w:rsidRPr="00792D60">
        <w:rPr>
          <w:sz w:val="12"/>
        </w:rPr>
        <w:t xml:space="preserve"> and what is needed instead are `more endogenous discourses'. The assertion of `endogenous development' calls to mind dependency theory and the `foreign bad, local good' position (Kiely, 1999). According to Rajni Kothari, `where colonialism left off, development took over' (1988: 143).' This view is as old as the critique of modernisation theory. It calls to mind the momentum and pathos of decolonisation, the arguments against cultural imperialism, CocaColonisation, McDonaldisation and the familiar cultural homogenisation thesis, according to which Western media, advertising and consumerism induce cultural uniformity.¶ </w:t>
      </w:r>
      <w:r w:rsidRPr="00792D60">
        <w:rPr>
          <w:rStyle w:val="StyleBoldUnderline"/>
          <w:highlight w:val="yellow"/>
        </w:rPr>
        <w:t>All this</w:t>
      </w:r>
      <w:r w:rsidRPr="00792D60">
        <w:rPr>
          <w:sz w:val="12"/>
        </w:rPr>
        <w:t xml:space="preserve"> may be satisfying as the sound of a familiar tune, but it </w:t>
      </w:r>
      <w:r w:rsidRPr="00792D60">
        <w:rPr>
          <w:rStyle w:val="StyleBoldUnderline"/>
          <w:highlight w:val="yellow"/>
        </w:rPr>
        <w:t xml:space="preserve">is </w:t>
      </w:r>
      <w:r w:rsidRPr="00792D60">
        <w:rPr>
          <w:sz w:val="12"/>
        </w:rPr>
        <w:t xml:space="preserve">also </w:t>
      </w:r>
      <w:r w:rsidRPr="00792D60">
        <w:rPr>
          <w:rStyle w:val="StyleBoldUnderline"/>
          <w:highlight w:val="yellow"/>
        </w:rPr>
        <w:t>one-sided and old-hat</w:t>
      </w:r>
      <w:r w:rsidRPr="00792D60">
        <w:rPr>
          <w:sz w:val="12"/>
        </w:rPr>
        <w:t xml:space="preserve">. In effect, </w:t>
      </w:r>
      <w:r w:rsidRPr="00792D60">
        <w:rPr>
          <w:rStyle w:val="StyleBoldUnderline"/>
          <w:highlight w:val="yellow"/>
        </w:rPr>
        <w:t xml:space="preserve">it denies the agency of the Third World. </w:t>
      </w:r>
      <w:r w:rsidRPr="00792D60">
        <w:rPr>
          <w:sz w:val="12"/>
        </w:rPr>
        <w:t>It denies the extent to which the South also owns development.</w:t>
      </w:r>
      <w:r w:rsidRPr="00792D60">
        <w:rPr>
          <w:rStyle w:val="StyleBoldUnderline"/>
          <w:highlight w:val="yellow"/>
        </w:rPr>
        <w:t xml:space="preserve"> Several recent development perspectives</w:t>
      </w:r>
      <w:r w:rsidRPr="00792D60">
        <w:rPr>
          <w:sz w:val="12"/>
        </w:rPr>
        <w:t>-such as dependency theory, alternative development and human development-</w:t>
      </w:r>
      <w:r w:rsidRPr="00792D60">
        <w:rPr>
          <w:rStyle w:val="StyleBoldUnderline"/>
          <w:highlight w:val="yellow"/>
        </w:rPr>
        <w:t>have originated to a considerable extent in the South.</w:t>
      </w:r>
      <w:r w:rsidRPr="00792D60">
        <w:rPr>
          <w:rStyle w:val="StyleBoldUnderline"/>
        </w:rPr>
        <w:t xml:space="preserve"> </w:t>
      </w:r>
      <w:r w:rsidRPr="00792D60">
        <w:rPr>
          <w:sz w:val="12"/>
        </w:rPr>
        <w:t xml:space="preserve">Furthermore, what about `Easternisation', as in the East Asian model, touted by the World Bank as a development miracle? What about Japanisation, as in the `Japanese challenge', the influence of Japanese management techniques and Toyotism (Kaplinsky, 1994)? At any rate, `Westernisation' is a catch-all concept that ignores diverse historical currents. Latouche and others use the bulky category `the West' which, given the sharp historical differences between Europe and North America is not really meaningful. </w:t>
      </w:r>
      <w:r w:rsidRPr="00792D60">
        <w:rPr>
          <w:rStyle w:val="StyleBoldUnderline"/>
          <w:highlight w:val="yellow"/>
        </w:rPr>
        <w:t xml:space="preserve">This argument also overlooks </w:t>
      </w:r>
      <w:r w:rsidRPr="00792D60">
        <w:rPr>
          <w:rStyle w:val="Emphasis"/>
          <w:highlight w:val="yellow"/>
        </w:rPr>
        <w:t>more complex assessments</w:t>
      </w:r>
      <w:r w:rsidRPr="00792D60">
        <w:rPr>
          <w:rStyle w:val="StyleBoldUnderline"/>
          <w:highlight w:val="yellow"/>
        </w:rPr>
        <w:t xml:space="preserve"> of globalisation</w:t>
      </w:r>
      <w:r w:rsidRPr="00792D60">
        <w:rPr>
          <w:sz w:val="12"/>
        </w:rPr>
        <w:t xml:space="preserve"> (eg Nederveen Pieterse, 1995). A more appropriate analytics is polycentrism. Here the rejoinder to Eurocentrism is not Third Worldism but a recognition that multiple centres, also in the South, now shape development discourse (e.g. Amin, 1989; Nederveen Pieterse 1991).</w:t>
      </w:r>
    </w:p>
    <w:p w14:paraId="4F3DD8FF" w14:textId="77777777" w:rsidR="008271FE" w:rsidRDefault="008271FE" w:rsidP="00EB76D9">
      <w:pPr>
        <w:rPr>
          <w:sz w:val="12"/>
        </w:rPr>
      </w:pPr>
    </w:p>
    <w:p w14:paraId="4F3DD900" w14:textId="77777777" w:rsidR="008271FE" w:rsidRDefault="008271FE">
      <w:pPr>
        <w:rPr>
          <w:sz w:val="12"/>
        </w:rPr>
      </w:pPr>
      <w:r>
        <w:rPr>
          <w:sz w:val="12"/>
        </w:rPr>
        <w:br w:type="page"/>
      </w:r>
    </w:p>
    <w:p w14:paraId="4F3DD901" w14:textId="77777777" w:rsidR="008271FE" w:rsidRDefault="008271FE" w:rsidP="008271FE">
      <w:pPr>
        <w:pStyle w:val="Heading3"/>
      </w:pPr>
      <w:bookmarkStart w:id="3" w:name="_Toc363478845"/>
      <w:r>
        <w:lastRenderedPageBreak/>
        <w:t>1ar:  AT:  It’s all about the word development</w:t>
      </w:r>
      <w:bookmarkEnd w:id="3"/>
    </w:p>
    <w:p w14:paraId="4F3DD902" w14:textId="77777777" w:rsidR="008271FE" w:rsidRDefault="008271FE" w:rsidP="008271FE">
      <w:pPr>
        <w:pStyle w:val="Heading4"/>
      </w:pPr>
      <w:r>
        <w:t>(--) The notion that the word development carries any special meaning is overly simplistic and false:</w:t>
      </w:r>
    </w:p>
    <w:p w14:paraId="4F3DD903" w14:textId="77777777" w:rsidR="008271FE" w:rsidRDefault="008271FE" w:rsidP="008271FE">
      <w:pPr>
        <w:ind w:left="720"/>
      </w:pPr>
      <w:r>
        <w:t xml:space="preserve">Jan Nederveen </w:t>
      </w:r>
      <w:r w:rsidRPr="00EB76D9">
        <w:rPr>
          <w:rStyle w:val="StyleStyleBold12pt"/>
        </w:rPr>
        <w:t>Pieterse, 2000</w:t>
      </w:r>
      <w:r>
        <w:t xml:space="preserve"> (Institute of Social Studies, My Paradigm or Yours? Alternative Development, Post-Development, Reflexive Development, http://salises.mona.uwi.edu/ sem1_10_11/SALI6010/m3ALTdevelopmentJanNPieterseAlternativePost-ReflexiveDev.pdf)</w:t>
      </w:r>
    </w:p>
    <w:p w14:paraId="4F3DD904" w14:textId="77777777" w:rsidR="008271FE" w:rsidRPr="008271FE" w:rsidRDefault="008271FE" w:rsidP="008271FE">
      <w:pPr>
        <w:rPr>
          <w:sz w:val="16"/>
        </w:rPr>
      </w:pPr>
      <w:r w:rsidRPr="008271FE">
        <w:rPr>
          <w:sz w:val="16"/>
        </w:rPr>
        <w:t>Latouche (1993: 161) examines `three principal planks of alternative</w:t>
      </w:r>
      <w:r w:rsidRPr="008271FE">
        <w:rPr>
          <w:sz w:val="12"/>
        </w:rPr>
        <w:t>¶</w:t>
      </w:r>
      <w:r w:rsidRPr="008271FE">
        <w:rPr>
          <w:sz w:val="16"/>
        </w:rPr>
        <w:t xml:space="preserve"> development: food self-sufficiency; basic needs; and appropriate technolo-</w:t>
      </w:r>
      <w:r w:rsidRPr="008271FE">
        <w:rPr>
          <w:sz w:val="12"/>
        </w:rPr>
        <w:t>¶</w:t>
      </w:r>
      <w:r w:rsidRPr="008271FE">
        <w:rPr>
          <w:sz w:val="16"/>
        </w:rPr>
        <w:t xml:space="preserve"> gies' and finds each wanting. As noted earlier, these were part of the 1970s'</w:t>
      </w:r>
      <w:r w:rsidRPr="008271FE">
        <w:rPr>
          <w:sz w:val="12"/>
        </w:rPr>
        <w:t>¶</w:t>
      </w:r>
      <w:r w:rsidRPr="008271FE">
        <w:rPr>
          <w:sz w:val="16"/>
        </w:rPr>
        <w:t xml:space="preserve"> package but are no longer specific to alternative development in the 1990s</w:t>
      </w:r>
      <w:r w:rsidRPr="008271FE">
        <w:rPr>
          <w:sz w:val="12"/>
        </w:rPr>
        <w:t>¶</w:t>
      </w:r>
      <w:r w:rsidRPr="008271FE">
        <w:rPr>
          <w:sz w:val="16"/>
        </w:rPr>
        <w:t xml:space="preserve"> because they have entered mainstream discourse. Latouche (ibid: 159) main-</w:t>
      </w:r>
      <w:r w:rsidRPr="008271FE">
        <w:rPr>
          <w:sz w:val="12"/>
        </w:rPr>
        <w:t>¶</w:t>
      </w:r>
      <w:r w:rsidRPr="008271FE">
        <w:rPr>
          <w:sz w:val="16"/>
        </w:rPr>
        <w:t xml:space="preserve"> tains that `The opposition between ``alternative development'' and</w:t>
      </w:r>
      <w:r w:rsidRPr="008271FE">
        <w:rPr>
          <w:sz w:val="12"/>
        </w:rPr>
        <w:t>¶</w:t>
      </w:r>
      <w:r w:rsidRPr="008271FE">
        <w:rPr>
          <w:sz w:val="16"/>
        </w:rPr>
        <w:t xml:space="preserve"> alternat-</w:t>
      </w:r>
      <w:r w:rsidRPr="008271FE">
        <w:rPr>
          <w:sz w:val="12"/>
        </w:rPr>
        <w:t>¶</w:t>
      </w:r>
      <w:r w:rsidRPr="008271FE">
        <w:rPr>
          <w:sz w:val="16"/>
        </w:rPr>
        <w:t xml:space="preserve"> ive to</w:t>
      </w:r>
      <w:r w:rsidRPr="008271FE">
        <w:rPr>
          <w:sz w:val="12"/>
        </w:rPr>
        <w:t>¶</w:t>
      </w:r>
      <w:r w:rsidRPr="008271FE">
        <w:rPr>
          <w:sz w:val="16"/>
        </w:rPr>
        <w:t xml:space="preserve"> development is radical, irreconcilable and one of essence, both in the</w:t>
      </w:r>
      <w:r w:rsidRPr="008271FE">
        <w:rPr>
          <w:sz w:val="12"/>
        </w:rPr>
        <w:t>¶</w:t>
      </w:r>
      <w:r w:rsidRPr="008271FE">
        <w:rPr>
          <w:sz w:val="16"/>
        </w:rPr>
        <w:t xml:space="preserve"> abstract and in theoretical analysis'. `</w:t>
      </w:r>
      <w:r w:rsidRPr="008271FE">
        <w:rPr>
          <w:rStyle w:val="StyleBoldUnderline"/>
          <w:highlight w:val="yellow"/>
        </w:rPr>
        <w:t>The debate over the word ``develop-</w:t>
      </w:r>
      <w:r w:rsidRPr="008271FE">
        <w:rPr>
          <w:rStyle w:val="StyleBoldUnderline"/>
          <w:b w:val="0"/>
          <w:sz w:val="12"/>
          <w:highlight w:val="yellow"/>
          <w:u w:val="none"/>
        </w:rPr>
        <w:t>¶</w:t>
      </w:r>
      <w:r w:rsidRPr="008271FE">
        <w:rPr>
          <w:rStyle w:val="StyleBoldUnderline"/>
          <w:highlight w:val="yellow"/>
        </w:rPr>
        <w:t xml:space="preserve"> ment'''</w:t>
      </w:r>
      <w:r w:rsidRPr="008271FE">
        <w:rPr>
          <w:sz w:val="16"/>
        </w:rPr>
        <w:t xml:space="preserve">, </w:t>
      </w:r>
      <w:r w:rsidRPr="008271FE">
        <w:rPr>
          <w:rStyle w:val="StyleBoldUnderline"/>
          <w:highlight w:val="yellow"/>
        </w:rPr>
        <w:t>according to Latouche</w:t>
      </w:r>
      <w:r w:rsidRPr="008271FE">
        <w:rPr>
          <w:sz w:val="16"/>
        </w:rPr>
        <w:t xml:space="preserve"> (ibid: 160), `</w:t>
      </w:r>
      <w:r w:rsidRPr="008271FE">
        <w:rPr>
          <w:rStyle w:val="StyleBoldUnderline"/>
          <w:highlight w:val="yellow"/>
        </w:rPr>
        <w:t>is not merely a question of</w:t>
      </w:r>
      <w:r w:rsidRPr="008271FE">
        <w:rPr>
          <w:rStyle w:val="StyleBoldUnderline"/>
          <w:b w:val="0"/>
          <w:sz w:val="12"/>
          <w:highlight w:val="yellow"/>
          <w:u w:val="none"/>
        </w:rPr>
        <w:t>¶</w:t>
      </w:r>
      <w:r w:rsidRPr="008271FE">
        <w:rPr>
          <w:rStyle w:val="StyleBoldUnderline"/>
          <w:highlight w:val="yellow"/>
        </w:rPr>
        <w:t xml:space="preserve"> words. Whether one likes it or not, one can't make development different</w:t>
      </w:r>
      <w:r w:rsidRPr="008271FE">
        <w:rPr>
          <w:rStyle w:val="StyleBoldUnderline"/>
          <w:b w:val="0"/>
          <w:sz w:val="12"/>
          <w:highlight w:val="yellow"/>
          <w:u w:val="none"/>
        </w:rPr>
        <w:t>¶</w:t>
      </w:r>
      <w:r w:rsidRPr="008271FE">
        <w:rPr>
          <w:rStyle w:val="StyleBoldUnderline"/>
          <w:highlight w:val="yellow"/>
        </w:rPr>
        <w:t xml:space="preserve"> from what it has been.</w:t>
      </w:r>
      <w:r w:rsidRPr="008271FE">
        <w:rPr>
          <w:sz w:val="16"/>
        </w:rPr>
        <w:t xml:space="preserve"> Development has been and still is the</w:t>
      </w:r>
      <w:r w:rsidRPr="008271FE">
        <w:rPr>
          <w:sz w:val="12"/>
        </w:rPr>
        <w:t>¶</w:t>
      </w:r>
      <w:r w:rsidRPr="008271FE">
        <w:rPr>
          <w:sz w:val="16"/>
        </w:rPr>
        <w:t xml:space="preserve"> Westernisation</w:t>
      </w:r>
      <w:r w:rsidRPr="008271FE">
        <w:rPr>
          <w:sz w:val="12"/>
        </w:rPr>
        <w:t>¶</w:t>
      </w:r>
      <w:r w:rsidRPr="008271FE">
        <w:rPr>
          <w:sz w:val="16"/>
        </w:rPr>
        <w:t xml:space="preserve"> of the world</w:t>
      </w:r>
      <w:r w:rsidRPr="008271FE">
        <w:rPr>
          <w:sz w:val="12"/>
        </w:rPr>
        <w:t>¶</w:t>
      </w:r>
      <w:r w:rsidRPr="008271FE">
        <w:rPr>
          <w:sz w:val="16"/>
        </w:rPr>
        <w:t xml:space="preserve"> '. </w:t>
      </w:r>
      <w:r w:rsidRPr="008271FE">
        <w:rPr>
          <w:rStyle w:val="StyleBoldUnderline"/>
          <w:highlight w:val="yellow"/>
        </w:rPr>
        <w:t xml:space="preserve">This </w:t>
      </w:r>
      <w:r w:rsidRPr="008271FE">
        <w:rPr>
          <w:rStyle w:val="Emphasis"/>
          <w:highlight w:val="yellow"/>
        </w:rPr>
        <w:t>might be rhetorically satisfying</w:t>
      </w:r>
      <w:r w:rsidRPr="008271FE">
        <w:rPr>
          <w:rStyle w:val="StyleBoldUnderline"/>
          <w:highlight w:val="yellow"/>
        </w:rPr>
        <w:t xml:space="preserve"> but it is also </w:t>
      </w:r>
      <w:r w:rsidRPr="008271FE">
        <w:rPr>
          <w:rStyle w:val="Emphasis"/>
          <w:highlight w:val="yellow"/>
        </w:rPr>
        <w:t>one-sided</w:t>
      </w:r>
      <w:r w:rsidRPr="008271FE">
        <w:rPr>
          <w:rStyle w:val="StyleBoldUnderline"/>
          <w:highlight w:val="yellow"/>
        </w:rPr>
        <w:t xml:space="preserve"> and</w:t>
      </w:r>
      <w:r w:rsidRPr="008271FE">
        <w:rPr>
          <w:rStyle w:val="StyleBoldUnderline"/>
          <w:b w:val="0"/>
          <w:sz w:val="12"/>
          <w:highlight w:val="yellow"/>
          <w:u w:val="none"/>
        </w:rPr>
        <w:t>¶</w:t>
      </w:r>
      <w:r w:rsidRPr="008271FE">
        <w:rPr>
          <w:rStyle w:val="StyleBoldUnderline"/>
          <w:highlight w:val="yellow"/>
        </w:rPr>
        <w:t xml:space="preserve"> </w:t>
      </w:r>
      <w:r w:rsidRPr="008271FE">
        <w:rPr>
          <w:rStyle w:val="Emphasis"/>
          <w:highlight w:val="yellow"/>
        </w:rPr>
        <w:t>old fashioned.</w:t>
      </w:r>
      <w:r w:rsidRPr="008271FE">
        <w:rPr>
          <w:rStyle w:val="StyleBoldUnderline"/>
          <w:highlight w:val="yellow"/>
        </w:rPr>
        <w:t xml:space="preserve"> What about Japanization</w:t>
      </w:r>
      <w:r w:rsidRPr="008271FE">
        <w:rPr>
          <w:sz w:val="16"/>
        </w:rPr>
        <w:t xml:space="preserve"> (as in the `Japanese challenge',</w:t>
      </w:r>
      <w:r w:rsidRPr="008271FE">
        <w:rPr>
          <w:sz w:val="12"/>
        </w:rPr>
        <w:t>¶</w:t>
      </w:r>
      <w:r w:rsidRPr="008271FE">
        <w:rPr>
          <w:sz w:val="16"/>
        </w:rPr>
        <w:t xml:space="preserve"> Japanese management techniques, Toyotaism) </w:t>
      </w:r>
      <w:r w:rsidRPr="008271FE">
        <w:rPr>
          <w:rStyle w:val="StyleBoldUnderline"/>
          <w:highlight w:val="yellow"/>
        </w:rPr>
        <w:t>and Easternization</w:t>
      </w:r>
      <w:r w:rsidRPr="008271FE">
        <w:rPr>
          <w:sz w:val="16"/>
        </w:rPr>
        <w:t xml:space="preserve"> (as in the</w:t>
      </w:r>
      <w:r w:rsidRPr="008271FE">
        <w:rPr>
          <w:sz w:val="12"/>
        </w:rPr>
        <w:t>¶</w:t>
      </w:r>
      <w:r w:rsidRPr="008271FE">
        <w:rPr>
          <w:sz w:val="16"/>
        </w:rPr>
        <w:t xml:space="preserve"> East Asian model)? </w:t>
      </w:r>
      <w:r w:rsidRPr="008271FE">
        <w:rPr>
          <w:rStyle w:val="StyleBoldUnderline"/>
          <w:highlight w:val="yellow"/>
        </w:rPr>
        <w:t>Latouche uses the bulky historical category `the West',</w:t>
      </w:r>
      <w:r w:rsidRPr="008271FE">
        <w:rPr>
          <w:rStyle w:val="StyleBoldUnderline"/>
          <w:b w:val="0"/>
          <w:sz w:val="12"/>
          <w:highlight w:val="yellow"/>
          <w:u w:val="none"/>
        </w:rPr>
        <w:t>¶</w:t>
      </w:r>
      <w:r w:rsidRPr="008271FE">
        <w:rPr>
          <w:rStyle w:val="StyleBoldUnderline"/>
          <w:highlight w:val="yellow"/>
        </w:rPr>
        <w:t xml:space="preserve"> which in view of steep historical differences between Europe and North</w:t>
      </w:r>
      <w:r w:rsidRPr="008271FE">
        <w:rPr>
          <w:rStyle w:val="StyleBoldUnderline"/>
          <w:b w:val="0"/>
          <w:sz w:val="12"/>
          <w:highlight w:val="yellow"/>
          <w:u w:val="none"/>
        </w:rPr>
        <w:t>¶</w:t>
      </w:r>
      <w:r w:rsidRPr="008271FE">
        <w:rPr>
          <w:rStyle w:val="StyleBoldUnderline"/>
          <w:highlight w:val="yellow"/>
        </w:rPr>
        <w:t xml:space="preserve"> America is </w:t>
      </w:r>
      <w:r w:rsidRPr="008271FE">
        <w:rPr>
          <w:rStyle w:val="Emphasis"/>
          <w:highlight w:val="yellow"/>
        </w:rPr>
        <w:t>untenable.</w:t>
      </w:r>
      <w:r w:rsidRPr="008271FE">
        <w:rPr>
          <w:rStyle w:val="StyleBoldUnderline"/>
          <w:highlight w:val="yellow"/>
        </w:rPr>
        <w:t xml:space="preserve"> He overlooks more </w:t>
      </w:r>
      <w:r w:rsidRPr="008271FE">
        <w:rPr>
          <w:rStyle w:val="Emphasis"/>
          <w:highlight w:val="yellow"/>
        </w:rPr>
        <w:t>complex assessments of</w:t>
      </w:r>
      <w:r w:rsidRPr="008271FE">
        <w:rPr>
          <w:rStyle w:val="Emphasis"/>
          <w:b w:val="0"/>
          <w:sz w:val="12"/>
          <w:highlight w:val="yellow"/>
          <w:u w:val="none"/>
        </w:rPr>
        <w:t>¶</w:t>
      </w:r>
      <w:r w:rsidRPr="008271FE">
        <w:rPr>
          <w:rStyle w:val="Emphasis"/>
          <w:highlight w:val="yellow"/>
        </w:rPr>
        <w:t xml:space="preserve"> globalization</w:t>
      </w:r>
      <w:r w:rsidRPr="008271FE">
        <w:rPr>
          <w:rStyle w:val="StyleBoldUnderline"/>
          <w:highlight w:val="yellow"/>
        </w:rPr>
        <w:t>.</w:t>
      </w:r>
    </w:p>
    <w:p w14:paraId="4F3DD905" w14:textId="77777777" w:rsidR="00EB76D9" w:rsidRDefault="00EB76D9">
      <w:pPr>
        <w:rPr>
          <w:rStyle w:val="StyleStyleBold12pt"/>
          <w:rFonts w:eastAsiaTheme="majorEastAsia" w:cstheme="majorBidi"/>
          <w:bCs w:val="0"/>
          <w:sz w:val="32"/>
          <w:szCs w:val="32"/>
          <w:u w:val="single"/>
        </w:rPr>
      </w:pPr>
      <w:r>
        <w:rPr>
          <w:rStyle w:val="StyleStyleBold12pt"/>
          <w:b w:val="0"/>
          <w:sz w:val="32"/>
          <w:szCs w:val="32"/>
          <w:u w:val="single"/>
        </w:rPr>
        <w:br w:type="page"/>
      </w:r>
    </w:p>
    <w:p w14:paraId="4F3DD906" w14:textId="77777777" w:rsidR="00C51A16" w:rsidRPr="00C51A16" w:rsidRDefault="00C51A16" w:rsidP="00C51A16">
      <w:pPr>
        <w:pStyle w:val="Heading3"/>
        <w:rPr>
          <w:rStyle w:val="StyleStyleBold12pt"/>
          <w:b/>
          <w:sz w:val="32"/>
          <w:szCs w:val="32"/>
          <w:u w:val="single"/>
        </w:rPr>
      </w:pPr>
      <w:bookmarkStart w:id="4" w:name="_Toc363478846"/>
      <w:r w:rsidRPr="00C51A16">
        <w:rPr>
          <w:rStyle w:val="StyleStyleBold12pt"/>
          <w:b/>
          <w:sz w:val="32"/>
          <w:szCs w:val="32"/>
          <w:u w:val="single"/>
        </w:rPr>
        <w:lastRenderedPageBreak/>
        <w:t>2ac vs. Iran Sanctions Impact</w:t>
      </w:r>
      <w:bookmarkEnd w:id="4"/>
    </w:p>
    <w:p w14:paraId="79233BBF" w14:textId="77777777" w:rsidR="00E25038" w:rsidRDefault="00E25038" w:rsidP="00E25038">
      <w:pPr>
        <w:pStyle w:val="Heading4"/>
      </w:pPr>
      <w:r>
        <w:t>(--) Sanctions will fail on Iran:</w:t>
      </w:r>
    </w:p>
    <w:p w14:paraId="57B7F590" w14:textId="77777777" w:rsidR="00E25038" w:rsidRPr="00522E35" w:rsidRDefault="00E25038" w:rsidP="00E25038">
      <w:pPr>
        <w:ind w:left="720"/>
      </w:pPr>
      <w:r w:rsidRPr="00522E35">
        <w:t xml:space="preserve">Tara </w:t>
      </w:r>
      <w:r w:rsidRPr="00522E35">
        <w:rPr>
          <w:rStyle w:val="StyleStyleBold12pt"/>
        </w:rPr>
        <w:t>Maller,</w:t>
      </w:r>
      <w:r>
        <w:t xml:space="preserve"> 5/22/20</w:t>
      </w:r>
      <w:r w:rsidRPr="00522E35">
        <w:rPr>
          <w:rStyle w:val="StyleStyleBold12pt"/>
        </w:rPr>
        <w:t>13</w:t>
      </w:r>
      <w:r>
        <w:t xml:space="preserve"> (</w:t>
      </w:r>
      <w:r w:rsidRPr="00522E35">
        <w:t>research fellow in the National Security Studies Program</w:t>
      </w:r>
      <w:r>
        <w:t>, “</w:t>
      </w:r>
      <w:r w:rsidRPr="00522E35">
        <w:t>Sanctions Alone</w:t>
      </w:r>
      <w:r>
        <w:t xml:space="preserve"> Won’t Stop Iran’s Nuclear Push,” </w:t>
      </w:r>
      <w:hyperlink r:id="rId16" w:history="1">
        <w:r w:rsidRPr="00522E35">
          <w:rPr>
            <w:rStyle w:val="Hyperlink"/>
          </w:rPr>
          <w:t>http://www.bloomberg.com/news/2013-05-22/sanctions-alone-won-t-stop-iran-s-nuclear-push.html</w:t>
        </w:r>
      </w:hyperlink>
      <w:r>
        <w:t>, Accessed 8/4/2013, rwg)</w:t>
      </w:r>
    </w:p>
    <w:p w14:paraId="475473CC" w14:textId="77777777" w:rsidR="00E25038" w:rsidRDefault="00E25038" w:rsidP="00E25038">
      <w:pPr>
        <w:rPr>
          <w:rStyle w:val="StyleBoldUnderline"/>
          <w:highlight w:val="yellow"/>
        </w:rPr>
      </w:pPr>
      <w:r w:rsidRPr="00522E35">
        <w:rPr>
          <w:sz w:val="16"/>
        </w:rPr>
        <w:t xml:space="preserve">Other research indicates that </w:t>
      </w:r>
      <w:r w:rsidRPr="00522E35">
        <w:rPr>
          <w:rStyle w:val="StyleBoldUnderline"/>
          <w:highlight w:val="yellow"/>
        </w:rPr>
        <w:t xml:space="preserve">sanctions are </w:t>
      </w:r>
      <w:r w:rsidRPr="00522E35">
        <w:rPr>
          <w:rStyle w:val="Emphasis"/>
          <w:highlight w:val="yellow"/>
        </w:rPr>
        <w:t>less likely</w:t>
      </w:r>
      <w:r w:rsidRPr="00522E35">
        <w:rPr>
          <w:rStyle w:val="StyleBoldUnderline"/>
          <w:highlight w:val="yellow"/>
        </w:rPr>
        <w:t xml:space="preserve"> to be effective against autocracies, such as </w:t>
      </w:r>
      <w:r w:rsidRPr="00522E35">
        <w:rPr>
          <w:rStyle w:val="Emphasis"/>
          <w:highlight w:val="yellow"/>
        </w:rPr>
        <w:t>Iran</w:t>
      </w:r>
      <w:r w:rsidRPr="00522E35">
        <w:rPr>
          <w:rStyle w:val="StyleBoldUnderline"/>
          <w:highlight w:val="yellow"/>
        </w:rPr>
        <w:t>,</w:t>
      </w:r>
      <w:r w:rsidRPr="00522E35">
        <w:rPr>
          <w:sz w:val="16"/>
        </w:rPr>
        <w:t xml:space="preserve"> than against democracies. </w:t>
      </w:r>
      <w:r w:rsidRPr="00522E35">
        <w:rPr>
          <w:rStyle w:val="StyleBoldUnderline"/>
          <w:highlight w:val="yellow"/>
        </w:rPr>
        <w:t xml:space="preserve">Under a dictatorship, there’s a </w:t>
      </w:r>
      <w:r w:rsidRPr="00522E35">
        <w:rPr>
          <w:rStyle w:val="Emphasis"/>
          <w:highlight w:val="yellow"/>
        </w:rPr>
        <w:t>more tenuous link</w:t>
      </w:r>
      <w:r w:rsidRPr="00522E35">
        <w:rPr>
          <w:rStyle w:val="StyleBoldUnderline"/>
          <w:highlight w:val="yellow"/>
        </w:rPr>
        <w:t xml:space="preserve"> between the population, which feels the costs of sanctions most directly, and the regime that has the ability to modify the state’s behavior.</w:t>
      </w:r>
    </w:p>
    <w:p w14:paraId="4F3DD90A" w14:textId="0DEB34D3" w:rsidR="00C51A16" w:rsidRDefault="00E25038" w:rsidP="00E25038">
      <w:pPr>
        <w:pStyle w:val="Heading4"/>
      </w:pPr>
      <w:r>
        <w:t xml:space="preserve"> </w:t>
      </w:r>
      <w:r w:rsidR="00C51A16">
        <w:t>(--) No conflict with Iran:</w:t>
      </w:r>
    </w:p>
    <w:p w14:paraId="4F3DD90B" w14:textId="77777777" w:rsidR="00C51A16" w:rsidRDefault="00C51A16" w:rsidP="00C51A16">
      <w:pPr>
        <w:ind w:left="720"/>
      </w:pPr>
      <w:r>
        <w:t xml:space="preserve">Pepe </w:t>
      </w:r>
      <w:r w:rsidRPr="001A3363">
        <w:rPr>
          <w:rStyle w:val="StyleStyleBold12pt"/>
        </w:rPr>
        <w:t>Escobar</w:t>
      </w:r>
      <w:r>
        <w:t>, 1/17/20</w:t>
      </w:r>
      <w:r w:rsidRPr="001A3363">
        <w:rPr>
          <w:rStyle w:val="StyleStyleBold12pt"/>
        </w:rPr>
        <w:t>12</w:t>
      </w:r>
      <w:r>
        <w:t xml:space="preserve"> (correspondent for the Asia Times, “Why Iran sanctions are doomed to fail,” </w:t>
      </w:r>
      <w:hyperlink r:id="rId17" w:history="1">
        <w:r w:rsidRPr="00FC3261">
          <w:rPr>
            <w:rStyle w:val="Hyperlink"/>
          </w:rPr>
          <w:t>http://www.cbsnews.com/8301-215_162-57360296/why-iran-sanctions-are-doomed-to-fail/</w:t>
        </w:r>
      </w:hyperlink>
      <w:r>
        <w:t>, Accessed, 8/4/2013, rwg)</w:t>
      </w:r>
    </w:p>
    <w:p w14:paraId="4F3DD90C" w14:textId="051C159E" w:rsidR="00E25038" w:rsidRDefault="00C51A16" w:rsidP="00C51A16">
      <w:pPr>
        <w:rPr>
          <w:sz w:val="16"/>
        </w:rPr>
      </w:pPr>
      <w:r w:rsidRPr="001A3363">
        <w:rPr>
          <w:rStyle w:val="StyleBoldUnderline"/>
          <w:highlight w:val="yellow"/>
        </w:rPr>
        <w:t>Iranian intellectuals</w:t>
      </w:r>
      <w:r w:rsidRPr="001A3363">
        <w:rPr>
          <w:sz w:val="16"/>
        </w:rPr>
        <w:t xml:space="preserve">, far more familiar with Persian smoke and mirrors than ideologues in Washington, </w:t>
      </w:r>
      <w:r w:rsidRPr="001A3363">
        <w:rPr>
          <w:rStyle w:val="StyleBoldUnderline"/>
          <w:highlight w:val="yellow"/>
        </w:rPr>
        <w:t xml:space="preserve">totally </w:t>
      </w:r>
      <w:r w:rsidRPr="001A3363">
        <w:rPr>
          <w:rStyle w:val="Emphasis"/>
          <w:highlight w:val="yellow"/>
        </w:rPr>
        <w:t>debunk any war scenarios</w:t>
      </w:r>
      <w:r w:rsidRPr="001A3363">
        <w:rPr>
          <w:rStyle w:val="StyleBoldUnderline"/>
          <w:highlight w:val="yellow"/>
        </w:rPr>
        <w:t xml:space="preserve">.  They stress that the Tehran regime, adept in the arts of Persian shadow play, has </w:t>
      </w:r>
      <w:r w:rsidRPr="001A3363">
        <w:rPr>
          <w:rStyle w:val="Emphasis"/>
          <w:highlight w:val="yellow"/>
        </w:rPr>
        <w:t xml:space="preserve">no intention </w:t>
      </w:r>
      <w:r w:rsidRPr="001A3363">
        <w:rPr>
          <w:rStyle w:val="StyleBoldUnderline"/>
          <w:highlight w:val="yellow"/>
        </w:rPr>
        <w:t>of provoking an attack that could lead to its obliteration</w:t>
      </w:r>
      <w:r w:rsidRPr="001A3363">
        <w:rPr>
          <w:sz w:val="16"/>
        </w:rPr>
        <w:t>. On their part, whether correctly or not, Tehran strategists assume that Washington will prove unable to launch yet one more war in the Greater Middle East, especially one that could lead to staggering collateral damage for the world economy.</w:t>
      </w:r>
    </w:p>
    <w:p w14:paraId="2175F1EB" w14:textId="77777777" w:rsidR="00E25038" w:rsidRDefault="00E25038">
      <w:pPr>
        <w:rPr>
          <w:sz w:val="16"/>
        </w:rPr>
      </w:pPr>
      <w:r>
        <w:rPr>
          <w:sz w:val="16"/>
        </w:rPr>
        <w:br w:type="page"/>
      </w:r>
    </w:p>
    <w:p w14:paraId="192A4169" w14:textId="1C991DCA" w:rsidR="00C51A16" w:rsidRDefault="00E25038" w:rsidP="00E25038">
      <w:pPr>
        <w:pStyle w:val="Heading3"/>
      </w:pPr>
      <w:bookmarkStart w:id="5" w:name="_Toc363478847"/>
      <w:r>
        <w:lastRenderedPageBreak/>
        <w:t>2ac vs. UN Impact</w:t>
      </w:r>
      <w:bookmarkEnd w:id="5"/>
    </w:p>
    <w:p w14:paraId="0C6BBF5E" w14:textId="4274409A" w:rsidR="00E25038" w:rsidRDefault="00E25038" w:rsidP="00E25038">
      <w:pPr>
        <w:pStyle w:val="Heading4"/>
      </w:pPr>
      <w:r>
        <w:t>(--) We solve all of this impact—we make international law better and more enforceable, that’s our Sylvester evidence.</w:t>
      </w:r>
    </w:p>
    <w:p w14:paraId="37008BAC" w14:textId="77777777" w:rsidR="007B2CFD" w:rsidRDefault="007B2CFD" w:rsidP="007B2CFD">
      <w:pPr>
        <w:pStyle w:val="Heading4"/>
      </w:pPr>
      <w:r>
        <w:t>(--) UN is a failure now—even with the right to sanction:</w:t>
      </w:r>
    </w:p>
    <w:p w14:paraId="2AFB28D7" w14:textId="77777777" w:rsidR="007B2CFD" w:rsidRDefault="007B2CFD" w:rsidP="007B2CFD">
      <w:pPr>
        <w:ind w:left="720"/>
      </w:pPr>
      <w:r>
        <w:t xml:space="preserve">Nile </w:t>
      </w:r>
      <w:r w:rsidRPr="008D6846">
        <w:rPr>
          <w:rStyle w:val="StyleStyleBold12pt"/>
        </w:rPr>
        <w:t>Gardiner</w:t>
      </w:r>
      <w:r>
        <w:t>, 10/20</w:t>
      </w:r>
      <w:r w:rsidRPr="008D6846">
        <w:rPr>
          <w:rStyle w:val="StyleStyleBold12pt"/>
        </w:rPr>
        <w:t>11</w:t>
      </w:r>
      <w:r>
        <w:t xml:space="preserve"> (“Time to Rein in the Bloated, Unaccountable United Nations,”http://www.heritage.org/research/commentary/2011/10/time-to-rein-in-the-bloated-unaccountable-united-nations, Accessed 8/5/2013, rwg)</w:t>
      </w:r>
    </w:p>
    <w:p w14:paraId="005A9467" w14:textId="77777777" w:rsidR="007B2CFD" w:rsidRDefault="007B2CFD" w:rsidP="007B2CFD">
      <w:pPr>
        <w:rPr>
          <w:rStyle w:val="StyleBoldUnderline"/>
        </w:rPr>
      </w:pPr>
      <w:r w:rsidRPr="008D6846">
        <w:rPr>
          <w:sz w:val="16"/>
        </w:rPr>
        <w:t>American taxpayers contributed a staggering $7.7 billion to the United Nations system in 2010, including 22 percent of the world bodys regular budget. In fact, the United States pays more than all the permanent members of the Security Council combined, 13 times more than Russia and seven times more than China. It is natural therefore that Washington should expect value in return for the hard-earned tax dollars of U.S. citizens.</w:t>
      </w:r>
      <w:r w:rsidRPr="008D6846">
        <w:rPr>
          <w:sz w:val="12"/>
        </w:rPr>
        <w:t>¶</w:t>
      </w:r>
      <w:r w:rsidRPr="008D6846">
        <w:rPr>
          <w:sz w:val="16"/>
        </w:rPr>
        <w:t xml:space="preserve"> Yet </w:t>
      </w:r>
      <w:r w:rsidRPr="008D6846">
        <w:rPr>
          <w:rStyle w:val="StyleBoldUnderline"/>
          <w:highlight w:val="yellow"/>
        </w:rPr>
        <w:t>the U.N. remains a massive disappointment, a bloated unaccountable bureaucracy rife with mismanagement, corruption and inefficiency</w:t>
      </w:r>
      <w:r w:rsidRPr="008D6846">
        <w:rPr>
          <w:sz w:val="16"/>
        </w:rPr>
        <w:t xml:space="preserve">. Indeed, </w:t>
      </w:r>
      <w:r w:rsidRPr="008D6846">
        <w:rPr>
          <w:rStyle w:val="StyleBoldUnderline"/>
          <w:highlight w:val="yellow"/>
        </w:rPr>
        <w:t xml:space="preserve">if it were a business, it would have been forced to </w:t>
      </w:r>
      <w:r w:rsidRPr="008D6846">
        <w:rPr>
          <w:rStyle w:val="Emphasis"/>
          <w:highlight w:val="yellow"/>
        </w:rPr>
        <w:t>close its doors</w:t>
      </w:r>
      <w:r w:rsidRPr="008D6846">
        <w:rPr>
          <w:rStyle w:val="StyleBoldUnderline"/>
          <w:highlight w:val="yellow"/>
        </w:rPr>
        <w:t xml:space="preserve"> decades ago.</w:t>
      </w:r>
    </w:p>
    <w:p w14:paraId="2DFBF428" w14:textId="77777777" w:rsidR="007B2CFD" w:rsidRDefault="007B2CFD" w:rsidP="007B2CFD">
      <w:pPr>
        <w:pStyle w:val="Heading4"/>
      </w:pPr>
      <w:r>
        <w:t>(--) Multilateralism is more effective when the US works around the UN—we solve our advantage while their disad fails--</w:t>
      </w:r>
    </w:p>
    <w:p w14:paraId="35D279FA" w14:textId="77777777" w:rsidR="007B2CFD" w:rsidRPr="00DB0EBC" w:rsidRDefault="007B2CFD" w:rsidP="007B2CFD">
      <w:pPr>
        <w:ind w:left="720"/>
      </w:pPr>
      <w:r w:rsidRPr="00DB0EBC">
        <w:t xml:space="preserve">Kim R. </w:t>
      </w:r>
      <w:r w:rsidRPr="00DB0EBC">
        <w:rPr>
          <w:rStyle w:val="StyleStyleBold12pt"/>
        </w:rPr>
        <w:t>Holmes</w:t>
      </w:r>
      <w:r w:rsidRPr="00DB0EBC">
        <w:t>, 9/21/20</w:t>
      </w:r>
      <w:r w:rsidRPr="00DB0EBC">
        <w:rPr>
          <w:rStyle w:val="StyleStyleBold12pt"/>
        </w:rPr>
        <w:t xml:space="preserve">10 </w:t>
      </w:r>
      <w:r w:rsidRPr="00DB0EBC">
        <w:t xml:space="preserve">(“Smart Multilateralism and the United Nations,” </w:t>
      </w:r>
      <w:hyperlink r:id="rId18" w:history="1">
        <w:r w:rsidRPr="00DB0EBC">
          <w:rPr>
            <w:rStyle w:val="Hyperlink"/>
          </w:rPr>
          <w:t>http://www.heritage.org/research/reports/2010/09/smart-multilateralism-when-and-when-not-to-rely-on-the-united-nations</w:t>
        </w:r>
      </w:hyperlink>
      <w:r w:rsidRPr="00DB0EBC">
        <w:t>, Accessed 8/5/2013, rwg)</w:t>
      </w:r>
    </w:p>
    <w:p w14:paraId="669E2CB5" w14:textId="77777777" w:rsidR="007B2CFD" w:rsidRPr="00DB0EBC" w:rsidRDefault="007B2CFD" w:rsidP="007B2CFD">
      <w:pPr>
        <w:rPr>
          <w:rStyle w:val="StyleBoldUnderline"/>
          <w:b w:val="0"/>
          <w:sz w:val="16"/>
          <w:u w:val="none"/>
        </w:rPr>
      </w:pPr>
      <w:r w:rsidRPr="00DB0EBC">
        <w:rPr>
          <w:rStyle w:val="StyleBoldUnderline"/>
          <w:b w:val="0"/>
          <w:sz w:val="16"/>
          <w:u w:val="none"/>
        </w:rPr>
        <w:t xml:space="preserve">Abstract: Multilateralism is not an end in itself. It is one of many foreign policy tools, admittedly a very important one, in the diplomatic kit. </w:t>
      </w:r>
      <w:r w:rsidRPr="00DB0EBC">
        <w:rPr>
          <w:rStyle w:val="StyleBoldUnderline"/>
          <w:highlight w:val="yellow"/>
        </w:rPr>
        <w:t>For the United States, multilateralism faces its greatest challenge at the United Nations, where the all-too-frequent clash of worldviews between liberty and authoritarian socialism has stymied multilateralism</w:t>
      </w:r>
      <w:r w:rsidRPr="00DB0EBC">
        <w:rPr>
          <w:rStyle w:val="StyleBoldUnderline"/>
        </w:rPr>
        <w:t xml:space="preserve"> </w:t>
      </w:r>
      <w:r w:rsidRPr="00DB0EBC">
        <w:rPr>
          <w:rStyle w:val="StyleBoldUnderline"/>
          <w:b w:val="0"/>
          <w:sz w:val="16"/>
          <w:u w:val="none"/>
        </w:rPr>
        <w:t xml:space="preserve">more than facilitated it. If the United States is to advance its many interests in the world, it needs to pursue multilateral diplomacy in a smarter, more pragmatic manner. This is especially true when Washington is considering actions taken through the United Nations. A decision to engage multilaterally should meet two criteria: First, it should be in America’s interests, and second, it will serve to advance liberty. </w:t>
      </w:r>
      <w:r w:rsidRPr="00DB0EBC">
        <w:rPr>
          <w:rStyle w:val="StyleBoldUnderline"/>
          <w:highlight w:val="yellow"/>
        </w:rPr>
        <w:t xml:space="preserve">Unless the United States can achieve both these ends acting within the U.N. system, it should find ways to </w:t>
      </w:r>
      <w:r w:rsidRPr="00DB0EBC">
        <w:rPr>
          <w:rStyle w:val="Emphasis"/>
          <w:highlight w:val="yellow"/>
        </w:rPr>
        <w:t>work around it</w:t>
      </w:r>
      <w:r w:rsidRPr="00DB0EBC">
        <w:rPr>
          <w:rStyle w:val="StyleBoldUnderline"/>
          <w:highlight w:val="yellow"/>
        </w:rPr>
        <w:t>.</w:t>
      </w:r>
    </w:p>
    <w:p w14:paraId="75FBE343" w14:textId="77777777" w:rsidR="00B81589" w:rsidRDefault="00B81589">
      <w:pPr>
        <w:rPr>
          <w:rStyle w:val="StyleBoldUnderline"/>
          <w:rFonts w:eastAsiaTheme="majorEastAsia" w:cstheme="majorBidi"/>
          <w:bCs w:val="0"/>
          <w:iCs/>
          <w:sz w:val="26"/>
          <w:szCs w:val="26"/>
          <w:u w:val="none"/>
        </w:rPr>
      </w:pPr>
      <w:r>
        <w:rPr>
          <w:rStyle w:val="StyleBoldUnderline"/>
          <w:b w:val="0"/>
          <w:sz w:val="26"/>
          <w:szCs w:val="26"/>
          <w:u w:val="none"/>
        </w:rPr>
        <w:br w:type="page"/>
      </w:r>
    </w:p>
    <w:p w14:paraId="67163BAC" w14:textId="5AFC1804" w:rsidR="00B81589" w:rsidRDefault="00B81589" w:rsidP="00B81589">
      <w:pPr>
        <w:pStyle w:val="Heading3"/>
        <w:rPr>
          <w:rStyle w:val="StyleBoldUnderline"/>
          <w:b/>
          <w:sz w:val="26"/>
          <w:szCs w:val="26"/>
          <w:u w:val="none"/>
        </w:rPr>
      </w:pPr>
      <w:bookmarkStart w:id="6" w:name="_Toc363478848"/>
      <w:r>
        <w:rPr>
          <w:rStyle w:val="StyleBoldUnderline"/>
          <w:b/>
          <w:sz w:val="26"/>
          <w:szCs w:val="26"/>
          <w:u w:val="none"/>
        </w:rPr>
        <w:lastRenderedPageBreak/>
        <w:t>1ar:  UN Fails</w:t>
      </w:r>
      <w:bookmarkEnd w:id="6"/>
    </w:p>
    <w:p w14:paraId="5D260121" w14:textId="3A1C97E4" w:rsidR="007B2CFD" w:rsidRPr="00072B08" w:rsidRDefault="007B2CFD" w:rsidP="007B2CFD">
      <w:pPr>
        <w:pStyle w:val="Heading4"/>
        <w:rPr>
          <w:rStyle w:val="StyleBoldUnderline"/>
          <w:b/>
          <w:sz w:val="26"/>
          <w:szCs w:val="26"/>
          <w:u w:val="none"/>
        </w:rPr>
      </w:pPr>
      <w:r>
        <w:rPr>
          <w:rStyle w:val="StyleBoldUnderline"/>
          <w:b/>
          <w:sz w:val="26"/>
          <w:szCs w:val="26"/>
          <w:u w:val="none"/>
        </w:rPr>
        <w:t xml:space="preserve">(--) </w:t>
      </w:r>
      <w:r w:rsidRPr="00072B08">
        <w:rPr>
          <w:rStyle w:val="StyleBoldUnderline"/>
          <w:b/>
          <w:sz w:val="26"/>
          <w:szCs w:val="26"/>
          <w:u w:val="none"/>
        </w:rPr>
        <w:t>UN is bad at multilateral diplomacy:</w:t>
      </w:r>
    </w:p>
    <w:p w14:paraId="160645FA" w14:textId="77777777" w:rsidR="007B2CFD" w:rsidRPr="00DB0EBC" w:rsidRDefault="007B2CFD" w:rsidP="007B2CFD">
      <w:pPr>
        <w:ind w:left="720"/>
      </w:pPr>
      <w:r w:rsidRPr="00DB0EBC">
        <w:t xml:space="preserve">Kim R. </w:t>
      </w:r>
      <w:r w:rsidRPr="00DB0EBC">
        <w:rPr>
          <w:rStyle w:val="StyleStyleBold12pt"/>
        </w:rPr>
        <w:t>Holmes</w:t>
      </w:r>
      <w:r w:rsidRPr="00DB0EBC">
        <w:t>, 9/21/20</w:t>
      </w:r>
      <w:r w:rsidRPr="00DB0EBC">
        <w:rPr>
          <w:rStyle w:val="StyleStyleBold12pt"/>
        </w:rPr>
        <w:t xml:space="preserve">10 </w:t>
      </w:r>
      <w:r w:rsidRPr="00DB0EBC">
        <w:t xml:space="preserve">(“Smart Multilateralism and the United Nations,” </w:t>
      </w:r>
      <w:hyperlink r:id="rId19" w:history="1">
        <w:r w:rsidRPr="00DB0EBC">
          <w:rPr>
            <w:rStyle w:val="Hyperlink"/>
          </w:rPr>
          <w:t>http://www.heritage.org/research/reports/2010/09/smart-multilateralism-when-and-when-not-to-rely-on-the-united-nations</w:t>
        </w:r>
      </w:hyperlink>
      <w:r w:rsidRPr="00DB0EBC">
        <w:t>, Accessed 8/5/2013, rwg)</w:t>
      </w:r>
    </w:p>
    <w:p w14:paraId="09B74C62" w14:textId="77777777" w:rsidR="007B2CFD" w:rsidRPr="00072B08" w:rsidRDefault="007B2CFD" w:rsidP="007B2CFD">
      <w:pPr>
        <w:rPr>
          <w:rStyle w:val="StyleBoldUnderline"/>
          <w:b w:val="0"/>
          <w:sz w:val="14"/>
          <w:u w:val="none"/>
        </w:rPr>
      </w:pPr>
      <w:r w:rsidRPr="00072B08">
        <w:rPr>
          <w:rStyle w:val="StyleBoldUnderline"/>
          <w:highlight w:val="yellow"/>
        </w:rPr>
        <w:t>This one-country, one-vote principle makes the U.N. an extremely difficult venue in which to wage successful multilateral diplomacy. In this environment, multilateralism</w:t>
      </w:r>
      <w:r w:rsidRPr="00072B08">
        <w:rPr>
          <w:rStyle w:val="StyleBoldUnderline"/>
          <w:b w:val="0"/>
          <w:sz w:val="14"/>
          <w:u w:val="none"/>
        </w:rPr>
        <w:t xml:space="preserve"> becomes a double-edged sword. It can sometimes speed up global responses to global problems, as with the avian flu outbreak and the Asian tsunami. At other times, it </w:t>
      </w:r>
      <w:r w:rsidRPr="00072B08">
        <w:rPr>
          <w:rStyle w:val="StyleBoldUnderline"/>
          <w:highlight w:val="yellow"/>
        </w:rPr>
        <w:t>can slow or prevent timely responses</w:t>
      </w:r>
      <w:r w:rsidRPr="00072B08">
        <w:rPr>
          <w:rStyle w:val="StyleBoldUnderline"/>
          <w:b w:val="0"/>
          <w:sz w:val="14"/>
          <w:u w:val="none"/>
        </w:rPr>
        <w:t xml:space="preserve">, as with halting Iran’s nuclear weapons program and stopping genocide in Darfur. </w:t>
      </w:r>
      <w:r w:rsidRPr="00072B08">
        <w:rPr>
          <w:rStyle w:val="StyleBoldUnderline"/>
          <w:highlight w:val="yellow"/>
        </w:rPr>
        <w:t>Too often, multilateralism at the U.N. is the political means by which other countries and regional blocs constrain or block action</w:t>
      </w:r>
      <w:r w:rsidRPr="00072B08">
        <w:rPr>
          <w:rStyle w:val="StyleBoldUnderline"/>
          <w:b w:val="0"/>
          <w:sz w:val="14"/>
          <w:u w:val="none"/>
        </w:rPr>
        <w:t>. Groups of small nations can join together to outvote the great powers on key issues, and this situation can often lead to bizarre outcomes and compromises. Even seemingly noncontroversial issues, such as improving auditing of U.N. expenditures, require days of skillful, almost nonstop negotiations.</w:t>
      </w:r>
      <w:r w:rsidRPr="00072B08">
        <w:rPr>
          <w:rStyle w:val="StyleBoldUnderline"/>
          <w:b w:val="0"/>
          <w:sz w:val="12"/>
          <w:u w:val="none"/>
        </w:rPr>
        <w:t>¶</w:t>
      </w:r>
      <w:r w:rsidRPr="00072B08">
        <w:rPr>
          <w:rStyle w:val="StyleBoldUnderline"/>
          <w:b w:val="0"/>
          <w:sz w:val="14"/>
          <w:u w:val="none"/>
        </w:rPr>
        <w:t xml:space="preserve"> </w:t>
      </w:r>
      <w:r w:rsidRPr="00072B08">
        <w:rPr>
          <w:rStyle w:val="StyleBoldUnderline"/>
          <w:highlight w:val="yellow"/>
        </w:rPr>
        <w:t>The U.N. is simply too poorly primed for American multilateralism. It is a vast labyrinth of agencies</w:t>
      </w:r>
      <w:r w:rsidRPr="00072B08">
        <w:rPr>
          <w:rStyle w:val="StyleBoldUnderline"/>
          <w:b w:val="0"/>
          <w:sz w:val="14"/>
          <w:u w:val="none"/>
        </w:rPr>
        <w:t xml:space="preserve">, offices, committees, commissions, programs, and funds, often with overlapping and duplicative missions.[8] </w:t>
      </w:r>
      <w:r w:rsidRPr="00072B08">
        <w:rPr>
          <w:rStyle w:val="StyleBoldUnderline"/>
          <w:highlight w:val="yellow"/>
        </w:rPr>
        <w:t>Lines of accountability and responsibility for specific issues or efforts are complex, confused, and often indecipherable.</w:t>
      </w:r>
      <w:r w:rsidRPr="00072B08">
        <w:rPr>
          <w:rStyle w:val="StyleBoldUnderline"/>
          <w:b w:val="0"/>
          <w:sz w:val="14"/>
          <w:u w:val="none"/>
        </w:rPr>
        <w:t xml:space="preserve"> For example, dozens of U.N. bodies focus on development, the environment, and children’s and women’s issues. Coordination is minimal. Reliable means to assess the effectiveness of the bodies’ independent activities is practically nonexistent.</w:t>
      </w:r>
    </w:p>
    <w:p w14:paraId="57FA06CB" w14:textId="77777777" w:rsidR="007B2CFD" w:rsidRDefault="007B2CFD" w:rsidP="007B2CFD">
      <w:pPr>
        <w:pStyle w:val="Heading4"/>
      </w:pPr>
      <w:r>
        <w:t>(--) UN is useless—three reasons:</w:t>
      </w:r>
    </w:p>
    <w:p w14:paraId="2DE3869E" w14:textId="77777777" w:rsidR="007B2CFD" w:rsidRDefault="007B2CFD" w:rsidP="007B2CFD">
      <w:pPr>
        <w:spacing w:after="0" w:line="240" w:lineRule="auto"/>
        <w:ind w:firstLine="720"/>
      </w:pPr>
      <w:r>
        <w:t xml:space="preserve">Ambassador Terry </w:t>
      </w:r>
      <w:r w:rsidRPr="00537BE6">
        <w:rPr>
          <w:rStyle w:val="StyleStyleBold12pt"/>
        </w:rPr>
        <w:t>Miller,</w:t>
      </w:r>
      <w:r>
        <w:t xml:space="preserve"> 3/3/20</w:t>
      </w:r>
      <w:r w:rsidRPr="00537BE6">
        <w:rPr>
          <w:rStyle w:val="StyleStyleBold12pt"/>
        </w:rPr>
        <w:t>11</w:t>
      </w:r>
      <w:r>
        <w:t xml:space="preserve"> (“Reform of the United Nations: Lessons Learned,” </w:t>
      </w:r>
    </w:p>
    <w:p w14:paraId="0CB03252" w14:textId="77777777" w:rsidR="007B2CFD" w:rsidRDefault="007B2CFD" w:rsidP="007B2CFD">
      <w:pPr>
        <w:spacing w:after="0" w:line="240" w:lineRule="auto"/>
        <w:ind w:firstLine="720"/>
      </w:pPr>
      <w:r>
        <w:t>Testimony before The Committee on Foreign Affairs United States House of Representatives</w:t>
      </w:r>
    </w:p>
    <w:p w14:paraId="5E871BE0" w14:textId="77777777" w:rsidR="007B2CFD" w:rsidRDefault="005A12E2" w:rsidP="007B2CFD">
      <w:pPr>
        <w:spacing w:after="0" w:line="240" w:lineRule="auto"/>
        <w:ind w:left="720"/>
      </w:pPr>
      <w:hyperlink r:id="rId20" w:history="1">
        <w:r w:rsidR="007B2CFD" w:rsidRPr="00341F28">
          <w:rPr>
            <w:rStyle w:val="Hyperlink"/>
          </w:rPr>
          <w:t>http://www.heritage.org/research/testimony/2011/03/united-nations-reform-lessons-</w:t>
        </w:r>
      </w:hyperlink>
      <w:r w:rsidR="007B2CFD">
        <w:t>learned)</w:t>
      </w:r>
    </w:p>
    <w:p w14:paraId="00454109" w14:textId="77777777" w:rsidR="007B2CFD" w:rsidRPr="00537BE6" w:rsidRDefault="007B2CFD" w:rsidP="007B2CFD">
      <w:pPr>
        <w:rPr>
          <w:sz w:val="16"/>
        </w:rPr>
      </w:pPr>
      <w:r w:rsidRPr="00537BE6">
        <w:rPr>
          <w:rStyle w:val="StyleBoldUnderline"/>
          <w:highlight w:val="yellow"/>
        </w:rPr>
        <w:t>What lessons can we take away from all of this?</w:t>
      </w:r>
      <w:r w:rsidRPr="00537BE6">
        <w:rPr>
          <w:rStyle w:val="StyleBoldUnderline"/>
          <w:b w:val="0"/>
          <w:sz w:val="12"/>
          <w:highlight w:val="yellow"/>
          <w:u w:val="none"/>
        </w:rPr>
        <w:t>¶</w:t>
      </w:r>
      <w:r w:rsidRPr="00537BE6">
        <w:rPr>
          <w:sz w:val="16"/>
        </w:rPr>
        <w:t xml:space="preserve"> First, </w:t>
      </w:r>
      <w:r w:rsidRPr="00537BE6">
        <w:rPr>
          <w:rStyle w:val="StyleBoldUnderline"/>
          <w:highlight w:val="yellow"/>
        </w:rPr>
        <w:t xml:space="preserve">the U.N. system is </w:t>
      </w:r>
      <w:r w:rsidRPr="00537BE6">
        <w:rPr>
          <w:rStyle w:val="Emphasis"/>
          <w:highlight w:val="yellow"/>
        </w:rPr>
        <w:t>fundamentally flawed</w:t>
      </w:r>
      <w:r w:rsidRPr="00537BE6">
        <w:rPr>
          <w:rStyle w:val="StyleBoldUnderline"/>
          <w:highlight w:val="yellow"/>
        </w:rPr>
        <w:t xml:space="preserve"> in ways that hamper its efficiency and effectiveness.</w:t>
      </w:r>
      <w:r w:rsidRPr="00537BE6">
        <w:rPr>
          <w:sz w:val="16"/>
        </w:rPr>
        <w:t xml:space="preserve"> There are no quick fixes.</w:t>
      </w:r>
      <w:r w:rsidRPr="00537BE6">
        <w:rPr>
          <w:sz w:val="12"/>
        </w:rPr>
        <w:t>¶</w:t>
      </w:r>
      <w:r w:rsidRPr="00537BE6">
        <w:rPr>
          <w:sz w:val="16"/>
        </w:rPr>
        <w:t xml:space="preserve"> </w:t>
      </w:r>
      <w:r w:rsidRPr="00537BE6">
        <w:rPr>
          <w:rStyle w:val="StyleBoldUnderline"/>
          <w:highlight w:val="yellow"/>
        </w:rPr>
        <w:t>Second</w:t>
      </w:r>
      <w:r w:rsidRPr="00537BE6">
        <w:rPr>
          <w:sz w:val="16"/>
        </w:rPr>
        <w:t xml:space="preserve">, any reform effort should start with an examination within the U.S. government of the goals desired. Realistic goals must be very narrowly drawn and involve specific changes either in structure or procedures. </w:t>
      </w:r>
      <w:r w:rsidRPr="00537BE6">
        <w:rPr>
          <w:rStyle w:val="StyleBoldUnderline"/>
          <w:highlight w:val="yellow"/>
        </w:rPr>
        <w:t>Massive pressure and commitment will be required to generate positive action.</w:t>
      </w:r>
      <w:r w:rsidRPr="00537BE6">
        <w:rPr>
          <w:rStyle w:val="StyleBoldUnderline"/>
          <w:b w:val="0"/>
          <w:sz w:val="12"/>
          <w:highlight w:val="yellow"/>
          <w:u w:val="none"/>
        </w:rPr>
        <w:t>¶</w:t>
      </w:r>
      <w:r w:rsidRPr="00537BE6">
        <w:rPr>
          <w:rStyle w:val="StyleBoldUnderline"/>
          <w:highlight w:val="yellow"/>
        </w:rPr>
        <w:t xml:space="preserve"> Finally, goals that do not enjoy a large degree of consensus within the U.S. body politic will </w:t>
      </w:r>
      <w:r w:rsidRPr="00537BE6">
        <w:rPr>
          <w:rStyle w:val="Emphasis"/>
          <w:highlight w:val="yellow"/>
        </w:rPr>
        <w:t>almost certainly not be achieved</w:t>
      </w:r>
      <w:r w:rsidRPr="00537BE6">
        <w:rPr>
          <w:rStyle w:val="StyleBoldUnderline"/>
          <w:highlight w:val="yellow"/>
        </w:rPr>
        <w:t>,</w:t>
      </w:r>
      <w:r w:rsidRPr="00537BE6">
        <w:rPr>
          <w:sz w:val="16"/>
        </w:rPr>
        <w:t xml:space="preserve"> as the long-term effort required to achieve change at the U.N. is unlikely to be sustained.</w:t>
      </w:r>
    </w:p>
    <w:p w14:paraId="00624064" w14:textId="707209EB" w:rsidR="00510AA8" w:rsidRDefault="00510AA8" w:rsidP="00510AA8"/>
    <w:p w14:paraId="2EF78A17" w14:textId="77777777" w:rsidR="007B2CFD" w:rsidRDefault="007B2CFD" w:rsidP="007B2CFD">
      <w:pPr>
        <w:pStyle w:val="Heading4"/>
      </w:pPr>
      <w:r w:rsidRPr="00E51662">
        <w:t>No Impact to the UN</w:t>
      </w:r>
      <w:r>
        <w:t xml:space="preserve">: </w:t>
      </w:r>
    </w:p>
    <w:p w14:paraId="69795CBC" w14:textId="77777777" w:rsidR="007B2CFD" w:rsidRDefault="007B2CFD" w:rsidP="007B2CFD">
      <w:pPr>
        <w:pStyle w:val="Heading4"/>
      </w:pPr>
      <w:r>
        <w:t xml:space="preserve">1. Double bind: </w:t>
      </w:r>
    </w:p>
    <w:p w14:paraId="6FE783F7" w14:textId="77777777" w:rsidR="007B2CFD" w:rsidRDefault="007B2CFD" w:rsidP="007B2CFD">
      <w:pPr>
        <w:pStyle w:val="Heading4"/>
      </w:pPr>
      <w:r>
        <w:t>Either Security council reform makes UN ineffective or no reform means no legitimacy</w:t>
      </w:r>
    </w:p>
    <w:p w14:paraId="1FBE9B9C" w14:textId="77777777" w:rsidR="007B2CFD" w:rsidRPr="00072B08" w:rsidRDefault="007B2CFD" w:rsidP="007B2CFD">
      <w:pPr>
        <w:pStyle w:val="Heading4"/>
        <w:rPr>
          <w:rStyle w:val="StyleStyleBold12pt"/>
        </w:rPr>
      </w:pPr>
      <w:r w:rsidRPr="00072B08">
        <w:rPr>
          <w:rStyle w:val="StyleStyleBold12pt"/>
        </w:rPr>
        <w:t xml:space="preserve">Patrick, </w:t>
      </w:r>
      <w:r>
        <w:rPr>
          <w:rStyle w:val="StyleStyleBold12pt"/>
        </w:rPr>
        <w:t>2009 (</w:t>
      </w:r>
      <w:r w:rsidRPr="00072B08">
        <w:rPr>
          <w:rStyle w:val="StyleStyleBold12pt"/>
        </w:rPr>
        <w:t xml:space="preserve">CFR Senior Fellow, 2009 </w:t>
      </w:r>
    </w:p>
    <w:p w14:paraId="6E647354" w14:textId="77777777" w:rsidR="007B2CFD" w:rsidRDefault="007B2CFD" w:rsidP="007B2CFD">
      <w:pPr>
        <w:pStyle w:val="tiny"/>
        <w:rPr>
          <w:b/>
        </w:rPr>
      </w:pPr>
      <w:r w:rsidRPr="007C629A">
        <w:t xml:space="preserve">[Stewart, director of the International Institutions and Global Governance Program at the Council on Foreign Relations, "Prix Fixe and a ` la Carte: Avoiding a False Multilateral Choices", Washington Quarterly, October 2009] </w:t>
      </w:r>
    </w:p>
    <w:p w14:paraId="1EA95E8B" w14:textId="77777777" w:rsidR="007B2CFD" w:rsidRPr="00B37E56" w:rsidRDefault="007B2CFD" w:rsidP="007B2CFD">
      <w:pPr>
        <w:pStyle w:val="tiny"/>
        <w:rPr>
          <w:b/>
        </w:rPr>
      </w:pPr>
      <w:r w:rsidRPr="007C629A">
        <w:lastRenderedPageBreak/>
        <w:t xml:space="preserve">Fifth, simply </w:t>
      </w:r>
      <w:r w:rsidRPr="00CF3B74">
        <w:rPr>
          <w:rStyle w:val="underlinedChar"/>
          <w:highlight w:val="green"/>
        </w:rPr>
        <w:t>expanding international institutions is no panacea</w:t>
      </w:r>
      <w:r w:rsidRPr="007C629A">
        <w:t xml:space="preserve">. </w:t>
      </w:r>
      <w:r w:rsidRPr="00CF3B74">
        <w:rPr>
          <w:rStyle w:val="underlinedChar"/>
          <w:highlight w:val="green"/>
        </w:rPr>
        <w:t>Proponents of enlarging the Security Council</w:t>
      </w:r>
      <w:r w:rsidRPr="007C629A">
        <w:t>, adding members to the Group of 8 (G-8), or</w:t>
      </w:r>
      <w:r>
        <w:t xml:space="preserve"> adjusting the voting shares of IFIs typically </w:t>
      </w:r>
      <w:r w:rsidRPr="00CF3B74">
        <w:rPr>
          <w:rStyle w:val="underlinedChar"/>
          <w:highlight w:val="green"/>
        </w:rPr>
        <w:t>argue that such steps would make the</w:t>
      </w:r>
      <w:r w:rsidRPr="00CF3B74">
        <w:rPr>
          <w:rStyle w:val="underlinedChar"/>
        </w:rPr>
        <w:t xml:space="preserve"> </w:t>
      </w:r>
      <w:r>
        <w:t xml:space="preserve">relevant </w:t>
      </w:r>
      <w:r w:rsidRPr="00CF3B74">
        <w:rPr>
          <w:rStyle w:val="underlinedChar"/>
          <w:highlight w:val="green"/>
        </w:rPr>
        <w:t>institution</w:t>
      </w:r>
      <w:r>
        <w:t xml:space="preserve"> not only more representative but also </w:t>
      </w:r>
      <w:r w:rsidRPr="00CF3B74">
        <w:rPr>
          <w:rStyle w:val="underlinedChar"/>
          <w:highlight w:val="green"/>
        </w:rPr>
        <w:t>more effective</w:t>
      </w:r>
      <w:r>
        <w:t xml:space="preserve">. But as analyst ThomasWright notes, </w:t>
      </w:r>
      <w:r w:rsidRPr="00CF3B74">
        <w:rPr>
          <w:rStyle w:val="underlinedChar"/>
        </w:rPr>
        <w:t>these two goals often pull in opposite directions</w:t>
      </w:r>
      <w:r>
        <w:t xml:space="preserve">. 17 All things being equal, </w:t>
      </w:r>
      <w:r w:rsidRPr="00CF3B74">
        <w:rPr>
          <w:rStyle w:val="underlinedChar"/>
          <w:highlight w:val="green"/>
        </w:rPr>
        <w:t>a larger body reflecting a diversity of global perspectives and interests will have higher</w:t>
      </w:r>
      <w:r>
        <w:t xml:space="preserve"> international </w:t>
      </w:r>
      <w:r w:rsidRPr="00CF3B74">
        <w:rPr>
          <w:rStyle w:val="underlinedChar"/>
          <w:highlight w:val="green"/>
        </w:rPr>
        <w:t>legitimacy</w:t>
      </w:r>
      <w:r>
        <w:t xml:space="preserve">, </w:t>
      </w:r>
      <w:r w:rsidRPr="00CF3B74">
        <w:rPr>
          <w:rStyle w:val="underlinedChar"/>
          <w:highlight w:val="green"/>
        </w:rPr>
        <w:t>whereas a more selective body will be capable of agile decisionmaking</w:t>
      </w:r>
      <w:r w:rsidRPr="00CF3B74">
        <w:rPr>
          <w:rStyle w:val="underlinedChar"/>
        </w:rPr>
        <w:t>.</w:t>
      </w:r>
      <w:r>
        <w:t xml:space="preserve"> Susan E. Rice, U.S. ambassador to the UN, alluded to these tensions in February 2009, declaring: ‘‘The United States believes that the long-term legitimacy and viability of the United Nations Security Council depends on its reflecting the world of the twenty-first century. At the same time, any expansion must not diminish its effectiveness or efficiency.’’ 18 </w:t>
      </w:r>
      <w:r w:rsidRPr="00CF3B74">
        <w:rPr>
          <w:rStyle w:val="underlinedChar"/>
          <w:highlight w:val="green"/>
        </w:rPr>
        <w:t>Therein lays the rub for Security Council expansion</w:t>
      </w:r>
      <w:r>
        <w:t xml:space="preserve">. Rather than facilitating consensus on global flashpoints such as Darfur, Iran, and North Korea, </w:t>
      </w:r>
      <w:r w:rsidRPr="00CF3B74">
        <w:rPr>
          <w:rStyle w:val="underlinedChar"/>
        </w:rPr>
        <w:t xml:space="preserve">council </w:t>
      </w:r>
      <w:r w:rsidRPr="00CF3B74">
        <w:rPr>
          <w:rStyle w:val="underlinedChar"/>
          <w:highlight w:val="green"/>
        </w:rPr>
        <w:t>enlargement might simply exacerbate</w:t>
      </w:r>
      <w:r w:rsidRPr="00CF3B74">
        <w:rPr>
          <w:rStyle w:val="underlinedChar"/>
        </w:rPr>
        <w:t xml:space="preserve"> overall cacophony and </w:t>
      </w:r>
      <w:r w:rsidRPr="00CF3B74">
        <w:rPr>
          <w:rStyle w:val="underlinedChar"/>
          <w:highlight w:val="green"/>
        </w:rPr>
        <w:t>gridlock. Yet, failing to update leading multilateral institutions is hardly attractive</w:t>
      </w:r>
      <w:r>
        <w:t>. I</w:t>
      </w:r>
      <w:r w:rsidRPr="00CF3B74">
        <w:rPr>
          <w:rStyle w:val="underlinedChar"/>
        </w:rPr>
        <w:t xml:space="preserve">t may be easier to make rules and take decisions in smaller bodies. But </w:t>
      </w:r>
      <w:r w:rsidRPr="00CF3B74">
        <w:rPr>
          <w:rStyle w:val="underlinedChar"/>
          <w:highlight w:val="green"/>
        </w:rPr>
        <w:t>efficiency is not the same as effectiveness</w:t>
      </w:r>
      <w:r>
        <w:t xml:space="preserve">, which implies giving decisions practical effect. Increasingly, global governance requires that emerging market economies implement the decisions of authoritative bodies. </w:t>
      </w:r>
      <w:r w:rsidRPr="00CF3B74">
        <w:rPr>
          <w:rStyle w:val="underlinedChar"/>
        </w:rPr>
        <w:t>If Western-dominated institutions fail to adjust to geopolitical realities, they court a legitimacy crisis that will cripple global regimes</w:t>
      </w:r>
      <w:r>
        <w:t xml:space="preserve">. There is already evidence of ‘‘soft balancing’’ by dissatisfied rising powers, which are creating competing regional or like-minded groupings such as the Asian Monetary Fund, the East Asian Summit, and the Shanghai Cooperation Organization (SCO). In sum, many </w:t>
      </w:r>
      <w:r w:rsidRPr="00CF3B74">
        <w:rPr>
          <w:rStyle w:val="underlinedChar"/>
          <w:highlight w:val="green"/>
        </w:rPr>
        <w:t>global institutions</w:t>
      </w:r>
      <w:r w:rsidRPr="00CF3B74">
        <w:rPr>
          <w:rStyle w:val="underlinedChar"/>
        </w:rPr>
        <w:t xml:space="preserve"> suffer from a dual crisis: they </w:t>
      </w:r>
      <w:r w:rsidRPr="00CF3B74">
        <w:rPr>
          <w:rStyle w:val="underlinedChar"/>
          <w:highlight w:val="green"/>
        </w:rPr>
        <w:t>are not</w:t>
      </w:r>
      <w:r w:rsidRPr="00CF3B74">
        <w:rPr>
          <w:rStyle w:val="underlinedChar"/>
        </w:rPr>
        <w:t xml:space="preserve"> particularly </w:t>
      </w:r>
      <w:r w:rsidRPr="00CF3B74">
        <w:rPr>
          <w:rStyle w:val="underlinedChar"/>
          <w:highlight w:val="green"/>
        </w:rPr>
        <w:t>representative, nor</w:t>
      </w:r>
      <w:r w:rsidRPr="00CF3B74">
        <w:rPr>
          <w:rStyle w:val="underlinedChar"/>
        </w:rPr>
        <w:t xml:space="preserve"> especially </w:t>
      </w:r>
      <w:r w:rsidRPr="00CF3B74">
        <w:rPr>
          <w:rStyle w:val="underlinedChar"/>
          <w:highlight w:val="green"/>
        </w:rPr>
        <w:t>effective</w:t>
      </w:r>
      <w:r w:rsidRPr="00CF3B74">
        <w:rPr>
          <w:rStyle w:val="underlinedChar"/>
        </w:rPr>
        <w:t xml:space="preserve">. </w:t>
      </w:r>
      <w:r w:rsidRPr="00CF3B74">
        <w:rPr>
          <w:rStyle w:val="underlinedChar"/>
          <w:highlight w:val="green"/>
        </w:rPr>
        <w:t>But addressing one gap will not necessarily address the other.</w:t>
      </w:r>
      <w:r w:rsidRPr="00CF3B74">
        <w:rPr>
          <w:rStyle w:val="underlinedChar"/>
        </w:rPr>
        <w:t xml:space="preserve"> </w:t>
      </w:r>
    </w:p>
    <w:p w14:paraId="629CCC17" w14:textId="77777777" w:rsidR="007B2CFD" w:rsidRDefault="007B2CFD" w:rsidP="007B2CFD"/>
    <w:p w14:paraId="344E8724" w14:textId="77777777" w:rsidR="007B2CFD" w:rsidRPr="00E51662" w:rsidRDefault="007B2CFD" w:rsidP="007B2CFD">
      <w:pPr>
        <w:pStyle w:val="Heading4"/>
      </w:pPr>
      <w:r>
        <w:t>AND reform will never happen – means the UN is terminally useless</w:t>
      </w:r>
    </w:p>
    <w:p w14:paraId="43A3426D" w14:textId="77777777" w:rsidR="007B2CFD" w:rsidRPr="00072B08" w:rsidRDefault="007B2CFD" w:rsidP="007B2CFD">
      <w:pPr>
        <w:pStyle w:val="tiny"/>
        <w:rPr>
          <w:rStyle w:val="StyleStyleBold12pt"/>
        </w:rPr>
      </w:pPr>
      <w:r w:rsidRPr="00072B08">
        <w:rPr>
          <w:rStyle w:val="StyleStyleBold12pt"/>
        </w:rPr>
        <w:t xml:space="preserve">Schaefer, </w:t>
      </w:r>
      <w:r>
        <w:rPr>
          <w:rStyle w:val="StyleStyleBold12pt"/>
        </w:rPr>
        <w:t xml:space="preserve">2011 </w:t>
      </w:r>
      <w:r w:rsidRPr="00072B08">
        <w:rPr>
          <w:rStyle w:val="StyleStyleBold12pt"/>
        </w:rPr>
        <w:t xml:space="preserve">Heritage International Regulatory Affairs Fellow, 2-3-11 </w:t>
      </w:r>
    </w:p>
    <w:p w14:paraId="69381AF9" w14:textId="77777777" w:rsidR="007B2CFD" w:rsidRDefault="007B2CFD" w:rsidP="007B2CFD">
      <w:pPr>
        <w:pStyle w:val="tiny"/>
      </w:pPr>
      <w:r w:rsidRPr="00B37E56">
        <w:t xml:space="preserve"> [Brett, "United Nations: Urgent Problems That Need Congressional Action", http://www.heritage.org/research/lecture/2011/02/united-nations-urgent-problems-that-need-congressional-action] </w:t>
      </w:r>
    </w:p>
    <w:p w14:paraId="286FB852" w14:textId="77777777" w:rsidR="007B2CFD" w:rsidRDefault="007B2CFD" w:rsidP="007B2CFD">
      <w:pPr>
        <w:pStyle w:val="tiny"/>
      </w:pPr>
      <w:r w:rsidRPr="00CF3B74">
        <w:rPr>
          <w:rStyle w:val="underlinedChar"/>
          <w:highlight w:val="green"/>
        </w:rPr>
        <w:t>The U</w:t>
      </w:r>
      <w:r>
        <w:t xml:space="preserve">nited </w:t>
      </w:r>
      <w:r w:rsidRPr="00CF3B74">
        <w:rPr>
          <w:rStyle w:val="underlinedChar"/>
          <w:highlight w:val="green"/>
        </w:rPr>
        <w:t>N</w:t>
      </w:r>
      <w:r>
        <w:t xml:space="preserve">ations </w:t>
      </w:r>
      <w:r w:rsidRPr="00CF3B74">
        <w:rPr>
          <w:rStyle w:val="underlinedChar"/>
          <w:highlight w:val="green"/>
        </w:rPr>
        <w:t>was created to maintain international peace</w:t>
      </w:r>
      <w:r>
        <w:t xml:space="preserve"> and security, promote self-determination and basic human rights, and protect fundamental freedoms. Regrettably</w:t>
      </w:r>
      <w:r w:rsidRPr="00CF3B74">
        <w:rPr>
          <w:highlight w:val="green"/>
        </w:rPr>
        <w:t xml:space="preserve">, </w:t>
      </w:r>
      <w:r w:rsidRPr="00CF3B74">
        <w:rPr>
          <w:rStyle w:val="underlinedChar"/>
          <w:highlight w:val="green"/>
        </w:rPr>
        <w:t xml:space="preserve">the past 65 years have yielded more disappointment than success </w:t>
      </w:r>
      <w:r w:rsidRPr="00CF3B74">
        <w:rPr>
          <w:rStyle w:val="underlinedChar"/>
        </w:rPr>
        <w:t xml:space="preserve">in realizing these high aspirations. </w:t>
      </w:r>
      <w:r>
        <w:t xml:space="preserve">A great deal of the blame for </w:t>
      </w:r>
      <w:r w:rsidRPr="00CF3B74">
        <w:rPr>
          <w:rStyle w:val="underlinedChar"/>
          <w:highlight w:val="green"/>
        </w:rPr>
        <w:t>this failure is due to divergent interests among the member states</w:t>
      </w:r>
      <w:r>
        <w:t xml:space="preserve"> that have prevented the organization from taking decisive, timely action. However, </w:t>
      </w:r>
      <w:r w:rsidRPr="00CF3B74">
        <w:rPr>
          <w:rStyle w:val="underlinedChar"/>
          <w:highlight w:val="green"/>
        </w:rPr>
        <w:t>the U.N. system itself is partly to blame</w:t>
      </w:r>
      <w:r>
        <w:t xml:space="preserve">. </w:t>
      </w:r>
      <w:r w:rsidRPr="00CF3B74">
        <w:rPr>
          <w:rStyle w:val="underlinedChar"/>
          <w:highlight w:val="green"/>
        </w:rPr>
        <w:t>The U.N</w:t>
      </w:r>
      <w:r w:rsidRPr="00CF3B74">
        <w:rPr>
          <w:rStyle w:val="underlinedChar"/>
        </w:rPr>
        <w:t xml:space="preserve">. and many of its affiliated organizations </w:t>
      </w:r>
      <w:r w:rsidRPr="00CF3B74">
        <w:rPr>
          <w:rStyle w:val="underlinedChar"/>
          <w:highlight w:val="green"/>
        </w:rPr>
        <w:t>are beset by outdated or duplicative missions and mandates, poor management practices, ineffectual oversight, and a</w:t>
      </w:r>
      <w:r w:rsidRPr="00CF3B74">
        <w:rPr>
          <w:rStyle w:val="underlinedChar"/>
        </w:rPr>
        <w:t xml:space="preserve"> general </w:t>
      </w:r>
      <w:r w:rsidRPr="00CF3B74">
        <w:rPr>
          <w:rStyle w:val="underlinedChar"/>
          <w:highlight w:val="green"/>
        </w:rPr>
        <w:t>lack of accountability</w:t>
      </w:r>
      <w:r w:rsidRPr="00CF3B74">
        <w:rPr>
          <w:rStyle w:val="underlinedChar"/>
        </w:rPr>
        <w:t>.</w:t>
      </w:r>
      <w:r>
        <w:t xml:space="preserve"> As former U.N. Deputy Secretary-General Mark Malloch Brown recently stated to The New York Times, “</w:t>
      </w:r>
      <w:r w:rsidRPr="00CF3B74">
        <w:rPr>
          <w:rStyle w:val="underlinedChar"/>
        </w:rPr>
        <w:t>There’s a huge redundancy and lack of efficiency” in the U.N. system, and the budget is “utterly opaque, untransparent and completely in shadow</w:t>
      </w:r>
      <w:r>
        <w:t xml:space="preserve">.”[1] </w:t>
      </w:r>
      <w:r w:rsidRPr="00CF3B74">
        <w:rPr>
          <w:rStyle w:val="underlinedChar"/>
          <w:highlight w:val="green"/>
        </w:rPr>
        <w:t>These problems waste resources and undermine the U.N.’s ability to discharge its responsibilities effectively</w:t>
      </w:r>
      <w:r>
        <w:t xml:space="preserve">. The past six decades have seen dozens of initiatives from governments, think tanks, foundations, and panels of experts aimed at reforming the U.N. to make it more effective in meeting its responsibilities.[2] Although these reform efforts have seen rare success, for the most part they have failed due to opposition from the majority of the U.N. member states. Indeed, the U.S. almost always finds itself on the losing side in U.N. debates and votes when it proposes reforms to improve U.N. management, oversight, and accountability. This happens because </w:t>
      </w:r>
      <w:r w:rsidRPr="00CF3B74">
        <w:rPr>
          <w:rStyle w:val="underlinedChar"/>
          <w:highlight w:val="green"/>
        </w:rPr>
        <w:t>the bulk of the U.N. member states simply do not pay enough to the U.N. for inefficiency</w:t>
      </w:r>
      <w:r w:rsidRPr="00CF3B74">
        <w:rPr>
          <w:rStyle w:val="underlinedChar"/>
        </w:rPr>
        <w:t>,</w:t>
      </w:r>
      <w:r>
        <w:t xml:space="preserve"> waste, or corruption to trouble them. For instance, Sierra Leone is assessed 0.001 percent of the U.N.’s regular budget and 0.0001 percent of the peacekeeping budget. In contrast, the U.S. is assessed 22 percent and 27.1 percent, respectively. Therefore, while Sierra Leone and the dozens of other countries with the same assessments pay less than $35,000 per year to these budgets, the U.S. pays billions. With this in mind, is it surprising that the U.S. cares about how the U.N. is managed and how the funding is used, while most countries do not? Yet these are the countries that control most of the votes. The combined assessment of the 128 least-assessed countries—two-thirds of the General Assembly—totals less than 1 percent of the U.N.’s regular budget and less than one-third of 1 percent of the peacekeeping budget, even though that group alone can, according to U.N. rules, pass the budget. These countries, combined with influential voting blocs in the U.N., can and do block U.S. attempts to implement reforms and curtail budgets.[3] </w:t>
      </w:r>
      <w:r w:rsidRPr="00CF3B74">
        <w:rPr>
          <w:rStyle w:val="underlinedChar"/>
        </w:rPr>
        <w:t xml:space="preserve">There is another problem. </w:t>
      </w:r>
      <w:r w:rsidRPr="00CF3B74">
        <w:rPr>
          <w:rStyle w:val="underlinedChar"/>
          <w:highlight w:val="green"/>
        </w:rPr>
        <w:t>American administrations are often interested in pressing for reform, but frequently that long-term agenda is abandoned in favor of achieving more immediate political objectives. Pressing for reform ruffles feathers at the U.N</w:t>
      </w:r>
      <w:r>
        <w:t xml:space="preserve">. When the U.S. is lobbying for votes on a resolution, the last thing U.S. diplomats want to do is anger a mission by pressing for budgetary cuts or other reforms. </w:t>
      </w:r>
    </w:p>
    <w:p w14:paraId="60FEF0E9" w14:textId="77777777" w:rsidR="007B2CFD" w:rsidRPr="00E51662" w:rsidRDefault="007B2CFD" w:rsidP="007B2CFD">
      <w:pPr>
        <w:rPr>
          <w:b/>
        </w:rPr>
      </w:pPr>
    </w:p>
    <w:p w14:paraId="2F6D13A8" w14:textId="77777777" w:rsidR="007B2CFD" w:rsidRPr="007C629A" w:rsidRDefault="007B2CFD" w:rsidP="007B2CFD">
      <w:pPr>
        <w:pStyle w:val="Heading4"/>
      </w:pPr>
      <w:r>
        <w:t>2. Obsolete – UN is outdated and informal multilateralism solves</w:t>
      </w:r>
    </w:p>
    <w:p w14:paraId="0697D4EC" w14:textId="77777777" w:rsidR="007B2CFD" w:rsidRPr="00072B08" w:rsidRDefault="007B2CFD" w:rsidP="007B2CFD">
      <w:pPr>
        <w:pStyle w:val="tiny"/>
        <w:rPr>
          <w:rStyle w:val="StyleStyleBold12pt"/>
        </w:rPr>
      </w:pPr>
      <w:r w:rsidRPr="00072B08">
        <w:rPr>
          <w:rStyle w:val="StyleStyleBold12pt"/>
        </w:rPr>
        <w:t>Haas, 2010</w:t>
      </w:r>
      <w:r>
        <w:rPr>
          <w:rStyle w:val="StyleStyleBold12pt"/>
        </w:rPr>
        <w:t xml:space="preserve"> </w:t>
      </w:r>
      <w:r w:rsidRPr="00072B08">
        <w:rPr>
          <w:rStyle w:val="StyleStyleBold12pt"/>
        </w:rPr>
        <w:t xml:space="preserve">CFR President, 2010 </w:t>
      </w:r>
    </w:p>
    <w:p w14:paraId="09D020C1" w14:textId="77777777" w:rsidR="007B2CFD" w:rsidRDefault="007B2CFD" w:rsidP="007B2CFD">
      <w:pPr>
        <w:pStyle w:val="tiny"/>
      </w:pPr>
      <w:r w:rsidRPr="007C629A">
        <w:t xml:space="preserve">[Richard N., "The Case </w:t>
      </w:r>
      <w:r w:rsidRPr="00CF3B74">
        <w:t>f</w:t>
      </w:r>
      <w:r w:rsidRPr="007C629A">
        <w:t xml:space="preserve">or Messy Multilateralism ", http://www.cfr.org/un/case-messy-multilateralism/p21132?breadcrumb=%2Fissue%2F42%2Fun] </w:t>
      </w:r>
    </w:p>
    <w:p w14:paraId="10853660" w14:textId="77777777" w:rsidR="007B2CFD" w:rsidRPr="00CF3B74" w:rsidRDefault="007B2CFD" w:rsidP="007B2CFD">
      <w:pPr>
        <w:pStyle w:val="tiny"/>
        <w:rPr>
          <w:rStyle w:val="underlinedChar"/>
        </w:rPr>
      </w:pPr>
      <w:r>
        <w:t xml:space="preserve">But today and for the foreseeable future, </w:t>
      </w:r>
      <w:r w:rsidRPr="00CF3B74">
        <w:rPr>
          <w:rStyle w:val="underlinedChar"/>
        </w:rPr>
        <w:t>the principal threat to world order is not from some aggressive great power.</w:t>
      </w:r>
      <w:r>
        <w:t xml:space="preserve"> Instead, </w:t>
      </w:r>
      <w:r w:rsidRPr="00CF3B74">
        <w:rPr>
          <w:rStyle w:val="underlinedChar"/>
        </w:rPr>
        <w:t>we must contend with a host of global phenomena</w:t>
      </w:r>
      <w:r>
        <w:t xml:space="preserve">: the spread of nuclear materials and weapons, terrorism, pandemic disease, climate change and economic protectionism. No country, not even the US, can face these challenges alone. The world is simply too large and too complex to control. By their nature, these challenges are best met by collective effort. Decisions to opt out of global arrangements (or an inability to opt in, as we see in the case of governments too weak to combat terrorists who set up shop on their territory) can have repercussions far beyond a country's borders. But to acknowledge that we are all multilateralists now (or at least need to be) is only to start the conversation. Multilateralism is not one thing but many. The issue takes on a new urgency in the aftermath of the recent Copenhagen conference, which brought together representatives of 193 governments in an unsuccessful effort to reach a formal, binding and comprehensive accord. Whatever its consequences for climate change, </w:t>
      </w:r>
      <w:r w:rsidRPr="00CF3B74">
        <w:rPr>
          <w:rStyle w:val="underlinedChar"/>
          <w:highlight w:val="green"/>
        </w:rPr>
        <w:t xml:space="preserve">Copenhagen is but the most recent reminder that classic </w:t>
      </w:r>
      <w:r w:rsidRPr="00CF3B74">
        <w:rPr>
          <w:rStyle w:val="underlinedChar"/>
          <w:highlight w:val="green"/>
        </w:rPr>
        <w:lastRenderedPageBreak/>
        <w:t>multilateralism is increasingly difficult to achieve.</w:t>
      </w:r>
      <w:r w:rsidRPr="00CF3B74">
        <w:rPr>
          <w:rStyle w:val="underlinedChar"/>
        </w:rPr>
        <w:t xml:space="preserve"> This same reality also helps to account for the world's inability to agree to a new global trade accord</w:t>
      </w:r>
      <w:r>
        <w:t xml:space="preserve">. Launched in Qatar nearly a decade ago, the Doha round of negotiations has stalled. </w:t>
      </w:r>
      <w:r w:rsidRPr="00CF3B74">
        <w:rPr>
          <w:rStyle w:val="underlinedChar"/>
          <w:highlight w:val="green"/>
        </w:rPr>
        <w:t>There are</w:t>
      </w:r>
      <w:r w:rsidRPr="00CF3B74">
        <w:rPr>
          <w:rStyle w:val="underlinedChar"/>
        </w:rPr>
        <w:t xml:space="preserve"> simply </w:t>
      </w:r>
      <w:r w:rsidRPr="00CF3B74">
        <w:rPr>
          <w:rStyle w:val="underlinedChar"/>
          <w:highlight w:val="green"/>
        </w:rPr>
        <w:t>too many participants</w:t>
      </w:r>
      <w:r w:rsidRPr="00CF3B74">
        <w:rPr>
          <w:rStyle w:val="underlinedChar"/>
        </w:rPr>
        <w:t xml:space="preserve">, too many </w:t>
      </w:r>
      <w:r w:rsidRPr="00CF3B74">
        <w:rPr>
          <w:rStyle w:val="underlinedChar"/>
          <w:highlight w:val="green"/>
        </w:rPr>
        <w:t>contentious issues an</w:t>
      </w:r>
      <w:r w:rsidRPr="00CF3B74">
        <w:rPr>
          <w:rStyle w:val="underlinedChar"/>
        </w:rPr>
        <w:t xml:space="preserve">d too many domestic </w:t>
      </w:r>
      <w:r w:rsidRPr="00CF3B74">
        <w:rPr>
          <w:rStyle w:val="underlinedChar"/>
          <w:highlight w:val="green"/>
        </w:rPr>
        <w:t>political concerns</w:t>
      </w:r>
      <w:r w:rsidRPr="00CF3B74">
        <w:rPr>
          <w:rStyle w:val="underlinedChar"/>
        </w:rPr>
        <w:t xml:space="preserve"> to discuss</w:t>
      </w:r>
      <w:r>
        <w:t xml:space="preserve">. </w:t>
      </w:r>
      <w:r w:rsidRPr="00CF3B74">
        <w:rPr>
          <w:rStyle w:val="underlinedChar"/>
          <w:highlight w:val="green"/>
        </w:rPr>
        <w:t>This</w:t>
      </w:r>
      <w:r w:rsidRPr="00CF3B74">
        <w:rPr>
          <w:rStyle w:val="underlinedChar"/>
        </w:rPr>
        <w:t xml:space="preserve"> problem also </w:t>
      </w:r>
      <w:r w:rsidRPr="00CF3B74">
        <w:rPr>
          <w:rStyle w:val="underlinedChar"/>
          <w:highlight w:val="green"/>
        </w:rPr>
        <w:t>explains the near-total irrelevance of the U</w:t>
      </w:r>
      <w:r>
        <w:t xml:space="preserve">nited </w:t>
      </w:r>
      <w:r w:rsidRPr="00CF3B74">
        <w:rPr>
          <w:rStyle w:val="underlinedChar"/>
          <w:highlight w:val="green"/>
        </w:rPr>
        <w:t>N</w:t>
      </w:r>
      <w:r>
        <w:t>ations General Assembly. "</w:t>
      </w:r>
      <w:r w:rsidRPr="00CF3B74">
        <w:rPr>
          <w:rStyle w:val="underlinedChar"/>
          <w:highlight w:val="green"/>
        </w:rPr>
        <w:t>One man, one vote</w:t>
      </w:r>
      <w:r>
        <w:t xml:space="preserve">" may provide a sound basis for domestic politics, but </w:t>
      </w:r>
      <w:r w:rsidRPr="00CF3B74">
        <w:rPr>
          <w:rStyle w:val="underlinedChar"/>
        </w:rPr>
        <w:t>on a global scale democracy</w:t>
      </w:r>
      <w:r>
        <w:t xml:space="preserve"> (or, more precisely, democratic multilateralism</w:t>
      </w:r>
      <w:r w:rsidRPr="009D26FC">
        <w:t xml:space="preserve">) </w:t>
      </w:r>
      <w:r w:rsidRPr="00CF3B74">
        <w:rPr>
          <w:rStyle w:val="underlinedChar"/>
          <w:highlight w:val="green"/>
        </w:rPr>
        <w:t>is a prescription for doing nothing</w:t>
      </w:r>
      <w:r>
        <w:t xml:space="preserve">. It is not simply the large number of participants but the fact that it makes little sense to give countries with minuscule populations and economies equal standing with, say, China or the US. The UN's founders predicted as much when they created the Security Council. The idea was to establish an elite body to tackle the world's most important issues. </w:t>
      </w:r>
      <w:r w:rsidRPr="00CF3B74">
        <w:rPr>
          <w:rStyle w:val="underlinedChar"/>
        </w:rPr>
        <w:t xml:space="preserve">The problem is that the composition of </w:t>
      </w:r>
      <w:r w:rsidRPr="00CF3B74">
        <w:rPr>
          <w:rStyle w:val="underlinedChar"/>
          <w:highlight w:val="green"/>
        </w:rPr>
        <w:t>the Security Council reflects what the world looked like after the second world war. That world is now more than 60 years old.</w:t>
      </w:r>
      <w:r w:rsidRPr="00CF3B74">
        <w:rPr>
          <w:rStyle w:val="underlinedChar"/>
        </w:rPr>
        <w:t xml:space="preserve"> Missing from the ranks of permanent members are India, Japan, Germany, Brazil and representatives of a more integrated Europe. </w:t>
      </w:r>
      <w:r w:rsidRPr="00CF3B74">
        <w:t xml:space="preserve">It was this weakness (along with the inability to agree on the make-up of a reformed Security Council) that in part led to the creation of the Group of Seven and the trilateral process in the 1970s. Japan and the European Commission gained a seat at this important table. Yet over the decades, the G7 also proved inadequate, as it left out such critical countries as China and India. Hence the emergence of the Group of 20 in the midst of the global financial crisis and the Major Economies Forum as concerns over climate change mounted. It is too soon to judge the impact of these latest versions of elite multilateralism. In the meantime, we are seeing the emergence of multiple innovations. One is regionalism. The proliferation of bilateral and regional trade pacts (most recently in Asia) is in part a reaction to the failure to conclude a global trade accord. Such arrangements are inferior - they do not, for example, normally deal with subsidies, much less cover all products and services. They can also have the perverse effect of retarding trade by discriminating against non-members. But some trade expansion is preferable to none. </w:t>
      </w:r>
      <w:r w:rsidRPr="00CF3B74">
        <w:rPr>
          <w:rStyle w:val="underlinedChar"/>
        </w:rPr>
        <w:t>A second alternative is functional multilateralism</w:t>
      </w:r>
      <w:r>
        <w:t xml:space="preserve"> - </w:t>
      </w:r>
      <w:r w:rsidRPr="00CF3B74">
        <w:rPr>
          <w:rStyle w:val="underlinedChar"/>
        </w:rPr>
        <w:t>coalitions of the willing and relevant</w:t>
      </w:r>
      <w:r>
        <w:t xml:space="preserve">. </w:t>
      </w:r>
      <w:r w:rsidRPr="00CF3B74">
        <w:rPr>
          <w:rStyle w:val="underlinedChar"/>
        </w:rPr>
        <w:t>A global accord on climate will prove elusive for some time to come. But that need not translate into international inaction</w:t>
      </w:r>
      <w:r>
        <w:t xml:space="preserve">. A useful step would be to conclude a global pact to discourage the cutting down and burning of forests, something that accounts for a fifth of the world's carbon output. Copenhagen made some limited progress here, but more needs to be done to assist such countries as Brazil and Indonesia. Yet </w:t>
      </w:r>
      <w:r w:rsidRPr="00CF3B74">
        <w:rPr>
          <w:rStyle w:val="underlinedChar"/>
          <w:highlight w:val="green"/>
        </w:rPr>
        <w:t>another alternative might be described as informal multilateralism</w:t>
      </w:r>
      <w:r w:rsidRPr="00CF3B74">
        <w:rPr>
          <w:rStyle w:val="underlinedChar"/>
        </w:rPr>
        <w:t xml:space="preserve">. In many cases </w:t>
      </w:r>
      <w:r w:rsidRPr="00CF3B74">
        <w:rPr>
          <w:rStyle w:val="underlinedChar"/>
          <w:highlight w:val="green"/>
        </w:rPr>
        <w:t>it will prove impossible to negotiate international accords that will be approved by national parliaments</w:t>
      </w:r>
      <w:r>
        <w:t xml:space="preserve">. </w:t>
      </w:r>
      <w:r w:rsidRPr="00CF3B74">
        <w:rPr>
          <w:rStyle w:val="underlinedChar"/>
          <w:highlight w:val="green"/>
        </w:rPr>
        <w:t>Instead</w:t>
      </w:r>
      <w:r w:rsidRPr="00CF3B74">
        <w:rPr>
          <w:highlight w:val="green"/>
        </w:rPr>
        <w:t xml:space="preserve">, </w:t>
      </w:r>
      <w:r w:rsidRPr="00CF3B74">
        <w:rPr>
          <w:rStyle w:val="underlinedChar"/>
          <w:highlight w:val="green"/>
        </w:rPr>
        <w:t>governments would sign up to implementing</w:t>
      </w:r>
      <w:r w:rsidRPr="00CF3B74">
        <w:rPr>
          <w:highlight w:val="green"/>
        </w:rPr>
        <w:t>,</w:t>
      </w:r>
      <w:r>
        <w:t xml:space="preserve"> as best they can</w:t>
      </w:r>
      <w:r w:rsidRPr="00CF3B74">
        <w:rPr>
          <w:rStyle w:val="underlinedChar"/>
        </w:rPr>
        <w:t xml:space="preserve">, </w:t>
      </w:r>
      <w:r w:rsidRPr="00CF3B74">
        <w:rPr>
          <w:rStyle w:val="underlinedChar"/>
          <w:highlight w:val="green"/>
        </w:rPr>
        <w:t>a series of measures consistent with agreed-upon international norms</w:t>
      </w:r>
      <w:r>
        <w:t xml:space="preserve">. We are most likely to see this in the financial realm, where setting standards for the capital requirements of banks, accounting systems and credit ratings would facilitate global economic growth. </w:t>
      </w:r>
      <w:r w:rsidRPr="00CF3B74">
        <w:rPr>
          <w:rStyle w:val="underlinedChar"/>
        </w:rPr>
        <w:t>None of this - not elitism or regionalism or functionalism or informalism - is a panacea</w:t>
      </w:r>
      <w:r>
        <w:t xml:space="preserve">. </w:t>
      </w:r>
      <w:r w:rsidRPr="00CF3B74">
        <w:rPr>
          <w:rStyle w:val="underlinedChar"/>
        </w:rPr>
        <w:t>Such collective action is invariably less inclusive, less comprehensive and less predictable than formal global accords. It can suffer from a lack of legitimacy.</w:t>
      </w:r>
      <w:r>
        <w:t xml:space="preserve"> But it is doable and desirable, and can lead to or complement classic multilateralism. </w:t>
      </w:r>
      <w:r w:rsidRPr="00CF3B74">
        <w:rPr>
          <w:rStyle w:val="underlinedChar"/>
        </w:rPr>
        <w:t>Multilateralism in the 21st century is,</w:t>
      </w:r>
      <w:r>
        <w:t xml:space="preserve"> like the century itself, </w:t>
      </w:r>
      <w:r w:rsidRPr="00CF3B74">
        <w:rPr>
          <w:rStyle w:val="underlinedChar"/>
        </w:rPr>
        <w:t>likely to be more</w:t>
      </w:r>
      <w:r>
        <w:t xml:space="preserve"> fluid and, at times, </w:t>
      </w:r>
      <w:r w:rsidRPr="00CF3B74">
        <w:rPr>
          <w:rStyle w:val="underlinedChar"/>
        </w:rPr>
        <w:t xml:space="preserve">messy than what we are used to. </w:t>
      </w:r>
    </w:p>
    <w:p w14:paraId="6183C56F" w14:textId="77777777" w:rsidR="007B2CFD" w:rsidRPr="00521128" w:rsidRDefault="007B2CFD" w:rsidP="007B2CFD">
      <w:pPr>
        <w:pStyle w:val="Heading4"/>
      </w:pPr>
      <w:r w:rsidRPr="00521128">
        <w:t xml:space="preserve">No Solvency- </w:t>
      </w:r>
    </w:p>
    <w:p w14:paraId="173A14E2" w14:textId="77777777" w:rsidR="007B2CFD" w:rsidRPr="00521128" w:rsidRDefault="007B2CFD" w:rsidP="007B2CFD">
      <w:pPr>
        <w:pStyle w:val="Heading4"/>
      </w:pPr>
      <w:r w:rsidRPr="00521128">
        <w:t xml:space="preserve">a)  UN will </w:t>
      </w:r>
      <w:r>
        <w:t xml:space="preserve">not </w:t>
      </w:r>
      <w:r w:rsidRPr="00521128">
        <w:t>condemn Israel for aggression against Palestine, that collapses credibility</w:t>
      </w:r>
    </w:p>
    <w:p w14:paraId="2A3FE89C" w14:textId="77777777" w:rsidR="007B2CFD" w:rsidRPr="00521128" w:rsidRDefault="007B2CFD" w:rsidP="007B2CFD">
      <w:pPr>
        <w:pStyle w:val="tiny"/>
      </w:pPr>
      <w:r w:rsidRPr="00072B08">
        <w:rPr>
          <w:rStyle w:val="StyleStyleBold12pt"/>
        </w:rPr>
        <w:t>Dean 2008</w:t>
      </w:r>
      <w:r w:rsidRPr="00521128">
        <w:t xml:space="preserve"> (Thalif, Inter press Service, “Security Council Loses Credibility over Iran, Israel,” IPS, Jan 29th http://www.ipsnews.net/news.asp?idnews=40983) </w:t>
      </w:r>
    </w:p>
    <w:p w14:paraId="70CB7F96" w14:textId="77777777" w:rsidR="007B2CFD" w:rsidRPr="00CF3B74" w:rsidRDefault="007B2CFD" w:rsidP="007B2CFD">
      <w:pPr>
        <w:pStyle w:val="tiny"/>
        <w:rPr>
          <w:rStyle w:val="underlinedChar"/>
        </w:rPr>
      </w:pPr>
      <w:r w:rsidRPr="00CF3B74">
        <w:t>The 15-member U.N. Security Council (</w:t>
      </w:r>
      <w:r w:rsidRPr="00CF3B74">
        <w:rPr>
          <w:rStyle w:val="underlinedChar"/>
          <w:highlight w:val="green"/>
        </w:rPr>
        <w:t>UN</w:t>
      </w:r>
      <w:r w:rsidRPr="00CF3B74">
        <w:rPr>
          <w:highlight w:val="green"/>
        </w:rPr>
        <w:t>SC</w:t>
      </w:r>
      <w:r w:rsidRPr="00CF3B74">
        <w:t xml:space="preserve">) </w:t>
      </w:r>
      <w:r w:rsidRPr="00CF3B74">
        <w:rPr>
          <w:rStyle w:val="underlinedChar"/>
        </w:rPr>
        <w:t xml:space="preserve">is </w:t>
      </w:r>
      <w:r w:rsidRPr="00CF3B74">
        <w:rPr>
          <w:rStyle w:val="underlinedChar"/>
          <w:highlight w:val="green"/>
        </w:rPr>
        <w:t>set to lose its credibility</w:t>
      </w:r>
      <w:r w:rsidRPr="00CF3B74">
        <w:t xml:space="preserve"> once again as it prepares to impose a third set of sanctions on Iran while </w:t>
      </w:r>
      <w:r w:rsidRPr="00CF3B74">
        <w:rPr>
          <w:rStyle w:val="underlinedChar"/>
          <w:highlight w:val="green"/>
        </w:rPr>
        <w:t>failing to pass any strictures on Israel for its continued heavy-handed repression of Palestinians in Gaza</w:t>
      </w:r>
      <w:r w:rsidRPr="00CF3B74">
        <w:rPr>
          <w:rStyle w:val="underlinedChar"/>
        </w:rPr>
        <w:t>.</w:t>
      </w:r>
      <w:r w:rsidRPr="00CF3B74">
        <w:t xml:space="preserve"> </w:t>
      </w:r>
      <w:r w:rsidRPr="00CF3B74">
        <w:rPr>
          <w:rStyle w:val="underlinedChar"/>
        </w:rPr>
        <w:t>"Many ask whether the UNSC still has any credibility left,"</w:t>
      </w:r>
      <w:r w:rsidRPr="00CF3B74">
        <w:t xml:space="preserve"> says Mouin Rabbani, contributing editor to the Washington-based Middle East Report.  But the more pertinent question, he pointed out, "is whether it should have any --</w:t>
      </w:r>
      <w:r w:rsidRPr="00CF3B74">
        <w:rPr>
          <w:rStyle w:val="underlinedChar"/>
        </w:rPr>
        <w:t xml:space="preserve"> </w:t>
      </w:r>
      <w:r w:rsidRPr="00CF3B74">
        <w:rPr>
          <w:rStyle w:val="underlinedChar"/>
          <w:highlight w:val="green"/>
        </w:rPr>
        <w:t>after its consistent failure to ensure either peace or security, and of turning a malignantly blind eye to so many threats to peace and security and the basic rights of many millions</w:t>
      </w:r>
      <w:r w:rsidRPr="00CF3B74">
        <w:rPr>
          <w:rStyle w:val="underlinedChar"/>
        </w:rPr>
        <w:t>."  "</w:t>
      </w:r>
      <w:r w:rsidRPr="00CF3B74">
        <w:rPr>
          <w:rStyle w:val="underlinedChar"/>
          <w:highlight w:val="green"/>
        </w:rPr>
        <w:t>Indeed, the UNSC's continued obsession with Iran's apparently non-existent nuclear weapons programme, and its dogged determination to do nothing</w:t>
      </w:r>
      <w:r w:rsidRPr="00CF3B74">
        <w:rPr>
          <w:rStyle w:val="underlinedChar"/>
        </w:rPr>
        <w:t xml:space="preserve"> </w:t>
      </w:r>
      <w:r w:rsidRPr="00CF3B74">
        <w:rPr>
          <w:rStyle w:val="underlinedChar"/>
          <w:highlight w:val="green"/>
        </w:rPr>
        <w:t>of</w:t>
      </w:r>
      <w:r w:rsidRPr="00CF3B74">
        <w:rPr>
          <w:rStyle w:val="underlinedChar"/>
        </w:rPr>
        <w:t xml:space="preserve"> consequence to address </w:t>
      </w:r>
      <w:r w:rsidRPr="00CF3B74">
        <w:rPr>
          <w:rStyle w:val="underlinedChar"/>
          <w:highlight w:val="green"/>
        </w:rPr>
        <w:t>Israel's</w:t>
      </w:r>
      <w:r w:rsidRPr="00CF3B74">
        <w:rPr>
          <w:rStyle w:val="underlinedChar"/>
        </w:rPr>
        <w:t xml:space="preserve"> very real </w:t>
      </w:r>
      <w:r w:rsidRPr="00CF3B74">
        <w:rPr>
          <w:rStyle w:val="underlinedChar"/>
          <w:highlight w:val="green"/>
        </w:rPr>
        <w:t>occupation of the West Bank and Gaza Strip</w:t>
      </w:r>
      <w:r w:rsidRPr="00CF3B74">
        <w:rPr>
          <w:rStyle w:val="underlinedChar"/>
        </w:rPr>
        <w:t xml:space="preserve"> -- to the po</w:t>
      </w:r>
      <w:r w:rsidRPr="00CF3B74">
        <w:rPr>
          <w:rStyle w:val="underlinedChar"/>
          <w:highlight w:val="green"/>
        </w:rPr>
        <w:t>i</w:t>
      </w:r>
      <w:r w:rsidRPr="00CF3B74">
        <w:rPr>
          <w:rStyle w:val="underlinedChar"/>
        </w:rPr>
        <w:t xml:space="preserve">nt of currently failing to issue even the lamest of statements on the humanitarian catastrophe in the Gaza Strip -- </w:t>
      </w:r>
      <w:r w:rsidRPr="00CF3B74">
        <w:rPr>
          <w:rStyle w:val="underlinedChar"/>
          <w:highlight w:val="green"/>
        </w:rPr>
        <w:t>speaks volumes</w:t>
      </w:r>
      <w:r w:rsidRPr="00CF3B74">
        <w:rPr>
          <w:rStyle w:val="underlinedChar"/>
        </w:rPr>
        <w:t xml:space="preserve">," </w:t>
      </w:r>
      <w:r w:rsidRPr="00CF3B74">
        <w:t xml:space="preserve">Rabbani said.  </w:t>
      </w:r>
      <w:r w:rsidRPr="00CF3B74">
        <w:rPr>
          <w:rStyle w:val="underlinedChar"/>
        </w:rPr>
        <w:t xml:space="preserve">"And </w:t>
      </w:r>
      <w:r w:rsidRPr="00CF3B74">
        <w:rPr>
          <w:rStyle w:val="underlinedChar"/>
          <w:highlight w:val="green"/>
        </w:rPr>
        <w:t>this is in a conflict the United Nations played a direct role i</w:t>
      </w:r>
      <w:r w:rsidRPr="00CF3B74">
        <w:rPr>
          <w:rStyle w:val="underlinedChar"/>
        </w:rPr>
        <w:t>n creating in 1947,</w:t>
      </w:r>
      <w:r w:rsidRPr="00CF3B74">
        <w:t xml:space="preserve">" he added.  After four days of intense closed-door negotiations last week, </w:t>
      </w:r>
      <w:r w:rsidRPr="00CF3B74">
        <w:rPr>
          <w:rStyle w:val="underlinedChar"/>
        </w:rPr>
        <w:t xml:space="preserve">the UNSC failed to come up either with a resolution against Israel or a unanimous non-binding presidential statement.  </w:t>
      </w:r>
      <w:r w:rsidRPr="00CF3B74">
        <w:t xml:space="preserve">With the United States demanding a stronger text critical of Palestinian rocket attacks on Israel, the </w:t>
      </w:r>
      <w:r w:rsidRPr="00CF3B74">
        <w:rPr>
          <w:rStyle w:val="underlinedChar"/>
          <w:highlight w:val="green"/>
        </w:rPr>
        <w:t>UNSC lacked consensus for a collective statement condemning Israel's decision to choke Palestinians in Gaza and cutting off electricity and humanitarian supplies.</w:t>
      </w:r>
    </w:p>
    <w:p w14:paraId="49EA924E" w14:textId="34E72174" w:rsidR="007B2CFD" w:rsidRPr="005F1429" w:rsidRDefault="005F1429" w:rsidP="007B2CFD">
      <w:pPr>
        <w:rPr>
          <w:b/>
          <w:sz w:val="24"/>
        </w:rPr>
      </w:pPr>
      <w:r w:rsidRPr="005F1429">
        <w:rPr>
          <w:b/>
          <w:sz w:val="24"/>
        </w:rPr>
        <w:t>b) Canadian violations of the UN will tank the UN:</w:t>
      </w:r>
    </w:p>
    <w:p w14:paraId="3D78C81F" w14:textId="77777777" w:rsidR="007B2CFD" w:rsidRPr="00CF3B74" w:rsidRDefault="007B2CFD" w:rsidP="007B2CFD">
      <w:pPr>
        <w:pStyle w:val="tiny"/>
      </w:pPr>
      <w:r w:rsidRPr="00072B08">
        <w:rPr>
          <w:rStyle w:val="StyleStyleBold12pt"/>
        </w:rPr>
        <w:t>Martinuk 2008</w:t>
      </w:r>
      <w:r w:rsidRPr="00CF3B74">
        <w:t xml:space="preserve"> (Susan, Calgary Staff Writer, “Defender of Human Rights Takes a Brief Step Sideways,” Calgary Herald, Feb 1 </w:t>
      </w:r>
      <w:hyperlink r:id="rId21" w:history="1">
        <w:r w:rsidRPr="00CF3B74">
          <w:t>http://www.canada.com/calgaryherald/news/theeditorialpage/story.html?id=a48698c5-9c8e-49d6-8cf3-64eabc8f4d0d</w:t>
        </w:r>
      </w:hyperlink>
      <w:r w:rsidRPr="00CF3B74">
        <w:t>)</w:t>
      </w:r>
    </w:p>
    <w:p w14:paraId="5DA22B25" w14:textId="77777777" w:rsidR="007B2CFD" w:rsidRPr="00CF3B74" w:rsidRDefault="007B2CFD" w:rsidP="007B2CFD">
      <w:pPr>
        <w:pStyle w:val="tiny"/>
      </w:pPr>
      <w:r w:rsidRPr="00CF3B74">
        <w:rPr>
          <w:rStyle w:val="underlinedChar"/>
          <w:highlight w:val="green"/>
        </w:rPr>
        <w:t>The international community has long considered Canada to be a leader in promoting human rights</w:t>
      </w:r>
      <w:r w:rsidRPr="00CF3B74">
        <w:t xml:space="preserve"> at home and defending human rights around the world. So, in 2004, </w:t>
      </w:r>
      <w:r w:rsidRPr="00CF3B74">
        <w:rPr>
          <w:rStyle w:val="underlinedChar"/>
        </w:rPr>
        <w:t xml:space="preserve">it </w:t>
      </w:r>
      <w:r w:rsidRPr="00CF3B74">
        <w:rPr>
          <w:rStyle w:val="underlinedChar"/>
          <w:highlight w:val="green"/>
        </w:rPr>
        <w:t>came as no surprise that the United Nations appointed Canada's</w:t>
      </w:r>
      <w:r w:rsidRPr="00CF3B74">
        <w:t xml:space="preserve"> Louise Arbour, a </w:t>
      </w:r>
      <w:r w:rsidRPr="00CF3B74">
        <w:lastRenderedPageBreak/>
        <w:t xml:space="preserve">Supreme Court of Canada justice and former chief prosecutor at international war crime tribunals, </w:t>
      </w:r>
      <w:r w:rsidRPr="00CF3B74">
        <w:rPr>
          <w:rStyle w:val="underlinedChar"/>
          <w:highlight w:val="green"/>
        </w:rPr>
        <w:t>as</w:t>
      </w:r>
      <w:r w:rsidRPr="00CF3B74">
        <w:rPr>
          <w:rStyle w:val="underlinedChar"/>
        </w:rPr>
        <w:t xml:space="preserve"> </w:t>
      </w:r>
      <w:r w:rsidRPr="00CF3B74">
        <w:rPr>
          <w:rStyle w:val="underlinedChar"/>
          <w:highlight w:val="green"/>
        </w:rPr>
        <w:t>i</w:t>
      </w:r>
      <w:r w:rsidRPr="00CF3B74">
        <w:rPr>
          <w:rStyle w:val="underlinedChar"/>
        </w:rPr>
        <w:t xml:space="preserve">ts </w:t>
      </w:r>
      <w:r w:rsidRPr="00CF3B74">
        <w:rPr>
          <w:rStyle w:val="underlinedChar"/>
          <w:highlight w:val="green"/>
        </w:rPr>
        <w:t>high</w:t>
      </w:r>
      <w:r w:rsidRPr="00CF3B74">
        <w:rPr>
          <w:rStyle w:val="underlinedChar"/>
        </w:rPr>
        <w:t xml:space="preserve"> </w:t>
      </w:r>
      <w:r w:rsidRPr="00CF3B74">
        <w:rPr>
          <w:rStyle w:val="underlinedChar"/>
          <w:highlight w:val="green"/>
        </w:rPr>
        <w:t>commissioner</w:t>
      </w:r>
      <w:r w:rsidRPr="00CF3B74">
        <w:rPr>
          <w:rStyle w:val="underlinedChar"/>
        </w:rPr>
        <w:t xml:space="preserve"> for human rights</w:t>
      </w:r>
      <w:r w:rsidRPr="00CF3B74">
        <w:t>. Given the UN's well-established failure at policing human rights around the globe</w:t>
      </w:r>
      <w:r w:rsidRPr="00CF3B74">
        <w:rPr>
          <w:rStyle w:val="underlinedChar"/>
        </w:rPr>
        <w:t>, there was considerable expectation that Arbour was the one who would lead the UN to stand up to the world's bullies.</w:t>
      </w:r>
      <w:r w:rsidRPr="00CF3B74">
        <w:t xml:space="preserve"> She had already led a high-profile struggle to bring Bosnia's war criminals to justice on behalf of the thousands of victims of ethnic and religious cleansing, and a fictionalized account of her efforts had been made into a 2006 CTV movie. She was a great defender of human rights, but now </w:t>
      </w:r>
      <w:r w:rsidRPr="00CF3B74">
        <w:rPr>
          <w:rStyle w:val="underlinedChar"/>
          <w:highlight w:val="green"/>
        </w:rPr>
        <w:t>she has become more of the problem than the solution</w:t>
      </w:r>
      <w:r w:rsidRPr="00CF3B74">
        <w:rPr>
          <w:rStyle w:val="underlinedChar"/>
        </w:rPr>
        <w:t>.</w:t>
      </w:r>
      <w:r w:rsidRPr="00CF3B74">
        <w:t xml:space="preserve"> Earlier this week</w:t>
      </w:r>
      <w:r w:rsidRPr="00CF3B74">
        <w:rPr>
          <w:rStyle w:val="underlinedChar"/>
        </w:rPr>
        <w:t>, Arbour announced her endorsement of the highly questionable Arab Charter of Rights.</w:t>
      </w:r>
      <w:r w:rsidRPr="00CF3B74">
        <w:t xml:space="preserve"> It has been developed by nations like Jordan, Syria and the Palestinian Authority to protect the human rights of their citizens, but through a framework that ensures core Arab beliefs are maintained. </w:t>
      </w:r>
      <w:r w:rsidRPr="00CF3B74">
        <w:rPr>
          <w:rStyle w:val="underlinedChar"/>
        </w:rPr>
        <w:t>One such belief is the rejection and "elimination" of Zionism (which asserts Israel's internationally recognized right to exist) because it is a "violation of human rights" and "a threat to international peace and security</w:t>
      </w:r>
      <w:r w:rsidRPr="00CF3B74">
        <w:t xml:space="preserve">." In short, the charter is blatantly anti-Semitic, equates Zionism with racism and essentially calls for the destruction of Israel. So why did Arbour initially call it "an important step forward"? </w:t>
      </w:r>
      <w:r w:rsidRPr="00CF3B74">
        <w:rPr>
          <w:rStyle w:val="underlinedChar"/>
          <w:highlight w:val="green"/>
        </w:rPr>
        <w:t>When the UN's high commissioner for human rights endorses the destruction of any nation, it's time to hold her to account</w:t>
      </w:r>
      <w:r w:rsidRPr="00CF3B74">
        <w:rPr>
          <w:highlight w:val="green"/>
        </w:rPr>
        <w:t>.</w:t>
      </w:r>
      <w:r w:rsidRPr="00CF3B74">
        <w:t xml:space="preserve"> But just as Canadian columnists were getting out the skewers, Arbour "clarified" her position by saying she was indeed troubled by several of the "rights" enshrined in the charter, such as the death penalty for children, and the diminished rights of women and non-citizens. As for the destruction of Israel, she merely stated that the rejection of Zionism is contrary to a 1991 UN resolution. Not exactly reassuring. She shouldn't get off the hook so easily. </w:t>
      </w:r>
      <w:r w:rsidRPr="00CF3B74">
        <w:rPr>
          <w:highlight w:val="green"/>
        </w:rPr>
        <w:t xml:space="preserve">This </w:t>
      </w:r>
      <w:r w:rsidRPr="00CF3B74">
        <w:rPr>
          <w:rStyle w:val="underlinedChar"/>
          <w:highlight w:val="green"/>
        </w:rPr>
        <w:t>isn't the only instance in which Arbour has shown bad judgment and supported questionable document</w:t>
      </w:r>
      <w:r w:rsidRPr="00CF3B74">
        <w:rPr>
          <w:rStyle w:val="underlinedChar"/>
        </w:rPr>
        <w:t>s.</w:t>
      </w:r>
      <w:r w:rsidRPr="00CF3B74">
        <w:t xml:space="preserve"> In September 2007, Arbour travelled to Iran to join a so-called human rights conference of the Non-Aligned Movement (NAM), a group of nations that primarily consists of rogue states, anti-democratic forces and dictatorships outside the mainstream (Iran, North Korea, Zimbabwe, Indonesia, etc). Her official presence granted the conference a degree of credibility (as much as UN-credibility is worth) and respect that it didn't deserve. Worse still, she seemed to support NAM's key resolution, </w:t>
      </w:r>
      <w:r w:rsidRPr="00CF3B74">
        <w:rPr>
          <w:rStyle w:val="underlinedChar"/>
        </w:rPr>
        <w:t xml:space="preserve">stating that </w:t>
      </w:r>
      <w:r w:rsidRPr="00CF3B74">
        <w:rPr>
          <w:rStyle w:val="underlinedChar"/>
          <w:highlight w:val="green"/>
        </w:rPr>
        <w:t>human rights is a relative concept and calling on the UN to respect cultural diversity in human rights.</w:t>
      </w:r>
      <w:r w:rsidRPr="00CF3B74">
        <w:rPr>
          <w:rStyle w:val="underlinedChar"/>
        </w:rPr>
        <w:t xml:space="preserve"> </w:t>
      </w:r>
      <w:r w:rsidRPr="00CF3B74">
        <w:t xml:space="preserve">In other words, </w:t>
      </w:r>
      <w:r w:rsidRPr="00CF3B74">
        <w:rPr>
          <w:rStyle w:val="underlinedChar"/>
        </w:rPr>
        <w:t>if one culture believes that a woman who is raped should die, then the UN and its member nations must respect that</w:t>
      </w:r>
    </w:p>
    <w:p w14:paraId="315E1B23" w14:textId="0EDF9DD7" w:rsidR="007B2CFD" w:rsidRPr="005F1429" w:rsidRDefault="005F1429" w:rsidP="007B2CFD">
      <w:pPr>
        <w:rPr>
          <w:b/>
          <w:sz w:val="24"/>
        </w:rPr>
      </w:pPr>
      <w:r w:rsidRPr="005F1429">
        <w:rPr>
          <w:b/>
          <w:sz w:val="24"/>
        </w:rPr>
        <w:t>c) UN creates exceptions that destroy its credibility:</w:t>
      </w:r>
    </w:p>
    <w:p w14:paraId="7D6B3A0E" w14:textId="77777777" w:rsidR="007B2CFD" w:rsidRPr="00521128" w:rsidRDefault="007B2CFD" w:rsidP="007B2CFD">
      <w:pPr>
        <w:pStyle w:val="tiny"/>
      </w:pPr>
      <w:r w:rsidRPr="00072B08">
        <w:rPr>
          <w:rStyle w:val="StyleStyleBold12pt"/>
        </w:rPr>
        <w:t>Mesquita 2007</w:t>
      </w:r>
      <w:r w:rsidRPr="00521128">
        <w:t xml:space="preserve"> (Jorge Lobo, Deputy Permanent Representative of the Permanent Mission of Portugal to the United Nations, “E U Presidency Statement - United Nations 4th Committee: Whole question of Peacekeeping Operations in all their aspects,” http://64.233.167.104/search?q=cache:Df-mD50yIh8J:www.euun.europa.eu/articles/en/article_7474_en.htm+%22UN+Credibility%22+Darfur&amp;hl=en&amp;ct=clnk&amp;cd=5gl=us)</w:t>
      </w:r>
    </w:p>
    <w:p w14:paraId="159F1EDB" w14:textId="77777777" w:rsidR="007B2CFD" w:rsidRDefault="007B2CFD" w:rsidP="007B2CFD">
      <w:pPr>
        <w:pStyle w:val="underlined0"/>
      </w:pPr>
      <w:r w:rsidRPr="00CF3B74">
        <w:t>While it is encouraging to see that Member States continue to support UN peacekeeping effort by providing troops</w:t>
      </w:r>
      <w:r w:rsidRPr="00521128">
        <w:t xml:space="preserve"> to newly established missions, </w:t>
      </w:r>
      <w:r w:rsidRPr="00CF3B74">
        <w:rPr>
          <w:highlight w:val="green"/>
        </w:rPr>
        <w:t>the EU</w:t>
      </w:r>
      <w:r w:rsidRPr="00CF3B74">
        <w:t xml:space="preserve"> follows with some apprehension the recent </w:t>
      </w:r>
      <w:r w:rsidRPr="00CF3B74">
        <w:rPr>
          <w:highlight w:val="green"/>
        </w:rPr>
        <w:t>practice of selectiveness</w:t>
      </w:r>
      <w:r w:rsidRPr="00CF3B74">
        <w:t xml:space="preserve"> </w:t>
      </w:r>
      <w:r w:rsidRPr="00CF3B74">
        <w:rPr>
          <w:highlight w:val="green"/>
        </w:rPr>
        <w:t>which exclude from the force generation process certain TCC, who were willing to pledge their contingents to a peace operation. Such an approach undermines UN's credibility</w:t>
      </w:r>
      <w:r w:rsidRPr="00CF3B74">
        <w:t>.</w:t>
      </w:r>
      <w:r w:rsidRPr="00521128">
        <w:t xml:space="preserve"> Furthermore, we believe that the UN is best placed to decide which contingents should be deployed to any given mission and to verify their conformity with the COE standards. </w:t>
      </w:r>
      <w:r w:rsidRPr="00CF3B74">
        <w:rPr>
          <w:highlight w:val="green"/>
        </w:rPr>
        <w:t>Different standards among contingents in the strength of the units, training or equipment not only affect operational efficiency undermining mission's capacity to fulfill the mandates, but also create conditions to increased vulnerability of the personnel implementing mandated tasks, especially in dangerous areas</w:t>
      </w:r>
      <w:r w:rsidRPr="00521128">
        <w:t>.</w:t>
      </w:r>
    </w:p>
    <w:p w14:paraId="621472EB" w14:textId="77777777" w:rsidR="00B81589" w:rsidRDefault="00B81589" w:rsidP="00B81589">
      <w:pPr>
        <w:pStyle w:val="Heading4"/>
      </w:pPr>
      <w:r>
        <w:t>UN fails - terrorism</w:t>
      </w:r>
    </w:p>
    <w:p w14:paraId="458988C6" w14:textId="77777777" w:rsidR="00B81589" w:rsidRPr="003A5C26" w:rsidRDefault="00B81589" w:rsidP="00B81589">
      <w:pPr>
        <w:rPr>
          <w:rStyle w:val="StyleStyleBold12pt"/>
          <w:sz w:val="16"/>
          <w:szCs w:val="16"/>
        </w:rPr>
      </w:pPr>
      <w:r w:rsidRPr="003A5C26">
        <w:rPr>
          <w:rStyle w:val="StyleStyleBold12pt"/>
        </w:rPr>
        <w:t>Fitzgerald 1-28</w:t>
      </w:r>
      <w:r>
        <w:rPr>
          <w:rStyle w:val="StyleStyleBold12pt"/>
          <w:b w:val="0"/>
        </w:rPr>
        <w:t xml:space="preserve"> – </w:t>
      </w:r>
      <w:r w:rsidRPr="003A5C26">
        <w:rPr>
          <w:rStyle w:val="StyleStyleBold12pt"/>
          <w:b w:val="0"/>
          <w:sz w:val="16"/>
          <w:szCs w:val="16"/>
        </w:rPr>
        <w:t>(1/28/13, Andrew</w:t>
      </w:r>
      <w:r>
        <w:rPr>
          <w:rStyle w:val="StyleStyleBold12pt"/>
          <w:b w:val="0"/>
          <w:sz w:val="16"/>
          <w:szCs w:val="16"/>
        </w:rPr>
        <w:t xml:space="preserve"> Fitzgerald, Listverse, “Top 10 Failures of the United Nations”, </w:t>
      </w:r>
      <w:r w:rsidRPr="007205DB">
        <w:rPr>
          <w:rStyle w:val="StyleStyleBold12pt"/>
          <w:b w:val="0"/>
          <w:sz w:val="16"/>
          <w:szCs w:val="16"/>
        </w:rPr>
        <w:t>http://listverse.com/2013/01/28/top-10-failures-of-the-united-nations-2/</w:t>
      </w:r>
      <w:r>
        <w:rPr>
          <w:rStyle w:val="StyleStyleBold12pt"/>
          <w:b w:val="0"/>
          <w:sz w:val="16"/>
          <w:szCs w:val="16"/>
        </w:rPr>
        <w:t>)</w:t>
      </w:r>
    </w:p>
    <w:p w14:paraId="4850E0E2" w14:textId="77777777" w:rsidR="00B81589" w:rsidRDefault="00B81589" w:rsidP="00B81589">
      <w:pPr>
        <w:rPr>
          <w:sz w:val="16"/>
          <w:szCs w:val="16"/>
        </w:rPr>
      </w:pPr>
    </w:p>
    <w:p w14:paraId="61D0067B" w14:textId="77777777" w:rsidR="00B81589" w:rsidRPr="003A5C26" w:rsidRDefault="00B81589" w:rsidP="00B81589">
      <w:pPr>
        <w:rPr>
          <w:b/>
          <w:u w:val="single"/>
        </w:rPr>
      </w:pPr>
      <w:r w:rsidRPr="003A5C26">
        <w:rPr>
          <w:sz w:val="16"/>
          <w:szCs w:val="16"/>
        </w:rPr>
        <w:t>Many experts agree that</w:t>
      </w:r>
      <w:r>
        <w:t xml:space="preserve"> “</w:t>
      </w:r>
      <w:r w:rsidRPr="003A5C26">
        <w:rPr>
          <w:b/>
          <w:u w:val="single"/>
        </w:rPr>
        <w:t>modern” terrorism began with the 1968 hijacking of El Al</w:t>
      </w:r>
      <w:r>
        <w:t xml:space="preserve"> </w:t>
      </w:r>
      <w:r w:rsidRPr="003A5C26">
        <w:rPr>
          <w:sz w:val="16"/>
          <w:szCs w:val="16"/>
        </w:rPr>
        <w:t>Israel</w:t>
      </w:r>
      <w:r>
        <w:t xml:space="preserve"> </w:t>
      </w:r>
      <w:r w:rsidRPr="003A5C26">
        <w:rPr>
          <w:b/>
          <w:u w:val="single"/>
        </w:rPr>
        <w:t>Flight 426</w:t>
      </w:r>
      <w:r>
        <w:t xml:space="preserve"> </w:t>
      </w:r>
      <w:r w:rsidRPr="003A5C26">
        <w:rPr>
          <w:sz w:val="16"/>
          <w:szCs w:val="16"/>
        </w:rPr>
        <w:t>by a Palestinian terrorist organization.</w:t>
      </w:r>
      <w:r>
        <w:t xml:space="preserve"> </w:t>
      </w:r>
      <w:r w:rsidRPr="003A5C26">
        <w:rPr>
          <w:b/>
          <w:u w:val="single"/>
        </w:rPr>
        <w:t>The U</w:t>
      </w:r>
      <w:r w:rsidRPr="003A5C26">
        <w:rPr>
          <w:sz w:val="16"/>
          <w:szCs w:val="16"/>
        </w:rPr>
        <w:t xml:space="preserve">nited </w:t>
      </w:r>
      <w:r w:rsidRPr="003A5C26">
        <w:rPr>
          <w:b/>
          <w:u w:val="single"/>
        </w:rPr>
        <w:t>N</w:t>
      </w:r>
      <w:r w:rsidRPr="003A5C26">
        <w:rPr>
          <w:sz w:val="16"/>
          <w:szCs w:val="16"/>
        </w:rPr>
        <w:t xml:space="preserve">ations </w:t>
      </w:r>
      <w:r w:rsidRPr="003A5C26">
        <w:rPr>
          <w:b/>
          <w:u w:val="single"/>
        </w:rPr>
        <w:t>condemned the action</w:t>
      </w:r>
      <w:r>
        <w:t xml:space="preserve">, </w:t>
      </w:r>
      <w:r w:rsidRPr="003A5C26">
        <w:rPr>
          <w:b/>
          <w:u w:val="single"/>
        </w:rPr>
        <w:t>but failed to take</w:t>
      </w:r>
      <w:r>
        <w:t xml:space="preserve"> </w:t>
      </w:r>
      <w:r w:rsidRPr="003A5C26">
        <w:rPr>
          <w:sz w:val="16"/>
          <w:szCs w:val="16"/>
        </w:rPr>
        <w:t>any further</w:t>
      </w:r>
      <w:r>
        <w:t xml:space="preserve"> </w:t>
      </w:r>
      <w:r w:rsidRPr="003A5C26">
        <w:rPr>
          <w:b/>
          <w:u w:val="single"/>
        </w:rPr>
        <w:t>action</w:t>
      </w:r>
      <w:r>
        <w:t xml:space="preserve">. </w:t>
      </w:r>
      <w:r w:rsidRPr="003A5C26">
        <w:rPr>
          <w:b/>
          <w:u w:val="single"/>
        </w:rPr>
        <w:t>These terrorist acts continued</w:t>
      </w:r>
      <w:r>
        <w:t xml:space="preserve"> </w:t>
      </w:r>
      <w:r w:rsidRPr="003A5C26">
        <w:rPr>
          <w:sz w:val="16"/>
          <w:szCs w:val="16"/>
        </w:rPr>
        <w:t>throughout the remainder of the twentieth century</w:t>
      </w:r>
      <w:r>
        <w:t xml:space="preserve">, </w:t>
      </w:r>
      <w:r w:rsidRPr="003A5C26">
        <w:rPr>
          <w:b/>
          <w:u w:val="single"/>
        </w:rPr>
        <w:t>with no reaction from the UN; a simple condemnation was as far as they would go</w:t>
      </w:r>
      <w:r>
        <w:t xml:space="preserve">. </w:t>
      </w:r>
      <w:r w:rsidRPr="003A5C26">
        <w:rPr>
          <w:sz w:val="16"/>
          <w:szCs w:val="16"/>
        </w:rPr>
        <w:t>With the 9/11 terrorist attacks, the UN finally took action, outlawing terrorism and punishing those responsible for the attacks. Unfortunately, this applied only to Al Qaeda and the Taliban</w:t>
      </w:r>
      <w:r>
        <w:t xml:space="preserve">. </w:t>
      </w:r>
      <w:r w:rsidRPr="003A5C26">
        <w:rPr>
          <w:b/>
          <w:u w:val="single"/>
        </w:rPr>
        <w:t>State-funded terrorist programs</w:t>
      </w:r>
      <w:r>
        <w:t>—</w:t>
      </w:r>
      <w:r w:rsidRPr="003A5C26">
        <w:rPr>
          <w:sz w:val="16"/>
          <w:szCs w:val="16"/>
        </w:rPr>
        <w:t>such as Hamas, Hezbollah, and Mossad</w:t>
      </w:r>
      <w:r>
        <w:t>—</w:t>
      </w:r>
      <w:r w:rsidRPr="003A5C26">
        <w:rPr>
          <w:b/>
          <w:u w:val="single"/>
        </w:rPr>
        <w:t>were unaffected</w:t>
      </w:r>
      <w:r>
        <w:t xml:space="preserve">. </w:t>
      </w:r>
      <w:r w:rsidRPr="003A5C26">
        <w:rPr>
          <w:sz w:val="16"/>
          <w:szCs w:val="16"/>
        </w:rPr>
        <w:t>Nations that support groups that are widely linked to terrorism, such as Iran, are not held accountable specifically for these actions.</w:t>
      </w:r>
      <w:r>
        <w:t xml:space="preserve"> </w:t>
      </w:r>
      <w:r w:rsidRPr="003A5C26">
        <w:rPr>
          <w:b/>
          <w:u w:val="single"/>
        </w:rPr>
        <w:t>To</w:t>
      </w:r>
      <w:r>
        <w:t xml:space="preserve"> </w:t>
      </w:r>
      <w:r w:rsidRPr="003A5C26">
        <w:rPr>
          <w:sz w:val="16"/>
          <w:szCs w:val="16"/>
        </w:rPr>
        <w:t>this</w:t>
      </w:r>
      <w:r>
        <w:t xml:space="preserve"> </w:t>
      </w:r>
      <w:r w:rsidRPr="003A5C26">
        <w:rPr>
          <w:b/>
          <w:u w:val="single"/>
        </w:rPr>
        <w:t>date, the UN</w:t>
      </w:r>
      <w:r>
        <w:t xml:space="preserve"> </w:t>
      </w:r>
      <w:r w:rsidRPr="003A5C26">
        <w:rPr>
          <w:sz w:val="16"/>
          <w:szCs w:val="16"/>
        </w:rPr>
        <w:t>still</w:t>
      </w:r>
      <w:r>
        <w:t xml:space="preserve"> </w:t>
      </w:r>
      <w:r w:rsidRPr="003A5C26">
        <w:rPr>
          <w:b/>
          <w:u w:val="single"/>
        </w:rPr>
        <w:t>does not have a clear definition of terrorism, and they have no plans to pursue one. 9</w:t>
      </w:r>
    </w:p>
    <w:p w14:paraId="0495885C" w14:textId="77777777" w:rsidR="00B81589" w:rsidRDefault="00B81589" w:rsidP="00B81589"/>
    <w:p w14:paraId="779CE592" w14:textId="77777777" w:rsidR="00B81589" w:rsidRDefault="00B81589" w:rsidP="00B81589"/>
    <w:p w14:paraId="591FFC10" w14:textId="77777777" w:rsidR="00B81589" w:rsidRDefault="00B81589" w:rsidP="00B81589"/>
    <w:p w14:paraId="3B15CC8D" w14:textId="77777777" w:rsidR="00B81589" w:rsidRDefault="00B81589" w:rsidP="00B81589">
      <w:pPr>
        <w:pStyle w:val="Heading4"/>
      </w:pPr>
      <w:r>
        <w:t>UN fails - Prolif</w:t>
      </w:r>
    </w:p>
    <w:p w14:paraId="4E5515CA" w14:textId="77777777" w:rsidR="00B81589" w:rsidRPr="007205DB" w:rsidRDefault="00B81589" w:rsidP="00B81589">
      <w:pPr>
        <w:rPr>
          <w:b/>
          <w:sz w:val="16"/>
          <w:szCs w:val="16"/>
        </w:rPr>
      </w:pPr>
      <w:r w:rsidRPr="003A5C26">
        <w:rPr>
          <w:rStyle w:val="StyleStyleBold12pt"/>
        </w:rPr>
        <w:t>Fitzgerald 1-28</w:t>
      </w:r>
      <w:r>
        <w:rPr>
          <w:rStyle w:val="StyleStyleBold12pt"/>
          <w:b w:val="0"/>
        </w:rPr>
        <w:t xml:space="preserve"> – </w:t>
      </w:r>
      <w:r w:rsidRPr="003A5C26">
        <w:rPr>
          <w:rStyle w:val="StyleStyleBold12pt"/>
          <w:b w:val="0"/>
          <w:sz w:val="16"/>
          <w:szCs w:val="16"/>
        </w:rPr>
        <w:t>(1/28/13, Andrew</w:t>
      </w:r>
      <w:r>
        <w:rPr>
          <w:rStyle w:val="StyleStyleBold12pt"/>
          <w:b w:val="0"/>
          <w:sz w:val="16"/>
          <w:szCs w:val="16"/>
        </w:rPr>
        <w:t xml:space="preserve"> Fitzgerald, Listverse, “Top 10 Failures of the United Nations”, </w:t>
      </w:r>
      <w:r w:rsidRPr="007205DB">
        <w:rPr>
          <w:rStyle w:val="StyleStyleBold12pt"/>
          <w:b w:val="0"/>
          <w:sz w:val="16"/>
          <w:szCs w:val="16"/>
        </w:rPr>
        <w:t>http://listverse.com/2013/01/28/top-10-failures-of-the-united-nations-2/</w:t>
      </w:r>
      <w:r>
        <w:rPr>
          <w:rStyle w:val="StyleStyleBold12pt"/>
          <w:b w:val="0"/>
          <w:sz w:val="16"/>
          <w:szCs w:val="16"/>
        </w:rPr>
        <w:t>)</w:t>
      </w:r>
    </w:p>
    <w:p w14:paraId="3131B4AF" w14:textId="77777777" w:rsidR="00B81589" w:rsidRDefault="00B81589" w:rsidP="00B81589">
      <w:r>
        <w:t>Nuclear Proliferation</w:t>
      </w:r>
    </w:p>
    <w:p w14:paraId="5AED704B" w14:textId="77777777" w:rsidR="00B81589" w:rsidRDefault="00B81589" w:rsidP="00B81589">
      <w:r w:rsidRPr="007205DB">
        <w:rPr>
          <w:b/>
          <w:u w:val="single"/>
        </w:rPr>
        <w:t>At the creation of the UN</w:t>
      </w:r>
      <w:r>
        <w:t xml:space="preserve"> in 1945, </w:t>
      </w:r>
      <w:r w:rsidRPr="007205DB">
        <w:rPr>
          <w:b/>
          <w:u w:val="single"/>
        </w:rPr>
        <w:t>the U</w:t>
      </w:r>
      <w:r>
        <w:t xml:space="preserve">nited </w:t>
      </w:r>
      <w:r w:rsidRPr="007205DB">
        <w:rPr>
          <w:b/>
          <w:u w:val="single"/>
        </w:rPr>
        <w:t>S</w:t>
      </w:r>
      <w:r>
        <w:t xml:space="preserve">tates </w:t>
      </w:r>
      <w:r w:rsidRPr="007205DB">
        <w:rPr>
          <w:b/>
          <w:u w:val="single"/>
        </w:rPr>
        <w:t>was the only nation in the world to own</w:t>
      </w:r>
      <w:r>
        <w:t xml:space="preserve"> and test </w:t>
      </w:r>
      <w:r w:rsidRPr="007205DB">
        <w:rPr>
          <w:b/>
          <w:u w:val="single"/>
        </w:rPr>
        <w:t>nuclear weapons</w:t>
      </w:r>
      <w:r>
        <w:t xml:space="preserve">. In </w:t>
      </w:r>
      <w:r w:rsidRPr="007205DB">
        <w:rPr>
          <w:b/>
          <w:u w:val="single"/>
        </w:rPr>
        <w:t>1970, the nuclear non-proliferation treaty was signed</w:t>
      </w:r>
      <w:r>
        <w:t xml:space="preserve"> by 190 nations, including five nations that admitted to owning nuclear weapons: France, England, Russia, China, and the US. </w:t>
      </w:r>
      <w:r w:rsidRPr="007205DB">
        <w:rPr>
          <w:b/>
          <w:u w:val="single"/>
        </w:rPr>
        <w:t>Despite this treaty, nuclear stockpiles remain high, and numerous nations continue to develop these devastating weapons, including North Korea, Israel, Pakistan, and India</w:t>
      </w:r>
      <w:r>
        <w:t xml:space="preserve">. </w:t>
      </w:r>
      <w:r w:rsidRPr="007205DB">
        <w:rPr>
          <w:b/>
          <w:u w:val="single"/>
        </w:rPr>
        <w:t>The failure of the non-proliferation treaty details the ineffectiveness of the U</w:t>
      </w:r>
      <w:r>
        <w:t xml:space="preserve">nited </w:t>
      </w:r>
      <w:r w:rsidRPr="007205DB">
        <w:rPr>
          <w:b/>
          <w:u w:val="single"/>
        </w:rPr>
        <w:t>N</w:t>
      </w:r>
      <w:r>
        <w:t xml:space="preserve">ations, </w:t>
      </w:r>
      <w:r w:rsidRPr="007205DB">
        <w:rPr>
          <w:b/>
          <w:u w:val="single"/>
        </w:rPr>
        <w:t>and their inability to enforce crucial rules and regulations on offending nations</w:t>
      </w:r>
      <w:r>
        <w:t>.8</w:t>
      </w:r>
    </w:p>
    <w:p w14:paraId="03CE8630" w14:textId="77777777" w:rsidR="00B81589" w:rsidRDefault="00B81589" w:rsidP="00B81589">
      <w:pPr>
        <w:pStyle w:val="Heading4"/>
      </w:pPr>
      <w:r>
        <w:t>UN bad – Child Prostitution</w:t>
      </w:r>
    </w:p>
    <w:p w14:paraId="24FE8607" w14:textId="77777777" w:rsidR="00B81589" w:rsidRPr="007205DB" w:rsidRDefault="00B81589" w:rsidP="00B81589">
      <w:pPr>
        <w:rPr>
          <w:b/>
          <w:sz w:val="16"/>
          <w:szCs w:val="16"/>
        </w:rPr>
      </w:pPr>
      <w:r w:rsidRPr="003A5C26">
        <w:rPr>
          <w:rStyle w:val="StyleStyleBold12pt"/>
        </w:rPr>
        <w:t>Fitzgerald 1-28</w:t>
      </w:r>
      <w:r>
        <w:rPr>
          <w:rStyle w:val="StyleStyleBold12pt"/>
          <w:b w:val="0"/>
        </w:rPr>
        <w:t xml:space="preserve"> – </w:t>
      </w:r>
      <w:r w:rsidRPr="003A5C26">
        <w:rPr>
          <w:rStyle w:val="StyleStyleBold12pt"/>
          <w:b w:val="0"/>
          <w:sz w:val="16"/>
          <w:szCs w:val="16"/>
        </w:rPr>
        <w:t>(1/28/13, Andrew</w:t>
      </w:r>
      <w:r>
        <w:rPr>
          <w:rStyle w:val="StyleStyleBold12pt"/>
          <w:b w:val="0"/>
          <w:sz w:val="16"/>
          <w:szCs w:val="16"/>
        </w:rPr>
        <w:t xml:space="preserve"> Fitzgerald, Listverse, “Top 10 Failures of the United Nations”, </w:t>
      </w:r>
      <w:r w:rsidRPr="007205DB">
        <w:rPr>
          <w:rStyle w:val="StyleStyleBold12pt"/>
          <w:b w:val="0"/>
          <w:sz w:val="16"/>
          <w:szCs w:val="16"/>
        </w:rPr>
        <w:t>http://listverse.com/2013/01/28/top-10-failures-of-the-united-nations-2/</w:t>
      </w:r>
      <w:r>
        <w:rPr>
          <w:rStyle w:val="StyleStyleBold12pt"/>
          <w:b w:val="0"/>
          <w:sz w:val="16"/>
          <w:szCs w:val="16"/>
        </w:rPr>
        <w:t>)</w:t>
      </w:r>
    </w:p>
    <w:p w14:paraId="536882EC" w14:textId="77777777" w:rsidR="00B81589" w:rsidRPr="00D97CF7" w:rsidRDefault="00B81589" w:rsidP="00B81589">
      <w:pPr>
        <w:rPr>
          <w:sz w:val="16"/>
          <w:szCs w:val="16"/>
        </w:rPr>
      </w:pPr>
    </w:p>
    <w:p w14:paraId="6B738367" w14:textId="77777777" w:rsidR="00B81589" w:rsidRPr="00D97CF7" w:rsidRDefault="00B81589" w:rsidP="00B81589">
      <w:pPr>
        <w:rPr>
          <w:sz w:val="16"/>
          <w:szCs w:val="16"/>
        </w:rPr>
      </w:pPr>
      <w:r w:rsidRPr="00D97CF7">
        <w:rPr>
          <w:sz w:val="16"/>
          <w:szCs w:val="16"/>
        </w:rPr>
        <w:t xml:space="preserve">Many nations plead for support from the United Nations in times of desperation and war. To the oppressed, the blue helmets of UN peacekeepers represent stability and safety. Unfortunately, this was not the case </w:t>
      </w:r>
      <w:r w:rsidRPr="00D97CF7">
        <w:rPr>
          <w:b/>
          <w:u w:val="single"/>
        </w:rPr>
        <w:t>in</w:t>
      </w:r>
      <w:r w:rsidRPr="00D97CF7">
        <w:rPr>
          <w:sz w:val="16"/>
          <w:szCs w:val="16"/>
        </w:rPr>
        <w:t xml:space="preserve"> numerous countries in the 1990s. Reports from </w:t>
      </w:r>
      <w:r w:rsidRPr="00D97CF7">
        <w:rPr>
          <w:b/>
          <w:u w:val="single"/>
        </w:rPr>
        <w:t>Bosnia, Kosovo, Cambodia, Haiti, and Mozambique</w:t>
      </w:r>
      <w:r>
        <w:t xml:space="preserve"> </w:t>
      </w:r>
      <w:r w:rsidRPr="00D97CF7">
        <w:rPr>
          <w:sz w:val="16"/>
          <w:szCs w:val="16"/>
        </w:rPr>
        <w:t>revealed a shocking trend;</w:t>
      </w:r>
      <w:r>
        <w:t xml:space="preserve"> </w:t>
      </w:r>
      <w:r w:rsidRPr="00D97CF7">
        <w:rPr>
          <w:b/>
          <w:u w:val="single"/>
        </w:rPr>
        <w:t>areas with peacekeeping forces saw a rapid rise in child prostitution</w:t>
      </w:r>
      <w:r>
        <w:t xml:space="preserve">. </w:t>
      </w:r>
      <w:r w:rsidRPr="00D97CF7">
        <w:rPr>
          <w:sz w:val="16"/>
          <w:szCs w:val="16"/>
        </w:rPr>
        <w:t>Often</w:t>
      </w:r>
      <w:r>
        <w:t xml:space="preserve">, </w:t>
      </w:r>
      <w:r w:rsidRPr="00D97CF7">
        <w:rPr>
          <w:b/>
          <w:u w:val="single"/>
        </w:rPr>
        <w:t>soldiers would reward the children with candy or small sums of money, so they could claim the sexual relationship was prostitution rather than rape</w:t>
      </w:r>
      <w:r>
        <w:t xml:space="preserve">. </w:t>
      </w:r>
      <w:r w:rsidRPr="00D97CF7">
        <w:rPr>
          <w:sz w:val="16"/>
          <w:szCs w:val="16"/>
        </w:rPr>
        <w:t>Senior officials in</w:t>
      </w:r>
      <w:r>
        <w:t xml:space="preserve"> </w:t>
      </w:r>
      <w:r w:rsidRPr="00D97CF7">
        <w:rPr>
          <w:b/>
          <w:u w:val="single"/>
        </w:rPr>
        <w:t>the U</w:t>
      </w:r>
      <w:r w:rsidRPr="00D97CF7">
        <w:rPr>
          <w:sz w:val="16"/>
          <w:szCs w:val="16"/>
        </w:rPr>
        <w:t>nited</w:t>
      </w:r>
      <w:r>
        <w:t xml:space="preserve"> </w:t>
      </w:r>
      <w:r w:rsidRPr="00D97CF7">
        <w:rPr>
          <w:b/>
          <w:u w:val="single"/>
        </w:rPr>
        <w:t>N</w:t>
      </w:r>
      <w:r w:rsidRPr="00D97CF7">
        <w:rPr>
          <w:sz w:val="16"/>
          <w:szCs w:val="16"/>
        </w:rPr>
        <w:t xml:space="preserve">ations </w:t>
      </w:r>
      <w:r w:rsidRPr="00D97CF7">
        <w:rPr>
          <w:b/>
          <w:u w:val="single"/>
        </w:rPr>
        <w:t>refused to condemn the peacekeepers</w:t>
      </w:r>
      <w:r>
        <w:t xml:space="preserve">, </w:t>
      </w:r>
      <w:r w:rsidRPr="00D97CF7">
        <w:rPr>
          <w:sz w:val="16"/>
          <w:szCs w:val="16"/>
        </w:rPr>
        <w:t>as they feared this public shaming would discourage nations from joining peacekeeping forces. 6</w:t>
      </w:r>
    </w:p>
    <w:p w14:paraId="39AE6688" w14:textId="77777777" w:rsidR="00B81589" w:rsidRDefault="00B81589" w:rsidP="00B81589">
      <w:pPr>
        <w:pStyle w:val="Heading4"/>
      </w:pPr>
      <w:r>
        <w:t>UN fails - Veto Power</w:t>
      </w:r>
    </w:p>
    <w:p w14:paraId="72A041D3" w14:textId="77777777" w:rsidR="00B81589" w:rsidRPr="007205DB" w:rsidRDefault="00B81589" w:rsidP="00B81589">
      <w:pPr>
        <w:rPr>
          <w:b/>
          <w:sz w:val="16"/>
          <w:szCs w:val="16"/>
        </w:rPr>
      </w:pPr>
      <w:r w:rsidRPr="003A5C26">
        <w:rPr>
          <w:rStyle w:val="StyleStyleBold12pt"/>
        </w:rPr>
        <w:t>Fitzgerald 1-28</w:t>
      </w:r>
      <w:r>
        <w:rPr>
          <w:rStyle w:val="StyleStyleBold12pt"/>
          <w:b w:val="0"/>
        </w:rPr>
        <w:t xml:space="preserve"> – </w:t>
      </w:r>
      <w:r w:rsidRPr="003A5C26">
        <w:rPr>
          <w:rStyle w:val="StyleStyleBold12pt"/>
          <w:b w:val="0"/>
          <w:sz w:val="16"/>
          <w:szCs w:val="16"/>
        </w:rPr>
        <w:t>(1/28/13, Andrew</w:t>
      </w:r>
      <w:r>
        <w:rPr>
          <w:rStyle w:val="StyleStyleBold12pt"/>
          <w:b w:val="0"/>
          <w:sz w:val="16"/>
          <w:szCs w:val="16"/>
        </w:rPr>
        <w:t xml:space="preserve"> Fitzgerald, Listverse, “Top 10 Failures of the United Nations”, </w:t>
      </w:r>
      <w:r w:rsidRPr="007205DB">
        <w:rPr>
          <w:rStyle w:val="StyleStyleBold12pt"/>
          <w:b w:val="0"/>
          <w:sz w:val="16"/>
          <w:szCs w:val="16"/>
        </w:rPr>
        <w:t>http://listverse.com/2013/01/28/top-10-failures-of-the-united-nations-2/</w:t>
      </w:r>
      <w:r>
        <w:rPr>
          <w:rStyle w:val="StyleStyleBold12pt"/>
          <w:b w:val="0"/>
          <w:sz w:val="16"/>
          <w:szCs w:val="16"/>
        </w:rPr>
        <w:t>)</w:t>
      </w:r>
    </w:p>
    <w:p w14:paraId="090A345E" w14:textId="77777777" w:rsidR="00B81589" w:rsidRPr="00D97CF7" w:rsidRDefault="00B81589" w:rsidP="00B81589"/>
    <w:p w14:paraId="67879F3C" w14:textId="77777777" w:rsidR="00B81589" w:rsidRDefault="00B81589" w:rsidP="00B81589">
      <w:r w:rsidRPr="00D97CF7">
        <w:rPr>
          <w:b/>
          <w:u w:val="single"/>
        </w:rPr>
        <w:t>The U</w:t>
      </w:r>
      <w:r w:rsidRPr="00D97CF7">
        <w:rPr>
          <w:sz w:val="16"/>
          <w:szCs w:val="16"/>
        </w:rPr>
        <w:t>nited</w:t>
      </w:r>
      <w:r>
        <w:t xml:space="preserve"> </w:t>
      </w:r>
      <w:r w:rsidRPr="00D97CF7">
        <w:rPr>
          <w:b/>
          <w:u w:val="single"/>
        </w:rPr>
        <w:t>N</w:t>
      </w:r>
      <w:r w:rsidRPr="00D97CF7">
        <w:rPr>
          <w:sz w:val="16"/>
          <w:szCs w:val="16"/>
        </w:rPr>
        <w:t xml:space="preserve">ations </w:t>
      </w:r>
      <w:r w:rsidRPr="00D97CF7">
        <w:rPr>
          <w:b/>
          <w:u w:val="single"/>
        </w:rPr>
        <w:t>Security Council</w:t>
      </w:r>
      <w:r>
        <w:t xml:space="preserve"> </w:t>
      </w:r>
      <w:r w:rsidRPr="00D97CF7">
        <w:rPr>
          <w:b/>
          <w:u w:val="single"/>
        </w:rPr>
        <w:t>consists of fifteen nations, five of which are permanent</w:t>
      </w:r>
      <w:r>
        <w:t xml:space="preserve">: </w:t>
      </w:r>
      <w:r w:rsidRPr="00D97CF7">
        <w:rPr>
          <w:sz w:val="16"/>
          <w:szCs w:val="16"/>
        </w:rPr>
        <w:t xml:space="preserve">France, Russia, China, the United States, and the United Kingdom. The other ten nations are elected to serve two-year terms. </w:t>
      </w:r>
      <w:r w:rsidRPr="00D97CF7">
        <w:rPr>
          <w:b/>
          <w:u w:val="single"/>
        </w:rPr>
        <w:t>The five permanent members enjoy</w:t>
      </w:r>
      <w:r>
        <w:t xml:space="preserve"> </w:t>
      </w:r>
      <w:r w:rsidRPr="00D97CF7">
        <w:rPr>
          <w:sz w:val="16"/>
          <w:szCs w:val="16"/>
        </w:rPr>
        <w:t>the luxury of</w:t>
      </w:r>
      <w:r>
        <w:t xml:space="preserve"> </w:t>
      </w:r>
      <w:r w:rsidRPr="00D97CF7">
        <w:rPr>
          <w:b/>
          <w:u w:val="single"/>
        </w:rPr>
        <w:t>veto power; when a permanent member vetoes a vote, the Council resolution cannot be adopted, regardless of international support</w:t>
      </w:r>
      <w:r>
        <w:t xml:space="preserve">. </w:t>
      </w:r>
      <w:r w:rsidRPr="00D97CF7">
        <w:rPr>
          <w:sz w:val="16"/>
          <w:szCs w:val="16"/>
        </w:rPr>
        <w:t>Even if the other fourteen nations vote yes, a single veto will beat this overwhelming show of support</w:t>
      </w:r>
      <w:r>
        <w:t xml:space="preserve">. </w:t>
      </w:r>
      <w:r w:rsidRPr="00D97CF7">
        <w:rPr>
          <w:b/>
          <w:u w:val="single"/>
        </w:rPr>
        <w:t>The most</w:t>
      </w:r>
      <w:r>
        <w:t xml:space="preserve"> </w:t>
      </w:r>
      <w:r w:rsidRPr="00D97CF7">
        <w:rPr>
          <w:sz w:val="16"/>
          <w:szCs w:val="16"/>
        </w:rPr>
        <w:t>recent use of the</w:t>
      </w:r>
      <w:r>
        <w:t xml:space="preserve"> </w:t>
      </w:r>
      <w:r w:rsidRPr="00D97CF7">
        <w:rPr>
          <w:b/>
          <w:u w:val="single"/>
        </w:rPr>
        <w:t>veto was</w:t>
      </w:r>
      <w:r>
        <w:t xml:space="preserve"> </w:t>
      </w:r>
      <w:r w:rsidRPr="00D97CF7">
        <w:rPr>
          <w:sz w:val="16"/>
          <w:szCs w:val="16"/>
        </w:rPr>
        <w:t>by China and Russia</w:t>
      </w:r>
      <w:r>
        <w:t xml:space="preserve">, </w:t>
      </w:r>
      <w:r w:rsidRPr="00D97CF7">
        <w:rPr>
          <w:b/>
          <w:u w:val="single"/>
        </w:rPr>
        <w:t xml:space="preserve">on July 19th, </w:t>
      </w:r>
      <w:r w:rsidRPr="00D97CF7">
        <w:rPr>
          <w:b/>
          <w:u w:val="single"/>
        </w:rPr>
        <w:lastRenderedPageBreak/>
        <w:t>2012</w:t>
      </w:r>
      <w:r>
        <w:t xml:space="preserve">. </w:t>
      </w:r>
      <w:r w:rsidRPr="00D97CF7">
        <w:rPr>
          <w:b/>
          <w:u w:val="single"/>
        </w:rPr>
        <w:t>The Security Council attempted to</w:t>
      </w:r>
      <w:r>
        <w:t xml:space="preserve"> </w:t>
      </w:r>
      <w:r w:rsidRPr="00D97CF7">
        <w:rPr>
          <w:sz w:val="16"/>
          <w:szCs w:val="16"/>
        </w:rPr>
        <w:t>evoke chapter VII sanctions from the United Nations Charter to</w:t>
      </w:r>
      <w:r>
        <w:t xml:space="preserve"> </w:t>
      </w:r>
      <w:r w:rsidRPr="00D97CF7">
        <w:rPr>
          <w:b/>
          <w:u w:val="single"/>
        </w:rPr>
        <w:t>intervene and prevent genocide in Syria</w:t>
      </w:r>
      <w:r>
        <w:t xml:space="preserve">. </w:t>
      </w:r>
      <w:r w:rsidRPr="00D97CF7">
        <w:rPr>
          <w:b/>
          <w:u w:val="single"/>
        </w:rPr>
        <w:t>But the vetoes by China and Russia halted any international intervention</w:t>
      </w:r>
      <w:r>
        <w:t xml:space="preserve">. </w:t>
      </w:r>
      <w:r w:rsidRPr="00D97CF7">
        <w:rPr>
          <w:sz w:val="16"/>
          <w:szCs w:val="16"/>
        </w:rPr>
        <w:t>Since the Syrian Civil War began, an estimated</w:t>
      </w:r>
      <w:r>
        <w:t xml:space="preserve"> </w:t>
      </w:r>
      <w:r w:rsidRPr="00D97CF7">
        <w:rPr>
          <w:b/>
          <w:u w:val="single"/>
        </w:rPr>
        <w:t>60,000 civilians have been killed</w:t>
      </w:r>
      <w:r>
        <w:t xml:space="preserve">, </w:t>
      </w:r>
      <w:r w:rsidRPr="00D97CF7">
        <w:rPr>
          <w:sz w:val="16"/>
          <w:szCs w:val="16"/>
        </w:rPr>
        <w:t>with thousands more displaced</w:t>
      </w:r>
      <w:r>
        <w:t>.</w:t>
      </w:r>
    </w:p>
    <w:p w14:paraId="7D1C78CA" w14:textId="77777777" w:rsidR="00B81589" w:rsidRDefault="00B81589" w:rsidP="00B81589">
      <w:pPr>
        <w:pStyle w:val="Heading4"/>
      </w:pPr>
      <w:r>
        <w:t>UN bad – Laundry List</w:t>
      </w:r>
    </w:p>
    <w:p w14:paraId="4852E77A" w14:textId="77777777" w:rsidR="00B81589" w:rsidRDefault="00B81589" w:rsidP="00B81589">
      <w:r>
        <w:t xml:space="preserve">Schaefer 3/18 – (3/18/2013, Brett D. Schaefer, The Heritage Foundation, “A bad Quarter for the UN”, </w:t>
      </w:r>
      <w:r w:rsidRPr="009F21A6">
        <w:t>http://www.heritage.org/research/commentary/2013/3/a-bad-quarter-for-the-un</w:t>
      </w:r>
      <w:r>
        <w:t>)</w:t>
      </w:r>
    </w:p>
    <w:p w14:paraId="2F87042B" w14:textId="77777777" w:rsidR="00B81589" w:rsidRDefault="00B81589" w:rsidP="00B81589"/>
    <w:p w14:paraId="69B7BF15" w14:textId="77777777" w:rsidR="00B81589" w:rsidRDefault="00B81589" w:rsidP="00B81589">
      <w:pPr>
        <w:rPr>
          <w:rFonts w:ascii="Arial" w:hAnsi="Arial" w:cs="Arial"/>
          <w:color w:val="262626"/>
          <w:sz w:val="12"/>
          <w:szCs w:val="26"/>
          <w:lang w:eastAsia="ja-JP"/>
        </w:rPr>
      </w:pPr>
      <w:r>
        <w:t xml:space="preserve"> </w:t>
      </w:r>
      <w:r w:rsidRPr="009F21A6">
        <w:rPr>
          <w:rFonts w:ascii="Arial" w:hAnsi="Arial" w:cs="Arial"/>
          <w:color w:val="262626"/>
          <w:sz w:val="16"/>
          <w:szCs w:val="16"/>
          <w:lang w:eastAsia="ja-JP"/>
        </w:rPr>
        <w:t>This year, United Nations officials have spent a lot of time in Washington meeting with administration officials and Congress, trying to defend their funding from sequestration and the threat of other cuts. Small wonder they are concerned: The U.N. has had a rough 2013.¶</w:t>
      </w:r>
      <w:r w:rsidRPr="00BA44F6">
        <w:rPr>
          <w:rFonts w:ascii="Arial" w:hAnsi="Arial" w:cs="Arial"/>
          <w:color w:val="262626"/>
          <w:sz w:val="12"/>
          <w:szCs w:val="26"/>
          <w:lang w:eastAsia="ja-JP"/>
        </w:rPr>
        <w:t xml:space="preserve"> </w:t>
      </w:r>
      <w:r w:rsidRPr="00BA44F6">
        <w:rPr>
          <w:rFonts w:ascii="Arial" w:hAnsi="Arial" w:cs="Arial"/>
          <w:b/>
          <w:color w:val="262626"/>
          <w:sz w:val="26"/>
          <w:szCs w:val="26"/>
          <w:u w:val="single"/>
          <w:lang w:eastAsia="ja-JP"/>
        </w:rPr>
        <w:t>On international peace and security, human rights, and issues of management and accountability, the organization has reminded the world just how ineffective, inept, and embarrassing it is</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Let’s go through a few of the year’s major stories</w:t>
      </w:r>
      <w:r>
        <w:rPr>
          <w:rFonts w:ascii="Arial" w:hAnsi="Arial" w:cs="Arial"/>
          <w:color w:val="262626"/>
          <w:sz w:val="26"/>
          <w:szCs w:val="26"/>
          <w:lang w:eastAsia="ja-JP"/>
        </w:rPr>
        <w:t>.</w:t>
      </w:r>
      <w:r w:rsidRPr="00BA44F6">
        <w:rPr>
          <w:rFonts w:ascii="Arial" w:hAnsi="Arial" w:cs="Arial"/>
          <w:color w:val="262626"/>
          <w:sz w:val="12"/>
          <w:szCs w:val="26"/>
          <w:lang w:eastAsia="ja-JP"/>
        </w:rPr>
        <w:t xml:space="preserve">¶ </w:t>
      </w:r>
      <w:r w:rsidRPr="00BA44F6">
        <w:rPr>
          <w:rFonts w:ascii="Arial" w:hAnsi="Arial" w:cs="Arial"/>
          <w:b/>
          <w:color w:val="262626"/>
          <w:sz w:val="26"/>
          <w:szCs w:val="26"/>
          <w:u w:val="single"/>
          <w:lang w:eastAsia="ja-JP"/>
        </w:rPr>
        <w:t>The organization’s inability to address the ongoing atrocities in Syria has</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by the U.N.’s own estimate</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resulted in 70,000 deaths</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Russia and China have blocked the Security Council from applying sanctions, so the U.N. has instead focused on</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distributing humanitarian assistance and engaging in</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unsuccessful diplomatic initiatives</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The U.S. and organizations such as the Arab League have recognized the Syrian rebels, but the U.N. continues to recognize Bashar Assad and his representatives in Turtle Bay.¶</w:t>
      </w:r>
      <w:r w:rsidRPr="00BA44F6">
        <w:rPr>
          <w:rFonts w:ascii="Arial" w:hAnsi="Arial" w:cs="Arial"/>
          <w:color w:val="262626"/>
          <w:sz w:val="12"/>
          <w:szCs w:val="26"/>
          <w:lang w:eastAsia="ja-JP"/>
        </w:rPr>
        <w:t xml:space="preserve"> </w:t>
      </w:r>
      <w:r w:rsidRPr="00BA44F6">
        <w:rPr>
          <w:rFonts w:ascii="Arial" w:hAnsi="Arial" w:cs="Arial"/>
          <w:b/>
          <w:color w:val="262626"/>
          <w:sz w:val="26"/>
          <w:szCs w:val="26"/>
          <w:u w:val="single"/>
          <w:lang w:eastAsia="ja-JP"/>
        </w:rPr>
        <w:t>North Korea successfully tested a long-range missile</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in December</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and a nuclear bomb in February</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Both actions flouted multiple U.N. Security Council resolutions</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The Security Council responded with a “timid squeak</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of</w:t>
      </w:r>
      <w:r>
        <w:rPr>
          <w:rFonts w:ascii="Arial" w:hAnsi="Arial" w:cs="Arial"/>
          <w:color w:val="262626"/>
          <w:sz w:val="26"/>
          <w:szCs w:val="26"/>
          <w:lang w:eastAsia="ja-JP"/>
        </w:rPr>
        <w:t xml:space="preserve"> U.N. </w:t>
      </w:r>
      <w:r w:rsidRPr="00BA44F6">
        <w:rPr>
          <w:rFonts w:ascii="Arial" w:hAnsi="Arial" w:cs="Arial"/>
          <w:b/>
          <w:color w:val="262626"/>
          <w:sz w:val="26"/>
          <w:szCs w:val="26"/>
          <w:u w:val="single"/>
          <w:lang w:eastAsia="ja-JP"/>
        </w:rPr>
        <w:t>indignation</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passing a fifth resolution that slightly tightened sanctions on North Korea</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Pyongyang was unimpressed</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It proceeded to abandon the 1953 armistice (again) and threaten a nuclear strike on the U.S.¶ While U.N. secretary general Ban Ki Moon was on stage at the fifth Global Forum of the U.N. Alliance of Civilizations in March, Turkish prime minister Recep Tayyip Erdogan stated, “Just like Zionism, anti-Semitism, and fascism, it becomes unavoidable that Islamophobia must be regarded as a crime against humanity.” Only after extensive, critical commentary led by U.N. Watch did the U.N. finally issue a belated condemnation. The event rekindled unwelcome reminders of the U.N.’s famous and odious “Zionism is racism” resolution</w:t>
      </w:r>
      <w:r>
        <w:rPr>
          <w:rFonts w:ascii="Arial" w:hAnsi="Arial" w:cs="Arial"/>
          <w:color w:val="262626"/>
          <w:sz w:val="26"/>
          <w:szCs w:val="26"/>
          <w:lang w:eastAsia="ja-JP"/>
        </w:rPr>
        <w:t>.</w:t>
      </w:r>
      <w:r w:rsidRPr="00BA44F6">
        <w:rPr>
          <w:rFonts w:ascii="Arial" w:hAnsi="Arial" w:cs="Arial"/>
          <w:color w:val="262626"/>
          <w:sz w:val="12"/>
          <w:szCs w:val="26"/>
          <w:lang w:eastAsia="ja-JP"/>
        </w:rPr>
        <w:t xml:space="preserve">¶ </w:t>
      </w:r>
      <w:r w:rsidRPr="00BA44F6">
        <w:rPr>
          <w:rFonts w:ascii="Arial" w:hAnsi="Arial" w:cs="Arial"/>
          <w:b/>
          <w:color w:val="262626"/>
          <w:sz w:val="26"/>
          <w:szCs w:val="26"/>
          <w:u w:val="single"/>
          <w:lang w:eastAsia="ja-JP"/>
        </w:rPr>
        <w:t>At a</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closed-door</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meeting of the I</w:t>
      </w:r>
      <w:r w:rsidRPr="009F21A6">
        <w:rPr>
          <w:rFonts w:ascii="Arial" w:hAnsi="Arial" w:cs="Arial"/>
          <w:color w:val="262626"/>
          <w:sz w:val="16"/>
          <w:szCs w:val="16"/>
          <w:lang w:eastAsia="ja-JP"/>
        </w:rPr>
        <w:t xml:space="preserve">nternational </w:t>
      </w:r>
      <w:r w:rsidRPr="00BA44F6">
        <w:rPr>
          <w:rFonts w:ascii="Arial" w:hAnsi="Arial" w:cs="Arial"/>
          <w:b/>
          <w:color w:val="262626"/>
          <w:sz w:val="26"/>
          <w:szCs w:val="26"/>
          <w:u w:val="single"/>
          <w:lang w:eastAsia="ja-JP"/>
        </w:rPr>
        <w:t>A</w:t>
      </w:r>
      <w:r w:rsidRPr="009F21A6">
        <w:rPr>
          <w:rFonts w:ascii="Arial" w:hAnsi="Arial" w:cs="Arial"/>
          <w:color w:val="262626"/>
          <w:sz w:val="16"/>
          <w:szCs w:val="16"/>
          <w:lang w:eastAsia="ja-JP"/>
        </w:rPr>
        <w:t>tomic</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E</w:t>
      </w:r>
      <w:r w:rsidRPr="009F21A6">
        <w:rPr>
          <w:rFonts w:ascii="Arial" w:hAnsi="Arial" w:cs="Arial"/>
          <w:color w:val="262626"/>
          <w:sz w:val="16"/>
          <w:szCs w:val="16"/>
          <w:lang w:eastAsia="ja-JP"/>
        </w:rPr>
        <w:t>nergy</w:t>
      </w:r>
      <w:r>
        <w:rPr>
          <w:rFonts w:ascii="Arial" w:hAnsi="Arial" w:cs="Arial"/>
          <w:color w:val="262626"/>
          <w:sz w:val="26"/>
          <w:szCs w:val="26"/>
          <w:lang w:eastAsia="ja-JP"/>
        </w:rPr>
        <w:t xml:space="preserve"> </w:t>
      </w:r>
      <w:r w:rsidRPr="009F21A6">
        <w:rPr>
          <w:rFonts w:ascii="Arial" w:hAnsi="Arial" w:cs="Arial"/>
          <w:b/>
          <w:color w:val="262626"/>
          <w:sz w:val="16"/>
          <w:szCs w:val="16"/>
          <w:u w:val="single"/>
          <w:lang w:eastAsia="ja-JP"/>
        </w:rPr>
        <w:t>A</w:t>
      </w:r>
      <w:r w:rsidRPr="009F21A6">
        <w:rPr>
          <w:rFonts w:ascii="Arial" w:hAnsi="Arial" w:cs="Arial"/>
          <w:color w:val="262626"/>
          <w:sz w:val="16"/>
          <w:szCs w:val="16"/>
          <w:lang w:eastAsia="ja-JP"/>
        </w:rPr>
        <w:t>gency,</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Iran accused Israel of “genocide,”</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forcing Australia, Canada, and the U.S. to walk out</w:t>
      </w:r>
      <w:r>
        <w:rPr>
          <w:rFonts w:ascii="Arial" w:hAnsi="Arial" w:cs="Arial"/>
          <w:color w:val="262626"/>
          <w:sz w:val="26"/>
          <w:szCs w:val="26"/>
          <w:lang w:eastAsia="ja-JP"/>
        </w:rPr>
        <w:t>.</w:t>
      </w:r>
      <w:r w:rsidRPr="00BA44F6">
        <w:rPr>
          <w:rFonts w:ascii="Arial" w:hAnsi="Arial" w:cs="Arial"/>
          <w:color w:val="262626"/>
          <w:sz w:val="12"/>
          <w:szCs w:val="26"/>
          <w:lang w:eastAsia="ja-JP"/>
        </w:rPr>
        <w:t xml:space="preserve">¶ </w:t>
      </w:r>
      <w:r w:rsidRPr="00BA44F6">
        <w:rPr>
          <w:rFonts w:ascii="Arial" w:hAnsi="Arial" w:cs="Arial"/>
          <w:b/>
          <w:color w:val="262626"/>
          <w:sz w:val="26"/>
          <w:szCs w:val="26"/>
          <w:u w:val="single"/>
          <w:lang w:eastAsia="ja-JP"/>
        </w:rPr>
        <w:t>Following</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Hugo</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Chávez’s death</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earlier this week</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the U.N</w:t>
      </w:r>
      <w:r>
        <w:rPr>
          <w:rFonts w:ascii="Arial" w:hAnsi="Arial" w:cs="Arial"/>
          <w:color w:val="262626"/>
          <w:sz w:val="26"/>
          <w:szCs w:val="26"/>
          <w:lang w:eastAsia="ja-JP"/>
        </w:rPr>
        <w:t xml:space="preserve">.’s </w:t>
      </w:r>
      <w:r w:rsidRPr="009F21A6">
        <w:rPr>
          <w:rFonts w:ascii="Arial" w:hAnsi="Arial" w:cs="Arial"/>
          <w:color w:val="262626"/>
          <w:sz w:val="16"/>
          <w:szCs w:val="16"/>
          <w:lang w:eastAsia="ja-JP"/>
        </w:rPr>
        <w:t>Human Rights Council</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honored the Venezuelan autocrat</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with a moment of silence. The U.N. flag flew at half mast in Turtle Bay on March 8 “in respect of the death of His Excellency Mr. Hugo Rafael Chávez Frías, President of the Bolivarian Republic of Venezuela” —</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who spent years persecuting and intimidating judges, journalists, and human-rights activists</w:t>
      </w:r>
      <w:r>
        <w:rPr>
          <w:rFonts w:ascii="Arial" w:hAnsi="Arial" w:cs="Arial"/>
          <w:color w:val="262626"/>
          <w:sz w:val="26"/>
          <w:szCs w:val="26"/>
          <w:lang w:eastAsia="ja-JP"/>
        </w:rPr>
        <w:t>.</w:t>
      </w:r>
      <w:r w:rsidRPr="00BA44F6">
        <w:rPr>
          <w:rFonts w:ascii="Arial" w:hAnsi="Arial" w:cs="Arial"/>
          <w:color w:val="262626"/>
          <w:sz w:val="12"/>
          <w:szCs w:val="26"/>
          <w:lang w:eastAsia="ja-JP"/>
        </w:rPr>
        <w:t xml:space="preserve">¶ </w:t>
      </w:r>
      <w:r w:rsidRPr="00BA44F6">
        <w:rPr>
          <w:rFonts w:ascii="Arial" w:hAnsi="Arial" w:cs="Arial"/>
          <w:b/>
          <w:color w:val="262626"/>
          <w:sz w:val="26"/>
          <w:szCs w:val="26"/>
          <w:u w:val="single"/>
          <w:lang w:eastAsia="ja-JP"/>
        </w:rPr>
        <w:t>The U.N. rejected claims</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for compensation</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over the outbreak of cholera it caused in Haiti.</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U.N. officials tried to cover up their responsibility for the situation,</w:t>
      </w:r>
      <w:r>
        <w:rPr>
          <w:rFonts w:ascii="Arial" w:hAnsi="Arial" w:cs="Arial"/>
          <w:color w:val="262626"/>
          <w:sz w:val="26"/>
          <w:szCs w:val="26"/>
          <w:lang w:eastAsia="ja-JP"/>
        </w:rPr>
        <w:t xml:space="preserve"> </w:t>
      </w:r>
      <w:r w:rsidRPr="00BA44F6">
        <w:rPr>
          <w:rFonts w:ascii="Arial" w:hAnsi="Arial" w:cs="Arial"/>
          <w:b/>
          <w:color w:val="262626"/>
          <w:sz w:val="26"/>
          <w:szCs w:val="26"/>
          <w:u w:val="single"/>
          <w:lang w:eastAsia="ja-JP"/>
        </w:rPr>
        <w:t>which has killed over 8,000 Haitians and sickened hundreds of thousands more</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Subsequent scientific analysis confirmed that</w:t>
      </w:r>
      <w:r>
        <w:rPr>
          <w:rFonts w:ascii="Arial" w:hAnsi="Arial" w:cs="Arial"/>
          <w:color w:val="262626"/>
          <w:sz w:val="26"/>
          <w:szCs w:val="26"/>
          <w:lang w:eastAsia="ja-JP"/>
        </w:rPr>
        <w:t xml:space="preserve"> </w:t>
      </w:r>
      <w:r w:rsidRPr="009F21A6">
        <w:rPr>
          <w:rFonts w:ascii="Arial" w:hAnsi="Arial" w:cs="Arial"/>
          <w:b/>
          <w:color w:val="262626"/>
          <w:sz w:val="26"/>
          <w:szCs w:val="26"/>
          <w:u w:val="single"/>
          <w:lang w:eastAsia="ja-JP"/>
        </w:rPr>
        <w:t>the cholera strain originated in southern Asia and was</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likely</w:t>
      </w:r>
      <w:r>
        <w:rPr>
          <w:rFonts w:ascii="Arial" w:hAnsi="Arial" w:cs="Arial"/>
          <w:color w:val="262626"/>
          <w:sz w:val="26"/>
          <w:szCs w:val="26"/>
          <w:lang w:eastAsia="ja-JP"/>
        </w:rPr>
        <w:t xml:space="preserve"> </w:t>
      </w:r>
      <w:r w:rsidRPr="009F21A6">
        <w:rPr>
          <w:rFonts w:ascii="Arial" w:hAnsi="Arial" w:cs="Arial"/>
          <w:b/>
          <w:color w:val="262626"/>
          <w:sz w:val="26"/>
          <w:szCs w:val="26"/>
          <w:u w:val="single"/>
          <w:lang w:eastAsia="ja-JP"/>
        </w:rPr>
        <w:t>introduced by U.N. peacekeepers</w:t>
      </w:r>
      <w:r>
        <w:rPr>
          <w:rFonts w:ascii="Arial" w:hAnsi="Arial" w:cs="Arial"/>
          <w:color w:val="262626"/>
          <w:sz w:val="26"/>
          <w:szCs w:val="26"/>
          <w:lang w:eastAsia="ja-JP"/>
        </w:rPr>
        <w:t xml:space="preserve">. </w:t>
      </w:r>
      <w:r w:rsidRPr="00BA44F6">
        <w:rPr>
          <w:rFonts w:ascii="Arial" w:hAnsi="Arial" w:cs="Arial"/>
          <w:color w:val="262626"/>
          <w:sz w:val="12"/>
          <w:szCs w:val="26"/>
          <w:lang w:eastAsia="ja-JP"/>
        </w:rPr>
        <w:t xml:space="preserve">¶ </w:t>
      </w:r>
      <w:r w:rsidRPr="009F21A6">
        <w:rPr>
          <w:rFonts w:ascii="Arial" w:hAnsi="Arial" w:cs="Arial"/>
          <w:color w:val="262626"/>
          <w:sz w:val="16"/>
          <w:szCs w:val="16"/>
          <w:lang w:eastAsia="ja-JP"/>
        </w:rPr>
        <w:t xml:space="preserve">The U.N. Office of </w:t>
      </w:r>
      <w:r w:rsidRPr="009F21A6">
        <w:rPr>
          <w:rFonts w:ascii="Arial" w:hAnsi="Arial" w:cs="Arial"/>
          <w:color w:val="262626"/>
          <w:sz w:val="16"/>
          <w:szCs w:val="16"/>
          <w:lang w:eastAsia="ja-JP"/>
        </w:rPr>
        <w:lastRenderedPageBreak/>
        <w:t>Internal Oversight Services issued a report in January revealing that</w:t>
      </w:r>
      <w:r>
        <w:rPr>
          <w:rFonts w:ascii="Arial" w:hAnsi="Arial" w:cs="Arial"/>
          <w:color w:val="262626"/>
          <w:sz w:val="26"/>
          <w:szCs w:val="26"/>
          <w:lang w:eastAsia="ja-JP"/>
        </w:rPr>
        <w:t xml:space="preserve"> </w:t>
      </w:r>
      <w:r w:rsidRPr="009F21A6">
        <w:rPr>
          <w:rFonts w:ascii="Arial" w:hAnsi="Arial" w:cs="Arial"/>
          <w:b/>
          <w:color w:val="262626"/>
          <w:sz w:val="26"/>
          <w:szCs w:val="26"/>
          <w:u w:val="single"/>
          <w:lang w:eastAsia="ja-JP"/>
        </w:rPr>
        <w:t>the U.N. vastly overspent on its travel budget</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in 2010 and 2011. As U.S. ambassador Joseph Torsella observed, “The 2010–11 budget included $72.5 million for travel. . . . [Yet] the U.N. spent a total of $575 million in travel-related expenses in the 2010-–11 biennium</w:t>
      </w:r>
      <w:r w:rsidRPr="009F21A6">
        <w:rPr>
          <w:rFonts w:ascii="Arial" w:hAnsi="Arial" w:cs="Arial"/>
          <w:b/>
          <w:color w:val="262626"/>
          <w:sz w:val="26"/>
          <w:szCs w:val="26"/>
          <w:u w:val="single"/>
          <w:lang w:eastAsia="ja-JP"/>
        </w:rPr>
        <w:t>.” Torsella attributes much of the overrun to unjustified upgrades</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to business- and first-class airline travel</w:t>
      </w:r>
      <w:r>
        <w:rPr>
          <w:rFonts w:ascii="Arial" w:hAnsi="Arial" w:cs="Arial"/>
          <w:color w:val="262626"/>
          <w:sz w:val="26"/>
          <w:szCs w:val="26"/>
          <w:lang w:eastAsia="ja-JP"/>
        </w:rPr>
        <w:t xml:space="preserve"> </w:t>
      </w:r>
      <w:r w:rsidRPr="009F21A6">
        <w:rPr>
          <w:rFonts w:ascii="Arial" w:hAnsi="Arial" w:cs="Arial"/>
          <w:b/>
          <w:color w:val="262626"/>
          <w:sz w:val="26"/>
          <w:szCs w:val="26"/>
          <w:u w:val="single"/>
          <w:lang w:eastAsia="ja-JP"/>
        </w:rPr>
        <w:t>and “direct payments to travelers of</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on average</w:t>
      </w:r>
      <w:r>
        <w:rPr>
          <w:rFonts w:ascii="Arial" w:hAnsi="Arial" w:cs="Arial"/>
          <w:color w:val="262626"/>
          <w:sz w:val="26"/>
          <w:szCs w:val="26"/>
          <w:lang w:eastAsia="ja-JP"/>
        </w:rPr>
        <w:t xml:space="preserve">, </w:t>
      </w:r>
      <w:r w:rsidRPr="009F21A6">
        <w:rPr>
          <w:rFonts w:ascii="Arial" w:hAnsi="Arial" w:cs="Arial"/>
          <w:b/>
          <w:color w:val="262626"/>
          <w:sz w:val="26"/>
          <w:szCs w:val="26"/>
          <w:u w:val="single"/>
          <w:lang w:eastAsia="ja-JP"/>
        </w:rPr>
        <w:t>nearly twice the actual cost of travel</w:t>
      </w:r>
      <w:r>
        <w:rPr>
          <w:rFonts w:ascii="Arial" w:hAnsi="Arial" w:cs="Arial"/>
          <w:color w:val="262626"/>
          <w:sz w:val="26"/>
          <w:szCs w:val="26"/>
          <w:lang w:eastAsia="ja-JP"/>
        </w:rPr>
        <w:t>.”</w:t>
      </w:r>
      <w:r w:rsidRPr="00BA44F6">
        <w:rPr>
          <w:rFonts w:ascii="Arial" w:hAnsi="Arial" w:cs="Arial"/>
          <w:color w:val="262626"/>
          <w:sz w:val="12"/>
          <w:szCs w:val="26"/>
          <w:lang w:eastAsia="ja-JP"/>
        </w:rPr>
        <w:t xml:space="preserve">¶ </w:t>
      </w:r>
      <w:r w:rsidRPr="009F21A6">
        <w:rPr>
          <w:rFonts w:ascii="Arial" w:hAnsi="Arial" w:cs="Arial"/>
          <w:color w:val="262626"/>
          <w:sz w:val="16"/>
          <w:szCs w:val="16"/>
          <w:lang w:eastAsia="ja-JP"/>
        </w:rPr>
        <w:t>The United Nations Dispute Tribunal concluded that</w:t>
      </w:r>
      <w:r>
        <w:rPr>
          <w:rFonts w:ascii="Arial" w:hAnsi="Arial" w:cs="Arial"/>
          <w:color w:val="262626"/>
          <w:sz w:val="26"/>
          <w:szCs w:val="26"/>
          <w:lang w:eastAsia="ja-JP"/>
        </w:rPr>
        <w:t xml:space="preserve"> </w:t>
      </w:r>
      <w:r w:rsidRPr="009F21A6">
        <w:rPr>
          <w:rFonts w:ascii="Arial" w:hAnsi="Arial" w:cs="Arial"/>
          <w:b/>
          <w:color w:val="262626"/>
          <w:sz w:val="26"/>
          <w:szCs w:val="26"/>
          <w:u w:val="single"/>
          <w:lang w:eastAsia="ja-JP"/>
        </w:rPr>
        <w:t>U.N. officials in Zimbabwe allowed “humanitarian considerations [to play] second fiddle to political issues</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It found them guilty of “not only managerial ineptitude and highhanded conduct but also bad faith” in the removal of the head of a U.N. humanitarian office in order to stifle reports of political intimidation by Robert Mugabe and ZANU-PF and to prevent exposure of the Zimbabwe government’s lack of preparedness for a cholera epidemic that eventually claimed thousands of lives. ¶ The U.N. Development Program (the organization’s global development agency) commissioned a report on its development efforts that was leaked to Fox News earlier this year. Among its conclusions: “Many of</w:t>
      </w:r>
      <w:r>
        <w:rPr>
          <w:rFonts w:ascii="Arial" w:hAnsi="Arial" w:cs="Arial"/>
          <w:color w:val="262626"/>
          <w:sz w:val="26"/>
          <w:szCs w:val="26"/>
          <w:lang w:eastAsia="ja-JP"/>
        </w:rPr>
        <w:t xml:space="preserve"> [</w:t>
      </w:r>
      <w:r w:rsidRPr="009F21A6">
        <w:rPr>
          <w:rFonts w:ascii="Arial" w:hAnsi="Arial" w:cs="Arial"/>
          <w:b/>
          <w:color w:val="262626"/>
          <w:sz w:val="26"/>
          <w:szCs w:val="26"/>
          <w:u w:val="single"/>
          <w:lang w:eastAsia="ja-JP"/>
        </w:rPr>
        <w:t>UNDP’s] activities have only remote connections with poverty, if at all</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and “on the whole” UNDP “performs poorly in providing support to its national partners to extract and utilize knowledge based on the lessons that can be potentially learned from its interventions</w:t>
      </w:r>
      <w:r>
        <w:rPr>
          <w:rFonts w:ascii="Arial" w:hAnsi="Arial" w:cs="Arial"/>
          <w:color w:val="262626"/>
          <w:sz w:val="26"/>
          <w:szCs w:val="26"/>
          <w:lang w:eastAsia="ja-JP"/>
        </w:rPr>
        <w:t>.”</w:t>
      </w:r>
      <w:r w:rsidRPr="00BA44F6">
        <w:rPr>
          <w:rFonts w:ascii="Arial" w:hAnsi="Arial" w:cs="Arial"/>
          <w:color w:val="262626"/>
          <w:sz w:val="12"/>
          <w:szCs w:val="26"/>
          <w:lang w:eastAsia="ja-JP"/>
        </w:rPr>
        <w:t xml:space="preserve">¶ </w:t>
      </w:r>
      <w:r w:rsidRPr="009F21A6">
        <w:rPr>
          <w:rFonts w:ascii="Arial" w:hAnsi="Arial" w:cs="Arial"/>
          <w:b/>
          <w:color w:val="262626"/>
          <w:sz w:val="26"/>
          <w:szCs w:val="26"/>
          <w:u w:val="single"/>
          <w:lang w:eastAsia="ja-JP"/>
        </w:rPr>
        <w:t>Considering this record of embarrassment, ineffectiveness, and mismanagement, is anyone surprised about recent revelations that U.N. officials and delegates sometimes drink heavily during meetings</w:t>
      </w:r>
      <w:r>
        <w:rPr>
          <w:rFonts w:ascii="Arial" w:hAnsi="Arial" w:cs="Arial"/>
          <w:color w:val="262626"/>
          <w:sz w:val="26"/>
          <w:szCs w:val="26"/>
          <w:lang w:eastAsia="ja-JP"/>
        </w:rPr>
        <w:t>?</w:t>
      </w:r>
      <w:r w:rsidRPr="00BA44F6">
        <w:rPr>
          <w:rFonts w:ascii="Arial" w:hAnsi="Arial" w:cs="Arial"/>
          <w:color w:val="262626"/>
          <w:sz w:val="12"/>
          <w:szCs w:val="26"/>
          <w:lang w:eastAsia="ja-JP"/>
        </w:rPr>
        <w:t xml:space="preserve">¶ </w:t>
      </w:r>
      <w:r w:rsidRPr="009F21A6">
        <w:rPr>
          <w:rFonts w:ascii="Arial" w:hAnsi="Arial" w:cs="Arial"/>
          <w:b/>
          <w:color w:val="262626"/>
          <w:sz w:val="26"/>
          <w:szCs w:val="26"/>
          <w:u w:val="single"/>
          <w:lang w:eastAsia="ja-JP"/>
        </w:rPr>
        <w:t>The examples above arose in just the past few months</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Far worse examples have been exposed with depressing regularity over the years (think the Iraqi Oil-for-Food scandal).</w:t>
      </w:r>
      <w:r>
        <w:rPr>
          <w:rFonts w:ascii="Arial" w:hAnsi="Arial" w:cs="Arial"/>
          <w:color w:val="262626"/>
          <w:sz w:val="26"/>
          <w:szCs w:val="26"/>
          <w:lang w:eastAsia="ja-JP"/>
        </w:rPr>
        <w:t xml:space="preserve"> </w:t>
      </w:r>
      <w:r w:rsidRPr="009F21A6">
        <w:rPr>
          <w:rFonts w:ascii="Arial" w:hAnsi="Arial" w:cs="Arial"/>
          <w:b/>
          <w:color w:val="262626"/>
          <w:sz w:val="26"/>
          <w:szCs w:val="26"/>
          <w:u w:val="single"/>
          <w:lang w:eastAsia="ja-JP"/>
        </w:rPr>
        <w:t>This</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list also</w:t>
      </w:r>
      <w:r w:rsidRPr="009F21A6">
        <w:rPr>
          <w:rFonts w:ascii="Arial" w:hAnsi="Arial" w:cs="Arial"/>
          <w:b/>
          <w:color w:val="262626"/>
          <w:sz w:val="26"/>
          <w:szCs w:val="26"/>
          <w:lang w:eastAsia="ja-JP"/>
        </w:rPr>
        <w:t xml:space="preserve"> </w:t>
      </w:r>
      <w:r w:rsidRPr="009F21A6">
        <w:rPr>
          <w:rFonts w:ascii="Arial" w:hAnsi="Arial" w:cs="Arial"/>
          <w:b/>
          <w:color w:val="262626"/>
          <w:sz w:val="26"/>
          <w:szCs w:val="26"/>
          <w:u w:val="single"/>
          <w:lang w:eastAsia="ja-JP"/>
        </w:rPr>
        <w:t>leaves aside</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long-standing</w:t>
      </w:r>
      <w:r>
        <w:rPr>
          <w:rFonts w:ascii="Arial" w:hAnsi="Arial" w:cs="Arial"/>
          <w:color w:val="262626"/>
          <w:sz w:val="26"/>
          <w:szCs w:val="26"/>
          <w:lang w:eastAsia="ja-JP"/>
        </w:rPr>
        <w:t xml:space="preserve"> </w:t>
      </w:r>
      <w:r w:rsidRPr="009F21A6">
        <w:rPr>
          <w:rFonts w:ascii="Arial" w:hAnsi="Arial" w:cs="Arial"/>
          <w:b/>
          <w:color w:val="262626"/>
          <w:sz w:val="26"/>
          <w:szCs w:val="26"/>
          <w:u w:val="single"/>
          <w:lang w:eastAsia="ja-JP"/>
        </w:rPr>
        <w:t>issues such as bias against Israel</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in the U.N. Human Rights Council</w:t>
      </w:r>
      <w:r>
        <w:rPr>
          <w:rFonts w:ascii="Arial" w:hAnsi="Arial" w:cs="Arial"/>
          <w:color w:val="262626"/>
          <w:sz w:val="26"/>
          <w:szCs w:val="26"/>
          <w:lang w:eastAsia="ja-JP"/>
        </w:rPr>
        <w:t xml:space="preserve">, </w:t>
      </w:r>
      <w:r w:rsidRPr="009F21A6">
        <w:rPr>
          <w:rFonts w:ascii="Arial" w:hAnsi="Arial" w:cs="Arial"/>
          <w:b/>
          <w:color w:val="262626"/>
          <w:sz w:val="26"/>
          <w:szCs w:val="26"/>
          <w:u w:val="single"/>
          <w:lang w:eastAsia="ja-JP"/>
        </w:rPr>
        <w:t>misconduct by U.N. peacekeepers</w:t>
      </w:r>
      <w:r>
        <w:rPr>
          <w:rFonts w:ascii="Arial" w:hAnsi="Arial" w:cs="Arial"/>
          <w:color w:val="262626"/>
          <w:sz w:val="26"/>
          <w:szCs w:val="26"/>
          <w:lang w:eastAsia="ja-JP"/>
        </w:rPr>
        <w:t xml:space="preserve">, </w:t>
      </w:r>
      <w:r w:rsidRPr="009F21A6">
        <w:rPr>
          <w:rFonts w:ascii="Arial" w:hAnsi="Arial" w:cs="Arial"/>
          <w:b/>
          <w:color w:val="262626"/>
          <w:sz w:val="26"/>
          <w:szCs w:val="26"/>
          <w:u w:val="single"/>
          <w:lang w:eastAsia="ja-JP"/>
        </w:rPr>
        <w:t>and reports that the</w:t>
      </w:r>
      <w:r>
        <w:rPr>
          <w:rFonts w:ascii="Arial" w:hAnsi="Arial" w:cs="Arial"/>
          <w:color w:val="262626"/>
          <w:sz w:val="26"/>
          <w:szCs w:val="26"/>
          <w:lang w:eastAsia="ja-JP"/>
        </w:rPr>
        <w:t xml:space="preserve"> </w:t>
      </w:r>
      <w:r w:rsidRPr="009F21A6">
        <w:rPr>
          <w:rFonts w:ascii="Arial" w:hAnsi="Arial" w:cs="Arial"/>
          <w:color w:val="262626"/>
          <w:sz w:val="16"/>
          <w:szCs w:val="16"/>
          <w:lang w:eastAsia="ja-JP"/>
        </w:rPr>
        <w:t>U.N. Relief and Works Agency for Palestine Refugees</w:t>
      </w:r>
      <w:r>
        <w:rPr>
          <w:rFonts w:ascii="Arial" w:hAnsi="Arial" w:cs="Arial"/>
          <w:color w:val="262626"/>
          <w:sz w:val="26"/>
          <w:szCs w:val="26"/>
          <w:lang w:eastAsia="ja-JP"/>
        </w:rPr>
        <w:t xml:space="preserve"> (</w:t>
      </w:r>
      <w:r w:rsidRPr="009F21A6">
        <w:rPr>
          <w:rFonts w:ascii="Arial" w:hAnsi="Arial" w:cs="Arial"/>
          <w:b/>
          <w:color w:val="262626"/>
          <w:sz w:val="26"/>
          <w:szCs w:val="26"/>
          <w:u w:val="single"/>
          <w:lang w:eastAsia="ja-JP"/>
        </w:rPr>
        <w:t>UNRWA) supports terrorism</w:t>
      </w:r>
      <w:r>
        <w:rPr>
          <w:rFonts w:ascii="Arial" w:hAnsi="Arial" w:cs="Arial"/>
          <w:color w:val="262626"/>
          <w:sz w:val="26"/>
          <w:szCs w:val="26"/>
          <w:lang w:eastAsia="ja-JP"/>
        </w:rPr>
        <w:t>.</w:t>
      </w:r>
      <w:r w:rsidRPr="00BA44F6">
        <w:rPr>
          <w:rFonts w:ascii="Arial" w:hAnsi="Arial" w:cs="Arial"/>
          <w:color w:val="262626"/>
          <w:sz w:val="12"/>
          <w:szCs w:val="26"/>
          <w:lang w:eastAsia="ja-JP"/>
        </w:rPr>
        <w:t xml:space="preserve">¶ </w:t>
      </w:r>
    </w:p>
    <w:p w14:paraId="465C79B8" w14:textId="77777777" w:rsidR="005A12E2" w:rsidRDefault="005A12E2" w:rsidP="005A12E2">
      <w:pPr>
        <w:pStyle w:val="Heading4"/>
      </w:pPr>
      <w:r>
        <w:t>UN is ineffective and counterproductive</w:t>
      </w:r>
    </w:p>
    <w:p w14:paraId="64B66FB1" w14:textId="77777777" w:rsidR="005A12E2" w:rsidRDefault="005A12E2" w:rsidP="005A12E2">
      <w:r w:rsidRPr="00DF5B93">
        <w:rPr>
          <w:rStyle w:val="StyleStyleBold12pt"/>
        </w:rPr>
        <w:t>Schaefer 13</w:t>
      </w:r>
      <w:r>
        <w:t xml:space="preserve"> - is the Jay Kingham Fellow in International Regulatory Affairs at the Heritage Foundation (4/18/13, Brett D, “A Bad Quarter for the U.N.,” </w:t>
      </w:r>
      <w:hyperlink r:id="rId22" w:history="1">
        <w:r>
          <w:rPr>
            <w:rStyle w:val="Hyperlink"/>
          </w:rPr>
          <w:t>http://www.heritage.org/research/commentary/2013/3/a-bad-quarter-for-the-un</w:t>
        </w:r>
      </w:hyperlink>
      <w:r>
        <w:t>, ADL)</w:t>
      </w:r>
    </w:p>
    <w:p w14:paraId="45E7D010" w14:textId="77777777" w:rsidR="005A12E2" w:rsidRDefault="005A12E2" w:rsidP="005A12E2">
      <w:r>
        <w:t xml:space="preserve"> </w:t>
      </w:r>
    </w:p>
    <w:p w14:paraId="6925CBD4" w14:textId="77777777" w:rsidR="005A12E2" w:rsidRDefault="005A12E2" w:rsidP="005A12E2">
      <w:pPr>
        <w:rPr>
          <w:sz w:val="16"/>
        </w:rPr>
      </w:pPr>
      <w:r w:rsidRPr="00DF5B93">
        <w:rPr>
          <w:sz w:val="16"/>
        </w:rPr>
        <w:t xml:space="preserve">On international peace and security, human rights, and issues of management and accountability, </w:t>
      </w:r>
      <w:r w:rsidRPr="00FF55EA">
        <w:rPr>
          <w:rStyle w:val="StyleBoldUnderline"/>
        </w:rPr>
        <w:t>the organization has reminded the world just how ineffective, inept, and embarrassing it is</w:t>
      </w:r>
      <w:r w:rsidRPr="00DF5B93">
        <w:rPr>
          <w:sz w:val="16"/>
        </w:rPr>
        <w:t>. Let’s go through a few of the year’s major stories.</w:t>
      </w:r>
      <w:r w:rsidRPr="00DF5B93">
        <w:rPr>
          <w:sz w:val="12"/>
        </w:rPr>
        <w:t>¶</w:t>
      </w:r>
      <w:r w:rsidRPr="00DF5B93">
        <w:rPr>
          <w:sz w:val="16"/>
        </w:rPr>
        <w:t xml:space="preserve"> </w:t>
      </w:r>
      <w:r w:rsidRPr="00FF55EA">
        <w:rPr>
          <w:rStyle w:val="StyleBoldUnderline"/>
        </w:rPr>
        <w:t>The organization’s</w:t>
      </w:r>
      <w:r w:rsidRPr="00DF5B93">
        <w:rPr>
          <w:sz w:val="16"/>
        </w:rPr>
        <w:t xml:space="preserve"> </w:t>
      </w:r>
      <w:r w:rsidRPr="00FF55EA">
        <w:rPr>
          <w:rStyle w:val="StyleBoldUnderline"/>
        </w:rPr>
        <w:t>inability to address the ongoing atrocities in Syria has, by the U.N.’s own estimate, resulted in 70,000 deaths. Russia and China</w:t>
      </w:r>
      <w:r w:rsidRPr="00DF5B93">
        <w:rPr>
          <w:sz w:val="16"/>
        </w:rPr>
        <w:t xml:space="preserve"> have </w:t>
      </w:r>
      <w:r w:rsidRPr="00FF55EA">
        <w:rPr>
          <w:rStyle w:val="StyleBoldUnderline"/>
        </w:rPr>
        <w:t>block</w:t>
      </w:r>
      <w:r w:rsidRPr="00DF5B93">
        <w:rPr>
          <w:sz w:val="16"/>
        </w:rPr>
        <w:t xml:space="preserve">ed </w:t>
      </w:r>
      <w:r w:rsidRPr="00FF55EA">
        <w:rPr>
          <w:rStyle w:val="StyleBoldUnderline"/>
        </w:rPr>
        <w:t>the</w:t>
      </w:r>
      <w:r w:rsidRPr="00DF5B93">
        <w:rPr>
          <w:sz w:val="16"/>
        </w:rPr>
        <w:t xml:space="preserve"> Security </w:t>
      </w:r>
      <w:r w:rsidRPr="00FF55EA">
        <w:rPr>
          <w:rStyle w:val="StyleBoldUnderline"/>
        </w:rPr>
        <w:t>Council from applying sanctions</w:t>
      </w:r>
      <w:r w:rsidRPr="00DF5B93">
        <w:rPr>
          <w:sz w:val="16"/>
        </w:rPr>
        <w:t xml:space="preserve">, so </w:t>
      </w:r>
      <w:r w:rsidRPr="00FF55EA">
        <w:rPr>
          <w:rStyle w:val="StyleBoldUnderline"/>
        </w:rPr>
        <w:t>the U.N. has instead focused on</w:t>
      </w:r>
      <w:r w:rsidRPr="00DF5B93">
        <w:rPr>
          <w:sz w:val="16"/>
        </w:rPr>
        <w:t xml:space="preserve"> distributing humanitarian assistance and </w:t>
      </w:r>
      <w:r w:rsidRPr="00FF55EA">
        <w:rPr>
          <w:rStyle w:val="StyleBoldUnderline"/>
        </w:rPr>
        <w:t>engaging in unsuccessful diplomatic initiatives</w:t>
      </w:r>
      <w:r w:rsidRPr="00DF5B93">
        <w:rPr>
          <w:sz w:val="16"/>
        </w:rPr>
        <w:t>. The U.S. and organizations such as the Arab League have recognized the Syrian rebels, but the U.N. continues to recognize Bashar Assad and his representatives in Turtle Bay.</w:t>
      </w:r>
      <w:r w:rsidRPr="00DF5B93">
        <w:rPr>
          <w:sz w:val="12"/>
        </w:rPr>
        <w:t>¶</w:t>
      </w:r>
      <w:r w:rsidRPr="00DF5B93">
        <w:rPr>
          <w:sz w:val="16"/>
        </w:rPr>
        <w:t xml:space="preserve"> </w:t>
      </w:r>
      <w:r w:rsidRPr="00FF55EA">
        <w:rPr>
          <w:rStyle w:val="StyleBoldUnderline"/>
        </w:rPr>
        <w:t>North Korea</w:t>
      </w:r>
      <w:r w:rsidRPr="00DF5B93">
        <w:rPr>
          <w:sz w:val="16"/>
        </w:rPr>
        <w:t xml:space="preserve"> successfully tested a long-range missile in December and a nuclear bomb in February. Both </w:t>
      </w:r>
      <w:r w:rsidRPr="00FF55EA">
        <w:rPr>
          <w:rStyle w:val="StyleBoldUnderline"/>
        </w:rPr>
        <w:t>actions flouted multiple U.N. Security Council resolutions</w:t>
      </w:r>
      <w:r w:rsidRPr="00DF5B93">
        <w:rPr>
          <w:sz w:val="16"/>
        </w:rPr>
        <w:t xml:space="preserve">. </w:t>
      </w:r>
      <w:r w:rsidRPr="00FF55EA">
        <w:rPr>
          <w:rStyle w:val="StyleBoldUnderline"/>
        </w:rPr>
        <w:t>The</w:t>
      </w:r>
      <w:r w:rsidRPr="00DF5B93">
        <w:rPr>
          <w:sz w:val="16"/>
        </w:rPr>
        <w:t xml:space="preserve"> Security </w:t>
      </w:r>
      <w:r w:rsidRPr="00FF55EA">
        <w:rPr>
          <w:rStyle w:val="StyleBoldUnderline"/>
        </w:rPr>
        <w:t>Council responded with a “timid squeak</w:t>
      </w:r>
      <w:r w:rsidRPr="00DF5B93">
        <w:rPr>
          <w:sz w:val="16"/>
        </w:rPr>
        <w:t xml:space="preserve"> of U.N. indignation,” passing a fifth resolution that slightly tightened sanctions on North Korea</w:t>
      </w:r>
      <w:r w:rsidRPr="00FF55EA">
        <w:rPr>
          <w:rStyle w:val="StyleBoldUnderline"/>
        </w:rPr>
        <w:t>. Pyongyang</w:t>
      </w:r>
      <w:r w:rsidRPr="00DF5B93">
        <w:rPr>
          <w:sz w:val="16"/>
        </w:rPr>
        <w:t xml:space="preserve"> was unimpressed. It </w:t>
      </w:r>
      <w:r w:rsidRPr="00FF55EA">
        <w:rPr>
          <w:rStyle w:val="StyleBoldUnderline"/>
        </w:rPr>
        <w:t>proceeded to</w:t>
      </w:r>
      <w:r w:rsidRPr="00DF5B93">
        <w:rPr>
          <w:sz w:val="16"/>
        </w:rPr>
        <w:t xml:space="preserve"> abandon the 1953 armistice (again) and </w:t>
      </w:r>
      <w:r w:rsidRPr="00FF55EA">
        <w:rPr>
          <w:rStyle w:val="StyleBoldUnderline"/>
        </w:rPr>
        <w:t>threaten a nuclear strike on the U.S.</w:t>
      </w:r>
      <w:r w:rsidRPr="00DF5B93">
        <w:rPr>
          <w:rStyle w:val="StyleBoldUnderline"/>
          <w:b w:val="0"/>
          <w:sz w:val="12"/>
          <w:u w:val="none"/>
        </w:rPr>
        <w:t>¶</w:t>
      </w:r>
      <w:r w:rsidRPr="00DF5B93">
        <w:rPr>
          <w:rStyle w:val="StyleBoldUnderline"/>
          <w:sz w:val="12"/>
        </w:rPr>
        <w:t xml:space="preserve"> </w:t>
      </w:r>
      <w:r w:rsidRPr="00DF5B93">
        <w:rPr>
          <w:sz w:val="16"/>
        </w:rPr>
        <w:t xml:space="preserve">While U.N. </w:t>
      </w:r>
      <w:r w:rsidRPr="00DF5B93">
        <w:rPr>
          <w:sz w:val="16"/>
        </w:rPr>
        <w:lastRenderedPageBreak/>
        <w:t>secretary general Ban Ki Moon was on stage at the fifth Global Forum of the U.N. Alliance of Civilizations in March, Turkish prime minister Recep Tayyip Erdogan stated, “Just like Zionism, anti-Semitism, and fascism, it becomes unavoidable that Islamophobia must be regarded as a crime against humanity.” Only after extensive, critical commentary led by U.N. Watch did the U.N. finally issue a belated condemnation. The event rekindled unwelcome reminders of the U.N.’s famous and odious “Zionism is racism” resolution.</w:t>
      </w:r>
      <w:r w:rsidRPr="00DF5B93">
        <w:rPr>
          <w:sz w:val="12"/>
        </w:rPr>
        <w:t>¶</w:t>
      </w:r>
      <w:r w:rsidRPr="00DF5B93">
        <w:rPr>
          <w:sz w:val="16"/>
        </w:rPr>
        <w:t xml:space="preserve"> At a closed-door meeting of the International Atomic Energy Agency, Iran accused Israel of “genocide,” forcing Australia, Canada, and the U.S. to walk out.</w:t>
      </w:r>
      <w:r w:rsidRPr="00DF5B93">
        <w:rPr>
          <w:sz w:val="12"/>
        </w:rPr>
        <w:t>¶</w:t>
      </w:r>
      <w:r w:rsidRPr="00DF5B93">
        <w:rPr>
          <w:sz w:val="16"/>
        </w:rPr>
        <w:t xml:space="preserve"> Following Hugo Chávez’s death earlier this week, the U.N.’s Human Rights Council honored the Venezuelan autocrat with a moment of silence. The U.N. flag flew at half mast in Turtle Bay on March 8 “in respect of the death of His Excellency Mr. Hugo Rafael Chávez Frías, President of the Bolivarian Republic of Venezuela” — who spent years persecuting and intimidating judges, journalists, and human-rights activists.</w:t>
      </w:r>
      <w:r w:rsidRPr="00DF5B93">
        <w:rPr>
          <w:sz w:val="12"/>
        </w:rPr>
        <w:t>¶</w:t>
      </w:r>
      <w:r w:rsidRPr="00DF5B93">
        <w:rPr>
          <w:sz w:val="16"/>
        </w:rPr>
        <w:t xml:space="preserve"> The </w:t>
      </w:r>
      <w:r w:rsidRPr="00FF55EA">
        <w:rPr>
          <w:rStyle w:val="StyleBoldUnderline"/>
        </w:rPr>
        <w:t>U.N. rejected claims for compensation over the outbreak of cholera it caused in Haiti</w:t>
      </w:r>
      <w:r w:rsidRPr="00DF5B93">
        <w:rPr>
          <w:sz w:val="16"/>
        </w:rPr>
        <w:t xml:space="preserve">. </w:t>
      </w:r>
      <w:r w:rsidRPr="00FF55EA">
        <w:rPr>
          <w:rStyle w:val="StyleBoldUnderline"/>
        </w:rPr>
        <w:t>U.N. officials tried to cover up their responsibility for the situation, which has killed over 8,000</w:t>
      </w:r>
      <w:r w:rsidRPr="00DF5B93">
        <w:rPr>
          <w:sz w:val="16"/>
        </w:rPr>
        <w:t xml:space="preserve"> Haitians </w:t>
      </w:r>
      <w:r w:rsidRPr="00FF55EA">
        <w:rPr>
          <w:rStyle w:val="StyleBoldUnderline"/>
        </w:rPr>
        <w:t>and sickened hundreds of thousands more.</w:t>
      </w:r>
      <w:r w:rsidRPr="00DF5B93">
        <w:rPr>
          <w:sz w:val="16"/>
        </w:rPr>
        <w:t xml:space="preserve"> Subsequent scientific analysis confirmed that the cholera strain originated in southern Asia and was likely introduced by U.N. peacekeepers. </w:t>
      </w:r>
      <w:r w:rsidRPr="00DF5B93">
        <w:rPr>
          <w:sz w:val="12"/>
        </w:rPr>
        <w:t>¶</w:t>
      </w:r>
      <w:r w:rsidRPr="00DF5B93">
        <w:rPr>
          <w:sz w:val="16"/>
        </w:rPr>
        <w:t xml:space="preserve"> The U.N. Office of Internal Oversight Services issued a report in January revealing </w:t>
      </w:r>
      <w:r w:rsidRPr="00DF5B93">
        <w:rPr>
          <w:rStyle w:val="StyleBoldUnderline"/>
        </w:rPr>
        <w:t>that the U.N. vastly overspent on its</w:t>
      </w:r>
      <w:r w:rsidRPr="00DF5B93">
        <w:rPr>
          <w:sz w:val="16"/>
        </w:rPr>
        <w:t xml:space="preserve"> travel</w:t>
      </w:r>
      <w:r w:rsidRPr="00DF5B93">
        <w:rPr>
          <w:rStyle w:val="StyleBoldUnderline"/>
        </w:rPr>
        <w:t xml:space="preserve"> budget</w:t>
      </w:r>
      <w:r w:rsidRPr="00DF5B93">
        <w:rPr>
          <w:sz w:val="16"/>
        </w:rPr>
        <w:t xml:space="preserve"> in 2010 and 2011. As U.S. ambassador Joseph Torsella observed, “</w:t>
      </w:r>
      <w:r w:rsidRPr="00DF5B93">
        <w:rPr>
          <w:rStyle w:val="StyleBoldUnderline"/>
        </w:rPr>
        <w:t>The</w:t>
      </w:r>
      <w:r w:rsidRPr="00DF5B93">
        <w:rPr>
          <w:sz w:val="16"/>
        </w:rPr>
        <w:t xml:space="preserve"> 2010–11 </w:t>
      </w:r>
      <w:r w:rsidRPr="00DF5B93">
        <w:rPr>
          <w:rStyle w:val="StyleBoldUnderline"/>
        </w:rPr>
        <w:t>budget included $72.5 million</w:t>
      </w:r>
      <w:r w:rsidRPr="00DF5B93">
        <w:rPr>
          <w:sz w:val="16"/>
        </w:rPr>
        <w:t xml:space="preserve"> for travel. . . . [Yet] </w:t>
      </w:r>
      <w:r w:rsidRPr="00DF5B93">
        <w:rPr>
          <w:rStyle w:val="StyleBoldUnderline"/>
        </w:rPr>
        <w:t>the U.N. spent a total of $575 million</w:t>
      </w:r>
      <w:r w:rsidRPr="00DF5B93">
        <w:rPr>
          <w:sz w:val="16"/>
        </w:rPr>
        <w:t xml:space="preserve"> in travel-related expenses in the 2010-–11 biennium.” Torsella attributes much of the overrun to unjustified upgrades to business- and first-class airline travel and “direct payments to travelers of, on average, nearly twice the actual cost of travel.”</w:t>
      </w:r>
      <w:r w:rsidRPr="00DF5B93">
        <w:rPr>
          <w:sz w:val="12"/>
        </w:rPr>
        <w:t>¶</w:t>
      </w:r>
      <w:r w:rsidRPr="00DF5B93">
        <w:rPr>
          <w:sz w:val="16"/>
        </w:rPr>
        <w:t xml:space="preserve"> The United Nations Dispute Tribunal concluded that </w:t>
      </w:r>
      <w:r w:rsidRPr="00DF5B93">
        <w:rPr>
          <w:rStyle w:val="StyleBoldUnderline"/>
        </w:rPr>
        <w:t>U.N. officials in Zimbabwe allowed “humanitarian considerations [to play] second</w:t>
      </w:r>
      <w:r w:rsidRPr="00DF5B93">
        <w:rPr>
          <w:sz w:val="16"/>
        </w:rPr>
        <w:t xml:space="preserve"> fiddle </w:t>
      </w:r>
      <w:r w:rsidRPr="00DF5B93">
        <w:rPr>
          <w:rStyle w:val="StyleBoldUnderline"/>
        </w:rPr>
        <w:t>to political issues</w:t>
      </w:r>
      <w:r w:rsidRPr="00DF5B93">
        <w:rPr>
          <w:sz w:val="16"/>
        </w:rPr>
        <w:t xml:space="preserve">.” </w:t>
      </w:r>
      <w:r w:rsidRPr="00DF5B93">
        <w:rPr>
          <w:rStyle w:val="StyleBoldUnderline"/>
        </w:rPr>
        <w:t>It found them guilty of “not only managerial ineptitude and highhanded conduct but also bad faith</w:t>
      </w:r>
      <w:r w:rsidRPr="00DF5B93">
        <w:rPr>
          <w:sz w:val="16"/>
        </w:rPr>
        <w:t xml:space="preserve">” in the removal of the head of a U.N. humanitarian office in order to stifle reports of political intimidation by Robert Mugabe and ZANU-PF and to prevent exposure of the Zimbabwe government’s lack of preparedness for a cholera epidemic that eventually claimed thousands of lives. </w:t>
      </w:r>
      <w:r w:rsidRPr="00DF5B93">
        <w:rPr>
          <w:sz w:val="12"/>
        </w:rPr>
        <w:t>¶</w:t>
      </w:r>
      <w:r w:rsidRPr="00DF5B93">
        <w:rPr>
          <w:sz w:val="16"/>
        </w:rPr>
        <w:t xml:space="preserve"> The U.N. Development Program (the organization’s global development agency) commissioned a report on its development efforts that was leaked to Fox News earlier this year. Among its conclusions: “Many of [UNDP’s] activities have only remote connections with poverty, if at all” and “on </w:t>
      </w:r>
      <w:r w:rsidRPr="00DF5B93">
        <w:rPr>
          <w:rStyle w:val="StyleBoldUnderline"/>
        </w:rPr>
        <w:t>the whole” UN</w:t>
      </w:r>
      <w:r w:rsidRPr="00DF5B93">
        <w:rPr>
          <w:sz w:val="16"/>
        </w:rPr>
        <w:t>DP “</w:t>
      </w:r>
      <w:r w:rsidRPr="00DF5B93">
        <w:rPr>
          <w:rStyle w:val="StyleBoldUnderline"/>
        </w:rPr>
        <w:t>performs poorly</w:t>
      </w:r>
      <w:r w:rsidRPr="00DF5B93">
        <w:rPr>
          <w:sz w:val="16"/>
        </w:rPr>
        <w:t xml:space="preserve"> in providing support to its national partners to extract and utilize knowledge based on the lessons that can be potentially learned from its interventions.”</w:t>
      </w:r>
      <w:r w:rsidRPr="00DF5B93">
        <w:rPr>
          <w:sz w:val="12"/>
        </w:rPr>
        <w:t>¶</w:t>
      </w:r>
      <w:r w:rsidRPr="00DF5B93">
        <w:rPr>
          <w:sz w:val="16"/>
        </w:rPr>
        <w:t xml:space="preserve"> Considering this record of embarrassment, ineffectiveness, and mismanagement</w:t>
      </w:r>
      <w:r w:rsidRPr="00DF5B93">
        <w:rPr>
          <w:rStyle w:val="StyleBoldUnderline"/>
        </w:rPr>
        <w:t>, is anyone surprised about recent revelations that U.N. officials and delegates sometimes drink heavily during meetings</w:t>
      </w:r>
      <w:r w:rsidRPr="00DF5B93">
        <w:rPr>
          <w:sz w:val="16"/>
        </w:rPr>
        <w:t>?</w:t>
      </w:r>
      <w:r w:rsidRPr="00DF5B93">
        <w:rPr>
          <w:sz w:val="12"/>
        </w:rPr>
        <w:t>¶</w:t>
      </w:r>
      <w:r w:rsidRPr="00DF5B93">
        <w:rPr>
          <w:sz w:val="16"/>
        </w:rPr>
        <w:t xml:space="preserve"> The examples above arose in just the past few months. Far worse examples have been exposed with depressing regularity over the years (think the Iraqi Oil-for-Food scandal). This list also leaves aside long-standing issues such as bias against Israel in the U.N. Human Rights Council, misconduct by U.N. peacekeepers, and reports that the U.N. Relief and Works Agency for Palestine Refugees (UNRWA) supports terrorism.</w:t>
      </w:r>
      <w:r w:rsidRPr="00DF5B93">
        <w:rPr>
          <w:sz w:val="12"/>
        </w:rPr>
        <w:t>¶</w:t>
      </w:r>
      <w:r w:rsidRPr="00DF5B93">
        <w:rPr>
          <w:sz w:val="16"/>
        </w:rPr>
        <w:t xml:space="preserve"> Western nations have long been frustrated over duplication, fragmentation, and low return on investment among U.N. funds, programs, and agencies (a May 2012 study by economists William Easterly and Claudia Williamson assessing best and worst practices among aid agencies ranked U.N. agencies among the worst), but few countries have persistently sought to address these problems. That may finally be changing, thanks to budget constraints in donor countries. In recent months, 17 donor nations, including the U.S., have met to coordinate efforts to reshape the U.N. system to address corruption and make it less fragmented and more transparent and cost-effective.</w:t>
      </w:r>
      <w:r w:rsidRPr="00DF5B93">
        <w:rPr>
          <w:sz w:val="12"/>
        </w:rPr>
        <w:t>¶</w:t>
      </w:r>
      <w:r w:rsidRPr="00DF5B93">
        <w:rPr>
          <w:sz w:val="16"/>
        </w:rPr>
        <w:t xml:space="preserve"> Individual nations have also begun to take action. Perhaps the best example is the Multilateral Aid Review of 43 organizations, conducted by the United Kingdom’s Department for International Development. The review found that nine multilateral aid agencies offered “poor value for money,” including U.N. organizations such as UNESCO. DFID decided to stop providing core funding to four organizations and put four others on notice that funding may be stopped unless reforms are implemented.</w:t>
      </w:r>
      <w:r w:rsidRPr="00DF5B93">
        <w:rPr>
          <w:sz w:val="12"/>
        </w:rPr>
        <w:t>¶</w:t>
      </w:r>
      <w:r w:rsidRPr="00DF5B93">
        <w:rPr>
          <w:sz w:val="16"/>
        </w:rPr>
        <w:t xml:space="preserve"> Alarmed by these efforts, senior officials of over 20 U.N. bodies met in January. They acknowledged that the “</w:t>
      </w:r>
      <w:r w:rsidRPr="00DF5B93">
        <w:rPr>
          <w:rStyle w:val="StyleBoldUnderline"/>
        </w:rPr>
        <w:t>U.N. Common System has been called into question, and its governance and mechanisms challenged</w:t>
      </w:r>
      <w:r w:rsidRPr="00DF5B93">
        <w:rPr>
          <w:sz w:val="16"/>
        </w:rPr>
        <w:t>.”</w:t>
      </w:r>
      <w:r w:rsidRPr="00DF5B93">
        <w:rPr>
          <w:sz w:val="12"/>
        </w:rPr>
        <w:t>¶</w:t>
      </w:r>
      <w:r w:rsidRPr="00DF5B93">
        <w:rPr>
          <w:sz w:val="16"/>
        </w:rPr>
        <w:t xml:space="preserve"> Unfortunately, the meeting was short on specific reforms. By far, the most detailed discussion centered on tweaking procedures for future meetings and developing “strong communication campaigns providing government representatives and lawmakers in our Member States with tools to justify to their constituents support of United Nations organizations.” Specifically mentioned is using the U.N. Foundation to assist their efforts, which may explain their recent campaigns to protect U.N. funding in the U.S.</w:t>
      </w:r>
      <w:r w:rsidRPr="00DF5B93">
        <w:rPr>
          <w:sz w:val="12"/>
        </w:rPr>
        <w:t>¶</w:t>
      </w:r>
      <w:r w:rsidRPr="00DF5B93">
        <w:rPr>
          <w:sz w:val="16"/>
        </w:rPr>
        <w:t xml:space="preserve"> PR campaigns are not going to resolve the deep-seated problems within the U.N. and its affiliated organizations. The </w:t>
      </w:r>
      <w:r w:rsidRPr="00DF5B93">
        <w:rPr>
          <w:rStyle w:val="StyleBoldUnderline"/>
        </w:rPr>
        <w:t>member states</w:t>
      </w:r>
      <w:r w:rsidRPr="00DF5B93">
        <w:rPr>
          <w:sz w:val="16"/>
        </w:rPr>
        <w:t xml:space="preserve">, particularly the U.S. which is the largest contributor to the U.N. system, </w:t>
      </w:r>
      <w:r w:rsidRPr="00DF5B93">
        <w:rPr>
          <w:rStyle w:val="StyleBoldUnderline"/>
        </w:rPr>
        <w:t>need to conduct a rigorous examination and evaluation of individual U.N. agencies</w:t>
      </w:r>
      <w:r w:rsidRPr="00DF5B93">
        <w:rPr>
          <w:sz w:val="16"/>
        </w:rPr>
        <w:t xml:space="preserve">, funds, and programs </w:t>
      </w:r>
      <w:r w:rsidRPr="00DF5B93">
        <w:rPr>
          <w:rStyle w:val="StyleBoldUnderline"/>
        </w:rPr>
        <w:t>to determine what aspects of the U.N. are effective</w:t>
      </w:r>
      <w:r w:rsidRPr="00DF5B93">
        <w:rPr>
          <w:sz w:val="16"/>
        </w:rPr>
        <w:t xml:space="preserve"> and deserve continued funding and, even more importantly, which ones do not. The U.N.’s year so far doesn’t bode well for how such a process might go.</w:t>
      </w:r>
    </w:p>
    <w:p w14:paraId="6A0971EF" w14:textId="77777777" w:rsidR="005A12E2" w:rsidRDefault="005A12E2" w:rsidP="005A12E2">
      <w:pPr>
        <w:rPr>
          <w:sz w:val="16"/>
        </w:rPr>
      </w:pPr>
    </w:p>
    <w:p w14:paraId="0764C993" w14:textId="77777777" w:rsidR="005A12E2" w:rsidRPr="006E2F89" w:rsidRDefault="005A12E2" w:rsidP="005A12E2">
      <w:pPr>
        <w:pStyle w:val="Heading4"/>
      </w:pPr>
      <w:r w:rsidRPr="006E2F89">
        <w:lastRenderedPageBreak/>
        <w:t>The UN is corrupt and is an instrument for terrorist states</w:t>
      </w:r>
    </w:p>
    <w:p w14:paraId="4095C785" w14:textId="77777777" w:rsidR="005A12E2" w:rsidRPr="008B67E9" w:rsidRDefault="005A12E2" w:rsidP="005A12E2">
      <w:r w:rsidRPr="008B67E9">
        <w:rPr>
          <w:rStyle w:val="StyleStyleBold12pt"/>
        </w:rPr>
        <w:t>Thornton 12</w:t>
      </w:r>
      <w:r>
        <w:t xml:space="preserve"> - </w:t>
      </w:r>
      <w:r w:rsidRPr="008B67E9">
        <w:t>is a research f</w:t>
      </w:r>
      <w:r>
        <w:t>ellow at the Hoover Institution and a professor at the University of California of c</w:t>
      </w:r>
      <w:r w:rsidRPr="008B67E9">
        <w:t>lassics and humanities</w:t>
      </w:r>
      <w:r>
        <w:t xml:space="preserve"> with a</w:t>
      </w:r>
      <w:r w:rsidRPr="008B67E9">
        <w:t xml:space="preserve"> BA in Latin </w:t>
      </w:r>
      <w:r>
        <w:t>and a</w:t>
      </w:r>
      <w:r w:rsidRPr="008B67E9">
        <w:t xml:space="preserve"> PhD in comparative literature</w:t>
      </w:r>
      <w:r>
        <w:t xml:space="preserve"> (1/23/12, Bruce S., “</w:t>
      </w:r>
      <w:r w:rsidRPr="008B67E9">
        <w:t>The U.N.:So Bad It's Almost Beautiful</w:t>
      </w:r>
      <w:r>
        <w:t xml:space="preserve">,” </w:t>
      </w:r>
      <w:hyperlink r:id="rId23" w:history="1">
        <w:r>
          <w:rPr>
            <w:rStyle w:val="Hyperlink"/>
          </w:rPr>
          <w:t>http://www.hoover.org/publications/hoover-digest/article/105731</w:t>
        </w:r>
      </w:hyperlink>
      <w:r>
        <w:t>, ADL)</w:t>
      </w:r>
      <w:r w:rsidRPr="008B67E9">
        <w:t xml:space="preserve"> By Bruce S. Thornton.</w:t>
      </w:r>
    </w:p>
    <w:p w14:paraId="4D141F38" w14:textId="77777777" w:rsidR="005A12E2" w:rsidRPr="008B67E9" w:rsidRDefault="005A12E2" w:rsidP="005A12E2"/>
    <w:p w14:paraId="17FE8262" w14:textId="77777777" w:rsidR="005A12E2" w:rsidRPr="006E2F89" w:rsidRDefault="005A12E2" w:rsidP="005A12E2">
      <w:pPr>
        <w:rPr>
          <w:sz w:val="12"/>
        </w:rPr>
      </w:pPr>
      <w:r w:rsidRPr="006E2F89">
        <w:rPr>
          <w:sz w:val="12"/>
        </w:rPr>
        <w:t xml:space="preserve">A bill introduced in Congress would allow the United States—which pays 22 percent of the United Nations’ core budget and 25 percent of its peacekeeping expenses—to keep better track of how the money is spent and make sure that spending serves policies and programs consistent with American interests and principles. Yet tinkering with </w:t>
      </w:r>
      <w:r w:rsidRPr="008B67E9">
        <w:rPr>
          <w:rStyle w:val="StyleBoldUnderline"/>
        </w:rPr>
        <w:t>the United Nations’</w:t>
      </w:r>
      <w:r w:rsidRPr="006E2F89">
        <w:rPr>
          <w:sz w:val="12"/>
        </w:rPr>
        <w:t xml:space="preserve"> funding mechanisms will never correct the fatal flaw with the organization itself. To think otherwise is to assume that glasnost and perestroika could have saved the Soviet Union.¶ That </w:t>
      </w:r>
      <w:r w:rsidRPr="008B67E9">
        <w:rPr>
          <w:rStyle w:val="StyleBoldUnderline"/>
        </w:rPr>
        <w:t>flaw is the lack of consistent, unifying moral and political principles shared by member nations</w:t>
      </w:r>
      <w:r w:rsidRPr="006E2F89">
        <w:rPr>
          <w:sz w:val="12"/>
        </w:rPr>
        <w:t xml:space="preserve"> that can justify U.N. policies or legitimize the use of force to deter and punish aggression. Because of that absence, </w:t>
      </w:r>
      <w:r w:rsidRPr="008B67E9">
        <w:rPr>
          <w:rStyle w:val="StyleBoldUnderline"/>
        </w:rPr>
        <w:t>authoritarian, totalitarian, and even gangster regimes have seats in the U.N.</w:t>
      </w:r>
      <w:r w:rsidRPr="006E2F89">
        <w:rPr>
          <w:sz w:val="12"/>
        </w:rPr>
        <w:t xml:space="preserve"> General Assembly and its various councils and commissions. Of course, lip service is paid to Western ideals like universal human rights, political freedom, and liberal democracy, but these are nominally recognized not because all other nations believe in them but because of the West’s economic and military dominance.¶ As a result, these ideals are simply redefined beyond recognition by non-Western cultures. In the Cairo Declaration on Human Rights in Islam, for example, pleasing lists of “human rights” are in effect canceled out by Article 24, which says, “All the rights and freedoms stipulated in this Declaration are subject to the Islamic sharia.” Or, taking their cue from Western cultural relativism, other nations dismiss such ideals as specific to the West. They argue that trying to impose Western ideals on non-Western cultures is stealth imperialism, if not outright racism.¶ The vacuum created by a lack of unified principles has been filled by national, political, and ideological self-interests. Thus the United Nations becomes the vehicle for pursuing those interests, as when the Soviet bloc in 1986 engineered a resolution that in effect forbade using human rights abuses as a rationale for U.N. intervention. In 1993 a U.N. conference on human rights wrote a declaration that left out any reference to individual rights such as freedom of speech. As Israeli statesman and diplomat Dore Gold writes in Tower of Babble, “</w:t>
      </w:r>
      <w:r w:rsidRPr="008B67E9">
        <w:rPr>
          <w:rStyle w:val="StyleBoldUnderline"/>
        </w:rPr>
        <w:t>The new U.N. majority</w:t>
      </w:r>
      <w:r w:rsidRPr="006E2F89">
        <w:rPr>
          <w:sz w:val="12"/>
        </w:rPr>
        <w:t xml:space="preserve"> had </w:t>
      </w:r>
      <w:r w:rsidRPr="008B67E9">
        <w:rPr>
          <w:rStyle w:val="StyleBoldUnderline"/>
        </w:rPr>
        <w:t>emptied the term ‘human rights’ of its original meaning and hijacked it to serve its authoritarian political agenda</w:t>
      </w:r>
      <w:r w:rsidRPr="006E2F89">
        <w:rPr>
          <w:sz w:val="12"/>
        </w:rPr>
        <w:t>.”</w:t>
      </w:r>
      <w:r w:rsidRPr="006E2F89">
        <w:rPr>
          <w:rStyle w:val="StyleStyleBold12pt"/>
          <w:b w:val="0"/>
          <w:sz w:val="12"/>
        </w:rPr>
        <w:t>¶</w:t>
      </w:r>
      <w:r w:rsidRPr="006E2F89">
        <w:rPr>
          <w:sz w:val="12"/>
        </w:rPr>
        <w:t xml:space="preserve"> REWARDING TERRORISM¶ As the sorry history of the United Nations has shown, </w:t>
      </w:r>
      <w:r w:rsidRPr="008B67E9">
        <w:rPr>
          <w:rStyle w:val="StyleBoldUnderline"/>
        </w:rPr>
        <w:t>the various non-democratic regimes use the organization to pursue their interests at the expense of those of the U</w:t>
      </w:r>
      <w:r w:rsidRPr="006E2F89">
        <w:rPr>
          <w:sz w:val="12"/>
        </w:rPr>
        <w:t xml:space="preserve">nited </w:t>
      </w:r>
      <w:r w:rsidRPr="008B67E9">
        <w:rPr>
          <w:rStyle w:val="StyleBoldUnderline"/>
        </w:rPr>
        <w:t>S</w:t>
      </w:r>
      <w:r w:rsidRPr="006E2F89">
        <w:rPr>
          <w:sz w:val="12"/>
        </w:rPr>
        <w:t xml:space="preserve">tates. But then, so do American allies, as when France and Germany labored mightily in 2002 to thwart a U.N. resolution authorizing the war against Saddam Hussein, despite the fact that he had flouted seventeen previous U.N. resolutions.¶ The fundamental problem: </w:t>
      </w:r>
      <w:r w:rsidRPr="008B67E9">
        <w:rPr>
          <w:rStyle w:val="StyleBoldUnderline"/>
        </w:rPr>
        <w:t>member nations don’t share consistent, unifying moral and political principles</w:t>
      </w:r>
      <w:r w:rsidRPr="006E2F89">
        <w:rPr>
          <w:sz w:val="12"/>
        </w:rPr>
        <w:t xml:space="preserve">.¶ Examples of such unprincipled behavior in pursuit of national interests are legion. The most egregious are the </w:t>
      </w:r>
      <w:r w:rsidRPr="006E2F89">
        <w:rPr>
          <w:rStyle w:val="StyleBoldUnderline"/>
        </w:rPr>
        <w:t>various resolutions that legitimize and reward terrorism</w:t>
      </w:r>
      <w:r w:rsidRPr="006E2F89">
        <w:rPr>
          <w:sz w:val="12"/>
        </w:rPr>
        <w:t xml:space="preserve">. For example, Yasser Arafat addressed the General Assembly wearing a holster on his hip in November 1974, a mere six months after his terrorist Palestine Liberation Organization had murdered scores of Israeli schoolchildren and three American diplomats. Arafat’s visit was inevitable after the United Nations in 1970 passed Resolution 2708, which states that the United Nations “reaffirms its recognition of the legitimacy of the struggle of the colonial peoples and peoples under alien domination to exercise self-determination and independence by all the necessary means at their disposal.” This free pass for terrorists was reaffirmed in 1982 when the U.N. General Assembly approved the “legitimacy of the struggle of peoples . . . from colonial and foreign domination and foreign occupation by all available means, including armed struggle.”¶ In April 2005, </w:t>
      </w:r>
      <w:r w:rsidRPr="006E2F89">
        <w:rPr>
          <w:rStyle w:val="StyleBoldUnderline"/>
        </w:rPr>
        <w:t>the Commission</w:t>
      </w:r>
      <w:r w:rsidRPr="006E2F89">
        <w:rPr>
          <w:sz w:val="12"/>
        </w:rPr>
        <w:t xml:space="preserve"> on Human Rights </w:t>
      </w:r>
      <w:r w:rsidRPr="006E2F89">
        <w:rPr>
          <w:rStyle w:val="StyleBoldUnderline"/>
        </w:rPr>
        <w:t>refused to condemn killing in the name of religion.</w:t>
      </w:r>
      <w:r w:rsidRPr="006E2F89">
        <w:rPr>
          <w:sz w:val="12"/>
        </w:rPr>
        <w:t xml:space="preserve">¶ Even more despicable, in 1975—on the thirty-seventh anniversary of Kristallnacht, the Nazi pogrom against German Jews—the United Nations passed Resolution 3379, which defined Zionism as a form of racism. This odious resolution was revoked sixteen years later, but only because Israel had made its repeal a condition of participating in the Madrid peace conference. That this repeal reflected expediency rather than principle was obvious in April 2002, when </w:t>
      </w:r>
      <w:r w:rsidRPr="006E2F89">
        <w:rPr>
          <w:rStyle w:val="StyleBoldUnderline"/>
        </w:rPr>
        <w:t xml:space="preserve">the U.N. </w:t>
      </w:r>
      <w:r w:rsidRPr="006E2F89">
        <w:rPr>
          <w:sz w:val="12"/>
        </w:rPr>
        <w:t xml:space="preserve">Commission on Human </w:t>
      </w:r>
      <w:r w:rsidRPr="006E2F89">
        <w:rPr>
          <w:rStyle w:val="StyleBoldUnderline"/>
        </w:rPr>
        <w:t>Rights affirmed “the legitimate right of the Palestinian people to resist Israeli occupation,” just after a Hamas suicide bomber had killed thirty Israelis celebrating Passover.</w:t>
      </w:r>
      <w:r w:rsidRPr="006E2F89">
        <w:rPr>
          <w:rStyle w:val="StyleBoldUnderline"/>
          <w:b w:val="0"/>
          <w:sz w:val="12"/>
          <w:u w:val="none"/>
        </w:rPr>
        <w:t>¶</w:t>
      </w:r>
      <w:r w:rsidRPr="006E2F89">
        <w:rPr>
          <w:sz w:val="12"/>
        </w:rPr>
        <w:t xml:space="preserve"> The Commission on Human Rights and its allegedly improved successor, the Human Rights Council, may be the best representatives of the United Nations’ Orwellian hypocrisy. </w:t>
      </w:r>
      <w:r w:rsidRPr="006E2F89">
        <w:rPr>
          <w:rStyle w:val="StyleBoldUnderline"/>
        </w:rPr>
        <w:t>Thug states like Iran, Sudan, Cuba, China, Zimbabwe, Saudi Arabia, and North Korea, which support terrorism and violate human rights as a matter of policy, have been allowed to sit on the council, where terrorist and state violence is never censured,</w:t>
      </w:r>
      <w:r w:rsidRPr="006E2F89">
        <w:rPr>
          <w:sz w:val="12"/>
        </w:rPr>
        <w:t xml:space="preserve"> even as Israel faces serial condemnation. Indeed, in April 2005, the commission refused to condemn killing in the name of religion. At the same time, it asserted that criticizing Muslim terrorists was “defamation of religion.”¶ In March 2007, the council’s response to the killings and riots that followed the publication of cartoons depicting Muhammad was to call for a ban on the defamation of religion—even as it ignored the threat to the human right to free speech</w:t>
      </w:r>
      <w:r w:rsidRPr="006E2F89">
        <w:rPr>
          <w:rStyle w:val="StyleBoldUnderline"/>
        </w:rPr>
        <w:t>. Neither the genocidal charter of Hamas nor the widespread, state-sanctioned anti-Semitism in the Middle East has ever been condemned, while thirty-three resolutions through 2010 have criticized Israel</w:t>
      </w:r>
      <w:r w:rsidRPr="006E2F89">
        <w:rPr>
          <w:sz w:val="12"/>
        </w:rPr>
        <w:t xml:space="preserve">. The animus of the Human Rights Council against the only liberal democracy in the Middle East was evident recently in its wildly inaccurate and biased Goldstone Report, an investigation into Israel’s actions in Gaza. Even the report’s author was compelled to disavow it because of inaccuracies and obvious bias. Like the United Nations, the council is an instrument </w:t>
      </w:r>
      <w:r w:rsidRPr="006E2F89">
        <w:rPr>
          <w:sz w:val="12"/>
        </w:rPr>
        <w:lastRenderedPageBreak/>
        <w:t>of member states’ interests, not the presumed principles and rights enshrined in its charter and rhetoric.¶ “HARMONY OF INTERESTS” A CRUEL ILLUSION¶ Given its purpose as a means for weak or autocratic states to pursue their interests</w:t>
      </w:r>
      <w:r w:rsidRPr="006E2F89">
        <w:rPr>
          <w:rStyle w:val="StyleBoldUnderline"/>
        </w:rPr>
        <w:t>, the U</w:t>
      </w:r>
      <w:r w:rsidRPr="006E2F89">
        <w:rPr>
          <w:sz w:val="12"/>
        </w:rPr>
        <w:t xml:space="preserve">nited </w:t>
      </w:r>
      <w:r w:rsidRPr="006E2F89">
        <w:rPr>
          <w:rStyle w:val="StyleBoldUnderline"/>
        </w:rPr>
        <w:t>N</w:t>
      </w:r>
      <w:r w:rsidRPr="006E2F89">
        <w:rPr>
          <w:sz w:val="12"/>
        </w:rPr>
        <w:t xml:space="preserve">ations </w:t>
      </w:r>
      <w:r w:rsidRPr="006E2F89">
        <w:rPr>
          <w:rStyle w:val="StyleBoldUnderline"/>
        </w:rPr>
        <w:t>has evolved into a bloated, corrupt, ineffective bureaucracy</w:t>
      </w:r>
      <w:r w:rsidRPr="006E2F89">
        <w:rPr>
          <w:sz w:val="12"/>
        </w:rPr>
        <w:t xml:space="preserve">. Its budget has doubled since 2000. </w:t>
      </w:r>
      <w:r w:rsidRPr="006E2F89">
        <w:rPr>
          <w:rStyle w:val="StyleBoldUnderline"/>
        </w:rPr>
        <w:t>The most famous U.N. scandal is the 1995–2003 oil-for-food program that</w:t>
      </w:r>
      <w:r w:rsidRPr="006E2F89">
        <w:rPr>
          <w:sz w:val="12"/>
        </w:rPr>
        <w:t xml:space="preserve"> operated in Saddam Hussein’s Iraq, overseeing $15 billion a year supposedly meant to feed the Iraqi people. Instead it was “an open bazaar of payoffs, favoritism, and kickbacks,” as the New York Times put it, </w:t>
      </w:r>
      <w:r w:rsidRPr="006E2F89">
        <w:rPr>
          <w:rStyle w:val="StyleBoldUnderline"/>
        </w:rPr>
        <w:t>generat</w:t>
      </w:r>
      <w:r w:rsidRPr="006E2F89">
        <w:rPr>
          <w:sz w:val="12"/>
        </w:rPr>
        <w:t xml:space="preserve">ing </w:t>
      </w:r>
      <w:r w:rsidRPr="006E2F89">
        <w:rPr>
          <w:rStyle w:val="StyleBoldUnderline"/>
        </w:rPr>
        <w:t>over $10 billion in illicit funds for Saddam’s regime and billions more for Russian and French politicians and businessmen</w:t>
      </w:r>
      <w:r w:rsidRPr="006E2F89">
        <w:rPr>
          <w:sz w:val="12"/>
        </w:rPr>
        <w:t xml:space="preserve">.¶ Worse than these financial scandals, however, is </w:t>
      </w:r>
      <w:r w:rsidRPr="006E2F89">
        <w:rPr>
          <w:rStyle w:val="StyleBoldUnderline"/>
        </w:rPr>
        <w:t>the utter impotence of the U</w:t>
      </w:r>
      <w:r w:rsidRPr="006E2F89">
        <w:rPr>
          <w:sz w:val="12"/>
        </w:rPr>
        <w:t xml:space="preserve">nited </w:t>
      </w:r>
      <w:r w:rsidRPr="006E2F89">
        <w:rPr>
          <w:rStyle w:val="StyleBoldUnderline"/>
        </w:rPr>
        <w:t>N</w:t>
      </w:r>
      <w:r w:rsidRPr="006E2F89">
        <w:rPr>
          <w:sz w:val="12"/>
        </w:rPr>
        <w:t xml:space="preserve">ations </w:t>
      </w:r>
      <w:r w:rsidRPr="006E2F89">
        <w:rPr>
          <w:rStyle w:val="StyleBoldUnderline"/>
        </w:rPr>
        <w:t>in stopping</w:t>
      </w:r>
      <w:r w:rsidRPr="006E2F89">
        <w:rPr>
          <w:sz w:val="12"/>
        </w:rPr>
        <w:t xml:space="preserve"> </w:t>
      </w:r>
      <w:r w:rsidRPr="006E2F89">
        <w:rPr>
          <w:rStyle w:val="StyleBoldUnderline"/>
        </w:rPr>
        <w:t>violence in places like Sudan, Bosnia, and Rwanda, where</w:t>
      </w:r>
      <w:r w:rsidRPr="006E2F89">
        <w:rPr>
          <w:sz w:val="12"/>
        </w:rPr>
        <w:t xml:space="preserve"> </w:t>
      </w:r>
      <w:r w:rsidRPr="006E2F89">
        <w:rPr>
          <w:rStyle w:val="StyleBoldUnderline"/>
        </w:rPr>
        <w:t>horrific violence occurred a stone’s throw away from U.N. “peacekeeping” forces</w:t>
      </w:r>
      <w:r w:rsidRPr="006E2F89">
        <w:rPr>
          <w:sz w:val="12"/>
        </w:rPr>
        <w:t>. In fact, in Bosnia, U.N. “safe areas” simply made it easier for the Serbs to round up and slaughter seven thousand Bosnian Muslims.¶ Even worse than its financial scandals is the U.N.’s utter impotence in stopping violence in places like Sudan, Bosnia, and Rwanda.¶ The United Nations is a relic of the same Enlightenment idealism that has driven internationalism for almost two centuries and which has failed dismally to stop the violence of the twentieth century and beyond. That idealism assumes that all humanity is progressing beyond the use of force, tyrannical regimes, and parochial nationalist interests to a transnational “harmony of interests” created by communication technologies, global trade, and the spread of liberal democracy. These shared interests, moreover, can be institutionalized in international laws, courts, treaties, and supranational organizations that will substitute diplomacy and negotiation for force.¶ This vision created the League of Nations, which in the Twenties and Thirties completely failed to stop the state violence of Japan, Italy, and Germany. Its successor, the United Nations, has done no better for the simple reason that such a “</w:t>
      </w:r>
      <w:r w:rsidRPr="006E2F89">
        <w:rPr>
          <w:rStyle w:val="StyleBoldUnderline"/>
        </w:rPr>
        <w:t>harmony of interests” does not exist and never will</w:t>
      </w:r>
      <w:r w:rsidRPr="006E2F89">
        <w:rPr>
          <w:sz w:val="12"/>
        </w:rPr>
        <w:t xml:space="preserve">. </w:t>
      </w:r>
      <w:r w:rsidRPr="006E2F89">
        <w:rPr>
          <w:rStyle w:val="StyleBoldUnderline"/>
        </w:rPr>
        <w:t>States and peoples have different values, beliefs, and aims</w:t>
      </w:r>
      <w:r w:rsidRPr="006E2F89">
        <w:rPr>
          <w:sz w:val="12"/>
        </w:rPr>
        <w:t xml:space="preserve">. They pursue interests that conflict with the interests and aims of other states. And the melancholy lesson of history is that </w:t>
      </w:r>
      <w:r w:rsidRPr="006E2F89">
        <w:rPr>
          <w:rStyle w:val="StyleBoldUnderline"/>
        </w:rPr>
        <w:t xml:space="preserve">these conflicts usually are resolved by force or the credible threat of force, not by diplomatic chatter </w:t>
      </w:r>
      <w:r w:rsidRPr="006E2F89">
        <w:rPr>
          <w:sz w:val="12"/>
        </w:rPr>
        <w:t xml:space="preserve">in a “cockpit in the Tower of Babel,” to use the phrase conjured up by Winston Churchill when the United Nations was born.¶ The question, then, is not how we fix the United Nations, as the U.N. Transparency, Accountability, and Reform Act, introduced in August by Florida Republican Ileana Ros-Lehtinen, attempts to do. Instead it is why we continue to spend U.S. taxpayer dollars—$7.7 billion in 2010—on an institution filled with states hostile to us and working against our own foreign policy interests. Herein lies the greatest flaw in the thinking of those Americans who still believe in the usefulness of the United Nations: they believe that unelected, unaccountable functionaries of tyrannous regimes—regimes not only pursuing their own interests but frequently working against our interests—are more capable of determining the legitimacy of the United States’ foreign policy and behavior than are the American people.¶ In contrast to the United Nations, the legitimacy of American actions is conferred by the democratic process: the free, open debate on the part of citizens who can hold their leaders accountable and have a sense of the ideals and principles that animate foreign policy and provide its goals. Subjecting those decisions to </w:t>
      </w:r>
      <w:r w:rsidRPr="006E2F89">
        <w:rPr>
          <w:rStyle w:val="StyleBoldUnderline"/>
        </w:rPr>
        <w:t>the corrupt deliberations of the U</w:t>
      </w:r>
      <w:r w:rsidRPr="006E2F89">
        <w:rPr>
          <w:sz w:val="12"/>
        </w:rPr>
        <w:t xml:space="preserve">nited </w:t>
      </w:r>
      <w:r w:rsidRPr="006E2F89">
        <w:rPr>
          <w:rStyle w:val="StyleBoldUnderline"/>
        </w:rPr>
        <w:t>N</w:t>
      </w:r>
      <w:r w:rsidRPr="006E2F89">
        <w:rPr>
          <w:sz w:val="12"/>
        </w:rPr>
        <w:t xml:space="preserve">ations </w:t>
      </w:r>
      <w:r w:rsidRPr="006E2F89">
        <w:rPr>
          <w:rStyle w:val="StyleBoldUnderline"/>
        </w:rPr>
        <w:t>merely hampers our own interests and endangers our national security</w:t>
      </w:r>
      <w:r w:rsidRPr="006E2F89">
        <w:rPr>
          <w:sz w:val="12"/>
        </w:rPr>
        <w:t xml:space="preserve">. </w:t>
      </w:r>
      <w:r w:rsidRPr="006E2F89">
        <w:rPr>
          <w:rStyle w:val="StyleBoldUnderline"/>
        </w:rPr>
        <w:t>We need to get out of the United Nations</w:t>
      </w:r>
      <w:r w:rsidRPr="006E2F89">
        <w:rPr>
          <w:sz w:val="12"/>
        </w:rPr>
        <w:t>, not fix it.</w:t>
      </w:r>
    </w:p>
    <w:p w14:paraId="19DCB7AE" w14:textId="77777777" w:rsidR="005A12E2" w:rsidRPr="008B67E9" w:rsidRDefault="005A12E2" w:rsidP="005A12E2"/>
    <w:p w14:paraId="06D3E1AB" w14:textId="77777777" w:rsidR="005A12E2" w:rsidRDefault="005A12E2" w:rsidP="00B81589"/>
    <w:p w14:paraId="7EC237CC" w14:textId="77777777" w:rsidR="00B81589" w:rsidRPr="00B81589" w:rsidRDefault="00B81589" w:rsidP="00B81589"/>
    <w:p w14:paraId="78D9468B" w14:textId="77777777" w:rsidR="00E25038" w:rsidRPr="00E25038" w:rsidRDefault="00E25038" w:rsidP="00E25038"/>
    <w:p w14:paraId="4F3DD90D" w14:textId="77777777" w:rsidR="00C51A16" w:rsidRDefault="00C51A16" w:rsidP="00C51A16">
      <w:r>
        <w:br w:type="page"/>
      </w:r>
    </w:p>
    <w:p w14:paraId="4F3DD90E" w14:textId="77777777" w:rsidR="00955351" w:rsidRDefault="00FC1A93" w:rsidP="00FC1A93">
      <w:pPr>
        <w:pStyle w:val="Heading3"/>
      </w:pPr>
      <w:bookmarkStart w:id="7" w:name="_Toc363478849"/>
      <w:r>
        <w:lastRenderedPageBreak/>
        <w:t>1ar Extensions:  Can’t solve war without development</w:t>
      </w:r>
      <w:bookmarkEnd w:id="7"/>
    </w:p>
    <w:p w14:paraId="4F3DD90F" w14:textId="77777777" w:rsidR="00FC1A93" w:rsidRDefault="00FC1A93" w:rsidP="00FC1A93">
      <w:pPr>
        <w:pStyle w:val="Heading4"/>
        <w:rPr>
          <w:rStyle w:val="StyleBoldUnderline"/>
          <w:b/>
          <w:sz w:val="26"/>
          <w:szCs w:val="26"/>
          <w:u w:val="none"/>
        </w:rPr>
      </w:pPr>
      <w:r>
        <w:rPr>
          <w:rStyle w:val="StyleBoldUnderline"/>
          <w:b/>
          <w:sz w:val="26"/>
          <w:szCs w:val="26"/>
          <w:u w:val="none"/>
        </w:rPr>
        <w:t xml:space="preserve">(--) </w:t>
      </w:r>
      <w:r w:rsidRPr="00FC1A93">
        <w:rPr>
          <w:rStyle w:val="StyleBoldUnderline"/>
          <w:b/>
          <w:sz w:val="26"/>
          <w:szCs w:val="26"/>
          <w:u w:val="none"/>
        </w:rPr>
        <w:t>Extend our Abboud &amp; Minow evidence:  economic development is crucial to solve war because it gives people hope about a better life ahead.</w:t>
      </w:r>
    </w:p>
    <w:p w14:paraId="4F3DD910" w14:textId="77777777" w:rsidR="00FC1A93" w:rsidRPr="00B81073" w:rsidRDefault="00FC1A93" w:rsidP="00FC1A93">
      <w:pPr>
        <w:pStyle w:val="Heading4"/>
        <w:rPr>
          <w:rStyle w:val="StyleStyleBold12pt"/>
          <w:b/>
        </w:rPr>
      </w:pPr>
      <w:r>
        <w:rPr>
          <w:rStyle w:val="StyleStyleBold12pt"/>
          <w:b/>
        </w:rPr>
        <w:t xml:space="preserve">(--) </w:t>
      </w:r>
      <w:r w:rsidRPr="00B81073">
        <w:rPr>
          <w:rStyle w:val="StyleStyleBold12pt"/>
          <w:b/>
        </w:rPr>
        <w:t>Sustainable economic development decreases the possibility of violent conflict:</w:t>
      </w:r>
    </w:p>
    <w:p w14:paraId="4F3DD911" w14:textId="77777777" w:rsidR="00FC1A93" w:rsidRDefault="00FC1A93" w:rsidP="00FC1A93">
      <w:pPr>
        <w:ind w:left="720"/>
      </w:pPr>
      <w:r w:rsidRPr="00CB03CE">
        <w:rPr>
          <w:rStyle w:val="StyleStyleBold12pt"/>
        </w:rPr>
        <w:t>CDC Development Solutions, 2013</w:t>
      </w:r>
      <w:r>
        <w:t xml:space="preserve"> (</w:t>
      </w:r>
      <w:hyperlink r:id="rId24" w:history="1">
        <w:r w:rsidRPr="00612612">
          <w:rPr>
            <w:rStyle w:val="Hyperlink"/>
          </w:rPr>
          <w:t>http://www.cdcdevelopmentsolutions.org/conflict-prevention-through-economic-opportunity</w:t>
        </w:r>
      </w:hyperlink>
      <w:r>
        <w:t>, Accessed 8/4/2013, rwg)</w:t>
      </w:r>
    </w:p>
    <w:p w14:paraId="4F3DD912" w14:textId="77777777" w:rsidR="00FC1A93" w:rsidRPr="00B81073" w:rsidRDefault="00FC1A93" w:rsidP="00FC1A93">
      <w:pPr>
        <w:rPr>
          <w:sz w:val="16"/>
        </w:rPr>
      </w:pPr>
      <w:r w:rsidRPr="00B81073">
        <w:rPr>
          <w:rStyle w:val="StyleBoldUnderline"/>
          <w:highlight w:val="yellow"/>
        </w:rPr>
        <w:t xml:space="preserve">CDC Development Solutions’ work on conflict prevention is founded on the concept that </w:t>
      </w:r>
      <w:r w:rsidRPr="00B81073">
        <w:rPr>
          <w:rStyle w:val="Emphasis"/>
          <w:highlight w:val="yellow"/>
        </w:rPr>
        <w:t>sustainable economic development</w:t>
      </w:r>
      <w:r w:rsidRPr="00B81073">
        <w:rPr>
          <w:rStyle w:val="StyleBoldUnderline"/>
          <w:highlight w:val="yellow"/>
        </w:rPr>
        <w:t xml:space="preserve"> leads to:</w:t>
      </w:r>
      <w:r w:rsidRPr="00B81073">
        <w:rPr>
          <w:rStyle w:val="StyleBoldUnderline"/>
          <w:b w:val="0"/>
          <w:sz w:val="12"/>
          <w:highlight w:val="yellow"/>
          <w:u w:val="none"/>
        </w:rPr>
        <w:t>¶</w:t>
      </w:r>
      <w:r w:rsidRPr="00B81073">
        <w:rPr>
          <w:rStyle w:val="StyleBoldUnderline"/>
          <w:highlight w:val="yellow"/>
        </w:rPr>
        <w:t xml:space="preserve"> Each of these factors </w:t>
      </w:r>
      <w:r w:rsidRPr="00B81073">
        <w:rPr>
          <w:rStyle w:val="Emphasis"/>
          <w:highlight w:val="yellow"/>
        </w:rPr>
        <w:t>decreases the possibility of violent conflict</w:t>
      </w:r>
      <w:r w:rsidRPr="00B81073">
        <w:rPr>
          <w:rStyle w:val="StyleBoldUnderline"/>
          <w:highlight w:val="yellow"/>
        </w:rPr>
        <w:t xml:space="preserve"> and creates a ‘virtuous cycle’ of investment and employment that leads to more growth</w:t>
      </w:r>
      <w:r w:rsidRPr="00B81073">
        <w:rPr>
          <w:sz w:val="16"/>
        </w:rPr>
        <w:t>.</w:t>
      </w:r>
      <w:r w:rsidRPr="00B81073">
        <w:rPr>
          <w:sz w:val="12"/>
        </w:rPr>
        <w:t>¶</w:t>
      </w:r>
      <w:r w:rsidRPr="00B81073">
        <w:rPr>
          <w:sz w:val="16"/>
        </w:rPr>
        <w:t xml:space="preserve"> </w:t>
      </w:r>
      <w:r w:rsidRPr="00B81073">
        <w:rPr>
          <w:sz w:val="12"/>
        </w:rPr>
        <w:t>¶</w:t>
      </w:r>
      <w:r w:rsidRPr="00B81073">
        <w:rPr>
          <w:sz w:val="16"/>
        </w:rPr>
        <w:t xml:space="preserve"> To build the strong private and public sectors necessary for stability, we work with individual firms and entrepreneurs, as well as local and national governments and NGOs. For example, we support government ministries working to provide a transparent, efficient, and supportive regulatory environment necessary for businesses to thrive while concurrently providing training and consulting assistance to small business owners to help them increase sales of goods and services domestically and prepare for exports. This combined ‘top-down’ and ‘bottom-up’ approach helps to ensure that all elements crucial to the growth of a post-conflict economy are functional. </w:t>
      </w:r>
    </w:p>
    <w:p w14:paraId="4F3DD913" w14:textId="77777777" w:rsidR="001566E9" w:rsidRDefault="001566E9" w:rsidP="001566E9">
      <w:pPr>
        <w:pStyle w:val="Heading4"/>
      </w:pPr>
      <w:r>
        <w:t>(--) Lower rates of economic growth increase the risk of conflict:</w:t>
      </w:r>
    </w:p>
    <w:p w14:paraId="4F3DD914" w14:textId="77777777" w:rsidR="001566E9" w:rsidRDefault="001566E9" w:rsidP="001566E9">
      <w:pPr>
        <w:ind w:left="720"/>
      </w:pPr>
      <w:r>
        <w:t xml:space="preserve">Charles </w:t>
      </w:r>
      <w:r w:rsidRPr="00955351">
        <w:rPr>
          <w:rStyle w:val="StyleStyleBold12pt"/>
        </w:rPr>
        <w:t>Boehmer,</w:t>
      </w:r>
      <w:r>
        <w:t xml:space="preserve"> 9/18/20</w:t>
      </w:r>
      <w:r w:rsidRPr="00955351">
        <w:rPr>
          <w:rStyle w:val="StyleStyleBold12pt"/>
        </w:rPr>
        <w:t xml:space="preserve">06 </w:t>
      </w:r>
      <w:r>
        <w:t xml:space="preserve">(Department of Political Science @Pennsylvania State University, “Domestic Crisis and Interstate Conflict: The Impact of Economic Crisis, Domestic Discord, and State Efficacy on the Decision to Initiate Interstate Conflict,” </w:t>
      </w:r>
      <w:hyperlink r:id="rId25" w:history="1">
        <w:r w:rsidRPr="00612612">
          <w:rPr>
            <w:rStyle w:val="Hyperlink"/>
          </w:rPr>
          <w:t>http://isanet.ccit.arizona.edu/noarchive/boehmer.html</w:t>
        </w:r>
      </w:hyperlink>
      <w:r>
        <w:rPr>
          <w:rStyle w:val="Hyperlink"/>
        </w:rPr>
        <w:t>, Accessed 8/4/2013, rwg)</w:t>
      </w:r>
    </w:p>
    <w:p w14:paraId="4F3DD915" w14:textId="77777777" w:rsidR="00E23FE1" w:rsidRDefault="001566E9" w:rsidP="001566E9">
      <w:pPr>
        <w:rPr>
          <w:sz w:val="16"/>
        </w:rPr>
      </w:pPr>
      <w:r w:rsidRPr="00955351">
        <w:rPr>
          <w:sz w:val="16"/>
        </w:rPr>
        <w:t xml:space="preserve">Theories of diversionary conflict usually emphasize the potential benefits of diversionary tactics, although few pay equal attention to the prospective costs associated with such behavior.  While it is not contentious to claim that leaders typically seek to remain in office, whether they can successfully manipulate public opinion regularly during periods of domestic unpopularity through their states’ participation in foreign militarized conflicts is a question open for debate.  Furthermore, there appears to be a logical disconnect between diversionary theories and extant studies of domestic conflict and regime change.  Again, </w:t>
      </w:r>
      <w:r w:rsidRPr="00955351">
        <w:rPr>
          <w:rStyle w:val="StyleBoldUnderline"/>
          <w:highlight w:val="yellow"/>
        </w:rPr>
        <w:t>lower rates of economic growth are purported to increase the risk of both militarized interstate conflicts (and internal conflicts)</w:t>
      </w:r>
      <w:r w:rsidRPr="00955351">
        <w:rPr>
          <w:sz w:val="16"/>
        </w:rPr>
        <w:t xml:space="preserve"> as well as regime changes (Bloomberg and Hess 2002).  This implies that if leaders do in fact undertake diversionary conflicts, many may still be thrown from the seat of power (especially if the outcome is defeat to a foreign enemy).  Diversionary conflict would thus seem to be a risky gambit. </w:t>
      </w:r>
    </w:p>
    <w:p w14:paraId="4F3DD916" w14:textId="77777777" w:rsidR="00E23FE1" w:rsidRDefault="00E23FE1" w:rsidP="00E23FE1">
      <w:r>
        <w:br w:type="page"/>
      </w:r>
    </w:p>
    <w:p w14:paraId="4F3DD917" w14:textId="77777777" w:rsidR="00EB76D9" w:rsidRDefault="00EB76D9" w:rsidP="00EB76D9">
      <w:pPr>
        <w:pStyle w:val="Heading3"/>
      </w:pPr>
      <w:bookmarkStart w:id="8" w:name="_Toc363478850"/>
      <w:r>
        <w:lastRenderedPageBreak/>
        <w:t>1ar Extensions:  Human Rights Add-on</w:t>
      </w:r>
      <w:bookmarkEnd w:id="8"/>
    </w:p>
    <w:p w14:paraId="4F3DD918" w14:textId="77777777" w:rsidR="00EB76D9" w:rsidRPr="001566E9" w:rsidRDefault="00EB76D9" w:rsidP="00EB76D9">
      <w:pPr>
        <w:pStyle w:val="Heading4"/>
      </w:pPr>
      <w:r>
        <w:t>(--) Extend our Lynch evidence—the right to development is a pre-requisite to other human rights—extend our Burke evidence that human rights prevent global slavery and war—prefer our evidence it is specific to the international right to development and not their generic “development bad” arguments.</w:t>
      </w:r>
    </w:p>
    <w:p w14:paraId="4F3DD919" w14:textId="77777777" w:rsidR="00EB76D9" w:rsidRDefault="00EB76D9" w:rsidP="00EB76D9">
      <w:pPr>
        <w:pStyle w:val="Heading4"/>
      </w:pPr>
      <w:r>
        <w:t>(--) Right to development key to human rights:</w:t>
      </w:r>
    </w:p>
    <w:p w14:paraId="4F3DD91A" w14:textId="77777777" w:rsidR="00EB76D9" w:rsidRDefault="00EB76D9" w:rsidP="00EB76D9">
      <w:pPr>
        <w:ind w:left="720"/>
      </w:pPr>
      <w:r>
        <w:t xml:space="preserve">Owen </w:t>
      </w:r>
      <w:r w:rsidRPr="00B81073">
        <w:rPr>
          <w:rStyle w:val="StyleStyleBold12pt"/>
        </w:rPr>
        <w:t>Lynch,</w:t>
      </w:r>
      <w:r>
        <w:t xml:space="preserve"> 11/10/20</w:t>
      </w:r>
      <w:r w:rsidRPr="00B81073">
        <w:rPr>
          <w:rStyle w:val="StyleStyleBold12pt"/>
        </w:rPr>
        <w:t>11</w:t>
      </w:r>
      <w:r>
        <w:t xml:space="preserve"> (“Human Rights, Environment, and Economic Development: Existing and Emerging Standards in International Law and Global Society,” </w:t>
      </w:r>
      <w:hyperlink r:id="rId26" w:history="1">
        <w:r w:rsidRPr="00612612">
          <w:rPr>
            <w:rStyle w:val="Hyperlink"/>
          </w:rPr>
          <w:t>http://www.ciel.org/Publications/olp3iii.html</w:t>
        </w:r>
      </w:hyperlink>
      <w:r>
        <w:t>, Accessed 8/4/2013, rwg)</w:t>
      </w:r>
    </w:p>
    <w:p w14:paraId="4F3DD91B" w14:textId="77777777" w:rsidR="00EB76D9" w:rsidRDefault="00EB76D9" w:rsidP="00EB76D9">
      <w:pPr>
        <w:rPr>
          <w:rStyle w:val="Emphasis"/>
        </w:rPr>
      </w:pPr>
      <w:r w:rsidRPr="001566E9">
        <w:rPr>
          <w:rStyle w:val="StyleBoldUnderline"/>
          <w:highlight w:val="yellow"/>
        </w:rPr>
        <w:t>The right to development is generally classified as a</w:t>
      </w:r>
      <w:r w:rsidRPr="00C51A16">
        <w:rPr>
          <w:rStyle w:val="StyleBoldUnderline"/>
          <w:b w:val="0"/>
          <w:sz w:val="16"/>
          <w:u w:val="none"/>
        </w:rPr>
        <w:t xml:space="preserve"> third generation or </w:t>
      </w:r>
      <w:r w:rsidRPr="001566E9">
        <w:rPr>
          <w:rStyle w:val="StyleBoldUnderline"/>
          <w:highlight w:val="yellow"/>
        </w:rPr>
        <w:t>solidarity right within the human rights framework.</w:t>
      </w:r>
      <w:r w:rsidRPr="00C51A16">
        <w:rPr>
          <w:rStyle w:val="StyleBoldUnderline"/>
          <w:b w:val="0"/>
          <w:sz w:val="16"/>
          <w:u w:val="none"/>
        </w:rPr>
        <w:t xml:space="preserve"> Its origins can be found in the right to self-determination and permanent sovereignty over natural resources. </w:t>
      </w:r>
      <w:r w:rsidRPr="00C51A16">
        <w:rPr>
          <w:sz w:val="16"/>
        </w:rPr>
        <w:t>The Charter of the United Nations includes pursuance of development as among the goals of its agenda for economic and social cooperation, and under the Charter,</w:t>
      </w:r>
      <w:r w:rsidRPr="00C51A16">
        <w:rPr>
          <w:rStyle w:val="StyleBoldUnderline"/>
          <w:b w:val="0"/>
          <w:sz w:val="16"/>
          <w:u w:val="none"/>
        </w:rPr>
        <w:t xml:space="preserve"> </w:t>
      </w:r>
      <w:r w:rsidRPr="001566E9">
        <w:rPr>
          <w:rStyle w:val="StyleBoldUnderline"/>
          <w:highlight w:val="yellow"/>
        </w:rPr>
        <w:t xml:space="preserve">states pledge to contribute within the UN system to the </w:t>
      </w:r>
      <w:r w:rsidRPr="001566E9">
        <w:rPr>
          <w:rStyle w:val="Emphasis"/>
          <w:highlight w:val="yellow"/>
        </w:rPr>
        <w:t>promotion of development and respect for human rights</w:t>
      </w:r>
      <w:r w:rsidRPr="00C51A16">
        <w:rPr>
          <w:rStyle w:val="StyleBoldUnderline"/>
          <w:b w:val="0"/>
          <w:sz w:val="16"/>
          <w:u w:val="none"/>
        </w:rPr>
        <w:t xml:space="preserve">. Thus </w:t>
      </w:r>
      <w:r w:rsidRPr="00C51A16">
        <w:rPr>
          <w:rStyle w:val="StyleBoldUnderline"/>
          <w:highlight w:val="yellow"/>
        </w:rPr>
        <w:t xml:space="preserve">from the UN's inception, development and human rights have been </w:t>
      </w:r>
      <w:r w:rsidRPr="00C51A16">
        <w:rPr>
          <w:rStyle w:val="Emphasis"/>
          <w:highlight w:val="yellow"/>
        </w:rPr>
        <w:t>closely identified.</w:t>
      </w:r>
    </w:p>
    <w:p w14:paraId="5989AB30" w14:textId="559DC798" w:rsidR="005A12E2" w:rsidRDefault="005A12E2" w:rsidP="005A12E2">
      <w:pPr>
        <w:pStyle w:val="Heading4"/>
      </w:pPr>
      <w:r>
        <w:rPr>
          <w:rStyle w:val="StyleBoldUnderline"/>
        </w:rPr>
        <w:t xml:space="preserve">(--) </w:t>
      </w:r>
      <w:r>
        <w:t>Development is distinct from Neoliberalism and turns their environment impacts</w:t>
      </w:r>
    </w:p>
    <w:p w14:paraId="11792D21" w14:textId="77777777" w:rsidR="005A12E2" w:rsidRDefault="005A12E2" w:rsidP="005A12E2">
      <w:r>
        <w:rPr>
          <w:rStyle w:val="StyleStyleBold12pt"/>
        </w:rPr>
        <w:t xml:space="preserve">Kleinbach 99 </w:t>
      </w:r>
      <w:r>
        <w:t xml:space="preserve">– has a Ph. D. with Philadelphia University and presented this paper at the American University in Kyrgyzstan (4/30/99, Russ, “Sustainable Development and Neo-Liberalism,” </w:t>
      </w:r>
      <w:hyperlink r:id="rId27" w:history="1">
        <w:r w:rsidRPr="000279D7">
          <w:rPr>
            <w:rStyle w:val="Hyperlink"/>
          </w:rPr>
          <w:t>http://faculty.philau.edu/kleinbachr/neo-liberalism.htm</w:t>
        </w:r>
      </w:hyperlink>
      <w:r>
        <w:t>, ADL)</w:t>
      </w:r>
    </w:p>
    <w:p w14:paraId="70C4F28C" w14:textId="77777777" w:rsidR="005A12E2" w:rsidRDefault="005A12E2" w:rsidP="005A12E2">
      <w:pPr>
        <w:rPr>
          <w:sz w:val="12"/>
        </w:rPr>
      </w:pPr>
      <w:r w:rsidRPr="000A65A6">
        <w:rPr>
          <w:sz w:val="12"/>
        </w:rPr>
        <w:t xml:space="preserve">Sustainable </w:t>
      </w:r>
      <w:r w:rsidRPr="000A65A6">
        <w:rPr>
          <w:rStyle w:val="StyleBoldUnderline"/>
        </w:rPr>
        <w:t>development emerged from international</w:t>
      </w:r>
      <w:r w:rsidRPr="000A65A6">
        <w:rPr>
          <w:sz w:val="12"/>
        </w:rPr>
        <w:t xml:space="preserve"> organizational </w:t>
      </w:r>
      <w:r w:rsidRPr="000A65A6">
        <w:rPr>
          <w:rStyle w:val="StyleBoldUnderline"/>
        </w:rPr>
        <w:t xml:space="preserve">efforts to address </w:t>
      </w:r>
      <w:r w:rsidRPr="000A65A6">
        <w:rPr>
          <w:sz w:val="12"/>
        </w:rPr>
        <w:t xml:space="preserve">long range world </w:t>
      </w:r>
      <w:r w:rsidRPr="000A65A6">
        <w:rPr>
          <w:rStyle w:val="StyleBoldUnderline"/>
        </w:rPr>
        <w:t>ecological concerns</w:t>
      </w:r>
      <w:r w:rsidRPr="000A65A6">
        <w:rPr>
          <w:sz w:val="12"/>
        </w:rPr>
        <w:t xml:space="preserve">, but is also concerned with sustainable economic processes. </w:t>
      </w:r>
      <w:r w:rsidRPr="000A65A6">
        <w:rPr>
          <w:rStyle w:val="StyleBoldUnderline"/>
        </w:rPr>
        <w:t>Neo-liberalism emerged with the debt crises</w:t>
      </w:r>
      <w:r w:rsidRPr="000A65A6">
        <w:rPr>
          <w:sz w:val="12"/>
        </w:rPr>
        <w:t xml:space="preserve"> in developing countries. Both sustainable development and neo-liberalism developed in the 1980’s. This paper will first attempt to briefly define the characteristics of each. Secondly, it will identify areas of conflict between the two. A thesis of this paper is that </w:t>
      </w:r>
      <w:r w:rsidRPr="000A65A6">
        <w:rPr>
          <w:rStyle w:val="StyleBoldUnderline"/>
        </w:rPr>
        <w:t xml:space="preserve">the goals and processes necessary for </w:t>
      </w:r>
      <w:r w:rsidRPr="000A65A6">
        <w:rPr>
          <w:sz w:val="12"/>
        </w:rPr>
        <w:t xml:space="preserve">sustainable </w:t>
      </w:r>
      <w:r w:rsidRPr="000A65A6">
        <w:rPr>
          <w:rStyle w:val="StyleBoldUnderline"/>
        </w:rPr>
        <w:t>development</w:t>
      </w:r>
      <w:r w:rsidRPr="000A65A6">
        <w:rPr>
          <w:sz w:val="12"/>
        </w:rPr>
        <w:t xml:space="preserve"> are </w:t>
      </w:r>
      <w:r w:rsidRPr="000A65A6">
        <w:rPr>
          <w:rStyle w:val="StyleBoldUnderline"/>
        </w:rPr>
        <w:t>often</w:t>
      </w:r>
      <w:r w:rsidRPr="000A65A6">
        <w:rPr>
          <w:sz w:val="12"/>
        </w:rPr>
        <w:t xml:space="preserve"> in </w:t>
      </w:r>
      <w:r w:rsidRPr="000A65A6">
        <w:rPr>
          <w:rStyle w:val="StyleBoldUnderline"/>
        </w:rPr>
        <w:t>conflict with those of neo-liberal</w:t>
      </w:r>
      <w:r w:rsidRPr="000A65A6">
        <w:rPr>
          <w:sz w:val="12"/>
        </w:rPr>
        <w:t xml:space="preserve"> restructuring programs and reforms. It is also the value position of this paper that sustainable </w:t>
      </w:r>
      <w:r w:rsidRPr="000A65A6">
        <w:rPr>
          <w:rStyle w:val="StyleBoldUnderline"/>
        </w:rPr>
        <w:t>development should be given priority over neo-liberal reforms</w:t>
      </w:r>
      <w:r w:rsidRPr="000A65A6">
        <w:rPr>
          <w:sz w:val="12"/>
        </w:rPr>
        <w:t xml:space="preserve"> when there is a conflict between the two.[i] ¶ Sustainable Development ¶ 1.  Sustainable </w:t>
      </w:r>
      <w:r w:rsidRPr="000A65A6">
        <w:rPr>
          <w:rStyle w:val="StyleBoldUnderline"/>
        </w:rPr>
        <w:t>development</w:t>
      </w:r>
      <w:r w:rsidRPr="000A65A6">
        <w:rPr>
          <w:sz w:val="12"/>
        </w:rPr>
        <w:t xml:space="preserve"> is development which </w:t>
      </w:r>
      <w:r w:rsidRPr="000A65A6">
        <w:rPr>
          <w:rStyle w:val="StyleBoldUnderline"/>
        </w:rPr>
        <w:t>meets the human and environmental needs of the present and improves the quality of life, without compromising the ability of future generations to meet their own needs</w:t>
      </w:r>
      <w:r w:rsidRPr="000A65A6">
        <w:rPr>
          <w:sz w:val="12"/>
        </w:rPr>
        <w:t xml:space="preserve">.[ii] ¶ 2.  There are many models of sustainable development since each region must deal with different problems but all people must consider the environment a valuable, finite resource in itself. ¶ 3.  It cannot be assumed that sustainable development (SD) problems will be solved quickly through the transfer of finance, technology and experience from developed countries, nor can SD be equated with or driven by economic development or measured by growth in GNP.[iii] ¶ 4.  In broad terms sustainable development encompasses:¶    1.  People-centered initiatives are needed because human beings, who live in communities, are the primary resource in sustainable development.¶    2.  Help for the very poor should include employment, education, health care, clean water and shelter for all. Perhaps 1.3 billion live in absolute poverty caused primarily not by over-population, lack of technology or lack of food but by inequality. Currently around 20% of the world’s population consumes 70% of it material resources.[iv]¶    3.  Economic and political systems that secure effective citizen participation in decision making, and are flexible with the capacity for self-correction. Participation is key to empowerment. Empowerment breeds self-reliance, and self-reliance means more effective action. [v]¶    4.  Population planning based on development, i.e., adequate employment, living wages, literacy, adequate health care, contraception and social services, and male-female equality together are necessary for reducing population growth rates.¶    5.  Self-reliant development, especially of food and basic necessities within natural resource constraints. “Self-reliance” is good because it prevents “dependence” and thus helps ensure equality, democracy and accountability. Self-reliant economies consume fewer resources and create less pollution in the transport of goods.¶    6.  National Investment balanced in these areas, 1) human Resources, e.g., schools, hospitals, libraries, 2) infrastructure, e.g., rail roads, electricity, water treatment, and 3) production structures and facilities, e.g., factories. The first two areas will be mostly public funding.¶    7.  Savings and investment policies and agencies based primarily on national and regional saving and funding. Consistent with the general goal of self-reliance, interest from loans is recycled through the local economy and dependence on external economic forces is reduced.[vi]  “Debt servicing accounts for 20% of Africa’s export </w:t>
      </w:r>
      <w:r w:rsidRPr="000A65A6">
        <w:rPr>
          <w:sz w:val="12"/>
        </w:rPr>
        <w:lastRenderedPageBreak/>
        <w:t xml:space="preserve">income.”[vii] International debt, which must be repaid in dollars, is particularly harmful for countries like Kyrgyzstan where the domestic inflation rate (1998 = 18%)[viii] is much lower than the loss of value of the local currency in relation to the dollar (nearly 100% in last 10 months).¶    8.  Appropriate and cost-effective technologies, i.e., technology that does not degrade the environmental quality, does not reduce productivity in the long run, and does not develop structured economic or technological dependence on other regions.¶    9.  Regulated local markets and international trade that encourage regional self-reliant development, and equality of standards of living within and among nations.[ix]¶    10. Agricultural and industrial development, and urban building that are planned and regulated in such a way that resources such as fuels, water and soils are used with the greatest efficiency, that the by-products of these activities such as waste and pollution are kept to a minimum and that irreparable damage to the environment is not done.¶    11. A ‘polluter pays principle.’ International agreements and national policies that require that the external costs of production, which are often spatially and temporally removed from the production site, are borne by those who receive the benefits.[x]¶    12. Continued healthy existence of endemic species and ecosystems.¶    13. Rule of law, and honesty are the norm for economic, political and social relations. Bribery and corruption are discourage by the cultural values and prosecuted with due process by the courts.¶    14. Foreign aid for sustainable development should be non-commercial from the point of view of the donor. Secondly it should have interest and repayment terms that are less stringent than those of the commercial world. Thirdly, it should not be linked to “neo-liberal reforms.”¶    15. Non-Governmental Organizations which organize popular participation in development actions, decision making, and advising and lobbying governments.¶    16. Conversion of significant amounts of military spending to development funding.¶    17. Technical, economic, political and social information necessary for sustainable development should be publicly, non-commercially and internationally shared.[xi] ¶ 5.  Sustainable development requires “Freedom of Movement” between nations be as “free” for labor, i.e., workers as it is for capital and commercial goods. ¶ 6.  Sustainable development requires relative equality within a nation and between regions. ¶    -   Where significant inequalities exist the very powerful exploit and consume resources beyond sustainable levels (e.g., automobile use of resources and production of pollution), and the very powerless exploit the limited resources to which they have access beyond sustainable limits (e.g., the destruction of forests and endangered species for heat and food) In both cases there is unsustainable use of resources. Inequality is a greater threat to sustainable development than population growth itself.¶    -   Where there is significant inequality there will eventually be dominance and exploitation of the weak by the more powerful which will lead to civil and political conflict.¶ Neo-liberalism [xii] ¶ 1.  Neo-liberalism is the name often given to the political-economic restructuring or reform program proposed for developing countries by developed country economists, the IMF and the World Bank in the last 15-20 years. Neo-liberal reforms are often called “structural adjustment programs.” ¶ 2.  The “liberalism” comes from the 18th &amp; 19th century liberal movements for individual freedom from restrictions by the state regarding individual human, civil and property rights. Neo-liberalism extends these individual rights to corporations and banks,[xiii] and moves the rights of property from the status of a social right to that of a fundamental right. The result is that neo-liberalism treats a transnational bank or corporation as equal to a small farmer in Kyrgyzstan. The policy treats the social property rights of the international banks as equal to the fundamental human rights of peasants and workers in developing countries.[xiv] In one significant way neo-liberalism gives significantly more freedom to the corporations, i.e., neo-liberalism internationalizes and extends the freedom of movement across borders to corporations (including their finances and commodities), but it does not extend these freedoms to working people. ¶ 3.  The background for neo-liberalism is that in the 1970’s and 80’s, the international banks loaned billions of dollars to developing countries. The money was to be spent for economic development. Some money was invested wisely, some was not and some was lost to corruption.[xv] Many of these countries increased the export of raw materials or raw agricultural products at low prices to pay the interest on these loans. They also began to buy finished products from developed countries at high prices using borrowed money. With the increased energy costs and the world recession of the early 1980’s many of these countries could not pay the interest or principal on their loans, or they were paying so large portion of the profits they earned from their exports just to pay the interest on their loans that they had little left for development. Often they had to make new loans just to pay the interest on old loans. This is a common result when poor developing nations become dependent and indebted to the financial centers of developed countries. They then often turn to the International Monetary Fund (IMF) and the World Bank for assistance.[xvi] The IMF and the World Bank often demand the implementation of “Neo-liberal Reforms” before they will grant assistance and further loans. ¶ The neo-liberal reforms include:    ¶ Privatization: This is the selling or giving of publicly owned resources, businesses and services to private, for-profit capitalist enterprises. These resources include (1) natural resources such as gold, forests and farmland, (2) businesses such as collective farms, textile mills and auto or tractor factories, and (3) services such as universities, electric companies and hospitals. This also means the decrease of national public investment in infrastructure and human development.    ¶ Free Markets: This includes allowing the global market to set the price of all commodities -- including labor, food, clothing, housing, industrial machines, oil and electricity, as well as luxuries such as jewelry and luxury autos. It also means the free flow of goods and capital (but not labor, i.e., working people) across national borders. ¶ De-regulation: This means a decrease in laws governing many things; these include wages &amp;, safe-working conditions, protection of the environment &amp; prices of products, tariffs which protect young industries, and quality control and safety features of products. [xvii] ¶ Austerity: This includes the reduction of public spending on services such as education, health care and public employment, on public structures such as water and heating systems, on railroads, trolleys, parks, &amp; museums, and on pubic investment in university research for industry and agriculture. ¶ Comparative advantage: It means that countries or regions should specialize in those products and services for which they have a comparative advantage in the global market. For example, Kyrgyzstan should export raw cotton and tobacco, and Japan should make finished clothes and computers for export. This means a shift away from countries and regions developing self-reliance in terms of basic necessities. ¶ The results of “Neo-Liberal Reforms” are often the following. ¶    1.  Decrease in minimum and real wages for the bottom half of income earners. ¶    2.  Decrease in unionization. ¶    3.  Decrease in worker benefits. ¶    4.  Shrinking of the welfare state.¶ These first four conflict with increased equality needed for sustainable development.¶    5.  Decrease in national economic development planning.¶ This conflicts with national/regional planning for such things as environmental protection, appropriate technology &amp; domestic credit agencies needed for sustainable development. ¶    6.  Decrease in public investment in infrastructure &amp; human development. ¶ This conflicts with equitable investment in infrastructure &amp; human development, as well as economic development. ¶    7.  Increase in the Gross National Product (GNP).¶ This is good if in the context of increased equality and of meeting needs for human development.¶    8.  Increase in developing country debt and dependency on the developed countries.       This conflicts with national and regional self-reliance needed for sustainable development.¶ In Conclusion, Sustainable </w:t>
      </w:r>
      <w:r w:rsidRPr="000A65A6">
        <w:rPr>
          <w:rStyle w:val="StyleBoldUnderline"/>
        </w:rPr>
        <w:t>development requires we give priority to</w:t>
      </w:r>
      <w:r w:rsidRPr="000A65A6">
        <w:rPr>
          <w:sz w:val="12"/>
        </w:rPr>
        <w:t xml:space="preserve">   ¶ -- </w:t>
      </w:r>
      <w:r w:rsidRPr="000A65A6">
        <w:rPr>
          <w:rStyle w:val="StyleBoldUnderline"/>
        </w:rPr>
        <w:t>Regionalization</w:t>
      </w:r>
      <w:r>
        <w:rPr>
          <w:rStyle w:val="StyleBoldUnderline"/>
        </w:rPr>
        <w:t xml:space="preserve"> </w:t>
      </w:r>
      <w:r w:rsidRPr="000A65A6">
        <w:rPr>
          <w:rStyle w:val="StyleBoldUnderline"/>
        </w:rPr>
        <w:t>over</w:t>
      </w:r>
      <w:r>
        <w:rPr>
          <w:rStyle w:val="StyleBoldUnderline"/>
        </w:rPr>
        <w:t xml:space="preserve"> </w:t>
      </w:r>
      <w:r w:rsidRPr="000A65A6">
        <w:rPr>
          <w:rStyle w:val="StyleBoldUnderline"/>
        </w:rPr>
        <w:t>Globalization</w:t>
      </w:r>
      <w:r w:rsidRPr="000A65A6">
        <w:rPr>
          <w:sz w:val="12"/>
        </w:rPr>
        <w:t xml:space="preserve">¶ -- Self-Reliance over Comparative Advantage¶ - </w:t>
      </w:r>
      <w:r w:rsidRPr="000A65A6">
        <w:rPr>
          <w:rStyle w:val="StyleBoldUnderline"/>
        </w:rPr>
        <w:t>Regulated Regional Cooperation</w:t>
      </w:r>
      <w:r>
        <w:rPr>
          <w:rStyle w:val="StyleBoldUnderline"/>
        </w:rPr>
        <w:t xml:space="preserve"> </w:t>
      </w:r>
      <w:r w:rsidRPr="000A65A6">
        <w:rPr>
          <w:rStyle w:val="StyleBoldUnderline"/>
        </w:rPr>
        <w:t>over</w:t>
      </w:r>
      <w:r>
        <w:rPr>
          <w:rStyle w:val="StyleBoldUnderline"/>
        </w:rPr>
        <w:t xml:space="preserve"> </w:t>
      </w:r>
      <w:r w:rsidRPr="000A65A6">
        <w:rPr>
          <w:rStyle w:val="StyleBoldUnderline"/>
        </w:rPr>
        <w:t>Global Market Competition</w:t>
      </w:r>
      <w:r w:rsidRPr="000A65A6">
        <w:rPr>
          <w:sz w:val="12"/>
        </w:rPr>
        <w:t xml:space="preserve">¶ -- </w:t>
      </w:r>
      <w:r w:rsidRPr="000A65A6">
        <w:rPr>
          <w:rStyle w:val="StyleBoldUnderline"/>
        </w:rPr>
        <w:t>Human Development and Equality</w:t>
      </w:r>
      <w:r>
        <w:rPr>
          <w:rStyle w:val="StyleBoldUnderline"/>
        </w:rPr>
        <w:t xml:space="preserve"> </w:t>
      </w:r>
      <w:r w:rsidRPr="000A65A6">
        <w:rPr>
          <w:rStyle w:val="StyleBoldUnderline"/>
        </w:rPr>
        <w:t>over</w:t>
      </w:r>
      <w:r>
        <w:rPr>
          <w:rStyle w:val="StyleBoldUnderline"/>
        </w:rPr>
        <w:t xml:space="preserve"> </w:t>
      </w:r>
      <w:r w:rsidRPr="000A65A6">
        <w:rPr>
          <w:rStyle w:val="StyleBoldUnderline"/>
        </w:rPr>
        <w:t>Economic Growth</w:t>
      </w:r>
      <w:r w:rsidRPr="000A65A6">
        <w:rPr>
          <w:sz w:val="12"/>
        </w:rPr>
        <w:t xml:space="preserve">¶ -- National/Local Savings &amp; Credit over International Loans ¶ And that we put¶ -- </w:t>
      </w:r>
      <w:r w:rsidRPr="000A65A6">
        <w:rPr>
          <w:rStyle w:val="StyleBoldUnderline"/>
        </w:rPr>
        <w:t>Sustainable Use Limits</w:t>
      </w:r>
      <w:r>
        <w:rPr>
          <w:rStyle w:val="StyleBoldUnderline"/>
        </w:rPr>
        <w:t xml:space="preserve"> </w:t>
      </w:r>
      <w:r w:rsidRPr="000A65A6">
        <w:rPr>
          <w:rStyle w:val="StyleBoldUnderline"/>
        </w:rPr>
        <w:t>on Exploitation of Resources</w:t>
      </w:r>
      <w:r w:rsidRPr="000A65A6">
        <w:rPr>
          <w:sz w:val="12"/>
        </w:rPr>
        <w:t>¶ -- Local Ownership, Decentralization &amp; Democratic Management ¶ Guidelines on Privatization</w:t>
      </w:r>
    </w:p>
    <w:p w14:paraId="4E99E177" w14:textId="77777777" w:rsidR="005A12E2" w:rsidRPr="00925E25" w:rsidRDefault="005A12E2" w:rsidP="005A12E2">
      <w:pPr>
        <w:pStyle w:val="Heading4"/>
      </w:pPr>
      <w:r w:rsidRPr="00925E25">
        <w:t>The Declaration on the Right to Development advocates sustainable development; discrete from Western development</w:t>
      </w:r>
    </w:p>
    <w:p w14:paraId="006B6EC5" w14:textId="77777777" w:rsidR="005A12E2" w:rsidRDefault="005A12E2" w:rsidP="005A12E2">
      <w:r w:rsidRPr="00925E25">
        <w:rPr>
          <w:rStyle w:val="StyleStyleBold12pt"/>
        </w:rPr>
        <w:t>Ibon Foundation 11</w:t>
      </w:r>
      <w:r>
        <w:t xml:space="preserve"> – on the UN Social Forum in Geneva (5/10/11, Paul Quintos Ibon Foundation, “Reclaiming the Right to Development and Sustainability,” </w:t>
      </w:r>
      <w:hyperlink r:id="rId28" w:history="1">
        <w:r w:rsidRPr="000279D7">
          <w:rPr>
            <w:rStyle w:val="Hyperlink"/>
          </w:rPr>
          <w:t>http://iboninternational.org/page/whats_new/106</w:t>
        </w:r>
      </w:hyperlink>
      <w:r>
        <w:t>, ADL)</w:t>
      </w:r>
    </w:p>
    <w:p w14:paraId="34853B8E" w14:textId="77777777" w:rsidR="005A12E2" w:rsidRDefault="005A12E2" w:rsidP="005A12E2"/>
    <w:p w14:paraId="764A9512" w14:textId="77777777" w:rsidR="005A12E2" w:rsidRPr="00DF5B93" w:rsidRDefault="005A12E2" w:rsidP="005A12E2">
      <w:pPr>
        <w:rPr>
          <w:sz w:val="16"/>
        </w:rPr>
      </w:pPr>
      <w:r w:rsidRPr="00E676D0">
        <w:rPr>
          <w:sz w:val="16"/>
        </w:rPr>
        <w:t xml:space="preserve">This year marks the 25th anniversary of the United Nations </w:t>
      </w:r>
      <w:r w:rsidRPr="00925E25">
        <w:rPr>
          <w:rStyle w:val="StyleBoldUnderline"/>
        </w:rPr>
        <w:t>Declaration on the Right to Development</w:t>
      </w:r>
      <w:r w:rsidRPr="00E676D0">
        <w:rPr>
          <w:sz w:val="16"/>
        </w:rPr>
        <w:t xml:space="preserve">. Adopted by General Assembly resolution 41/128 of 4 December 1986, this Declaration </w:t>
      </w:r>
      <w:r w:rsidRPr="00925E25">
        <w:rPr>
          <w:rStyle w:val="StyleBoldUnderline"/>
        </w:rPr>
        <w:t>defines</w:t>
      </w:r>
      <w:r w:rsidRPr="00E676D0">
        <w:rPr>
          <w:sz w:val="16"/>
        </w:rPr>
        <w:t xml:space="preserve"> such right as "</w:t>
      </w:r>
      <w:r w:rsidRPr="00925E25">
        <w:rPr>
          <w:rStyle w:val="StyleBoldUnderline"/>
        </w:rPr>
        <w:t>an inalienable human right</w:t>
      </w:r>
      <w:r w:rsidRPr="00E676D0">
        <w:rPr>
          <w:sz w:val="16"/>
        </w:rPr>
        <w:t xml:space="preserve"> by virtue of </w:t>
      </w:r>
      <w:r w:rsidRPr="00E676D0">
        <w:rPr>
          <w:sz w:val="16"/>
        </w:rPr>
        <w:lastRenderedPageBreak/>
        <w:t xml:space="preserve">which every human person and all peoples are entitled to participate in, contribute to, and enjoy economic, social, cultural and political development, </w:t>
      </w:r>
      <w:r w:rsidRPr="00925E25">
        <w:rPr>
          <w:rStyle w:val="StyleBoldUnderline"/>
        </w:rPr>
        <w:t>in which all human rights and fundamental freedoms can be fully realized</w:t>
      </w:r>
      <w:r w:rsidRPr="00E676D0">
        <w:rPr>
          <w:sz w:val="16"/>
        </w:rPr>
        <w:t>." (Article 1)</w:t>
      </w:r>
      <w:r w:rsidRPr="00E676D0">
        <w:rPr>
          <w:sz w:val="12"/>
        </w:rPr>
        <w:t>¶</w:t>
      </w:r>
      <w:r w:rsidRPr="00E676D0">
        <w:rPr>
          <w:sz w:val="16"/>
        </w:rPr>
        <w:t xml:space="preserve"> At the time of its adoption, many saw in this Declaration an outstanding political instrument and considered it a milestone in a decade and a half of struggles by developing countries for a New International Economic Order (NIEO).</w:t>
      </w:r>
      <w:r w:rsidRPr="00E676D0">
        <w:rPr>
          <w:sz w:val="12"/>
        </w:rPr>
        <w:t>¶</w:t>
      </w:r>
      <w:r w:rsidRPr="00E676D0">
        <w:rPr>
          <w:sz w:val="16"/>
        </w:rPr>
        <w:t xml:space="preserve"> It’s a fairly comprehensive articulation of economic, social and cultural rights as well as political rights. It recognizes the collective rights of peoples, not just individual rights of persons. While the human person is identified as the ultimate beneficiary (right-holder), the RTD can nevertheless be invoked both by individuals and by peoples. And most significantly, it clearly recognizes the collective obligation of all states to create a just and equitable international environment for the realisation of the right to development. </w:t>
      </w:r>
      <w:r w:rsidRPr="00E676D0">
        <w:rPr>
          <w:sz w:val="12"/>
        </w:rPr>
        <w:t>¶</w:t>
      </w:r>
      <w:r w:rsidRPr="00E676D0">
        <w:rPr>
          <w:sz w:val="16"/>
        </w:rPr>
        <w:t xml:space="preserve"> The RTD thus imposes obligations both on individual states - to ensure equal and adequate access to essential resources - and on the international community - to promote fair development policies and effective international cooperation.</w:t>
      </w:r>
      <w:r w:rsidRPr="00E676D0">
        <w:rPr>
          <w:sz w:val="12"/>
        </w:rPr>
        <w:t>¶</w:t>
      </w:r>
      <w:r w:rsidRPr="00E676D0">
        <w:rPr>
          <w:sz w:val="16"/>
        </w:rPr>
        <w:t xml:space="preserve"> From a civil society perspective, one can conceive of a comprehensive and multi-faceted development advocacy campaign around the concept of the RTD. Even today a wide range of peoples' issues can be linked to this overarching theme -- poverty-eradication, food sovereignty, ecological/climate justice, national sovereignty, and so on. Such a campaign can be advanced at the national level and the international level.</w:t>
      </w:r>
      <w:r w:rsidRPr="00E676D0">
        <w:rPr>
          <w:sz w:val="12"/>
        </w:rPr>
        <w:t>¶</w:t>
      </w:r>
      <w:r w:rsidRPr="00E676D0">
        <w:rPr>
          <w:sz w:val="16"/>
        </w:rPr>
        <w:t xml:space="preserve"> It can target national governments, regional bodies and international institutions including the International Monetary Fund (IMF), the World Bank and the World Trade Organization (WTO); transnational corporations (TNCs) and other transnational actors – to hold them to account as duty-bearers. It has the potential of providing a unifying platform for disparate international campaigns on aid, debt, trade, finance, and other issues related to development. And it has broad appeal and large mobilizing potential even among decision-makers because it builds upon a universally accepted covenant and an ongoing official political process. </w:t>
      </w:r>
      <w:r w:rsidRPr="00E676D0">
        <w:rPr>
          <w:sz w:val="12"/>
        </w:rPr>
        <w:t>¶</w:t>
      </w:r>
      <w:r w:rsidRPr="00E676D0">
        <w:rPr>
          <w:sz w:val="16"/>
        </w:rPr>
        <w:t xml:space="preserve"> </w:t>
      </w:r>
      <w:r w:rsidRPr="00E676D0">
        <w:rPr>
          <w:sz w:val="12"/>
        </w:rPr>
        <w:t>¶</w:t>
      </w:r>
      <w:r w:rsidRPr="00E676D0">
        <w:rPr>
          <w:sz w:val="16"/>
        </w:rPr>
        <w:t xml:space="preserve"> And yet 25 years since the adoption of </w:t>
      </w:r>
      <w:r w:rsidRPr="00925E25">
        <w:rPr>
          <w:rStyle w:val="StyleBoldUnderline"/>
        </w:rPr>
        <w:t>the Declaration of the RTD</w:t>
      </w:r>
      <w:r w:rsidRPr="00E676D0">
        <w:rPr>
          <w:sz w:val="16"/>
        </w:rPr>
        <w:t xml:space="preserve"> these potentials remain unrealized. </w:t>
      </w:r>
      <w:r w:rsidRPr="00E676D0">
        <w:rPr>
          <w:sz w:val="12"/>
        </w:rPr>
        <w:t>¶</w:t>
      </w:r>
      <w:r w:rsidRPr="00E676D0">
        <w:rPr>
          <w:sz w:val="16"/>
        </w:rPr>
        <w:t xml:space="preserve"> In many ways, this is the same fate that has befallen another outstanding political declaration whose 20th anniversary shall be commemorated next year – the Rio Declaration on Environment and Development. This declaration affirmed the RTD but also builds on it. </w:t>
      </w:r>
      <w:r w:rsidRPr="00E676D0">
        <w:rPr>
          <w:sz w:val="12"/>
        </w:rPr>
        <w:t>¶</w:t>
      </w:r>
      <w:r w:rsidRPr="00E676D0">
        <w:rPr>
          <w:sz w:val="16"/>
        </w:rPr>
        <w:t xml:space="preserve"> Principle 3 of the Rio declaration states that, “The right to development must be fulfilled so as to equitably meet developmental and environmental needs of present and future generations.” </w:t>
      </w:r>
      <w:r w:rsidRPr="00E676D0">
        <w:rPr>
          <w:sz w:val="12"/>
        </w:rPr>
        <w:t>¶</w:t>
      </w:r>
      <w:r w:rsidRPr="00E676D0">
        <w:rPr>
          <w:sz w:val="16"/>
        </w:rPr>
        <w:t xml:space="preserve"> It identifies the three integral and mutually </w:t>
      </w:r>
      <w:r w:rsidRPr="00925E25">
        <w:rPr>
          <w:rStyle w:val="StyleBoldUnderline"/>
        </w:rPr>
        <w:t>reinforcing pillars of sustainable development as economic prosperity, social equity, and environmental protection</w:t>
      </w:r>
      <w:r w:rsidRPr="00E676D0">
        <w:rPr>
          <w:sz w:val="16"/>
        </w:rPr>
        <w:t xml:space="preserve">. It recognized the need for international cooperation to </w:t>
      </w:r>
      <w:r w:rsidRPr="00925E25">
        <w:rPr>
          <w:rStyle w:val="StyleBoldUnderline"/>
        </w:rPr>
        <w:t>support national action for sustainable development</w:t>
      </w:r>
      <w:r w:rsidRPr="00E676D0">
        <w:rPr>
          <w:sz w:val="16"/>
        </w:rPr>
        <w:t xml:space="preserve">. </w:t>
      </w:r>
      <w:r w:rsidRPr="00E676D0">
        <w:rPr>
          <w:sz w:val="12"/>
        </w:rPr>
        <w:t>¶</w:t>
      </w:r>
      <w:r w:rsidRPr="00E676D0">
        <w:rPr>
          <w:sz w:val="16"/>
        </w:rPr>
        <w:t xml:space="preserve"> But it makes the crucial contribution of explicitly framing this in terms of the common but differentiated responsibility principle whereby “The developed countries acknowledge the responsibility that they bear in the international pursuit of sustainable development in view of the pressures their societies place on the global environment and of the technologies and financial resources they command."</w:t>
      </w:r>
      <w:r w:rsidRPr="00E676D0">
        <w:rPr>
          <w:sz w:val="12"/>
        </w:rPr>
        <w:t>¶</w:t>
      </w:r>
      <w:r w:rsidRPr="00E676D0">
        <w:rPr>
          <w:sz w:val="16"/>
        </w:rPr>
        <w:t xml:space="preserve"> In effect, the Rio declaration establishes the link between the past economic exploitation of global commons and the responsibility to carry out actions that remedy or mitigate the consequences of such exploitation. </w:t>
      </w:r>
      <w:r w:rsidRPr="00E676D0">
        <w:rPr>
          <w:sz w:val="12"/>
        </w:rPr>
        <w:t>¶</w:t>
      </w:r>
      <w:r w:rsidRPr="00E676D0">
        <w:rPr>
          <w:sz w:val="16"/>
        </w:rPr>
        <w:t xml:space="preserve"> Today the world finds itself far off track in realizing the vision of the RTD and Rio. Global economic expansion continues to severely strain the environment. Humanity’s ecological footprint now exceeds the planet’s biocapacity by over 50%, and three of nine planetary boundaries that define the safe operating space for human life on Earth have been breached.</w:t>
      </w:r>
      <w:r w:rsidRPr="00E676D0">
        <w:rPr>
          <w:sz w:val="12"/>
        </w:rPr>
        <w:t>¶</w:t>
      </w:r>
      <w:r w:rsidRPr="00E676D0">
        <w:rPr>
          <w:sz w:val="16"/>
        </w:rPr>
        <w:t xml:space="preserve"> And the costs and benefits generated by that economic expansion are shared very unequally. In 1990, the ratio of the per capita income in the richest 20 countries to that in the poorest 20 was $42 to one dollar; in 2005, it was $59 to one dollar. One out of three persons today or about 1.75 billion people live in acute deprivation in terms of health, education and material standard of living. There are 80 million more people living in income poverty in 2005 compared to 1981 if the handful of BRICs are excluded. And close to a billion people do not even have the very basic condition for human existence, that is adequate food. </w:t>
      </w:r>
      <w:r w:rsidRPr="00E676D0">
        <w:rPr>
          <w:sz w:val="12"/>
        </w:rPr>
        <w:t>¶</w:t>
      </w:r>
      <w:r w:rsidRPr="00E676D0">
        <w:rPr>
          <w:sz w:val="16"/>
        </w:rPr>
        <w:t xml:space="preserve"> </w:t>
      </w:r>
      <w:r w:rsidRPr="00E676D0">
        <w:rPr>
          <w:sz w:val="12"/>
        </w:rPr>
        <w:t>¶</w:t>
      </w:r>
      <w:r w:rsidRPr="00E676D0">
        <w:rPr>
          <w:sz w:val="16"/>
        </w:rPr>
        <w:t xml:space="preserve"> So what happened to 25 years of the RTD and 20 years of Rio? </w:t>
      </w:r>
      <w:r w:rsidRPr="00E676D0">
        <w:rPr>
          <w:sz w:val="12"/>
        </w:rPr>
        <w:t>¶</w:t>
      </w:r>
      <w:r w:rsidRPr="00E676D0">
        <w:rPr>
          <w:sz w:val="16"/>
        </w:rPr>
        <w:t xml:space="preserve"> It is also well worth remembering that 30 years ago Ronald Reagan came to power in the US, and Thatcher 2 years before him in the UK. Together they unleashed the neoliberal offensive globally which systematically eroded the role of the state in the market, pulled back the public provisioning of goods and services, dismantled hardwon social entitlements, constricted the policy space for independent development, unleashed vicious attacks against the labor movement and other movements of resistance at home and especially abroad, propped up dictators, instigated wars and low-intensity conflict, and essentially undermined the enabling conditions for the progressive realization of people’s rights the world over. </w:t>
      </w:r>
      <w:r w:rsidRPr="00E676D0">
        <w:rPr>
          <w:sz w:val="12"/>
        </w:rPr>
        <w:t>¶</w:t>
      </w:r>
      <w:r w:rsidRPr="00E676D0">
        <w:rPr>
          <w:sz w:val="16"/>
        </w:rPr>
        <w:t xml:space="preserve"> In terms of institutionalization, the RtD has nothing firm to stand on. It has elaborated criteria and sub-criteria to serve as reference for policy makers. There are reporting procedures for substantive rights that constitute the RTD and the Human Rights Council can exercise moral suasion over violators. But nothing much more compelling than these.</w:t>
      </w:r>
      <w:r w:rsidRPr="00E676D0">
        <w:rPr>
          <w:sz w:val="12"/>
        </w:rPr>
        <w:t>¶</w:t>
      </w:r>
      <w:r w:rsidRPr="00E676D0">
        <w:rPr>
          <w:sz w:val="16"/>
        </w:rPr>
        <w:t xml:space="preserve"> The Rio Declaration at least has the benefit of legally binding treaties – the UN Framework Convention on Climate Change, the Convention on Biodiversity and Convention on Desertification. But still no real enforcement mechanism and not much by way of financial backing. </w:t>
      </w:r>
      <w:r w:rsidRPr="00E676D0">
        <w:rPr>
          <w:sz w:val="12"/>
        </w:rPr>
        <w:t>¶</w:t>
      </w:r>
      <w:r w:rsidRPr="00E676D0">
        <w:rPr>
          <w:sz w:val="16"/>
        </w:rPr>
        <w:t xml:space="preserve"> Neoliberalism however has real teeth. It has financial backing from international financial institutions as well as donor countries. It has legally binding treaties and a multilateral organization – the WTO -- with a dispute settlement system based on retaliation and sanctions. It has investment tribunals where TNCs can sue governments.</w:t>
      </w:r>
      <w:r w:rsidRPr="00E676D0">
        <w:rPr>
          <w:sz w:val="12"/>
        </w:rPr>
        <w:t>¶</w:t>
      </w:r>
      <w:r w:rsidRPr="00E676D0">
        <w:rPr>
          <w:sz w:val="16"/>
        </w:rPr>
        <w:t xml:space="preserve"> So in the face of state-backed corporate power, or corporate-led state power, how can advocates promote the RTD and the Rio principles today? </w:t>
      </w:r>
      <w:r w:rsidRPr="00E676D0">
        <w:rPr>
          <w:sz w:val="12"/>
        </w:rPr>
        <w:t>¶</w:t>
      </w:r>
      <w:r w:rsidRPr="00E676D0">
        <w:rPr>
          <w:sz w:val="16"/>
        </w:rPr>
        <w:t xml:space="preserve"> </w:t>
      </w:r>
      <w:r w:rsidRPr="00925E25">
        <w:rPr>
          <w:rStyle w:val="StyleBoldUnderline"/>
        </w:rPr>
        <w:t>The best way is to re-affirm these principles is by promoting a rights-based approach to sustainable development in response to the grave</w:t>
      </w:r>
      <w:r w:rsidRPr="00E676D0">
        <w:rPr>
          <w:sz w:val="16"/>
        </w:rPr>
        <w:t xml:space="preserve"> economic, social and </w:t>
      </w:r>
      <w:r w:rsidRPr="00925E25">
        <w:rPr>
          <w:rStyle w:val="StyleBoldUnderline"/>
        </w:rPr>
        <w:t>environmental crises</w:t>
      </w:r>
      <w:r w:rsidRPr="00E676D0">
        <w:rPr>
          <w:sz w:val="16"/>
        </w:rPr>
        <w:t xml:space="preserve"> confronting the world today. To put it bluntly, there is no real development possible unless it transcends the present economic and social system that engender these crises. </w:t>
      </w:r>
      <w:r w:rsidRPr="00E676D0">
        <w:rPr>
          <w:sz w:val="12"/>
        </w:rPr>
        <w:t>¶</w:t>
      </w:r>
      <w:r w:rsidRPr="00E676D0">
        <w:rPr>
          <w:sz w:val="16"/>
        </w:rPr>
        <w:t xml:space="preserve"> The 2012 UN Conference on Sustainable Development or Rio+20 offers an excellent political opportunity to do this. One of the major themes of the upcoming Rio+20 Conference is the “green economy”. Many civil society organizations fear that the green economy </w:t>
      </w:r>
      <w:r w:rsidRPr="00E676D0">
        <w:rPr>
          <w:sz w:val="16"/>
        </w:rPr>
        <w:lastRenderedPageBreak/>
        <w:t>agenda will consist primarily of market-based, private-sector led initiatives or technological fixes that may inadvertently reinforce corporate control over natural resources and environmental services at the expense of the people who are most dependent on these resources.</w:t>
      </w:r>
      <w:r w:rsidRPr="00E676D0">
        <w:rPr>
          <w:sz w:val="12"/>
        </w:rPr>
        <w:t>¶</w:t>
      </w:r>
      <w:r w:rsidRPr="00E676D0">
        <w:rPr>
          <w:sz w:val="16"/>
        </w:rPr>
        <w:t xml:space="preserve"> There is also the fear that market-based schemes such as carbon trading and offsets allow cop-outs for large polluters and therefore continue to lock-in the same unsustainable patterns of production and consumption. </w:t>
      </w:r>
      <w:r w:rsidRPr="00E676D0">
        <w:rPr>
          <w:sz w:val="12"/>
        </w:rPr>
        <w:t>¶</w:t>
      </w:r>
      <w:r w:rsidRPr="00E676D0">
        <w:rPr>
          <w:sz w:val="16"/>
        </w:rPr>
        <w:t xml:space="preserve"> By </w:t>
      </w:r>
      <w:r w:rsidRPr="00E676D0">
        <w:rPr>
          <w:rStyle w:val="StyleBoldUnderline"/>
        </w:rPr>
        <w:t xml:space="preserve">framing sustainable development in terms of indivisible rights of individuals and peoples, </w:t>
      </w:r>
      <w:r w:rsidRPr="00E676D0">
        <w:rPr>
          <w:sz w:val="16"/>
        </w:rPr>
        <w:t xml:space="preserve">the RTD obliges states to resort to the entire array of regulatory instruments and mechanisms that would be necessary to effect a rapid transition to sustainable development pathways. It also underscores the democratic right of people to determine the goals and means of achieving sustainable development. Along this line, there are proposals for the development of regional conventions on Principle 10 of Rio which is about ensuring access to information and meaningful participation of people in sustainable development. </w:t>
      </w:r>
      <w:r w:rsidRPr="00E676D0">
        <w:rPr>
          <w:sz w:val="12"/>
        </w:rPr>
        <w:t>¶</w:t>
      </w:r>
      <w:r w:rsidRPr="00E676D0">
        <w:rPr>
          <w:sz w:val="16"/>
        </w:rPr>
        <w:t xml:space="preserve"> </w:t>
      </w:r>
    </w:p>
    <w:p w14:paraId="2645BAC1" w14:textId="77777777" w:rsidR="005A12E2" w:rsidRDefault="005A12E2" w:rsidP="005A12E2">
      <w:pPr>
        <w:pStyle w:val="Heading4"/>
      </w:pPr>
      <w:r>
        <w:t>Sustainable development key to the environment and individual rights; turns their link and impacts (Neolib)</w:t>
      </w:r>
    </w:p>
    <w:p w14:paraId="5C1A4CDD" w14:textId="77777777" w:rsidR="005A12E2" w:rsidRDefault="005A12E2" w:rsidP="005A12E2">
      <w:r w:rsidRPr="00572415">
        <w:rPr>
          <w:rStyle w:val="StyleStyleBold12pt"/>
        </w:rPr>
        <w:t>HREA 03</w:t>
      </w:r>
      <w:r>
        <w:rPr>
          <w:rStyle w:val="StyleStyleBold12pt"/>
        </w:rPr>
        <w:t xml:space="preserve"> - </w:t>
      </w:r>
      <w:r w:rsidRPr="00572415">
        <w:t>human rights education associates</w:t>
      </w:r>
      <w:r>
        <w:t xml:space="preserve"> (2003, “Sustainable Development,” </w:t>
      </w:r>
      <w:hyperlink r:id="rId29" w:history="1">
        <w:r w:rsidRPr="000279D7">
          <w:rPr>
            <w:rStyle w:val="Hyperlink"/>
          </w:rPr>
          <w:t>http://www.hrea.org/index.php?doc_id=444</w:t>
        </w:r>
      </w:hyperlink>
      <w:r>
        <w:t>, ADL)</w:t>
      </w:r>
    </w:p>
    <w:p w14:paraId="78039073" w14:textId="77777777" w:rsidR="005A12E2" w:rsidRPr="00572415" w:rsidRDefault="005A12E2" w:rsidP="005A12E2">
      <w:pPr>
        <w:rPr>
          <w:rStyle w:val="StyleStyleBold12pt"/>
        </w:rPr>
      </w:pPr>
    </w:p>
    <w:p w14:paraId="3BC987A2" w14:textId="77777777" w:rsidR="005A12E2" w:rsidRPr="00572415" w:rsidRDefault="005A12E2" w:rsidP="005A12E2">
      <w:pPr>
        <w:rPr>
          <w:sz w:val="14"/>
        </w:rPr>
      </w:pPr>
      <w:r w:rsidRPr="00E676D0">
        <w:rPr>
          <w:rStyle w:val="StyleBoldUnderline"/>
        </w:rPr>
        <w:t>The right to development</w:t>
      </w:r>
      <w:r w:rsidRPr="00572415">
        <w:rPr>
          <w:sz w:val="14"/>
        </w:rPr>
        <w:t xml:space="preserve"> </w:t>
      </w:r>
      <w:r w:rsidRPr="00E676D0">
        <w:rPr>
          <w:rStyle w:val="StyleBoldUnderline"/>
        </w:rPr>
        <w:t>implies the right to improvement and advancement of</w:t>
      </w:r>
      <w:r w:rsidRPr="00572415">
        <w:rPr>
          <w:sz w:val="14"/>
        </w:rPr>
        <w:t xml:space="preserve"> economic, </w:t>
      </w:r>
      <w:r w:rsidRPr="00E676D0">
        <w:rPr>
          <w:rStyle w:val="StyleBoldUnderline"/>
        </w:rPr>
        <w:t>social, cultural</w:t>
      </w:r>
      <w:r w:rsidRPr="00572415">
        <w:rPr>
          <w:sz w:val="14"/>
        </w:rPr>
        <w:t xml:space="preserve"> and political </w:t>
      </w:r>
      <w:r w:rsidRPr="00E676D0">
        <w:rPr>
          <w:rStyle w:val="StyleBoldUnderline"/>
        </w:rPr>
        <w:t>conditions</w:t>
      </w:r>
      <w:r w:rsidRPr="00572415">
        <w:rPr>
          <w:sz w:val="14"/>
        </w:rPr>
        <w:t xml:space="preserve">. Improvement of global quality of life means </w:t>
      </w:r>
      <w:r w:rsidRPr="00E676D0">
        <w:rPr>
          <w:rStyle w:val="StyleBoldUnderline"/>
        </w:rPr>
        <w:t>the implementation of change that ensures every person a life of dignity</w:t>
      </w:r>
      <w:r w:rsidRPr="00572415">
        <w:rPr>
          <w:sz w:val="14"/>
        </w:rPr>
        <w:t xml:space="preserve">; or </w:t>
      </w:r>
      <w:r w:rsidRPr="00E676D0">
        <w:rPr>
          <w:rStyle w:val="StyleBoldUnderline"/>
        </w:rPr>
        <w:t>life in a society that respects and helps realize all human rights.</w:t>
      </w:r>
      <w:r w:rsidRPr="00572415">
        <w:rPr>
          <w:sz w:val="14"/>
        </w:rPr>
        <w:t xml:space="preserve"> These changes must include the eradication and alleviation of widespread conditions of poverty, unemployment, and inequitable social conditions. </w:t>
      </w:r>
      <w:r w:rsidRPr="00E676D0">
        <w:rPr>
          <w:rStyle w:val="StyleBoldUnderline"/>
        </w:rPr>
        <w:t>Sustainable development ensures the well-being of the human person by integrating social development</w:t>
      </w:r>
      <w:r w:rsidRPr="00572415">
        <w:rPr>
          <w:sz w:val="14"/>
        </w:rPr>
        <w:t xml:space="preserve">, economic development, </w:t>
      </w:r>
      <w:r w:rsidRPr="00E676D0">
        <w:rPr>
          <w:rStyle w:val="StyleBoldUnderline"/>
        </w:rPr>
        <w:t>and environmental conservation and protection</w:t>
      </w:r>
      <w:r w:rsidRPr="00572415">
        <w:rPr>
          <w:sz w:val="14"/>
        </w:rPr>
        <w:t>.</w:t>
      </w:r>
      <w:r w:rsidRPr="00572415">
        <w:rPr>
          <w:sz w:val="12"/>
        </w:rPr>
        <w:t>¶</w:t>
      </w:r>
      <w:r w:rsidRPr="00572415">
        <w:rPr>
          <w:sz w:val="14"/>
        </w:rPr>
        <w:t xml:space="preserve"> Social development implies that the basic needs of the human being are met through the implementation and realization of human rights. Basic needs include access to education, health services, food, housing, employment, and the fair distribution of income. Social development promotes democracy to bring about the participation of the public in determining policy, as well as creating an environment for accountable governance. Social development works to empower the poor to expand their use of available resources in order meet their own needs, and change their own lives. Special attention is paid to ensure equitable treatment of women, children, people of indigenous cultures, people with disabilities, and all members of populations considered most vulnerable to the conditions of poverty.</w:t>
      </w:r>
      <w:r w:rsidRPr="00572415">
        <w:rPr>
          <w:sz w:val="12"/>
        </w:rPr>
        <w:t>¶</w:t>
      </w:r>
      <w:r w:rsidRPr="00572415">
        <w:rPr>
          <w:sz w:val="14"/>
        </w:rPr>
        <w:t xml:space="preserve"> Economic development expands the availability of work and the ability of individuals to secure an income to support themselves and their families. Economic development includes industry, sustainable agriculture, as well as integration and full participation in the global economy. Social and economic developments reinforce and are dependent on one another for full realization.</w:t>
      </w:r>
      <w:r w:rsidRPr="00572415">
        <w:rPr>
          <w:sz w:val="12"/>
        </w:rPr>
        <w:t>¶</w:t>
      </w:r>
      <w:r w:rsidRPr="00572415">
        <w:rPr>
          <w:sz w:val="14"/>
        </w:rPr>
        <w:t xml:space="preserve"> It is impossible to separate the well-being of the human person from the well-being of the earth. Therefore truly </w:t>
      </w:r>
      <w:r w:rsidRPr="00572415">
        <w:rPr>
          <w:rStyle w:val="StyleBoldUnderline"/>
        </w:rPr>
        <w:t>sustainable development places just as much importance on the protection and of the earth and the earth's resources</w:t>
      </w:r>
      <w:r w:rsidRPr="00572415">
        <w:rPr>
          <w:sz w:val="14"/>
        </w:rPr>
        <w:t xml:space="preserve">. International documents that include the environmental aspect of development affirm and reaffirm that "human beings are at the centre of concern for sustainable development. They are entitled to a healthy and productive life in harmony with nature…". As the goal </w:t>
      </w:r>
      <w:r w:rsidRPr="00572415">
        <w:rPr>
          <w:rStyle w:val="StyleBoldUnderline"/>
        </w:rPr>
        <w:t>of sustainable development is to permanently improve the living conditions of human beings</w:t>
      </w:r>
      <w:r w:rsidRPr="00572415">
        <w:rPr>
          <w:sz w:val="14"/>
        </w:rPr>
        <w:t>, social and economic developments must be carried out in a way that is environmentally and ecologically sound; ensuring the continual rejuvenation and availability of natural resources for future generations.</w:t>
      </w:r>
      <w:r w:rsidRPr="00572415">
        <w:rPr>
          <w:sz w:val="12"/>
        </w:rPr>
        <w:t>¶</w:t>
      </w:r>
      <w:r w:rsidRPr="00572415">
        <w:rPr>
          <w:sz w:val="14"/>
        </w:rPr>
        <w:t xml:space="preserve"> Active </w:t>
      </w:r>
      <w:r w:rsidRPr="00572415">
        <w:rPr>
          <w:rStyle w:val="StyleBoldUnderline"/>
        </w:rPr>
        <w:t xml:space="preserve">participation in sustainable development ensures </w:t>
      </w:r>
      <w:r w:rsidRPr="00572415">
        <w:rPr>
          <w:sz w:val="14"/>
        </w:rPr>
        <w:t>that those who are affected by the changes are the ones determining the changes. The result is the enjoyment and sharing of the benefits and products generated by the change. Participation is not exclusive, ensuring</w:t>
      </w:r>
      <w:r w:rsidRPr="00572415">
        <w:rPr>
          <w:rStyle w:val="StyleBoldUnderline"/>
        </w:rPr>
        <w:t xml:space="preserve"> equitable input, self-determination and empowerment of both genders and all races and cultural groups</w:t>
      </w:r>
      <w:r w:rsidRPr="00572415">
        <w:rPr>
          <w:sz w:val="14"/>
        </w:rPr>
        <w:t>.</w:t>
      </w:r>
      <w:r w:rsidRPr="00572415">
        <w:rPr>
          <w:sz w:val="12"/>
        </w:rPr>
        <w:t>¶</w:t>
      </w:r>
      <w:r w:rsidRPr="00572415">
        <w:rPr>
          <w:sz w:val="14"/>
        </w:rPr>
        <w:t xml:space="preserve"> Rights at Stake</w:t>
      </w:r>
      <w:r w:rsidRPr="00572415">
        <w:rPr>
          <w:sz w:val="12"/>
        </w:rPr>
        <w:t>¶</w:t>
      </w:r>
      <w:r w:rsidRPr="00572415">
        <w:rPr>
          <w:sz w:val="14"/>
        </w:rPr>
        <w:t xml:space="preserve"> It is essential, when looking at sustainable development from a rights perspective to first acknowledge that in order for a person or society to continue advancing, the basic needs of every individual must be met. Social conditions such as a lack of education and information, as well as poor health conditions, severely limit a person's ability to work and enjoy personal economic growth and development. Therefore </w:t>
      </w:r>
      <w:r w:rsidRPr="00572415">
        <w:rPr>
          <w:rStyle w:val="StyleBoldUnderline"/>
        </w:rPr>
        <w:t>basic rights must be respected and realized so that every person has equal access to resources</w:t>
      </w:r>
      <w:r w:rsidRPr="00572415">
        <w:rPr>
          <w:sz w:val="14"/>
        </w:rPr>
        <w:t>:</w:t>
      </w:r>
      <w:r w:rsidRPr="00572415">
        <w:rPr>
          <w:sz w:val="12"/>
        </w:rPr>
        <w:t>¶</w:t>
      </w:r>
      <w:r w:rsidRPr="00572415">
        <w:rPr>
          <w:sz w:val="14"/>
        </w:rPr>
        <w:t xml:space="preserve"> - Every person has the right to an adequate standard of living and the continuous improvement of living conditions.</w:t>
      </w:r>
      <w:r w:rsidRPr="00572415">
        <w:rPr>
          <w:sz w:val="12"/>
        </w:rPr>
        <w:t>¶</w:t>
      </w:r>
      <w:r w:rsidRPr="00572415">
        <w:rPr>
          <w:sz w:val="14"/>
        </w:rPr>
        <w:t xml:space="preserve"> -</w:t>
      </w:r>
      <w:r w:rsidRPr="00572415">
        <w:rPr>
          <w:rStyle w:val="StyleBoldUnderline"/>
        </w:rPr>
        <w:t>Every person has the</w:t>
      </w:r>
      <w:r w:rsidRPr="00572415">
        <w:rPr>
          <w:sz w:val="14"/>
        </w:rPr>
        <w:t xml:space="preserve"> right to the highest level of physical and mental health, and rights to access all resources needed to maintain a high level of health including:</w:t>
      </w:r>
      <w:r w:rsidRPr="00572415">
        <w:rPr>
          <w:sz w:val="12"/>
        </w:rPr>
        <w:t>¶</w:t>
      </w:r>
      <w:r w:rsidRPr="00572415">
        <w:rPr>
          <w:sz w:val="14"/>
        </w:rPr>
        <w:t xml:space="preserve"> </w:t>
      </w:r>
      <w:r w:rsidRPr="00572415">
        <w:rPr>
          <w:sz w:val="12"/>
        </w:rPr>
        <w:t>¶</w:t>
      </w:r>
      <w:r w:rsidRPr="00572415">
        <w:rPr>
          <w:sz w:val="14"/>
        </w:rPr>
        <w:t xml:space="preserve"> The </w:t>
      </w:r>
      <w:r w:rsidRPr="00572415">
        <w:rPr>
          <w:rStyle w:val="StyleBoldUnderline"/>
        </w:rPr>
        <w:t>right to adequate food and nutrition</w:t>
      </w:r>
      <w:r w:rsidRPr="00572415">
        <w:rPr>
          <w:sz w:val="12"/>
        </w:rPr>
        <w:t>¶</w:t>
      </w:r>
      <w:r w:rsidRPr="00572415">
        <w:rPr>
          <w:sz w:val="14"/>
        </w:rPr>
        <w:t xml:space="preserve"> The </w:t>
      </w:r>
      <w:r w:rsidRPr="00572415">
        <w:rPr>
          <w:rStyle w:val="StyleBoldUnderline"/>
        </w:rPr>
        <w:t>right to clean water</w:t>
      </w:r>
      <w:r w:rsidRPr="00572415">
        <w:rPr>
          <w:sz w:val="12"/>
        </w:rPr>
        <w:t>¶</w:t>
      </w:r>
      <w:r w:rsidRPr="00572415">
        <w:rPr>
          <w:sz w:val="14"/>
        </w:rPr>
        <w:t xml:space="preserve"> The </w:t>
      </w:r>
      <w:r w:rsidRPr="00572415">
        <w:rPr>
          <w:rStyle w:val="StyleBoldUnderline"/>
        </w:rPr>
        <w:lastRenderedPageBreak/>
        <w:t>right to sanitation</w:t>
      </w:r>
      <w:r w:rsidRPr="00572415">
        <w:rPr>
          <w:sz w:val="12"/>
        </w:rPr>
        <w:t>¶</w:t>
      </w:r>
      <w:r w:rsidRPr="00572415">
        <w:rPr>
          <w:sz w:val="14"/>
        </w:rPr>
        <w:t xml:space="preserve"> The </w:t>
      </w:r>
      <w:r w:rsidRPr="00572415">
        <w:rPr>
          <w:rStyle w:val="StyleBoldUnderline"/>
        </w:rPr>
        <w:t>right to health care</w:t>
      </w:r>
      <w:r w:rsidRPr="00572415">
        <w:rPr>
          <w:sz w:val="12"/>
        </w:rPr>
        <w:t>¶</w:t>
      </w:r>
      <w:r w:rsidRPr="00572415">
        <w:rPr>
          <w:sz w:val="14"/>
        </w:rPr>
        <w:t xml:space="preserve"> -Every person has the right to an education directed to the full development of the human personality.</w:t>
      </w:r>
      <w:r w:rsidRPr="00572415">
        <w:rPr>
          <w:sz w:val="12"/>
        </w:rPr>
        <w:t>¶</w:t>
      </w:r>
      <w:r w:rsidRPr="00572415">
        <w:rPr>
          <w:sz w:val="14"/>
        </w:rPr>
        <w:t xml:space="preserve"> </w:t>
      </w:r>
      <w:r w:rsidRPr="00572415">
        <w:rPr>
          <w:rStyle w:val="StyleBoldUnderline"/>
        </w:rPr>
        <w:t>Rights that directly relate to</w:t>
      </w:r>
      <w:r w:rsidRPr="00572415">
        <w:rPr>
          <w:sz w:val="14"/>
        </w:rPr>
        <w:t xml:space="preserve"> economic growth and </w:t>
      </w:r>
      <w:r w:rsidRPr="00572415">
        <w:rPr>
          <w:rStyle w:val="StyleBoldUnderline"/>
        </w:rPr>
        <w:t>development</w:t>
      </w:r>
      <w:r w:rsidRPr="00572415">
        <w:rPr>
          <w:sz w:val="14"/>
        </w:rPr>
        <w:t xml:space="preserve"> include:</w:t>
      </w:r>
      <w:r w:rsidRPr="00572415">
        <w:rPr>
          <w:sz w:val="12"/>
        </w:rPr>
        <w:t>¶</w:t>
      </w:r>
      <w:r w:rsidRPr="00572415">
        <w:rPr>
          <w:sz w:val="14"/>
        </w:rPr>
        <w:t xml:space="preserve"> </w:t>
      </w:r>
    </w:p>
    <w:p w14:paraId="3D65356F" w14:textId="77777777" w:rsidR="005A12E2" w:rsidRDefault="005A12E2" w:rsidP="005A12E2"/>
    <w:p w14:paraId="4F3DD91E" w14:textId="77777777" w:rsidR="00EB76D9" w:rsidRDefault="00EB76D9" w:rsidP="00EB76D9"/>
    <w:p w14:paraId="4F3DD91F" w14:textId="77777777" w:rsidR="00EB76D9" w:rsidRDefault="00EB76D9" w:rsidP="00EB76D9"/>
    <w:p w14:paraId="4F3DD920" w14:textId="77777777" w:rsidR="00EB76D9" w:rsidRDefault="00EB76D9" w:rsidP="00EB76D9">
      <w:pPr>
        <w:rPr>
          <w:rStyle w:val="StyleStyleBold12pt"/>
          <w:rFonts w:eastAsiaTheme="majorEastAsia" w:cstheme="majorBidi"/>
          <w:bCs w:val="0"/>
          <w:iCs/>
        </w:rPr>
      </w:pPr>
      <w:r>
        <w:rPr>
          <w:rStyle w:val="StyleStyleBold12pt"/>
          <w:b w:val="0"/>
        </w:rPr>
        <w:br w:type="page"/>
      </w:r>
    </w:p>
    <w:p w14:paraId="4F3DD921" w14:textId="77777777" w:rsidR="00E23FE1" w:rsidRDefault="00E23FE1" w:rsidP="00E23FE1">
      <w:pPr>
        <w:pStyle w:val="Heading3"/>
      </w:pPr>
      <w:bookmarkStart w:id="9" w:name="_Toc363478851"/>
      <w:r>
        <w:lastRenderedPageBreak/>
        <w:t xml:space="preserve">1ar:  </w:t>
      </w:r>
      <w:r w:rsidR="00EB76D9">
        <w:t>No alternative</w:t>
      </w:r>
      <w:bookmarkEnd w:id="9"/>
    </w:p>
    <w:p w14:paraId="4F3DD922" w14:textId="77777777" w:rsidR="00EB76D9" w:rsidRDefault="00EB76D9" w:rsidP="00E23FE1">
      <w:pPr>
        <w:pStyle w:val="Heading4"/>
      </w:pPr>
      <w:r>
        <w:t xml:space="preserve">(--) </w:t>
      </w:r>
      <w:r w:rsidR="00E23FE1">
        <w:t>Extend our Pieterse evidence…</w:t>
      </w:r>
      <w:r>
        <w:t>their kritik lacks an effective alternative and merely risks reinscribing the status quo—without a clear alt, all of their harms will continue.</w:t>
      </w:r>
    </w:p>
    <w:p w14:paraId="4F3DD923" w14:textId="77777777" w:rsidR="00EB76D9" w:rsidRDefault="00EB76D9" w:rsidP="00EB76D9">
      <w:pPr>
        <w:pStyle w:val="Heading4"/>
      </w:pPr>
      <w:r>
        <w:t>(--) There’s no alternative and their criticism fails:</w:t>
      </w:r>
    </w:p>
    <w:p w14:paraId="4F3DD924" w14:textId="77777777" w:rsidR="00EB76D9" w:rsidRPr="00792D60" w:rsidRDefault="00EB76D9" w:rsidP="00EB76D9">
      <w:pPr>
        <w:ind w:left="720"/>
      </w:pPr>
      <w:r>
        <w:t xml:space="preserve">Jan Nederveen </w:t>
      </w:r>
      <w:r w:rsidRPr="00792D60">
        <w:rPr>
          <w:rStyle w:val="StyleStyleBold12pt"/>
        </w:rPr>
        <w:t>Pieterse, 2000</w:t>
      </w:r>
      <w:r>
        <w:t xml:space="preserve"> (Institute of Social Studies, My Paradigm or Yours? Alternative Development, Post-Development, Reflexive Development, </w:t>
      </w:r>
      <w:hyperlink r:id="rId30" w:history="1">
        <w:r w:rsidRPr="00FC3261">
          <w:rPr>
            <w:rStyle w:val="Hyperlink"/>
          </w:rPr>
          <w:t>http://salises.mona.uwi.edu/</w:t>
        </w:r>
      </w:hyperlink>
      <w:r>
        <w:t xml:space="preserve"> </w:t>
      </w:r>
      <w:r w:rsidRPr="00792D60">
        <w:t>sem1_10_11/SALI6010/m3ALTdevelopmentJanNPieterseAlternativePost-ReflexiveDev.pdf</w:t>
      </w:r>
      <w:r>
        <w:t>)</w:t>
      </w:r>
    </w:p>
    <w:p w14:paraId="4F3DD925" w14:textId="77777777" w:rsidR="00EB76D9" w:rsidRPr="00792D60" w:rsidRDefault="00EB76D9" w:rsidP="00EB76D9">
      <w:pPr>
        <w:spacing w:after="0" w:line="240" w:lineRule="auto"/>
        <w:rPr>
          <w:rStyle w:val="StyleBoldUnderline"/>
          <w:highlight w:val="yellow"/>
        </w:rPr>
      </w:pPr>
      <w:r w:rsidRPr="00792D60">
        <w:rPr>
          <w:rStyle w:val="StyleBoldUnderline"/>
          <w:highlight w:val="yellow"/>
        </w:rPr>
        <w:t>Alternative development has been concerned with alternative practices of</w:t>
      </w:r>
    </w:p>
    <w:p w14:paraId="4F3DD926" w14:textId="77777777" w:rsidR="00EB76D9" w:rsidRPr="00792D60" w:rsidRDefault="00EB76D9" w:rsidP="00EB76D9">
      <w:pPr>
        <w:spacing w:after="0" w:line="240" w:lineRule="auto"/>
      </w:pPr>
      <w:r w:rsidRPr="00792D60">
        <w:rPr>
          <w:rStyle w:val="StyleBoldUnderline"/>
          <w:highlight w:val="yellow"/>
        </w:rPr>
        <w:t>development</w:t>
      </w:r>
      <w:r w:rsidRPr="00792D60">
        <w:t xml:space="preserve"> – participatory and</w:t>
      </w:r>
      <w:r>
        <w:t xml:space="preserve"> people-centred – and with redefi</w:t>
      </w:r>
      <w:r w:rsidRPr="00792D60">
        <w:t>ning the</w:t>
      </w:r>
    </w:p>
    <w:p w14:paraId="4F3DD927" w14:textId="77777777" w:rsidR="00EB76D9" w:rsidRPr="00792D60" w:rsidRDefault="00EB76D9" w:rsidP="00EB76D9">
      <w:pPr>
        <w:spacing w:after="0" w:line="240" w:lineRule="auto"/>
      </w:pPr>
      <w:r w:rsidRPr="00792D60">
        <w:t>goals of development. Mainstream development has gradually been moving</w:t>
      </w:r>
    </w:p>
    <w:p w14:paraId="4F3DD928" w14:textId="77777777" w:rsidR="00EB76D9" w:rsidRPr="00792D60" w:rsidRDefault="00EB76D9" w:rsidP="00EB76D9">
      <w:pPr>
        <w:spacing w:after="0" w:line="240" w:lineRule="auto"/>
      </w:pPr>
      <w:r w:rsidRPr="00792D60">
        <w:t>away from the preoccupation with economic growth toward a people-centred</w:t>
      </w:r>
    </w:p>
    <w:p w14:paraId="4F3DD929" w14:textId="77777777" w:rsidR="00EB76D9" w:rsidRPr="00792D60" w:rsidRDefault="00EB76D9" w:rsidP="00EB76D9">
      <w:pPr>
        <w:spacing w:after="0" w:line="240" w:lineRule="auto"/>
      </w:pPr>
      <w:r>
        <w:t>defi</w:t>
      </w:r>
      <w:r w:rsidRPr="00792D60">
        <w:t>nition of development, for instance in human development. This raises the</w:t>
      </w:r>
    </w:p>
    <w:p w14:paraId="4F3DD92A" w14:textId="77777777" w:rsidR="00EB76D9" w:rsidRPr="00792D60" w:rsidRDefault="00EB76D9" w:rsidP="00EB76D9">
      <w:pPr>
        <w:spacing w:after="0" w:line="240" w:lineRule="auto"/>
      </w:pPr>
      <w:r w:rsidRPr="00792D60">
        <w:t>question in what way alternative development remains distinguishable from</w:t>
      </w:r>
    </w:p>
    <w:p w14:paraId="4F3DD92B" w14:textId="77777777" w:rsidR="00EB76D9" w:rsidRPr="00792D60" w:rsidRDefault="00EB76D9" w:rsidP="00EB76D9">
      <w:pPr>
        <w:spacing w:after="0" w:line="240" w:lineRule="auto"/>
      </w:pPr>
      <w:r w:rsidRPr="00792D60">
        <w:t>mainstream development – as a roving criticism, a development style, a</w:t>
      </w:r>
    </w:p>
    <w:p w14:paraId="4F3DD92C" w14:textId="77777777" w:rsidR="00EB76D9" w:rsidRPr="00792D60" w:rsidRDefault="00EB76D9" w:rsidP="00EB76D9">
      <w:pPr>
        <w:spacing w:after="0" w:line="240" w:lineRule="auto"/>
      </w:pPr>
      <w:r>
        <w:t>profi</w:t>
      </w:r>
      <w:r w:rsidRPr="00792D60">
        <w:t>le of alternative positions regarding development agency, methodology,</w:t>
      </w:r>
    </w:p>
    <w:p w14:paraId="4F3DD92D" w14:textId="77777777" w:rsidR="00EB76D9" w:rsidRPr="00792D60" w:rsidRDefault="00EB76D9" w:rsidP="00EB76D9">
      <w:pPr>
        <w:spacing w:after="0" w:line="240" w:lineRule="auto"/>
        <w:rPr>
          <w:rStyle w:val="StyleBoldUnderline"/>
          <w:highlight w:val="yellow"/>
        </w:rPr>
      </w:pPr>
      <w:r w:rsidRPr="00792D60">
        <w:t xml:space="preserve">epistemology? </w:t>
      </w:r>
      <w:r w:rsidRPr="00792D60">
        <w:rPr>
          <w:rStyle w:val="StyleBoldUnderline"/>
          <w:highlight w:val="yellow"/>
        </w:rPr>
        <w:t>Increasingly the claim is that alternative development represents</w:t>
      </w:r>
    </w:p>
    <w:p w14:paraId="4F3DD92E" w14:textId="77777777" w:rsidR="00EB76D9" w:rsidRPr="00792D60" w:rsidRDefault="00EB76D9" w:rsidP="00EB76D9">
      <w:pPr>
        <w:spacing w:after="0" w:line="240" w:lineRule="auto"/>
      </w:pPr>
      <w:r w:rsidRPr="00792D60">
        <w:rPr>
          <w:rStyle w:val="StyleBoldUnderline"/>
          <w:highlight w:val="yellow"/>
        </w:rPr>
        <w:t>an alternative paradigm</w:t>
      </w:r>
      <w:r w:rsidRPr="00E23FE1">
        <w:rPr>
          <w:rStyle w:val="StyleBoldUnderline"/>
          <w:highlight w:val="yellow"/>
        </w:rPr>
        <w:t>. This is a problematic idea</w:t>
      </w:r>
      <w:r w:rsidRPr="00792D60">
        <w:t xml:space="preserve"> for four reasons: because</w:t>
      </w:r>
    </w:p>
    <w:p w14:paraId="4F3DD92F" w14:textId="77777777" w:rsidR="00EB76D9" w:rsidRPr="00792D60" w:rsidRDefault="00EB76D9" w:rsidP="00EB76D9">
      <w:pPr>
        <w:spacing w:after="0" w:line="240" w:lineRule="auto"/>
      </w:pPr>
      <w:r w:rsidRPr="00792D60">
        <w:t>whether paradigms apply to social science is questionable; because in</w:t>
      </w:r>
    </w:p>
    <w:p w14:paraId="4F3DD930" w14:textId="77777777" w:rsidR="00EB76D9" w:rsidRPr="00792D60" w:rsidRDefault="00EB76D9" w:rsidP="00EB76D9">
      <w:pPr>
        <w:spacing w:after="0" w:line="240" w:lineRule="auto"/>
      </w:pPr>
      <w:r w:rsidRPr="00792D60">
        <w:t>development the concern is with policy frameworks rather than explanatory</w:t>
      </w:r>
    </w:p>
    <w:p w14:paraId="4F3DD931" w14:textId="77777777" w:rsidR="00EB76D9" w:rsidRPr="00792D60" w:rsidRDefault="00EB76D9" w:rsidP="00EB76D9">
      <w:pPr>
        <w:spacing w:after="0" w:line="240" w:lineRule="auto"/>
      </w:pPr>
      <w:r w:rsidRPr="00792D60">
        <w:t>frameworks; because there are di</w:t>
      </w:r>
      <w:r>
        <w:t>ff</w:t>
      </w:r>
      <w:r w:rsidRPr="00792D60">
        <w:t>erent views on whether a paradigm break</w:t>
      </w:r>
    </w:p>
    <w:p w14:paraId="4F3DD932" w14:textId="77777777" w:rsidR="00EB76D9" w:rsidRPr="00792D60" w:rsidRDefault="00EB76D9" w:rsidP="00EB76D9">
      <w:pPr>
        <w:spacing w:after="0" w:line="240" w:lineRule="auto"/>
      </w:pPr>
      <w:r w:rsidRPr="00792D60">
        <w:t>with conventional</w:t>
      </w:r>
      <w:r>
        <w:t xml:space="preserve"> development is desirable; and fi</w:t>
      </w:r>
      <w:r w:rsidRPr="00792D60">
        <w:t>nally because the actual</w:t>
      </w:r>
    </w:p>
    <w:p w14:paraId="4F3DD933" w14:textId="77777777" w:rsidR="00EB76D9" w:rsidRPr="00792D60" w:rsidRDefault="00EB76D9" w:rsidP="00EB76D9">
      <w:pPr>
        <w:spacing w:after="0" w:line="240" w:lineRule="auto"/>
      </w:pPr>
      <w:r w:rsidRPr="00792D60">
        <w:t>divergence in approaches to development is in some respects narrowing. There</w:t>
      </w:r>
    </w:p>
    <w:p w14:paraId="4F3DD934" w14:textId="77777777" w:rsidR="00EB76D9" w:rsidRPr="00792D60" w:rsidRDefault="00EB76D9" w:rsidP="00EB76D9">
      <w:pPr>
        <w:spacing w:after="0" w:line="240" w:lineRule="auto"/>
        <w:rPr>
          <w:rStyle w:val="StyleBoldUnderline"/>
          <w:highlight w:val="yellow"/>
        </w:rPr>
      </w:pPr>
      <w:r w:rsidRPr="00792D60">
        <w:t>is a meaning</w:t>
      </w:r>
      <w:r>
        <w:t>ful alternative development profi</w:t>
      </w:r>
      <w:r w:rsidRPr="00792D60">
        <w:t>le or package but</w:t>
      </w:r>
      <w:r w:rsidRPr="00792D60">
        <w:rPr>
          <w:rStyle w:val="StyleBoldUnderline"/>
        </w:rPr>
        <w:t xml:space="preserve"> </w:t>
      </w:r>
      <w:r w:rsidRPr="00792D60">
        <w:rPr>
          <w:rStyle w:val="StyleBoldUnderline"/>
          <w:highlight w:val="yellow"/>
        </w:rPr>
        <w:t>there is no</w:t>
      </w:r>
    </w:p>
    <w:p w14:paraId="4F3DD935" w14:textId="77777777" w:rsidR="00EB76D9" w:rsidRPr="00792D60" w:rsidRDefault="00EB76D9" w:rsidP="00EB76D9">
      <w:pPr>
        <w:spacing w:after="0" w:line="240" w:lineRule="auto"/>
        <w:rPr>
          <w:rStyle w:val="StyleBoldUnderline"/>
          <w:highlight w:val="yellow"/>
        </w:rPr>
      </w:pPr>
      <w:r w:rsidRPr="00792D60">
        <w:rPr>
          <w:rStyle w:val="StyleBoldUnderline"/>
          <w:highlight w:val="yellow"/>
        </w:rPr>
        <w:t>alternative development paradigm – nor should there be. Mainstream</w:t>
      </w:r>
    </w:p>
    <w:p w14:paraId="4F3DD936" w14:textId="77777777" w:rsidR="00EB76D9" w:rsidRPr="00792D60" w:rsidRDefault="00EB76D9" w:rsidP="00EB76D9">
      <w:pPr>
        <w:spacing w:after="0" w:line="240" w:lineRule="auto"/>
      </w:pPr>
      <w:r w:rsidRPr="00792D60">
        <w:rPr>
          <w:rStyle w:val="StyleBoldUnderline"/>
          <w:highlight w:val="yellow"/>
        </w:rPr>
        <w:t>development is not what it used to be</w:t>
      </w:r>
      <w:r w:rsidRPr="00792D60">
        <w:rPr>
          <w:rStyle w:val="StyleBoldUnderline"/>
        </w:rPr>
        <w:t xml:space="preserve"> </w:t>
      </w:r>
      <w:r w:rsidRPr="00792D60">
        <w:t>and it may be argued that the key</w:t>
      </w:r>
    </w:p>
    <w:p w14:paraId="4F3DD937" w14:textId="77777777" w:rsidR="00EB76D9" w:rsidRPr="00792D60" w:rsidRDefault="00EB76D9" w:rsidP="00EB76D9">
      <w:pPr>
        <w:spacing w:after="0" w:line="240" w:lineRule="auto"/>
      </w:pPr>
      <w:r w:rsidRPr="00792D60">
        <w:t>question is rather whether growth and production are considered within or</w:t>
      </w:r>
    </w:p>
    <w:p w14:paraId="4F3DD938" w14:textId="77777777" w:rsidR="00EB76D9" w:rsidRPr="00792D60" w:rsidRDefault="00EB76D9" w:rsidP="00EB76D9">
      <w:pPr>
        <w:spacing w:after="0" w:line="240" w:lineRule="auto"/>
      </w:pPr>
      <w:r w:rsidRPr="00792D60">
        <w:t>outside the people-centred development approach and whether this can rhyme</w:t>
      </w:r>
    </w:p>
    <w:p w14:paraId="4F3DD939" w14:textId="77777777" w:rsidR="00EB76D9" w:rsidRPr="00792D60" w:rsidRDefault="00EB76D9" w:rsidP="00EB76D9">
      <w:pPr>
        <w:spacing w:after="0" w:line="240" w:lineRule="auto"/>
      </w:pPr>
      <w:r w:rsidRPr="00792D60">
        <w:t>with the structural adjustment programmes followed by the international</w:t>
      </w:r>
    </w:p>
    <w:p w14:paraId="4F3DD93A" w14:textId="77777777" w:rsidR="00EB76D9" w:rsidRPr="00792D60" w:rsidRDefault="00EB76D9" w:rsidP="00EB76D9">
      <w:pPr>
        <w:spacing w:after="0" w:line="240" w:lineRule="auto"/>
      </w:pPr>
      <w:r>
        <w:t>fi</w:t>
      </w:r>
      <w:r w:rsidRPr="00792D60">
        <w:t>nancial institutions. Post-development may be interpreted as a neo-</w:t>
      </w:r>
    </w:p>
    <w:p w14:paraId="4F3DD93B" w14:textId="77777777" w:rsidR="00EB76D9" w:rsidRPr="00792D60" w:rsidRDefault="00EB76D9" w:rsidP="00EB76D9">
      <w:pPr>
        <w:spacing w:after="0" w:line="240" w:lineRule="auto"/>
      </w:pPr>
      <w:r w:rsidRPr="00792D60">
        <w:t>traditionalist reaction against modernity. More enabling as a perspective is</w:t>
      </w:r>
    </w:p>
    <w:p w14:paraId="4F3DD93C" w14:textId="77777777" w:rsidR="00EB76D9" w:rsidRPr="00792D60" w:rsidRDefault="00EB76D9" w:rsidP="00EB76D9">
      <w:pPr>
        <w:spacing w:after="0" w:line="240" w:lineRule="auto"/>
      </w:pPr>
      <w:r>
        <w:t>refl</w:t>
      </w:r>
      <w:r w:rsidRPr="00792D60">
        <w:t>exive development, in which a critique of science is viewed as part of</w:t>
      </w:r>
    </w:p>
    <w:p w14:paraId="4F3DD93D" w14:textId="77777777" w:rsidR="007F0847" w:rsidRDefault="00EB76D9" w:rsidP="00EB76D9">
      <w:pPr>
        <w:spacing w:after="0" w:line="240" w:lineRule="auto"/>
      </w:pPr>
      <w:r w:rsidRPr="00792D60">
        <w:t>development politics.</w:t>
      </w:r>
    </w:p>
    <w:p w14:paraId="4F3DD93E" w14:textId="77777777" w:rsidR="007F0847" w:rsidRDefault="007F0847" w:rsidP="007F0847">
      <w:r>
        <w:br w:type="page"/>
      </w:r>
    </w:p>
    <w:p w14:paraId="4F3DD93F" w14:textId="77777777" w:rsidR="007F0847" w:rsidRDefault="007F0847" w:rsidP="007F0847">
      <w:pPr>
        <w:pStyle w:val="Heading4"/>
      </w:pPr>
      <w:r>
        <w:lastRenderedPageBreak/>
        <w:t>(--) Development is distinct from Neoliberalism and turns their environment impacts</w:t>
      </w:r>
    </w:p>
    <w:p w14:paraId="4F3DD940" w14:textId="77777777" w:rsidR="007F0847" w:rsidRDefault="007F0847" w:rsidP="007F0847">
      <w:r>
        <w:rPr>
          <w:rStyle w:val="StyleStyleBold12pt"/>
        </w:rPr>
        <w:t xml:space="preserve">Kleinbach 99 </w:t>
      </w:r>
      <w:r>
        <w:t xml:space="preserve">– has a Ph. D. with Philadelphia University and presented this paper at the American University in Kyrgyzstan (4/30/99, Russ, “Sustainable Development and Neo-Liberalism,” </w:t>
      </w:r>
      <w:hyperlink r:id="rId31" w:history="1">
        <w:r w:rsidRPr="000279D7">
          <w:rPr>
            <w:rStyle w:val="Hyperlink"/>
          </w:rPr>
          <w:t>http://faculty.philau.edu/kleinbachr/neo-liberalism.htm</w:t>
        </w:r>
      </w:hyperlink>
      <w:r>
        <w:t>, ADL)</w:t>
      </w:r>
    </w:p>
    <w:p w14:paraId="4F3DD941" w14:textId="77777777" w:rsidR="007F0847" w:rsidRDefault="007F0847" w:rsidP="007F0847">
      <w:pPr>
        <w:rPr>
          <w:sz w:val="12"/>
        </w:rPr>
      </w:pPr>
      <w:r w:rsidRPr="000A65A6">
        <w:rPr>
          <w:sz w:val="12"/>
        </w:rPr>
        <w:t xml:space="preserve">Sustainable </w:t>
      </w:r>
      <w:r w:rsidRPr="000A65A6">
        <w:rPr>
          <w:rStyle w:val="StyleBoldUnderline"/>
        </w:rPr>
        <w:t>development emerged from international</w:t>
      </w:r>
      <w:r w:rsidRPr="000A65A6">
        <w:rPr>
          <w:sz w:val="12"/>
        </w:rPr>
        <w:t xml:space="preserve"> organizational </w:t>
      </w:r>
      <w:r w:rsidRPr="000A65A6">
        <w:rPr>
          <w:rStyle w:val="StyleBoldUnderline"/>
        </w:rPr>
        <w:t xml:space="preserve">efforts to address </w:t>
      </w:r>
      <w:r w:rsidRPr="000A65A6">
        <w:rPr>
          <w:sz w:val="12"/>
        </w:rPr>
        <w:t xml:space="preserve">long range world </w:t>
      </w:r>
      <w:r w:rsidRPr="000A65A6">
        <w:rPr>
          <w:rStyle w:val="StyleBoldUnderline"/>
        </w:rPr>
        <w:t>ecological concerns</w:t>
      </w:r>
      <w:r w:rsidRPr="000A65A6">
        <w:rPr>
          <w:sz w:val="12"/>
        </w:rPr>
        <w:t xml:space="preserve">, but is also concerned with sustainable economic processes. </w:t>
      </w:r>
      <w:r w:rsidRPr="000A65A6">
        <w:rPr>
          <w:rStyle w:val="StyleBoldUnderline"/>
        </w:rPr>
        <w:t>Neo-liberalism emerged with the debt crises</w:t>
      </w:r>
      <w:r w:rsidRPr="000A65A6">
        <w:rPr>
          <w:sz w:val="12"/>
        </w:rPr>
        <w:t xml:space="preserve"> in developing countries. Both sustainable development and neo-liberalism developed in the 1980’s. This paper will first attempt to briefly define the characteristics of each. Secondly, it will identify areas of conflict between the two. A thesis of this paper is that </w:t>
      </w:r>
      <w:r w:rsidRPr="000A65A6">
        <w:rPr>
          <w:rStyle w:val="StyleBoldUnderline"/>
        </w:rPr>
        <w:t xml:space="preserve">the goals and processes necessary for </w:t>
      </w:r>
      <w:r w:rsidRPr="000A65A6">
        <w:rPr>
          <w:sz w:val="12"/>
        </w:rPr>
        <w:t xml:space="preserve">sustainable </w:t>
      </w:r>
      <w:r w:rsidRPr="000A65A6">
        <w:rPr>
          <w:rStyle w:val="StyleBoldUnderline"/>
        </w:rPr>
        <w:t>development</w:t>
      </w:r>
      <w:r w:rsidRPr="000A65A6">
        <w:rPr>
          <w:sz w:val="12"/>
        </w:rPr>
        <w:t xml:space="preserve"> are </w:t>
      </w:r>
      <w:r w:rsidRPr="000A65A6">
        <w:rPr>
          <w:rStyle w:val="StyleBoldUnderline"/>
        </w:rPr>
        <w:t>often</w:t>
      </w:r>
      <w:r w:rsidRPr="000A65A6">
        <w:rPr>
          <w:sz w:val="12"/>
        </w:rPr>
        <w:t xml:space="preserve"> in </w:t>
      </w:r>
      <w:r w:rsidRPr="000A65A6">
        <w:rPr>
          <w:rStyle w:val="StyleBoldUnderline"/>
        </w:rPr>
        <w:t>conflict with those of neo-liberal</w:t>
      </w:r>
      <w:r w:rsidRPr="000A65A6">
        <w:rPr>
          <w:sz w:val="12"/>
        </w:rPr>
        <w:t xml:space="preserve"> restructuring programs and reforms. It is also the value position of this paper that sustainable </w:t>
      </w:r>
      <w:r w:rsidRPr="000A65A6">
        <w:rPr>
          <w:rStyle w:val="StyleBoldUnderline"/>
        </w:rPr>
        <w:t>development should be given priority over neo-liberal reforms</w:t>
      </w:r>
      <w:r w:rsidRPr="000A65A6">
        <w:rPr>
          <w:sz w:val="12"/>
        </w:rPr>
        <w:t xml:space="preserve"> when there is a conflict between the two.[i] ¶ Sustainable Development ¶ 1.  Sustainable </w:t>
      </w:r>
      <w:r w:rsidRPr="000A65A6">
        <w:rPr>
          <w:rStyle w:val="StyleBoldUnderline"/>
        </w:rPr>
        <w:t>development</w:t>
      </w:r>
      <w:r w:rsidRPr="000A65A6">
        <w:rPr>
          <w:sz w:val="12"/>
        </w:rPr>
        <w:t xml:space="preserve"> is development which </w:t>
      </w:r>
      <w:r w:rsidRPr="000A65A6">
        <w:rPr>
          <w:rStyle w:val="StyleBoldUnderline"/>
        </w:rPr>
        <w:t>meets the human and environmental needs of the present and improves the quality of life, without compromising the ability of future generations to meet their own needs</w:t>
      </w:r>
      <w:r w:rsidRPr="000A65A6">
        <w:rPr>
          <w:sz w:val="12"/>
        </w:rPr>
        <w:t xml:space="preserve">.[ii] ¶ 2.  There are many models of sustainable development since each region must deal with different problems but all people must consider the environment a valuable, finite resource in itself. ¶ 3.  It cannot be assumed that sustainable development (SD) problems will be solved quickly through the transfer of finance, technology and experience from developed countries, nor can SD be equated with or driven by economic development or measured by growth in GNP.[iii] ¶ 4.  In broad terms sustainable development encompasses:¶    1.  People-centered initiatives are needed because human beings, who live in communities, are the primary resource in sustainable development.¶    2.  Help for the very poor should include employment, education, health care, clean water and shelter for all. Perhaps 1.3 billion live in absolute poverty caused primarily not by over-population, lack of technology or lack of food but by inequality. Currently around 20% of the world’s population consumes 70% of it material resources.[iv]¶    3.  Economic and political systems that secure effective citizen participation in decision making, and are flexible with the capacity for self-correction. Participation is key to empowerment. Empowerment breeds self-reliance, and self-reliance means more effective action. [v]¶    4.  Population planning based on development, i.e., adequate employment, living wages, literacy, adequate health care, contraception and social services, and male-female equality together are necessary for reducing population growth rates.¶    5.  Self-reliant development, especially of food and basic necessities within natural resource constraints. “Self-reliance” is good because it prevents “dependence” and thus helps ensure equality, democracy and accountability. Self-reliant economies consume fewer resources and create less pollution in the transport of goods.¶    6.  National Investment balanced in these areas, 1) human Resources, e.g., schools, hospitals, libraries, 2) infrastructure, e.g., rail roads, electricity, water treatment, and 3) production structures and facilities, e.g., factories. The first two areas will be mostly public funding.¶    7.  Savings and investment policies and agencies based primarily on national and regional saving and funding. Consistent with the general goal of self-reliance, interest from loans is recycled through the local economy and dependence on external economic forces is reduced.[vi]  “Debt servicing accounts for 20% of Africa’s export income.”[vii] International debt, which must be repaid in dollars, is particularly harmful for countries like Kyrgyzstan where the domestic inflation rate (1998 = 18%)[viii] is much lower than the loss of value of the local currency in relation to the dollar (nearly 100% in last 10 months).¶    8.  Appropriate and cost-effective technologies, i.e., technology that does not degrade the environmental quality, does not reduce productivity in the long run, and does not develop structured economic or technological dependence on other regions.¶    9.  Regulated local markets and international trade that encourage regional self-reliant development, and equality of standards of living within and among nations.[ix]¶    10. Agricultural and industrial development, and urban building that are planned and regulated in such a way that resources such as fuels, water and soils are used with the greatest efficiency, that the by-products of these activities such as waste and pollution are kept to a minimum and that irreparable damage to the environment is not done.¶    11. A ‘polluter pays principle.’ International agreements and national policies that require that the external costs of production, which are often spatially and temporally removed from the production site, are borne by those who receive the benefits.[x]¶    12. Continued healthy existence of endemic species and ecosystems.¶    13. Rule of law, and honesty are the norm for economic, political and social relations. Bribery and corruption are discourage by the cultural values and prosecuted with due process by the courts.¶    14. Foreign aid for sustainable development should be non-commercial from the point of view of the donor. Secondly it should have interest and repayment terms that are less stringent than those of the commercial world. Thirdly, it should not be linked to “neo-liberal reforms.”¶    15. Non-Governmental Organizations which organize popular participation in development actions, decision making, and advising and lobbying governments.¶    16. Conversion of significant amounts of military spending to development funding.¶    17. Technical, economic, political and social information necessary for sustainable development should be publicly, non-commercially and internationally shared.[xi] ¶ 5.  Sustainable development requires “Freedom of Movement” between nations be as “free” for labor, i.e., workers as it is for capital and commercial goods. ¶ 6.  Sustainable development requires relative equality within a nation and between regions. ¶    -   Where significant inequalities exist the very powerful exploit and consume resources beyond sustainable levels (e.g., automobile use of resources and production of pollution), and the very powerless exploit the limited resources to which they have access beyond sustainable limits (e.g., the destruction of forests and endangered species for heat and food) In both cases there is unsustainable use of resources. Inequality is a greater threat to sustainable development than population growth itself.¶    -   Where there is significant inequality there will eventually be dominance and exploitation of the weak by the more powerful which will lead to civil and political conflict.¶ Neo-liberalism [xii] ¶ 1.  Neo-liberalism is the name often given to the political-economic restructuring or reform program proposed for developing countries by developed country economists, the IMF and the World Bank in the last 15-20 years. Neo-liberal reforms are often called “structural adjustment programs.” ¶ 2.  The “liberalism” comes from the 18th &amp; 19th century liberal movements for individual freedom from restrictions by the state regarding individual human, civil and property rights. Neo-liberalism extends these individual rights to corporations and banks,[xiii] and moves the rights of property from the status of a social right to that of a fundamental right. The result is that neo-liberalism treats a transnational bank or corporation as equal to a small farmer in Kyrgyzstan. The policy treats the social property rights of the international banks as equal to the fundamental human rights of peasants and workers in developing countries.[xiv] In one significant way neo-liberalism gives significantly more freedom to the corporations, i.e., neo-liberalism internationalizes and extends the freedom of movement across borders to corporations (including their finances and commodities), but it does not extend these freedoms to working people. ¶ 3.  The background for neo-liberalism is that in the 1970’s and 80’s, the international banks loaned billions of dollars to developing countries. The money was to be spent for economic development. Some money was invested wisely, some was not and some was lost to corruption.[xv] Many of these countries increased the export of raw materials or raw agricultural products at low prices to pay the interest on these loans. They also began to buy finished products from developed countries at high prices using borrowed money. With the increased energy costs and the world recession of the early 1980’s many of these countries could not pay the interest or principal on their loans, or they were paying so large portion of the profits they earned from their exports just to pay the interest on their loans that they had little left for development. Often they had to make new loans just to pay the interest on old loans. This is a common result when poor developing nations become dependent and indebted to the financial centers of developed countries. They then often turn to the International Monetary Fund (IMF) and the World Bank for assistance.[xvi] The IMF and the World Bank often demand the implementation of “Neo-liberal Reforms” before they will grant assistance and further loans. ¶ The neo-liberal reforms include:    ¶ Privatization: This is the selling or giving of publicly owned resources, businesses and services to private, for-profit capitalist enterprises. These resources include (1) natural resources such as gold, forests and farmland, (2) businesses such as collective farms, textile mills and auto or tractor factories, and (3) services such as universities, electric companies and hospitals. This also means the decrease of national public investment in infrastructure and human development.    ¶ Free Markets: This includes allowing the global market to set the price of all commodities -- including labor, food, clothing, housing, industrial machines, oil and electricity, as well as luxuries such as jewelry and luxury autos. It also means the free flow of goods and capital (but not labor, i.e., working people) across national borders. ¶ De-regulation: This means a decrease in laws governing many things; these include wages &amp;, safe-working conditions, protection of the environment &amp; prices of products, tariffs which protect young industries, and quality control and safety features of products. [xvii] ¶ Austerity: This includes the reduction of public spending on services such as education, health care </w:t>
      </w:r>
      <w:r w:rsidRPr="000A65A6">
        <w:rPr>
          <w:sz w:val="12"/>
        </w:rPr>
        <w:lastRenderedPageBreak/>
        <w:t xml:space="preserve">and public employment, on public structures such as water and heating systems, on railroads, trolleys, parks, &amp; museums, and on pubic investment in university research for industry and agriculture. ¶ Comparative advantage: It means that countries or regions should specialize in those products and services for which they have a comparative advantage in the global market. For example, Kyrgyzstan should export raw cotton and tobacco, and Japan should make finished clothes and computers for export. This means a shift away from countries and regions developing self-reliance in terms of basic necessities. ¶ The results of “Neo-Liberal Reforms” are often the following. ¶    1.  Decrease in minimum and real wages for the bottom half of income earners. ¶    2.  Decrease in unionization. ¶    3.  Decrease in worker benefits. ¶    4.  Shrinking of the welfare state.¶ These first four conflict with increased equality needed for sustainable development.¶    5.  Decrease in national economic development planning.¶ This conflicts with national/regional planning for such things as environmental protection, appropriate technology &amp; domestic credit agencies needed for sustainable development. ¶    6.  Decrease in public investment in infrastructure &amp; human development. ¶ This conflicts with equitable investment in infrastructure &amp; human development, as well as economic development. ¶    7.  Increase in the Gross National Product (GNP).¶ This is good if in the context of increased equality and of meeting needs for human development.¶    8.  Increase in developing country debt and dependency on the developed countries.       This conflicts with national and regional self-reliance needed for sustainable development.¶ In Conclusion, Sustainable </w:t>
      </w:r>
      <w:r w:rsidRPr="000A65A6">
        <w:rPr>
          <w:rStyle w:val="StyleBoldUnderline"/>
        </w:rPr>
        <w:t>development requires we give priority to</w:t>
      </w:r>
      <w:r w:rsidRPr="000A65A6">
        <w:rPr>
          <w:sz w:val="12"/>
        </w:rPr>
        <w:t xml:space="preserve">   ¶ -- </w:t>
      </w:r>
      <w:r w:rsidRPr="000A65A6">
        <w:rPr>
          <w:rStyle w:val="StyleBoldUnderline"/>
        </w:rPr>
        <w:t>Regionalization</w:t>
      </w:r>
      <w:r>
        <w:rPr>
          <w:rStyle w:val="StyleBoldUnderline"/>
        </w:rPr>
        <w:t xml:space="preserve"> </w:t>
      </w:r>
      <w:r w:rsidRPr="000A65A6">
        <w:rPr>
          <w:rStyle w:val="StyleBoldUnderline"/>
        </w:rPr>
        <w:t>over</w:t>
      </w:r>
      <w:r>
        <w:rPr>
          <w:rStyle w:val="StyleBoldUnderline"/>
        </w:rPr>
        <w:t xml:space="preserve"> </w:t>
      </w:r>
      <w:r w:rsidRPr="000A65A6">
        <w:rPr>
          <w:rStyle w:val="StyleBoldUnderline"/>
        </w:rPr>
        <w:t>Globalization</w:t>
      </w:r>
      <w:r w:rsidRPr="000A65A6">
        <w:rPr>
          <w:sz w:val="12"/>
        </w:rPr>
        <w:t xml:space="preserve">¶ -- Self-Reliance over Comparative Advantage¶ - </w:t>
      </w:r>
      <w:r w:rsidRPr="000A65A6">
        <w:rPr>
          <w:rStyle w:val="StyleBoldUnderline"/>
        </w:rPr>
        <w:t>Regulated Regional Cooperation</w:t>
      </w:r>
      <w:r>
        <w:rPr>
          <w:rStyle w:val="StyleBoldUnderline"/>
        </w:rPr>
        <w:t xml:space="preserve"> </w:t>
      </w:r>
      <w:r w:rsidRPr="000A65A6">
        <w:rPr>
          <w:rStyle w:val="StyleBoldUnderline"/>
        </w:rPr>
        <w:t>over</w:t>
      </w:r>
      <w:r>
        <w:rPr>
          <w:rStyle w:val="StyleBoldUnderline"/>
        </w:rPr>
        <w:t xml:space="preserve"> </w:t>
      </w:r>
      <w:r w:rsidRPr="000A65A6">
        <w:rPr>
          <w:rStyle w:val="StyleBoldUnderline"/>
        </w:rPr>
        <w:t>Global Market Competition</w:t>
      </w:r>
      <w:r w:rsidRPr="000A65A6">
        <w:rPr>
          <w:sz w:val="12"/>
        </w:rPr>
        <w:t xml:space="preserve">¶ -- </w:t>
      </w:r>
      <w:r w:rsidRPr="000A65A6">
        <w:rPr>
          <w:rStyle w:val="StyleBoldUnderline"/>
        </w:rPr>
        <w:t>Human Development and Equality</w:t>
      </w:r>
      <w:r>
        <w:rPr>
          <w:rStyle w:val="StyleBoldUnderline"/>
        </w:rPr>
        <w:t xml:space="preserve"> </w:t>
      </w:r>
      <w:r w:rsidRPr="000A65A6">
        <w:rPr>
          <w:rStyle w:val="StyleBoldUnderline"/>
        </w:rPr>
        <w:t>over</w:t>
      </w:r>
      <w:r>
        <w:rPr>
          <w:rStyle w:val="StyleBoldUnderline"/>
        </w:rPr>
        <w:t xml:space="preserve"> </w:t>
      </w:r>
      <w:r w:rsidRPr="000A65A6">
        <w:rPr>
          <w:rStyle w:val="StyleBoldUnderline"/>
        </w:rPr>
        <w:t>Economic Growth</w:t>
      </w:r>
      <w:r w:rsidRPr="000A65A6">
        <w:rPr>
          <w:sz w:val="12"/>
        </w:rPr>
        <w:t xml:space="preserve">¶ -- National/Local Savings &amp; Credit over International Loans ¶ And that we put¶ -- </w:t>
      </w:r>
      <w:r w:rsidRPr="000A65A6">
        <w:rPr>
          <w:rStyle w:val="StyleBoldUnderline"/>
        </w:rPr>
        <w:t>Sustainable Use Limits</w:t>
      </w:r>
      <w:r>
        <w:rPr>
          <w:rStyle w:val="StyleBoldUnderline"/>
        </w:rPr>
        <w:t xml:space="preserve"> </w:t>
      </w:r>
      <w:r w:rsidRPr="000A65A6">
        <w:rPr>
          <w:rStyle w:val="StyleBoldUnderline"/>
        </w:rPr>
        <w:t>on Exploitation of Resources</w:t>
      </w:r>
      <w:r w:rsidRPr="000A65A6">
        <w:rPr>
          <w:sz w:val="12"/>
        </w:rPr>
        <w:t>¶ -- Local Ownership, Decentralization &amp; Democratic Management ¶ Guidelines on Privatization</w:t>
      </w:r>
    </w:p>
    <w:p w14:paraId="4F3DD942" w14:textId="77777777" w:rsidR="007F0847" w:rsidRDefault="007F0847" w:rsidP="007F0847">
      <w:pPr>
        <w:rPr>
          <w:sz w:val="12"/>
        </w:rPr>
      </w:pPr>
    </w:p>
    <w:p w14:paraId="4F3DD943" w14:textId="77777777" w:rsidR="007F0847" w:rsidRDefault="007F0847" w:rsidP="007F0847">
      <w:pPr>
        <w:rPr>
          <w:sz w:val="12"/>
        </w:rPr>
      </w:pPr>
    </w:p>
    <w:p w14:paraId="4F3DD944" w14:textId="77777777" w:rsidR="007F0847" w:rsidRDefault="007F0847" w:rsidP="007F0847">
      <w:pPr>
        <w:rPr>
          <w:rStyle w:val="StyleStyleBold12pt"/>
        </w:rPr>
      </w:pPr>
    </w:p>
    <w:p w14:paraId="4F3DD945" w14:textId="77777777" w:rsidR="00EB76D9" w:rsidRPr="00792D60" w:rsidRDefault="00EB76D9" w:rsidP="00EB76D9">
      <w:pPr>
        <w:spacing w:after="0" w:line="240" w:lineRule="auto"/>
      </w:pPr>
    </w:p>
    <w:p w14:paraId="4F3DD946" w14:textId="77777777" w:rsidR="00E23FE1" w:rsidRDefault="00E23FE1" w:rsidP="00E23FE1">
      <w:r>
        <w:br w:type="page"/>
      </w:r>
    </w:p>
    <w:p w14:paraId="4F3DD947" w14:textId="77777777" w:rsidR="00E23FE1" w:rsidRDefault="00E23FE1" w:rsidP="00E23FE1">
      <w:pPr>
        <w:pStyle w:val="Heading3"/>
      </w:pPr>
      <w:bookmarkStart w:id="10" w:name="_Toc363478852"/>
      <w:r>
        <w:lastRenderedPageBreak/>
        <w:t>1ar:  Development will be fused with the right to environment</w:t>
      </w:r>
      <w:bookmarkEnd w:id="10"/>
    </w:p>
    <w:p w14:paraId="4F3DD948" w14:textId="77777777" w:rsidR="00E23FE1" w:rsidRPr="00E23FE1" w:rsidRDefault="00E23FE1" w:rsidP="00E23FE1">
      <w:pPr>
        <w:pStyle w:val="Heading4"/>
      </w:pPr>
      <w:r>
        <w:t>(--) Extend our Lynch evidence—the right to development will be fused with the right to the environment—solving all their environmental harms and proving that the type of development we advocate is distinct from what their authors assume.</w:t>
      </w:r>
    </w:p>
    <w:p w14:paraId="4F3DD949" w14:textId="77777777" w:rsidR="001566E9" w:rsidRDefault="00E23FE1" w:rsidP="00E23FE1">
      <w:pPr>
        <w:pStyle w:val="Heading4"/>
      </w:pPr>
      <w:r>
        <w:t>(--) This fusion solves for the environment and life itself:</w:t>
      </w:r>
    </w:p>
    <w:p w14:paraId="4F3DD94A" w14:textId="77777777" w:rsidR="00E23FE1" w:rsidRDefault="00E23FE1" w:rsidP="00E23FE1">
      <w:pPr>
        <w:ind w:left="720"/>
      </w:pPr>
      <w:r w:rsidRPr="00E23FE1">
        <w:rPr>
          <w:rStyle w:val="StyleStyleBold12pt"/>
        </w:rPr>
        <w:t>Right to Environment.org</w:t>
      </w:r>
      <w:r>
        <w:t>, 8/4/20</w:t>
      </w:r>
      <w:r w:rsidRPr="00E23FE1">
        <w:rPr>
          <w:rStyle w:val="StyleStyleBold12pt"/>
        </w:rPr>
        <w:t>13</w:t>
      </w:r>
      <w:r>
        <w:t xml:space="preserve"> (</w:t>
      </w:r>
      <w:r w:rsidRPr="00E23FE1">
        <w:t>http://www.righttoenvironment.org/default.asp?pid=73</w:t>
      </w:r>
      <w:r>
        <w:t>)</w:t>
      </w:r>
    </w:p>
    <w:p w14:paraId="4F3DD94B" w14:textId="77777777" w:rsidR="00E23FE1" w:rsidRPr="00E23FE1" w:rsidRDefault="00E23FE1" w:rsidP="00E23FE1">
      <w:pPr>
        <w:rPr>
          <w:sz w:val="10"/>
        </w:rPr>
      </w:pPr>
      <w:r w:rsidRPr="00E23FE1">
        <w:rPr>
          <w:rStyle w:val="StyleBoldUnderline"/>
          <w:highlight w:val="yellow"/>
        </w:rPr>
        <w:t>Why do we need to acknowledge and codify Environment as a human right?</w:t>
      </w:r>
      <w:r w:rsidRPr="00E23FE1">
        <w:rPr>
          <w:rStyle w:val="StyleBoldUnderline"/>
          <w:b w:val="0"/>
          <w:sz w:val="12"/>
          <w:u w:val="none"/>
        </w:rPr>
        <w:t>¶</w:t>
      </w:r>
      <w:r w:rsidRPr="00E23FE1">
        <w:rPr>
          <w:sz w:val="10"/>
        </w:rPr>
        <w:t xml:space="preserve"> </w:t>
      </w:r>
      <w:r w:rsidRPr="00E23FE1">
        <w:rPr>
          <w:rStyle w:val="StyleBoldUnderline"/>
          <w:highlight w:val="yellow"/>
        </w:rPr>
        <w:t>Because, obviously and as a basis for all other rights and life itself</w:t>
      </w:r>
      <w:r w:rsidRPr="00E23FE1">
        <w:rPr>
          <w:sz w:val="10"/>
        </w:rPr>
        <w:t xml:space="preserve">, all people have a right to an environment that is not harmful to their health or well-being </w:t>
      </w:r>
      <w:r w:rsidRPr="00E23FE1">
        <w:rPr>
          <w:rStyle w:val="StyleBoldUnderline"/>
          <w:highlight w:val="yellow"/>
        </w:rPr>
        <w:t>and to have the environment protected,</w:t>
      </w:r>
      <w:r w:rsidRPr="00E23FE1">
        <w:rPr>
          <w:sz w:val="10"/>
        </w:rPr>
        <w:t xml:space="preserve"> for the benefit of present and future generations. </w:t>
      </w:r>
      <w:r w:rsidRPr="00E23FE1">
        <w:rPr>
          <w:rStyle w:val="StyleBoldUnderline"/>
          <w:highlight w:val="yellow"/>
        </w:rPr>
        <w:t>A human rights approach to environmental issues elevates the entire spectrum of sustainability</w:t>
      </w:r>
      <w:r w:rsidRPr="00E23FE1">
        <w:rPr>
          <w:sz w:val="10"/>
        </w:rPr>
        <w:t xml:space="preserve">, conservation and environmental issues to fundamental values of society on a level equal to other rights and </w:t>
      </w:r>
      <w:r w:rsidRPr="00E23FE1">
        <w:rPr>
          <w:rStyle w:val="StyleBoldUnderline"/>
          <w:highlight w:val="yellow"/>
        </w:rPr>
        <w:t>superior to ordinary legislation</w:t>
      </w:r>
      <w:r w:rsidRPr="00E23FE1">
        <w:rPr>
          <w:sz w:val="10"/>
        </w:rPr>
        <w:t xml:space="preserve">. A level where these issues belong. It will create both rights and obligations and thus more environmental awareness. And from a more legal perspective, </w:t>
      </w:r>
      <w:r w:rsidRPr="00E23FE1">
        <w:rPr>
          <w:rStyle w:val="StyleBoldUnderline"/>
          <w:highlight w:val="yellow"/>
        </w:rPr>
        <w:t>it will be a strong legal tool to stop and prevent environmental disruption.</w:t>
      </w:r>
      <w:r w:rsidRPr="00E23FE1">
        <w:rPr>
          <w:sz w:val="10"/>
        </w:rPr>
        <w:t xml:space="preserve"> Victims will have access to international procedures and environmentalist will be supported as (also) being human rights defenders.</w:t>
      </w:r>
    </w:p>
    <w:p w14:paraId="4F3DD94C" w14:textId="77777777" w:rsidR="00FC1A93" w:rsidRPr="00FC1A93" w:rsidRDefault="00FC1A93" w:rsidP="00FC1A93"/>
    <w:p w14:paraId="4F3DD94D" w14:textId="77777777" w:rsidR="00FC1A93" w:rsidRPr="00FC1A93" w:rsidRDefault="00FC1A93" w:rsidP="00FC1A93"/>
    <w:p w14:paraId="4F3DD94E" w14:textId="77777777" w:rsidR="001566E9" w:rsidRDefault="001566E9">
      <w:pPr>
        <w:rPr>
          <w:rFonts w:eastAsiaTheme="majorEastAsia" w:cstheme="majorBidi"/>
          <w:b/>
          <w:bCs/>
          <w:iCs/>
          <w:sz w:val="26"/>
        </w:rPr>
      </w:pPr>
      <w:r>
        <w:br w:type="page"/>
      </w:r>
    </w:p>
    <w:p w14:paraId="4F3DD94F" w14:textId="77777777" w:rsidR="00C51A16" w:rsidRPr="00C51A16" w:rsidRDefault="00C51A16" w:rsidP="00C51A16">
      <w:pPr>
        <w:pStyle w:val="Heading3"/>
        <w:rPr>
          <w:rStyle w:val="StyleStyleBold12pt"/>
          <w:b/>
          <w:sz w:val="32"/>
          <w:szCs w:val="32"/>
          <w:u w:val="single"/>
        </w:rPr>
      </w:pPr>
      <w:bookmarkStart w:id="11" w:name="_Toc363478853"/>
      <w:r w:rsidRPr="00C51A16">
        <w:rPr>
          <w:rStyle w:val="StyleStyleBold12pt"/>
          <w:b/>
          <w:sz w:val="32"/>
          <w:szCs w:val="32"/>
          <w:u w:val="single"/>
        </w:rPr>
        <w:lastRenderedPageBreak/>
        <w:t>1ar:  Iran Sanctions Fail</w:t>
      </w:r>
      <w:bookmarkEnd w:id="11"/>
    </w:p>
    <w:p w14:paraId="4F3DD950" w14:textId="77777777" w:rsidR="00C51A16" w:rsidRPr="00C51A16" w:rsidRDefault="00C51A16" w:rsidP="00C51A16">
      <w:pPr>
        <w:pStyle w:val="Heading4"/>
      </w:pPr>
      <w:r>
        <w:t>(--) Extend our Maller evidence sanctions will fail against Iran because the elites don’t care that the population is suffering.</w:t>
      </w:r>
    </w:p>
    <w:p w14:paraId="4F3DD951" w14:textId="77777777" w:rsidR="00C51A16" w:rsidRPr="00955351" w:rsidRDefault="00C51A16" w:rsidP="00C51A16">
      <w:pPr>
        <w:pStyle w:val="Heading4"/>
        <w:rPr>
          <w:rStyle w:val="StyleStyleBold12pt"/>
          <w:b/>
        </w:rPr>
      </w:pPr>
      <w:r>
        <w:rPr>
          <w:rStyle w:val="StyleStyleBold12pt"/>
          <w:b/>
        </w:rPr>
        <w:t xml:space="preserve">(--) </w:t>
      </w:r>
      <w:r w:rsidRPr="00955351">
        <w:rPr>
          <w:rStyle w:val="StyleStyleBold12pt"/>
          <w:b/>
        </w:rPr>
        <w:t>Iran sanctions aren’t slowing down its nuclear program:</w:t>
      </w:r>
    </w:p>
    <w:p w14:paraId="4F3DD952" w14:textId="77777777" w:rsidR="00C51A16" w:rsidRDefault="00C51A16" w:rsidP="00C51A16">
      <w:pPr>
        <w:ind w:left="720"/>
      </w:pPr>
      <w:r w:rsidRPr="00955351">
        <w:rPr>
          <w:rStyle w:val="StyleStyleBold12pt"/>
        </w:rPr>
        <w:t>Press TV</w:t>
      </w:r>
      <w:r>
        <w:t>, 6/17/20</w:t>
      </w:r>
      <w:r w:rsidRPr="00955351">
        <w:rPr>
          <w:rStyle w:val="StyleStyleBold12pt"/>
        </w:rPr>
        <w:t>13</w:t>
      </w:r>
      <w:r>
        <w:t xml:space="preserve"> (“Sanctions fail to affect Iran nuclear energy program: IAEA,” </w:t>
      </w:r>
      <w:hyperlink r:id="rId32" w:history="1">
        <w:r w:rsidRPr="00FC3261">
          <w:rPr>
            <w:rStyle w:val="Hyperlink"/>
          </w:rPr>
          <w:t>http://www.presstv.com/detail/2013/06/17/309494/sanctions-not-affecting-iran-nprogram/</w:t>
        </w:r>
      </w:hyperlink>
      <w:r>
        <w:t>, Accessed 8/4/2013, rwg)</w:t>
      </w:r>
    </w:p>
    <w:p w14:paraId="4F3DD953" w14:textId="77777777" w:rsidR="00C51A16" w:rsidRDefault="00C51A16" w:rsidP="00C51A16">
      <w:pPr>
        <w:rPr>
          <w:sz w:val="16"/>
        </w:rPr>
      </w:pPr>
      <w:r w:rsidRPr="00D91950">
        <w:rPr>
          <w:sz w:val="16"/>
        </w:rPr>
        <w:t xml:space="preserve">International Atomic Energy Agency (IAEA) says </w:t>
      </w:r>
      <w:r w:rsidRPr="00D91950">
        <w:rPr>
          <w:rStyle w:val="StyleBoldUnderline"/>
          <w:highlight w:val="yellow"/>
        </w:rPr>
        <w:t>international sanctions imposed on Iran have failed to affect the country’s nuclear energy program,</w:t>
      </w:r>
      <w:r w:rsidRPr="00D91950">
        <w:rPr>
          <w:rStyle w:val="StyleBoldUnderline"/>
        </w:rPr>
        <w:t xml:space="preserve"> </w:t>
      </w:r>
      <w:r w:rsidRPr="00D91950">
        <w:rPr>
          <w:sz w:val="16"/>
        </w:rPr>
        <w:t>Reuters reports.</w:t>
      </w:r>
      <w:r w:rsidRPr="00D91950">
        <w:rPr>
          <w:sz w:val="12"/>
        </w:rPr>
        <w:t>¶</w:t>
      </w:r>
      <w:r w:rsidRPr="00D91950">
        <w:rPr>
          <w:sz w:val="16"/>
        </w:rPr>
        <w:t xml:space="preserve"> </w:t>
      </w:r>
      <w:r w:rsidRPr="00D91950">
        <w:rPr>
          <w:rStyle w:val="StyleBoldUnderline"/>
          <w:highlight w:val="yellow"/>
        </w:rPr>
        <w:t>The IAEA director general</w:t>
      </w:r>
      <w:r w:rsidRPr="00D91950">
        <w:rPr>
          <w:sz w:val="16"/>
        </w:rPr>
        <w:t xml:space="preserve">, Yukiya </w:t>
      </w:r>
      <w:r w:rsidRPr="00D91950">
        <w:rPr>
          <w:rStyle w:val="StyleBoldUnderline"/>
          <w:highlight w:val="yellow"/>
        </w:rPr>
        <w:t>Amano, said on Monday that international sanctions do not seem to be slowing down Iran’s nuclear energy program as Tehran is making "steady progress" in developing nuclear energy activities</w:t>
      </w:r>
      <w:r w:rsidRPr="00D91950">
        <w:rPr>
          <w:sz w:val="16"/>
        </w:rPr>
        <w:t>.</w:t>
      </w:r>
    </w:p>
    <w:p w14:paraId="4F3DD954" w14:textId="77777777" w:rsidR="00C51A16" w:rsidRDefault="00C51A16" w:rsidP="00C51A16">
      <w:pPr>
        <w:pStyle w:val="Heading4"/>
      </w:pPr>
      <w:r>
        <w:t>(--) Sanctions have failed to stop Iran’s nuclear policies:</w:t>
      </w:r>
    </w:p>
    <w:p w14:paraId="4F3DD955" w14:textId="77777777" w:rsidR="00C51A16" w:rsidRPr="00522E35" w:rsidRDefault="00C51A16" w:rsidP="00C51A16">
      <w:pPr>
        <w:ind w:left="720"/>
      </w:pPr>
      <w:r w:rsidRPr="00522E35">
        <w:t xml:space="preserve">Daniel </w:t>
      </w:r>
      <w:r w:rsidRPr="00522E35">
        <w:rPr>
          <w:rStyle w:val="StyleStyleBold12pt"/>
        </w:rPr>
        <w:t>Greenfield</w:t>
      </w:r>
      <w:r w:rsidRPr="00522E35">
        <w:t>, 3/18/20</w:t>
      </w:r>
      <w:r w:rsidRPr="00522E35">
        <w:rPr>
          <w:rStyle w:val="StyleStyleBold12pt"/>
        </w:rPr>
        <w:t>13</w:t>
      </w:r>
      <w:r w:rsidRPr="00522E35">
        <w:t xml:space="preserve"> (staff writer, “Washington Post Admits Iran Sanctions Have Failed,” </w:t>
      </w:r>
      <w:hyperlink r:id="rId33" w:history="1">
        <w:r w:rsidRPr="00522E35">
          <w:rPr>
            <w:rStyle w:val="Hyperlink"/>
          </w:rPr>
          <w:t>http://frontpagemag.com/2013/dgreenfield/washington-post-admits-iranian-sanctions-have-failed/</w:t>
        </w:r>
      </w:hyperlink>
      <w:r w:rsidRPr="00522E35">
        <w:t>, Accessed 8/4/2013, rwg)</w:t>
      </w:r>
    </w:p>
    <w:p w14:paraId="4F3DD956" w14:textId="77777777" w:rsidR="00C51A16" w:rsidRPr="00522E35" w:rsidRDefault="00C51A16" w:rsidP="00C51A16">
      <w:pPr>
        <w:rPr>
          <w:rStyle w:val="StyleBoldUnderline"/>
          <w:b w:val="0"/>
          <w:sz w:val="16"/>
          <w:u w:val="none"/>
        </w:rPr>
      </w:pPr>
      <w:r w:rsidRPr="00522E35">
        <w:rPr>
          <w:rStyle w:val="StyleBoldUnderline"/>
          <w:b w:val="0"/>
          <w:sz w:val="16"/>
          <w:u w:val="none"/>
        </w:rPr>
        <w:t>Sanctions failed in North Korea and Iraq. And neither of those were fanatical theocracies. Since the sanctions don’t significantly impact the leadership and since a revolution in Iran was tried and failed… what exactly was the plan here?</w:t>
      </w:r>
      <w:r w:rsidRPr="00522E35">
        <w:rPr>
          <w:rStyle w:val="StyleBoldUnderline"/>
          <w:b w:val="0"/>
          <w:sz w:val="12"/>
          <w:u w:val="none"/>
        </w:rPr>
        <w:t>¶</w:t>
      </w:r>
      <w:r w:rsidRPr="00522E35">
        <w:rPr>
          <w:rStyle w:val="StyleBoldUnderline"/>
          <w:b w:val="0"/>
          <w:sz w:val="16"/>
          <w:u w:val="none"/>
        </w:rPr>
        <w:t xml:space="preserve"> There is no credible scenario under which sanctions would have worked. The plan to use them to bring Iran to the negotiating table just stretched out the same game that North Korea has been endlessly playing with the United States.</w:t>
      </w:r>
      <w:r w:rsidRPr="00522E35">
        <w:rPr>
          <w:rStyle w:val="StyleBoldUnderline"/>
          <w:b w:val="0"/>
          <w:sz w:val="12"/>
          <w:u w:val="none"/>
        </w:rPr>
        <w:t>¶</w:t>
      </w:r>
      <w:r w:rsidRPr="00522E35">
        <w:rPr>
          <w:rStyle w:val="StyleBoldUnderline"/>
          <w:b w:val="0"/>
          <w:sz w:val="16"/>
          <w:u w:val="none"/>
        </w:rPr>
        <w:t xml:space="preserve"> The official explanation was that we needed sanctions to get the Europeans, or Russia and China on board. The unofficial explanation is that sanctions are a sop that are meant to dampen criticism and slow down Iran’s nuclear program, without stopping it.</w:t>
      </w:r>
      <w:r w:rsidRPr="00522E35">
        <w:rPr>
          <w:rStyle w:val="StyleBoldUnderline"/>
          <w:b w:val="0"/>
          <w:sz w:val="12"/>
          <w:u w:val="none"/>
        </w:rPr>
        <w:t>¶</w:t>
      </w:r>
      <w:r w:rsidRPr="00522E35">
        <w:rPr>
          <w:rStyle w:val="StyleBoldUnderline"/>
          <w:b w:val="0"/>
          <w:sz w:val="16"/>
          <w:u w:val="none"/>
        </w:rPr>
        <w:t xml:space="preserve"> </w:t>
      </w:r>
      <w:r w:rsidRPr="00522E35">
        <w:rPr>
          <w:rStyle w:val="StyleBoldUnderline"/>
          <w:highlight w:val="yellow"/>
        </w:rPr>
        <w:t xml:space="preserve">Harsh economic sanctions have taken a serious toll on Iran’s economy, but U.S. and European officials acknowledge that the measures have </w:t>
      </w:r>
      <w:r w:rsidRPr="00522E35">
        <w:rPr>
          <w:rStyle w:val="Emphasis"/>
          <w:highlight w:val="yellow"/>
        </w:rPr>
        <w:t>not yet produced</w:t>
      </w:r>
      <w:r w:rsidRPr="00522E35">
        <w:rPr>
          <w:rStyle w:val="StyleBoldUnderline"/>
          <w:highlight w:val="yellow"/>
        </w:rPr>
        <w:t xml:space="preserve"> the kind of public unrest that could force Iranian leaders to change their nuclear policies</w:t>
      </w:r>
      <w:r w:rsidRPr="00522E35">
        <w:rPr>
          <w:rStyle w:val="StyleBoldUnderline"/>
          <w:b w:val="0"/>
          <w:sz w:val="16"/>
          <w:u w:val="none"/>
        </w:rPr>
        <w:t>.</w:t>
      </w:r>
    </w:p>
    <w:p w14:paraId="4F3DD957" w14:textId="77777777" w:rsidR="00C51A16" w:rsidRPr="00522E35" w:rsidRDefault="00C51A16" w:rsidP="00C51A16">
      <w:pPr>
        <w:pStyle w:val="Heading4"/>
        <w:rPr>
          <w:rStyle w:val="StyleBoldUnderline"/>
          <w:b/>
          <w:sz w:val="26"/>
          <w:szCs w:val="26"/>
          <w:u w:val="none"/>
        </w:rPr>
      </w:pPr>
      <w:r>
        <w:rPr>
          <w:rStyle w:val="StyleBoldUnderline"/>
          <w:b/>
          <w:sz w:val="26"/>
          <w:szCs w:val="26"/>
          <w:u w:val="none"/>
        </w:rPr>
        <w:t xml:space="preserve">(--) </w:t>
      </w:r>
      <w:r w:rsidRPr="00522E35">
        <w:rPr>
          <w:rStyle w:val="StyleBoldUnderline"/>
          <w:b/>
          <w:sz w:val="26"/>
          <w:szCs w:val="26"/>
          <w:u w:val="none"/>
        </w:rPr>
        <w:t>Sanctions have empirically failed to change Iran’s nuclear behavior:</w:t>
      </w:r>
    </w:p>
    <w:p w14:paraId="4F3DD958" w14:textId="77777777" w:rsidR="00C51A16" w:rsidRPr="00522E35" w:rsidRDefault="00C51A16" w:rsidP="00C51A16">
      <w:pPr>
        <w:ind w:left="720"/>
      </w:pPr>
      <w:r w:rsidRPr="00522E35">
        <w:t xml:space="preserve">Daniel </w:t>
      </w:r>
      <w:r w:rsidRPr="00522E35">
        <w:rPr>
          <w:rStyle w:val="StyleStyleBold12pt"/>
        </w:rPr>
        <w:t>Greenfield</w:t>
      </w:r>
      <w:r w:rsidRPr="00522E35">
        <w:t>, 3/18/20</w:t>
      </w:r>
      <w:r w:rsidRPr="00522E35">
        <w:rPr>
          <w:rStyle w:val="StyleStyleBold12pt"/>
        </w:rPr>
        <w:t>13</w:t>
      </w:r>
      <w:r w:rsidRPr="00522E35">
        <w:t xml:space="preserve"> (staff writer, “Washington Post Admits Iran Sanctions Have Failed,” </w:t>
      </w:r>
      <w:hyperlink r:id="rId34" w:history="1">
        <w:r w:rsidRPr="00522E35">
          <w:rPr>
            <w:rStyle w:val="Hyperlink"/>
          </w:rPr>
          <w:t>http://frontpagemag.com/2013/dgreenfield/washington-post-admits-iranian-sanctions-have-failed/</w:t>
        </w:r>
      </w:hyperlink>
      <w:r w:rsidRPr="00522E35">
        <w:t>, Accessed 8/4/2013, rwg)</w:t>
      </w:r>
    </w:p>
    <w:p w14:paraId="4F3DD959" w14:textId="77777777" w:rsidR="00C51A16" w:rsidRPr="00522E35" w:rsidRDefault="00C51A16" w:rsidP="00C51A16">
      <w:pPr>
        <w:rPr>
          <w:rStyle w:val="StyleBoldUnderline"/>
          <w:b w:val="0"/>
          <w:sz w:val="16"/>
          <w:u w:val="none"/>
        </w:rPr>
      </w:pPr>
      <w:r w:rsidRPr="00522E35">
        <w:rPr>
          <w:rStyle w:val="StyleBoldUnderline"/>
          <w:highlight w:val="yellow"/>
        </w:rPr>
        <w:t>Nine months after Iran was hit with the toughest restrictions in its history</w:t>
      </w:r>
      <w:r w:rsidRPr="00522E35">
        <w:rPr>
          <w:rStyle w:val="StyleBoldUnderline"/>
          <w:b w:val="0"/>
          <w:sz w:val="16"/>
          <w:u w:val="none"/>
        </w:rPr>
        <w:t>, the nation’s economy appears to have settled into a slow, downward glide, hemorrhaging jobs and hard currency but appearing to be in no immediate danger of collapse, Western diplomats and analysts say.</w:t>
      </w:r>
      <w:r w:rsidRPr="00522E35">
        <w:rPr>
          <w:rStyle w:val="StyleBoldUnderline"/>
          <w:b w:val="0"/>
          <w:sz w:val="12"/>
          <w:u w:val="none"/>
        </w:rPr>
        <w:t>¶</w:t>
      </w:r>
      <w:r w:rsidRPr="00522E35">
        <w:rPr>
          <w:rStyle w:val="StyleBoldUnderline"/>
          <w:b w:val="0"/>
          <w:sz w:val="16"/>
          <w:u w:val="none"/>
        </w:rPr>
        <w:t xml:space="preserve"> At the same time, </w:t>
      </w:r>
      <w:r w:rsidRPr="00522E35">
        <w:rPr>
          <w:rStyle w:val="StyleBoldUnderline"/>
          <w:highlight w:val="yellow"/>
        </w:rPr>
        <w:t>the hardships have</w:t>
      </w:r>
      <w:r w:rsidRPr="00522E35">
        <w:rPr>
          <w:rStyle w:val="Emphasis"/>
          <w:highlight w:val="yellow"/>
        </w:rPr>
        <w:t xml:space="preserve"> not</w:t>
      </w:r>
      <w:r w:rsidRPr="00522E35">
        <w:rPr>
          <w:rStyle w:val="StyleBoldUnderline"/>
          <w:b w:val="0"/>
          <w:sz w:val="16"/>
          <w:u w:val="none"/>
        </w:rPr>
        <w:t xml:space="preserve"> triggered significant domestic protests or </w:t>
      </w:r>
      <w:r w:rsidRPr="00522E35">
        <w:rPr>
          <w:rStyle w:val="Emphasis"/>
          <w:highlight w:val="yellow"/>
        </w:rPr>
        <w:t>produced a single concession</w:t>
      </w:r>
      <w:r w:rsidRPr="00522E35">
        <w:rPr>
          <w:rStyle w:val="StyleBoldUnderline"/>
          <w:highlight w:val="yellow"/>
        </w:rPr>
        <w:t xml:space="preserve"> by Iran on its nuclear program. Although weakened, Iran has resisted Western pressure</w:t>
      </w:r>
      <w:r w:rsidRPr="00522E35">
        <w:rPr>
          <w:rStyle w:val="StyleBoldUnderline"/>
          <w:b w:val="0"/>
          <w:sz w:val="16"/>
          <w:u w:val="none"/>
        </w:rPr>
        <w:t xml:space="preserve"> through a combination of clever tactics, political repression and old-fashioned stubbornness, analysts say.</w:t>
      </w:r>
    </w:p>
    <w:p w14:paraId="4F3DD95A" w14:textId="77777777" w:rsidR="00C51A16" w:rsidRDefault="00C51A16" w:rsidP="00C51A16">
      <w:pPr>
        <w:pStyle w:val="Heading4"/>
        <w:rPr>
          <w:rStyle w:val="StyleBoldUnderline"/>
          <w:b/>
          <w:sz w:val="26"/>
          <w:szCs w:val="26"/>
          <w:u w:val="none"/>
        </w:rPr>
      </w:pPr>
      <w:r>
        <w:rPr>
          <w:rStyle w:val="StyleBoldUnderline"/>
          <w:b/>
          <w:sz w:val="26"/>
          <w:szCs w:val="26"/>
          <w:u w:val="none"/>
        </w:rPr>
        <w:lastRenderedPageBreak/>
        <w:t xml:space="preserve">(--) </w:t>
      </w:r>
      <w:r w:rsidRPr="00A27117">
        <w:rPr>
          <w:rStyle w:val="StyleBoldUnderline"/>
          <w:b/>
          <w:sz w:val="26"/>
          <w:szCs w:val="26"/>
          <w:u w:val="none"/>
        </w:rPr>
        <w:t>Coalition against Iran is unraveling:</w:t>
      </w:r>
    </w:p>
    <w:p w14:paraId="4F3DD95B" w14:textId="77777777" w:rsidR="00C51A16" w:rsidRPr="00522E35" w:rsidRDefault="00C51A16" w:rsidP="00C51A16">
      <w:pPr>
        <w:ind w:left="720"/>
      </w:pPr>
      <w:r w:rsidRPr="00522E35">
        <w:t xml:space="preserve">Daniel </w:t>
      </w:r>
      <w:r w:rsidRPr="00522E35">
        <w:rPr>
          <w:rStyle w:val="StyleStyleBold12pt"/>
        </w:rPr>
        <w:t>Greenfield</w:t>
      </w:r>
      <w:r w:rsidRPr="00522E35">
        <w:t>, 3/18/20</w:t>
      </w:r>
      <w:r w:rsidRPr="00522E35">
        <w:rPr>
          <w:rStyle w:val="StyleStyleBold12pt"/>
        </w:rPr>
        <w:t>13</w:t>
      </w:r>
      <w:r w:rsidRPr="00522E35">
        <w:t xml:space="preserve"> (staff writer, “Washington Post Admits Iran Sanctions Have Failed,” </w:t>
      </w:r>
      <w:hyperlink r:id="rId35" w:history="1">
        <w:r w:rsidRPr="00522E35">
          <w:rPr>
            <w:rStyle w:val="Hyperlink"/>
          </w:rPr>
          <w:t>http://frontpagemag.com/2013/dgreenfield/washington-post-admits-iranian-sanctions-have-failed/</w:t>
        </w:r>
      </w:hyperlink>
      <w:r w:rsidRPr="00522E35">
        <w:t>, Accessed 8/4/2013, rwg)</w:t>
      </w:r>
    </w:p>
    <w:p w14:paraId="4F3DD95C" w14:textId="77777777" w:rsidR="001A3363" w:rsidRDefault="00C51A16" w:rsidP="00522E35">
      <w:pPr>
        <w:rPr>
          <w:rStyle w:val="StyleBoldUnderline"/>
          <w:b w:val="0"/>
          <w:sz w:val="16"/>
          <w:u w:val="none"/>
        </w:rPr>
      </w:pPr>
      <w:r w:rsidRPr="00A27117">
        <w:rPr>
          <w:rStyle w:val="StyleBoldUnderline"/>
          <w:b w:val="0"/>
          <w:sz w:val="16"/>
          <w:u w:val="none"/>
        </w:rPr>
        <w:t xml:space="preserve">So again… </w:t>
      </w:r>
      <w:r w:rsidRPr="00A27117">
        <w:rPr>
          <w:rStyle w:val="StyleBoldUnderline"/>
          <w:highlight w:val="yellow"/>
        </w:rPr>
        <w:t>sanctions have failed. The coalition is unraveling and this isn’t even working as containment</w:t>
      </w:r>
      <w:r w:rsidRPr="00A27117">
        <w:rPr>
          <w:rStyle w:val="StyleBoldUnderline"/>
          <w:b w:val="0"/>
          <w:sz w:val="16"/>
          <w:u w:val="none"/>
        </w:rPr>
        <w:t>. It’s time for Obama Inc. to admit that their containment/all options on the table gimmick isn’t working.</w:t>
      </w:r>
    </w:p>
    <w:p w14:paraId="4F3DD95D" w14:textId="77777777" w:rsidR="00295EEE" w:rsidRPr="00FF1946" w:rsidRDefault="00295EEE" w:rsidP="00295EEE">
      <w:pPr>
        <w:pStyle w:val="Heading4"/>
      </w:pPr>
      <w:r w:rsidRPr="00FF1946">
        <w:t>Sanctions against Iran have failed previously and will continue to fail, multiple warrant.</w:t>
      </w:r>
    </w:p>
    <w:p w14:paraId="4F3DD95E" w14:textId="77777777" w:rsidR="00295EEE" w:rsidRPr="00FF1946" w:rsidRDefault="00295EEE" w:rsidP="00295EEE">
      <w:pPr>
        <w:rPr>
          <w:rStyle w:val="StyleStyleBold12pt"/>
        </w:rPr>
      </w:pPr>
      <w:r>
        <w:rPr>
          <w:rStyle w:val="StyleStyleBold12pt"/>
        </w:rPr>
        <w:t xml:space="preserve">Jewish Virtual Library 13 </w:t>
      </w:r>
      <w:r w:rsidRPr="00FF1946">
        <w:t xml:space="preserve">(7/1/13, “The Failure of Sanctions Against Iran”, </w:t>
      </w:r>
      <w:hyperlink r:id="rId36" w:history="1">
        <w:r w:rsidRPr="00FF1946">
          <w:rPr>
            <w:rStyle w:val="Hyperlink"/>
          </w:rPr>
          <w:t>http://www.jewishvirtuallibrary.org/jsource/talking/63_Sanctions.html</w:t>
        </w:r>
      </w:hyperlink>
      <w:r w:rsidRPr="00FF1946">
        <w:t>)</w:t>
      </w:r>
    </w:p>
    <w:p w14:paraId="4F3DD95F" w14:textId="77777777" w:rsidR="00295EEE" w:rsidRDefault="00295EEE" w:rsidP="00295EEE">
      <w:r>
        <w:t xml:space="preserve">More than four years have passed since Iranian Foreign Ministry spokesman Hassan Qashqavi's December 2008 statement that “Iran will never suspend uranium enrichment.” His prediction now seems mostly accurate and, in fact, </w:t>
      </w:r>
      <w:r w:rsidRPr="00FF1946">
        <w:rPr>
          <w:rStyle w:val="StyleBoldUnderline"/>
        </w:rPr>
        <w:t>Iran</w:t>
      </w:r>
      <w:r>
        <w:t xml:space="preserve"> </w:t>
      </w:r>
      <w:r w:rsidRPr="00FF1946">
        <w:rPr>
          <w:rStyle w:val="StyleBoldUnderline"/>
        </w:rPr>
        <w:t>has accelerated its enrichment activities, announcing in January 2013 the intention to install more sophisticated centrifuges</w:t>
      </w:r>
      <w:r>
        <w:t xml:space="preserve"> in its Natanz plant </w:t>
      </w:r>
      <w:r w:rsidRPr="00FF1946">
        <w:rPr>
          <w:rStyle w:val="StyleBoldUnderline"/>
        </w:rPr>
        <w:t>to speed up the enrichment process</w:t>
      </w:r>
      <w:r>
        <w:t>. “</w:t>
      </w:r>
      <w:r w:rsidRPr="00FF1946">
        <w:rPr>
          <w:rStyle w:val="StyleBoldUnderline"/>
        </w:rPr>
        <w:t>We haven't really moved one inch toward addressing the issues,</w:t>
      </w:r>
      <w:r>
        <w:t>”</w:t>
      </w:r>
      <w:r w:rsidRPr="00FF1946">
        <w:rPr>
          <w:sz w:val="16"/>
          <w:szCs w:val="16"/>
        </w:rPr>
        <w:t xml:space="preserve"> Mohamed ElBaradei, then director-general of the International Atomic Energy Agency told the Los Angeles Times in 2010. In a 2012 interview with the Financial Times of Germany, Yukiya Amano, new director general of the IAEA, announced that "what we know [about Iran's nuclear program] suggests the development of nuclear weapons." The entire world seems to agree that Iran should not be allowed to develop nuclear weapons. Since the military option to deter Iran is a scenario that few want, or believe can work, the principal tactic that has been adopted to prevent Iran from creating a bomb is sanctions. Sanctions, imposed either unilaterally or multilaterally, are a peaceful and diplomatic avenue to make hardships for the regime - both economically and politically - to put them in a situation where a choice must be made between continuing the nuclear program or watching their country suffer. These sanctions have been internationally accepted since the adoption of the UN’s Security Council Resolution 1737.</w:t>
      </w:r>
      <w:r>
        <w:t xml:space="preserve"> </w:t>
      </w:r>
      <w:r w:rsidRPr="00FF1946">
        <w:rPr>
          <w:rStyle w:val="StyleBoldUnderline"/>
        </w:rPr>
        <w:t>The United States</w:t>
      </w:r>
      <w:r>
        <w:t xml:space="preserve"> </w:t>
      </w:r>
      <w:r w:rsidRPr="00FF1946">
        <w:rPr>
          <w:rStyle w:val="StyleBoldUnderline"/>
        </w:rPr>
        <w:t>and European Union have been the biggest supporters of sanctions against</w:t>
      </w:r>
      <w:r w:rsidRPr="00FF1946">
        <w:t xml:space="preserve"> the</w:t>
      </w:r>
      <w:r w:rsidRPr="00FF1946">
        <w:rPr>
          <w:rStyle w:val="StyleBoldUnderline"/>
        </w:rPr>
        <w:t xml:space="preserve"> Iran</w:t>
      </w:r>
      <w:r>
        <w:t xml:space="preserve">ian regime and have been passing bills to impose sanctions for a number of years. Through the West's leadership, many international shipping agencies, traders, bankers and global insurance companies have also pulled their dealings with Iran. </w:t>
      </w:r>
      <w:r w:rsidRPr="00FF1946">
        <w:rPr>
          <w:rStyle w:val="StyleBoldUnderline"/>
        </w:rPr>
        <w:t>Unfortunately, though, these moves have so far done little to deter Iran from its nuclear ambitions. Despite the failure of three rounds of sanctions, Obama Administration officials said in January 2010 they intended to press for a new round of sanctions even as Russia and China continue to balk at the idea</w:t>
      </w:r>
      <w:r>
        <w:t>.</w:t>
      </w:r>
      <w:r w:rsidRPr="00FF1946">
        <w:rPr>
          <w:sz w:val="16"/>
          <w:szCs w:val="16"/>
        </w:rPr>
        <w:t xml:space="preserve"> Meanwhile, in early February 2010, Obama announced new unilateral sanctions by the United States, freezing “the assets in U.S. jurisdictions of a Revolutionary Guard general and four subsidiaries of a construction firm he runs for their alleged involvement in producing and spreading weapons of mass destruction.” A day later, Iran announced it had begun enriching uranium to a higher level of purity, 20 percent, which is a step closer to producing weapons-grade uranium.</w:t>
      </w:r>
      <w:r>
        <w:t xml:space="preserve"> </w:t>
      </w:r>
      <w:r w:rsidRPr="00FF1946">
        <w:rPr>
          <w:rStyle w:val="StyleBoldUnderline"/>
        </w:rPr>
        <w:t>Former CIA director Leon Panetta said</w:t>
      </w:r>
      <w:r>
        <w:t xml:space="preserve"> that while sanctions carry the possibilty to create serious economic problems and weaken the Iranian government</w:t>
      </w:r>
      <w:r w:rsidRPr="00FF1946">
        <w:rPr>
          <w:rStyle w:val="StyleBoldUnderline"/>
        </w:rPr>
        <w:t>, they do little to deter Iran’s “ambitions with regards to nuclear capability.</w:t>
      </w:r>
      <w:r>
        <w:t xml:space="preserve">” Israeli Prime Minister Benjamin Netanyahu said that </w:t>
      </w:r>
      <w:r w:rsidRPr="00FF1946">
        <w:rPr>
          <w:rStyle w:val="StyleBoldUnderline"/>
        </w:rPr>
        <w:t>sanctions have not done nearly enough to affect a change in Iran's nuclear program</w:t>
      </w:r>
      <w:r>
        <w:t xml:space="preserve"> and, in testimony before a Senate intelligence committee in February 2012, CIA Director James Clapper said, "</w:t>
      </w:r>
      <w:r w:rsidRPr="00FF1946">
        <w:rPr>
          <w:rStyle w:val="StyleBoldUnderline"/>
        </w:rPr>
        <w:t>The sanctions as imposed so far have not caused [Iran] to change their behavior or their p</w:t>
      </w:r>
      <w:r>
        <w:rPr>
          <w:rStyle w:val="StyleBoldUnderline"/>
        </w:rPr>
        <w:t>10</w:t>
      </w:r>
      <w:r w:rsidRPr="00FF1946">
        <w:rPr>
          <w:rStyle w:val="StyleBoldUnderline"/>
        </w:rPr>
        <w:t>olicy.</w:t>
      </w:r>
      <w:r>
        <w:t xml:space="preserve">" </w:t>
      </w:r>
      <w:r w:rsidRPr="00FF1946">
        <w:rPr>
          <w:sz w:val="16"/>
          <w:szCs w:val="16"/>
        </w:rPr>
        <w:t xml:space="preserve">While the efficacy of the sanctions themselves is debatable, they are doomed for failure if not implemented correctly and unwaveringly supported. The United States, though, has had issues fully implementing sanctions against Iran. The Congress has passed a number of bills and the White House numerous executive </w:t>
      </w:r>
      <w:r w:rsidRPr="00FF1946">
        <w:rPr>
          <w:sz w:val="16"/>
          <w:szCs w:val="16"/>
        </w:rPr>
        <w:lastRenderedPageBreak/>
        <w:t>orders regarding Iran sanctions - - in June 2010, November 2011, February 2012, and July 2012, to name a few - but the efficacy of these bills have been severely weakened by loopholes or waivers attached to them allowing the U.S. to delay their implementation. President Obama's Executive Order 13590, imposing sanctions on Iran's central bank, was delayed more than six months out of fear it would stimulate rising oil prices. Moreover, in March 2012, President Obama granted exemptions to Japan and ten European nations to allow them to continue doing limited business with Iran. To date, no U.S. Administration has fully implemented any of the sanctions against Iran in place since 1996. Likewise, European Union sanctions have fallen mostly on deaf ears. The EU has at times been unable to completely restrain nations from dealing with Tehran and, more importantly, Iran has been one of Europe's major foreign oil exporters. This need for crude oil has allowed Iran the maneuverability to get around sanctions, as profit from sales lessens the financial impact of sanctions. In January 2012, however, the EU finally passed an "unprecendented" resolution to embargo all Iranian oil and, to support its implementation set to begin in summer 2012, Saudi Arabia has promised to fulfill Europe's gas needs. Also minimizing the impact of sanctions are UN member nations that supported Resolution 1737 in 2006 but continue to trade with Iran, proving to Iranian leaders that UN resolutions and international threats need not be taken seriously</w:t>
      </w:r>
      <w:r w:rsidRPr="00FF1946">
        <w:rPr>
          <w:rStyle w:val="StyleBoldUnderline"/>
          <w:sz w:val="16"/>
          <w:szCs w:val="16"/>
        </w:rPr>
        <w:t xml:space="preserve">. </w:t>
      </w:r>
      <w:r w:rsidRPr="00FF1946">
        <w:rPr>
          <w:rStyle w:val="StyleBoldUnderline"/>
        </w:rPr>
        <w:t>Russia, China, Turkey and India, for example, have helped the Iranians steer clear of the negative consequences that sanctions place on its economy</w:t>
      </w:r>
      <w:r>
        <w:t xml:space="preserve">. In April 2012, Turkey and India announced that they are looking to lower their trade levels with Iran, however Russia and China both vigorously oppose sanctioning the regime. In 2012, Russia’s Foreign Ministry said that sanctions are "deeply mistaken policy" and would be unlikely for Iran to "make any concessions or any corrections to its policies” because of sanctions. History also works against the success of sanctions. As Simon Henderson noted, </w:t>
      </w:r>
      <w:r w:rsidRPr="00FF1946">
        <w:rPr>
          <w:rStyle w:val="StyleBoldUnderline"/>
        </w:rPr>
        <w:t>“Iran is unlikely to give up its nuclear program after seeing what happened to Qaddafi and Saddam Hussein, who were both driven from power, after acceding to international pressure to give up their nuclear ambitions</w:t>
      </w:r>
      <w:r>
        <w:t>" Simon Henderson.</w:t>
      </w:r>
    </w:p>
    <w:p w14:paraId="4F3DD960" w14:textId="77777777" w:rsidR="00295EEE" w:rsidRDefault="00295EEE" w:rsidP="00295EEE"/>
    <w:p w14:paraId="4F3DD961" w14:textId="77777777" w:rsidR="00295EEE" w:rsidRDefault="00295EEE" w:rsidP="00295EEE"/>
    <w:p w14:paraId="4F3DD962" w14:textId="77777777" w:rsidR="00295EEE" w:rsidRDefault="00295EEE" w:rsidP="00295EEE"/>
    <w:p w14:paraId="4F3DD963" w14:textId="77777777" w:rsidR="00295EEE" w:rsidRDefault="00295EEE" w:rsidP="00295EEE">
      <w:pPr>
        <w:pStyle w:val="Heading4"/>
      </w:pPr>
      <w:r>
        <w:t>Iranian sanctions have failed to deter nuclear development, and have failed to hurt the Iranian economy severely.</w:t>
      </w:r>
    </w:p>
    <w:p w14:paraId="4F3DD964" w14:textId="77777777" w:rsidR="00295EEE" w:rsidRPr="00A57D7A" w:rsidRDefault="00295EEE" w:rsidP="00295EEE">
      <w:r>
        <w:rPr>
          <w:rStyle w:val="StyleStyleBold12pt"/>
        </w:rPr>
        <w:t xml:space="preserve">Hanke 13- Proffessor of applied economics at Johns Hopkins Univeristy </w:t>
      </w:r>
      <w:r w:rsidRPr="00A57D7A">
        <w:t>(Steve Hanke, 2/1/13, “On the Failure of the Iranian Sanctions”, http://www.cato.org/publications/commentary/failure-iranian-sanctions)</w:t>
      </w:r>
    </w:p>
    <w:p w14:paraId="4F3DD965" w14:textId="77777777" w:rsidR="00295EEE" w:rsidRDefault="00295EEE" w:rsidP="00295EEE">
      <w:pPr>
        <w:rPr>
          <w:rStyle w:val="StyleBoldUnderline"/>
        </w:rPr>
      </w:pPr>
      <w:r w:rsidRPr="00A57D7A">
        <w:rPr>
          <w:sz w:val="16"/>
          <w:szCs w:val="16"/>
        </w:rPr>
        <w:t>In light of President Barack Obama’s nomination of Senator Chuck Hagel for U.S. Secretary of Defense, the issue of Iran — and the economic sanctions, in particular — promises to stay in play. Hagel has been lambasted by the neo-conservatives and some hard-line supporters of Israel for daring to question (in the past) that sanctions are the best way to confront Iran’s nuclear ambitions. Well, as it turns out,</w:t>
      </w:r>
      <w:r w:rsidRPr="00FF1946">
        <w:t xml:space="preserve"> </w:t>
      </w:r>
      <w:r w:rsidRPr="00A57D7A">
        <w:rPr>
          <w:rStyle w:val="StyleBoldUnderline"/>
        </w:rPr>
        <w:t>the sanctions have failed to force Tehran to abandon its nuclear program</w:t>
      </w:r>
      <w:r w:rsidRPr="00FF1946">
        <w:t xml:space="preserve">. </w:t>
      </w:r>
      <w:r w:rsidRPr="00A57D7A">
        <w:rPr>
          <w:sz w:val="16"/>
          <w:szCs w:val="16"/>
        </w:rPr>
        <w:t>Indeed, sanctions have a long history of failure. “ It seems that the interests of all concerned are converging on a diplomatic solution.” That said, it is true that sanctions have altered the modus operandi of finance and commerce in Iran and have also contributed to Iran’s inflation woes. Ever since hyperinflation briefly reared its head, back in October, the Iranian government has tried to prop up its faltering currency and stop its economy’s death spiral through force and deception. In a sense, and to a minor degree, these oppressive tactics seem to have “worked,”</w:t>
      </w:r>
      <w:r w:rsidRPr="00FF1946">
        <w:t xml:space="preserve"> </w:t>
      </w:r>
      <w:r w:rsidRPr="00A57D7A">
        <w:rPr>
          <w:rStyle w:val="StyleBoldUnderline"/>
        </w:rPr>
        <w:t>as Iran’s inflation rate has fallen somewhat since it peaked in October 2012</w:t>
      </w:r>
      <w:r w:rsidRPr="00FF1946">
        <w:t xml:space="preserve">. Still, using objective, market-based data and a well established methodology, I estimate that Iran experienced an annual inflation rate of 110% during 2012 — a rate that is almost four times higher than the official rate of 27.4% image </w:t>
      </w:r>
      <w:r w:rsidRPr="00A57D7A">
        <w:rPr>
          <w:rStyle w:val="StyleBoldUnderline"/>
        </w:rPr>
        <w:t>While Iran’s annual inflation rate remains very high, its spiral into hyperinflation has subsided</w:t>
      </w:r>
      <w:r w:rsidRPr="00FF1946">
        <w:t xml:space="preserve"> — for the time being, at least. Beyond the </w:t>
      </w:r>
      <w:r w:rsidRPr="00FF1946">
        <w:lastRenderedPageBreak/>
        <w:t>government’s establishment of a convoluted multiple-exchange-rate regime and its suppression of currency trading</w:t>
      </w:r>
      <w:r w:rsidRPr="00A57D7A">
        <w:rPr>
          <w:rStyle w:val="StyleBoldUnderline"/>
        </w:rPr>
        <w:t>, Iranians have also become increasingly effective at evading Western sanctions</w:t>
      </w:r>
      <w:r w:rsidRPr="00FF1946">
        <w:t xml:space="preserve">. </w:t>
      </w:r>
      <w:r w:rsidRPr="00A57D7A">
        <w:rPr>
          <w:rStyle w:val="StyleBoldUnderline"/>
        </w:rPr>
        <w:t>The most glaring example of this can be seen in the influx of gold into Iran in recent months. With inflation eroding consumer wealth and purchasing power, and Iranian companies effectively unable to access the global financial system, Iranians have turned to gold as a stable, non-traceable store of value and a reliable medium of exchange. Much of this gold has come from Turkey, which is heavily dependent on Iranian natural gas.</w:t>
      </w:r>
      <w:r w:rsidRPr="00FF1946">
        <w:t xml:space="preserve"> </w:t>
      </w:r>
      <w:r w:rsidRPr="00A57D7A">
        <w:rPr>
          <w:sz w:val="16"/>
          <w:szCs w:val="16"/>
        </w:rPr>
        <w:t>While Turkey — under pressure from its Western allies — has suspended gold exports to Iran via the Turkish banking system, this has not stopped private couriers from facilitating the Turkish-Iranian gold-for-natural-gas trade, primarily via the U.A.E. image Conventional wisdom holds that the sanctions will “work” by imposing such severe economic hardship that the Iranian regime will be forced to abandon its nuclear program. Even if we assume, for the sake of argument, that this is possible, how long will it take? Consider Cuba, where the Castro government has retained power, despite U.S. sanctions, for over 50 years. Well, one might argue that Cuba has not faced the same inflation problems that now confront Iran. Fine. But, Zimbabwe has. Indeed, sanctions and severe hyperinflation (the world’s second worst case) have failed to dislodge Robert Mugabe after 33 years in power. In light of this</w:t>
      </w:r>
      <w:r w:rsidRPr="00A57D7A">
        <w:rPr>
          <w:rStyle w:val="StyleBoldUnderline"/>
        </w:rPr>
        <w:t>, it seems highly unlikely that sanctions will succeed in forcing Iran to abandon its nuclear program before it is able to develop a nuclear weapon. Even conservative estimates give Iran two years, at most, before it has enough fissile nuclear material to construct a nuclear weapon</w:t>
      </w:r>
      <w:r w:rsidRPr="00FF1946">
        <w:t xml:space="preserve">. Regardless of the rhetoric coming out of Washington and Brussels, the West is clearly beginning to recognize that reality. The International Atomic Energy Agency (IAEA) has taken note and initiated talks with Iranian officials. The U.S. and E.U. have also quietly begun to lay the groundwork for a diplomatic solution. </w:t>
      </w:r>
      <w:r w:rsidRPr="00A57D7A">
        <w:rPr>
          <w:rStyle w:val="StyleBoldUnderline"/>
        </w:rPr>
        <w:t>While the collective punishment delivered by the sanctions has been devastating, it has ultimately failed to deter the Iranian regime from developing nuclear capacity. Instead, it has generated a great deal of resentment. Given the rotting situation in Iran, and the time horizon for Iran to develop nuclear capabilities, it seems that the interests of all concerned are converging on a diplomatic solution. Indeed, it is the only viable option left.</w:t>
      </w:r>
    </w:p>
    <w:p w14:paraId="4F3DD966" w14:textId="77777777" w:rsidR="00295EEE" w:rsidRDefault="00295EEE" w:rsidP="00295EEE">
      <w:pPr>
        <w:rPr>
          <w:rStyle w:val="StyleBoldUnderline"/>
        </w:rPr>
      </w:pPr>
    </w:p>
    <w:p w14:paraId="4F3DD967" w14:textId="77777777" w:rsidR="00295EEE" w:rsidRDefault="00295EEE" w:rsidP="00295EEE">
      <w:pPr>
        <w:rPr>
          <w:rStyle w:val="StyleBoldUnderline"/>
        </w:rPr>
      </w:pPr>
    </w:p>
    <w:p w14:paraId="4F3DD968" w14:textId="77777777" w:rsidR="00295EEE" w:rsidRPr="00DE2D87" w:rsidRDefault="00295EEE" w:rsidP="00295EEE">
      <w:pPr>
        <w:pStyle w:val="Heading4"/>
      </w:pPr>
      <w:r w:rsidRPr="00DE2D87">
        <w:t xml:space="preserve">Iranian sanctions will never succeed, Countries in the Middle East, Turkey, Latin American countries, and powers in Asia are all </w:t>
      </w:r>
      <w:r>
        <w:t xml:space="preserve">too </w:t>
      </w:r>
      <w:r w:rsidRPr="00DE2D87">
        <w:t>dependent on Iranian oil</w:t>
      </w:r>
      <w:r>
        <w:t xml:space="preserve"> to not trade</w:t>
      </w:r>
      <w:r w:rsidRPr="00DE2D87">
        <w:t>.</w:t>
      </w:r>
    </w:p>
    <w:p w14:paraId="4F3DD969" w14:textId="77777777" w:rsidR="00295EEE" w:rsidRPr="00DE2D87" w:rsidRDefault="00295EEE" w:rsidP="00295EEE">
      <w:r>
        <w:rPr>
          <w:rStyle w:val="StyleStyleBold12pt"/>
        </w:rPr>
        <w:t xml:space="preserve">Escobar 12 </w:t>
      </w:r>
      <w:r w:rsidRPr="00DE2D87">
        <w:t xml:space="preserve">(Pepe Escobar, 1/17/12, “Why Iran Sanctions are Doomed to Fail” </w:t>
      </w:r>
      <w:hyperlink r:id="rId37" w:history="1">
        <w:r w:rsidRPr="00DE2D87">
          <w:rPr>
            <w:rStyle w:val="Hyperlink"/>
          </w:rPr>
          <w:t>http://www.cbsnews.com/8301-215_162-57360296/why-iran-sanctions-are-doomed-to-fail/</w:t>
        </w:r>
      </w:hyperlink>
      <w:r w:rsidRPr="00DE2D87">
        <w:t>)</w:t>
      </w:r>
    </w:p>
    <w:p w14:paraId="4F3DD96A" w14:textId="77777777" w:rsidR="00295EEE" w:rsidRDefault="00295EEE" w:rsidP="00295EEE">
      <w:pPr>
        <w:rPr>
          <w:rStyle w:val="StyleBoldUnderline"/>
        </w:rPr>
      </w:pPr>
      <w:r w:rsidRPr="00A57D7A">
        <w:t>Though few in the U.S. have noticed, Iran is not exactly "isolated," though Washington might wish it.</w:t>
      </w:r>
      <w:r>
        <w:t xml:space="preserve"> </w:t>
      </w:r>
      <w:r w:rsidRPr="00DE2D87">
        <w:rPr>
          <w:rStyle w:val="StyleBoldUnderline"/>
        </w:rPr>
        <w:t>Pakistani Prime Minister</w:t>
      </w:r>
      <w:r w:rsidRPr="00A57D7A">
        <w:t xml:space="preserve"> Yusuf </w:t>
      </w:r>
      <w:r w:rsidRPr="00DE2D87">
        <w:rPr>
          <w:rStyle w:val="StyleBoldUnderline"/>
        </w:rPr>
        <w:t>Gilani has become a frequent flyer to Tehran</w:t>
      </w:r>
      <w:r w:rsidRPr="00A57D7A">
        <w:t xml:space="preserve">. And he's a Johnny-come-lately compared to Russia's </w:t>
      </w:r>
      <w:r w:rsidRPr="00DE2D87">
        <w:rPr>
          <w:rStyle w:val="StyleBoldUnderline"/>
        </w:rPr>
        <w:t>national security chief</w:t>
      </w:r>
      <w:r w:rsidRPr="00A57D7A">
        <w:t xml:space="preserve"> Nikolai </w:t>
      </w:r>
      <w:r w:rsidRPr="00DE2D87">
        <w:rPr>
          <w:rStyle w:val="StyleBoldUnderline"/>
        </w:rPr>
        <w:t>Patrushev,</w:t>
      </w:r>
      <w:r w:rsidRPr="00A57D7A">
        <w:t xml:space="preserve"> who only </w:t>
      </w:r>
      <w:r w:rsidRPr="00DE2D87">
        <w:rPr>
          <w:rStyle w:val="StyleBoldUnderline"/>
        </w:rPr>
        <w:t>recently warned the Israelis not to push the U.S. to attack Ira</w:t>
      </w:r>
      <w:r w:rsidRPr="00A57D7A">
        <w:t xml:space="preserve">n. Add in as well U.S. ally and </w:t>
      </w:r>
      <w:r w:rsidRPr="00DE2D87">
        <w:rPr>
          <w:rStyle w:val="StyleBoldUnderline"/>
        </w:rPr>
        <w:t>Afghan President</w:t>
      </w:r>
      <w:r w:rsidRPr="00A57D7A">
        <w:t xml:space="preserve"> Hamid </w:t>
      </w:r>
      <w:r w:rsidRPr="00DE2D87">
        <w:rPr>
          <w:rStyle w:val="StyleBoldUnderline"/>
        </w:rPr>
        <w:t>Karzai.</w:t>
      </w:r>
      <w:r>
        <w:t xml:space="preserve"> </w:t>
      </w:r>
      <w:r w:rsidRPr="00A57D7A">
        <w:t xml:space="preserve">At a Loya Jirga (grand council) in late 2011, in front of 2,000 tribal leaders, he </w:t>
      </w:r>
      <w:r w:rsidRPr="00DE2D87">
        <w:rPr>
          <w:rStyle w:val="StyleBoldUnderline"/>
        </w:rPr>
        <w:t>stressed that Kabul was planning to get even closer to Tehran</w:t>
      </w:r>
      <w:r w:rsidRPr="00A57D7A">
        <w:t>.</w:t>
      </w:r>
      <w:r>
        <w:t xml:space="preserve"> </w:t>
      </w:r>
      <w:r w:rsidRPr="00A57D7A">
        <w:t>On that crucial Eurasian chessboard, Pipelineistan</w:t>
      </w:r>
      <w:r w:rsidRPr="00DE2D87">
        <w:rPr>
          <w:rStyle w:val="StyleBoldUnderline"/>
        </w:rPr>
        <w:t>, the Iran-Pakistan (IP) natural gas pipeline -- much to Washington's distress -- is now a go</w:t>
      </w:r>
      <w:r w:rsidRPr="00A57D7A">
        <w:t xml:space="preserve">. Pakistan badly needs </w:t>
      </w:r>
      <w:r w:rsidRPr="00A57D7A">
        <w:lastRenderedPageBreak/>
        <w:t>energy and its leadership has clearly decided that it's unwilling to wait forever and a day for Washington's eternal pet project -- the Turkmenistan-Afghanistan-Pakistan-India (TAPI) pipeline -- to traverse Talibanistan.</w:t>
      </w:r>
      <w:r>
        <w:t xml:space="preserve"> </w:t>
      </w:r>
      <w:r w:rsidRPr="00DE2D87">
        <w:rPr>
          <w:rStyle w:val="StyleBoldUnderline"/>
        </w:rPr>
        <w:t>Even Turkish Foreign Minister</w:t>
      </w:r>
      <w:r w:rsidRPr="00A57D7A">
        <w:t xml:space="preserve"> Ahmet </w:t>
      </w:r>
      <w:r w:rsidRPr="00DE2D87">
        <w:rPr>
          <w:rStyle w:val="StyleBoldUnderline"/>
        </w:rPr>
        <w:t>Davutoglu recently visited Tehran</w:t>
      </w:r>
      <w:r w:rsidRPr="00A57D7A">
        <w:t>, though his country's relationship with Iran has grown ever edgier.</w:t>
      </w:r>
      <w:r>
        <w:t xml:space="preserve"> </w:t>
      </w:r>
      <w:r w:rsidRPr="00A57D7A">
        <w:t xml:space="preserve">After all, </w:t>
      </w:r>
      <w:r w:rsidRPr="00DE2D87">
        <w:rPr>
          <w:rStyle w:val="StyleBoldUnderline"/>
        </w:rPr>
        <w:t xml:space="preserve">energy overrules threats in the region. </w:t>
      </w:r>
      <w:r w:rsidRPr="00A57D7A">
        <w:t>NATO member Turkey is already involved in covert ops in Syria, allied with hardcore fundamentalist Sunnis in Iraq, and -- in a remarkable volte-face in the wake of the Arab Spring(s) -- has traded in an Ankara-Tehran-Damascus axis for an Ankara-Riyadh-Doha one.</w:t>
      </w:r>
      <w:r>
        <w:t xml:space="preserve"> </w:t>
      </w:r>
      <w:r w:rsidRPr="00A57D7A">
        <w:t>It is even planning on hosting components of Washington's long-planned missile defense system, targeted at Iran.</w:t>
      </w:r>
      <w:r>
        <w:t xml:space="preserve"> </w:t>
      </w:r>
      <w:r w:rsidRPr="00A57D7A">
        <w:t>All this from a country with a Davutoglu-coined foreign policy of "zero problems with our neighbors."</w:t>
      </w:r>
      <w:r>
        <w:t xml:space="preserve"> </w:t>
      </w:r>
      <w:r w:rsidRPr="00A57D7A">
        <w:t>Still, the needs of Pipelineistan do set the heart racing.</w:t>
      </w:r>
      <w:r>
        <w:t xml:space="preserve"> </w:t>
      </w:r>
      <w:r w:rsidRPr="00A57D7A">
        <w:t>Turkey is desperate for access to Iran's energy resources, and if Iranian natural gas ever reaches Western Europe -- something the Europeans are desperately eager for -- Turkey will be the privileged transit country.</w:t>
      </w:r>
      <w:r>
        <w:t xml:space="preserve"> </w:t>
      </w:r>
      <w:r w:rsidRPr="00A57D7A">
        <w:t>Turkey's leaders have already signaled their rejection of further U.S. sanctions against Iranian oil.</w:t>
      </w:r>
      <w:r>
        <w:t xml:space="preserve"> </w:t>
      </w:r>
      <w:r w:rsidRPr="00A57D7A">
        <w:t>And speaking of connections, last week there was that spe</w:t>
      </w:r>
      <w:r>
        <w:t>ctacular diplomatic coup de thea</w:t>
      </w:r>
      <w:r w:rsidRPr="00A57D7A">
        <w:t>tre, Iranian President Mahmoud Ahmadinejad's Latin American tour. U.S. right-wingers may harp on a Tehran-Caracas axis of evil -- supposedly promoting "terror" across Latin America as a springboard for future attacks on the northern superpower -- but back in real life, another kind of truth lurks.</w:t>
      </w:r>
      <w:r>
        <w:t xml:space="preserve"> </w:t>
      </w:r>
      <w:r w:rsidRPr="00A57D7A">
        <w:t>All these years later, Washington is still unable to digest the idea that it has lost control over, or even influence in, those two regional powers over which it once exercised unmitigated imperial hegemony.</w:t>
      </w:r>
      <w:r>
        <w:t xml:space="preserve"> </w:t>
      </w:r>
      <w:r w:rsidRPr="00A57D7A">
        <w:t>Add to this the wall of mistrust that has only solidified since the 1979 Islamic revolution in Iran.</w:t>
      </w:r>
      <w:r>
        <w:t xml:space="preserve"> </w:t>
      </w:r>
      <w:r w:rsidRPr="00A57D7A">
        <w:t xml:space="preserve">Mix in a new, mostly sovereign Latin America pushing for integration not only via leftwing governments in Venezuela, Bolivia, and Ecuador but through regional powers Brazil and Argentina. Stir and </w:t>
      </w:r>
      <w:r w:rsidRPr="00DE2D87">
        <w:rPr>
          <w:rStyle w:val="StyleBoldUnderline"/>
        </w:rPr>
        <w:t>you get photo ops like Ahmadinejad and Venezuelan President Hugo Chavez saluting Nicaraguan President Daniel Ortega.</w:t>
      </w:r>
      <w:r>
        <w:t xml:space="preserve"> </w:t>
      </w:r>
      <w:r w:rsidRPr="00A57D7A">
        <w:t>Washington continues to push a vision of a world from which Iran has been radically disconnected.</w:t>
      </w:r>
      <w:r>
        <w:t xml:space="preserve"> </w:t>
      </w:r>
      <w:r w:rsidRPr="00A57D7A">
        <w:t>State Department spokesperson Victoria Nuland is typical in saying recently, "Iran can remain in international isolation."</w:t>
      </w:r>
      <w:r>
        <w:t xml:space="preserve"> </w:t>
      </w:r>
      <w:r w:rsidRPr="00A57D7A">
        <w:t>As it happens, though, she needs to get her facts straight.</w:t>
      </w:r>
      <w:r>
        <w:t xml:space="preserve"> </w:t>
      </w:r>
      <w:r w:rsidRPr="00A57D7A">
        <w:t>"</w:t>
      </w:r>
      <w:r w:rsidRPr="00DE2D87">
        <w:rPr>
          <w:rStyle w:val="StyleBoldUnderline"/>
        </w:rPr>
        <w:t>Isolated" Iran has $4 billion in joint projects with Venezuela including, crucially, a bank (as with Ecuador</w:t>
      </w:r>
      <w:r w:rsidRPr="00A57D7A">
        <w:t>, it has dozens of planned projects from building power plants to, once again, banking). That has led the Israel-first crowd in Washington to vociferously demand that sanctions be slapped on Venezuela.</w:t>
      </w:r>
      <w:r>
        <w:t xml:space="preserve"> </w:t>
      </w:r>
      <w:r w:rsidRPr="00A57D7A">
        <w:t>Only problem: how would the U.S. pay for its crucial Venezuelan oil imports then?</w:t>
      </w:r>
      <w:r>
        <w:t xml:space="preserve"> </w:t>
      </w:r>
      <w:r w:rsidRPr="00A57D7A">
        <w:t xml:space="preserve">Much was made in the U.S. press of the fact that Ahmadinejad did not visit Brazil on this jaunt through Latin America, but </w:t>
      </w:r>
      <w:r w:rsidRPr="00DE2D87">
        <w:rPr>
          <w:rStyle w:val="StyleBoldUnderline"/>
        </w:rPr>
        <w:t>diplomatically Tehran and Brasilia remain in sync.</w:t>
      </w:r>
      <w:r w:rsidRPr="00A57D7A">
        <w:t xml:space="preserve"> When it comes to the nuclear dossier in particular, Brazil's history leaves its leaders sympathetic.</w:t>
      </w:r>
      <w:r>
        <w:t xml:space="preserve"> </w:t>
      </w:r>
      <w:r w:rsidRPr="00A57D7A">
        <w:t>After all, that country developed -- and then dropped -- a nuclear weapons program. In May 2010, Brazil and Turkey brokered a uranium-swap agreement for Iran that might have cleared the decks on the U.S.-Iranian nuclear imbroglio.</w:t>
      </w:r>
      <w:r>
        <w:t xml:space="preserve"> </w:t>
      </w:r>
      <w:r w:rsidRPr="00A57D7A">
        <w:t>It was, however, immediately sabotaged by Washington. A key member of the BRICS, the club of top emerging economies, Brasilia is completely opposed to the U.S. sanctions/embargo strategy.</w:t>
      </w:r>
      <w:r>
        <w:t xml:space="preserve"> </w:t>
      </w:r>
      <w:r w:rsidRPr="00A57D7A">
        <w:t>So Iran may be "isolated" from the United States and Western Europe, but from the BRICS to NAM (the 120 member countries of the Non-Aligned Movement), it has the majority of the global South on its side.</w:t>
      </w:r>
      <w:r>
        <w:t xml:space="preserve"> </w:t>
      </w:r>
      <w:r w:rsidRPr="00A57D7A">
        <w:t xml:space="preserve">And then, of course, there are those staunch Washington allies, </w:t>
      </w:r>
      <w:r w:rsidRPr="00DE2D87">
        <w:rPr>
          <w:rStyle w:val="StyleBoldUnderline"/>
        </w:rPr>
        <w:t>Japan and South Korea, now pleading for exemptions from the coming boycott/embargo of Iran's Central Bank</w:t>
      </w:r>
      <w:r w:rsidRPr="00A57D7A">
        <w:t>.</w:t>
      </w:r>
      <w:r>
        <w:t xml:space="preserve"> </w:t>
      </w:r>
      <w:r w:rsidRPr="00A57D7A">
        <w:t>No wonder, because these unilateral U.S. sanctions are also aimed at Asia.</w:t>
      </w:r>
      <w:r>
        <w:t xml:space="preserve"> </w:t>
      </w:r>
      <w:r w:rsidRPr="00A57D7A">
        <w:t>After all, China</w:t>
      </w:r>
      <w:r w:rsidRPr="00DE2D87">
        <w:rPr>
          <w:rStyle w:val="StyleBoldUnderline"/>
        </w:rPr>
        <w:t xml:space="preserve">, India, Japan, and South Korea, together, </w:t>
      </w:r>
      <w:r w:rsidRPr="00DE2D87">
        <w:rPr>
          <w:rStyle w:val="StyleBoldUnderline"/>
        </w:rPr>
        <w:lastRenderedPageBreak/>
        <w:t>buy no less than 62% of Iran's oil exports.</w:t>
      </w:r>
      <w:r>
        <w:t xml:space="preserve"> </w:t>
      </w:r>
      <w:r w:rsidRPr="00A57D7A">
        <w:t xml:space="preserve">With trademark Asian politesse, Japan's Finance Minister Jun Azumi let Treasury Secretary Timothy Geithner know just what a problem Washington is creating for </w:t>
      </w:r>
      <w:r w:rsidRPr="00DE2D87">
        <w:rPr>
          <w:rStyle w:val="StyleBoldUnderline"/>
        </w:rPr>
        <w:t>Tokyo, which relies on Iran for 10% of its oil needs</w:t>
      </w:r>
      <w:r w:rsidRPr="00A57D7A">
        <w:t>.</w:t>
      </w:r>
      <w:r>
        <w:t xml:space="preserve"> </w:t>
      </w:r>
      <w:r w:rsidRPr="00A57D7A">
        <w:t>It is pledging to at least modestly "reduce" that share "as soon as possible" in order to get a Washington exemption from those sanctions, but don't hold your breath</w:t>
      </w:r>
      <w:r w:rsidRPr="00DE2D87">
        <w:rPr>
          <w:rStyle w:val="StyleBoldUnderline"/>
        </w:rPr>
        <w:t>. South Korea has already announced that it will buy 10% of its oil needs from Iran in 2012.</w:t>
      </w:r>
    </w:p>
    <w:p w14:paraId="4F3DD96B" w14:textId="77777777" w:rsidR="00295EEE" w:rsidRDefault="00295EEE" w:rsidP="00295EEE">
      <w:pPr>
        <w:rPr>
          <w:rStyle w:val="StyleBoldUnderline"/>
        </w:rPr>
      </w:pPr>
    </w:p>
    <w:p w14:paraId="4F3DD96C" w14:textId="77777777" w:rsidR="00295EEE" w:rsidRPr="00BF70F1" w:rsidRDefault="00295EEE" w:rsidP="00295EEE">
      <w:pPr>
        <w:pStyle w:val="Heading4"/>
      </w:pPr>
      <w:r w:rsidRPr="00BF70F1">
        <w:t>The White House has admitted the sanctions are inneffective</w:t>
      </w:r>
    </w:p>
    <w:p w14:paraId="4F3DD96D" w14:textId="77777777" w:rsidR="00295EEE" w:rsidRPr="00BF70F1" w:rsidRDefault="00295EEE" w:rsidP="00295EEE">
      <w:r>
        <w:rPr>
          <w:rStyle w:val="StyleStyleBold12pt"/>
        </w:rPr>
        <w:t xml:space="preserve">CNN 11 </w:t>
      </w:r>
      <w:r w:rsidRPr="00BF70F1">
        <w:t>(11/22/11, “Sanctions fail to change Iran's behavior, White House concedes” http://www.cnn.com/2011/11/22/politics/us-iran-sanctions)</w:t>
      </w:r>
    </w:p>
    <w:p w14:paraId="4F3DD96E" w14:textId="77777777" w:rsidR="00295EEE" w:rsidRDefault="00295EEE" w:rsidP="00295EEE">
      <w:r w:rsidRPr="00BF70F1">
        <w:t xml:space="preserve">While international sanctions continue to mount against Iran and its nuclear program, </w:t>
      </w:r>
      <w:r w:rsidRPr="00BF70F1">
        <w:rPr>
          <w:rStyle w:val="StyleBoldUnderline"/>
        </w:rPr>
        <w:t>the Obama administration acknowledged Tuesday that the steps have done little to change Iran's behavior</w:t>
      </w:r>
      <w:r w:rsidRPr="00BF70F1">
        <w:t>.</w:t>
      </w:r>
      <w:r>
        <w:t xml:space="preserve"> </w:t>
      </w:r>
      <w:r w:rsidRPr="00BF70F1">
        <w:rPr>
          <w:rStyle w:val="StyleBoldUnderline"/>
        </w:rPr>
        <w:t>National Security Adviser Thomas</w:t>
      </w:r>
      <w:r w:rsidRPr="00BF70F1">
        <w:t xml:space="preserve"> Donilon said at a conference at the Brookings Institution that Iran is paying a steep price for its intransigence. Growing international sanctions, diplomatic isolation and growing defense alliances in the region continue to ratchet up the pressure on Iran and have helped slow its nuclear efforts.</w:t>
      </w:r>
      <w:r>
        <w:t xml:space="preserve"> </w:t>
      </w:r>
      <w:r w:rsidRPr="00BF70F1">
        <w:t xml:space="preserve">But </w:t>
      </w:r>
      <w:r w:rsidRPr="00BF70F1">
        <w:rPr>
          <w:rStyle w:val="StyleBoldUnderline"/>
        </w:rPr>
        <w:t>Donilon also admitted that "the Iranian regime has not fundamentally altered its behavior</w:t>
      </w:r>
      <w:r w:rsidRPr="00BF70F1">
        <w:t>."</w:t>
      </w:r>
      <w:r>
        <w:t xml:space="preserve"> </w:t>
      </w:r>
    </w:p>
    <w:p w14:paraId="4F3DD96F" w14:textId="77777777" w:rsidR="00295EEE" w:rsidRDefault="00295EEE" w:rsidP="00295EEE"/>
    <w:p w14:paraId="4F3DD970" w14:textId="77777777" w:rsidR="00295EEE" w:rsidRPr="00F1759D" w:rsidRDefault="00295EEE" w:rsidP="00295EEE">
      <w:pPr>
        <w:pStyle w:val="Heading4"/>
      </w:pPr>
      <w:r w:rsidRPr="00F1759D">
        <w:t>Turn: Now is a uniquely key time to stop Iranian sanctions and allow for diplomatic talks with Iran.</w:t>
      </w:r>
    </w:p>
    <w:p w14:paraId="4F3DD971" w14:textId="77777777" w:rsidR="00295EEE" w:rsidRPr="00F1759D" w:rsidRDefault="00295EEE" w:rsidP="00295EEE">
      <w:r>
        <w:rPr>
          <w:rStyle w:val="StyleStyleBold12pt"/>
        </w:rPr>
        <w:t xml:space="preserve">Brown 7/31 </w:t>
      </w:r>
      <w:r w:rsidRPr="00F1759D">
        <w:t xml:space="preserve">(Hayes Brown, 7/31/13, “House Ignores Experts, Colleagues In Push For More Sanctions On Iran”, </w:t>
      </w:r>
      <w:hyperlink r:id="rId38" w:history="1">
        <w:r w:rsidRPr="00F1759D">
          <w:rPr>
            <w:rStyle w:val="Hyperlink"/>
          </w:rPr>
          <w:t>http://thinkprogress.org/security/2013/07/31/2387211/house-iran-sanctions-fail/</w:t>
        </w:r>
      </w:hyperlink>
      <w:r w:rsidRPr="00F1759D">
        <w:t>)</w:t>
      </w:r>
    </w:p>
    <w:p w14:paraId="4F3DD972" w14:textId="77777777" w:rsidR="00295EEE" w:rsidRDefault="00295EEE" w:rsidP="00295EEE">
      <w:pPr>
        <w:rPr>
          <w:rStyle w:val="StyleBoldUnderline"/>
        </w:rPr>
      </w:pPr>
      <w:r w:rsidRPr="00F1759D">
        <w:rPr>
          <w:rStyle w:val="StyleBoldUnderline"/>
        </w:rPr>
        <w:t xml:space="preserve">Experts from across the spectrum dealing with Iran </w:t>
      </w:r>
      <w:r>
        <w:t xml:space="preserve">— with backgrounds in the military, diplomacy, academia, and government service — </w:t>
      </w:r>
      <w:r w:rsidRPr="00F1759D">
        <w:rPr>
          <w:rStyle w:val="StyleBoldUnderline"/>
        </w:rPr>
        <w:t>have all insisted that there is now a brief window of time for the U.S. and the Islamic Republic to pursue a deal over that program</w:t>
      </w:r>
      <w:r>
        <w:t>. Former U.S. ambassadors Thomas Pickering and William Luers with MIT researcher Jim Walsh explained in the New York Review of Books that “</w:t>
      </w:r>
      <w:r w:rsidRPr="00F1759D">
        <w:rPr>
          <w:rStyle w:val="StyleBoldUnderline"/>
        </w:rPr>
        <w:t>the longer real negotiations are delayed, the greater is the risk of conflict in the increasingly violent environment of the Middle East.</w:t>
      </w:r>
    </w:p>
    <w:p w14:paraId="4F3DD973" w14:textId="77777777" w:rsidR="00295EEE" w:rsidRDefault="00295EEE" w:rsidP="00295EEE">
      <w:pPr>
        <w:rPr>
          <w:rStyle w:val="StyleBoldUnderline"/>
        </w:rPr>
      </w:pPr>
    </w:p>
    <w:p w14:paraId="4F3DD974" w14:textId="77777777" w:rsidR="00295EEE" w:rsidRPr="000A0B4C" w:rsidRDefault="00295EEE" w:rsidP="00295EEE">
      <w:pPr>
        <w:pStyle w:val="Heading4"/>
      </w:pPr>
      <w:r w:rsidRPr="000A0B4C">
        <w:lastRenderedPageBreak/>
        <w:t>The US treasury has admitted the sanctions fail to work.  Even the upcoming election candidates plan to continue nuclear research.</w:t>
      </w:r>
    </w:p>
    <w:p w14:paraId="4F3DD975" w14:textId="77777777" w:rsidR="00295EEE" w:rsidRPr="000A0B4C" w:rsidRDefault="00295EEE" w:rsidP="00295EEE">
      <w:r>
        <w:rPr>
          <w:rStyle w:val="StyleStyleBold12pt"/>
        </w:rPr>
        <w:t xml:space="preserve">Hattem 13 </w:t>
      </w:r>
      <w:r w:rsidRPr="000A0B4C">
        <w:t>(Julian Hattem, 6/04/13, “Sanctions have failed to curb Iran's nuclear ambitions, says Treasury official” http://thehill.com/blogs/global-affairs/middle-east-north-africa/303347-us-skeptical-irans-elections-will-change-nuclear-approach)</w:t>
      </w:r>
    </w:p>
    <w:p w14:paraId="4F3DD976" w14:textId="77777777" w:rsidR="00821CDB" w:rsidRDefault="00295EEE" w:rsidP="00295EEE">
      <w:r w:rsidRPr="00F1759D">
        <w:rPr>
          <w:rStyle w:val="StyleBoldUnderline"/>
        </w:rPr>
        <w:t>Obama administration officials acknowledged Tuesday that sanctions against Iran have so far failed to change the country's leaders' approach to nuclear development.</w:t>
      </w:r>
      <w:r>
        <w:t xml:space="preserve"> </w:t>
      </w:r>
      <w:r w:rsidRPr="00F1759D">
        <w:rPr>
          <w:rStyle w:val="StyleBoldUnderline"/>
        </w:rPr>
        <w:t>But the administration is nonetheless ramping up its targeting of the Iranian economy and government officials, hopeful that continued efforts are forcing a paradigm shift among its Supreme leader</w:t>
      </w:r>
      <w:r w:rsidRPr="00F1759D">
        <w:t>.</w:t>
      </w:r>
      <w:r>
        <w:t xml:space="preserve"> </w:t>
      </w:r>
      <w:r w:rsidRPr="00F1759D">
        <w:t>"</w:t>
      </w:r>
      <w:r w:rsidRPr="000A0B4C">
        <w:rPr>
          <w:rStyle w:val="StyleBoldUnderline"/>
        </w:rPr>
        <w:t>We have not yet achieved the objective, which is to change the Iranian government's calculus," David Cohen, the Treasury Department's under secretary for terrorism and financial intelligence, said Tuesday</w:t>
      </w:r>
      <w:r w:rsidRPr="00F1759D">
        <w:t xml:space="preserve"> in testimony before the Senate Banking Committee.</w:t>
      </w:r>
      <w:r>
        <w:t xml:space="preserve"> </w:t>
      </w:r>
      <w:r w:rsidRPr="00F1759D">
        <w:t>Cohen's comments come as Iranians prepare to vote on June 14 in elections to replace President Mahmoud Ahmadinejad.</w:t>
      </w:r>
      <w:r>
        <w:t xml:space="preserve"> </w:t>
      </w:r>
      <w:r w:rsidRPr="000A0B4C">
        <w:rPr>
          <w:rStyle w:val="StyleBoldUnderline"/>
        </w:rPr>
        <w:t>The election is dominated by hardline candidates loyal to Iran's supreme leader</w:t>
      </w:r>
      <w:r w:rsidRPr="00F1759D">
        <w:t>, Ayatollah Ali Khamenei, who ultimately controls the country's nuclear program.</w:t>
      </w:r>
      <w:r w:rsidRPr="000A0B4C">
        <w:rPr>
          <w:rStyle w:val="StyleBoldUnderline"/>
        </w:rPr>
        <w:t xml:space="preserve"> As such, it "seems unlikely" that the election will lead to a change in Iran's nuclear policy,</w:t>
      </w:r>
      <w:r w:rsidRPr="00F1759D">
        <w:t xml:space="preserve"> said Sen. Tim Johnson (D-S.D.), chairman of the Banking Committee.</w:t>
      </w:r>
      <w:r>
        <w:t xml:space="preserve"> </w:t>
      </w:r>
      <w:r w:rsidRPr="00F1759D">
        <w:t>International sanctions to force Iran's leadership to halt its nuclear program, cease human rights violations and stop supporting the regime of Bashar Assad and the terrorist organization Hezbollah have had a significant impact on the country's economy</w:t>
      </w:r>
      <w:r>
        <w:t xml:space="preserve">. </w:t>
      </w:r>
    </w:p>
    <w:p w14:paraId="4F3DD977" w14:textId="77777777" w:rsidR="007F0847" w:rsidRDefault="007F0847" w:rsidP="007F0847">
      <w:pPr>
        <w:pStyle w:val="Heading4"/>
      </w:pPr>
      <w:r>
        <w:t>Sanctions on Iran failing now</w:t>
      </w:r>
    </w:p>
    <w:p w14:paraId="4F3DD978" w14:textId="77777777" w:rsidR="007F0847" w:rsidRPr="006F2D8C" w:rsidRDefault="007F0847" w:rsidP="007F0847">
      <w:pPr>
        <w:rPr>
          <w:rStyle w:val="StyleStyleBold12pt"/>
        </w:rPr>
      </w:pPr>
      <w:r>
        <w:t xml:space="preserve">Munsil 6/5 -  </w:t>
      </w:r>
      <w:r w:rsidRPr="006F2D8C">
        <w:rPr>
          <w:rStyle w:val="StyleStyleBold12pt"/>
        </w:rPr>
        <w:t>a defense reporter for POLITICO Pro. Before joining POLITICO, she had a yearlong fellowship as a local news staff writer for The Dallas Morning News</w:t>
      </w:r>
      <w:r>
        <w:rPr>
          <w:rStyle w:val="StyleStyleBold12pt"/>
        </w:rPr>
        <w:t xml:space="preserve">(6/5/13, Leigh, “Report: More Iran sanctions won't work”, </w:t>
      </w:r>
      <w:hyperlink r:id="rId39" w:history="1">
        <w:r w:rsidRPr="004208F4">
          <w:rPr>
            <w:rStyle w:val="Hyperlink"/>
            <w:rFonts w:ascii="Georgia" w:hAnsi="Georgia"/>
            <w:sz w:val="16"/>
          </w:rPr>
          <w:t>http://www.politico.com/story/2013/06/report-more-iran-sanctions-wont-work-92224.html</w:t>
        </w:r>
      </w:hyperlink>
      <w:r>
        <w:rPr>
          <w:rStyle w:val="StyleStyleBold12pt"/>
        </w:rPr>
        <w:t>, 8/4/13)NM</w:t>
      </w:r>
    </w:p>
    <w:p w14:paraId="4F3DD979" w14:textId="77777777" w:rsidR="007F0847" w:rsidRDefault="007F0847" w:rsidP="007F0847"/>
    <w:p w14:paraId="4F3DD97A" w14:textId="77777777" w:rsidR="007F0847" w:rsidRPr="006F2D8C" w:rsidRDefault="007F0847" w:rsidP="007F0847">
      <w:pPr>
        <w:rPr>
          <w:sz w:val="10"/>
        </w:rPr>
      </w:pPr>
      <w:r w:rsidRPr="006F2D8C">
        <w:rPr>
          <w:rStyle w:val="StyleBoldUnderline"/>
        </w:rPr>
        <w:t>The same day this week the Obama administration announced additional sanctions against Iran, a new report suggested that piling on such restrictions won’t work</w:t>
      </w:r>
      <w:r w:rsidRPr="006F2D8C">
        <w:rPr>
          <w:sz w:val="10"/>
        </w:rPr>
        <w:t>.</w:t>
      </w:r>
    </w:p>
    <w:p w14:paraId="4F3DD97B" w14:textId="77777777" w:rsidR="007F0847" w:rsidRPr="006F2D8C" w:rsidRDefault="007F0847" w:rsidP="007F0847">
      <w:pPr>
        <w:rPr>
          <w:sz w:val="16"/>
        </w:rPr>
      </w:pPr>
      <w:r w:rsidRPr="006F2D8C">
        <w:rPr>
          <w:sz w:val="16"/>
        </w:rPr>
        <w:t xml:space="preserve">The </w:t>
      </w:r>
      <w:r w:rsidRPr="006F2D8C">
        <w:rPr>
          <w:rStyle w:val="StyleBoldUnderline"/>
        </w:rPr>
        <w:t>nonprofit Center for Arms Control</w:t>
      </w:r>
      <w:r w:rsidRPr="006F2D8C">
        <w:rPr>
          <w:sz w:val="16"/>
        </w:rPr>
        <w:t xml:space="preserve"> and Non-Proliferation released a report Monday </w:t>
      </w:r>
      <w:r w:rsidRPr="006F2D8C">
        <w:rPr>
          <w:rStyle w:val="StyleBoldUnderline"/>
        </w:rPr>
        <w:t>calling into question the U.S. strategy for dealing with Iran and its attempts to build a nuclear weapon</w:t>
      </w:r>
      <w:r w:rsidRPr="006F2D8C">
        <w:rPr>
          <w:sz w:val="16"/>
        </w:rPr>
        <w:t xml:space="preserve">, joining foreign policy experts who have said </w:t>
      </w:r>
      <w:r w:rsidRPr="006F2D8C">
        <w:rPr>
          <w:rStyle w:val="StyleBoldUnderline"/>
        </w:rPr>
        <w:t>the U.S. is going too far in its economic punishments — to the point of rendering them ineffective.</w:t>
      </w:r>
      <w:r w:rsidRPr="006F2D8C">
        <w:rPr>
          <w:sz w:val="16"/>
        </w:rPr>
        <w:t xml:space="preserve"> “Even though there have been some major economic effects, unfortunately, </w:t>
      </w:r>
      <w:r w:rsidRPr="006F2D8C">
        <w:rPr>
          <w:rStyle w:val="StyleBoldUnderline"/>
        </w:rPr>
        <w:t>the biggest issue is that the economic effects aren’t hitting the regime; they aren’t hitting the people in charge,</w:t>
      </w:r>
      <w:r w:rsidRPr="006F2D8C">
        <w:rPr>
          <w:sz w:val="16"/>
        </w:rPr>
        <w:t xml:space="preserve">” said report author Laicie Heeley, the organization’s director of Middle East and defense policy. “They’re hitting the people.” The additional sanctions, approved Monday by President Barack Obama, target Iran’s currency, the rial, which has already lost half of its value since early 2012 because of U.S. sanctions. But </w:t>
      </w:r>
      <w:r w:rsidRPr="006F2D8C">
        <w:rPr>
          <w:rStyle w:val="StyleBoldUnderline"/>
        </w:rPr>
        <w:t xml:space="preserve">Iran’s populace doesn’t tie the economic effects of U.S. sanctions to the nuclear program, and </w:t>
      </w:r>
      <w:r w:rsidRPr="006F2D8C">
        <w:rPr>
          <w:rStyle w:val="StyleBoldUnderline"/>
        </w:rPr>
        <w:lastRenderedPageBreak/>
        <w:t>therefore, the measures aren’t working as intended</w:t>
      </w:r>
      <w:r w:rsidRPr="006F2D8C">
        <w:rPr>
          <w:sz w:val="16"/>
        </w:rPr>
        <w:t>, Heeley said. “</w:t>
      </w:r>
      <w:r w:rsidRPr="006F2D8C">
        <w:rPr>
          <w:rStyle w:val="StyleBoldUnderline"/>
        </w:rPr>
        <w:t>The regime is sort of capitalizing on this and using it as more of a tool for their own power</w:t>
      </w:r>
      <w:r w:rsidRPr="006F2D8C">
        <w:rPr>
          <w:sz w:val="16"/>
        </w:rPr>
        <w:t>,” Heeley said. “They say, ‘Hey, look what the West is doing to us — we’ve got this peaceful civilian nuclear energy program, and they just keep lobbing these sanctions on us.’”</w:t>
      </w:r>
    </w:p>
    <w:p w14:paraId="4F3DD97C" w14:textId="77777777" w:rsidR="007F0847" w:rsidRDefault="007F0847" w:rsidP="007F0847">
      <w:pPr>
        <w:rPr>
          <w:sz w:val="16"/>
          <w:szCs w:val="16"/>
        </w:rPr>
      </w:pPr>
      <w:r w:rsidRPr="006F2D8C">
        <w:rPr>
          <w:sz w:val="16"/>
          <w:szCs w:val="16"/>
        </w:rPr>
        <w:t>“And they’re able to do that even more and back up that claim by the fact that the sanctions are so hard for us to roll back.”</w:t>
      </w:r>
    </w:p>
    <w:p w14:paraId="4F3DD97D" w14:textId="77777777" w:rsidR="007F0847" w:rsidRPr="00EA5F4E" w:rsidRDefault="007F0847" w:rsidP="007F0847">
      <w:pPr>
        <w:pStyle w:val="Heading4"/>
      </w:pPr>
      <w:r w:rsidRPr="00EA5F4E">
        <w:t>Iran Embargo is not effective, but in fact counter-productive</w:t>
      </w:r>
    </w:p>
    <w:p w14:paraId="4F3DD97E" w14:textId="77777777" w:rsidR="007F0847" w:rsidRDefault="007F0847" w:rsidP="007F0847">
      <w:r w:rsidRPr="00310B73">
        <w:rPr>
          <w:rStyle w:val="StyleStyleBold12pt"/>
        </w:rPr>
        <w:t xml:space="preserve">Dreyfuss 10 </w:t>
      </w:r>
      <w:r>
        <w:t xml:space="preserve">(6/9/10, Bob, “Iran Sanctions: Not Just Useless but Counterproductive,” </w:t>
      </w:r>
      <w:hyperlink r:id="rId40" w:history="1">
        <w:r w:rsidRPr="000279D7">
          <w:rPr>
            <w:rStyle w:val="Hyperlink"/>
          </w:rPr>
          <w:t>http://www.thenation.com/blog/iran-sanctions-not-just-useless-counterproductive#</w:t>
        </w:r>
      </w:hyperlink>
      <w:r>
        <w:t>, ADL)</w:t>
      </w:r>
    </w:p>
    <w:p w14:paraId="4F3DD97F" w14:textId="77777777" w:rsidR="007F0847" w:rsidRDefault="007F0847" w:rsidP="007F0847"/>
    <w:p w14:paraId="4F3DD980" w14:textId="77777777" w:rsidR="007F0847" w:rsidRPr="006B0B6C" w:rsidRDefault="007F0847" w:rsidP="007F0847">
      <w:pPr>
        <w:rPr>
          <w:sz w:val="14"/>
        </w:rPr>
      </w:pPr>
      <w:r w:rsidRPr="006B0B6C">
        <w:rPr>
          <w:sz w:val="14"/>
        </w:rPr>
        <w:t>A self-congratulatory statement from the State Department's office at the UN—i.e., from Susan Rice's shop—notes that the United States "remains open to dialogue" with Iran, but it goes on to list no fewer than fourteen new or enhanced sanctions on Iran imposed by UNSC Resolution 1929. In fact, none of the sanctions is worth a damn. None of them are "crippling," none of them target Iran's oil and gasoline imports, none of them have a thing to do with Iran's real economy, and none of them will do a thing to persuade, compel, or scare Tehran into changing its policy on its nuclear program. (The fact that</w:t>
      </w:r>
      <w:r w:rsidRPr="006B0B6C">
        <w:rPr>
          <w:rStyle w:val="StyleBoldUnderline"/>
        </w:rPr>
        <w:t xml:space="preserve"> the sanctions are so mild and meaningless is the direct result of insistence by Russia and China that the sanctions have no impact on Iran's population.</w:t>
      </w:r>
      <w:r w:rsidRPr="006B0B6C">
        <w:rPr>
          <w:rStyle w:val="StyleBoldUnderline"/>
          <w:b w:val="0"/>
          <w:sz w:val="12"/>
          <w:u w:val="none"/>
        </w:rPr>
        <w:t>¶</w:t>
      </w:r>
      <w:r w:rsidRPr="006B0B6C">
        <w:rPr>
          <w:sz w:val="14"/>
        </w:rPr>
        <w:t xml:space="preserve"> So, according to the State Department, the sanctions in Res. 1929 ban nuclear and missile investment abroad, ban Iranian access to a range of conventional arms, restrict Iran's access to ballistic missile technology, provide for nations to inspect ships carrying cargo to Iran, target the Iran's shipping firm IRISL and its airline for increased "vigilance," and include various measures dealing with finance, including calling on all nations to "prohibit on their territories new banking relationships with Iran, including the opening of any new branches of Iranian banks, joint ventures and correspondent banking relationships, if there is a suspected link to proliferation." In response, Iran is likely to pretend to be outraged, but in fact Tehran is well aware that the sanctions are merely a political statement. No doubt, Iran is unhappy with the fact that neither Russia nor China acted to block or veto Res. 1929. But they won't accomplish their objective.</w:t>
      </w:r>
      <w:r w:rsidRPr="006B0B6C">
        <w:rPr>
          <w:sz w:val="12"/>
        </w:rPr>
        <w:t>¶</w:t>
      </w:r>
      <w:r w:rsidRPr="006B0B6C">
        <w:rPr>
          <w:sz w:val="14"/>
        </w:rPr>
        <w:t xml:space="preserve"> President Ahmadinejad is heading to China soon for a high-profile visit to Shanghai, where he may meet with President Hu Jintao. And Iran has been meeting this week in Turkey with the Turks and the Russians. Not that there isn't some bad blood between Iran and its Asian allies: Miffed at Moscow and Beijing for backing the sanctions, Iran plans to boycott the latest meeting of the Shanghai Cooperation Organization, the Asian proto-alliance linking Russia, China and various central Asian counties in which Iran has "observer" status. Even so, the two big Asian powers aren't about to let the United States impose harsh new penalties on Iran, and the Iranians know it.</w:t>
      </w:r>
      <w:r w:rsidRPr="006B0B6C">
        <w:rPr>
          <w:sz w:val="12"/>
        </w:rPr>
        <w:t>¶</w:t>
      </w:r>
      <w:r w:rsidRPr="006B0B6C">
        <w:rPr>
          <w:sz w:val="14"/>
        </w:rPr>
        <w:t xml:space="preserve"> At the security summit in Turkey on Tuesday, the leaders of Iran, Turkey and Russia—including Ahmadinejad and Vladimir Putin—engaged in what the New York Times called a "display of regional power that appeared to be calculated to test the United States just one day before a scheduled American-backed debate in the UN Security Council." At the meeting, Ahmadinejad and Putin held private talks, and Putin said publicly that the UNSC action "should not put Iran's leadership or the Iranian people into difficulty."</w:t>
      </w:r>
      <w:r w:rsidRPr="006B0B6C">
        <w:rPr>
          <w:sz w:val="12"/>
        </w:rPr>
        <w:t>¶</w:t>
      </w:r>
      <w:r w:rsidRPr="006B0B6C">
        <w:rPr>
          <w:sz w:val="14"/>
        </w:rPr>
        <w:t xml:space="preserve"> Brazil and Turkey voted against Res. 1929. Earlier this month, Brazil and Turkey engaged in a brilliant diplomatic effort to persuade Iran to go along with the October, 2009, agreement worked out between Iran and United States, in Geneva, but in slightly modified form. The United States is angry at both countries for doing that, since it was seen (accurately) as an effort by the two regional powers to slow down the mad rush to sanctions. The vote by Brazil and Turkey will not endear either country to Hillary Clinton's heart. In a calculated insult to Brazil and Turkey, the United States today told the UN's International Atomic Energy Agency (IAEA) that the diplomatic effort was a bad idea. According to the Los Angeles Times:</w:t>
      </w:r>
      <w:r w:rsidRPr="006B0B6C">
        <w:rPr>
          <w:sz w:val="12"/>
        </w:rPr>
        <w:t>¶</w:t>
      </w:r>
      <w:r w:rsidRPr="006B0B6C">
        <w:rPr>
          <w:sz w:val="14"/>
        </w:rPr>
        <w:t xml:space="preserve"> The United States told the IAEA The United States told the U.N.'s atomic watchdog on Wednesday that a Brazilian and Turkish effort to resolve the standoff over Iran's nuclear program failed to address international concerns.</w:t>
      </w:r>
      <w:r w:rsidRPr="006B0B6C">
        <w:rPr>
          <w:sz w:val="12"/>
        </w:rPr>
        <w:t>¶</w:t>
      </w:r>
      <w:r w:rsidRPr="006B0B6C">
        <w:rPr>
          <w:sz w:val="14"/>
        </w:rPr>
        <w:t xml:space="preserve"> </w:t>
      </w:r>
      <w:r w:rsidRPr="006B0B6C">
        <w:rPr>
          <w:sz w:val="12"/>
        </w:rPr>
        <w:t>¶</w:t>
      </w:r>
      <w:r w:rsidRPr="006B0B6C">
        <w:rPr>
          <w:sz w:val="14"/>
        </w:rPr>
        <w:t xml:space="preserve"> The neocons, of course, are pretending to be overjoyed. Pretending, because </w:t>
      </w:r>
      <w:r w:rsidRPr="006B0B6C">
        <w:rPr>
          <w:rStyle w:val="StyleBoldUnderline"/>
        </w:rPr>
        <w:t>the most virulent neoconservatives, such as Bolton, have long argued that the sanctions are useless and meaningless and that they won't deter Iran.</w:t>
      </w:r>
      <w:r w:rsidRPr="006B0B6C">
        <w:rPr>
          <w:sz w:val="14"/>
        </w:rPr>
        <w:t xml:space="preserve"> And the neoconservative watchdog group, United Against Nuclear Iran (UANI), issued a statement moments after the UNSC vote praising the action but calling for more:</w:t>
      </w:r>
      <w:r w:rsidRPr="006B0B6C">
        <w:rPr>
          <w:sz w:val="12"/>
        </w:rPr>
        <w:t>¶</w:t>
      </w:r>
      <w:r w:rsidRPr="006B0B6C">
        <w:rPr>
          <w:sz w:val="14"/>
        </w:rPr>
        <w:t xml:space="preserve"> In passing a fourth round of sanctions</w:t>
      </w:r>
      <w:r w:rsidRPr="006B0B6C">
        <w:rPr>
          <w:rStyle w:val="StyleBoldUnderline"/>
        </w:rPr>
        <w:t>, the U</w:t>
      </w:r>
      <w:r w:rsidRPr="006B0B6C">
        <w:rPr>
          <w:sz w:val="14"/>
        </w:rPr>
        <w:t xml:space="preserve">nited </w:t>
      </w:r>
      <w:r w:rsidRPr="006B0B6C">
        <w:rPr>
          <w:rStyle w:val="StyleBoldUnderline"/>
        </w:rPr>
        <w:t>N</w:t>
      </w:r>
      <w:r w:rsidRPr="006B0B6C">
        <w:rPr>
          <w:sz w:val="14"/>
        </w:rPr>
        <w:t xml:space="preserve">ations </w:t>
      </w:r>
      <w:r w:rsidRPr="006B0B6C">
        <w:rPr>
          <w:rStyle w:val="StyleBoldUnderline"/>
        </w:rPr>
        <w:t>Security Council has sent a clear message to Iran</w:t>
      </w:r>
      <w:r w:rsidRPr="006B0B6C">
        <w:rPr>
          <w:sz w:val="14"/>
        </w:rPr>
        <w:t xml:space="preserve">: the cost of pursuing an illegal nuclear weapons program is international economic isolation. </w:t>
      </w:r>
      <w:r w:rsidRPr="006B0B6C">
        <w:rPr>
          <w:rStyle w:val="StyleBoldUnderline"/>
        </w:rPr>
        <w:t xml:space="preserve">While this is a clear message </w:t>
      </w:r>
      <w:r w:rsidRPr="006B0B6C">
        <w:rPr>
          <w:sz w:val="14"/>
        </w:rPr>
        <w:t>and an important symbol of the international community's opposition to Iran's current policy</w:t>
      </w:r>
      <w:r w:rsidRPr="006B0B6C">
        <w:rPr>
          <w:rStyle w:val="StyleBoldUnderline"/>
        </w:rPr>
        <w:t>, it will not be sufficient to halt Iran's pursuit of nuclear weapons</w:t>
      </w:r>
      <w:r w:rsidRPr="006B0B6C">
        <w:rPr>
          <w:sz w:val="14"/>
        </w:rPr>
        <w:t>. Further action is required in the form of even more meaningful sanctions.</w:t>
      </w:r>
      <w:r w:rsidRPr="006B0B6C">
        <w:rPr>
          <w:sz w:val="12"/>
        </w:rPr>
        <w:t>¶</w:t>
      </w:r>
      <w:r w:rsidRPr="006B0B6C">
        <w:rPr>
          <w:sz w:val="14"/>
        </w:rPr>
        <w:t xml:space="preserve"> </w:t>
      </w:r>
      <w:r w:rsidRPr="006B0B6C">
        <w:rPr>
          <w:sz w:val="12"/>
        </w:rPr>
        <w:t>¶</w:t>
      </w:r>
      <w:r w:rsidRPr="006B0B6C">
        <w:rPr>
          <w:sz w:val="14"/>
        </w:rPr>
        <w:t xml:space="preserve"> More sanctions are indeed coming, but it's an open question as to whether they will be "meaningful." Both the United States and the European Union intend to use the UNSC resolution as the starting point for imposing unilateral, non-UN sanctions on Iran, including Treasury Department-sponsored financial sanctions that could target Iran's Central Bank. And Congress, in its infinite nonwisdom, is likely to pass legislation that will put enormous pressure on the White House to restrict Iran's supply of imported gasoline and refined petroleum products. (For an analysis of the sanctions push, see my recent article in The Nation.)</w:t>
      </w:r>
      <w:r w:rsidRPr="006B0B6C">
        <w:rPr>
          <w:sz w:val="12"/>
        </w:rPr>
        <w:t>¶</w:t>
      </w:r>
      <w:r w:rsidRPr="006B0B6C">
        <w:rPr>
          <w:sz w:val="14"/>
        </w:rPr>
        <w:t xml:space="preserve"> Perhaps the saddest reaction to the provocative but useless sanctions resolution came from J Street, the supposedly pro-peace, anti-AIPAC Jewish lobby, which gushed over the resolution:</w:t>
      </w:r>
      <w:r w:rsidRPr="006B0B6C">
        <w:rPr>
          <w:sz w:val="12"/>
        </w:rPr>
        <w:t>¶</w:t>
      </w:r>
      <w:r w:rsidRPr="006B0B6C">
        <w:rPr>
          <w:sz w:val="14"/>
        </w:rPr>
        <w:t xml:space="preserve"> J Street welcomes the passage of enhanced multilateral and broad-based sanctions on Iran at the United Nations Security Council today.… Today, the Government of Iran hears a clear message from the international community that there are real consequences to continued obfuscation, delay, and intransigence over its nuclear program, as well as real benefits should they fully address international concerns.</w:t>
      </w:r>
      <w:r w:rsidRPr="006B0B6C">
        <w:rPr>
          <w:sz w:val="12"/>
        </w:rPr>
        <w:t>¶</w:t>
      </w:r>
      <w:r w:rsidRPr="006B0B6C">
        <w:rPr>
          <w:sz w:val="14"/>
        </w:rPr>
        <w:t xml:space="preserve"> The fact is that</w:t>
      </w:r>
      <w:r w:rsidRPr="006B0B6C">
        <w:rPr>
          <w:rStyle w:val="StyleBoldUnderline"/>
        </w:rPr>
        <w:t xml:space="preserve"> the resolution will make it harder, not easier to achieve a diplomatic breakthrough on Iran's nuclear program. That's because it </w:t>
      </w:r>
      <w:r w:rsidRPr="006B0B6C">
        <w:rPr>
          <w:rStyle w:val="StyleBoldUnderline"/>
        </w:rPr>
        <w:lastRenderedPageBreak/>
        <w:t>will make it more difficult for Iran's fractious leadership to make any conciliatory move without appearing to be caving in to international pressure.</w:t>
      </w:r>
      <w:r w:rsidRPr="006B0B6C">
        <w:rPr>
          <w:sz w:val="12"/>
        </w:rPr>
        <w:t>¶</w:t>
      </w:r>
      <w:r w:rsidRPr="006B0B6C">
        <w:rPr>
          <w:sz w:val="14"/>
        </w:rPr>
        <w:t xml:space="preserve"> For Obama, who tried to open the door for dialogue with Iran, Res. 1929 is a symbol of his failure. Since military action has been ruled out, the choice are between diplomacy and containment of a post-nuclear Iran. In that choice</w:t>
      </w:r>
      <w:r w:rsidRPr="006B0B6C">
        <w:rPr>
          <w:rStyle w:val="StyleBoldUnderline"/>
        </w:rPr>
        <w:t>, the sanctions are irrelevant. But they do make the diplomacy a lot harder</w:t>
      </w:r>
      <w:r w:rsidRPr="006B0B6C">
        <w:rPr>
          <w:sz w:val="14"/>
        </w:rPr>
        <w:t>. For the administration</w:t>
      </w:r>
      <w:r w:rsidRPr="006B0B6C">
        <w:rPr>
          <w:rStyle w:val="StyleBoldUnderline"/>
        </w:rPr>
        <w:t>, the best that can be said is that the sanctions are an effort</w:t>
      </w:r>
      <w:r w:rsidRPr="006B0B6C">
        <w:rPr>
          <w:sz w:val="14"/>
        </w:rPr>
        <w:t xml:space="preserve"> to buy time, </w:t>
      </w:r>
      <w:r w:rsidRPr="006B0B6C">
        <w:rPr>
          <w:rStyle w:val="StyleBoldUnderline"/>
        </w:rPr>
        <w:t>to stave off the Congressional crazies who demand actions such as naval embargos</w:t>
      </w:r>
      <w:r w:rsidRPr="006B0B6C">
        <w:rPr>
          <w:sz w:val="14"/>
        </w:rPr>
        <w:t xml:space="preserve"> of Iran </w:t>
      </w:r>
      <w:r w:rsidRPr="006B0B6C">
        <w:rPr>
          <w:rStyle w:val="StyleBoldUnderline"/>
        </w:rPr>
        <w:t>and the neoconservative lunatics who want to bomb, bomb, bomb, bomb-bomb Iran</w:t>
      </w:r>
      <w:r w:rsidRPr="006B0B6C">
        <w:rPr>
          <w:sz w:val="14"/>
        </w:rPr>
        <w:t>. Unfortunately, President Obama, it only encourages them.</w:t>
      </w:r>
    </w:p>
    <w:p w14:paraId="4F3DD981" w14:textId="77777777" w:rsidR="007F0847" w:rsidRPr="00EA5F4E" w:rsidRDefault="007F0847" w:rsidP="007F0847">
      <w:pPr>
        <w:pStyle w:val="Heading4"/>
      </w:pPr>
      <w:r w:rsidRPr="00EA5F4E">
        <w:t>Embargo on Iran failing</w:t>
      </w:r>
    </w:p>
    <w:p w14:paraId="4F3DD982" w14:textId="77777777" w:rsidR="007F0847" w:rsidRDefault="007F0847" w:rsidP="007F0847">
      <w:r w:rsidRPr="00EA5F4E">
        <w:rPr>
          <w:rStyle w:val="StyleStyleBold12pt"/>
        </w:rPr>
        <w:t>Press 11</w:t>
      </w:r>
      <w:r>
        <w:t xml:space="preserve"> (12/25/11, Press TV, “Iran oil sanctions bad idea if they work,” http://presstv.com/detail/217654.html, ADL)</w:t>
      </w:r>
    </w:p>
    <w:p w14:paraId="4F3DD983" w14:textId="77777777" w:rsidR="007F0847" w:rsidRDefault="007F0847" w:rsidP="007F0847">
      <w:r>
        <w:t>Sun Dec 25, 2011 2:29PM</w:t>
      </w:r>
    </w:p>
    <w:p w14:paraId="4F3DD984" w14:textId="77777777" w:rsidR="007F0847" w:rsidRPr="00EA5F4E" w:rsidRDefault="007F0847" w:rsidP="007F0847">
      <w:pPr>
        <w:rPr>
          <w:sz w:val="16"/>
        </w:rPr>
      </w:pPr>
      <w:r w:rsidRPr="00EA5F4E">
        <w:rPr>
          <w:sz w:val="16"/>
        </w:rPr>
        <w:t>Iranian President Mahmoud AhmadinejadView of phases 3 and 4 of the South Pars gas field in the southern Iranian port of Assaluyeh</w:t>
      </w:r>
      <w:r w:rsidRPr="00EA5F4E">
        <w:rPr>
          <w:sz w:val="12"/>
        </w:rPr>
        <w:t>¶</w:t>
      </w:r>
      <w:r w:rsidRPr="00EA5F4E">
        <w:rPr>
          <w:sz w:val="16"/>
        </w:rPr>
        <w:t xml:space="preserve"> </w:t>
      </w:r>
      <w:r w:rsidRPr="00EA5F4E">
        <w:rPr>
          <w:rStyle w:val="StyleBoldUnderline"/>
        </w:rPr>
        <w:t>Any sanctions on Iran's oil sector imposed over the country's nuclear program will backfire on the United States, regardless of their outcome,</w:t>
      </w:r>
      <w:r w:rsidRPr="00EA5F4E">
        <w:rPr>
          <w:sz w:val="16"/>
        </w:rPr>
        <w:t xml:space="preserve"> says an energy economist and columnist.</w:t>
      </w:r>
      <w:r w:rsidRPr="00EA5F4E">
        <w:rPr>
          <w:sz w:val="12"/>
        </w:rPr>
        <w:t>¶</w:t>
      </w:r>
      <w:r w:rsidRPr="00EA5F4E">
        <w:rPr>
          <w:sz w:val="16"/>
        </w:rPr>
        <w:t xml:space="preserve"> “Oil sanctions are a bad idea if they work, and a bad idea if they fail,” wrote Robin M. Mills on the award-winning Foreign Policy website. </w:t>
      </w:r>
      <w:r w:rsidRPr="00EA5F4E">
        <w:rPr>
          <w:rStyle w:val="StyleBoldUnderline"/>
          <w:b w:val="0"/>
          <w:sz w:val="12"/>
          <w:u w:val="none"/>
        </w:rPr>
        <w:t>¶</w:t>
      </w:r>
      <w:r w:rsidRPr="00EA5F4E">
        <w:rPr>
          <w:rStyle w:val="StyleBoldUnderline"/>
        </w:rPr>
        <w:t xml:space="preserve"> If the sanctions work, American allies will be punished and some economically vulnerable countries</w:t>
      </w:r>
      <w:r w:rsidRPr="00EA5F4E">
        <w:rPr>
          <w:sz w:val="16"/>
        </w:rPr>
        <w:t>, such as Greece</w:t>
      </w:r>
      <w:r w:rsidRPr="00EA5F4E">
        <w:rPr>
          <w:rStyle w:val="StyleBoldUnderline"/>
        </w:rPr>
        <w:t>, will suffer a cutoff of oil just at the time they can least afford i</w:t>
      </w:r>
      <w:r w:rsidRPr="00EA5F4E">
        <w:rPr>
          <w:sz w:val="16"/>
        </w:rPr>
        <w:t xml:space="preserve">t, he explained. </w:t>
      </w:r>
      <w:r w:rsidRPr="00EA5F4E">
        <w:rPr>
          <w:sz w:val="12"/>
        </w:rPr>
        <w:t>¶</w:t>
      </w:r>
      <w:r w:rsidRPr="00EA5F4E">
        <w:rPr>
          <w:sz w:val="16"/>
        </w:rPr>
        <w:t xml:space="preserve"> Or</w:t>
      </w:r>
      <w:r w:rsidRPr="00EA5F4E">
        <w:rPr>
          <w:rStyle w:val="StyleBoldUnderline"/>
        </w:rPr>
        <w:t>, if they "succeed" more dramatically, and Iran's exports are really interrupted, oil prices will soar, “plunging the world back into renewed recession,</w:t>
      </w:r>
      <w:r w:rsidRPr="00EA5F4E">
        <w:rPr>
          <w:sz w:val="16"/>
        </w:rPr>
        <w:t xml:space="preserve">” Mills added. </w:t>
      </w:r>
      <w:r w:rsidRPr="00EA5F4E">
        <w:rPr>
          <w:sz w:val="12"/>
        </w:rPr>
        <w:t>¶</w:t>
      </w:r>
      <w:r w:rsidRPr="00EA5F4E">
        <w:rPr>
          <w:sz w:val="16"/>
        </w:rPr>
        <w:t xml:space="preserve"> “</w:t>
      </w:r>
      <w:r w:rsidRPr="00EA5F4E">
        <w:rPr>
          <w:rStyle w:val="StyleBoldUnderline"/>
        </w:rPr>
        <w:t>But most likely, oil sanctions would fail, and a great deal of diplomatic capital will have been expended to no avail</w:t>
      </w:r>
      <w:r w:rsidRPr="00EA5F4E">
        <w:rPr>
          <w:sz w:val="16"/>
        </w:rPr>
        <w:t xml:space="preserve">,” the energy economist asserted. </w:t>
      </w:r>
      <w:r w:rsidRPr="00EA5F4E">
        <w:rPr>
          <w:sz w:val="12"/>
        </w:rPr>
        <w:t>¶</w:t>
      </w:r>
      <w:r w:rsidRPr="00EA5F4E">
        <w:rPr>
          <w:sz w:val="16"/>
        </w:rPr>
        <w:t xml:space="preserve"> He cited </w:t>
      </w:r>
      <w:r w:rsidRPr="00EA5F4E">
        <w:rPr>
          <w:rStyle w:val="StyleBoldUnderline"/>
        </w:rPr>
        <w:t>the examples of Japan and South Korea as evidence of the failure of the sanctions, saying both countries rely on Iran for 10 percent of their crude imports, and have waived oil sanctions</w:t>
      </w:r>
      <w:r w:rsidRPr="00EA5F4E">
        <w:rPr>
          <w:sz w:val="16"/>
        </w:rPr>
        <w:t xml:space="preserve">. </w:t>
      </w:r>
      <w:r w:rsidRPr="00EA5F4E">
        <w:rPr>
          <w:sz w:val="12"/>
        </w:rPr>
        <w:t>¶</w:t>
      </w:r>
      <w:r w:rsidRPr="00EA5F4E">
        <w:rPr>
          <w:sz w:val="16"/>
        </w:rPr>
        <w:t xml:space="preserve"> The columnist further mentioned the case of Turkey which renewed its long-standing crude contract with Iran on December 21. </w:t>
      </w:r>
      <w:r w:rsidRPr="00EA5F4E">
        <w:rPr>
          <w:sz w:val="12"/>
        </w:rPr>
        <w:t>¶</w:t>
      </w:r>
      <w:r w:rsidRPr="00EA5F4E">
        <w:rPr>
          <w:sz w:val="16"/>
        </w:rPr>
        <w:t xml:space="preserve"> “</w:t>
      </w:r>
      <w:r w:rsidRPr="00EA5F4E">
        <w:rPr>
          <w:rStyle w:val="StyleBoldUnderline"/>
        </w:rPr>
        <w:t>Iran should be able to find ways round tightened</w:t>
      </w:r>
      <w:r w:rsidRPr="00EA5F4E">
        <w:rPr>
          <w:sz w:val="16"/>
        </w:rPr>
        <w:t xml:space="preserve"> oil </w:t>
      </w:r>
      <w:r w:rsidRPr="00EA5F4E">
        <w:rPr>
          <w:rStyle w:val="StyleBoldUnderline"/>
        </w:rPr>
        <w:t>sanctions</w:t>
      </w:r>
      <w:r w:rsidRPr="00EA5F4E">
        <w:rPr>
          <w:sz w:val="16"/>
        </w:rPr>
        <w:t xml:space="preserve">,” Mills stressed. </w:t>
      </w:r>
      <w:r w:rsidRPr="00EA5F4E">
        <w:rPr>
          <w:sz w:val="12"/>
        </w:rPr>
        <w:t>¶</w:t>
      </w:r>
      <w:r w:rsidRPr="00EA5F4E">
        <w:rPr>
          <w:sz w:val="16"/>
        </w:rPr>
        <w:t xml:space="preserve"> Mills further reiterated the repeated assertions of Iranian officials that the </w:t>
      </w:r>
      <w:r w:rsidRPr="00EA5F4E">
        <w:rPr>
          <w:rStyle w:val="StyleBoldUnderline"/>
        </w:rPr>
        <w:t>sanctions have served as opportunities for the country</w:t>
      </w:r>
      <w:r w:rsidRPr="00EA5F4E">
        <w:rPr>
          <w:sz w:val="16"/>
        </w:rPr>
        <w:t xml:space="preserve">. </w:t>
      </w:r>
      <w:r w:rsidRPr="00EA5F4E">
        <w:rPr>
          <w:sz w:val="12"/>
        </w:rPr>
        <w:t>¶</w:t>
      </w:r>
      <w:r w:rsidRPr="00EA5F4E">
        <w:rPr>
          <w:sz w:val="16"/>
        </w:rPr>
        <w:t xml:space="preserve"> “The United States' last secret weapon -- embargoing gasoline shipments to Iran -- inspired Tehran to make its long-overdue subsidy reform and step up domestic refining capacity,” he said. </w:t>
      </w:r>
      <w:r w:rsidRPr="00EA5F4E">
        <w:rPr>
          <w:sz w:val="12"/>
        </w:rPr>
        <w:t>¶</w:t>
      </w:r>
      <w:r w:rsidRPr="00EA5F4E">
        <w:rPr>
          <w:sz w:val="16"/>
        </w:rPr>
        <w:t xml:space="preserve"> Mills who has authored The Myth of the Oil Crisis said </w:t>
      </w:r>
      <w:r w:rsidRPr="00EA5F4E">
        <w:rPr>
          <w:rStyle w:val="StyleBoldUnderline"/>
        </w:rPr>
        <w:t>domestic Iranian oil and gas companies have also been encouraged to develop shared fields with production potential of 1.1 million barrels per day</w:t>
      </w:r>
      <w:r w:rsidRPr="00EA5F4E">
        <w:rPr>
          <w:sz w:val="16"/>
        </w:rPr>
        <w:t xml:space="preserve">. </w:t>
      </w:r>
      <w:r w:rsidRPr="00EA5F4E">
        <w:rPr>
          <w:sz w:val="12"/>
        </w:rPr>
        <w:t>¶</w:t>
      </w:r>
      <w:r w:rsidRPr="00EA5F4E">
        <w:rPr>
          <w:sz w:val="16"/>
        </w:rPr>
        <w:t xml:space="preserve"> “In a way, </w:t>
      </w:r>
      <w:r w:rsidRPr="00EA5F4E">
        <w:rPr>
          <w:rStyle w:val="StyleBoldUnderline"/>
        </w:rPr>
        <w:t>the US Congress did Iran a favor</w:t>
      </w:r>
      <w:r w:rsidRPr="00EA5F4E">
        <w:rPr>
          <w:sz w:val="16"/>
        </w:rPr>
        <w:t xml:space="preserve">,” Mills said. </w:t>
      </w:r>
      <w:r w:rsidRPr="00EA5F4E">
        <w:rPr>
          <w:sz w:val="12"/>
        </w:rPr>
        <w:t>¶</w:t>
      </w:r>
      <w:r w:rsidRPr="00EA5F4E">
        <w:rPr>
          <w:sz w:val="16"/>
        </w:rPr>
        <w:t xml:space="preserve"> The economist said the proposed sanctions “make even less sense” on a geopolitical level as the embargos are a gift on a plate to two US rivals, China and Russia. </w:t>
      </w:r>
      <w:r w:rsidRPr="00EA5F4E">
        <w:rPr>
          <w:sz w:val="12"/>
        </w:rPr>
        <w:t>¶</w:t>
      </w:r>
      <w:r w:rsidRPr="00EA5F4E">
        <w:rPr>
          <w:sz w:val="16"/>
        </w:rPr>
        <w:t xml:space="preserve"> “The lengths to which the United States will go to shoot itself in the foot are sometimes astounding,” Mills said. </w:t>
      </w:r>
      <w:r w:rsidRPr="00EA5F4E">
        <w:rPr>
          <w:sz w:val="12"/>
        </w:rPr>
        <w:t>¶</w:t>
      </w:r>
      <w:r w:rsidRPr="00EA5F4E">
        <w:rPr>
          <w:sz w:val="16"/>
        </w:rPr>
        <w:t xml:space="preserve"> He went on to draw attention to the deliberately concealed cost of the sanctions on the US economy, </w:t>
      </w:r>
      <w:r w:rsidRPr="00EA5F4E">
        <w:rPr>
          <w:rStyle w:val="StyleBoldUnderline"/>
        </w:rPr>
        <w:t>saying decades of sanctions resulting in expensive oil have set the United States back half a trillion dollars</w:t>
      </w:r>
      <w:r w:rsidRPr="00EA5F4E">
        <w:rPr>
          <w:sz w:val="16"/>
        </w:rPr>
        <w:t xml:space="preserve">. </w:t>
      </w:r>
      <w:r w:rsidRPr="00EA5F4E">
        <w:rPr>
          <w:sz w:val="12"/>
        </w:rPr>
        <w:t>¶</w:t>
      </w:r>
      <w:r w:rsidRPr="00EA5F4E">
        <w:rPr>
          <w:sz w:val="16"/>
        </w:rPr>
        <w:t xml:space="preserve"> “Still unanswered is the rather important question of how the U.S. plans to turn any tactical gains from sanctions into strategic success -- or, indeed, even to define what realistic "success" looks like.” </w:t>
      </w:r>
      <w:r w:rsidRPr="00EA5F4E">
        <w:rPr>
          <w:sz w:val="12"/>
        </w:rPr>
        <w:t>¶</w:t>
      </w:r>
      <w:r w:rsidRPr="00EA5F4E">
        <w:rPr>
          <w:sz w:val="16"/>
        </w:rPr>
        <w:t xml:space="preserve"> Mills also touched upon the resolve of the Iranian nation in overcoming the sanctions, saying they “have seen their country survive even tougher times than today, and emerge … with revolutionary fervor strengthened.” </w:t>
      </w:r>
      <w:r w:rsidRPr="00EA5F4E">
        <w:rPr>
          <w:sz w:val="12"/>
        </w:rPr>
        <w:t>¶</w:t>
      </w:r>
      <w:r w:rsidRPr="00EA5F4E">
        <w:rPr>
          <w:sz w:val="16"/>
        </w:rPr>
        <w:t xml:space="preserve"> “</w:t>
      </w:r>
      <w:r w:rsidRPr="00EA5F4E">
        <w:rPr>
          <w:rStyle w:val="StyleBoldUnderline"/>
        </w:rPr>
        <w:t>For them to bow to sanctions by making significant concessions on the nuclear issue would be political suicide</w:t>
      </w:r>
      <w:r w:rsidRPr="00EA5F4E">
        <w:rPr>
          <w:sz w:val="16"/>
        </w:rPr>
        <w:t xml:space="preserve">.” </w:t>
      </w:r>
      <w:r w:rsidRPr="00EA5F4E">
        <w:rPr>
          <w:sz w:val="12"/>
        </w:rPr>
        <w:t>¶</w:t>
      </w:r>
      <w:r w:rsidRPr="00EA5F4E">
        <w:rPr>
          <w:sz w:val="16"/>
        </w:rPr>
        <w:t xml:space="preserve"> As an alternative to sanctions, </w:t>
      </w:r>
      <w:r w:rsidRPr="00EA5F4E">
        <w:rPr>
          <w:rStyle w:val="StyleBoldUnderline"/>
        </w:rPr>
        <w:t>Mills proposed</w:t>
      </w:r>
      <w:r w:rsidRPr="00EA5F4E">
        <w:rPr>
          <w:sz w:val="16"/>
        </w:rPr>
        <w:t xml:space="preserve"> the “acknowledgement of Iran's legitimate interests, with </w:t>
      </w:r>
      <w:r w:rsidRPr="00EA5F4E">
        <w:rPr>
          <w:rStyle w:val="StyleBoldUnderline"/>
        </w:rPr>
        <w:t>removal of some sanctions as carrots for cooperation.</w:t>
      </w:r>
      <w:r w:rsidRPr="00EA5F4E">
        <w:rPr>
          <w:sz w:val="16"/>
        </w:rPr>
        <w:t xml:space="preserve">” </w:t>
      </w:r>
      <w:r w:rsidRPr="00EA5F4E">
        <w:rPr>
          <w:sz w:val="12"/>
        </w:rPr>
        <w:t>¶</w:t>
      </w:r>
      <w:r w:rsidRPr="00EA5F4E">
        <w:rPr>
          <w:sz w:val="16"/>
        </w:rPr>
        <w:t xml:space="preserve"> “My advice? Ignore all the crowing coming from Washington,” he concluded. </w:t>
      </w:r>
    </w:p>
    <w:p w14:paraId="3E5E335A" w14:textId="77777777" w:rsidR="005A12E2" w:rsidRPr="00EA5F4E" w:rsidRDefault="005A12E2" w:rsidP="005A12E2">
      <w:pPr>
        <w:pStyle w:val="Heading4"/>
      </w:pPr>
      <w:r w:rsidRPr="00EA5F4E">
        <w:lastRenderedPageBreak/>
        <w:t>Iran Embar</w:t>
      </w:r>
      <w:r>
        <w:t>go is not effective; more likely</w:t>
      </w:r>
      <w:r w:rsidRPr="00EA5F4E">
        <w:t xml:space="preserve"> counter-productive</w:t>
      </w:r>
    </w:p>
    <w:p w14:paraId="3EE4DE95" w14:textId="77777777" w:rsidR="005A12E2" w:rsidRDefault="005A12E2" w:rsidP="005A12E2">
      <w:r w:rsidRPr="00310B73">
        <w:rPr>
          <w:rStyle w:val="StyleStyleBold12pt"/>
        </w:rPr>
        <w:t xml:space="preserve">Dreyfuss 10 </w:t>
      </w:r>
      <w:r>
        <w:t xml:space="preserve">(6/9/10, Bob, “Iran Sanctions: Not Just Useless but Counterproductive,” </w:t>
      </w:r>
      <w:hyperlink r:id="rId41" w:history="1">
        <w:r w:rsidRPr="000279D7">
          <w:rPr>
            <w:rStyle w:val="Hyperlink"/>
          </w:rPr>
          <w:t>http://www.thenation.com/blog/iran-sanctions-not-just-useless-counterproductive#</w:t>
        </w:r>
      </w:hyperlink>
      <w:r>
        <w:t>, ADL)</w:t>
      </w:r>
    </w:p>
    <w:p w14:paraId="6D3BE0A1" w14:textId="77777777" w:rsidR="005A12E2" w:rsidRDefault="005A12E2" w:rsidP="005A12E2"/>
    <w:p w14:paraId="2D256CE9" w14:textId="77777777" w:rsidR="005A12E2" w:rsidRPr="006B0B6C" w:rsidRDefault="005A12E2" w:rsidP="005A12E2">
      <w:pPr>
        <w:rPr>
          <w:sz w:val="14"/>
        </w:rPr>
      </w:pPr>
      <w:r w:rsidRPr="006B0B6C">
        <w:rPr>
          <w:sz w:val="14"/>
        </w:rPr>
        <w:t>A self-congratulatory statement from the State Department's office at the UN—i.e., from Susan Rice's shop—notes that the United States "remains open to dialogue" with Iran, but it goes on to list no fewer than fourteen new or enhanced sanctions on Iran imposed by UNSC Resolution 1929. In fact, none of the sanctions is worth a damn. None of them are "crippling," none of them target Iran's oil and gasoline imports, none of them have a thing to do with Iran's real economy, and none of them will do a thing to persuade, compel, or scare Tehran into changing its policy on its nuclear program. (The fact that</w:t>
      </w:r>
      <w:r w:rsidRPr="006B0B6C">
        <w:rPr>
          <w:rStyle w:val="StyleBoldUnderline"/>
        </w:rPr>
        <w:t xml:space="preserve"> the sanctions are so mild and meaningless is the direct result of insistence by Russia and China that the sanctions have no impact on Iran's population.</w:t>
      </w:r>
      <w:r w:rsidRPr="006B0B6C">
        <w:rPr>
          <w:rStyle w:val="StyleBoldUnderline"/>
          <w:b w:val="0"/>
          <w:sz w:val="12"/>
          <w:u w:val="none"/>
        </w:rPr>
        <w:t>¶</w:t>
      </w:r>
      <w:r w:rsidRPr="006B0B6C">
        <w:rPr>
          <w:sz w:val="14"/>
        </w:rPr>
        <w:t xml:space="preserve"> So, according to the State Department, the sanctions in Res. 1929 ban nuclear and missile investment abroad, ban Iranian access to a range of conventional arms, restrict Iran's access to ballistic missile technology, provide for nations to inspect ships carrying cargo to Iran, target the Iran's shipping firm IRISL and its airline for increased "vigilance," and include various measures dealing with finance, including calling on all nations to "prohibit on their territories new banking relationships with Iran, including the opening of any new branches of Iranian banks, joint ventures and correspondent banking relationships, if there is a suspected link to proliferation." In response, Iran is likely to pretend to be outraged, but in fact Tehran is well aware that the sanctions are merely a political statement. No doubt, Iran is unhappy with the fact that neither Russia nor China acted to block or veto Res. 1929. But they won't accomplish their objective.</w:t>
      </w:r>
      <w:r w:rsidRPr="006B0B6C">
        <w:rPr>
          <w:sz w:val="12"/>
        </w:rPr>
        <w:t>¶</w:t>
      </w:r>
      <w:r w:rsidRPr="006B0B6C">
        <w:rPr>
          <w:sz w:val="14"/>
        </w:rPr>
        <w:t xml:space="preserve"> President Ahmadinejad is heading to China soon for a high-profile visit to Shanghai, where he may meet with President Hu Jintao. And Iran has been meeting this week in Turkey with the Turks and the Russians. Not that there isn't some bad blood between Iran and its Asian allies: Miffed at Moscow and Beijing for backing the sanctions, Iran plans to boycott the latest meeting of the Shanghai Cooperation Organization, the Asian proto-alliance linking Russia, China and various central Asian counties in which Iran has "observer" status. Even so, the two big Asian powers aren't about to let the United States impose harsh new penalties on Iran, and the Iranians know it.</w:t>
      </w:r>
      <w:r w:rsidRPr="006B0B6C">
        <w:rPr>
          <w:sz w:val="12"/>
        </w:rPr>
        <w:t>¶</w:t>
      </w:r>
      <w:r w:rsidRPr="006B0B6C">
        <w:rPr>
          <w:sz w:val="14"/>
        </w:rPr>
        <w:t xml:space="preserve"> At the security summit in Turkey on Tuesday, the leaders of Iran, Turkey and Russia—including Ahmadinejad and Vladimir Putin—engaged in what the New York Times called a "display of regional power that appeared to be calculated to test the United States just one day before a scheduled American-backed debate in the UN Security Council." At the meeting, Ahmadinejad and Putin held private talks, and Putin said publicly that the UNSC action "should not put Iran's leadership or the Iranian people into difficulty."</w:t>
      </w:r>
      <w:r w:rsidRPr="006B0B6C">
        <w:rPr>
          <w:sz w:val="12"/>
        </w:rPr>
        <w:t>¶</w:t>
      </w:r>
      <w:r w:rsidRPr="006B0B6C">
        <w:rPr>
          <w:sz w:val="14"/>
        </w:rPr>
        <w:t xml:space="preserve"> Brazil and Turkey voted against Res. 1929. Earlier this month, Brazil and Turkey engaged in a brilliant diplomatic effort to persuade Iran to go along with the October, 2009, agreement worked out between Iran and United States, in Geneva, but in slightly modified form. The United States is angry at both countries for doing that, since it was seen (accurately) as an effort by the two regional powers to slow down the mad rush to sanctions. The vote by Brazil and Turkey will not endear either country to Hillary Clinton's heart. In a calculated insult to Brazil and Turkey, the United States today told the UN's International Atomic Energy Agency (IAEA) that the diplomatic effort was a bad idea. According to the Los Angeles Times:</w:t>
      </w:r>
      <w:r w:rsidRPr="006B0B6C">
        <w:rPr>
          <w:sz w:val="12"/>
        </w:rPr>
        <w:t>¶</w:t>
      </w:r>
      <w:r w:rsidRPr="006B0B6C">
        <w:rPr>
          <w:sz w:val="14"/>
        </w:rPr>
        <w:t xml:space="preserve"> The United States told the IAEA The United States told the U.N.'s atomic watchdog on Wednesday that a Brazilian and Turkish effort to resolve the standoff over Iran's nuclear program failed to address international concerns.</w:t>
      </w:r>
      <w:r w:rsidRPr="006B0B6C">
        <w:rPr>
          <w:sz w:val="12"/>
        </w:rPr>
        <w:t>¶</w:t>
      </w:r>
      <w:r w:rsidRPr="006B0B6C">
        <w:rPr>
          <w:sz w:val="14"/>
        </w:rPr>
        <w:t xml:space="preserve"> </w:t>
      </w:r>
      <w:r w:rsidRPr="006B0B6C">
        <w:rPr>
          <w:sz w:val="12"/>
        </w:rPr>
        <w:t>¶</w:t>
      </w:r>
      <w:r w:rsidRPr="006B0B6C">
        <w:rPr>
          <w:sz w:val="14"/>
        </w:rPr>
        <w:t xml:space="preserve"> The neocons, of course, are pretending to be overjoyed. Pretending, because </w:t>
      </w:r>
      <w:r w:rsidRPr="006B0B6C">
        <w:rPr>
          <w:rStyle w:val="StyleBoldUnderline"/>
        </w:rPr>
        <w:t>the most virulent neoconservatives, such as Bolton, have long argued that the sanctions are useless and meaningless and that they won't deter Iran.</w:t>
      </w:r>
      <w:r w:rsidRPr="006B0B6C">
        <w:rPr>
          <w:sz w:val="14"/>
        </w:rPr>
        <w:t xml:space="preserve"> And the neoconservative watchdog group, United Against Nuclear Iran (UANI), issued a statement moments after the UNSC vote praising the action but calling for more:</w:t>
      </w:r>
      <w:r w:rsidRPr="006B0B6C">
        <w:rPr>
          <w:sz w:val="12"/>
        </w:rPr>
        <w:t>¶</w:t>
      </w:r>
      <w:r w:rsidRPr="006B0B6C">
        <w:rPr>
          <w:sz w:val="14"/>
        </w:rPr>
        <w:t xml:space="preserve"> In passing a fourth round of sanctions</w:t>
      </w:r>
      <w:r w:rsidRPr="006B0B6C">
        <w:rPr>
          <w:rStyle w:val="StyleBoldUnderline"/>
        </w:rPr>
        <w:t>, the U</w:t>
      </w:r>
      <w:r w:rsidRPr="006B0B6C">
        <w:rPr>
          <w:sz w:val="14"/>
        </w:rPr>
        <w:t xml:space="preserve">nited </w:t>
      </w:r>
      <w:r w:rsidRPr="006B0B6C">
        <w:rPr>
          <w:rStyle w:val="StyleBoldUnderline"/>
        </w:rPr>
        <w:t>N</w:t>
      </w:r>
      <w:r w:rsidRPr="006B0B6C">
        <w:rPr>
          <w:sz w:val="14"/>
        </w:rPr>
        <w:t xml:space="preserve">ations </w:t>
      </w:r>
      <w:r w:rsidRPr="006B0B6C">
        <w:rPr>
          <w:rStyle w:val="StyleBoldUnderline"/>
        </w:rPr>
        <w:t>Security Council has sent a clear message to Iran</w:t>
      </w:r>
      <w:r w:rsidRPr="006B0B6C">
        <w:rPr>
          <w:sz w:val="14"/>
        </w:rPr>
        <w:t xml:space="preserve">: the cost of pursuing an illegal nuclear weapons program is international economic isolation. </w:t>
      </w:r>
      <w:r w:rsidRPr="006B0B6C">
        <w:rPr>
          <w:rStyle w:val="StyleBoldUnderline"/>
        </w:rPr>
        <w:t xml:space="preserve">While this is a clear message </w:t>
      </w:r>
      <w:r w:rsidRPr="006B0B6C">
        <w:rPr>
          <w:sz w:val="14"/>
        </w:rPr>
        <w:t>and an important symbol of the international community's opposition to Iran's current policy</w:t>
      </w:r>
      <w:r w:rsidRPr="006B0B6C">
        <w:rPr>
          <w:rStyle w:val="StyleBoldUnderline"/>
        </w:rPr>
        <w:t>, it will not be sufficient to halt Iran's pursuit of nuclear weapons</w:t>
      </w:r>
      <w:r w:rsidRPr="006B0B6C">
        <w:rPr>
          <w:sz w:val="14"/>
        </w:rPr>
        <w:t>. Further action is required in the form of even more meaningful sanctions.</w:t>
      </w:r>
      <w:r w:rsidRPr="006B0B6C">
        <w:rPr>
          <w:sz w:val="12"/>
        </w:rPr>
        <w:t>¶</w:t>
      </w:r>
      <w:r w:rsidRPr="006B0B6C">
        <w:rPr>
          <w:sz w:val="14"/>
        </w:rPr>
        <w:t xml:space="preserve"> </w:t>
      </w:r>
      <w:r w:rsidRPr="006B0B6C">
        <w:rPr>
          <w:sz w:val="12"/>
        </w:rPr>
        <w:t>¶</w:t>
      </w:r>
      <w:r w:rsidRPr="006B0B6C">
        <w:rPr>
          <w:sz w:val="14"/>
        </w:rPr>
        <w:t xml:space="preserve"> More sanctions are indeed coming, but it's an open question as to whether they will be "meaningful." Both the United States and the European Union intend to use the UNSC resolution as the starting point for imposing unilateral, non-UN sanctions on Iran, including Treasury Department-sponsored financial sanctions that could target Iran's Central Bank. And Congress, in its infinite nonwisdom, is likely to pass legislation that will put enormous pressure on the White House to restrict Iran's supply of imported gasoline and refined petroleum products. (For an analysis of the sanctions push, see my recent article in The Nation.)</w:t>
      </w:r>
      <w:r w:rsidRPr="006B0B6C">
        <w:rPr>
          <w:sz w:val="12"/>
        </w:rPr>
        <w:t>¶</w:t>
      </w:r>
      <w:r w:rsidRPr="006B0B6C">
        <w:rPr>
          <w:sz w:val="14"/>
        </w:rPr>
        <w:t xml:space="preserve"> Perhaps the saddest reaction to the provocative but useless sanctions resolution came from J Street, the supposedly pro-peace, anti-AIPAC Jewish lobby, which gushed over the resolution:</w:t>
      </w:r>
      <w:r w:rsidRPr="006B0B6C">
        <w:rPr>
          <w:sz w:val="12"/>
        </w:rPr>
        <w:t>¶</w:t>
      </w:r>
      <w:r w:rsidRPr="006B0B6C">
        <w:rPr>
          <w:sz w:val="14"/>
        </w:rPr>
        <w:t xml:space="preserve"> J Street welcomes the passage of enhanced multilateral and broad-based sanctions on Iran at the United Nations Security Council today.… Today, the Government of Iran hears a clear message from the international community that there are real consequences to continued obfuscation, delay, and intransigence over its nuclear program, as well as real benefits should they fully address international concerns.</w:t>
      </w:r>
      <w:r w:rsidRPr="006B0B6C">
        <w:rPr>
          <w:sz w:val="12"/>
        </w:rPr>
        <w:t>¶</w:t>
      </w:r>
      <w:r w:rsidRPr="006B0B6C">
        <w:rPr>
          <w:sz w:val="14"/>
        </w:rPr>
        <w:t xml:space="preserve"> The fact is that</w:t>
      </w:r>
      <w:r w:rsidRPr="006B0B6C">
        <w:rPr>
          <w:rStyle w:val="StyleBoldUnderline"/>
        </w:rPr>
        <w:t xml:space="preserve"> the resolution will make it harder, not easier to achieve a diplomatic breakthrough on Iran's nuclear program. That's because it will make it more difficult for Iran's fractious leadership to make any conciliatory move without appearing to be caving in to international pressure.</w:t>
      </w:r>
      <w:r w:rsidRPr="006B0B6C">
        <w:rPr>
          <w:sz w:val="12"/>
        </w:rPr>
        <w:t>¶</w:t>
      </w:r>
      <w:r w:rsidRPr="006B0B6C">
        <w:rPr>
          <w:sz w:val="14"/>
        </w:rPr>
        <w:t xml:space="preserve"> For Obama, who tried to open the door for dialogue with Iran, Res. 1929 is a symbol of his failure. Since military action has been ruled out, the choice are between diplomacy and containment of a post-nuclear Iran. In that choice</w:t>
      </w:r>
      <w:r w:rsidRPr="006B0B6C">
        <w:rPr>
          <w:rStyle w:val="StyleBoldUnderline"/>
        </w:rPr>
        <w:t>, the sanctions are irrelevant. But they do make the diplomacy a lot harder</w:t>
      </w:r>
      <w:r w:rsidRPr="006B0B6C">
        <w:rPr>
          <w:sz w:val="14"/>
        </w:rPr>
        <w:t>. For the administration</w:t>
      </w:r>
      <w:r w:rsidRPr="006B0B6C">
        <w:rPr>
          <w:rStyle w:val="StyleBoldUnderline"/>
        </w:rPr>
        <w:t xml:space="preserve">, the best that can </w:t>
      </w:r>
      <w:r w:rsidRPr="006B0B6C">
        <w:rPr>
          <w:rStyle w:val="StyleBoldUnderline"/>
        </w:rPr>
        <w:lastRenderedPageBreak/>
        <w:t>be said is that the sanctions are an effort</w:t>
      </w:r>
      <w:r w:rsidRPr="006B0B6C">
        <w:rPr>
          <w:sz w:val="14"/>
        </w:rPr>
        <w:t xml:space="preserve"> to buy time, </w:t>
      </w:r>
      <w:r w:rsidRPr="006B0B6C">
        <w:rPr>
          <w:rStyle w:val="StyleBoldUnderline"/>
        </w:rPr>
        <w:t>to stave off the Congressional crazies who demand actions such as naval embargos</w:t>
      </w:r>
      <w:r w:rsidRPr="006B0B6C">
        <w:rPr>
          <w:sz w:val="14"/>
        </w:rPr>
        <w:t xml:space="preserve"> of Iran </w:t>
      </w:r>
      <w:r w:rsidRPr="006B0B6C">
        <w:rPr>
          <w:rStyle w:val="StyleBoldUnderline"/>
        </w:rPr>
        <w:t>and the neoconservative lunatics who want to bomb, bomb, bomb, bomb-bomb Iran</w:t>
      </w:r>
      <w:r w:rsidRPr="006B0B6C">
        <w:rPr>
          <w:sz w:val="14"/>
        </w:rPr>
        <w:t>. Unfortunately, President Obama, it only encourages them.</w:t>
      </w:r>
    </w:p>
    <w:p w14:paraId="0FCFFA31" w14:textId="77777777" w:rsidR="005A12E2" w:rsidRDefault="005A12E2" w:rsidP="005A12E2"/>
    <w:p w14:paraId="38BDF195" w14:textId="77777777" w:rsidR="005A12E2" w:rsidRPr="00EA5F4E" w:rsidRDefault="005A12E2" w:rsidP="005A12E2">
      <w:pPr>
        <w:pStyle w:val="Heading4"/>
      </w:pPr>
      <w:r w:rsidRPr="00EA5F4E">
        <w:t>Embargo on Iran failing</w:t>
      </w:r>
    </w:p>
    <w:p w14:paraId="69E9BB6A" w14:textId="77777777" w:rsidR="005A12E2" w:rsidRDefault="005A12E2" w:rsidP="005A12E2">
      <w:r w:rsidRPr="00EA5F4E">
        <w:rPr>
          <w:rStyle w:val="StyleStyleBold12pt"/>
        </w:rPr>
        <w:t>Press 11</w:t>
      </w:r>
      <w:r>
        <w:t xml:space="preserve"> (12/25/11, Press TV, “Iran oil sanctions bad idea if they work,” http://presstv.com/detail/217654.html, ADL)</w:t>
      </w:r>
    </w:p>
    <w:p w14:paraId="46C7CCFD" w14:textId="77777777" w:rsidR="005A12E2" w:rsidRDefault="005A12E2" w:rsidP="005A12E2">
      <w:r>
        <w:t>Sun Dec 25, 2011 2:29PM</w:t>
      </w:r>
    </w:p>
    <w:p w14:paraId="7A0FECEF" w14:textId="77777777" w:rsidR="005A12E2" w:rsidRDefault="005A12E2" w:rsidP="005A12E2"/>
    <w:p w14:paraId="4F3DD985" w14:textId="10E44B65" w:rsidR="007F0847" w:rsidRPr="006F2D8C" w:rsidRDefault="005A12E2" w:rsidP="005A12E2">
      <w:pPr>
        <w:rPr>
          <w:sz w:val="16"/>
          <w:szCs w:val="16"/>
        </w:rPr>
      </w:pPr>
      <w:r w:rsidRPr="00EA5F4E">
        <w:rPr>
          <w:sz w:val="16"/>
        </w:rPr>
        <w:t>Iranian President Mahmoud AhmadinejadView of phases 3 and 4 of the South Pars gas field in the southern Iranian port of Assaluyeh</w:t>
      </w:r>
      <w:r w:rsidRPr="00EA5F4E">
        <w:rPr>
          <w:sz w:val="12"/>
        </w:rPr>
        <w:t>¶</w:t>
      </w:r>
      <w:r w:rsidRPr="00EA5F4E">
        <w:rPr>
          <w:sz w:val="16"/>
        </w:rPr>
        <w:t xml:space="preserve"> </w:t>
      </w:r>
      <w:r w:rsidRPr="00EA5F4E">
        <w:rPr>
          <w:rStyle w:val="StyleBoldUnderline"/>
        </w:rPr>
        <w:t>Any sanctions on Iran's oil sector imposed over the country's nuclear program will backfire on the United States, regardless of their outcome,</w:t>
      </w:r>
      <w:r w:rsidRPr="00EA5F4E">
        <w:rPr>
          <w:sz w:val="16"/>
        </w:rPr>
        <w:t xml:space="preserve"> says an energy economist and columnist.</w:t>
      </w:r>
      <w:r w:rsidRPr="00EA5F4E">
        <w:rPr>
          <w:sz w:val="12"/>
        </w:rPr>
        <w:t>¶</w:t>
      </w:r>
      <w:r w:rsidRPr="00EA5F4E">
        <w:rPr>
          <w:sz w:val="16"/>
        </w:rPr>
        <w:t xml:space="preserve"> “Oil sanctions are a bad idea if they work, and a bad idea if they fail,” wrote Robin M. Mills on the award-winning Foreign Policy website. </w:t>
      </w:r>
      <w:r w:rsidRPr="00EA5F4E">
        <w:rPr>
          <w:rStyle w:val="StyleBoldUnderline"/>
          <w:b w:val="0"/>
          <w:sz w:val="12"/>
          <w:u w:val="none"/>
        </w:rPr>
        <w:t>¶</w:t>
      </w:r>
      <w:r w:rsidRPr="00EA5F4E">
        <w:rPr>
          <w:rStyle w:val="StyleBoldUnderline"/>
        </w:rPr>
        <w:t xml:space="preserve"> If the sanctions work, American allies will be punished and some economically vulnerable countries</w:t>
      </w:r>
      <w:r w:rsidRPr="00EA5F4E">
        <w:rPr>
          <w:sz w:val="16"/>
        </w:rPr>
        <w:t>, such as Greece</w:t>
      </w:r>
      <w:r w:rsidRPr="00EA5F4E">
        <w:rPr>
          <w:rStyle w:val="StyleBoldUnderline"/>
        </w:rPr>
        <w:t>, will suffer a cutoff of oil just at the time they can least afford i</w:t>
      </w:r>
      <w:r w:rsidRPr="00EA5F4E">
        <w:rPr>
          <w:sz w:val="16"/>
        </w:rPr>
        <w:t xml:space="preserve">t, he explained. </w:t>
      </w:r>
      <w:r w:rsidRPr="00EA5F4E">
        <w:rPr>
          <w:sz w:val="12"/>
        </w:rPr>
        <w:t>¶</w:t>
      </w:r>
      <w:r w:rsidRPr="00EA5F4E">
        <w:rPr>
          <w:sz w:val="16"/>
        </w:rPr>
        <w:t xml:space="preserve"> Or</w:t>
      </w:r>
      <w:r w:rsidRPr="00EA5F4E">
        <w:rPr>
          <w:rStyle w:val="StyleBoldUnderline"/>
        </w:rPr>
        <w:t>, if they "succeed" more dramatically, and Iran's exports are really interrupted, oil prices will soar, “plunging the world back into renewed recession,</w:t>
      </w:r>
      <w:r w:rsidRPr="00EA5F4E">
        <w:rPr>
          <w:sz w:val="16"/>
        </w:rPr>
        <w:t xml:space="preserve">” Mills added. </w:t>
      </w:r>
      <w:r w:rsidRPr="00EA5F4E">
        <w:rPr>
          <w:sz w:val="12"/>
        </w:rPr>
        <w:t>¶</w:t>
      </w:r>
      <w:r w:rsidRPr="00EA5F4E">
        <w:rPr>
          <w:sz w:val="16"/>
        </w:rPr>
        <w:t xml:space="preserve"> “</w:t>
      </w:r>
      <w:r w:rsidRPr="00EA5F4E">
        <w:rPr>
          <w:rStyle w:val="StyleBoldUnderline"/>
        </w:rPr>
        <w:t>But most likely, oil sanctions would fail, and a great deal of diplomatic capital will have been expended to no avail</w:t>
      </w:r>
      <w:r w:rsidRPr="00EA5F4E">
        <w:rPr>
          <w:sz w:val="16"/>
        </w:rPr>
        <w:t xml:space="preserve">,” the energy economist asserted. </w:t>
      </w:r>
      <w:r w:rsidRPr="00EA5F4E">
        <w:rPr>
          <w:sz w:val="12"/>
        </w:rPr>
        <w:t>¶</w:t>
      </w:r>
      <w:r w:rsidRPr="00EA5F4E">
        <w:rPr>
          <w:sz w:val="16"/>
        </w:rPr>
        <w:t xml:space="preserve"> He cited </w:t>
      </w:r>
      <w:r w:rsidRPr="00EA5F4E">
        <w:rPr>
          <w:rStyle w:val="StyleBoldUnderline"/>
        </w:rPr>
        <w:t>the examples of Japan and South Korea as evidence of the failure of the sanctions, saying both countries rely on Iran for 10 percent of their crude imports, and have waived oil sanctions</w:t>
      </w:r>
      <w:r w:rsidRPr="00EA5F4E">
        <w:rPr>
          <w:sz w:val="16"/>
        </w:rPr>
        <w:t xml:space="preserve">. </w:t>
      </w:r>
      <w:r w:rsidRPr="00EA5F4E">
        <w:rPr>
          <w:sz w:val="12"/>
        </w:rPr>
        <w:t>¶</w:t>
      </w:r>
      <w:r w:rsidRPr="00EA5F4E">
        <w:rPr>
          <w:sz w:val="16"/>
        </w:rPr>
        <w:t xml:space="preserve"> The columnist further mentioned the case of Turkey which renewed its long-standing crude contract with Iran on December 21. </w:t>
      </w:r>
      <w:r w:rsidRPr="00EA5F4E">
        <w:rPr>
          <w:sz w:val="12"/>
        </w:rPr>
        <w:t>¶</w:t>
      </w:r>
      <w:r w:rsidRPr="00EA5F4E">
        <w:rPr>
          <w:sz w:val="16"/>
        </w:rPr>
        <w:t xml:space="preserve"> “</w:t>
      </w:r>
      <w:r w:rsidRPr="00EA5F4E">
        <w:rPr>
          <w:rStyle w:val="StyleBoldUnderline"/>
        </w:rPr>
        <w:t>Iran should be able to find ways round tightened</w:t>
      </w:r>
      <w:r w:rsidRPr="00EA5F4E">
        <w:rPr>
          <w:sz w:val="16"/>
        </w:rPr>
        <w:t xml:space="preserve"> oil </w:t>
      </w:r>
      <w:r w:rsidRPr="00EA5F4E">
        <w:rPr>
          <w:rStyle w:val="StyleBoldUnderline"/>
        </w:rPr>
        <w:t>sanctions</w:t>
      </w:r>
      <w:r w:rsidRPr="00EA5F4E">
        <w:rPr>
          <w:sz w:val="16"/>
        </w:rPr>
        <w:t xml:space="preserve">,” Mills stressed. </w:t>
      </w:r>
      <w:r w:rsidRPr="00EA5F4E">
        <w:rPr>
          <w:sz w:val="12"/>
        </w:rPr>
        <w:t>¶</w:t>
      </w:r>
      <w:r w:rsidRPr="00EA5F4E">
        <w:rPr>
          <w:sz w:val="16"/>
        </w:rPr>
        <w:t xml:space="preserve"> Mills further reiterated the repeated assertions of Iranian officials that the </w:t>
      </w:r>
      <w:r w:rsidRPr="00EA5F4E">
        <w:rPr>
          <w:rStyle w:val="StyleBoldUnderline"/>
        </w:rPr>
        <w:t>sanctions have served as opportunities for the country</w:t>
      </w:r>
      <w:r w:rsidRPr="00EA5F4E">
        <w:rPr>
          <w:sz w:val="16"/>
        </w:rPr>
        <w:t xml:space="preserve">. </w:t>
      </w:r>
      <w:r w:rsidRPr="00EA5F4E">
        <w:rPr>
          <w:sz w:val="12"/>
        </w:rPr>
        <w:t>¶</w:t>
      </w:r>
      <w:r w:rsidRPr="00EA5F4E">
        <w:rPr>
          <w:sz w:val="16"/>
        </w:rPr>
        <w:t xml:space="preserve"> “The United States' last secret weapon -- embargoing gasoline shipments to Iran -- inspired Tehran to make its long-overdue subsidy reform and step up domestic refining capacity,” he said. </w:t>
      </w:r>
      <w:r w:rsidRPr="00EA5F4E">
        <w:rPr>
          <w:sz w:val="12"/>
        </w:rPr>
        <w:t>¶</w:t>
      </w:r>
      <w:r w:rsidRPr="00EA5F4E">
        <w:rPr>
          <w:sz w:val="16"/>
        </w:rPr>
        <w:t xml:space="preserve"> Mills who has authored The Myth of the Oil Crisis said </w:t>
      </w:r>
      <w:r w:rsidRPr="00EA5F4E">
        <w:rPr>
          <w:rStyle w:val="StyleBoldUnderline"/>
        </w:rPr>
        <w:t>domestic Iranian oil and gas companies have also been encouraged to develop shared fields with production potential of 1.1 million barrels per day</w:t>
      </w:r>
      <w:r w:rsidRPr="00EA5F4E">
        <w:rPr>
          <w:sz w:val="16"/>
        </w:rPr>
        <w:t xml:space="preserve">. </w:t>
      </w:r>
      <w:r w:rsidRPr="00EA5F4E">
        <w:rPr>
          <w:sz w:val="12"/>
        </w:rPr>
        <w:t>¶</w:t>
      </w:r>
      <w:r w:rsidRPr="00EA5F4E">
        <w:rPr>
          <w:sz w:val="16"/>
        </w:rPr>
        <w:t xml:space="preserve"> “In a way, </w:t>
      </w:r>
      <w:r w:rsidRPr="00EA5F4E">
        <w:rPr>
          <w:rStyle w:val="StyleBoldUnderline"/>
        </w:rPr>
        <w:t>the US Congress did Iran a favor</w:t>
      </w:r>
      <w:r w:rsidRPr="00EA5F4E">
        <w:rPr>
          <w:sz w:val="16"/>
        </w:rPr>
        <w:t xml:space="preserve">,” Mills said. </w:t>
      </w:r>
      <w:r w:rsidRPr="00EA5F4E">
        <w:rPr>
          <w:sz w:val="12"/>
        </w:rPr>
        <w:t>¶</w:t>
      </w:r>
      <w:r w:rsidRPr="00EA5F4E">
        <w:rPr>
          <w:sz w:val="16"/>
        </w:rPr>
        <w:t xml:space="preserve"> The economist said the proposed sanctions “make even less sense” on a geopolitical level as the embargos are a gift on a plate to two US rivals, China and Russia. </w:t>
      </w:r>
      <w:r w:rsidRPr="00EA5F4E">
        <w:rPr>
          <w:sz w:val="12"/>
        </w:rPr>
        <w:t>¶</w:t>
      </w:r>
      <w:r w:rsidRPr="00EA5F4E">
        <w:rPr>
          <w:sz w:val="16"/>
        </w:rPr>
        <w:t xml:space="preserve"> “The lengths to which the United States will go to shoot itself in the foot are sometimes astounding,” Mills said. </w:t>
      </w:r>
      <w:r w:rsidRPr="00EA5F4E">
        <w:rPr>
          <w:sz w:val="12"/>
        </w:rPr>
        <w:t>¶</w:t>
      </w:r>
      <w:r w:rsidRPr="00EA5F4E">
        <w:rPr>
          <w:sz w:val="16"/>
        </w:rPr>
        <w:t xml:space="preserve"> He went on to draw attention to the deliberately concealed cost of the sanctions on the US economy, </w:t>
      </w:r>
      <w:r w:rsidRPr="00EA5F4E">
        <w:rPr>
          <w:rStyle w:val="StyleBoldUnderline"/>
        </w:rPr>
        <w:t>saying decades of sanctions resulting in expensive oil have set the United States back half a trillion dollars</w:t>
      </w:r>
      <w:r w:rsidRPr="00EA5F4E">
        <w:rPr>
          <w:sz w:val="16"/>
        </w:rPr>
        <w:t xml:space="preserve">. </w:t>
      </w:r>
      <w:r w:rsidRPr="00EA5F4E">
        <w:rPr>
          <w:sz w:val="12"/>
        </w:rPr>
        <w:t>¶</w:t>
      </w:r>
      <w:r w:rsidRPr="00EA5F4E">
        <w:rPr>
          <w:sz w:val="16"/>
        </w:rPr>
        <w:t xml:space="preserve"> “Still unanswered is the rather important question of how the U.S. plans to turn any tactical gains from sanctions into strategic success -- or, indeed, even to define what realistic "success" looks like.” </w:t>
      </w:r>
      <w:r w:rsidRPr="00EA5F4E">
        <w:rPr>
          <w:sz w:val="12"/>
        </w:rPr>
        <w:t>¶</w:t>
      </w:r>
      <w:r w:rsidRPr="00EA5F4E">
        <w:rPr>
          <w:sz w:val="16"/>
        </w:rPr>
        <w:t xml:space="preserve"> Mills also touched upon the resolve of the Iranian nation in overcoming the sanctions, saying they “have seen their country survive even tougher times than today, and emerge … with revolutionary fervor strengthened.” </w:t>
      </w:r>
      <w:r w:rsidRPr="00EA5F4E">
        <w:rPr>
          <w:sz w:val="12"/>
        </w:rPr>
        <w:t>¶</w:t>
      </w:r>
      <w:r w:rsidRPr="00EA5F4E">
        <w:rPr>
          <w:sz w:val="16"/>
        </w:rPr>
        <w:t xml:space="preserve"> “</w:t>
      </w:r>
      <w:r w:rsidRPr="00EA5F4E">
        <w:rPr>
          <w:rStyle w:val="StyleBoldUnderline"/>
        </w:rPr>
        <w:t>For them to bow to sanctions by making significant concessions on the nuclear issue would be political suicide</w:t>
      </w:r>
      <w:r w:rsidRPr="00EA5F4E">
        <w:rPr>
          <w:sz w:val="16"/>
        </w:rPr>
        <w:t xml:space="preserve">.” </w:t>
      </w:r>
      <w:r w:rsidRPr="00EA5F4E">
        <w:rPr>
          <w:sz w:val="12"/>
        </w:rPr>
        <w:t>¶</w:t>
      </w:r>
      <w:r w:rsidRPr="00EA5F4E">
        <w:rPr>
          <w:sz w:val="16"/>
        </w:rPr>
        <w:t xml:space="preserve"> As an alternative to sanctions, </w:t>
      </w:r>
      <w:r w:rsidRPr="00EA5F4E">
        <w:rPr>
          <w:rStyle w:val="StyleBoldUnderline"/>
        </w:rPr>
        <w:t>Mills proposed</w:t>
      </w:r>
      <w:r w:rsidRPr="00EA5F4E">
        <w:rPr>
          <w:sz w:val="16"/>
        </w:rPr>
        <w:t xml:space="preserve"> the “acknowledgement of Iran's legitimate interests, with </w:t>
      </w:r>
      <w:r w:rsidRPr="00EA5F4E">
        <w:rPr>
          <w:rStyle w:val="StyleBoldUnderline"/>
        </w:rPr>
        <w:t>removal of some sanctions as carrots for cooperat</w:t>
      </w:r>
      <w:r>
        <w:rPr>
          <w:rStyle w:val="StyleBoldUnderline"/>
        </w:rPr>
        <w:t>ion.</w:t>
      </w:r>
    </w:p>
    <w:p w14:paraId="4F3DD986" w14:textId="77777777" w:rsidR="007F0847" w:rsidRDefault="007F0847">
      <w:r>
        <w:br w:type="page"/>
      </w:r>
    </w:p>
    <w:p w14:paraId="4F3DD987" w14:textId="77777777" w:rsidR="007F0847" w:rsidRDefault="007F0847" w:rsidP="007F0847">
      <w:pPr>
        <w:pStyle w:val="Heading2"/>
      </w:pPr>
      <w:bookmarkStart w:id="12" w:name="_Toc363478854"/>
      <w:r>
        <w:lastRenderedPageBreak/>
        <w:t>Politics Answers—No Worker Shortages</w:t>
      </w:r>
      <w:bookmarkEnd w:id="12"/>
    </w:p>
    <w:p w14:paraId="4F3DD988" w14:textId="77777777" w:rsidR="007F0847" w:rsidRDefault="007F0847" w:rsidP="007F0847">
      <w:pPr>
        <w:pStyle w:val="Heading4"/>
      </w:pPr>
      <w:r>
        <w:t xml:space="preserve">U.S. faces no shortage of STEM workers </w:t>
      </w:r>
    </w:p>
    <w:p w14:paraId="4F3DD989" w14:textId="77777777" w:rsidR="007F0847" w:rsidRDefault="007F0847" w:rsidP="007F0847">
      <w:pPr>
        <w:rPr>
          <w:rStyle w:val="StyleBoldUnderline"/>
        </w:rPr>
      </w:pPr>
      <w:r>
        <w:rPr>
          <w:b/>
          <w:bCs/>
          <w:sz w:val="26"/>
          <w:szCs w:val="26"/>
        </w:rPr>
        <w:t>Carney 13</w:t>
      </w:r>
      <w:r>
        <w:t xml:space="preserve"> – senior editor at CNBC (April 25, John, CNBC, “There Is No Shortage of Tech Workers” http://www.cnbc.com/id/100674327, ML)</w:t>
      </w:r>
    </w:p>
    <w:p w14:paraId="4F3DD98A" w14:textId="77777777" w:rsidR="007F0847" w:rsidRPr="004C66F9" w:rsidRDefault="007F0847" w:rsidP="007F0847">
      <w:pPr>
        <w:rPr>
          <w:rStyle w:val="StyleBoldUnderline"/>
        </w:rPr>
      </w:pPr>
    </w:p>
    <w:p w14:paraId="4F3DD98B" w14:textId="77777777" w:rsidR="007F0847" w:rsidRDefault="007F0847" w:rsidP="007F0847">
      <w:r w:rsidRPr="004C66F9">
        <w:rPr>
          <w:rStyle w:val="StyleBoldUnderline"/>
        </w:rPr>
        <w:t>It's high season for economic myth busting.</w:t>
      </w:r>
      <w:r w:rsidRPr="006347B1">
        <w:rPr>
          <w:rStyle w:val="StyleBoldUnderline"/>
          <w:sz w:val="12"/>
        </w:rPr>
        <w:t>¶</w:t>
      </w:r>
      <w:r w:rsidRPr="006347B1">
        <w:rPr>
          <w:sz w:val="12"/>
        </w:rPr>
        <w:t xml:space="preserve"> </w:t>
      </w:r>
      <w:r>
        <w:t>First, we had the myth of the 90 percent debt-to-GDP ratio busted open. And now one of Washington's other cherished myths—the lack of workers trained in science, technology, engineering, and math (STEM, for short)—has been demolished.</w:t>
      </w:r>
      <w:r w:rsidRPr="006347B1">
        <w:rPr>
          <w:sz w:val="12"/>
        </w:rPr>
        <w:t xml:space="preserve">¶ </w:t>
      </w:r>
      <w:r w:rsidRPr="004C66F9">
        <w:rPr>
          <w:rStyle w:val="StyleBoldUnderline"/>
        </w:rPr>
        <w:t>The U.S. has "more than a sufficient supply of workers available to work in STEM occupation</w:t>
      </w:r>
      <w:r>
        <w:t>s</w:t>
      </w:r>
      <w:r w:rsidRPr="004C66F9">
        <w:rPr>
          <w:rStyle w:val="StyleBoldUnderline"/>
        </w:rPr>
        <w:t>,</w:t>
      </w:r>
      <w:r>
        <w:t xml:space="preserve">" a study released Wednesday by the Economic Policy Institute has found. In fact, </w:t>
      </w:r>
      <w:r w:rsidRPr="004C66F9">
        <w:rPr>
          <w:rStyle w:val="StyleBoldUnderline"/>
        </w:rPr>
        <w:t>we're producing far more STEM graduates than we can place in jobs.</w:t>
      </w:r>
      <w:r w:rsidRPr="006347B1">
        <w:rPr>
          <w:sz w:val="12"/>
        </w:rPr>
        <w:t xml:space="preserve">¶ </w:t>
      </w:r>
      <w:r>
        <w:t>Some bullet points from the summary:</w:t>
      </w:r>
      <w:r w:rsidRPr="006347B1">
        <w:rPr>
          <w:sz w:val="12"/>
        </w:rPr>
        <w:t>¶</w:t>
      </w:r>
      <w:r>
        <w:rPr>
          <w:sz w:val="12"/>
        </w:rPr>
        <w:t xml:space="preserve"> </w:t>
      </w:r>
      <w:r>
        <w:t>"For every two students that U.S. colleges graduate with STEM degrees, only one is hired into a STEM job."</w:t>
      </w:r>
      <w:r w:rsidRPr="006347B1">
        <w:rPr>
          <w:sz w:val="12"/>
        </w:rPr>
        <w:t>¶</w:t>
      </w:r>
      <w:r>
        <w:rPr>
          <w:sz w:val="12"/>
        </w:rPr>
        <w:t xml:space="preserve"> </w:t>
      </w:r>
      <w:r>
        <w:t>"In computer and information science and in engineering, U.S. colleges graduate 50 percent more students than are hired into those fields each year; of the computer science graduates not entering the IT workforce, 32 percent say it is because IT jobs are unavailable, and 53 percent say they found better job opportunities outside of IT occupations. These responses suggest that the supply of graduates is substantially larger than the demand for them in industry."</w:t>
      </w:r>
      <w:r w:rsidRPr="006347B1">
        <w:rPr>
          <w:sz w:val="12"/>
        </w:rPr>
        <w:t>¶</w:t>
      </w:r>
      <w:r>
        <w:rPr>
          <w:sz w:val="12"/>
        </w:rPr>
        <w:t xml:space="preserve"> </w:t>
      </w:r>
      <w:r>
        <w:t>"Over the past decade IT employment has gradually increased, but it only recovered to its 2000–2001 peak level by the end of the decade."</w:t>
      </w:r>
      <w:r w:rsidRPr="006347B1">
        <w:rPr>
          <w:sz w:val="12"/>
        </w:rPr>
        <w:t>¶</w:t>
      </w:r>
      <w:r>
        <w:rPr>
          <w:sz w:val="12"/>
        </w:rPr>
        <w:t xml:space="preserve"> </w:t>
      </w:r>
      <w:r>
        <w:t>"Wages have remained flat, with real wages hovering around their late 1990s levels."</w:t>
      </w:r>
      <w:r w:rsidRPr="006347B1">
        <w:rPr>
          <w:sz w:val="12"/>
        </w:rPr>
        <w:t>¶</w:t>
      </w:r>
      <w:r w:rsidRPr="006347B1">
        <w:rPr>
          <w:rStyle w:val="StyleBoldUnderline"/>
          <w:sz w:val="12"/>
        </w:rPr>
        <w:t xml:space="preserve"> </w:t>
      </w:r>
      <w:r w:rsidRPr="004C66F9">
        <w:rPr>
          <w:rStyle w:val="StyleBoldUnderline"/>
        </w:rPr>
        <w:t>The important policy implication is that the massive push for increasing visas for high tech workers is misconceived. We do not have a worker shortage at all.</w:t>
      </w:r>
      <w:r w:rsidRPr="006347B1">
        <w:rPr>
          <w:rStyle w:val="StyleBoldUnderline"/>
          <w:sz w:val="12"/>
        </w:rPr>
        <w:t>¶</w:t>
      </w:r>
      <w:r w:rsidRPr="006347B1">
        <w:rPr>
          <w:sz w:val="12"/>
        </w:rPr>
        <w:t xml:space="preserve"> </w:t>
      </w:r>
      <w:r w:rsidRPr="004C66F9">
        <w:rPr>
          <w:rStyle w:val="StyleBoldUnderline"/>
        </w:rPr>
        <w:t>What's more, the push for more foreign workers might be counterproductive, since it likely result in fewer Americans seeking training and jobs in technology.</w:t>
      </w:r>
      <w:r w:rsidRPr="006347B1">
        <w:rPr>
          <w:rStyle w:val="StyleBoldUnderline"/>
          <w:sz w:val="12"/>
        </w:rPr>
        <w:t xml:space="preserve">¶ </w:t>
      </w:r>
      <w:r>
        <w:t>"Immigration policies that facilitate large flows of guestworkers will supply labor at wages that are too low to induce significant increases in supply from the domestic workforce," the study said.</w:t>
      </w:r>
      <w:r w:rsidRPr="006347B1">
        <w:rPr>
          <w:sz w:val="12"/>
        </w:rPr>
        <w:t xml:space="preserve">¶ </w:t>
      </w:r>
      <w:r>
        <w:t>It's important to note that the Economic Policy Institute is a left-leaning think tank. Its conclusions cannot be chalked up to a bias against immigration.</w:t>
      </w:r>
    </w:p>
    <w:p w14:paraId="4F3DD98C" w14:textId="77777777" w:rsidR="007F0847" w:rsidRDefault="007F0847" w:rsidP="007F0847"/>
    <w:p w14:paraId="4F3DD98D" w14:textId="77777777" w:rsidR="007F0847" w:rsidRDefault="007F0847" w:rsidP="007F0847">
      <w:pPr>
        <w:pStyle w:val="Heading4"/>
      </w:pPr>
      <w:r>
        <w:t>No shortage of high-skilled tech workers now</w:t>
      </w:r>
    </w:p>
    <w:p w14:paraId="4F3DD98E" w14:textId="77777777" w:rsidR="007F0847" w:rsidRDefault="007F0847" w:rsidP="007F0847">
      <w:r>
        <w:rPr>
          <w:b/>
          <w:bCs/>
          <w:sz w:val="26"/>
          <w:szCs w:val="26"/>
        </w:rPr>
        <w:t>Cooper 13</w:t>
      </w:r>
      <w:r>
        <w:t xml:space="preserve"> – executive CNET editor (April 29, Charles, CNET, “A shortage of tech workers? Not so fast” http://news.cnet.com/8301-13578_3-57581903-38/a-shortage-of-tech-workers-not-so-fast/, ML)</w:t>
      </w:r>
    </w:p>
    <w:p w14:paraId="4F3DD98F" w14:textId="77777777" w:rsidR="007F0847" w:rsidRPr="006347B1" w:rsidRDefault="007F0847" w:rsidP="007F0847"/>
    <w:p w14:paraId="4F3DD990" w14:textId="77777777" w:rsidR="007F0847" w:rsidRDefault="007F0847" w:rsidP="007F0847">
      <w:r>
        <w:lastRenderedPageBreak/>
        <w:t>Until now, the assumption has been that the infusion of a talented cohort of IT workers from overseas is good for the U.S. economy. But is it possible to have too much of a good thing?</w:t>
      </w:r>
      <w:r w:rsidRPr="00917DF7">
        <w:rPr>
          <w:sz w:val="12"/>
        </w:rPr>
        <w:t xml:space="preserve">¶ </w:t>
      </w:r>
      <w:r>
        <w:t>For years, Silicon Valley has bemoaned a shortage of skilled domestic labor, the complaint being that the pool of quality technical talent in the U.S. has atrophied to the point where a failing educational system has left companies with no other choice except to import more skilled IT help from abroad. Recently, Facebook's Mark Zuckerberg and LinkedIn's Reid Hoffman came out in support of a project they termed FWD.us to push a new immigration bill that among other things would involve allocating more visas for workers with special skills. The latest version of the Senate's immigration bill would raise the annual limit on H-1B visas, a good number of which would go to people with IT backgrounds. Zuckerberg summed up the logic behind that push this way.</w:t>
      </w:r>
      <w:r w:rsidRPr="00917DF7">
        <w:rPr>
          <w:sz w:val="12"/>
        </w:rPr>
        <w:t>¶</w:t>
      </w:r>
      <w:r>
        <w:rPr>
          <w:sz w:val="12"/>
        </w:rPr>
        <w:t xml:space="preserve"> </w:t>
      </w:r>
      <w:r>
        <w:t>To lead the world in this new economy, we need the most talented and hardest-working people. We need to train and attract the best. We need those middle school students to be tomorrow's leaders.</w:t>
      </w:r>
      <w:r w:rsidRPr="00917DF7">
        <w:rPr>
          <w:sz w:val="12"/>
        </w:rPr>
        <w:t>¶</w:t>
      </w:r>
      <w:r>
        <w:rPr>
          <w:sz w:val="12"/>
        </w:rPr>
        <w:t xml:space="preserve"> </w:t>
      </w:r>
      <w:r>
        <w:t>“Given all this, why do we kick out the more than 40 percent of math and science graduate students who are not U.S. citizens after paying to educate them? Why do we offer so few H-1B visas for talented specialists that the supply runs out within days of becoming available each year, even though we know each of these jobs will create two or three more American jobs in return? Why don't we let entrepreneurs move here even when they have what it takes to start new companies that will create even more jobs?”</w:t>
      </w:r>
      <w:r w:rsidRPr="00917DF7">
        <w:rPr>
          <w:sz w:val="12"/>
        </w:rPr>
        <w:t xml:space="preserve">¶ </w:t>
      </w:r>
      <w:r>
        <w:t>It turns out the narrative isn't that straightforward and, in fact, masks a more complex reality than we've been led to believe.</w:t>
      </w:r>
      <w:r w:rsidRPr="00917DF7">
        <w:rPr>
          <w:sz w:val="12"/>
        </w:rPr>
        <w:t xml:space="preserve">¶ </w:t>
      </w:r>
      <w:r>
        <w:t xml:space="preserve">U.S. colleges now graduate 50 percent more students with degrees in computer and information science and engineering than get hired into those fields each year, according to the findings of a report by the nonpartisan Economic Policy Institute. The co-authors offer what amounts to a counterintuitive take on a legislative hot potato. </w:t>
      </w:r>
      <w:r w:rsidRPr="006347B1">
        <w:rPr>
          <w:rStyle w:val="StyleBoldUnderline"/>
        </w:rPr>
        <w:t>Even as tech CEOs continue to press legislators to let high-skill -- and generally lower-cost -- guest workers in the country, the report argues that the U.S. labor market already has a surfeit of Americans with skills in science, technology, engineering, and mathematics</w:t>
      </w:r>
      <w:r>
        <w:t xml:space="preserve"> -- the so-called STEM labor market -- even as U.S. companies continue to source temporary talent from abroad.</w:t>
      </w:r>
      <w:r w:rsidRPr="00917DF7">
        <w:rPr>
          <w:sz w:val="12"/>
        </w:rPr>
        <w:t xml:space="preserve">¶ </w:t>
      </w:r>
      <w:r>
        <w:t>"We really already accept a generous number of these types of migrants," said co-author and Georgetown professor B. Lindsay Lowell. "You can talk a long time about what temporary status means and the implications for the workers and for the workforce generally and for our economy. I don't think the argument here is that foreign workers aren't good or they're not productive. I think the argument is yeah, I think we want foreign workers and want our employers access to them. But the question is in what amount and is more better? And unfortunately, I think a lot of people conflate the obvious difficulties in making the system work, the kind of bottlenecks that we have in the visa system with numbers...</w:t>
      </w:r>
      <w:r w:rsidRPr="00917DF7">
        <w:rPr>
          <w:sz w:val="12"/>
        </w:rPr>
        <w:t xml:space="preserve">¶ </w:t>
      </w:r>
      <w:r>
        <w:t>"You have to really sit back and ask a little bit, especially after having been presented with the facts about domestic supply if you believe in the law of supply and demand, at what point is more, better. and how much more. I think those are the tough questions we need to ask."</w:t>
      </w:r>
      <w:r w:rsidRPr="00917DF7">
        <w:rPr>
          <w:sz w:val="12"/>
        </w:rPr>
        <w:t xml:space="preserve">¶ </w:t>
      </w:r>
      <w:r>
        <w:t>Noted fellow study co-author and Rutgers professor Hal Salzman:</w:t>
      </w:r>
      <w:r w:rsidRPr="00917DF7">
        <w:rPr>
          <w:sz w:val="12"/>
        </w:rPr>
        <w:t xml:space="preserve">¶ </w:t>
      </w:r>
      <w:r>
        <w:t>"</w:t>
      </w:r>
      <w:r w:rsidRPr="006347B1">
        <w:rPr>
          <w:rStyle w:val="StyleBoldUnderline"/>
        </w:rPr>
        <w:t>There's</w:t>
      </w:r>
      <w:r>
        <w:t xml:space="preserve"> just </w:t>
      </w:r>
      <w:r w:rsidRPr="006347B1">
        <w:rPr>
          <w:rStyle w:val="StyleBoldUnderline"/>
        </w:rPr>
        <w:t>a large supply of STEM graduates</w:t>
      </w:r>
      <w:r>
        <w:t>," he said. "</w:t>
      </w:r>
      <w:r w:rsidRPr="006347B1">
        <w:rPr>
          <w:rStyle w:val="StyleBoldUnderline"/>
        </w:rPr>
        <w:t>You can't just see in the numbers a failure</w:t>
      </w:r>
      <w:r>
        <w:t xml:space="preserve"> of various colleges and universities </w:t>
      </w:r>
      <w:r w:rsidRPr="006347B1">
        <w:rPr>
          <w:rStyle w:val="StyleBoldUnderline"/>
        </w:rPr>
        <w:t>to produce a sufficient supply."</w:t>
      </w:r>
      <w:r w:rsidRPr="00917DF7">
        <w:rPr>
          <w:sz w:val="12"/>
        </w:rPr>
        <w:t xml:space="preserve">¶ </w:t>
      </w:r>
      <w:r>
        <w:t xml:space="preserve">During the run-up to the dot-com bubble of the late 1990s, the number of students pursuing computer science doubled, according to Salzman. After the dot-com bust, he said, the market behaved the way one would expect it to as average wages plummeted and unemployment shot up. Nowadays, employment and wage levels in many IT sectors remain flat, hovering around their late 1990s levels. Yet </w:t>
      </w:r>
      <w:r w:rsidRPr="006347B1">
        <w:rPr>
          <w:rStyle w:val="StyleBoldUnderline"/>
        </w:rPr>
        <w:t xml:space="preserve">just one of every two U.S. </w:t>
      </w:r>
      <w:r w:rsidRPr="006347B1">
        <w:rPr>
          <w:rStyle w:val="StyleBoldUnderline"/>
        </w:rPr>
        <w:lastRenderedPageBreak/>
        <w:t>students with STEM degrees finds employment in their chosen profession</w:t>
      </w:r>
      <w:r>
        <w:t xml:space="preserve">. In part, that's </w:t>
      </w:r>
      <w:r w:rsidRPr="006347B1">
        <w:rPr>
          <w:rStyle w:val="StyleBoldUnderline"/>
        </w:rPr>
        <w:t>because many of those slots are getting filled by lower-paid guest workers.</w:t>
      </w:r>
      <w:r w:rsidRPr="00917DF7">
        <w:rPr>
          <w:rStyle w:val="StyleBoldUnderline"/>
          <w:sz w:val="12"/>
        </w:rPr>
        <w:t xml:space="preserve">¶ </w:t>
      </w:r>
      <w:r>
        <w:t>Salzman said that he had "fair confidence" that between one-third and one-half of the new openings get filled by foreign-born temporary employees "who tend to be younger and less experienced" as they move into entry-level jobs. A few other data points to consider:</w:t>
      </w:r>
      <w:r w:rsidRPr="00917DF7">
        <w:rPr>
          <w:sz w:val="12"/>
        </w:rPr>
        <w:t>¶</w:t>
      </w:r>
      <w:r>
        <w:rPr>
          <w:sz w:val="12"/>
        </w:rPr>
        <w:t xml:space="preserve"> </w:t>
      </w:r>
      <w:r>
        <w:t>About a third of the IT workforce has an IT-related college degree.</w:t>
      </w:r>
      <w:r w:rsidRPr="00917DF7">
        <w:rPr>
          <w:sz w:val="12"/>
        </w:rPr>
        <w:t>¶</w:t>
      </w:r>
      <w:r>
        <w:rPr>
          <w:sz w:val="12"/>
        </w:rPr>
        <w:t xml:space="preserve"> </w:t>
      </w:r>
      <w:r>
        <w:t>36 percent of IT workers do not hold a college degree at all.</w:t>
      </w:r>
      <w:r w:rsidRPr="00917DF7">
        <w:rPr>
          <w:sz w:val="12"/>
        </w:rPr>
        <w:t>¶</w:t>
      </w:r>
      <w:r>
        <w:rPr>
          <w:sz w:val="12"/>
        </w:rPr>
        <w:t xml:space="preserve"> </w:t>
      </w:r>
      <w:r>
        <w:t>24 percent of IT workers have a four-year computer science or math degree.</w:t>
      </w:r>
      <w:r w:rsidRPr="00917DF7">
        <w:rPr>
          <w:sz w:val="12"/>
        </w:rPr>
        <w:t xml:space="preserve">¶ </w:t>
      </w:r>
      <w:r>
        <w:t>This is going to fan the controversy over the direction of U.S. labor policy and whether it is helping to depress U.S. wages by letting companies pay guest workers rates that are too low to attract substantial numbers of Americans with similar skills.</w:t>
      </w:r>
      <w:r w:rsidRPr="00917DF7">
        <w:rPr>
          <w:sz w:val="12"/>
        </w:rPr>
        <w:t xml:space="preserve">¶ </w:t>
      </w:r>
      <w:r>
        <w:t xml:space="preserve">As it should. </w:t>
      </w:r>
    </w:p>
    <w:p w14:paraId="4F3DD991" w14:textId="77777777" w:rsidR="007F0847" w:rsidRDefault="007F0847" w:rsidP="007F0847">
      <w:pPr>
        <w:pStyle w:val="Heading4"/>
      </w:pPr>
      <w:r>
        <w:t xml:space="preserve">No shortage now—U.S. workers just aren’t getting hired </w:t>
      </w:r>
    </w:p>
    <w:p w14:paraId="4F3DD992" w14:textId="77777777" w:rsidR="007F0847" w:rsidRDefault="007F0847" w:rsidP="007F0847">
      <w:r>
        <w:rPr>
          <w:b/>
          <w:bCs/>
          <w:sz w:val="26"/>
          <w:szCs w:val="26"/>
        </w:rPr>
        <w:t>Roscorla 13</w:t>
      </w:r>
      <w:r>
        <w:t xml:space="preserve"> – Managing editor for Government Technology (July 16, Tanya, Government Technology, “STEM Labor Shortage: Myth or Reality?” http://www.govtech.com/education/STEM--Tech-Labor-Shortage-Myth-or-Reality.html, ML)</w:t>
      </w:r>
    </w:p>
    <w:p w14:paraId="4F3DD993" w14:textId="77777777" w:rsidR="007F0847" w:rsidRDefault="007F0847" w:rsidP="007F0847"/>
    <w:p w14:paraId="4F3DD994" w14:textId="77777777" w:rsidR="007F0847" w:rsidRDefault="007F0847" w:rsidP="007F0847">
      <w:r>
        <w:t xml:space="preserve">At the University of California at Davis, Norman S. </w:t>
      </w:r>
      <w:r w:rsidRPr="00C014CE">
        <w:rPr>
          <w:rStyle w:val="StyleBoldUnderline"/>
        </w:rPr>
        <w:t>Matloff, a computer science professor, says the STEM shortage is really a web of deceit designed to trick the whole country.</w:t>
      </w:r>
      <w:r w:rsidRPr="00C014CE">
        <w:rPr>
          <w:rStyle w:val="StyleBoldUnderline"/>
          <w:sz w:val="12"/>
        </w:rPr>
        <w:t>¶</w:t>
      </w:r>
      <w:r w:rsidRPr="00C014CE">
        <w:rPr>
          <w:sz w:val="12"/>
        </w:rPr>
        <w:t xml:space="preserve"> </w:t>
      </w:r>
      <w:r>
        <w:t>"</w:t>
      </w:r>
      <w:r w:rsidRPr="00C014CE">
        <w:rPr>
          <w:rStyle w:val="StyleBoldUnderline"/>
        </w:rPr>
        <w:t>There's a giant deception, a huge public relations concerted effort being engaged on the various parties with a vested interest to implant</w:t>
      </w:r>
      <w:r>
        <w:t xml:space="preserve"> in the American consciousness </w:t>
      </w:r>
      <w:r w:rsidRPr="00C014CE">
        <w:rPr>
          <w:rStyle w:val="StyleBoldUnderline"/>
        </w:rPr>
        <w:t>this idea that we have a STEM labor shortage</w:t>
      </w:r>
      <w:r>
        <w:t>," Matloff said.</w:t>
      </w:r>
      <w:r w:rsidRPr="00C014CE">
        <w:rPr>
          <w:sz w:val="12"/>
        </w:rPr>
        <w:t xml:space="preserve">¶ </w:t>
      </w:r>
      <w:r>
        <w:t>Many positions in these fields don't even require a college degree, much less a doctorate. In fact, less than 5 percent of jobs in the technology field call for high levels of knowledge.</w:t>
      </w:r>
      <w:r w:rsidRPr="00C014CE">
        <w:rPr>
          <w:sz w:val="12"/>
        </w:rPr>
        <w:t xml:space="preserve">¶ </w:t>
      </w:r>
      <w:r>
        <w:t>And the technology field has seen success stories at a high level from people who never earned a college degree.</w:t>
      </w:r>
      <w:r w:rsidRPr="00C014CE">
        <w:rPr>
          <w:sz w:val="12"/>
        </w:rPr>
        <w:t xml:space="preserve">¶ </w:t>
      </w:r>
      <w:r>
        <w:t>Take Bill Gates of Microsoft, Steve Jobs of Apple and Larry Ellison of Oracle. All of them started college, but dropped out. Now Gates and Ellison are two of the top five richest people in the world.</w:t>
      </w:r>
      <w:r w:rsidRPr="00C014CE">
        <w:rPr>
          <w:sz w:val="12"/>
        </w:rPr>
        <w:t xml:space="preserve">¶ </w:t>
      </w:r>
      <w:r>
        <w:t>That said, bachelor's degree production in computer science saw double-digit growth between 2009 and 2012. And last year, colleges awarded nearly 2,000 doctorate degrees, the highest number ever reported in the Computing Research Association's Taulbee Survey.</w:t>
      </w:r>
      <w:r w:rsidRPr="00C014CE">
        <w:rPr>
          <w:sz w:val="12"/>
        </w:rPr>
        <w:t xml:space="preserve">¶ </w:t>
      </w:r>
      <w:r>
        <w:t>Yet the demand isn't there, some argue.</w:t>
      </w:r>
      <w:r w:rsidRPr="00C014CE">
        <w:rPr>
          <w:sz w:val="12"/>
        </w:rPr>
        <w:t xml:space="preserve">¶ </w:t>
      </w:r>
      <w:r>
        <w:t>"There is still benefit to inspiring kids to be passionate and excited about STEM disciplines," said Bob Sun, CEO of Suntex International Inc., which helps students build a solid foundation in math. "But the idea that we need more STEM graduates to meet this unfulfilled demand — I don't think it's quite exactly what it's cracked up to be."</w:t>
      </w:r>
      <w:r w:rsidRPr="00C014CE">
        <w:rPr>
          <w:sz w:val="12"/>
        </w:rPr>
        <w:t xml:space="preserve">¶ </w:t>
      </w:r>
      <w:r w:rsidRPr="00C014CE">
        <w:rPr>
          <w:rStyle w:val="StyleBoldUnderline"/>
        </w:rPr>
        <w:t xml:space="preserve">A professional society called the Programmers Guild argues that the U.S. is producing plenty of computer science graduates and has enough older workers to fill positions </w:t>
      </w:r>
      <w:r>
        <w:t xml:space="preserve">— </w:t>
      </w:r>
      <w:r w:rsidRPr="00C014CE">
        <w:rPr>
          <w:rStyle w:val="StyleBoldUnderline"/>
        </w:rPr>
        <w:t>they're just not getting hired</w:t>
      </w:r>
      <w:r>
        <w:t xml:space="preserve">. It says </w:t>
      </w:r>
      <w:r w:rsidRPr="00C014CE">
        <w:rPr>
          <w:rStyle w:val="StyleBoldUnderline"/>
        </w:rPr>
        <w:t>companies won't hire workers over the age of 35</w:t>
      </w:r>
      <w:r>
        <w:t xml:space="preserve">, and that </w:t>
      </w:r>
      <w:r w:rsidRPr="00C014CE">
        <w:rPr>
          <w:rStyle w:val="StyleBoldUnderline"/>
        </w:rPr>
        <w:t xml:space="preserve">they hire foreign laborers </w:t>
      </w:r>
      <w:r>
        <w:t xml:space="preserve">through temporary work visas </w:t>
      </w:r>
      <w:r w:rsidRPr="00C014CE">
        <w:rPr>
          <w:rStyle w:val="StyleBoldUnderline"/>
        </w:rPr>
        <w:t>to bring wages down.</w:t>
      </w:r>
      <w:r w:rsidRPr="00C014CE">
        <w:rPr>
          <w:sz w:val="12"/>
        </w:rPr>
        <w:t xml:space="preserve">¶ </w:t>
      </w:r>
      <w:r>
        <w:t xml:space="preserve">In specialty occupations, these H-1B visas allow employers to hire highly skilled foreign workers regardless of whether </w:t>
      </w:r>
      <w:r w:rsidRPr="00C014CE">
        <w:rPr>
          <w:rStyle w:val="StyleBoldUnderline"/>
        </w:rPr>
        <w:t>there are qualified U.S. residents or citizens willing and able to fill these jobs</w:t>
      </w:r>
      <w:r>
        <w:t>. The employer files a visa application for these workers, which allows them to work for that employer over three years, or up to six years if they receive an extension.</w:t>
      </w:r>
      <w:r w:rsidRPr="00C014CE">
        <w:rPr>
          <w:sz w:val="12"/>
        </w:rPr>
        <w:t xml:space="preserve">¶ </w:t>
      </w:r>
      <w:r>
        <w:t>When these visa holders enter the country, they could stay permanently depending on whether their employer files a petition on their behalf.</w:t>
      </w:r>
      <w:r w:rsidRPr="00C014CE">
        <w:rPr>
          <w:sz w:val="12"/>
        </w:rPr>
        <w:t xml:space="preserve">¶ </w:t>
      </w:r>
      <w:r>
        <w:t xml:space="preserve">“If you're a </w:t>
      </w:r>
      <w:r>
        <w:lastRenderedPageBreak/>
        <w:t>foreign worker being sponsored for a green card, you are trapped, you cannot go to another employer, because you'd have to start all of that all over again, and it's just unthinkable," Matloff said. "So the employers like that. This immobility is huge."</w:t>
      </w:r>
      <w:r w:rsidRPr="00C014CE">
        <w:rPr>
          <w:sz w:val="12"/>
        </w:rPr>
        <w:t xml:space="preserve">¶ </w:t>
      </w:r>
      <w:r>
        <w:t>U.S. Citizenship and Immigration Services issues 65,000 H-1B visas each year to fill positions in specialty occupations such as computer programming. Plus, it provides 20,000 exemptions for students who earned advanced degrees in the U.S.</w:t>
      </w:r>
      <w:r w:rsidRPr="00C014CE">
        <w:rPr>
          <w:sz w:val="12"/>
        </w:rPr>
        <w:t xml:space="preserve">¶ </w:t>
      </w:r>
      <w:r>
        <w:t>"Over the past 10 years, we've been bringing more H-1Bs than the job market has been increasing by," said Kim Berry, president of the Programmer's Guild. "And so I think it's no question that Americans are being displaced by this."</w:t>
      </w:r>
      <w:r w:rsidRPr="00C014CE">
        <w:rPr>
          <w:sz w:val="12"/>
        </w:rPr>
        <w:t xml:space="preserve">¶ </w:t>
      </w:r>
      <w:r>
        <w:t>The companies that hire these workers beg to differ. They're calling on Congress to increase the cap so they can bring in more foreign workers. But in addition to increasing the cap, companies such as Microsoft also want to invest in education to build the U.S. pipeline of computer scientists, said Jack Chen, senior attorney of compliance and advocacy for Microsoft Corp.</w:t>
      </w:r>
      <w:r w:rsidRPr="00C014CE">
        <w:rPr>
          <w:sz w:val="12"/>
        </w:rPr>
        <w:t xml:space="preserve">¶ </w:t>
      </w:r>
      <w:r>
        <w:t>At the end of February, the company had more than 6,400 open jobs in the U.S., half of which were for research and development positions.</w:t>
      </w:r>
      <w:r w:rsidRPr="00C014CE">
        <w:rPr>
          <w:sz w:val="12"/>
        </w:rPr>
        <w:t xml:space="preserve">¶ </w:t>
      </w:r>
      <w:r>
        <w:t>"There really is a hunger and a thirst for talent," Chen said, "that has not been satiated by the workers we have available in the U.S. market."</w:t>
      </w:r>
      <w:r w:rsidRPr="00C014CE">
        <w:rPr>
          <w:sz w:val="12"/>
        </w:rPr>
        <w:t xml:space="preserve">¶ </w:t>
      </w:r>
      <w:r>
        <w:t>Both schools of thought hold such opposing views that they may not agree anytime soon. And that leaves us to decide for ourselves where we stand on the STEM labor issue.</w:t>
      </w:r>
    </w:p>
    <w:p w14:paraId="4F3DD995" w14:textId="77777777" w:rsidR="007F0847" w:rsidRDefault="007F0847" w:rsidP="007F0847">
      <w:pPr>
        <w:pStyle w:val="Heading4"/>
      </w:pPr>
      <w:r>
        <w:t xml:space="preserve">U.S. employment rate at an all time low </w:t>
      </w:r>
    </w:p>
    <w:p w14:paraId="4F3DD996" w14:textId="77777777" w:rsidR="007F0847" w:rsidRDefault="007F0847" w:rsidP="007F0847">
      <w:r>
        <w:rPr>
          <w:b/>
          <w:bCs/>
          <w:sz w:val="26"/>
          <w:szCs w:val="26"/>
        </w:rPr>
        <w:t>Villalva 13</w:t>
      </w:r>
      <w:r>
        <w:t xml:space="preserve"> –  Christian Post Reporter (August 2, Brittney, the Christian Post, “Jobless Claims at All Time Low: 162,000 Jobs Added in July, Unemployment at 7.4%” http://global.christianpost.com/news/jobless-claims-at-all-time-low-162000-jobs-added-in-july-unemployment-at-7-4-101425/, ML)</w:t>
      </w:r>
    </w:p>
    <w:p w14:paraId="4F3DD997" w14:textId="77777777" w:rsidR="007F0847" w:rsidRDefault="007F0847" w:rsidP="007F0847"/>
    <w:p w14:paraId="4F3DD998" w14:textId="77777777" w:rsidR="007F0847" w:rsidRDefault="007F0847" w:rsidP="007F0847">
      <w:r w:rsidRPr="009C7B7C">
        <w:rPr>
          <w:rStyle w:val="StyleBoldUnderline"/>
        </w:rPr>
        <w:t xml:space="preserve">Jobless </w:t>
      </w:r>
      <w:r w:rsidRPr="009C7B7C">
        <w:t>claims were</w:t>
      </w:r>
      <w:r>
        <w:t xml:space="preserve"> reduced to </w:t>
      </w:r>
      <w:r w:rsidRPr="009C7B7C">
        <w:rPr>
          <w:rStyle w:val="StyleBoldUnderline"/>
        </w:rPr>
        <w:t>an all time low in the last week of January</w:t>
      </w:r>
      <w:r>
        <w:t xml:space="preserve"> matching numbers that have not been as promising since January 2008.</w:t>
      </w:r>
      <w:r w:rsidRPr="00A87637">
        <w:rPr>
          <w:sz w:val="12"/>
        </w:rPr>
        <w:t xml:space="preserve">¶ </w:t>
      </w:r>
      <w:r w:rsidRPr="009C7B7C">
        <w:rPr>
          <w:rStyle w:val="StyleBoldUnderline"/>
        </w:rPr>
        <w:t>The number of people applying for unemployment applications in the week ending on July 27th was reduced by over 19,000</w:t>
      </w:r>
      <w:r>
        <w:t xml:space="preserve"> according to reports. </w:t>
      </w:r>
      <w:r w:rsidRPr="009C7B7C">
        <w:rPr>
          <w:rStyle w:val="StyleBoldUnderline"/>
        </w:rPr>
        <w:t>The number of applicants was reduced to</w:t>
      </w:r>
      <w:r>
        <w:t xml:space="preserve"> 326,000- </w:t>
      </w:r>
      <w:r w:rsidRPr="009C7B7C">
        <w:rPr>
          <w:rStyle w:val="StyleBoldUnderline"/>
        </w:rPr>
        <w:t>a new low that hasn't been hit since 2008 according to a Labor Department report that was filed in Washington on Thursday.</w:t>
      </w:r>
      <w:r w:rsidRPr="00A87637">
        <w:rPr>
          <w:rStyle w:val="StyleBoldUnderline"/>
          <w:sz w:val="12"/>
        </w:rPr>
        <w:t>¶</w:t>
      </w:r>
      <w:r w:rsidRPr="00A87637">
        <w:rPr>
          <w:sz w:val="12"/>
        </w:rPr>
        <w:t xml:space="preserve"> </w:t>
      </w:r>
      <w:r>
        <w:t>The slow down of employees being fired could show promise of confidence in employers who may consider extended their payrolls instead. The low figure is better that what analysts were expecting.</w:t>
      </w:r>
      <w:r w:rsidRPr="00A87637">
        <w:rPr>
          <w:sz w:val="12"/>
        </w:rPr>
        <w:t xml:space="preserve">¶ </w:t>
      </w:r>
      <w:r>
        <w:t>"</w:t>
      </w:r>
      <w:r w:rsidRPr="009C7B7C">
        <w:rPr>
          <w:rStyle w:val="StyleBoldUnderline"/>
        </w:rPr>
        <w:t>It's a stronger labor market than anybody thought we'd be seeing this time of year</w:t>
      </w:r>
      <w:r>
        <w:t>," Guy Berger, an economist at RBS Securities Inc. in Stamford, Connecticut, told Bloomberg. The low unemployment numbers include the anticipated slump created by auto plant shutdowns. Unemployment in these areas was also reduced this year.</w:t>
      </w:r>
      <w:r w:rsidRPr="00A87637">
        <w:rPr>
          <w:sz w:val="12"/>
        </w:rPr>
        <w:t xml:space="preserve">¶ </w:t>
      </w:r>
      <w:r>
        <w:t>"We're talking about continued decent payroll growth," Berger added.</w:t>
      </w:r>
      <w:r w:rsidRPr="00A87637">
        <w:rPr>
          <w:sz w:val="12"/>
        </w:rPr>
        <w:t xml:space="preserve">¶ </w:t>
      </w:r>
      <w:r>
        <w:t xml:space="preserve">Viewed as an important factor for assessing job growth, </w:t>
      </w:r>
      <w:r w:rsidRPr="009C7B7C">
        <w:rPr>
          <w:rStyle w:val="StyleBoldUnderline"/>
        </w:rPr>
        <w:t>the new numbers reflect signs of a continually improving economy.</w:t>
      </w:r>
      <w:r>
        <w:t xml:space="preserve"> Caution remains however, that the numbers could still go up.</w:t>
      </w:r>
      <w:r w:rsidRPr="00A87637">
        <w:rPr>
          <w:sz w:val="12"/>
        </w:rPr>
        <w:t xml:space="preserve">¶ </w:t>
      </w:r>
      <w:r>
        <w:t>"We are optimistic that the downward trend in claims will persist and that the labor market will continue to improve, but we are also cautious that claims may rise again in the next few weeks," Thomas Simons, money market economist for Jefferies &amp; Co., said according to CNN Money.</w:t>
      </w:r>
      <w:r w:rsidRPr="00A87637">
        <w:rPr>
          <w:sz w:val="12"/>
        </w:rPr>
        <w:t xml:space="preserve">¶ </w:t>
      </w:r>
      <w:r>
        <w:t xml:space="preserve">Payrolls also increased last month as 195,000 workers were added in the month of June. But a Department of Labor report said on Friday that only 162,000 jobs were added </w:t>
      </w:r>
      <w:r>
        <w:lastRenderedPageBreak/>
        <w:t>in July, lower than the 185,000 jobs that were projected by economists. Regardless, the unemployment rate dropped to 7.4 percent.</w:t>
      </w:r>
    </w:p>
    <w:p w14:paraId="4F3DD999" w14:textId="77777777" w:rsidR="007F0847" w:rsidRDefault="007F0847" w:rsidP="007F0847">
      <w:pPr>
        <w:pStyle w:val="Heading4"/>
      </w:pPr>
      <w:r>
        <w:t>Support for high-tech immigrants comes from a want to pay them less—not worker shortages</w:t>
      </w:r>
    </w:p>
    <w:p w14:paraId="4F3DD99A" w14:textId="77777777" w:rsidR="007F0847" w:rsidRPr="006347B1" w:rsidRDefault="007F0847" w:rsidP="007F0847">
      <w:r>
        <w:rPr>
          <w:b/>
          <w:bCs/>
          <w:sz w:val="26"/>
          <w:szCs w:val="26"/>
        </w:rPr>
        <w:t>Trumka 13</w:t>
      </w:r>
      <w:r>
        <w:t xml:space="preserve"> – labor leader in the U.S., president of the American Federation of Labor and Congress of Industrial Organizations AFL-CLO (May 128th, Richard, USA Today “AFL-CIO: American high-tech workers not in shortage” http://www.usatoday.com/story/opinion/2013/05/28/h1b-visa-high-tech-workers-afl-cio-editorials-debates/2367769/, ML)</w:t>
      </w:r>
    </w:p>
    <w:p w14:paraId="4F3DD99B" w14:textId="77777777" w:rsidR="007F0847" w:rsidRDefault="007F0847" w:rsidP="007F0847"/>
    <w:p w14:paraId="4F3DD99C" w14:textId="77777777" w:rsidR="007F0847" w:rsidRPr="0071603B" w:rsidRDefault="007F0847" w:rsidP="007F0847">
      <w:pPr>
        <w:rPr>
          <w:rStyle w:val="StyleBoldUnderline"/>
        </w:rPr>
      </w:pPr>
      <w:r>
        <w:t>Policy proposals from multinational corporations often come with slick, poll-tested rhetoric. It is always worth digging deeper.</w:t>
      </w:r>
      <w:r w:rsidRPr="00B46891">
        <w:rPr>
          <w:sz w:val="12"/>
        </w:rPr>
        <w:t xml:space="preserve">¶ </w:t>
      </w:r>
      <w:r>
        <w:t>And the more you dig into the idea that we need to hugely expand the number of employer-based temporary worker visas for tech companies, the more you uncover the truth: This is about powerful companies pursuing lower wages.</w:t>
      </w:r>
      <w:r w:rsidRPr="00B46891">
        <w:rPr>
          <w:sz w:val="12"/>
        </w:rPr>
        <w:t xml:space="preserve">¶ </w:t>
      </w:r>
      <w:r>
        <w:t>First, let's be clear. Immigration helps America. People who come here to pursue their dreams and aspire to be citizens strengthen our country. America's unions embrace immigrants and new citizens.</w:t>
      </w:r>
      <w:r w:rsidRPr="00B46891">
        <w:rPr>
          <w:sz w:val="12"/>
        </w:rPr>
        <w:t xml:space="preserve">¶ </w:t>
      </w:r>
      <w:r>
        <w:t>But we need the right rules and policies in place to reach our potential. When foreign temporary workers get stuck in a revolving-door system that does not give them a realistic chance to stay and become citizens, then the ladder to the middle class is broken. And this is definitely reason for concern.</w:t>
      </w:r>
      <w:r w:rsidRPr="00B46891">
        <w:rPr>
          <w:sz w:val="12"/>
        </w:rPr>
        <w:t xml:space="preserve">¶ </w:t>
      </w:r>
      <w:r>
        <w:t>We worry about corporations firing or passing over qualified American workers in order to import temporary foreign workers at lower wages.</w:t>
      </w:r>
      <w:r w:rsidRPr="00B46891">
        <w:rPr>
          <w:sz w:val="12"/>
        </w:rPr>
        <w:t xml:space="preserve">¶ </w:t>
      </w:r>
      <w:r>
        <w:t>We worry about a declining middle class as corporate profits reach record highs.</w:t>
      </w:r>
      <w:r w:rsidRPr="00B46891">
        <w:rPr>
          <w:sz w:val="12"/>
        </w:rPr>
        <w:t xml:space="preserve">¶ </w:t>
      </w:r>
      <w:r>
        <w:t>Americans aren't looking for handouts. We aren't looking to be hired for jobs for which we lack essential qualifications. We just want a fair chance to use the skills we have earned — often at the cost of huge student loans — to work our way into the middle-class jobs of the future.</w:t>
      </w:r>
      <w:r w:rsidRPr="00B46891">
        <w:rPr>
          <w:sz w:val="12"/>
        </w:rPr>
        <w:t xml:space="preserve">¶ </w:t>
      </w:r>
      <w:r w:rsidRPr="0071603B">
        <w:rPr>
          <w:rStyle w:val="StyleBoldUnderline"/>
        </w:rPr>
        <w:t>High-tech companies say there are "too few" American high-tech workers, but that's not true.</w:t>
      </w:r>
      <w:r w:rsidRPr="00B46891">
        <w:rPr>
          <w:rStyle w:val="StyleBoldUnderline"/>
          <w:sz w:val="12"/>
        </w:rPr>
        <w:t>¶</w:t>
      </w:r>
      <w:r w:rsidRPr="00B46891">
        <w:rPr>
          <w:sz w:val="12"/>
        </w:rPr>
        <w:t xml:space="preserve"> </w:t>
      </w:r>
      <w:r>
        <w:t>Today there are 20,000 fewer African-American computer programmers and system analysts employed than in 2008.</w:t>
      </w:r>
      <w:r w:rsidRPr="00B46891">
        <w:rPr>
          <w:sz w:val="12"/>
        </w:rPr>
        <w:t xml:space="preserve">¶ </w:t>
      </w:r>
      <w:r w:rsidRPr="0071603B">
        <w:rPr>
          <w:rStyle w:val="StyleBoldUnderline"/>
        </w:rPr>
        <w:t>In the fields of computer and information science and engineering, U.S. colleges graduate 50% more students than there are new hires.</w:t>
      </w:r>
      <w:r w:rsidRPr="00B46891">
        <w:rPr>
          <w:rStyle w:val="StyleBoldUnderline"/>
          <w:sz w:val="12"/>
        </w:rPr>
        <w:t>¶</w:t>
      </w:r>
      <w:r w:rsidRPr="00B46891">
        <w:rPr>
          <w:sz w:val="12"/>
        </w:rPr>
        <w:t xml:space="preserve"> </w:t>
      </w:r>
      <w:r w:rsidRPr="0071603B">
        <w:rPr>
          <w:rStyle w:val="StyleBoldUnderline"/>
        </w:rPr>
        <w:t xml:space="preserve">Basic supply and demand suggests </w:t>
      </w:r>
      <w:r w:rsidRPr="0071603B">
        <w:t>that</w:t>
      </w:r>
      <w:r w:rsidRPr="0071603B">
        <w:rPr>
          <w:rStyle w:val="StyleBoldUnderline"/>
        </w:rPr>
        <w:t xml:space="preserve"> if there were too few qualified tech workers, their average salaries would be going up. But tech wages haven't risen since Bill Clinton was president.</w:t>
      </w:r>
      <w:r w:rsidRPr="00B46891">
        <w:rPr>
          <w:rStyle w:val="StyleBoldUnderline"/>
          <w:sz w:val="12"/>
        </w:rPr>
        <w:t>¶</w:t>
      </w:r>
      <w:r w:rsidRPr="00B46891">
        <w:rPr>
          <w:sz w:val="12"/>
        </w:rPr>
        <w:t xml:space="preserve"> </w:t>
      </w:r>
      <w:r w:rsidRPr="0071603B">
        <w:rPr>
          <w:rStyle w:val="StyleBoldUnderline"/>
        </w:rPr>
        <w:t>Clearly, high tech is not looking to bring in H-1B visa holders for a few years at a time because there is a shortage of tech workers. They want a massive expansion of H-1B visa holders because they can pay them less.</w:t>
      </w:r>
      <w:r w:rsidRPr="00B46891">
        <w:rPr>
          <w:rStyle w:val="StyleBoldUnderline"/>
          <w:sz w:val="12"/>
        </w:rPr>
        <w:t xml:space="preserve">¶ </w:t>
      </w:r>
      <w:r w:rsidRPr="0071603B">
        <w:rPr>
          <w:rStyle w:val="StyleBoldUnderline"/>
        </w:rPr>
        <w:t>This is not about innovation and job creation. It is about dollars and cents.</w:t>
      </w:r>
    </w:p>
    <w:p w14:paraId="4F3DD99D" w14:textId="77777777" w:rsidR="007F0847" w:rsidRDefault="007F0847" w:rsidP="007F0847"/>
    <w:p w14:paraId="4F3DD99E" w14:textId="77777777" w:rsidR="007F0847" w:rsidRDefault="007F0847" w:rsidP="007F0847">
      <w:pPr>
        <w:pStyle w:val="Heading4"/>
      </w:pPr>
      <w:r>
        <w:lastRenderedPageBreak/>
        <w:t xml:space="preserve">No reports of worker shortages </w:t>
      </w:r>
    </w:p>
    <w:p w14:paraId="4F3DD99F" w14:textId="77777777" w:rsidR="007F0847" w:rsidRPr="006347B1" w:rsidRDefault="007F0847" w:rsidP="007F0847">
      <w:r>
        <w:rPr>
          <w:b/>
          <w:bCs/>
          <w:sz w:val="26"/>
          <w:szCs w:val="26"/>
        </w:rPr>
        <w:t>Samuelson 13</w:t>
      </w:r>
      <w:r>
        <w:t>– economics writer for The Post (May 5th, Robert J, the Washington Post, “Employers lack confidence, not skilled labor” http://www.washingtonpost.com/opinions/employers-lack-confidence-not-skilled-labor/2013/05/05/757340c8-b411-11e2-9a98-4be1688d7d84_story.html, ML)</w:t>
      </w:r>
    </w:p>
    <w:p w14:paraId="4F3DD9A0" w14:textId="77777777" w:rsidR="007F0847" w:rsidRDefault="007F0847" w:rsidP="007F0847"/>
    <w:p w14:paraId="4F3DD9A1" w14:textId="77777777" w:rsidR="007F0847" w:rsidRDefault="007F0847" w:rsidP="007F0847">
      <w:r>
        <w:t xml:space="preserve">Are we missing a couple million jobs? These would be jobs that exist but lack workers to fill them. </w:t>
      </w:r>
      <w:r w:rsidRPr="00D143AE">
        <w:rPr>
          <w:rStyle w:val="StyleBoldUnderline"/>
        </w:rPr>
        <w:t>The notion that the recovery is being hobbled by too few skilled workers is seductive.</w:t>
      </w:r>
      <w:r>
        <w:t xml:space="preserve"> It might explain today’s stubbornly high unemployment and why aggressive government policies to promote recovery have been so ineffective. Low interest rates and big budget deficits can’t cure bottlenecks in the job market. They can’t make construction workers into computer scientists.</w:t>
      </w:r>
      <w:r w:rsidRPr="00D143AE">
        <w:rPr>
          <w:sz w:val="12"/>
        </w:rPr>
        <w:t xml:space="preserve">¶ </w:t>
      </w:r>
      <w:r>
        <w:t xml:space="preserve">There’s only one problem with this story: </w:t>
      </w:r>
      <w:r w:rsidRPr="00D143AE">
        <w:rPr>
          <w:rStyle w:val="StyleBoldUnderline"/>
        </w:rPr>
        <w:t>It’s mostly fiction.</w:t>
      </w:r>
      <w:r w:rsidRPr="00D143AE">
        <w:rPr>
          <w:sz w:val="12"/>
        </w:rPr>
        <w:t xml:space="preserve">¶ </w:t>
      </w:r>
      <w:r>
        <w:t>Superficially, it seems compelling. Consider the evidence. The Labor Department’s latest estimate (February) of job vacancies was 3.9 million, up 80 percent from the latest low in July 2009. Just recently, the Wall Street Journal reported a “shortage of help hits nursing homes.” Employer complaints of scarcities abound, notes Darrell West of the Brookings Institution. Even in 2010, manufacturers said they couldn’t fill 227,000 jobs. More than half (55 percent) of state governments report difficulty hiring for IT openings. Microsoft says it struggles to fill thousands of computer science slots.</w:t>
      </w:r>
      <w:r w:rsidRPr="00D143AE">
        <w:rPr>
          <w:sz w:val="12"/>
        </w:rPr>
        <w:t xml:space="preserve">¶ </w:t>
      </w:r>
      <w:r>
        <w:t>Then there’s the “Beveridge curve,” after English economist William Beveridge (1879-1963). He noted a relationship between unemployment and job vacancies. When unemployment is high, vacancies are few, because workers quickly fill them. But when unemployment falls, vacancies actually rise, as employers scramble to meet their needs. What’s puzzled economists is that there are more vacancies now than were expected at today’s high unemployment rate. This suggests job mismatches: workers lacking needed skills or living where the jobs aren’t.</w:t>
      </w:r>
      <w:r w:rsidRPr="00D143AE">
        <w:rPr>
          <w:sz w:val="12"/>
        </w:rPr>
        <w:t xml:space="preserve">¶ </w:t>
      </w:r>
      <w:r w:rsidRPr="00D143AE">
        <w:rPr>
          <w:rStyle w:val="StyleBoldUnderline"/>
        </w:rPr>
        <w:t>On closer inspection, the logic unravels.</w:t>
      </w:r>
      <w:r w:rsidRPr="00D143AE">
        <w:rPr>
          <w:rStyle w:val="StyleBoldUnderline"/>
          <w:sz w:val="12"/>
        </w:rPr>
        <w:t>¶</w:t>
      </w:r>
      <w:r w:rsidRPr="00D143AE">
        <w:rPr>
          <w:sz w:val="12"/>
        </w:rPr>
        <w:t xml:space="preserve"> </w:t>
      </w:r>
      <w:r>
        <w:t>For starters, most vacancies are routine. They’re just-posted job openings or those reflecting workers retiring or switching employers. Some skill shortages always exist in a sophisticated economy, says Brookings economist Gary Burtless. “Are they serious enough to explain today’s high unemployment rate?” he asks. “The answer is an emphatic no.” In April, the unemployed totaled 11.7 million; another 6.3 million people wanted a job but weren’t looking. These figures dwarf the number of vacancies.</w:t>
      </w:r>
      <w:r w:rsidRPr="00D143AE">
        <w:rPr>
          <w:sz w:val="12"/>
        </w:rPr>
        <w:t xml:space="preserve">¶ </w:t>
      </w:r>
      <w:r w:rsidRPr="00D143AE">
        <w:rPr>
          <w:rStyle w:val="StyleBoldUnderline"/>
        </w:rPr>
        <w:t>If shortages were widespread</w:t>
      </w:r>
      <w:r>
        <w:t xml:space="preserve">, Burtless and </w:t>
      </w:r>
      <w:r w:rsidRPr="00D143AE">
        <w:rPr>
          <w:rStyle w:val="StyleBoldUnderline"/>
        </w:rPr>
        <w:t>other economists argue, wages would be rising rapidly as employers competed for scarce skilled workers</w:t>
      </w:r>
      <w:r w:rsidRPr="00D143AE">
        <w:t xml:space="preserve">. </w:t>
      </w:r>
      <w:r w:rsidRPr="00D143AE">
        <w:rPr>
          <w:rStyle w:val="StyleBoldUnderline"/>
        </w:rPr>
        <w:t>There’s scant evidence of this. From April 2012 to April 2013, average hourly manufacturing wages rose 1 percent, reports the Labor Department.</w:t>
      </w:r>
      <w:r>
        <w:t xml:space="preserve"> Over the same period, the gain for all private nonfarm workers was 1.9 percent. </w:t>
      </w:r>
      <w:r w:rsidRPr="00D143AE">
        <w:rPr>
          <w:rStyle w:val="StyleBoldUnderline"/>
        </w:rPr>
        <w:t>Among computer programmers, inflation-adjusted wages have remained flat for a decade</w:t>
      </w:r>
      <w:r>
        <w:t>, says a study by the Economic Policy Institute, a liberal think tank.</w:t>
      </w:r>
      <w:r w:rsidRPr="00D143AE">
        <w:rPr>
          <w:sz w:val="12"/>
        </w:rPr>
        <w:t xml:space="preserve">¶ </w:t>
      </w:r>
      <w:r>
        <w:t xml:space="preserve">Similarly, </w:t>
      </w:r>
      <w:r w:rsidRPr="00D143AE">
        <w:rPr>
          <w:rStyle w:val="StyleBoldUnderline"/>
        </w:rPr>
        <w:t xml:space="preserve">economist </w:t>
      </w:r>
      <w:r>
        <w:t xml:space="preserve">Paul </w:t>
      </w:r>
      <w:r w:rsidRPr="00D143AE">
        <w:rPr>
          <w:rStyle w:val="StyleBoldUnderline"/>
        </w:rPr>
        <w:t>Osterman of</w:t>
      </w:r>
      <w:r>
        <w:t xml:space="preserve"> the </w:t>
      </w:r>
      <w:r w:rsidRPr="00D143AE">
        <w:rPr>
          <w:rStyle w:val="StyleBoldUnderline"/>
        </w:rPr>
        <w:t>M</w:t>
      </w:r>
      <w:r>
        <w:t xml:space="preserve">assachusetts </w:t>
      </w:r>
      <w:r w:rsidRPr="00D143AE">
        <w:rPr>
          <w:rStyle w:val="StyleBoldUnderline"/>
        </w:rPr>
        <w:t>I</w:t>
      </w:r>
      <w:r>
        <w:t xml:space="preserve">nstitute of </w:t>
      </w:r>
      <w:r w:rsidRPr="00D143AE">
        <w:rPr>
          <w:rStyle w:val="StyleBoldUnderline"/>
        </w:rPr>
        <w:t>T</w:t>
      </w:r>
      <w:r>
        <w:t xml:space="preserve">echnology </w:t>
      </w:r>
      <w:r w:rsidRPr="00D143AE">
        <w:rPr>
          <w:rStyle w:val="StyleBoldUnderline"/>
        </w:rPr>
        <w:t>surveyed 925 manufacturing establishments in 2012 about worker shortages. Three-quarters reported no shortages</w:t>
      </w:r>
      <w:r>
        <w:t xml:space="preserve">, defined as vacancies lasting three months or more. </w:t>
      </w:r>
      <w:r w:rsidRPr="00D143AE">
        <w:rPr>
          <w:rStyle w:val="StyleBoldUnderline"/>
        </w:rPr>
        <w:t xml:space="preserve">Of the rest, most shortages were less than 10 percent </w:t>
      </w:r>
      <w:r>
        <w:t xml:space="preserve">of their workforces. “Very few firms responded by reducing production,” says Osterman. “The most common reaction was to outsource” domestically — to send business to other American firms. Labor bottlenecks haven’t crimped recovery, he concludes. A study by </w:t>
      </w:r>
      <w:r>
        <w:lastRenderedPageBreak/>
        <w:t>economists Edward Lazear of Stanford University and James Spletzer of the Census Bureau agrees.</w:t>
      </w:r>
      <w:r w:rsidRPr="00D143AE">
        <w:rPr>
          <w:sz w:val="12"/>
        </w:rPr>
        <w:t xml:space="preserve">¶ </w:t>
      </w:r>
      <w:r w:rsidRPr="00D143AE">
        <w:rPr>
          <w:rStyle w:val="StyleBoldUnderline"/>
        </w:rPr>
        <w:t>So, what explains more vacancies</w:t>
      </w:r>
      <w:r>
        <w:t xml:space="preserve"> at given unemployment levels (a.k.a the shifting Beveridge curve)?</w:t>
      </w:r>
      <w:r w:rsidRPr="00D143AE">
        <w:rPr>
          <w:sz w:val="12"/>
        </w:rPr>
        <w:t xml:space="preserve">¶ </w:t>
      </w:r>
      <w:r w:rsidRPr="00D143AE">
        <w:rPr>
          <w:rStyle w:val="StyleBoldUnderline"/>
        </w:rPr>
        <w:t>The answer almost certainly involves employers</w:t>
      </w:r>
      <w:r>
        <w:t xml:space="preserve">, </w:t>
      </w:r>
      <w:r w:rsidRPr="00D143AE">
        <w:rPr>
          <w:rStyle w:val="StyleBoldUnderline"/>
        </w:rPr>
        <w:t>not workers</w:t>
      </w:r>
      <w:r>
        <w:t>. Businesses have become more risk-averse. They’re more reluctant to hire. They’ve raised standards. For many reasons, they’ve become more demanding and discriminating. These reasons could include (a) doubts about the recovery; (b) government policies raising labor costs (example: the Affordable Care Act’s insurance mandates); (c) unwillingness to pay for training; and (d) fear of squeezed profits. In practice, motives mix.</w:t>
      </w:r>
      <w:r w:rsidRPr="00D143AE">
        <w:rPr>
          <w:sz w:val="12"/>
        </w:rPr>
        <w:t xml:space="preserve">¶ </w:t>
      </w:r>
      <w:r>
        <w:t>The chief victims of this shift in business behavior seem to be the long-term unemployed (more than six months), as some fascinating research by economists William Dickens and Rand Ghayad of Northeastern University suggests. By their estimates, virtually all the reduction in hiring falls on this group, regardless of their other characteristics (age, education, industry experience). Many firms seem to have concluded that the long-term jobless are damaged goods.</w:t>
      </w:r>
      <w:r w:rsidRPr="00D143AE">
        <w:rPr>
          <w:sz w:val="12"/>
        </w:rPr>
        <w:t xml:space="preserve">¶ </w:t>
      </w:r>
      <w:r>
        <w:t>To test this, Ghayad e-mailed fake resumes to hundreds of firms in response to job postings. All the fictional candidates were 2005 college graduates with identical skills; they differed only in their length of unemployment (0-12 months) and experience in the hiring industry. The long-term unemployed received few responses. In many cases, software filters apparently eliminated their applications automatically. Similarly, six months of joblessness erased the value of industry experience. Employers preferred candidates with less joblessness over those who had worked in their industry.</w:t>
      </w:r>
      <w:r w:rsidRPr="00D143AE">
        <w:rPr>
          <w:sz w:val="12"/>
        </w:rPr>
        <w:t xml:space="preserve">¶ </w:t>
      </w:r>
      <w:r>
        <w:t xml:space="preserve">No doubt the economy’s future would be brighter if workers had more skills. But we shouldn’t mistake a long-term goal for a short-term problem. </w:t>
      </w:r>
      <w:r w:rsidRPr="00D143AE">
        <w:rPr>
          <w:rStyle w:val="StyleBoldUnderline"/>
        </w:rPr>
        <w:t>The idea of widespread labor shortages in an era of high unemployment seems absurd — and is.</w:t>
      </w:r>
      <w:r>
        <w:t xml:space="preserve"> Today’s crucial scarcity is not skills. It’s confidence. </w:t>
      </w:r>
    </w:p>
    <w:p w14:paraId="4F3DD9A2" w14:textId="77777777" w:rsidR="007F0847" w:rsidRDefault="007F0847" w:rsidP="007F0847">
      <w:pPr>
        <w:pStyle w:val="Heading4"/>
      </w:pPr>
      <w:r>
        <w:t xml:space="preserve">No STEM shortage of U.S. workers </w:t>
      </w:r>
    </w:p>
    <w:p w14:paraId="4F3DD9A3" w14:textId="77777777" w:rsidR="007F0847" w:rsidRPr="006347B1" w:rsidRDefault="007F0847" w:rsidP="007F0847">
      <w:r>
        <w:rPr>
          <w:b/>
          <w:bCs/>
          <w:sz w:val="26"/>
          <w:szCs w:val="26"/>
        </w:rPr>
        <w:t>Hickey 13</w:t>
      </w:r>
      <w:r>
        <w:t xml:space="preserve"> – reporter for Business Insider covering politics (June 1st, Walter, Business Insider, “Americans Won't Like Hearing The Real Reason That Silicon Valley Is Pushing So Hard For Immigration Reform” http://www.businessinsider.com/the-real-truth-about-the-stem-shortage-that-americans-dont-want-to-hear-2013-5, ML)</w:t>
      </w:r>
    </w:p>
    <w:p w14:paraId="4F3DD9A4" w14:textId="77777777" w:rsidR="007F0847" w:rsidRDefault="007F0847" w:rsidP="007F0847"/>
    <w:p w14:paraId="4F3DD9A5" w14:textId="77777777" w:rsidR="007F0847" w:rsidRDefault="007F0847" w:rsidP="007F0847">
      <w:r w:rsidRPr="0080342E">
        <w:rPr>
          <w:rStyle w:val="StyleBoldUnderline"/>
        </w:rPr>
        <w:t>Is there a shortage of talented workers in the fields</w:t>
      </w:r>
      <w:r>
        <w:t xml:space="preserve"> </w:t>
      </w:r>
      <w:r w:rsidRPr="0080342E">
        <w:rPr>
          <w:rStyle w:val="StyleBoldUnderline"/>
        </w:rPr>
        <w:t>of</w:t>
      </w:r>
      <w:r>
        <w:t xml:space="preserve"> science, technology, engineering, and math </w:t>
      </w:r>
      <w:r w:rsidRPr="0080342E">
        <w:rPr>
          <w:rStyle w:val="StyleBoldUnderline"/>
        </w:rPr>
        <w:t>(STEM) in America?</w:t>
      </w:r>
      <w:r w:rsidRPr="0080342E">
        <w:rPr>
          <w:rStyle w:val="StyleBoldUnderline"/>
          <w:sz w:val="12"/>
        </w:rPr>
        <w:t>¶</w:t>
      </w:r>
      <w:r w:rsidRPr="0080342E">
        <w:rPr>
          <w:sz w:val="12"/>
        </w:rPr>
        <w:t xml:space="preserve"> </w:t>
      </w:r>
      <w:r>
        <w:t>It's one of the most fundamental questions of the immigration reform debate.</w:t>
      </w:r>
      <w:r w:rsidRPr="0080342E">
        <w:rPr>
          <w:sz w:val="12"/>
        </w:rPr>
        <w:t xml:space="preserve">¶ </w:t>
      </w:r>
      <w:r>
        <w:t>The tech industry has made their feelings widely known. Interest groups for the technology industry — as well as some companies individually — say we need way more STEM majors in America to meet their needs.</w:t>
      </w:r>
      <w:r w:rsidRPr="0080342E">
        <w:rPr>
          <w:sz w:val="12"/>
        </w:rPr>
        <w:t xml:space="preserve">¶ </w:t>
      </w:r>
      <w:r>
        <w:t xml:space="preserve">They argue that in order to meet these needs, since there aren't enough American STEM majors, they have to look elsewhere and recruit foreign-born talent to fulfill their demand for STEM-trained workers. </w:t>
      </w:r>
      <w:r w:rsidRPr="0080342E">
        <w:rPr>
          <w:sz w:val="12"/>
        </w:rPr>
        <w:t xml:space="preserve">¶ </w:t>
      </w:r>
      <w:r w:rsidRPr="0080342E">
        <w:rPr>
          <w:rStyle w:val="StyleBoldUnderline"/>
        </w:rPr>
        <w:t>But the thing is, there isn't really a STEM shortage. There are plenty of graduates of technical fields in the U.S.</w:t>
      </w:r>
      <w:r w:rsidRPr="0080342E">
        <w:rPr>
          <w:rStyle w:val="StyleBoldUnderline"/>
          <w:sz w:val="12"/>
        </w:rPr>
        <w:t>¶</w:t>
      </w:r>
      <w:r w:rsidRPr="0080342E">
        <w:rPr>
          <w:sz w:val="12"/>
        </w:rPr>
        <w:t xml:space="preserve"> </w:t>
      </w:r>
      <w:r w:rsidRPr="0080342E">
        <w:rPr>
          <w:rStyle w:val="StyleBoldUnderline"/>
        </w:rPr>
        <w:t>There is a different kind of shortage, but the American people won't like to admit it.</w:t>
      </w:r>
      <w:r>
        <w:rPr>
          <w:rStyle w:val="StyleBoldUnderline"/>
        </w:rPr>
        <w:t xml:space="preserve"> </w:t>
      </w:r>
      <w:r w:rsidRPr="0080342E">
        <w:rPr>
          <w:rStyle w:val="StyleBoldUnderline"/>
          <w:sz w:val="12"/>
        </w:rPr>
        <w:t>¶</w:t>
      </w:r>
      <w:r w:rsidRPr="0080342E">
        <w:rPr>
          <w:sz w:val="12"/>
        </w:rPr>
        <w:t xml:space="preserve"> </w:t>
      </w:r>
      <w:r>
        <w:t>What there is, is a shortage of ultra-elite American-born talent, and Silicon Valley wants to hire the very best in the world. The view from Silicon Valley is that a lot of the U.S. talent, while bountiful in number, just doesn't stack up.</w:t>
      </w:r>
      <w:r w:rsidRPr="0080342E">
        <w:rPr>
          <w:sz w:val="12"/>
        </w:rPr>
        <w:t xml:space="preserve">¶ </w:t>
      </w:r>
      <w:r>
        <w:t xml:space="preserve">But Silicon Valley doesn't want to just come out and say this, </w:t>
      </w:r>
      <w:r>
        <w:lastRenderedPageBreak/>
        <w:t>since it will sound offensive to a lot of American-born grads. So Silicon Valley argues that there's a general STEM shortage.</w:t>
      </w:r>
      <w:r w:rsidRPr="0080342E">
        <w:rPr>
          <w:sz w:val="12"/>
        </w:rPr>
        <w:t xml:space="preserve">¶ </w:t>
      </w:r>
      <w:r>
        <w:t>The STEM Shortage Is A Myth</w:t>
      </w:r>
      <w:r w:rsidRPr="0080342E">
        <w:rPr>
          <w:sz w:val="12"/>
        </w:rPr>
        <w:t xml:space="preserve">¶ </w:t>
      </w:r>
      <w:r>
        <w:t xml:space="preserve">The Economic Policy Institute published an informative paper several weeks ago that broke down a lot of the myths around the STEM shortage. </w:t>
      </w:r>
      <w:r w:rsidRPr="0080342E">
        <w:rPr>
          <w:sz w:val="12"/>
        </w:rPr>
        <w:t xml:space="preserve">¶ </w:t>
      </w:r>
      <w:r>
        <w:t xml:space="preserve">First, let's </w:t>
      </w:r>
      <w:r w:rsidRPr="0080342E">
        <w:rPr>
          <w:rStyle w:val="StyleBoldUnderline"/>
        </w:rPr>
        <w:t>look at basic economics</w:t>
      </w:r>
      <w:r>
        <w:t xml:space="preserve">. </w:t>
      </w:r>
      <w:r w:rsidRPr="0080342E">
        <w:rPr>
          <w:rStyle w:val="StyleBoldUnderline"/>
        </w:rPr>
        <w:t>When there's a shortage</w:t>
      </w:r>
      <w:r>
        <w:t xml:space="preserve"> — when demand exceeds supply — </w:t>
      </w:r>
      <w:r w:rsidRPr="0080342E">
        <w:rPr>
          <w:rStyle w:val="StyleBoldUnderline"/>
        </w:rPr>
        <w:t>the price of a good increases. If there were truly a</w:t>
      </w:r>
      <w:r>
        <w:t xml:space="preserve"> supply</w:t>
      </w:r>
      <w:r w:rsidRPr="0080342E">
        <w:t xml:space="preserve"> </w:t>
      </w:r>
      <w:r w:rsidRPr="0080342E">
        <w:rPr>
          <w:rStyle w:val="StyleBoldUnderline"/>
        </w:rPr>
        <w:t>shortage</w:t>
      </w:r>
      <w:r>
        <w:t>, then</w:t>
      </w:r>
      <w:r w:rsidRPr="0080342E">
        <w:rPr>
          <w:rStyle w:val="StyleBoldUnderline"/>
        </w:rPr>
        <w:t>, why hasn't the compensation for tech workers increased dramatically?</w:t>
      </w:r>
      <w:r w:rsidRPr="0080342E">
        <w:rPr>
          <w:rStyle w:val="StyleBoldUnderline"/>
          <w:sz w:val="12"/>
        </w:rPr>
        <w:t>¶</w:t>
      </w:r>
      <w:r w:rsidRPr="0080342E">
        <w:rPr>
          <w:sz w:val="12"/>
        </w:rPr>
        <w:t xml:space="preserve"> </w:t>
      </w:r>
      <w:r>
        <w:t xml:space="preserve">Even more, </w:t>
      </w:r>
      <w:r w:rsidRPr="0080342E">
        <w:rPr>
          <w:rStyle w:val="StyleBoldUnderline"/>
        </w:rPr>
        <w:t>were there truly a STEM shortage</w:t>
      </w:r>
      <w:r>
        <w:t xml:space="preserve"> — were demand for STEM majors to exceed supply </w:t>
      </w:r>
      <w:r w:rsidRPr="0080342E">
        <w:rPr>
          <w:rStyle w:val="StyleBoldUnderline"/>
        </w:rPr>
        <w:t xml:space="preserve">— one would expect that unemployment statistics for recent STEM graduates would be outstandingly low. </w:t>
      </w:r>
      <w:r w:rsidRPr="0080342E">
        <w:rPr>
          <w:rStyle w:val="StyleBoldUnderline"/>
          <w:sz w:val="12"/>
        </w:rPr>
        <w:t>¶</w:t>
      </w:r>
      <w:r w:rsidRPr="0080342E">
        <w:rPr>
          <w:sz w:val="12"/>
        </w:rPr>
        <w:t xml:space="preserve"> </w:t>
      </w:r>
      <w:r w:rsidRPr="0080342E">
        <w:rPr>
          <w:rStyle w:val="StyleBoldUnderline"/>
        </w:rPr>
        <w:t>The reality? Nope.</w:t>
      </w:r>
      <w:r w:rsidRPr="0080342E">
        <w:rPr>
          <w:rStyle w:val="StyleBoldUnderline"/>
          <w:sz w:val="12"/>
        </w:rPr>
        <w:t>¶</w:t>
      </w:r>
      <w:r w:rsidRPr="0080342E">
        <w:rPr>
          <w:sz w:val="12"/>
        </w:rPr>
        <w:t xml:space="preserve"> </w:t>
      </w:r>
      <w:r>
        <w:t>From a new report from the esteemed Georgetown Center on Education and the Workforce on recent graduate unemployment:</w:t>
      </w:r>
      <w:r w:rsidRPr="0080342E">
        <w:rPr>
          <w:sz w:val="12"/>
        </w:rPr>
        <w:t xml:space="preserve">¶ </w:t>
      </w:r>
      <w:r>
        <w:t>Unemployment seems mostly concentrated in information systems (14.7 %) compared with computer science (8.7%) and mathematics (5.9%). As noted in an earlier report, hiring tends to be slower for users of information compared to those who write programs and create soft</w:t>
      </w:r>
      <w:r>
        <w:noBreakHyphen/>
        <w:t>ware applications.</w:t>
      </w:r>
      <w:r w:rsidRPr="0080342E">
        <w:rPr>
          <w:sz w:val="12"/>
        </w:rPr>
        <w:t xml:space="preserve">¶ </w:t>
      </w:r>
      <w:r>
        <w:t xml:space="preserve">So if there were a shortage, it managed to completely disregard the fundamental laws of supply and demand. </w:t>
      </w:r>
      <w:r w:rsidRPr="0080342E">
        <w:rPr>
          <w:sz w:val="12"/>
        </w:rPr>
        <w:t xml:space="preserve">¶ </w:t>
      </w:r>
      <w:r>
        <w:t>Second, let's look at what the supply — new college graduates who majored in computer science or technology positions — has been like.</w:t>
      </w:r>
      <w:r w:rsidRPr="0080342E">
        <w:rPr>
          <w:sz w:val="12"/>
        </w:rPr>
        <w:t xml:space="preserve">¶ </w:t>
      </w:r>
      <w:r>
        <w:t>It turns out, many STEM majors don't go into a field within their major. Pay attention to the two leftmost columns — the levels for engineering and computer science:</w:t>
      </w:r>
      <w:r w:rsidRPr="0080342E">
        <w:rPr>
          <w:sz w:val="12"/>
        </w:rPr>
        <w:t xml:space="preserve">¶ </w:t>
      </w:r>
      <w:r>
        <w:t>It's perfectly natural for many STEM majors to not desire to work in the industry of their major, let alone STEM. Personally, I happen to be one such STEM major, and I now work in journalism.</w:t>
      </w:r>
      <w:r w:rsidRPr="0080342E">
        <w:rPr>
          <w:sz w:val="12"/>
        </w:rPr>
        <w:t xml:space="preserve">¶ </w:t>
      </w:r>
      <w:r>
        <w:t xml:space="preserve">STEM training conveys a number of significant benefits to the student, and it isn't strictly STEM fields that require analytical thinking and talent with calculations. </w:t>
      </w:r>
      <w:r w:rsidRPr="0080342E">
        <w:rPr>
          <w:sz w:val="12"/>
        </w:rPr>
        <w:t xml:space="preserve">¶ </w:t>
      </w:r>
      <w:r>
        <w:t>However, there are some major red flags when you look at why some of these computer science and engineering majors are not working in the tech sector:</w:t>
      </w:r>
      <w:r w:rsidRPr="0080342E">
        <w:rPr>
          <w:sz w:val="12"/>
        </w:rPr>
        <w:t xml:space="preserve">¶ </w:t>
      </w:r>
      <w:r>
        <w:t xml:space="preserve">This is actually a big deal, and </w:t>
      </w:r>
      <w:r w:rsidRPr="0080342E">
        <w:rPr>
          <w:rStyle w:val="StyleBoldUnderline"/>
        </w:rPr>
        <w:t>a core argument against a STEM shortage</w:t>
      </w:r>
      <w:r>
        <w:t xml:space="preserve">. </w:t>
      </w:r>
      <w:r w:rsidRPr="0080342E">
        <w:rPr>
          <w:sz w:val="12"/>
        </w:rPr>
        <w:t xml:space="preserve">¶ </w:t>
      </w:r>
      <w:r>
        <w:t xml:space="preserve">From an earlier chart, we saw that </w:t>
      </w:r>
      <w:r w:rsidRPr="0080342E">
        <w:rPr>
          <w:rStyle w:val="StyleBoldUnderline"/>
        </w:rPr>
        <w:t>35.4% of computer and information science majors don't work in the computer and information science field.</w:t>
      </w:r>
      <w:r w:rsidRPr="0080342E">
        <w:rPr>
          <w:rStyle w:val="StyleBoldUnderline"/>
          <w:sz w:val="12"/>
        </w:rPr>
        <w:t>¶</w:t>
      </w:r>
      <w:r w:rsidRPr="0080342E">
        <w:rPr>
          <w:sz w:val="12"/>
        </w:rPr>
        <w:t xml:space="preserve"> </w:t>
      </w:r>
      <w:r>
        <w:t>Combining the information from these two charts about computer and information science majors:</w:t>
      </w:r>
      <w:r w:rsidRPr="0080342E">
        <w:rPr>
          <w:sz w:val="12"/>
        </w:rPr>
        <w:t>¶</w:t>
      </w:r>
      <w:r>
        <w:rPr>
          <w:sz w:val="12"/>
        </w:rPr>
        <w:t xml:space="preserve"> </w:t>
      </w:r>
      <w:r>
        <w:t>64.5% of computer science majors are working in their major field.</w:t>
      </w:r>
      <w:r w:rsidRPr="0080342E">
        <w:rPr>
          <w:sz w:val="12"/>
        </w:rPr>
        <w:t>¶</w:t>
      </w:r>
      <w:r>
        <w:rPr>
          <w:sz w:val="12"/>
        </w:rPr>
        <w:t xml:space="preserve"> </w:t>
      </w:r>
      <w:r>
        <w:t xml:space="preserve">18.7% of computer science majors are not working in the field because of pay, promotion or working conditions. </w:t>
      </w:r>
      <w:r w:rsidRPr="0080342E">
        <w:rPr>
          <w:sz w:val="12"/>
        </w:rPr>
        <w:t>¶</w:t>
      </w:r>
      <w:r>
        <w:rPr>
          <w:sz w:val="12"/>
        </w:rPr>
        <w:t xml:space="preserve"> </w:t>
      </w:r>
      <w:r>
        <w:t>11.2% of computer science majors are not working in the field because jobs are not available.</w:t>
      </w:r>
      <w:r w:rsidRPr="0080342E">
        <w:rPr>
          <w:sz w:val="12"/>
        </w:rPr>
        <w:t>¶</w:t>
      </w:r>
      <w:r>
        <w:rPr>
          <w:sz w:val="12"/>
        </w:rPr>
        <w:t xml:space="preserve"> </w:t>
      </w:r>
      <w:r>
        <w:t>The remaining 5.6% aren't working in CS because of job location or other factors.</w:t>
      </w:r>
      <w:r w:rsidRPr="0080342E">
        <w:rPr>
          <w:sz w:val="12"/>
        </w:rPr>
        <w:t xml:space="preserve">¶ </w:t>
      </w:r>
      <w:r>
        <w:t xml:space="preserve">It's the middle two of these four stats that are most concerning. </w:t>
      </w:r>
      <w:r w:rsidRPr="0080342E">
        <w:rPr>
          <w:sz w:val="12"/>
        </w:rPr>
        <w:t>¶</w:t>
      </w:r>
      <w:r w:rsidRPr="0080342E">
        <w:rPr>
          <w:rStyle w:val="StyleBoldUnderline"/>
          <w:sz w:val="12"/>
        </w:rPr>
        <w:t xml:space="preserve"> </w:t>
      </w:r>
      <w:r w:rsidRPr="0080342E">
        <w:rPr>
          <w:rStyle w:val="StyleBoldUnderline"/>
        </w:rPr>
        <w:t>If Silicon Valley has a shortage of tech workers, why are 11% of CS majors claiming that there weren't jobs available?</w:t>
      </w:r>
      <w:r w:rsidRPr="0080342E">
        <w:rPr>
          <w:rStyle w:val="StyleBoldUnderline"/>
          <w:sz w:val="12"/>
        </w:rPr>
        <w:t>¶</w:t>
      </w:r>
      <w:r w:rsidRPr="0080342E">
        <w:rPr>
          <w:sz w:val="12"/>
        </w:rPr>
        <w:t xml:space="preserve"> </w:t>
      </w:r>
      <w:r>
        <w:t>Likewise, if there's such a desperate shortage, why is Silicon Valley not keeping compensation on pace with demand, in order to attract the 19% who cite pay or working conditions as a reason they're not working in tech?</w:t>
      </w:r>
      <w:r w:rsidRPr="0080342E">
        <w:rPr>
          <w:sz w:val="12"/>
        </w:rPr>
        <w:t xml:space="preserve">¶ </w:t>
      </w:r>
      <w:r>
        <w:t>Most importantly: Why is the technology industry citing a non-existent shortage of American STEM majors as the justification for raising the number of foreign born worker permits?</w:t>
      </w:r>
      <w:r w:rsidRPr="0080342E">
        <w:rPr>
          <w:sz w:val="12"/>
        </w:rPr>
        <w:t xml:space="preserve">¶ </w:t>
      </w:r>
      <w:r>
        <w:t xml:space="preserve">There's an answer, but Americans aren't going to like it. </w:t>
      </w:r>
      <w:r w:rsidRPr="0080342E">
        <w:rPr>
          <w:sz w:val="12"/>
        </w:rPr>
        <w:t xml:space="preserve">¶ </w:t>
      </w:r>
      <w:r w:rsidRPr="0080342E">
        <w:rPr>
          <w:rStyle w:val="StyleBoldUnderline"/>
        </w:rPr>
        <w:t>We clearly don't have a STEM shortage. If we did, rudimentary economics would kick in and show either low unemployment for new majors or a rising price of computer science labor.</w:t>
      </w:r>
      <w:r>
        <w:t xml:space="preserve"> People wouldn't say they're out of the industry because of no jobs. </w:t>
      </w:r>
    </w:p>
    <w:p w14:paraId="4F3DD9A6" w14:textId="77777777" w:rsidR="007F0847" w:rsidRDefault="007F0847" w:rsidP="007F0847"/>
    <w:p w14:paraId="4F3DD9A7" w14:textId="77777777" w:rsidR="007F0847" w:rsidRDefault="007F0847" w:rsidP="007F0847"/>
    <w:p w14:paraId="4F3DD9A8" w14:textId="77777777" w:rsidR="007F0847" w:rsidRDefault="007F0847" w:rsidP="007F0847">
      <w:pPr>
        <w:pStyle w:val="Heading4"/>
      </w:pPr>
      <w:r>
        <w:lastRenderedPageBreak/>
        <w:t xml:space="preserve">Immigration is just an excuse for low-paid tech workers </w:t>
      </w:r>
    </w:p>
    <w:p w14:paraId="4F3DD9A9" w14:textId="77777777" w:rsidR="007F0847" w:rsidRPr="006347B1" w:rsidRDefault="007F0847" w:rsidP="007F0847">
      <w:r>
        <w:rPr>
          <w:b/>
          <w:bCs/>
          <w:sz w:val="26"/>
          <w:szCs w:val="26"/>
        </w:rPr>
        <w:t>Hickey 13</w:t>
      </w:r>
      <w:r>
        <w:t xml:space="preserve"> – reporter for Business Insider covering politics (June 1st, Walter, Business Insider, “Americans Won't Like Hearing The Real Reason That Silicon Valley Is Pushing So Hard For Immigration Reform” http://www.businessinsider.com/the-real-truth-about-the-stem-shortage-that-americans-dont-want-to-hear-2013-5, ML)</w:t>
      </w:r>
    </w:p>
    <w:p w14:paraId="4F3DD9AA" w14:textId="77777777" w:rsidR="007F0847" w:rsidRDefault="007F0847" w:rsidP="007F0847"/>
    <w:p w14:paraId="4F3DD9AB" w14:textId="77777777" w:rsidR="007F0847" w:rsidRDefault="007F0847" w:rsidP="007F0847">
      <w:pPr>
        <w:rPr>
          <w:rStyle w:val="StyleBoldUnderline"/>
        </w:rPr>
      </w:pPr>
      <w:r>
        <w:t xml:space="preserve">What </w:t>
      </w:r>
      <w:r w:rsidRPr="0080342E">
        <w:rPr>
          <w:rStyle w:val="StyleBoldUnderline"/>
        </w:rPr>
        <w:t>we</w:t>
      </w:r>
      <w:r>
        <w:t xml:space="preserve"> really </w:t>
      </w:r>
      <w:r w:rsidRPr="0080342E">
        <w:rPr>
          <w:rStyle w:val="StyleBoldUnderline"/>
        </w:rPr>
        <w:t>have</w:t>
      </w:r>
      <w:r>
        <w:t xml:space="preserve"> is a "</w:t>
      </w:r>
      <w:r w:rsidRPr="0080342E">
        <w:rPr>
          <w:rStyle w:val="StyleBoldUnderline"/>
        </w:rPr>
        <w:t>STEM majors who have the skills that Silicon Valley needs, who are willing to work for a price Silicon Valley wants to pay" shortage.</w:t>
      </w:r>
      <w:r w:rsidRPr="0080342E">
        <w:rPr>
          <w:rStyle w:val="StyleBoldUnderline"/>
          <w:sz w:val="12"/>
        </w:rPr>
        <w:t>¶</w:t>
      </w:r>
      <w:r w:rsidRPr="0080342E">
        <w:rPr>
          <w:sz w:val="12"/>
        </w:rPr>
        <w:t xml:space="preserve"> </w:t>
      </w:r>
      <w:r>
        <w:t>That's okay! That's a perfectly reasonable problem to try to address.</w:t>
      </w:r>
      <w:r w:rsidRPr="0080342E">
        <w:rPr>
          <w:sz w:val="12"/>
        </w:rPr>
        <w:t xml:space="preserve">¶ </w:t>
      </w:r>
      <w:r>
        <w:t>Just because someone graduates with a degree in computer science doesn't make them Alan Turing (the famous British mathematician and computer science pioneer).</w:t>
      </w:r>
      <w:r w:rsidRPr="0080342E">
        <w:rPr>
          <w:sz w:val="12"/>
        </w:rPr>
        <w:t xml:space="preserve">¶ </w:t>
      </w:r>
      <w:r>
        <w:t>There are any number of reasons that people who hold a degree in tech won't meet the actual requirements of Silicon Valley.</w:t>
      </w:r>
      <w:r w:rsidRPr="0080342E">
        <w:rPr>
          <w:sz w:val="12"/>
        </w:rPr>
        <w:t xml:space="preserve">¶ </w:t>
      </w:r>
      <w:r>
        <w:t xml:space="preserve">Not all degrees are created equal — much has been written about the rise, for instance, of for-profit colleges, and the difficulty their graduates have in getting gainful employment — and maybe if all it takes is a C+ to graduate, you're just not Google material. </w:t>
      </w:r>
      <w:r w:rsidRPr="0080342E">
        <w:rPr>
          <w:sz w:val="12"/>
        </w:rPr>
        <w:t xml:space="preserve">¶ </w:t>
      </w:r>
      <w:r>
        <w:t>Plus, Silicon Valley shouldn't be expected to hire every American.</w:t>
      </w:r>
      <w:r w:rsidRPr="0080342E">
        <w:rPr>
          <w:sz w:val="12"/>
        </w:rPr>
        <w:t xml:space="preserve">¶ </w:t>
      </w:r>
      <w:r>
        <w:t>It's a hard truth, but frankly not everybody deserves to have the job they want. We all know there isn't enough room on the Space Shuttle for all the wannabe astronauts out there. It's the same thing with tech. The tech industry is a for-profit entity that subscribes to the musings of Adam Smith more than Emma Lazarus.</w:t>
      </w:r>
      <w:r w:rsidRPr="0080342E">
        <w:rPr>
          <w:sz w:val="12"/>
        </w:rPr>
        <w:t xml:space="preserve">¶ </w:t>
      </w:r>
      <w:r>
        <w:t>But what makes this most galling for the Silicon Valley crowd is that they're looking at American colleges and they're seeing a whole lot of foreign born students that are crushing the homegrown talent.</w:t>
      </w:r>
      <w:r w:rsidRPr="0080342E">
        <w:rPr>
          <w:sz w:val="12"/>
        </w:rPr>
        <w:t xml:space="preserve">¶ </w:t>
      </w:r>
      <w:r>
        <w:t>They want that talent.</w:t>
      </w:r>
      <w:r w:rsidRPr="0080342E">
        <w:rPr>
          <w:sz w:val="12"/>
        </w:rPr>
        <w:t xml:space="preserve">¶ </w:t>
      </w:r>
      <w:r>
        <w:t>They're businesses, and in a perfect laissez-faire world they would be able to hire who they want whenever they want, regardless of visa status.</w:t>
      </w:r>
      <w:r w:rsidRPr="0080342E">
        <w:rPr>
          <w:sz w:val="12"/>
        </w:rPr>
        <w:t xml:space="preserve">¶ </w:t>
      </w:r>
      <w:r w:rsidRPr="0080342E">
        <w:rPr>
          <w:rStyle w:val="StyleBoldUnderline"/>
        </w:rPr>
        <w:t>There's a very small window for companies to hire foreign-born workers on visa.</w:t>
      </w:r>
      <w:r w:rsidRPr="0080342E">
        <w:rPr>
          <w:rStyle w:val="StyleBoldUnderline"/>
          <w:sz w:val="12"/>
        </w:rPr>
        <w:t xml:space="preserve">¶ </w:t>
      </w:r>
      <w:r w:rsidRPr="0080342E">
        <w:rPr>
          <w:rStyle w:val="StyleBoldUnderline"/>
        </w:rPr>
        <w:t xml:space="preserve">So when it comes to being forced into an annual temporary visa lottery </w:t>
      </w:r>
      <w:r>
        <w:t xml:space="preserve">that has escalated to the point that a year's worth of temporary work visas is gone in a frenzied five days, </w:t>
      </w:r>
      <w:r w:rsidRPr="0080342E">
        <w:rPr>
          <w:rStyle w:val="StyleBoldUnderline"/>
        </w:rPr>
        <w:t xml:space="preserve">you can get why Silicon Valley gets peeved about the process. </w:t>
      </w:r>
      <w:r w:rsidRPr="0080342E">
        <w:rPr>
          <w:rStyle w:val="StyleBoldUnderline"/>
          <w:sz w:val="12"/>
        </w:rPr>
        <w:t>¶</w:t>
      </w:r>
      <w:r w:rsidRPr="0080342E">
        <w:rPr>
          <w:sz w:val="12"/>
        </w:rPr>
        <w:t xml:space="preserve"> </w:t>
      </w:r>
      <w:r>
        <w:t xml:space="preserve">But then you get to the question about how to sell this to Americans. </w:t>
      </w:r>
      <w:r w:rsidRPr="0080342E">
        <w:rPr>
          <w:sz w:val="12"/>
        </w:rPr>
        <w:t xml:space="preserve">¶ </w:t>
      </w:r>
      <w:r w:rsidRPr="0080342E">
        <w:rPr>
          <w:rStyle w:val="StyleBoldUnderline"/>
        </w:rPr>
        <w:t>Do you come right out and say the truth?</w:t>
      </w:r>
      <w:r w:rsidRPr="0080342E">
        <w:rPr>
          <w:rStyle w:val="StyleBoldUnderline"/>
          <w:sz w:val="12"/>
        </w:rPr>
        <w:t>¶</w:t>
      </w:r>
      <w:r w:rsidRPr="0080342E">
        <w:rPr>
          <w:sz w:val="12"/>
        </w:rPr>
        <w:t xml:space="preserve"> </w:t>
      </w:r>
      <w:r>
        <w:t xml:space="preserve">"Hey America, please raise the visa limit. </w:t>
      </w:r>
      <w:r w:rsidRPr="0080342E">
        <w:rPr>
          <w:rStyle w:val="StyleBoldUnderline"/>
        </w:rPr>
        <w:t>There's a shortage of STEM talent that is willing to work for what we'll pay that also meets our high standards.</w:t>
      </w:r>
      <w:r>
        <w:t xml:space="preserve"> When it comes down to it, a lot of the world is better at what we need than you, and we don't feel like paying your mediocre tech talent what they expect because not everybody deserves a job and we have Samsung to beat."</w:t>
      </w:r>
      <w:r w:rsidRPr="0080342E">
        <w:rPr>
          <w:sz w:val="12"/>
        </w:rPr>
        <w:t xml:space="preserve">¶ </w:t>
      </w:r>
      <w:r w:rsidRPr="0080342E">
        <w:rPr>
          <w:rStyle w:val="StyleBoldUnderline"/>
        </w:rPr>
        <w:t xml:space="preserve">That's the sort of talk that gets college kids grabbing pitchforks. </w:t>
      </w:r>
      <w:r w:rsidRPr="0080342E">
        <w:rPr>
          <w:rStyle w:val="StyleBoldUnderline"/>
          <w:sz w:val="12"/>
        </w:rPr>
        <w:t>¶</w:t>
      </w:r>
      <w:r w:rsidRPr="0080342E">
        <w:rPr>
          <w:sz w:val="12"/>
        </w:rPr>
        <w:t xml:space="preserve"> </w:t>
      </w:r>
      <w:r w:rsidRPr="0080342E">
        <w:rPr>
          <w:rStyle w:val="StyleBoldUnderline"/>
        </w:rPr>
        <w:t xml:space="preserve">Instead, you reduce it down. You say there's a STEM shortage, which is only part of the truth, </w:t>
      </w:r>
      <w:r w:rsidRPr="0080342E">
        <w:t>but enough to g</w:t>
      </w:r>
      <w:r>
        <w:t xml:space="preserve">et people listening. </w:t>
      </w:r>
      <w:r w:rsidRPr="0080342E">
        <w:rPr>
          <w:sz w:val="12"/>
        </w:rPr>
        <w:t xml:space="preserve">¶ </w:t>
      </w:r>
      <w:r>
        <w:t xml:space="preserve">There's nothing really wrong with that. America has some of the greatest tech companies, and they have a crucial need for talent. They should be able to get the best of the best. It's a problem that needs to be addressed. </w:t>
      </w:r>
      <w:r w:rsidRPr="0080342E">
        <w:rPr>
          <w:sz w:val="12"/>
        </w:rPr>
        <w:t xml:space="preserve">¶ </w:t>
      </w:r>
      <w:r>
        <w:t xml:space="preserve">Even more, it's difficult to overstate the positive economic benefits that additional high-skill immigrants bring. Each new immigrant provides an economic stimulus by virtue of paying taxes and spending money in the American economy. There's also the incentive that high-skill immigrants have when it comes to starting new companies and patenting new innovations. </w:t>
      </w:r>
      <w:r w:rsidRPr="0080342E">
        <w:rPr>
          <w:sz w:val="12"/>
        </w:rPr>
        <w:t xml:space="preserve">¶ </w:t>
      </w:r>
      <w:r w:rsidRPr="0080342E">
        <w:rPr>
          <w:rStyle w:val="StyleBoldUnderline"/>
        </w:rPr>
        <w:t>It makes a lot of sense to increase the number of high-skill immigrants to the U.S.</w:t>
      </w:r>
      <w:r w:rsidRPr="0080342E">
        <w:rPr>
          <w:rStyle w:val="StyleBoldUnderline"/>
          <w:sz w:val="12"/>
        </w:rPr>
        <w:t>¶</w:t>
      </w:r>
      <w:r w:rsidRPr="0080342E">
        <w:rPr>
          <w:sz w:val="12"/>
        </w:rPr>
        <w:t xml:space="preserve"> </w:t>
      </w:r>
      <w:r w:rsidRPr="0080342E">
        <w:rPr>
          <w:rStyle w:val="StyleBoldUnderline"/>
        </w:rPr>
        <w:t xml:space="preserve">It makes even more </w:t>
      </w:r>
      <w:r w:rsidRPr="0080342E">
        <w:rPr>
          <w:rStyle w:val="StyleBoldUnderline"/>
        </w:rPr>
        <w:lastRenderedPageBreak/>
        <w:t>sense to hand them green cards — permanent visas — rather than the temporary six-year H-1B visas that Silicon Valley wants</w:t>
      </w:r>
      <w:r>
        <w:t xml:space="preserve">, but that's another issue entirely. </w:t>
      </w:r>
      <w:r w:rsidRPr="0080342E">
        <w:rPr>
          <w:sz w:val="12"/>
        </w:rPr>
        <w:t xml:space="preserve">¶ </w:t>
      </w:r>
      <w:r w:rsidRPr="0080342E">
        <w:rPr>
          <w:rStyle w:val="StyleBoldUnderline"/>
        </w:rPr>
        <w:t xml:space="preserve">The issue is, saying that there is a STEM shortage to justify all of those benefits runs the risk of the argument losing credibility. </w:t>
      </w:r>
    </w:p>
    <w:p w14:paraId="49EC4AF0" w14:textId="77777777" w:rsidR="007A04FA" w:rsidRDefault="007A04FA" w:rsidP="007A04FA">
      <w:pPr>
        <w:pStyle w:val="Heading4"/>
      </w:pPr>
      <w:r>
        <w:t>Worker shortages aren’t true</w:t>
      </w:r>
    </w:p>
    <w:p w14:paraId="0903B919" w14:textId="77777777" w:rsidR="007A04FA" w:rsidRDefault="007A04FA" w:rsidP="007A04FA">
      <w:pPr>
        <w:autoSpaceDE w:val="0"/>
        <w:autoSpaceDN w:val="0"/>
        <w:adjustRightInd w:val="0"/>
      </w:pPr>
      <w:r>
        <w:rPr>
          <w:b/>
          <w:bCs/>
          <w:sz w:val="26"/>
          <w:szCs w:val="26"/>
        </w:rPr>
        <w:t>Herrington no date</w:t>
      </w:r>
      <w:r>
        <w:t xml:space="preserve"> – Founding engineer at Symantec and Visicorp, retired staff engineer at Apple Computer (Stephen, The Monday Morning Economist, “Article Title” http://mondaymorningeconomist.com/skilled%20labor.html, ML)</w:t>
      </w:r>
    </w:p>
    <w:p w14:paraId="6EE0BABD" w14:textId="77777777" w:rsidR="007A04FA" w:rsidRDefault="007A04FA" w:rsidP="007A04FA">
      <w:r w:rsidRPr="00517A9C">
        <w:rPr>
          <w:rStyle w:val="StyleBoldUnderline"/>
        </w:rPr>
        <w:t>Is there a shortage of skilled labor?</w:t>
      </w:r>
      <w:r w:rsidRPr="00517A9C">
        <w:rPr>
          <w:rStyle w:val="StyleBoldUnderline"/>
          <w:sz w:val="12"/>
        </w:rPr>
        <w:t>¶</w:t>
      </w:r>
      <w:r w:rsidRPr="00517A9C">
        <w:rPr>
          <w:sz w:val="12"/>
        </w:rPr>
        <w:t xml:space="preserve"> </w:t>
      </w:r>
      <w:r w:rsidRPr="00517A9C">
        <w:rPr>
          <w:rStyle w:val="StyleBoldUnderline"/>
        </w:rPr>
        <w:t>The short answer is no</w:t>
      </w:r>
      <w:r>
        <w:t>. The long answer is that the claim that there is a shortage of labor in the U.S. is a subterfuge. To begin with, the exact number of unemployed in this country is not known. Also, the definition of skilled labor has changed in recent years as to credentials and wage expectations.</w:t>
      </w:r>
      <w:r w:rsidRPr="00517A9C">
        <w:rPr>
          <w:sz w:val="12"/>
        </w:rPr>
        <w:t xml:space="preserve">¶ </w:t>
      </w:r>
      <w:r>
        <w:t>How many?</w:t>
      </w:r>
      <w:r w:rsidRPr="00517A9C">
        <w:rPr>
          <w:sz w:val="12"/>
        </w:rPr>
        <w:t xml:space="preserve">¶ </w:t>
      </w:r>
      <w:r>
        <w:t>Unemployment statistics are heavily "cooked" to forestall embarrassment of government. Four years ago, a hotel in Seattle posted openings for 110 jobs. There were over 2,000 applicants. This pattern is more common than uncommon. A Wall-Mart, whereabouts too sensitive to publish, offers 325 jobs and there are 18,000 applicants. Can you imagine people so desperate for a job that they would work for Wall-Mart? We submit to ourselves and to other countries that our unemployment rate is now under 5%. This has confused the poor Canadians into thinking that they are somehow lagging the U.S. in employment. They aren’t. U.S. unemployment figures exclude virtually everyone that is not receiving a weekly unemployment check. You know who you are.</w:t>
      </w:r>
      <w:r w:rsidRPr="00517A9C">
        <w:rPr>
          <w:sz w:val="12"/>
        </w:rPr>
        <w:t xml:space="preserve">¶ </w:t>
      </w:r>
      <w:r>
        <w:t>The Bureau of Economic Analysis, the government keeper of the books, has systematically painted a rosier picture of employment in the U.S. since the Reagan administration.</w:t>
      </w:r>
      <w:r w:rsidRPr="00517A9C">
        <w:rPr>
          <w:sz w:val="12"/>
        </w:rPr>
        <w:t xml:space="preserve">¶ </w:t>
      </w:r>
      <w:r>
        <w:t>The boss is the boss</w:t>
      </w:r>
      <w:r w:rsidRPr="00517A9C">
        <w:rPr>
          <w:sz w:val="12"/>
        </w:rPr>
        <w:t xml:space="preserve">¶ </w:t>
      </w:r>
      <w:r>
        <w:t>Under estimation of unemployment is serious enough by itself, but add evolving hiring practices and you get a brew that is, intentional or not, approaching sinister.</w:t>
      </w:r>
      <w:r w:rsidRPr="00517A9C">
        <w:rPr>
          <w:sz w:val="12"/>
        </w:rPr>
        <w:t xml:space="preserve">¶ </w:t>
      </w:r>
      <w:r>
        <w:t>At one time, U.S. corporations hired new college grads on the basis of potential. A degree, any degree showed aptitude for learning and growth into the job. The same applied to high school grads, even more broadly. This practice was predicated on the investment by companies in the people that they hired. They were expected to learn and grow to contribute more and more to the company. Those that didn’t perform were let go or shuffled to the sidelines. This was manifest in the assumption, by hiring authority in companies, that people who changed jobs too often were not performers and needed to change jobs to get ahead.</w:t>
      </w:r>
      <w:r w:rsidRPr="00517A9C">
        <w:rPr>
          <w:sz w:val="12"/>
        </w:rPr>
        <w:t xml:space="preserve">¶ </w:t>
      </w:r>
      <w:r>
        <w:t>In about 1980, this attitude by employers began to change. Whereas revenue growth was the primary focus of corporations in the first half of the twentieth century, cost cutting became the primary goal of corporations in the latter quarter. Hiring good people and training them became an "unnecessary expense". Why pay to train when you can entice anyway the key employees or best minds of another corporation, or nation? This, like so much of current corporate mind set, is a suicidal gambit.</w:t>
      </w:r>
      <w:r w:rsidRPr="00517A9C">
        <w:rPr>
          <w:sz w:val="12"/>
        </w:rPr>
        <w:t xml:space="preserve">¶ </w:t>
      </w:r>
      <w:r>
        <w:t>Someone clue in the boss</w:t>
      </w:r>
      <w:r w:rsidRPr="00517A9C">
        <w:rPr>
          <w:sz w:val="12"/>
        </w:rPr>
        <w:t xml:space="preserve">¶ </w:t>
      </w:r>
      <w:r>
        <w:t>Sure, you can benefit from the training that has been paid for by another company. You will save $7,000 for a person with a CISCO IT certification. Never mind that you will have spent $7,000 recruiting and hiring this person, for an MBA to even think that saving a 20th of an employee’s burden rate for one year is even significant says a lot about the state of our business schools. This practice is seriously stupid and is the root of an issue that has more serious implications.</w:t>
      </w:r>
      <w:r w:rsidRPr="00517A9C">
        <w:rPr>
          <w:sz w:val="12"/>
        </w:rPr>
        <w:t xml:space="preserve">¶ </w:t>
      </w:r>
      <w:r>
        <w:t xml:space="preserve">If no one ever invests in </w:t>
      </w:r>
      <w:r>
        <w:lastRenderedPageBreak/>
        <w:t>training, the pool of trained workers never grows. It is a simple as that. The "shortage" of skilled labor is the product of miscreant hiring practices and labor policies. The half baked theory is, that if you invest in training, the people you train will use that training to get a better job and leave. Of course before everyone adopted this stupidity, you could have counted on being able to find a replacement from the pool of people that had been trained by other companies. Not so anymore. The pool of people with state of the art skills is shrinking in what amounts to a self fulfilling prophecy.</w:t>
      </w:r>
      <w:r w:rsidRPr="00517A9C">
        <w:rPr>
          <w:sz w:val="12"/>
        </w:rPr>
        <w:t xml:space="preserve">¶ </w:t>
      </w:r>
      <w:r>
        <w:t>Now we are stuck. No one will train because no one else will train. If you do train, other companies will bleed off your investment by hiring away the people you trained. Ok, well, you are only stuck if you are a moron. If you train someone, that someone becomes more valuable to your company. Your competitor thinks he is being clever by offering to pay this now more valuable person more than you are paying. Now your competitor has spent the same amount of money recruiting your employee that you have spent training your employee. Your competitor has, in effect, offered your employee a raise. In order to keep this person you have trained, you will have to give the person a raise. Now the person is more valuable, so should merit a raise. Your competitor seems to think so. On the face of it, neither you nor your competitor has any financial advantage in this. The answer to the shortage is to train people and treat them right.</w:t>
      </w:r>
      <w:r w:rsidRPr="00517A9C">
        <w:rPr>
          <w:sz w:val="12"/>
        </w:rPr>
        <w:t xml:space="preserve">¶ </w:t>
      </w:r>
      <w:r>
        <w:t>Can't get 'em or don't want 'em?</w:t>
      </w:r>
      <w:r w:rsidRPr="00517A9C">
        <w:rPr>
          <w:sz w:val="12"/>
        </w:rPr>
        <w:t xml:space="preserve">¶ </w:t>
      </w:r>
      <w:r>
        <w:t xml:space="preserve">The second part of the problem is what an employer wants to pay for an hour of skilled labor. This is the heart of the subterfuge. </w:t>
      </w:r>
      <w:r w:rsidRPr="00517A9C">
        <w:rPr>
          <w:rStyle w:val="StyleBoldUnderline"/>
        </w:rPr>
        <w:t>There are plenty of highly experienced engineers in this country.</w:t>
      </w:r>
      <w:r>
        <w:t xml:space="preserve"> Many of them are now selling real estate because hiring practices have become so skewed to cheap imported labor. The career of a software engineer is now averaging 10 years. You are not employable after age 35. Only 35% of all employed engineers now recommend engineering to their children as a profession. You might be surprised that the same number of doctors recommend being a doctor. Why, if there is a shortage, are wages and career longevity declining? The "invisible hand" of the market does not apply to labor? The answer is that if there is a shortage, it is only in areas of specific training and specialization. </w:t>
      </w:r>
      <w:r w:rsidRPr="00517A9C">
        <w:rPr>
          <w:rStyle w:val="StyleBoldUnderline"/>
        </w:rPr>
        <w:t>The claims of shortage are nothing but thinly veiled propaganda aimed at increasing legal and illegal immigration and justifying outsourcing.</w:t>
      </w:r>
      <w:r w:rsidRPr="00517A9C">
        <w:rPr>
          <w:rStyle w:val="StyleBoldUnderline"/>
          <w:sz w:val="12"/>
        </w:rPr>
        <w:t>¶</w:t>
      </w:r>
      <w:r w:rsidRPr="00517A9C">
        <w:rPr>
          <w:sz w:val="12"/>
        </w:rPr>
        <w:t xml:space="preserve"> </w:t>
      </w:r>
      <w:r w:rsidRPr="00517A9C">
        <w:rPr>
          <w:rStyle w:val="StyleBoldUnderline"/>
        </w:rPr>
        <w:t>American engineers want too much money. If you make too much money it appears that that disqualifies you as being skilled.</w:t>
      </w:r>
      <w:r>
        <w:t xml:space="preserve"> An engineer in India will work of 1/4 of what an American will. Put it in perspective. </w:t>
      </w:r>
      <w:r w:rsidRPr="00517A9C">
        <w:rPr>
          <w:rStyle w:val="StyleBoldUnderline"/>
        </w:rPr>
        <w:t>Why work as an engineer when you only make as much as a Burger King manager?</w:t>
      </w:r>
      <w:r>
        <w:t xml:space="preserve"> So, </w:t>
      </w:r>
      <w:r w:rsidRPr="00517A9C">
        <w:rPr>
          <w:rStyle w:val="StyleBoldUnderline"/>
        </w:rPr>
        <w:t>engineering is rapidly becoming classed as one of the jobs "Americans don't want".</w:t>
      </w:r>
      <w:r>
        <w:t xml:space="preserve"> </w:t>
      </w:r>
      <w:r w:rsidRPr="00517A9C">
        <w:rPr>
          <w:rStyle w:val="StyleBoldUnderline"/>
        </w:rPr>
        <w:t xml:space="preserve">The </w:t>
      </w:r>
      <w:r>
        <w:t xml:space="preserve">unremitting </w:t>
      </w:r>
      <w:r w:rsidRPr="00517A9C">
        <w:rPr>
          <w:rStyle w:val="StyleBoldUnderline"/>
        </w:rPr>
        <w:t>truth is that Americans can't afford to work in jobs that do not pay a living wage</w:t>
      </w:r>
      <w:r>
        <w:t>. Well, they could work at them if they accept living in conditions that more resemble Tijuana than San Diego.</w:t>
      </w:r>
    </w:p>
    <w:p w14:paraId="3E68C984" w14:textId="77777777" w:rsidR="007A04FA" w:rsidRDefault="007A04FA" w:rsidP="007A04FA"/>
    <w:p w14:paraId="55079329" w14:textId="77777777" w:rsidR="007A04FA" w:rsidRDefault="007A04FA" w:rsidP="007A04FA"/>
    <w:p w14:paraId="1EA56D4E" w14:textId="77777777" w:rsidR="007A04FA" w:rsidRDefault="007A04FA" w:rsidP="007A04FA">
      <w:pPr>
        <w:pStyle w:val="Heading4"/>
      </w:pPr>
      <w:r>
        <w:t>Immigration hurts economy—pushes out U.S. workers</w:t>
      </w:r>
    </w:p>
    <w:p w14:paraId="4B5F01E8" w14:textId="77777777" w:rsidR="007A04FA" w:rsidRDefault="007A04FA" w:rsidP="007A04FA">
      <w:r>
        <w:rPr>
          <w:b/>
          <w:bCs/>
          <w:sz w:val="26"/>
          <w:szCs w:val="26"/>
        </w:rPr>
        <w:t>Camarota 07</w:t>
      </w:r>
      <w:r>
        <w:t xml:space="preserve"> – Director of research at the Center for Immigration Studies CIS (April, Steven, CIS, “Immigration Is Hurting The U.S. Worker ” http://cis.org/articles/2007/sacoped071107.html, ML)</w:t>
      </w:r>
    </w:p>
    <w:p w14:paraId="16D90071" w14:textId="77777777" w:rsidR="007A04FA" w:rsidRDefault="007A04FA" w:rsidP="007A04FA">
      <w:r w:rsidRPr="00E8361E">
        <w:rPr>
          <w:sz w:val="12"/>
        </w:rPr>
        <w:lastRenderedPageBreak/>
        <w:t xml:space="preserve">¶ </w:t>
      </w:r>
      <w:r w:rsidRPr="00E8361E">
        <w:rPr>
          <w:rStyle w:val="StyleBoldUnderline"/>
        </w:rPr>
        <w:t>The U</w:t>
      </w:r>
      <w:r>
        <w:t xml:space="preserve">nited </w:t>
      </w:r>
      <w:r w:rsidRPr="00E8361E">
        <w:rPr>
          <w:rStyle w:val="StyleBoldUnderline"/>
        </w:rPr>
        <w:t>S</w:t>
      </w:r>
      <w:r>
        <w:t xml:space="preserve">tates </w:t>
      </w:r>
      <w:r w:rsidRPr="00E8361E">
        <w:rPr>
          <w:rStyle w:val="StyleBoldUnderline"/>
        </w:rPr>
        <w:t>needs fewer immigrants, not more</w:t>
      </w:r>
      <w:r>
        <w:t xml:space="preserve">. </w:t>
      </w:r>
      <w:r w:rsidRPr="00E8361E">
        <w:rPr>
          <w:rStyle w:val="StyleBoldUnderline"/>
        </w:rPr>
        <w:t>Lower levels of immigration,</w:t>
      </w:r>
      <w:r>
        <w:t xml:space="preserve"> both legal and illegal </w:t>
      </w:r>
      <w:r w:rsidRPr="00E8361E">
        <w:rPr>
          <w:rStyle w:val="StyleBoldUnderline"/>
        </w:rPr>
        <w:t>make sense</w:t>
      </w:r>
      <w:r>
        <w:t xml:space="preserve"> for my country because the growing number of undereducated people crossing our borders have hurt less educated native-born workers. </w:t>
      </w:r>
      <w:r w:rsidRPr="00E8361E">
        <w:rPr>
          <w:rStyle w:val="StyleBoldUnderline"/>
        </w:rPr>
        <w:t>The U.S. needs to focus on reducing overall immigration levels.</w:t>
      </w:r>
      <w:r>
        <w:t xml:space="preserve"> This means a drop in the number of immigrants from Latin America, which accounts for half of the new arrivals, many of them at the lower end of the educational spectrum.</w:t>
      </w:r>
      <w:r w:rsidRPr="00E8361E">
        <w:rPr>
          <w:sz w:val="12"/>
        </w:rPr>
        <w:t xml:space="preserve">¶ ¶ </w:t>
      </w:r>
      <w:r w:rsidRPr="00E8361E">
        <w:rPr>
          <w:rStyle w:val="StyleBoldUnderline"/>
        </w:rPr>
        <w:t>The number of immigrants</w:t>
      </w:r>
      <w:r>
        <w:t xml:space="preserve"> - legal and illegal </w:t>
      </w:r>
      <w:r w:rsidRPr="00E8361E">
        <w:rPr>
          <w:rStyle w:val="StyleBoldUnderline"/>
        </w:rPr>
        <w:t>- living in the U.S., is growing at an unprecedented rate</w:t>
      </w:r>
      <w:r>
        <w:t>. U.S. Census Bureau data indicate that 1.6 million legal and illegal immigrants settle in the country each year. IN 2006, the immigrant, or foreign-born population, reached about 38 million in the United States. Roughly 12 million of these were illegal aliens. Legal and illegal immigrants now account for one out of every eight persons living in the United States. As recently as 1970 the proportion was one in twenty residents. The U.S. has never confronted an immigrant population that has grown this much, this fast.</w:t>
      </w:r>
      <w:r w:rsidRPr="00E8361E">
        <w:rPr>
          <w:sz w:val="12"/>
        </w:rPr>
        <w:t xml:space="preserve">¶ ¶ </w:t>
      </w:r>
      <w:r w:rsidRPr="00E8361E">
        <w:rPr>
          <w:rStyle w:val="StyleBoldUnderline"/>
        </w:rPr>
        <w:t xml:space="preserve">Low-paid American workers have borne the heaviest impact of immigration. </w:t>
      </w:r>
      <w:r>
        <w:t>This is largely because of the educational profile of the bulk of today's immigrants. Nine percent of adult native-born Americans (ages 18 to 64) were high school dropouts in 2006, while 34 percent of recent adult immigrants had not completed high school. (The rate was 60 percent for illegal immigrants.)</w:t>
      </w:r>
      <w:r w:rsidRPr="00E8361E">
        <w:rPr>
          <w:sz w:val="12"/>
        </w:rPr>
        <w:t xml:space="preserve">¶ ¶ </w:t>
      </w:r>
      <w:r>
        <w:t xml:space="preserve">Common sense, </w:t>
      </w:r>
      <w:r w:rsidRPr="00E8361E">
        <w:rPr>
          <w:rStyle w:val="StyleBoldUnderline"/>
        </w:rPr>
        <w:t>economic theory</w:t>
      </w:r>
      <w:r>
        <w:t xml:space="preserve">, and a fair reading of the research </w:t>
      </w:r>
      <w:r w:rsidRPr="00E8361E">
        <w:rPr>
          <w:rStyle w:val="StyleBoldUnderline"/>
        </w:rPr>
        <w:t>on this question indicate that allowing</w:t>
      </w:r>
      <w:r>
        <w:t xml:space="preserve"> in so many </w:t>
      </w:r>
      <w:r w:rsidRPr="00E8361E">
        <w:rPr>
          <w:rStyle w:val="StyleBoldUnderline"/>
        </w:rPr>
        <w:t>immigrants</w:t>
      </w:r>
      <w:r>
        <w:t xml:space="preserve"> (legal and illegal) </w:t>
      </w:r>
      <w:r w:rsidRPr="00E8361E">
        <w:rPr>
          <w:rStyle w:val="StyleBoldUnderline"/>
        </w:rPr>
        <w:t>with</w:t>
      </w:r>
      <w:r>
        <w:t xml:space="preserve"> relatively </w:t>
      </w:r>
      <w:r w:rsidRPr="00E8361E">
        <w:rPr>
          <w:rStyle w:val="StyleBoldUnderline"/>
        </w:rPr>
        <w:t>little education reduces the wages and job prospects for Americans with little education.</w:t>
      </w:r>
      <w:r>
        <w:t xml:space="preserve"> </w:t>
      </w:r>
      <w:r w:rsidRPr="00E8361E">
        <w:rPr>
          <w:rStyle w:val="StyleBoldUnderline"/>
        </w:rPr>
        <w:t>These are the Americans who are already the poorest workers.</w:t>
      </w:r>
      <w:r>
        <w:t xml:space="preserve"> Between 2000 and 2005, the number of jobless natives (age 18 to 64) with no education beyond a high school degree increased by over two million, to 23 million, according to the Current Population Survey. During the same period, the number of less-educated immigrants (legal and illegal) holding a job grew 1.5 million.</w:t>
      </w:r>
      <w:r w:rsidRPr="00E8361E">
        <w:rPr>
          <w:sz w:val="12"/>
        </w:rPr>
        <w:t xml:space="preserve">¶ ¶ </w:t>
      </w:r>
      <w:r>
        <w:t>Of greater concern, the percentage of employed native-born without a high school degree fell from 53 to 48 percent in the last five years. African Americans have particularly been affected. A September 2006 National Bureau of Economic Research paper found that immigration accounted for about a third of the decline in the employment rate of the least-educated African American men over the last few decades.</w:t>
      </w:r>
      <w:r w:rsidRPr="00E8361E">
        <w:rPr>
          <w:sz w:val="12"/>
        </w:rPr>
        <w:t xml:space="preserve">¶ ¶ </w:t>
      </w:r>
      <w:r>
        <w:t>The disproportionate flow of undereducated immigrants to the U.S. has also depressed wages for native-born workers on the lower rungs of the economic ladder. In the last two-and-a-half decades, average hourly wages for male workers with less than a high school education declined more than 20 percent relative to inflation. For those with only a high school degree they are down almost 10 percent.</w:t>
      </w:r>
      <w:r w:rsidRPr="00E8361E">
        <w:rPr>
          <w:sz w:val="12"/>
        </w:rPr>
        <w:t xml:space="preserve">¶ ¶ </w:t>
      </w:r>
      <w:r w:rsidRPr="00E8361E">
        <w:rPr>
          <w:rStyle w:val="StyleBoldUnderline"/>
        </w:rPr>
        <w:t>Typically, pro-immigration voices argue that immigration is essential because there are not enough Americans to fill all the low wage jobs. But if this were so, then the wages and employment rates of such workers should be rising as employers try desperately to retain and attract workers</w:t>
      </w:r>
      <w:r>
        <w:t xml:space="preserve">. Yet quantitative </w:t>
      </w:r>
      <w:r w:rsidRPr="00E8361E">
        <w:rPr>
          <w:rStyle w:val="StyleBoldUnderline"/>
        </w:rPr>
        <w:t>evidence for such a phenomenon doesn't exist.</w:t>
      </w:r>
      <w:r>
        <w:t xml:space="preserve"> </w:t>
      </w:r>
      <w:r w:rsidRPr="00E8361E">
        <w:rPr>
          <w:rStyle w:val="StyleBoldUnderline"/>
        </w:rPr>
        <w:t>The only evidence of a labor shortage comes from the employers.</w:t>
      </w:r>
      <w:r w:rsidRPr="00E8361E">
        <w:rPr>
          <w:rStyle w:val="StyleBoldUnderline"/>
          <w:sz w:val="12"/>
        </w:rPr>
        <w:t xml:space="preserve">¶ </w:t>
      </w:r>
      <w:r w:rsidRPr="00E8361E">
        <w:rPr>
          <w:sz w:val="12"/>
        </w:rPr>
        <w:t xml:space="preserve">¶ </w:t>
      </w:r>
      <w:r w:rsidRPr="00E8361E">
        <w:rPr>
          <w:rStyle w:val="StyleBoldUnderline"/>
        </w:rPr>
        <w:t xml:space="preserve">In addition to harming the poorest </w:t>
      </w:r>
      <w:r>
        <w:t xml:space="preserve">and least educated </w:t>
      </w:r>
      <w:r w:rsidRPr="00E8361E">
        <w:rPr>
          <w:rStyle w:val="StyleBoldUnderline"/>
        </w:rPr>
        <w:t>American workers,</w:t>
      </w:r>
      <w:r>
        <w:t xml:space="preserve"> </w:t>
      </w:r>
      <w:r w:rsidRPr="00E8361E">
        <w:rPr>
          <w:rStyle w:val="StyleBoldUnderline"/>
        </w:rPr>
        <w:t>our immigration system has created a large burden for taxpayers</w:t>
      </w:r>
      <w:r>
        <w:t>. The best predictor of poverty and welfare dependence in modern America is education level. Given the low educational levels of most recent immigrants, we would expect them to be a greater drain on public coffers than the immigrants who came before them. Indeed this is the case. In 1997 the National Academy of Sciences (NAS) estimated that immigrant households consumed $20 billion more in public services than they paid in taxes each year. Adjusted for inflation, with the current size of the immigrant population today, this figure would be over $40 billion.</w:t>
      </w:r>
      <w:r w:rsidRPr="00E8361E">
        <w:rPr>
          <w:sz w:val="12"/>
        </w:rPr>
        <w:t xml:space="preserve">¶ ¶ </w:t>
      </w:r>
      <w:r>
        <w:t xml:space="preserve">Immigrants from Latin America place an especially heavy burden on </w:t>
      </w:r>
      <w:r>
        <w:lastRenderedPageBreak/>
        <w:t>American taxpayers. For example, 57 percent of household headed by Dominican immigrants in 2004 used at least one major welfare program; 43 percent of Mexicans took advantage of at least one welfare program; and about a third of the households headed by immigrants from Central America, Cuba and Columbia use the welfare system. In contrast only 18 percent of native households receive welfare assistance.</w:t>
      </w:r>
      <w:r w:rsidRPr="00E8361E">
        <w:rPr>
          <w:sz w:val="12"/>
        </w:rPr>
        <w:t xml:space="preserve">¶ ¶ </w:t>
      </w:r>
      <w:r>
        <w:t>The biggest problem for taxpayers is not illegal aliens - though they are a drain. The biggest problem is less-educated legal immigrants, who represent the majority of the immigrants from Mexico and Central America. My own research indicates that the net costs (taxes paid minus services used) to the federal government alone would roughly triple if illegal aliens were legalized and began to use services and pay taxes like legal immigrants with the same level of education.</w:t>
      </w:r>
      <w:r w:rsidRPr="00E8361E">
        <w:rPr>
          <w:sz w:val="12"/>
        </w:rPr>
        <w:t xml:space="preserve">¶ ¶ </w:t>
      </w:r>
      <w:r>
        <w:t>Even if one conceded that allowing in less-educated immigrants is bad for less-educated Americans, are there any economic benefits from immigration? The best research on the subject shows that if there is a benefit it is tiny or "miniscule," in the words of the nation's top immigration economist, George Borjas of Harvard University. The NAS study found that by reducing the wages of the least-educated Americans (about 10 percent of the population), immigration generated an economic benefit for the rest of society equal to just two-tenths of one percent of their income.</w:t>
      </w:r>
      <w:r w:rsidRPr="00E8361E">
        <w:rPr>
          <w:sz w:val="12"/>
        </w:rPr>
        <w:t xml:space="preserve">¶ ¶ </w:t>
      </w:r>
      <w:r>
        <w:t>One common argument for immigration is that American society is aging. We are told that we need young workers. But demographers have found that immigration actually has only a small impact on this problem. The 2000 Census showed that 66.2 percent of the population was of working age (15 to 64). If all post-1980 immigrants (legal and illegal) and their U.S.-born children are not counted, the working-age share would still have been 65.9 percent in 2000.</w:t>
      </w:r>
      <w:r w:rsidRPr="00E8361E">
        <w:rPr>
          <w:sz w:val="12"/>
        </w:rPr>
        <w:t xml:space="preserve">¶ ¶ </w:t>
      </w:r>
      <w:r w:rsidRPr="00E8361E">
        <w:rPr>
          <w:rStyle w:val="StyleBoldUnderline"/>
        </w:rPr>
        <w:t xml:space="preserve">The current system, which allows people into the country if they have a family member here, is simply not sustainable. </w:t>
      </w:r>
      <w:r>
        <w:t>The goal of reform should be an immigration system that allows in fewer low-skilled immigrants. Actually enforcing current immigration laws would be a good first step.</w:t>
      </w:r>
    </w:p>
    <w:p w14:paraId="1DF2BCC1" w14:textId="77777777" w:rsidR="007A04FA" w:rsidRDefault="007A04FA" w:rsidP="007A04FA"/>
    <w:p w14:paraId="043FF974" w14:textId="77777777" w:rsidR="007A04FA" w:rsidRDefault="007A04FA" w:rsidP="007A04FA">
      <w:pPr>
        <w:pStyle w:val="Heading4"/>
      </w:pPr>
      <w:r>
        <w:t xml:space="preserve">Immigration key to low-skill labor shortage </w:t>
      </w:r>
    </w:p>
    <w:p w14:paraId="2551999B" w14:textId="77777777" w:rsidR="007A04FA" w:rsidRDefault="007A04FA" w:rsidP="007A04FA">
      <w:r>
        <w:rPr>
          <w:b/>
          <w:bCs/>
          <w:sz w:val="26"/>
          <w:szCs w:val="26"/>
        </w:rPr>
        <w:t>Springer 12</w:t>
      </w:r>
      <w:r>
        <w:t xml:space="preserve"> – Fox News Channel correspondent, Newscast Reporter Emmy Award winner (May 17, Dan, Fox News, “Immigration issues at center of labor shortage for Washington State farmers” http://www.foxnews.com/us/2012/05/17/labor-shortage-for-washington-state-farmers-highlights-immigration-issues/, ML)</w:t>
      </w:r>
    </w:p>
    <w:p w14:paraId="467E8734" w14:textId="77777777" w:rsidR="007A04FA" w:rsidRDefault="007A04FA" w:rsidP="007A04FA">
      <w:r>
        <w:t>Asparagus growers in eastern Washington State are scrambling to find enough workers to cash in on their crop’s rising popularity without much success. “</w:t>
      </w:r>
      <w:r w:rsidRPr="00FE5D03">
        <w:rPr>
          <w:rStyle w:val="StyleBoldUnderline"/>
        </w:rPr>
        <w:t>We have a labor shortage</w:t>
      </w:r>
      <w:r>
        <w:t>, pure and simple</w:t>
      </w:r>
      <w:r w:rsidRPr="00FE5D03">
        <w:rPr>
          <w:rStyle w:val="StyleBoldUnderline"/>
        </w:rPr>
        <w:t>,” says</w:t>
      </w:r>
      <w:r>
        <w:t xml:space="preserve"> Dan </w:t>
      </w:r>
      <w:r w:rsidRPr="00FE5D03">
        <w:rPr>
          <w:rStyle w:val="StyleBoldUnderline"/>
        </w:rPr>
        <w:t>Fazio of the Washington Farm Labor Association.</w:t>
      </w:r>
      <w:r w:rsidRPr="00FE5D03">
        <w:rPr>
          <w:sz w:val="12"/>
        </w:rPr>
        <w:t xml:space="preserve">¶ </w:t>
      </w:r>
      <w:r w:rsidRPr="00FE5D03">
        <w:rPr>
          <w:rStyle w:val="StyleBoldUnderline"/>
        </w:rPr>
        <w:t>Farmers are being forced to leave 10 percent of this year’s crop uncut, which is costing them, according to the state’s asparagus commissioner, a combined $200,000 a day</w:t>
      </w:r>
      <w:r>
        <w:t xml:space="preserve">. But one place growers are not looking for labor is the unemployment office -- even though the jobless rate in Franklin County, where most of the asparagus is grown, is 10.7 percent. </w:t>
      </w:r>
      <w:r w:rsidRPr="00FE5D03">
        <w:rPr>
          <w:sz w:val="12"/>
        </w:rPr>
        <w:t xml:space="preserve">¶ </w:t>
      </w:r>
      <w:r>
        <w:t>“</w:t>
      </w:r>
      <w:r w:rsidRPr="00FE5D03">
        <w:rPr>
          <w:rStyle w:val="StyleBoldUnderline"/>
        </w:rPr>
        <w:t>I’m</w:t>
      </w:r>
      <w:r>
        <w:t xml:space="preserve"> pretty </w:t>
      </w:r>
      <w:r w:rsidRPr="00FE5D03">
        <w:rPr>
          <w:rStyle w:val="StyleBoldUnderline"/>
        </w:rPr>
        <w:t>confident that if the average unemployed citizen</w:t>
      </w:r>
      <w:r>
        <w:t xml:space="preserve"> in Franklin County </w:t>
      </w:r>
      <w:r w:rsidRPr="00FE5D03">
        <w:rPr>
          <w:rStyle w:val="StyleBoldUnderline"/>
        </w:rPr>
        <w:t>came out and cut asparagus, it would be an unmitigated disaster</w:t>
      </w:r>
      <w:r>
        <w:t>,” says Alan Schreiber. “It’s hard work and you’ve got to be productive.”</w:t>
      </w:r>
      <w:r w:rsidRPr="00FE5D03">
        <w:rPr>
          <w:sz w:val="12"/>
        </w:rPr>
        <w:t xml:space="preserve">¶ </w:t>
      </w:r>
      <w:r w:rsidRPr="00FE5D03">
        <w:rPr>
          <w:rStyle w:val="StyleBoldUnderline"/>
        </w:rPr>
        <w:t>Growers say the answer is immigration reform that would allow people who are in the country illegally to stay and work toward legal status</w:t>
      </w:r>
      <w:r>
        <w:t xml:space="preserve">. But opponents of illegal immigration blame </w:t>
      </w:r>
      <w:r>
        <w:lastRenderedPageBreak/>
        <w:t>the farmers for their labor shortage, accusing them of relying for decades on a cheap, illegal workforce and refusing to pay a wage acceptable to native-born residents. “For some reason agribusiness seems to think they’re exempt from paying a living wage or from providing suitable conditions for workers,” says Eric Ruark of FAIR, Federation of Americans for Immigration Reform. “And they think that because they’ve been able to get away with it.”</w:t>
      </w:r>
      <w:r w:rsidRPr="00FE5D03">
        <w:rPr>
          <w:sz w:val="12"/>
        </w:rPr>
        <w:t xml:space="preserve">¶ </w:t>
      </w:r>
      <w:r>
        <w:t xml:space="preserve">Still others say </w:t>
      </w:r>
      <w:r w:rsidRPr="00FE5D03">
        <w:t>state lawmakers are partially responsible for the farm worker labor shortage.</w:t>
      </w:r>
      <w:r>
        <w:t xml:space="preserve"> Washington has among the country’s most generous unemployment benefits. Out-of-work people can receive up to $583 a week for 73 weeks. It’s an amount that covers, on average, 42.3 percent of the person’s weekly wage when employed. “The state has created a disincentive to work,” says Erin Shannon of the Washington Policy Center, “with our generous benefits, with the weekly maximum and the duration of benefits.”</w:t>
      </w:r>
      <w:r w:rsidRPr="00FE5D03">
        <w:rPr>
          <w:sz w:val="12"/>
        </w:rPr>
        <w:t xml:space="preserve">¶ </w:t>
      </w:r>
      <w:r>
        <w:t xml:space="preserve">Dan Fazio, who represents </w:t>
      </w:r>
      <w:r w:rsidRPr="00FE5D03">
        <w:rPr>
          <w:rStyle w:val="StyleBoldUnderline"/>
        </w:rPr>
        <w:t>growers across the state, say</w:t>
      </w:r>
      <w:r w:rsidRPr="00FE5D03">
        <w:t>s</w:t>
      </w:r>
      <w:r w:rsidRPr="00FE5D03">
        <w:rPr>
          <w:rStyle w:val="StyleBoldUnderline"/>
        </w:rPr>
        <w:t xml:space="preserve"> farm owners have been trying to match the unemployed with jobs in the fields</w:t>
      </w:r>
      <w:r>
        <w:t>. “There’s over 2,000 ads under state employment listings for farm workers,” says Fazio, “</w:t>
      </w:r>
      <w:r w:rsidRPr="00FE5D03">
        <w:rPr>
          <w:rStyle w:val="StyleBoldUnderline"/>
        </w:rPr>
        <w:t xml:space="preserve">the vast majority </w:t>
      </w:r>
      <w:r w:rsidRPr="00FE5D03">
        <w:t>of those</w:t>
      </w:r>
      <w:r w:rsidRPr="00FE5D03">
        <w:rPr>
          <w:rStyle w:val="StyleBoldUnderline"/>
        </w:rPr>
        <w:t xml:space="preserve"> go unfilled.”</w:t>
      </w:r>
      <w:r w:rsidRPr="00FE5D03">
        <w:rPr>
          <w:rStyle w:val="StyleBoldUnderline"/>
          <w:sz w:val="12"/>
        </w:rPr>
        <w:t>¶</w:t>
      </w:r>
      <w:r w:rsidRPr="00FE5D03">
        <w:rPr>
          <w:sz w:val="12"/>
        </w:rPr>
        <w:t xml:space="preserve"> </w:t>
      </w:r>
      <w:r>
        <w:t>Yet employment officials argue agribusiness isn’t trying hard at all. Michelle Mann, who manages the Franklin County Work Source office, tells Fox News an asparagus grower who recently let 100 acres go uncut never advertised with her office.</w:t>
      </w:r>
      <w:r w:rsidRPr="00FE5D03">
        <w:rPr>
          <w:sz w:val="12"/>
        </w:rPr>
        <w:t xml:space="preserve">¶ </w:t>
      </w:r>
      <w:r w:rsidRPr="00FE5D03">
        <w:rPr>
          <w:rStyle w:val="StyleBoldUnderline"/>
        </w:rPr>
        <w:t>Growers fear if they paid more for labor, they’d further lose market share to foreign competition in Peru and Mexico</w:t>
      </w:r>
      <w:r>
        <w:t>. The Washington crop, which ranks behind only California, is valued at $23 million. Last year imports from Peru and Mexico totaled $161 million and $146 million respectively.</w:t>
      </w:r>
      <w:r w:rsidRPr="00FE5D03">
        <w:rPr>
          <w:sz w:val="12"/>
        </w:rPr>
        <w:t xml:space="preserve">¶ </w:t>
      </w:r>
      <w:r>
        <w:t>“We’re competing in a global marketplace,” says Alan Schreiber. “We’re competing against Peru, where they pay $5 a day, and Mexico, where they pay $10 a day.”</w:t>
      </w:r>
    </w:p>
    <w:p w14:paraId="7F15C30F" w14:textId="77777777" w:rsidR="007A04FA" w:rsidRDefault="007A04FA" w:rsidP="007A04FA"/>
    <w:p w14:paraId="00E9093E" w14:textId="77777777" w:rsidR="007A04FA" w:rsidRPr="00FE5D03" w:rsidRDefault="007A04FA" w:rsidP="007A04FA">
      <w:pPr>
        <w:pStyle w:val="Heading4"/>
      </w:pPr>
      <w:r>
        <w:t xml:space="preserve">No real engineering shortage—it’s just an excuse to exploit immigrants </w:t>
      </w:r>
    </w:p>
    <w:p w14:paraId="07144D7E" w14:textId="77777777" w:rsidR="007A04FA" w:rsidRDefault="007A04FA" w:rsidP="007A04FA">
      <w:r>
        <w:rPr>
          <w:b/>
          <w:bCs/>
          <w:sz w:val="26"/>
          <w:szCs w:val="26"/>
        </w:rPr>
        <w:t>Rouen 13</w:t>
      </w:r>
      <w:r>
        <w:t xml:space="preserve"> –writer for CNN Money (August 5, Ethan, CNN Money, “The myth of America's missing software engineers” http://management.fortune.cnn.com/2013/08/05/immigration-h1b-visas-tech-jobs/?source=cnn_bin, ML)</w:t>
      </w:r>
    </w:p>
    <w:p w14:paraId="30ED9692" w14:textId="77777777" w:rsidR="007A04FA" w:rsidRDefault="007A04FA" w:rsidP="007A04FA">
      <w:r>
        <w:t xml:space="preserve">FORTUNE – </w:t>
      </w:r>
      <w:r w:rsidRPr="007E46BF">
        <w:rPr>
          <w:rStyle w:val="StyleBoldUnderline"/>
        </w:rPr>
        <w:t>The U.S. has an engineering shortage, right</w:t>
      </w:r>
      <w:r>
        <w:t xml:space="preserve">? Well, </w:t>
      </w:r>
      <w:r w:rsidRPr="007E46BF">
        <w:rPr>
          <w:rStyle w:val="StyleBoldUnderline"/>
        </w:rPr>
        <w:t>not exactly, no.</w:t>
      </w:r>
      <w:r w:rsidRPr="007E46BF">
        <w:rPr>
          <w:rStyle w:val="StyleBoldUnderline"/>
          <w:sz w:val="12"/>
        </w:rPr>
        <w:t>¶</w:t>
      </w:r>
      <w:r w:rsidRPr="007E46BF">
        <w:rPr>
          <w:sz w:val="12"/>
        </w:rPr>
        <w:t xml:space="preserve"> </w:t>
      </w:r>
      <w:r w:rsidRPr="007E46BF">
        <w:rPr>
          <w:rStyle w:val="StyleBoldUnderline"/>
        </w:rPr>
        <w:t>While</w:t>
      </w:r>
      <w:r>
        <w:t xml:space="preserve"> </w:t>
      </w:r>
      <w:r w:rsidRPr="007E46BF">
        <w:rPr>
          <w:rStyle w:val="StyleBoldUnderline"/>
        </w:rPr>
        <w:t>the titans of Silicon Valley are calling for immigration reform</w:t>
      </w:r>
      <w:r>
        <w:t xml:space="preserve"> that will allow them to nab foreign computer gurus to fill open engineering jobs, </w:t>
      </w:r>
      <w:r w:rsidRPr="007E46BF">
        <w:rPr>
          <w:rStyle w:val="StyleBoldUnderline"/>
        </w:rPr>
        <w:t>one of their own has crunched the numbers and discovered that may not be necessary.</w:t>
      </w:r>
      <w:r w:rsidRPr="007E46BF">
        <w:rPr>
          <w:rStyle w:val="StyleBoldUnderline"/>
          <w:sz w:val="12"/>
        </w:rPr>
        <w:t>¶</w:t>
      </w:r>
      <w:r w:rsidRPr="007E46BF">
        <w:rPr>
          <w:sz w:val="12"/>
        </w:rPr>
        <w:t xml:space="preserve"> </w:t>
      </w:r>
      <w:r>
        <w:t xml:space="preserve">Bright.com, </w:t>
      </w:r>
      <w:r w:rsidRPr="007E46BF">
        <w:rPr>
          <w:rStyle w:val="StyleBoldUnderline"/>
        </w:rPr>
        <w:t>a</w:t>
      </w:r>
      <w:r>
        <w:t xml:space="preserve"> California-based</w:t>
      </w:r>
      <w:r w:rsidRPr="007E46BF">
        <w:rPr>
          <w:rStyle w:val="StyleBoldUnderline"/>
        </w:rPr>
        <w:t xml:space="preserve"> company that uses big data analysis to pair jobseekers with employers, released a report last month that showed that the supposed dearth of high-skilled engineers in the United States may be fiction after all</w:t>
      </w:r>
      <w:r>
        <w:t>. In fact, Bright's analysis reveals that for the top 10 jobs where H-1B visas are requested, only three do not currently have enough qualified American jobseekers to satisfy demand.</w:t>
      </w:r>
      <w:r w:rsidRPr="007E46BF">
        <w:rPr>
          <w:sz w:val="12"/>
        </w:rPr>
        <w:t xml:space="preserve">¶ </w:t>
      </w:r>
      <w:r w:rsidRPr="007E46BF">
        <w:rPr>
          <w:rStyle w:val="StyleBoldUnderline"/>
        </w:rPr>
        <w:t>"The main conclusion that we need more foreign tech workers is not true,"</w:t>
      </w:r>
      <w:r>
        <w:t xml:space="preserve"> says David Hardtke, Bright's chief scientist. "We need to be more targeted in our use of this program."</w:t>
      </w:r>
      <w:r w:rsidRPr="007E46BF">
        <w:rPr>
          <w:sz w:val="12"/>
        </w:rPr>
        <w:t xml:space="preserve">¶ </w:t>
      </w:r>
      <w:r>
        <w:t>To be sure, using data to argue about contentious policy issues should always prompt skepticism. It's too easy to focus on particular aspects of any data analysis to prove one's point and overlook those items that may raise more questions.</w:t>
      </w:r>
      <w:r w:rsidRPr="007E46BF">
        <w:rPr>
          <w:sz w:val="12"/>
        </w:rPr>
        <w:t xml:space="preserve">¶ </w:t>
      </w:r>
      <w:r w:rsidRPr="007E46BF">
        <w:rPr>
          <w:rStyle w:val="StyleBoldUnderline"/>
        </w:rPr>
        <w:t>Bright took great</w:t>
      </w:r>
      <w:r>
        <w:t xml:space="preserve"> </w:t>
      </w:r>
      <w:r w:rsidRPr="007E46BF">
        <w:rPr>
          <w:rStyle w:val="StyleBoldUnderline"/>
        </w:rPr>
        <w:t>care to</w:t>
      </w:r>
      <w:r>
        <w:t xml:space="preserve"> avoid several pitfalls and </w:t>
      </w:r>
      <w:r w:rsidRPr="007E46BF">
        <w:rPr>
          <w:rStyle w:val="StyleBoldUnderline"/>
        </w:rPr>
        <w:t>make its data applicable on a large scale</w:t>
      </w:r>
      <w:r>
        <w:t xml:space="preserve">. It looked at H-1B applications and rewrote company's job </w:t>
      </w:r>
      <w:r>
        <w:lastRenderedPageBreak/>
        <w:t>descriptions to make them more generic (it is common for a company to write a job description so specific that only one temporary worker fits the qualifications). Using the company's proprietary Bright Score, which takes into account education and fit as well as proximity to the job, the data crunchers then compared the job descriptions with 1 million active U.S.-based jobseekers (out of a total pool of about 20 million) over 45 days</w:t>
      </w:r>
      <w:r w:rsidRPr="007E46BF">
        <w:rPr>
          <w:sz w:val="12"/>
        </w:rPr>
        <w:t xml:space="preserve">¶ </w:t>
      </w:r>
      <w:r>
        <w:t>What they found was both troubling yet unsurprising. The most requested position when applying for an H-1B is computer systems analyst. Although Bright determined that this position has few qualified American candidates, it is also a lower-paying job compared to jobs like software engineer and requires only a two-year degree. The H-1B program is designed to recruit high-skilled workers.</w:t>
      </w:r>
      <w:r w:rsidRPr="007E46BF">
        <w:rPr>
          <w:sz w:val="12"/>
        </w:rPr>
        <w:t xml:space="preserve">¶ </w:t>
      </w:r>
      <w:r>
        <w:t>For higher paying jobs, like computer programmer, software developer, and electronics engineer, Bright found more than one domestic job candidate for every H-1B application. And for financial analysts, the company found 12 local candidates for every visa application.</w:t>
      </w:r>
      <w:r w:rsidRPr="007E46BF">
        <w:rPr>
          <w:sz w:val="12"/>
        </w:rPr>
        <w:t xml:space="preserve">¶ </w:t>
      </w:r>
      <w:r>
        <w:t>That evidence seems enough to get xenophobes up in arms, but these analyses are complicated. Ask tech companies in New York City or Silicon Valley if the pool of applicants for programmers is meeting their needs, and their first question will be, "Why? Please tell me you know someone who is looking for a job."</w:t>
      </w:r>
      <w:r w:rsidRPr="007E46BF">
        <w:rPr>
          <w:sz w:val="12"/>
        </w:rPr>
        <w:t xml:space="preserve">¶ </w:t>
      </w:r>
      <w:r>
        <w:t>"You have to talk about two worlds: Silicon Valley and the rest of America," Hardtke says. "There is, indeed, a shortage of tech workers in the Bay Area."</w:t>
      </w:r>
      <w:r w:rsidRPr="007E46BF">
        <w:rPr>
          <w:sz w:val="12"/>
        </w:rPr>
        <w:t xml:space="preserve">¶ </w:t>
      </w:r>
      <w:r>
        <w:t>Another aspect of Bright's report that surprised the data scientists was that the average salary for H-1B workers was higher than the median in each field. It would make sense that an employer would try to offer a lower salary to an employee it helped move to the United States since that employee also gains the benefit of getting sponsored, but the analysis found the opposite.</w:t>
      </w:r>
      <w:r w:rsidRPr="007E46BF">
        <w:rPr>
          <w:sz w:val="12"/>
        </w:rPr>
        <w:t xml:space="preserve">¶ </w:t>
      </w:r>
      <w:r>
        <w:t>You could argue that this is evidence that these foreign workers are particularly valuable to their employers. The competition to recruit them is so fierce that they are actually commanding higher wages than their American counterparts.</w:t>
      </w:r>
      <w:r w:rsidRPr="007E46BF">
        <w:rPr>
          <w:sz w:val="12"/>
        </w:rPr>
        <w:t xml:space="preserve">¶ </w:t>
      </w:r>
      <w:r>
        <w:t>But you can also look at the results another way. The government requires companies to pay H-1B workers the median wage for the positions they fill. If the top position filled by H-1Bs is the lower-paid systems analyst position, it's possible that companies might be publicly posting openings for lower-wage jobs and filling them with extremely skilled programmers who are eager to work in the U.S.</w:t>
      </w:r>
      <w:r w:rsidRPr="007E46BF">
        <w:rPr>
          <w:sz w:val="12"/>
        </w:rPr>
        <w:t xml:space="preserve">¶ </w:t>
      </w:r>
      <w:r>
        <w:t>It's clear that employers are misusing the H-1B program based on the types of jobs they are looking to fill. Why wouldn't they try to save some cash in the process?</w:t>
      </w:r>
      <w:r w:rsidRPr="007E46BF">
        <w:rPr>
          <w:sz w:val="12"/>
        </w:rPr>
        <w:t xml:space="preserve">¶ </w:t>
      </w:r>
      <w:r>
        <w:t>The biggest users of these visas are not the tech companies that are calling for an increase in the quotas. They are outsourcing firms that hire foreign workers and loan them to other companies.</w:t>
      </w:r>
      <w:r w:rsidRPr="007E46BF">
        <w:rPr>
          <w:sz w:val="12"/>
        </w:rPr>
        <w:t xml:space="preserve">¶ </w:t>
      </w:r>
      <w:r>
        <w:t>So why are so many tech CEOs getting behind fwd.us, the organization lobbying to increase the number of H-1B visas? Through largely unbiased analysis of a huge quantity of data, Bright -- which employs two H-1B workers -- seems to have ruled out the more altruistic reasons.</w:t>
      </w:r>
      <w:r w:rsidRPr="007E46BF">
        <w:rPr>
          <w:sz w:val="12"/>
        </w:rPr>
        <w:t xml:space="preserve">¶ </w:t>
      </w:r>
      <w:r w:rsidRPr="007E46BF">
        <w:rPr>
          <w:rStyle w:val="StyleBoldUnderline"/>
        </w:rPr>
        <w:t>Policymakers ought to probe the need for foreign technology workers and the intentions of those looking to hire them. A good start would be a close examination of</w:t>
      </w:r>
      <w:r>
        <w:t xml:space="preserve"> the job titles, the actual roles, and </w:t>
      </w:r>
      <w:r w:rsidRPr="007E46BF">
        <w:rPr>
          <w:rStyle w:val="StyleBoldUnderline"/>
        </w:rPr>
        <w:t>the actual salaries of H-1B workers to see if this program has actually become a tool to drive down wages.</w:t>
      </w:r>
      <w:r w:rsidRPr="007E46BF">
        <w:rPr>
          <w:rStyle w:val="StyleBoldUnderline"/>
          <w:sz w:val="12"/>
        </w:rPr>
        <w:t>¶</w:t>
      </w:r>
      <w:r w:rsidRPr="007E46BF">
        <w:rPr>
          <w:sz w:val="12"/>
        </w:rPr>
        <w:t xml:space="preserve"> </w:t>
      </w:r>
      <w:r>
        <w:t xml:space="preserve">It's also a good to idea to </w:t>
      </w:r>
      <w:r w:rsidRPr="007E46BF">
        <w:rPr>
          <w:rStyle w:val="StyleBoldUnderline"/>
        </w:rPr>
        <w:t>do a cost analysis</w:t>
      </w:r>
      <w:r>
        <w:t xml:space="preserve"> of hiring domestically vs. internationally. </w:t>
      </w:r>
      <w:r w:rsidRPr="007E46BF">
        <w:rPr>
          <w:rStyle w:val="StyleBoldUnderline"/>
        </w:rPr>
        <w:t>The cost of hiring an H-1B worker is about $5,000. Using a recruiter for a domestic hire costs four times as much.</w:t>
      </w:r>
    </w:p>
    <w:p w14:paraId="25B61C12" w14:textId="77777777" w:rsidR="007A04FA" w:rsidRDefault="007A04FA" w:rsidP="007A04FA"/>
    <w:p w14:paraId="565FA323" w14:textId="77777777" w:rsidR="007A04FA" w:rsidRDefault="007A04FA" w:rsidP="007A04FA">
      <w:pPr>
        <w:pStyle w:val="Heading4"/>
      </w:pPr>
      <w:r>
        <w:lastRenderedPageBreak/>
        <w:t xml:space="preserve">Immigration reform hurts the economy, especially low-skilled workers </w:t>
      </w:r>
    </w:p>
    <w:p w14:paraId="2E024793" w14:textId="77777777" w:rsidR="007A04FA" w:rsidRDefault="007A04FA" w:rsidP="007A04FA">
      <w:r>
        <w:rPr>
          <w:b/>
          <w:bCs/>
          <w:sz w:val="26"/>
          <w:szCs w:val="26"/>
        </w:rPr>
        <w:t>Kirsanow 13</w:t>
      </w:r>
      <w:r>
        <w:t>– QUALIFICATIONS (June 11, Peter, Baltimore Sun, “Immigration reform hurts U.S. workers” http://articles.baltimoresun.com/2013-06-11/news/bs-ed-immigration-reform-20130611_1_unemployment-rate-immigration-reform-bill-low-skilled-workers, ML)</w:t>
      </w:r>
    </w:p>
    <w:p w14:paraId="2880AA12" w14:textId="77777777" w:rsidR="007A04FA" w:rsidRDefault="007A04FA" w:rsidP="007A04FA"/>
    <w:p w14:paraId="6B093BF2" w14:textId="77777777" w:rsidR="007A04FA" w:rsidRPr="00517A9C" w:rsidRDefault="007A04FA" w:rsidP="007A04FA">
      <w:r w:rsidRPr="00E86995">
        <w:rPr>
          <w:rStyle w:val="StyleBoldUnderline"/>
        </w:rPr>
        <w:t>The Senate</w:t>
      </w:r>
      <w:r>
        <w:t xml:space="preserve"> this week </w:t>
      </w:r>
      <w:r w:rsidRPr="00E86995">
        <w:rPr>
          <w:rStyle w:val="StyleBoldUnderline"/>
        </w:rPr>
        <w:t>begins debate on the proposed immigration reform</w:t>
      </w:r>
      <w:r>
        <w:t xml:space="preserve"> bill. </w:t>
      </w:r>
      <w:r w:rsidRPr="00E86995">
        <w:rPr>
          <w:rStyle w:val="StyleBoldUnderline"/>
        </w:rPr>
        <w:t xml:space="preserve">If this bill becomes law, there is one likely outcome for low-skilled </w:t>
      </w:r>
      <w:r w:rsidRPr="00E86995">
        <w:t>Maryland</w:t>
      </w:r>
      <w:r w:rsidRPr="00E86995">
        <w:rPr>
          <w:rStyle w:val="StyleBoldUnderline"/>
        </w:rPr>
        <w:t xml:space="preserve"> workers: disaster.</w:t>
      </w:r>
      <w:r w:rsidRPr="00E86995">
        <w:rPr>
          <w:rStyle w:val="StyleBoldUnderline"/>
          <w:sz w:val="12"/>
        </w:rPr>
        <w:t>¶</w:t>
      </w:r>
      <w:r w:rsidRPr="00E86995">
        <w:rPr>
          <w:sz w:val="12"/>
        </w:rPr>
        <w:t xml:space="preserve"> </w:t>
      </w:r>
      <w:r>
        <w:t>The assurances of the bill's proponents that the bill will somehow help the economy obscure copious evidence that it will wreak enormous damage to the employment prospects of American workers who have already seen their wages and employment rates plummet.</w:t>
      </w:r>
      <w:r w:rsidRPr="00E86995">
        <w:rPr>
          <w:sz w:val="12"/>
        </w:rPr>
        <w:t xml:space="preserve">¶ </w:t>
      </w:r>
      <w:r>
        <w:t>Indeed</w:t>
      </w:r>
      <w:r w:rsidRPr="00E86995">
        <w:rPr>
          <w:rStyle w:val="StyleBoldUnderline"/>
        </w:rPr>
        <w:t>, it is no secret that the employment picture for low-skilled workers is abysmal</w:t>
      </w:r>
      <w:r>
        <w:t>. The national unemployment rate has been above 7.5 percent for more than four years, and millions have dropped out of the workforce entirely. Among those without a high school diploma, the unemployment rate in May reached 11.1 percent, and for blacks without a high school diploma, it is more than 24 percent. The Maryland unemployment rate is a bit less grim at 6.5 percent, but the black unemployment rate is 10.2 percent. The labor-force participation rate is at historic lows, and long-term unemployment is the worst since the Great Depression. The workweek is shrinking, as well as wage rates. Barely one in two adult black males has a full time job. A record 47 million people are on food stamps.</w:t>
      </w:r>
      <w:r w:rsidRPr="00E86995">
        <w:rPr>
          <w:sz w:val="12"/>
        </w:rPr>
        <w:t xml:space="preserve">¶ </w:t>
      </w:r>
      <w:r w:rsidRPr="00E86995">
        <w:rPr>
          <w:rStyle w:val="StyleBoldUnderline"/>
        </w:rPr>
        <w:t>The immigration reform bill has the potential to make things even worse. Not only will the bill grant amnesty to 11 million illegal immigrants, it will act as a magnet for future illegal immigration</w:t>
      </w:r>
      <w:r>
        <w:t xml:space="preserve"> and substantially increase the number of legal immigrants. It is conservatively estimated that the bill will result in 30 million to 33 million additional immigrants over the next 10 years.</w:t>
      </w:r>
      <w:r w:rsidRPr="00E86995">
        <w:rPr>
          <w:sz w:val="12"/>
        </w:rPr>
        <w:t xml:space="preserve">¶ </w:t>
      </w:r>
      <w:r w:rsidRPr="00E86995">
        <w:rPr>
          <w:rStyle w:val="StyleBoldUnderline"/>
        </w:rPr>
        <w:t xml:space="preserve">The bill is structured so that </w:t>
      </w:r>
      <w:r w:rsidRPr="00E86995">
        <w:rPr>
          <w:rStyle w:val="Emphasis"/>
        </w:rPr>
        <w:t>most of the immigrants will be low-skilled</w:t>
      </w:r>
      <w:r>
        <w:t xml:space="preserve">. </w:t>
      </w:r>
      <w:r w:rsidRPr="00E86995">
        <w:rPr>
          <w:rStyle w:val="StyleBoldUnderline"/>
        </w:rPr>
        <w:t>They will compete with Americans in the low-skilled labor markets.</w:t>
      </w:r>
      <w:r>
        <w:t xml:space="preserve"> The competition is most fierce in some of the industries in which blacks historically have been highly concentrated, such as construction, agriculture and service. Since the supply of low-skilled workers already exceeds the demand, the massive influx in low-skilled immigrants bodes ill for all such workers, but particularly black males. Evidence adduced before the U.S. Commission on Civil Rights shows that immigration accounts for 40 percent of the 18 percentage point decline in black employment rates over the last several decades — the bulk of the decline occurring among black males. That's hundreds of thousands of blacks thrown out of work, who can't support their families without taxpayer assistance.</w:t>
      </w:r>
      <w:r w:rsidRPr="00E86995">
        <w:rPr>
          <w:sz w:val="12"/>
        </w:rPr>
        <w:t xml:space="preserve">¶ </w:t>
      </w:r>
      <w:r>
        <w:t xml:space="preserve">The </w:t>
      </w:r>
      <w:r w:rsidRPr="00E86995">
        <w:rPr>
          <w:rStyle w:val="StyleBoldUnderline"/>
        </w:rPr>
        <w:t xml:space="preserve">evidence </w:t>
      </w:r>
      <w:r>
        <w:t xml:space="preserve">adduced by the commission </w:t>
      </w:r>
      <w:r w:rsidRPr="00E86995">
        <w:rPr>
          <w:rStyle w:val="StyleBoldUnderline"/>
        </w:rPr>
        <w:t xml:space="preserve">shows </w:t>
      </w:r>
      <w:r>
        <w:t>that</w:t>
      </w:r>
      <w:r w:rsidRPr="00E86995">
        <w:rPr>
          <w:rStyle w:val="StyleBoldUnderline"/>
        </w:rPr>
        <w:t xml:space="preserve"> not only does </w:t>
      </w:r>
      <w:r>
        <w:t xml:space="preserve">illegal </w:t>
      </w:r>
      <w:r w:rsidRPr="00E86995">
        <w:rPr>
          <w:rStyle w:val="StyleBoldUnderline"/>
        </w:rPr>
        <w:t>immigration depress the employment levels of low-skilled Americans, it drives down the wages for available jobs</w:t>
      </w:r>
      <w:r>
        <w:t>. For example, an economist for the Federal Reserve Bank of Atlanta estimated that as a result of the growth of undocumented workers, the annual earnings of documented workers in Georgia in 2007 were $960 lower than they were in 2000. In the leisure-hospitality sectors of the economy, the wages were $1,520 lower.</w:t>
      </w:r>
      <w:r w:rsidRPr="00E86995">
        <w:rPr>
          <w:sz w:val="12"/>
        </w:rPr>
        <w:t xml:space="preserve">¶ </w:t>
      </w:r>
      <w:r>
        <w:t xml:space="preserve">A $960 annual decrease in wages may not seem like much to some members of Congress, but as President Barack Obama observed when he signed the extension of the payroll tax cut in 2012, an extra $80 a month makes a big difference to many families. It means $80 more toward rent, groceries and the cost of gasoline. Besides, why should American workers suffer any </w:t>
      </w:r>
      <w:r>
        <w:lastRenderedPageBreak/>
        <w:t>decline in their wages because of illegal immigration?</w:t>
      </w:r>
      <w:r w:rsidRPr="00E86995">
        <w:rPr>
          <w:sz w:val="12"/>
        </w:rPr>
        <w:t xml:space="preserve">¶ </w:t>
      </w:r>
      <w:r>
        <w:t>Recent history shows that a grant of legal status to illegal immigrants results in a further influx of illegal immigrants who will crowd out low-skilled workers from the work force. Contrary to the mythology promoted by some supporters of the bill</w:t>
      </w:r>
      <w:r w:rsidRPr="00E86995">
        <w:rPr>
          <w:rStyle w:val="StyleBoldUnderline"/>
        </w:rPr>
        <w:t>, this isn't because low-skilled Americans</w:t>
      </w:r>
      <w:r>
        <w:t xml:space="preserve"> — regardless of race — </w:t>
      </w:r>
      <w:r w:rsidRPr="00E86995">
        <w:rPr>
          <w:rStyle w:val="StyleBoldUnderline"/>
        </w:rPr>
        <w:t>are unwilling to work; it's because they're unwilling to work at the cut-rate wages</w:t>
      </w:r>
      <w:r>
        <w:t xml:space="preserve"> (and often substandard conditions)</w:t>
      </w:r>
      <w:r w:rsidRPr="00E86995">
        <w:rPr>
          <w:rStyle w:val="StyleBoldUnderline"/>
        </w:rPr>
        <w:t xml:space="preserve"> offered to illegal immigrants, a cohort highly unlikely to complain to government agencies about those wages and conditions</w:t>
      </w:r>
      <w:r>
        <w:t>. This inexorably increases the number of low-skilled Americans depending upon the government for subsistence, swells the ranks of the unemployed and reduces the wages of those who do have a job.</w:t>
      </w:r>
      <w:r w:rsidRPr="00E86995">
        <w:rPr>
          <w:sz w:val="12"/>
        </w:rPr>
        <w:t xml:space="preserve">¶ </w:t>
      </w:r>
      <w:r>
        <w:t xml:space="preserve">Before the federal government grants legal status to illegal immigrants, serious deliberation must be given to the effect this would have on the employment and earnings prospects of low-skilled Americans. </w:t>
      </w:r>
      <w:r w:rsidRPr="00E86995">
        <w:rPr>
          <w:rStyle w:val="StyleBoldUnderline"/>
        </w:rPr>
        <w:t>History shows that granting such legal status is not without profound and substantial costs to American workers.</w:t>
      </w:r>
      <w:r w:rsidRPr="00E86995">
        <w:rPr>
          <w:sz w:val="12"/>
        </w:rPr>
        <w:t xml:space="preserve">¶ </w:t>
      </w:r>
      <w:r>
        <w:t>Does Congress care?</w:t>
      </w:r>
      <w:r w:rsidRPr="00E86995">
        <w:rPr>
          <w:sz w:val="12"/>
        </w:rPr>
        <w:t xml:space="preserve">¶ </w:t>
      </w:r>
    </w:p>
    <w:p w14:paraId="5C4D90B9" w14:textId="77777777" w:rsidR="007A04FA" w:rsidRDefault="007A04FA" w:rsidP="007A04FA"/>
    <w:p w14:paraId="17CBADC4" w14:textId="77777777" w:rsidR="007A04FA" w:rsidRPr="0080342E" w:rsidRDefault="007A04FA" w:rsidP="007F0847">
      <w:pPr>
        <w:rPr>
          <w:rStyle w:val="StyleBoldUnderline"/>
        </w:rPr>
      </w:pPr>
    </w:p>
    <w:p w14:paraId="4F3DD9AC" w14:textId="77777777" w:rsidR="007F0847" w:rsidRPr="0018269D" w:rsidRDefault="007F0847" w:rsidP="007F0847"/>
    <w:p w14:paraId="4F3DD9AD" w14:textId="77777777" w:rsidR="007F0847" w:rsidRDefault="007F0847" w:rsidP="00295EEE"/>
    <w:p w14:paraId="4F3DD9AE" w14:textId="77777777" w:rsidR="00821CDB" w:rsidRDefault="00821CDB" w:rsidP="00821CDB">
      <w:r>
        <w:br w:type="page"/>
      </w:r>
    </w:p>
    <w:p w14:paraId="4F3DD9AF" w14:textId="77777777" w:rsidR="00821CDB" w:rsidRDefault="00821CDB" w:rsidP="00821CDB">
      <w:pPr>
        <w:pStyle w:val="Heading2"/>
      </w:pPr>
      <w:bookmarkStart w:id="13" w:name="_Toc363478855"/>
      <w:r>
        <w:lastRenderedPageBreak/>
        <w:t>Pink Tide Answers</w:t>
      </w:r>
      <w:bookmarkEnd w:id="13"/>
    </w:p>
    <w:p w14:paraId="4F3DD9B0" w14:textId="77777777" w:rsidR="00821CDB" w:rsidRPr="00CF68D3" w:rsidRDefault="00821CDB" w:rsidP="00821CDB">
      <w:pPr>
        <w:pStyle w:val="Heading4"/>
      </w:pPr>
      <w:r w:rsidRPr="00CF68D3">
        <w:t>No link-the plan relieves the Castro Government</w:t>
      </w:r>
    </w:p>
    <w:p w14:paraId="4F3DD9B1" w14:textId="77777777" w:rsidR="00821CDB" w:rsidRPr="00B47D84" w:rsidRDefault="00821CDB" w:rsidP="00821CDB">
      <w:r>
        <w:rPr>
          <w:rStyle w:val="StyleStyleBold12pt"/>
        </w:rPr>
        <w:t xml:space="preserve">Griswold 09 – </w:t>
      </w:r>
      <w:r w:rsidRPr="00B47D84">
        <w:t>Daniel Griswold, director of the Cato Institute’s Center for Trade Policy Studies (</w:t>
      </w:r>
      <w:r>
        <w:t xml:space="preserve">6/15/09, </w:t>
      </w:r>
      <w:r w:rsidRPr="00B47D84">
        <w:t>“The US embargo</w:t>
      </w:r>
      <w:r>
        <w:t xml:space="preserve"> of Cuba is a Failure”, T</w:t>
      </w:r>
      <w:r w:rsidRPr="00B47D84">
        <w:t>he</w:t>
      </w:r>
      <w:r>
        <w:t xml:space="preserve"> G</w:t>
      </w:r>
      <w:r w:rsidRPr="00B47D84">
        <w:t>uardian</w:t>
      </w:r>
      <w:r>
        <w:t>,</w:t>
      </w:r>
      <w:r w:rsidRPr="00B47D84">
        <w:t xml:space="preserve"> </w:t>
      </w:r>
      <w:hyperlink r:id="rId42" w:history="1">
        <w:r w:rsidRPr="00B47D84">
          <w:t>http://www.guardian.co.uk/commentisfree/cifamerica/2009/jun/15/cuba-us-trade-embargo-obama</w:t>
        </w:r>
      </w:hyperlink>
      <w:r w:rsidRPr="00B47D84">
        <w:t>, NP)</w:t>
      </w:r>
    </w:p>
    <w:p w14:paraId="4F3DD9B2" w14:textId="77777777" w:rsidR="00821CDB" w:rsidRDefault="00821CDB" w:rsidP="00821CDB">
      <w:pPr>
        <w:rPr>
          <w:rStyle w:val="StyleBoldUnderline"/>
        </w:rPr>
      </w:pPr>
      <w:r w:rsidRPr="00CF68D3">
        <w:rPr>
          <w:sz w:val="16"/>
        </w:rPr>
        <w:t>After nearly 50 years, America's cold war embargo against Cuba appears to be thawing at last. Earlier this spring, the Obama administration relaxed controls on travel and remittances to the communist island by Cuban Americans, and last week it agreed to open the door for Cuba's re-entry to the Organisation of American States.</w:t>
      </w:r>
      <w:r w:rsidRPr="00CF68D3">
        <w:rPr>
          <w:sz w:val="12"/>
        </w:rPr>
        <w:t>¶</w:t>
      </w:r>
      <w:r w:rsidRPr="00CF68D3">
        <w:rPr>
          <w:sz w:val="16"/>
        </w:rPr>
        <w:t xml:space="preserve"> </w:t>
      </w:r>
      <w:r w:rsidRPr="00A50E8A">
        <w:rPr>
          <w:rStyle w:val="StyleBoldUnderline"/>
        </w:rPr>
        <w:t>Admitting Cuba to the OAS may be premature, given the organisation's charter that requires its members to be democracies that respect human rights, but changes to the US economic embargo are long overdue.</w:t>
      </w:r>
      <w:r w:rsidRPr="00CF68D3">
        <w:rPr>
          <w:rStyle w:val="StyleBoldUnderline"/>
          <w:b w:val="0"/>
          <w:sz w:val="12"/>
          <w:u w:val="none"/>
        </w:rPr>
        <w:t>¶</w:t>
      </w:r>
      <w:r w:rsidRPr="00A50E8A">
        <w:rPr>
          <w:rStyle w:val="StyleBoldUnderline"/>
        </w:rPr>
        <w:t xml:space="preserve"> The embargo has been a failure by every measure. It has not changed the course or nature of the Cuban government. It has not liberated a single Cuban citizen. In fact, the embargo has made the Cuban people a bit more impoverished, without making them one bit more free.</w:t>
      </w:r>
      <w:r w:rsidRPr="00CF68D3">
        <w:rPr>
          <w:sz w:val="16"/>
        </w:rPr>
        <w:t xml:space="preserve"> At the same time, it has deprived Americans of their freedom to travel and has cost US farmers and other producers billions of dollars of potential exports.</w:t>
      </w:r>
      <w:r w:rsidRPr="00CF68D3">
        <w:rPr>
          <w:sz w:val="12"/>
        </w:rPr>
        <w:t>¶</w:t>
      </w:r>
      <w:r w:rsidRPr="00CF68D3">
        <w:rPr>
          <w:sz w:val="16"/>
        </w:rPr>
        <w:t xml:space="preserve"> </w:t>
      </w:r>
      <w:r w:rsidRPr="00C0415C">
        <w:rPr>
          <w:rStyle w:val="StyleBoldUnderline"/>
        </w:rPr>
        <w:t xml:space="preserve">As a tool of US foreign policy, the embargo actually enhances the Castro government's standing by giving it a handy excuse for the failures of the island's Caribbean-style </w:t>
      </w:r>
      <w:r w:rsidRPr="00CF68D3">
        <w:rPr>
          <w:sz w:val="16"/>
        </w:rPr>
        <w:t>socialism. Brothers Fidel and Raul can rail for hours about the suffering the embargo inflicts on Cubans, even though the damage done by their communist policies has been far worse. The embargo has failed to give us an ounce of extra leverage over what happens in Havana.</w:t>
      </w:r>
      <w:r w:rsidRPr="00CF68D3">
        <w:rPr>
          <w:sz w:val="12"/>
        </w:rPr>
        <w:t>¶</w:t>
      </w:r>
      <w:r w:rsidRPr="00CF68D3">
        <w:rPr>
          <w:sz w:val="16"/>
        </w:rPr>
        <w:t xml:space="preserve"> In 2000, Congress approved a modest opening of the embargo. The Trade Sanctions Reform and Export Enhancement Act allows cash-only sales to Cuba of US farm products and medical supplies. The results of this modest opening have been quite amazing. Since 2000, total sales of farm products to Cuba have increased from virtually zero to $691m in 2008. The top US exports by value are corn, meat and poultry, wheat and soybeans. From dead last, Cuba is now the number six customer in Latin America for US agricultural products. Last year, American farmers sold more to the 11.5 million people who live in Cuba than to the 200 million people in Brazil. According to the US international trade commission, US farm exports would increase another $250m if restrictions were lifted on export financing. This should not be interpreted as a call for export-import bank subsidies. Trade with Cuba must be entirely commercial and market driven. Lifting the embargo should not mean that US taxpayers must now subsidise exports to Cuba. But neither should the government stand in the way. USITC estimates do not capture the long-term export potential to Cuba from normalised relations. The Bahamas, Dominican Republic, Jamaica and Guatemala spend an average of 2.8% of their GDP to buy farm exports from the US. If Cuba spent the same share of its GDP on US farm exports, exports could more than double the current level, to $1.5bn a year. </w:t>
      </w:r>
      <w:r w:rsidRPr="00A51BC0">
        <w:rPr>
          <w:rStyle w:val="StyleBoldUnderline"/>
        </w:rPr>
        <w:t>Advocates of the embargo argue that trading with Cuba will only put dollars into the coffers of the Castro regime. And it's true that the government in Havana, because it controls the economy, can skim off a large share of the remittances and tourist dollars spent in Cuba.</w:t>
      </w:r>
      <w:r w:rsidRPr="00CF68D3">
        <w:rPr>
          <w:sz w:val="16"/>
        </w:rPr>
        <w:t xml:space="preserve"> </w:t>
      </w:r>
      <w:r w:rsidRPr="006B1845">
        <w:rPr>
          <w:rStyle w:val="StyleBoldUnderline"/>
        </w:rPr>
        <w:t>But of course, selling more US products to Cuba would quickly relieve the Castro regime of those same dollars.</w:t>
      </w:r>
      <w:r w:rsidRPr="00CF68D3">
        <w:rPr>
          <w:sz w:val="16"/>
        </w:rPr>
        <w:t xml:space="preserve">  </w:t>
      </w:r>
      <w:r w:rsidRPr="003C5D31">
        <w:rPr>
          <w:rStyle w:val="StyleBoldUnderline"/>
        </w:rPr>
        <w:t>If more US tourists were permitted to visit Cuba, and at the same time US exports to Cuba were further liberalised, the US economy could reclaim dollars from the Castro regime as fast as the regime could acquire them. In effect, the exchange would be of agricultural products for tourism services, a kind of "bread for beaches", "food for fun" trade relationship.</w:t>
      </w:r>
      <w:r>
        <w:rPr>
          <w:rStyle w:val="StyleBoldUnderline"/>
        </w:rPr>
        <w:t xml:space="preserve"> </w:t>
      </w:r>
      <w:r w:rsidRPr="003C5D31">
        <w:rPr>
          <w:rStyle w:val="StyleBoldUnderline"/>
        </w:rPr>
        <w:t xml:space="preserve"> Meanwhile, the increase in Americans visiting Cuba would dramatically increase contact between Cubans and Americans. The unique US-Cuban relationship that flourished before Castro could be renewed, which would increase US influence and potentially hasten the decline of the communist regime.</w:t>
      </w:r>
      <w:r>
        <w:rPr>
          <w:rStyle w:val="StyleBoldUnderline"/>
        </w:rPr>
        <w:t xml:space="preserve"> </w:t>
      </w:r>
      <w:r w:rsidRPr="00CF68D3">
        <w:rPr>
          <w:sz w:val="16"/>
        </w:rPr>
        <w:t xml:space="preserve"> </w:t>
      </w:r>
      <w:r w:rsidRPr="003C5D31">
        <w:rPr>
          <w:rStyle w:val="StyleBoldUnderline"/>
        </w:rPr>
        <w:t xml:space="preserve">Congress and President Barack Obama should act now to lift the embargo to allow more </w:t>
      </w:r>
      <w:r w:rsidRPr="003C5D31">
        <w:rPr>
          <w:rStyle w:val="StyleBoldUnderline"/>
        </w:rPr>
        <w:lastRenderedPageBreak/>
        <w:t>travel and farm exports to Cuba. Expanding our freedom to travel to, trade with and invest in Cuba would make Americans better off and would help the Cuban people and speed the day when they can enjoy the freedom they deserve.</w:t>
      </w:r>
    </w:p>
    <w:p w14:paraId="4F3DD9B3" w14:textId="77777777" w:rsidR="00821CDB" w:rsidRDefault="00821CDB" w:rsidP="00821CDB">
      <w:pPr>
        <w:pStyle w:val="Heading4"/>
      </w:pPr>
      <w:r>
        <w:t>Castro brothers admit that socialism not working- Pink Tide is dying</w:t>
      </w:r>
    </w:p>
    <w:p w14:paraId="4F3DD9B4" w14:textId="77777777" w:rsidR="00821CDB" w:rsidRDefault="00821CDB" w:rsidP="00821CDB">
      <w:r w:rsidRPr="00525022">
        <w:rPr>
          <w:rStyle w:val="StyleStyleBold12pt"/>
        </w:rPr>
        <w:t>Caroll 10</w:t>
      </w:r>
      <w:r>
        <w:t xml:space="preserve"> (9/9/10, Rory, Latin American Correspondent, The Guardian, “Fidel Castro says his economic system is failing,” </w:t>
      </w:r>
      <w:hyperlink r:id="rId43" w:history="1">
        <w:r w:rsidRPr="00BE131E">
          <w:rPr>
            <w:rStyle w:val="Hyperlink"/>
          </w:rPr>
          <w:t>http://www.theguardian.com/world/2010/sep/09/fidel-castro-cuba-economic-model</w:t>
        </w:r>
      </w:hyperlink>
      <w:r>
        <w:t>, NP)</w:t>
      </w:r>
    </w:p>
    <w:p w14:paraId="4F3DD9B5" w14:textId="77777777" w:rsidR="00821CDB" w:rsidRDefault="00821CDB" w:rsidP="00821CDB">
      <w:pPr>
        <w:rPr>
          <w:rStyle w:val="StyleBoldUnderline"/>
        </w:rPr>
      </w:pPr>
      <w:r w:rsidRPr="00CF68D3">
        <w:rPr>
          <w:sz w:val="16"/>
        </w:rPr>
        <w:t xml:space="preserve">It was a casual remark </w:t>
      </w:r>
      <w:r w:rsidRPr="00CF68D3">
        <w:rPr>
          <w:rStyle w:val="StyleBoldUnderline"/>
        </w:rPr>
        <w:t>over a lunch of salad</w:t>
      </w:r>
      <w:r w:rsidRPr="00CF68D3">
        <w:rPr>
          <w:sz w:val="16"/>
        </w:rPr>
        <w:t xml:space="preserve">, fish and red wine but </w:t>
      </w:r>
      <w:r w:rsidRPr="00CF68D3">
        <w:rPr>
          <w:rStyle w:val="StyleBoldUnderline"/>
        </w:rPr>
        <w:t>future historians are likely to parse and ponder every word: "The Cuban model doesn't even work for us any more."¶ Fidel Castro's nine-word confession, dropped into conversation with a visiting US journalist and policy analyst, undercuts half a century of thundering revolutionary certitude about Cuban socialism.</w:t>
      </w:r>
      <w:r w:rsidRPr="00CF68D3">
        <w:rPr>
          <w:sz w:val="12"/>
        </w:rPr>
        <w:t>¶</w:t>
      </w:r>
      <w:r w:rsidRPr="00CF68D3">
        <w:rPr>
          <w:sz w:val="16"/>
        </w:rPr>
        <w:t xml:space="preserve"> That the island's economy is a disaster is hardly news but that the micro-managing "maximum leader" would so breezily acknowledge it has astonished observers.</w:t>
      </w:r>
      <w:r w:rsidRPr="00CF68D3">
        <w:rPr>
          <w:sz w:val="12"/>
        </w:rPr>
        <w:t>¶</w:t>
      </w:r>
      <w:r w:rsidRPr="00CF68D3">
        <w:rPr>
          <w:sz w:val="16"/>
        </w:rPr>
        <w:t xml:space="preserve"> Towards the end of a long, relaxed lunch in Havana, Jeffrey Goldberg, a national correspondent for the Atlantic magazine, asked Castro if Cuba's economic system was still worth exporting. The reply left him dumbfounded. "Did the leader of the revolution just say, in essence, 'Never mind'?" Goldberg wrote on his blog.</w:t>
      </w:r>
      <w:r w:rsidRPr="00CF68D3">
        <w:rPr>
          <w:sz w:val="12"/>
        </w:rPr>
        <w:t>¶</w:t>
      </w:r>
      <w:r w:rsidRPr="00CF68D3">
        <w:rPr>
          <w:sz w:val="16"/>
        </w:rPr>
        <w:t xml:space="preserve"> The 84-year-old retired president did not elaborate but the implication, according to Julia Sweig, a Cuba expert from the Council on Foreign Relations who also attended the lunch, was that the state had too big a role in the economy.</w:t>
      </w:r>
      <w:r w:rsidRPr="00CF68D3">
        <w:rPr>
          <w:sz w:val="12"/>
        </w:rPr>
        <w:t>¶</w:t>
      </w:r>
      <w:r w:rsidRPr="00CF68D3">
        <w:rPr>
          <w:sz w:val="16"/>
        </w:rPr>
        <w:t xml:space="preserve"> </w:t>
      </w:r>
      <w:r w:rsidRPr="00351DCB">
        <w:rPr>
          <w:rStyle w:val="StyleBoldUnderline"/>
        </w:rPr>
        <w:t>Raúl Castro has been saying the same thing in public and private since succeeding his older brother two years ago. With infrastructure crumbling, food shortages acute and an average monthly salary of just $25 (£16), it has become apparent that near-total state control of the economy does not work.</w:t>
      </w:r>
    </w:p>
    <w:p w14:paraId="4F3DD9B6" w14:textId="77777777" w:rsidR="00821CDB" w:rsidRDefault="00821CDB" w:rsidP="00821CDB">
      <w:pPr>
        <w:rPr>
          <w:rStyle w:val="StyleBoldUnderline"/>
        </w:rPr>
      </w:pPr>
    </w:p>
    <w:p w14:paraId="4F3DD9B7" w14:textId="77777777" w:rsidR="00821CDB" w:rsidRDefault="00821CDB" w:rsidP="00821CDB">
      <w:pPr>
        <w:pStyle w:val="Heading4"/>
      </w:pPr>
      <w:r>
        <w:t xml:space="preserve">Socialism is failing and not worth spreading </w:t>
      </w:r>
    </w:p>
    <w:p w14:paraId="4F3DD9B8" w14:textId="77777777" w:rsidR="00821CDB" w:rsidRDefault="00821CDB" w:rsidP="00821CDB">
      <w:r>
        <w:t xml:space="preserve">Franks 10(9/8/10, Jeff, staff writer for Reuters, Reuters, “Fidel Castro says Cuban model no longer works,” </w:t>
      </w:r>
      <w:hyperlink r:id="rId44" w:history="1">
        <w:r w:rsidRPr="00BE131E">
          <w:rPr>
            <w:rStyle w:val="Hyperlink"/>
          </w:rPr>
          <w:t>http://www.reuters.com/article/2010/09/08/us-cuba-castro-idUSTRE6874LC20100908</w:t>
        </w:r>
      </w:hyperlink>
      <w:r>
        <w:t>, NP)</w:t>
      </w:r>
    </w:p>
    <w:p w14:paraId="4F3DD9B9" w14:textId="77777777" w:rsidR="00821CDB" w:rsidRPr="00420BFB" w:rsidRDefault="00821CDB" w:rsidP="00821CDB"/>
    <w:p w14:paraId="4F3DD9BA" w14:textId="77777777" w:rsidR="007F0847" w:rsidRDefault="00821CDB" w:rsidP="00821CDB">
      <w:pPr>
        <w:rPr>
          <w:rStyle w:val="StyleBoldUnderline"/>
        </w:rPr>
      </w:pPr>
      <w:r w:rsidRPr="00B87466">
        <w:rPr>
          <w:rStyle w:val="StyleBoldUnderline"/>
        </w:rPr>
        <w:t>Jeffrey Goldberg</w:t>
      </w:r>
      <w:r w:rsidRPr="002C38E4">
        <w:rPr>
          <w:sz w:val="16"/>
        </w:rPr>
        <w:t xml:space="preserve">, a writer for the Atlantic Monthly magazine, wrote in a blog that he </w:t>
      </w:r>
      <w:r w:rsidRPr="00B87466">
        <w:rPr>
          <w:rStyle w:val="StyleBoldUnderline"/>
        </w:rPr>
        <w:t>asked</w:t>
      </w:r>
      <w:r w:rsidRPr="002C38E4">
        <w:rPr>
          <w:sz w:val="16"/>
        </w:rPr>
        <w:t xml:space="preserve"> Castro, 84, </w:t>
      </w:r>
      <w:r w:rsidRPr="00B87466">
        <w:rPr>
          <w:rStyle w:val="StyleBoldUnderline"/>
        </w:rPr>
        <w:t>if Cuba's model -- Soviet-style communism -- was still worth exporting to other countries and he replied, "The Cuban model doesn't even work for us anymore."</w:t>
      </w:r>
      <w:r w:rsidRPr="002C38E4">
        <w:rPr>
          <w:rStyle w:val="StyleBoldUnderline"/>
          <w:b w:val="0"/>
          <w:sz w:val="12"/>
          <w:u w:val="none"/>
        </w:rPr>
        <w:t>¶</w:t>
      </w:r>
      <w:r w:rsidRPr="002C38E4">
        <w:rPr>
          <w:sz w:val="16"/>
        </w:rPr>
        <w:t xml:space="preserve"> </w:t>
      </w:r>
      <w:r w:rsidRPr="00B87466">
        <w:rPr>
          <w:rStyle w:val="StyleBoldUnderline"/>
        </w:rPr>
        <w:t>The comment appeared to reflect Castro's agreement</w:t>
      </w:r>
      <w:r w:rsidRPr="002C38E4">
        <w:rPr>
          <w:sz w:val="16"/>
        </w:rPr>
        <w:t xml:space="preserve">, </w:t>
      </w:r>
      <w:r w:rsidRPr="002C38E4">
        <w:rPr>
          <w:rStyle w:val="StyleBoldUnderline"/>
        </w:rPr>
        <w:t>which he also expressed in a column for Cuban media in April, with his younger brother President Raul Castro, who has initiated modest reforms to stimulate Cuba's troubled economy.</w:t>
      </w:r>
    </w:p>
    <w:p w14:paraId="4F3DD9BB" w14:textId="77777777" w:rsidR="007F0847" w:rsidRDefault="007F0847" w:rsidP="007F0847">
      <w:pPr>
        <w:rPr>
          <w:rStyle w:val="StyleBoldUnderline"/>
        </w:rPr>
      </w:pPr>
      <w:r>
        <w:rPr>
          <w:rStyle w:val="StyleBoldUnderline"/>
        </w:rPr>
        <w:br w:type="page"/>
      </w:r>
    </w:p>
    <w:p w14:paraId="4F3DD9BC" w14:textId="77777777" w:rsidR="007F0847" w:rsidRDefault="00FE5D6A" w:rsidP="00FE5D6A">
      <w:pPr>
        <w:pStyle w:val="Heading2"/>
      </w:pPr>
      <w:bookmarkStart w:id="14" w:name="_Toc363478856"/>
      <w:r>
        <w:lastRenderedPageBreak/>
        <w:t>International Law Solves Genocide</w:t>
      </w:r>
      <w:bookmarkEnd w:id="14"/>
    </w:p>
    <w:p w14:paraId="4F3DD9BD" w14:textId="77777777" w:rsidR="007F0847" w:rsidRDefault="007F0847" w:rsidP="007F0847">
      <w:pPr>
        <w:pStyle w:val="Heading4"/>
      </w:pPr>
      <w:r>
        <w:t>International law breaks down the genocide regime</w:t>
      </w:r>
    </w:p>
    <w:p w14:paraId="4F3DD9BE" w14:textId="77777777" w:rsidR="007F0847" w:rsidRPr="00F605CC" w:rsidRDefault="007F0847" w:rsidP="007F0847">
      <w:r>
        <w:rPr>
          <w:b/>
          <w:sz w:val="24"/>
        </w:rPr>
        <w:t xml:space="preserve">Morton and Singh 3 </w:t>
      </w:r>
      <w:r w:rsidRPr="00F605CC">
        <w:t>(No date, Jeffrey S. and Neil Vijay, Carfax Publishing, “The international legal regime on genocide,” http://migs.concordia.ca/documents/InternationalLegalRegimeonGenocideJGR.pdf)</w:t>
      </w:r>
    </w:p>
    <w:p w14:paraId="4F3DD9BF" w14:textId="77777777" w:rsidR="007F0847" w:rsidRPr="00F3397D" w:rsidRDefault="007F0847" w:rsidP="007F0847">
      <w:pPr>
        <w:rPr>
          <w:u w:val="single"/>
        </w:rPr>
      </w:pPr>
      <w:r w:rsidRPr="004F1121">
        <w:rPr>
          <w:sz w:val="16"/>
        </w:rPr>
        <w:t xml:space="preserve">It is important to note that </w:t>
      </w:r>
      <w:r w:rsidRPr="004F1121">
        <w:rPr>
          <w:u w:val="single"/>
        </w:rPr>
        <w:t>any assessment of the international effort to prevent and punish the crime of genocide must be considered as part of a long-term process.</w:t>
      </w:r>
      <w:r>
        <w:t xml:space="preserve"> </w:t>
      </w:r>
      <w:r w:rsidRPr="004F1121">
        <w:rPr>
          <w:sz w:val="16"/>
        </w:rPr>
        <w:t xml:space="preserve">As such, international law involves much more than the codiﬁcation of a treaty or speciﬁc instances of adjudication. Instead, </w:t>
      </w:r>
      <w:r w:rsidRPr="004F1121">
        <w:rPr>
          <w:b/>
          <w:u w:val="single"/>
        </w:rPr>
        <w:t>international law becomes meaningful in international relations when its principals are accepted as binding upon states and states condition their policies in regard to the established principles.</w:t>
      </w:r>
      <w:r>
        <w:t xml:space="preserve"> </w:t>
      </w:r>
      <w:r w:rsidRPr="004F1121">
        <w:rPr>
          <w:sz w:val="16"/>
        </w:rPr>
        <w:t xml:space="preserve">Legal analysis of the speciﬁc components of the genocide regime— 1946 General Assembly resolution, 1948 Genocide Convention, ad hoc tribunals, ICJ rulings, statute of the International Criminal Court—while critically important in and of themselves, must be assessed as a whole with reference to the impact that one component has had on subsequent components. Criticizing the 1948 Convention for its limited deﬁnition of genocide or its failure to establish an international penal tribunal fails to appreciate the path-breaking contribution of the treaty. Wippman’s (2000, p 5) contention that “[f]rom the beginning, the drive to create [the permanent international criminal] court [at the Rome Convention] rested in substantial part on the need to prevent and punish the crime of genocide” reinforces this point. </w:t>
      </w:r>
      <w:r w:rsidRPr="00CB09A0">
        <w:rPr>
          <w:b/>
          <w:u w:val="single"/>
        </w:rPr>
        <w:t>The international consensus over the need to prevent and punish the crime of genocide evolved as a direct result of the early component parts of the genocide regime.</w:t>
      </w:r>
      <w:r w:rsidRPr="00F3397D">
        <w:rPr>
          <w:u w:val="single"/>
        </w:rPr>
        <w:t xml:space="preserve"> </w:t>
      </w:r>
      <w:r w:rsidRPr="00F3397D">
        <w:rPr>
          <w:sz w:val="16"/>
        </w:rPr>
        <w:t xml:space="preserve">The International Criminal Court, therefore, should not be viewed as a negative reaction to the shortcomings of the Genocide Convention, but rather as an extension of the ideals and provisions codiﬁed in it. </w:t>
      </w:r>
      <w:r w:rsidRPr="00B24BD2">
        <w:rPr>
          <w:b/>
          <w:u w:val="single"/>
        </w:rPr>
        <w:t>By conceptualizing the international law on genocide as a regime, a series of inter-related decisions, documents, provisions and norms that must be considered as a whole, a fuller understanding and appreciation of the impact that the individual components have had on the development of international law is possible.</w:t>
      </w:r>
      <w:r w:rsidRPr="00F3397D">
        <w:rPr>
          <w:u w:val="single"/>
        </w:rPr>
        <w:t xml:space="preserve"> The codiﬁcation and adjudication of the genocide regime during the twentieth century will, accordingly, continue to inﬂuence the regime’s evolution during the twenty-ﬁrst century.</w:t>
      </w:r>
    </w:p>
    <w:p w14:paraId="4F3DD9C0" w14:textId="77777777" w:rsidR="00821CDB" w:rsidRDefault="00821CDB" w:rsidP="00821CDB">
      <w:pPr>
        <w:rPr>
          <w:rStyle w:val="StyleBoldUnderline"/>
        </w:rPr>
      </w:pPr>
    </w:p>
    <w:p w14:paraId="4F3DD9C1" w14:textId="77777777" w:rsidR="00821CDB" w:rsidRDefault="00821CDB" w:rsidP="00821CDB">
      <w:pPr>
        <w:rPr>
          <w:rStyle w:val="StyleBoldUnderline"/>
        </w:rPr>
      </w:pPr>
    </w:p>
    <w:p w14:paraId="4F3DD9C2" w14:textId="77777777" w:rsidR="00821CDB" w:rsidRPr="002C38E4" w:rsidRDefault="00821CDB" w:rsidP="00821CDB">
      <w:pPr>
        <w:rPr>
          <w:rStyle w:val="StyleBoldUnderline"/>
        </w:rPr>
      </w:pPr>
    </w:p>
    <w:p w14:paraId="4F3DD9C3" w14:textId="77777777" w:rsidR="00821CDB" w:rsidRDefault="00821CDB" w:rsidP="00295EEE"/>
    <w:p w14:paraId="4F3DD9C4" w14:textId="77777777" w:rsidR="00821CDB" w:rsidRDefault="00821CDB" w:rsidP="00821CDB">
      <w:r>
        <w:br w:type="page"/>
      </w:r>
    </w:p>
    <w:p w14:paraId="4F3DD9C5" w14:textId="77777777" w:rsidR="00295EEE" w:rsidRDefault="00821CDB" w:rsidP="00821CDB">
      <w:pPr>
        <w:pStyle w:val="Heading2"/>
      </w:pPr>
      <w:bookmarkStart w:id="15" w:name="_Toc363478857"/>
      <w:r>
        <w:lastRenderedPageBreak/>
        <w:t>Sex Tourism Answers</w:t>
      </w:r>
      <w:bookmarkEnd w:id="15"/>
    </w:p>
    <w:p w14:paraId="4F3DD9C6" w14:textId="77777777" w:rsidR="00821CDB" w:rsidRDefault="00821CDB" w:rsidP="00821CDB">
      <w:pPr>
        <w:pStyle w:val="Heading4"/>
      </w:pPr>
      <w:r>
        <w:t>Transnational cooperation is key to solving sex tourism.</w:t>
      </w:r>
    </w:p>
    <w:p w14:paraId="4F3DD9C7" w14:textId="77777777" w:rsidR="00821CDB" w:rsidRDefault="00821CDB" w:rsidP="00821CDB">
      <w:r w:rsidRPr="0011101A">
        <w:rPr>
          <w:rStyle w:val="StyleStyleBold12pt"/>
        </w:rPr>
        <w:t>The Protection Project 10</w:t>
      </w:r>
      <w:r>
        <w:t xml:space="preserve"> Funded through the US Department of State and done in association with John Hopkins University and SAIS (6/28/2010, “CHAPTER V Model Law on Combating Child Sex Tourism”, http://www.protectionproject.org/wp-content/uploads/2010/09/Model-Law.pdf)</w:t>
      </w:r>
    </w:p>
    <w:p w14:paraId="4F3DD9C8" w14:textId="77777777" w:rsidR="00821CDB" w:rsidRDefault="00821CDB" w:rsidP="00821CDB"/>
    <w:p w14:paraId="4F3DD9C9" w14:textId="77777777" w:rsidR="0062520B" w:rsidRDefault="00821CDB" w:rsidP="00821CDB">
      <w:pPr>
        <w:rPr>
          <w:sz w:val="16"/>
        </w:rPr>
      </w:pPr>
      <w:r w:rsidRPr="00D67EB0">
        <w:rPr>
          <w:sz w:val="16"/>
        </w:rPr>
        <w:t xml:space="preserve">On May 25, 2000, </w:t>
      </w:r>
      <w:r w:rsidRPr="00D67EB0">
        <w:rPr>
          <w:rStyle w:val="StyleBoldUnderline"/>
        </w:rPr>
        <w:t>States Parties to the</w:t>
      </w:r>
      <w:r w:rsidRPr="00D67EB0">
        <w:rPr>
          <w:sz w:val="16"/>
        </w:rPr>
        <w:t xml:space="preserve"> “Optional Protocol to the Convention on the Rights of the Child on the Sale of Children, Child Prostitution and Child Pornography” [</w:t>
      </w:r>
      <w:r w:rsidRPr="00D67EB0">
        <w:rPr>
          <w:rStyle w:val="StyleBoldUnderline"/>
        </w:rPr>
        <w:t>Optional Protocol</w:t>
      </w:r>
      <w:r w:rsidRPr="00D67EB0">
        <w:rPr>
          <w:sz w:val="16"/>
        </w:rPr>
        <w:t xml:space="preserve">] </w:t>
      </w:r>
      <w:r w:rsidRPr="00D67EB0">
        <w:rPr>
          <w:rStyle w:val="StyleBoldUnderline"/>
        </w:rPr>
        <w:t xml:space="preserve">agreed that the widespread and continuing practice of </w:t>
      </w:r>
      <w:r w:rsidRPr="00D67EB0">
        <w:rPr>
          <w:sz w:val="16"/>
        </w:rPr>
        <w:t xml:space="preserve">child </w:t>
      </w:r>
      <w:r w:rsidRPr="00D67EB0">
        <w:rPr>
          <w:rStyle w:val="StyleBoldUnderline"/>
        </w:rPr>
        <w:t>sex tourism was a matter of deep concern</w:t>
      </w:r>
      <w:r w:rsidRPr="00D67EB0">
        <w:rPr>
          <w:sz w:val="16"/>
        </w:rPr>
        <w:t xml:space="preserve"> as it directly promotes the sale of children, child prostitution and child pornography. </w:t>
      </w:r>
      <w:r w:rsidRPr="00D67EB0">
        <w:rPr>
          <w:rStyle w:val="StyleBoldUnderline"/>
        </w:rPr>
        <w:t>Article 10</w:t>
      </w:r>
      <w:r w:rsidRPr="00D67EB0">
        <w:rPr>
          <w:sz w:val="16"/>
        </w:rPr>
        <w:t xml:space="preserve"> of the Optional Protocol </w:t>
      </w:r>
      <w:r w:rsidRPr="00D67EB0">
        <w:rPr>
          <w:rStyle w:val="StyleBoldUnderline"/>
        </w:rPr>
        <w:t>states that:</w:t>
      </w:r>
      <w:r w:rsidRPr="00D67EB0">
        <w:rPr>
          <w:sz w:val="16"/>
        </w:rPr>
        <w:t xml:space="preserve"> </w:t>
      </w:r>
      <w:r w:rsidRPr="00D67EB0">
        <w:rPr>
          <w:rStyle w:val="StyleBoldUnderline"/>
        </w:rPr>
        <w:t xml:space="preserve">“States Parties shall take all necessary steps to strengthen international cooperation by multilateral, regional and bilateral arrangements for the prevention, detection, investigation, prosecution and punishment of those responsible for acts involving </w:t>
      </w:r>
      <w:r w:rsidRPr="00D67EB0">
        <w:rPr>
          <w:sz w:val="16"/>
        </w:rPr>
        <w:t xml:space="preserve">the sale of children, child prostitution, child pornography and child </w:t>
      </w:r>
      <w:r w:rsidRPr="00D67EB0">
        <w:rPr>
          <w:rStyle w:val="StyleBoldUnderline"/>
        </w:rPr>
        <w:t>sex tourism</w:t>
      </w:r>
      <w:r w:rsidRPr="00D67EB0">
        <w:rPr>
          <w:sz w:val="16"/>
        </w:rPr>
        <w:t>.” “</w:t>
      </w:r>
      <w:r w:rsidRPr="00D67EB0">
        <w:rPr>
          <w:rStyle w:val="StyleBoldUnderline"/>
        </w:rPr>
        <w:t>States Parties shall also promote international cooperation and coordination between their authorities, national and international nongovernmental organizations and international organizations. [</w:t>
      </w:r>
      <w:r w:rsidRPr="00D67EB0">
        <w:rPr>
          <w:sz w:val="16"/>
        </w:rPr>
        <w:t xml:space="preserve">…]” Enacting specific legislation addressing the issue of child sex tourism is one of the first steps to be taken to combat the problem. However, most countries have not taken such a step and the few child sex tourism laws already in place still present inconsistencies and difficulties in practice. </w:t>
      </w:r>
      <w:r w:rsidRPr="00D67EB0">
        <w:rPr>
          <w:rStyle w:val="StyleBoldUnderline"/>
        </w:rPr>
        <w:t>Harmonization of existing laws is therefore crucial to successfully address what constitutes a transnational crime</w:t>
      </w:r>
      <w:r w:rsidRPr="00D67EB0">
        <w:rPr>
          <w:sz w:val="16"/>
        </w:rPr>
        <w:t xml:space="preserve">. The Model Law on Combating Child Sex Tourism attempts to achieve both these goals, namely to serve as a guide to countries that wish to enact a comprehensive legal framework against child sex tourism, and to provide a model for harmonization of existing legislation. </w:t>
      </w:r>
    </w:p>
    <w:p w14:paraId="4F3DD9CA" w14:textId="77777777" w:rsidR="0062520B" w:rsidRDefault="0062520B" w:rsidP="0062520B">
      <w:r>
        <w:br w:type="page"/>
      </w:r>
    </w:p>
    <w:p w14:paraId="4F3DD9CB" w14:textId="77777777" w:rsidR="00821CDB" w:rsidRDefault="0062520B" w:rsidP="0062520B">
      <w:pPr>
        <w:pStyle w:val="Heading2"/>
      </w:pPr>
      <w:bookmarkStart w:id="16" w:name="_Toc363478858"/>
      <w:r>
        <w:lastRenderedPageBreak/>
        <w:t>Court Legitimacy Updates</w:t>
      </w:r>
      <w:bookmarkEnd w:id="16"/>
    </w:p>
    <w:p w14:paraId="4F3DD9CC" w14:textId="77777777" w:rsidR="0062520B" w:rsidRDefault="0062520B" w:rsidP="0062520B">
      <w:pPr>
        <w:pStyle w:val="Heading3"/>
      </w:pPr>
      <w:bookmarkStart w:id="17" w:name="_Toc363478859"/>
      <w:r>
        <w:lastRenderedPageBreak/>
        <w:t>Court Legitimacy Low Now</w:t>
      </w:r>
      <w:bookmarkEnd w:id="17"/>
    </w:p>
    <w:p w14:paraId="4F3DD9CD" w14:textId="77777777" w:rsidR="0062520B" w:rsidRPr="00E117BF" w:rsidRDefault="0062520B" w:rsidP="0062520B">
      <w:pPr>
        <w:pStyle w:val="Heading4"/>
        <w:rPr>
          <w:rFonts w:ascii="Georgia" w:hAnsi="Georgia"/>
        </w:rPr>
      </w:pPr>
      <w:r w:rsidRPr="00E117BF">
        <w:rPr>
          <w:rFonts w:ascii="Georgia" w:hAnsi="Georgia"/>
        </w:rPr>
        <w:t>Court legitimacy low now – DOMA</w:t>
      </w:r>
    </w:p>
    <w:p w14:paraId="4F3DD9CE" w14:textId="77777777" w:rsidR="0062520B" w:rsidRPr="00E117BF" w:rsidRDefault="0062520B" w:rsidP="0062520B">
      <w:pPr>
        <w:rPr>
          <w:rFonts w:ascii="Georgia" w:hAnsi="Georgia"/>
        </w:rPr>
      </w:pPr>
      <w:r w:rsidRPr="00E117BF">
        <w:rPr>
          <w:rStyle w:val="StyleStyleBold12pt"/>
          <w:rFonts w:ascii="Georgia" w:hAnsi="Georgia"/>
        </w:rPr>
        <w:t xml:space="preserve">Sanchez 6/29 </w:t>
      </w:r>
      <w:r w:rsidRPr="00E117BF">
        <w:rPr>
          <w:rFonts w:ascii="Georgia" w:hAnsi="Georgia"/>
        </w:rPr>
        <w:t>(6/29/13, Elizabeth Sanchez, Charisma News, “Supreme Court Loses Legitimacy, Authority With Gay Rights Ruling” http://www.charismanews.com/politics/40067-supreme-court-loses-legitimacy-authority-with-gay-rights-ruling)</w:t>
      </w:r>
    </w:p>
    <w:p w14:paraId="4F3DD9CF" w14:textId="77777777" w:rsidR="0062520B" w:rsidRPr="00E117BF" w:rsidRDefault="0062520B" w:rsidP="0062520B">
      <w:pPr>
        <w:rPr>
          <w:rFonts w:ascii="Georgia" w:hAnsi="Georgia"/>
        </w:rPr>
      </w:pPr>
    </w:p>
    <w:p w14:paraId="4F3DD9D0" w14:textId="77777777" w:rsidR="0062520B" w:rsidRDefault="0062520B" w:rsidP="0062520B">
      <w:pPr>
        <w:rPr>
          <w:rFonts w:ascii="Georgia" w:hAnsi="Georgia"/>
          <w:b/>
          <w:u w:val="single"/>
        </w:rPr>
      </w:pPr>
      <w:r w:rsidRPr="00E117BF">
        <w:rPr>
          <w:rFonts w:ascii="Georgia" w:hAnsi="Georgia"/>
          <w:sz w:val="12"/>
        </w:rPr>
        <w:t xml:space="preserve">¶ </w:t>
      </w:r>
      <w:r w:rsidRPr="00E117BF">
        <w:rPr>
          <w:rFonts w:ascii="Georgia" w:hAnsi="Georgia"/>
        </w:rPr>
        <w:t>“</w:t>
      </w:r>
      <w:r w:rsidRPr="00E117BF">
        <w:rPr>
          <w:rFonts w:ascii="Georgia" w:hAnsi="Georgia"/>
          <w:b/>
          <w:u w:val="single"/>
        </w:rPr>
        <w:t>The</w:t>
      </w:r>
      <w:r w:rsidRPr="00E117BF">
        <w:rPr>
          <w:rFonts w:ascii="Georgia" w:hAnsi="Georgia"/>
        </w:rPr>
        <w:t xml:space="preserve"> </w:t>
      </w:r>
      <w:r w:rsidRPr="00E117BF">
        <w:rPr>
          <w:rFonts w:ascii="Georgia" w:hAnsi="Georgia"/>
          <w:sz w:val="16"/>
          <w:szCs w:val="16"/>
        </w:rPr>
        <w:t>5-4</w:t>
      </w:r>
      <w:r w:rsidRPr="00E117BF">
        <w:rPr>
          <w:rFonts w:ascii="Georgia" w:hAnsi="Georgia"/>
        </w:rPr>
        <w:t xml:space="preserve"> </w:t>
      </w:r>
      <w:r w:rsidRPr="00E117BF">
        <w:rPr>
          <w:rFonts w:ascii="Georgia" w:hAnsi="Georgia"/>
          <w:b/>
          <w:u w:val="single"/>
        </w:rPr>
        <w:t>decision</w:t>
      </w:r>
      <w:r w:rsidRPr="00E117BF">
        <w:rPr>
          <w:rFonts w:ascii="Georgia" w:hAnsi="Georgia"/>
        </w:rPr>
        <w:t xml:space="preserve"> </w:t>
      </w:r>
      <w:r w:rsidRPr="00E117BF">
        <w:rPr>
          <w:rFonts w:ascii="Georgia" w:hAnsi="Georgia"/>
          <w:sz w:val="16"/>
          <w:szCs w:val="16"/>
        </w:rPr>
        <w:t>by the Supreme Court</w:t>
      </w:r>
      <w:r w:rsidRPr="00E117BF">
        <w:rPr>
          <w:rFonts w:ascii="Georgia" w:hAnsi="Georgia"/>
        </w:rPr>
        <w:t xml:space="preserve"> </w:t>
      </w:r>
      <w:r w:rsidRPr="00E117BF">
        <w:rPr>
          <w:rFonts w:ascii="Georgia" w:hAnsi="Georgia"/>
          <w:b/>
          <w:u w:val="single"/>
        </w:rPr>
        <w:t>in the</w:t>
      </w:r>
      <w:r w:rsidRPr="00E117BF">
        <w:rPr>
          <w:rFonts w:ascii="Georgia" w:hAnsi="Georgia"/>
        </w:rPr>
        <w:t xml:space="preserve"> </w:t>
      </w:r>
      <w:r w:rsidRPr="00E117BF">
        <w:rPr>
          <w:rFonts w:ascii="Georgia" w:hAnsi="Georgia"/>
          <w:sz w:val="16"/>
          <w:szCs w:val="16"/>
        </w:rPr>
        <w:t>Federal</w:t>
      </w:r>
      <w:r w:rsidRPr="00E117BF">
        <w:rPr>
          <w:rFonts w:ascii="Georgia" w:hAnsi="Georgia"/>
        </w:rPr>
        <w:t xml:space="preserve"> </w:t>
      </w:r>
      <w:r w:rsidRPr="00E117BF">
        <w:rPr>
          <w:rFonts w:ascii="Georgia" w:hAnsi="Georgia"/>
          <w:b/>
          <w:u w:val="single"/>
        </w:rPr>
        <w:t>Defense of Marriage Act case has caused millions</w:t>
      </w:r>
      <w:r w:rsidRPr="00E117BF">
        <w:rPr>
          <w:rFonts w:ascii="Georgia" w:hAnsi="Georgia"/>
        </w:rPr>
        <w:t xml:space="preserve"> </w:t>
      </w:r>
      <w:r w:rsidRPr="00E117BF">
        <w:rPr>
          <w:rFonts w:ascii="Georgia" w:hAnsi="Georgia"/>
          <w:sz w:val="16"/>
          <w:szCs w:val="16"/>
        </w:rPr>
        <w:t>of Americans</w:t>
      </w:r>
      <w:r w:rsidRPr="00E117BF">
        <w:rPr>
          <w:rFonts w:ascii="Georgia" w:hAnsi="Georgia"/>
        </w:rPr>
        <w:t xml:space="preserve"> </w:t>
      </w:r>
      <w:r w:rsidRPr="00E117BF">
        <w:rPr>
          <w:rFonts w:ascii="Georgia" w:hAnsi="Georgia"/>
          <w:b/>
          <w:u w:val="single"/>
        </w:rPr>
        <w:t>to lose confidence in the Court</w:t>
      </w:r>
      <w:r w:rsidRPr="00E117BF">
        <w:rPr>
          <w:rFonts w:ascii="Georgia" w:hAnsi="Georgia"/>
        </w:rPr>
        <w:t xml:space="preserve">,” </w:t>
      </w:r>
      <w:r w:rsidRPr="00E117BF">
        <w:rPr>
          <w:rFonts w:ascii="Georgia" w:hAnsi="Georgia"/>
          <w:sz w:val="16"/>
          <w:szCs w:val="16"/>
        </w:rPr>
        <w:t>says Mat Staver, founder and chairman of Liberty Counsel.</w:t>
      </w:r>
      <w:r w:rsidRPr="00E117BF">
        <w:rPr>
          <w:rFonts w:ascii="Georgia" w:hAnsi="Georgia"/>
        </w:rPr>
        <w:t xml:space="preserve"> “</w:t>
      </w:r>
      <w:r w:rsidRPr="00E117BF">
        <w:rPr>
          <w:rFonts w:ascii="Georgia" w:hAnsi="Georgia"/>
          <w:b/>
          <w:u w:val="single"/>
        </w:rPr>
        <w:t>The decision is as far removed from the Constitution and</w:t>
      </w:r>
      <w:r w:rsidRPr="00E117BF">
        <w:rPr>
          <w:rFonts w:ascii="Georgia" w:hAnsi="Georgia"/>
        </w:rPr>
        <w:t xml:space="preserve"> </w:t>
      </w:r>
      <w:r w:rsidRPr="00E117BF">
        <w:rPr>
          <w:rFonts w:ascii="Georgia" w:hAnsi="Georgia"/>
          <w:sz w:val="16"/>
          <w:szCs w:val="16"/>
        </w:rPr>
        <w:t>the Court’s prior</w:t>
      </w:r>
      <w:r w:rsidRPr="00E117BF">
        <w:rPr>
          <w:rFonts w:ascii="Georgia" w:hAnsi="Georgia"/>
        </w:rPr>
        <w:t xml:space="preserve"> </w:t>
      </w:r>
      <w:r w:rsidRPr="00E117BF">
        <w:rPr>
          <w:rFonts w:ascii="Georgia" w:hAnsi="Georgia"/>
          <w:b/>
          <w:u w:val="single"/>
        </w:rPr>
        <w:t>precedent as the east is from the west</w:t>
      </w:r>
      <w:r w:rsidRPr="00E117BF">
        <w:rPr>
          <w:rFonts w:ascii="Georgia" w:hAnsi="Georgia"/>
        </w:rPr>
        <w:t xml:space="preserve">. </w:t>
      </w:r>
      <w:r w:rsidRPr="00E117BF">
        <w:rPr>
          <w:rFonts w:ascii="Georgia" w:hAnsi="Georgia"/>
          <w:sz w:val="16"/>
          <w:szCs w:val="16"/>
        </w:rPr>
        <w:t>Led by Justice Kennedy, the majority of</w:t>
      </w:r>
      <w:r w:rsidRPr="00E117BF">
        <w:rPr>
          <w:rFonts w:ascii="Georgia" w:hAnsi="Georgia"/>
        </w:rPr>
        <w:t xml:space="preserve"> </w:t>
      </w:r>
      <w:r w:rsidRPr="00E117BF">
        <w:rPr>
          <w:rFonts w:ascii="Georgia" w:hAnsi="Georgia"/>
          <w:b/>
          <w:u w:val="single"/>
        </w:rPr>
        <w:t>the justices have cut the tether that once connected them to the Constitution.</w:t>
      </w:r>
      <w:r w:rsidRPr="00E117BF">
        <w:rPr>
          <w:rFonts w:ascii="Georgia" w:hAnsi="Georgia"/>
          <w:b/>
          <w:sz w:val="12"/>
          <w:u w:val="single"/>
        </w:rPr>
        <w:t xml:space="preserve">¶ ¶ </w:t>
      </w:r>
      <w:r w:rsidRPr="00E117BF">
        <w:rPr>
          <w:rFonts w:ascii="Georgia" w:hAnsi="Georgia"/>
        </w:rPr>
        <w:t>"</w:t>
      </w:r>
      <w:r w:rsidRPr="00E117BF">
        <w:rPr>
          <w:rFonts w:ascii="Georgia" w:hAnsi="Georgia"/>
          <w:b/>
          <w:u w:val="single"/>
        </w:rPr>
        <w:t>This decision does not even pretend to be governed</w:t>
      </w:r>
      <w:r w:rsidRPr="00E117BF">
        <w:rPr>
          <w:rFonts w:ascii="Georgia" w:hAnsi="Georgia"/>
        </w:rPr>
        <w:t xml:space="preserve"> </w:t>
      </w:r>
      <w:r w:rsidRPr="00E117BF">
        <w:rPr>
          <w:rFonts w:ascii="Georgia" w:hAnsi="Georgia"/>
          <w:b/>
          <w:u w:val="single"/>
        </w:rPr>
        <w:t>by</w:t>
      </w:r>
      <w:r w:rsidRPr="00E117BF">
        <w:rPr>
          <w:rFonts w:ascii="Georgia" w:hAnsi="Georgia"/>
        </w:rPr>
        <w:t xml:space="preserve"> </w:t>
      </w:r>
      <w:r w:rsidRPr="00E117BF">
        <w:rPr>
          <w:rFonts w:ascii="Georgia" w:hAnsi="Georgia"/>
          <w:sz w:val="16"/>
          <w:szCs w:val="16"/>
        </w:rPr>
        <w:t>the Constitution or Court precedent. Although the Court used the words</w:t>
      </w:r>
      <w:r w:rsidRPr="00E117BF">
        <w:rPr>
          <w:rFonts w:ascii="Georgia" w:hAnsi="Georgia"/>
        </w:rPr>
        <w:t xml:space="preserve"> </w:t>
      </w:r>
      <w:r w:rsidRPr="00E117BF">
        <w:rPr>
          <w:rFonts w:ascii="Georgia" w:hAnsi="Georgia"/>
          <w:b/>
          <w:u w:val="single"/>
        </w:rPr>
        <w:t>'equal protection</w:t>
      </w:r>
      <w:r w:rsidRPr="00E117BF">
        <w:rPr>
          <w:rFonts w:ascii="Georgia" w:hAnsi="Georgia"/>
        </w:rPr>
        <w:t xml:space="preserve">,' </w:t>
      </w:r>
      <w:r w:rsidRPr="00E117BF">
        <w:rPr>
          <w:rFonts w:ascii="Georgia" w:hAnsi="Georgia"/>
          <w:sz w:val="16"/>
          <w:szCs w:val="16"/>
        </w:rPr>
        <w:t>the Court never engaged in an equal protection analysis</w:t>
      </w:r>
      <w:r w:rsidRPr="00E117BF">
        <w:rPr>
          <w:rFonts w:ascii="Georgia" w:hAnsi="Georgia"/>
        </w:rPr>
        <w:t xml:space="preserve">. </w:t>
      </w:r>
      <w:r w:rsidRPr="00E117BF">
        <w:rPr>
          <w:rFonts w:ascii="Georgia" w:hAnsi="Georgia"/>
          <w:b/>
          <w:u w:val="single"/>
        </w:rPr>
        <w:t>Not once did the Court identify the right sought by the petitioners.</w:t>
      </w:r>
      <w:r w:rsidRPr="00E117BF">
        <w:rPr>
          <w:rFonts w:ascii="Georgia" w:hAnsi="Georgia"/>
          <w:b/>
          <w:sz w:val="12"/>
          <w:u w:val="single"/>
        </w:rPr>
        <w:t xml:space="preserve">¶ </w:t>
      </w:r>
      <w:r w:rsidRPr="00E117BF">
        <w:rPr>
          <w:rFonts w:ascii="Georgia" w:hAnsi="Georgia"/>
          <w:sz w:val="12"/>
        </w:rPr>
        <w:t xml:space="preserve">¶ </w:t>
      </w:r>
      <w:r w:rsidRPr="00E117BF">
        <w:rPr>
          <w:rFonts w:ascii="Georgia" w:hAnsi="Georgia"/>
        </w:rPr>
        <w:t>"</w:t>
      </w:r>
      <w:r w:rsidRPr="00E117BF">
        <w:rPr>
          <w:rFonts w:ascii="Georgia" w:hAnsi="Georgia"/>
          <w:b/>
          <w:u w:val="single"/>
        </w:rPr>
        <w:t>Not once did the Court ask whether the claimed right was protected</w:t>
      </w:r>
      <w:r w:rsidRPr="00E117BF">
        <w:rPr>
          <w:rFonts w:ascii="Georgia" w:hAnsi="Georgia"/>
        </w:rPr>
        <w:t xml:space="preserve">, </w:t>
      </w:r>
      <w:r w:rsidRPr="00E117BF">
        <w:rPr>
          <w:rFonts w:ascii="Georgia" w:hAnsi="Georgia"/>
          <w:sz w:val="16"/>
          <w:szCs w:val="16"/>
        </w:rPr>
        <w:t>either by an enumerated provision of the Constitution or deeply rooted in history and necessary to ordered liberty. Not once did the Court seek to determine the level of judicial scrutiny the case should receive. In short</w:t>
      </w:r>
      <w:r w:rsidRPr="00E117BF">
        <w:rPr>
          <w:rFonts w:ascii="Georgia" w:hAnsi="Georgia"/>
        </w:rPr>
        <w:t xml:space="preserve">, </w:t>
      </w:r>
      <w:r w:rsidRPr="00E117BF">
        <w:rPr>
          <w:rFonts w:ascii="Georgia" w:hAnsi="Georgia"/>
          <w:b/>
          <w:u w:val="single"/>
        </w:rPr>
        <w:t>the opinion represents the personal views of five Justices and it finds no support in the Constitution or reason</w:t>
      </w:r>
      <w:r w:rsidRPr="00E117BF">
        <w:rPr>
          <w:rFonts w:ascii="Georgia" w:hAnsi="Georgia"/>
        </w:rPr>
        <w:t xml:space="preserve">. As history has shown us, </w:t>
      </w:r>
      <w:r w:rsidRPr="00E117BF">
        <w:rPr>
          <w:rFonts w:ascii="Georgia" w:hAnsi="Georgia"/>
          <w:b/>
          <w:u w:val="single"/>
        </w:rPr>
        <w:t>such decisions delegitimize the Court.</w:t>
      </w:r>
    </w:p>
    <w:p w14:paraId="4F3DD9D1" w14:textId="77777777" w:rsidR="0062520B" w:rsidRPr="00E117BF" w:rsidRDefault="0062520B" w:rsidP="0062520B">
      <w:pPr>
        <w:pStyle w:val="Heading4"/>
        <w:rPr>
          <w:rFonts w:ascii="Georgia" w:hAnsi="Georgia"/>
        </w:rPr>
      </w:pPr>
      <w:r w:rsidRPr="00E117BF">
        <w:rPr>
          <w:rFonts w:ascii="Georgia" w:hAnsi="Georgia"/>
        </w:rPr>
        <w:t>Court legitimacy low now – California proves</w:t>
      </w:r>
    </w:p>
    <w:p w14:paraId="4F3DD9D2" w14:textId="77777777" w:rsidR="0062520B" w:rsidRPr="00E117BF" w:rsidRDefault="0062520B" w:rsidP="0062520B">
      <w:pPr>
        <w:rPr>
          <w:rStyle w:val="StyleStyleBold12pt"/>
          <w:rFonts w:ascii="Georgia" w:hAnsi="Georgia"/>
          <w:b w:val="0"/>
          <w:sz w:val="16"/>
          <w:szCs w:val="16"/>
        </w:rPr>
      </w:pPr>
      <w:r w:rsidRPr="00E117BF">
        <w:rPr>
          <w:rStyle w:val="StyleStyleBold12pt"/>
          <w:rFonts w:ascii="Georgia" w:hAnsi="Georgia"/>
        </w:rPr>
        <w:t xml:space="preserve">Kearney 4/25 </w:t>
      </w:r>
      <w:r w:rsidRPr="00E117BF">
        <w:rPr>
          <w:rStyle w:val="StyleStyleBold12pt"/>
          <w:rFonts w:ascii="Georgia" w:hAnsi="Georgia"/>
          <w:b w:val="0"/>
          <w:sz w:val="16"/>
          <w:szCs w:val="16"/>
        </w:rPr>
        <w:t>(4/25/13, Kevin Kearney, World Socialist Web Site, “California defies court-ordered Prison Population Reduction”, https://www.wsws.org/en/articles/2013/04/25/pris-a25.html)</w:t>
      </w:r>
    </w:p>
    <w:p w14:paraId="4F3DD9D3" w14:textId="77777777" w:rsidR="0062520B" w:rsidRPr="00E117BF" w:rsidRDefault="0062520B" w:rsidP="0062520B">
      <w:pPr>
        <w:rPr>
          <w:rFonts w:ascii="Georgia" w:hAnsi="Georgia"/>
        </w:rPr>
      </w:pPr>
    </w:p>
    <w:p w14:paraId="4F3DD9D4" w14:textId="77777777" w:rsidR="0062520B" w:rsidRDefault="0062520B" w:rsidP="0062520B">
      <w:pPr>
        <w:rPr>
          <w:rFonts w:ascii="Georgia" w:hAnsi="Georgia"/>
          <w:sz w:val="12"/>
        </w:rPr>
      </w:pPr>
      <w:r w:rsidRPr="00E117BF">
        <w:rPr>
          <w:rFonts w:ascii="Georgia" w:hAnsi="Georgia"/>
          <w:sz w:val="16"/>
          <w:szCs w:val="16"/>
        </w:rPr>
        <w:t>On April 11 in Sacramento, a panel of Federal District Court judges threatened to hold Governor Jerry Brown and other state officials in contempt of court if they continue to blow off a court-ordered deadline to reduce the population of its grossly overcrowded network of</w:t>
      </w:r>
      <w:r w:rsidRPr="00E117BF">
        <w:rPr>
          <w:rFonts w:ascii="Georgia" w:hAnsi="Georgia"/>
        </w:rPr>
        <w:t xml:space="preserve"> </w:t>
      </w:r>
      <w:r w:rsidRPr="00E117BF">
        <w:rPr>
          <w:rFonts w:ascii="Georgia" w:hAnsi="Georgia"/>
          <w:b/>
          <w:u w:val="single"/>
        </w:rPr>
        <w:t>prisons.</w:t>
      </w:r>
      <w:r w:rsidRPr="00E117BF">
        <w:rPr>
          <w:rFonts w:ascii="Georgia" w:hAnsi="Georgia"/>
          <w:b/>
          <w:sz w:val="12"/>
          <w:u w:val="single"/>
        </w:rPr>
        <w:t xml:space="preserve">¶ </w:t>
      </w:r>
      <w:r w:rsidRPr="00E117BF">
        <w:rPr>
          <w:rFonts w:ascii="Georgia" w:hAnsi="Georgia"/>
          <w:b/>
          <w:u w:val="single"/>
        </w:rPr>
        <w:t>The state’s</w:t>
      </w:r>
      <w:r w:rsidRPr="00E117BF">
        <w:rPr>
          <w:rFonts w:ascii="Georgia" w:hAnsi="Georgia"/>
        </w:rPr>
        <w:t xml:space="preserve"> </w:t>
      </w:r>
      <w:r w:rsidRPr="00E117BF">
        <w:rPr>
          <w:rFonts w:ascii="Georgia" w:hAnsi="Georgia"/>
          <w:b/>
          <w:u w:val="single"/>
        </w:rPr>
        <w:t>willful human rights violations</w:t>
      </w:r>
      <w:r w:rsidRPr="00E117BF">
        <w:rPr>
          <w:rFonts w:ascii="Georgia" w:hAnsi="Georgia"/>
          <w:sz w:val="16"/>
          <w:szCs w:val="16"/>
        </w:rPr>
        <w:t xml:space="preserve"> in prisons—</w:t>
      </w:r>
      <w:r w:rsidRPr="00E117BF">
        <w:rPr>
          <w:rFonts w:ascii="Georgia" w:hAnsi="Georgia"/>
          <w:b/>
          <w:u w:val="single"/>
        </w:rPr>
        <w:t>deemed “cruel and unusual punishment” by the US Supreme Court</w:t>
      </w:r>
      <w:r w:rsidRPr="00E117BF">
        <w:rPr>
          <w:rFonts w:ascii="Georgia" w:hAnsi="Georgia"/>
          <w:sz w:val="16"/>
          <w:szCs w:val="16"/>
        </w:rPr>
        <w:t>—</w:t>
      </w:r>
      <w:r w:rsidRPr="00E117BF">
        <w:rPr>
          <w:rFonts w:ascii="Georgia" w:hAnsi="Georgia"/>
          <w:b/>
          <w:u w:val="single"/>
        </w:rPr>
        <w:t>are not</w:t>
      </w:r>
      <w:r w:rsidRPr="00E117BF">
        <w:rPr>
          <w:rFonts w:ascii="Georgia" w:hAnsi="Georgia"/>
        </w:rPr>
        <w:t xml:space="preserve"> </w:t>
      </w:r>
      <w:r w:rsidRPr="00E117BF">
        <w:rPr>
          <w:rFonts w:ascii="Georgia" w:hAnsi="Georgia"/>
          <w:b/>
          <w:u w:val="single"/>
        </w:rPr>
        <w:t>a new development</w:t>
      </w:r>
      <w:r w:rsidRPr="00E117BF">
        <w:rPr>
          <w:rFonts w:ascii="Georgia" w:hAnsi="Georgia"/>
        </w:rPr>
        <w:t xml:space="preserve">. </w:t>
      </w:r>
      <w:r w:rsidRPr="00E117BF">
        <w:rPr>
          <w:rFonts w:ascii="Georgia" w:hAnsi="Georgia"/>
          <w:b/>
          <w:u w:val="single"/>
        </w:rPr>
        <w:t>Based</w:t>
      </w:r>
      <w:r w:rsidRPr="00E117BF">
        <w:rPr>
          <w:rFonts w:ascii="Georgia" w:hAnsi="Georgia"/>
        </w:rPr>
        <w:t xml:space="preserve"> </w:t>
      </w:r>
      <w:r w:rsidRPr="00E117BF">
        <w:rPr>
          <w:rFonts w:ascii="Georgia" w:hAnsi="Georgia"/>
          <w:sz w:val="16"/>
          <w:szCs w:val="16"/>
        </w:rPr>
        <w:t>just</w:t>
      </w:r>
      <w:r w:rsidRPr="00E117BF">
        <w:rPr>
          <w:rFonts w:ascii="Georgia" w:hAnsi="Georgia"/>
        </w:rPr>
        <w:t xml:space="preserve"> </w:t>
      </w:r>
      <w:r w:rsidRPr="00E117BF">
        <w:rPr>
          <w:rFonts w:ascii="Georgia" w:hAnsi="Georgia"/>
          <w:b/>
          <w:u w:val="single"/>
        </w:rPr>
        <w:t>on the duration of the lawsuits</w:t>
      </w:r>
      <w:r w:rsidRPr="00E117BF">
        <w:rPr>
          <w:rFonts w:ascii="Georgia" w:hAnsi="Georgia"/>
        </w:rPr>
        <w:t xml:space="preserve"> </w:t>
      </w:r>
      <w:r w:rsidRPr="00E117BF">
        <w:rPr>
          <w:rFonts w:ascii="Georgia" w:hAnsi="Georgia"/>
          <w:sz w:val="16"/>
          <w:szCs w:val="16"/>
        </w:rPr>
        <w:t>over inadequate prison health care</w:t>
      </w:r>
      <w:r w:rsidRPr="00E117BF">
        <w:rPr>
          <w:rFonts w:ascii="Georgia" w:hAnsi="Georgia"/>
        </w:rPr>
        <w:t xml:space="preserve">, </w:t>
      </w:r>
      <w:r w:rsidRPr="00E117BF">
        <w:rPr>
          <w:rFonts w:ascii="Georgia" w:hAnsi="Georgia"/>
          <w:b/>
          <w:u w:val="single"/>
        </w:rPr>
        <w:t>the state has been committing these violations</w:t>
      </w:r>
      <w:r w:rsidRPr="00E117BF">
        <w:rPr>
          <w:rFonts w:ascii="Georgia" w:hAnsi="Georgia"/>
        </w:rPr>
        <w:t xml:space="preserve"> </w:t>
      </w:r>
      <w:r w:rsidRPr="00E117BF">
        <w:rPr>
          <w:rFonts w:ascii="Georgia" w:hAnsi="Georgia"/>
          <w:sz w:val="16"/>
          <w:szCs w:val="16"/>
        </w:rPr>
        <w:t>on a massive scale</w:t>
      </w:r>
      <w:r w:rsidRPr="00E117BF">
        <w:rPr>
          <w:rFonts w:ascii="Georgia" w:hAnsi="Georgia"/>
        </w:rPr>
        <w:t xml:space="preserve"> </w:t>
      </w:r>
      <w:r w:rsidRPr="00E117BF">
        <w:rPr>
          <w:rFonts w:ascii="Georgia" w:hAnsi="Georgia"/>
          <w:b/>
          <w:u w:val="single"/>
        </w:rPr>
        <w:t xml:space="preserve">for </w:t>
      </w:r>
      <w:r w:rsidRPr="00E117BF">
        <w:rPr>
          <w:rFonts w:ascii="Georgia" w:hAnsi="Georgia"/>
          <w:sz w:val="16"/>
          <w:szCs w:val="16"/>
        </w:rPr>
        <w:t>nearly</w:t>
      </w:r>
      <w:r w:rsidRPr="00E117BF">
        <w:rPr>
          <w:rFonts w:ascii="Georgia" w:hAnsi="Georgia"/>
          <w:b/>
          <w:u w:val="single"/>
        </w:rPr>
        <w:t xml:space="preserve"> two decades</w:t>
      </w:r>
      <w:r w:rsidRPr="00E117BF">
        <w:rPr>
          <w:rFonts w:ascii="Georgia" w:hAnsi="Georgia"/>
        </w:rPr>
        <w:t>.</w:t>
      </w:r>
      <w:r w:rsidRPr="00E117BF">
        <w:rPr>
          <w:rFonts w:ascii="Georgia" w:hAnsi="Georgia"/>
          <w:sz w:val="12"/>
        </w:rPr>
        <w:t xml:space="preserve">¶ </w:t>
      </w:r>
      <w:r w:rsidRPr="00E117BF">
        <w:rPr>
          <w:rFonts w:ascii="Georgia" w:hAnsi="Georgia"/>
          <w:sz w:val="16"/>
          <w:szCs w:val="16"/>
        </w:rPr>
        <w:t>According to Judge Lawrence Karlton—one of the panel of federal judges overseeing the states progress, “Systemic failures persist in the form of inadequate suicide prevention measures, excessive administrative segregation of the mentally ill, lack of timely access to adequate care, insufficient treatment space and access to beds, and unmet staffing needs.”¶ California prison suicides have skyrocketed, exceeding the national average by 48 percent. Judge</w:t>
      </w:r>
      <w:r w:rsidRPr="00E117BF">
        <w:rPr>
          <w:rFonts w:ascii="Georgia" w:hAnsi="Georgia"/>
        </w:rPr>
        <w:t xml:space="preserve"> </w:t>
      </w:r>
      <w:r w:rsidRPr="00E117BF">
        <w:rPr>
          <w:rFonts w:ascii="Georgia" w:hAnsi="Georgia"/>
          <w:b/>
          <w:u w:val="single"/>
        </w:rPr>
        <w:t>Karlton noted that up to 70 percent of the suicides could have been prevented with proper care</w:t>
      </w:r>
      <w:r w:rsidRPr="00E117BF">
        <w:rPr>
          <w:rFonts w:ascii="Georgia" w:hAnsi="Georgia"/>
        </w:rPr>
        <w:t>.</w:t>
      </w:r>
      <w:r w:rsidRPr="00E117BF">
        <w:rPr>
          <w:rFonts w:ascii="Georgia" w:hAnsi="Georgia"/>
          <w:sz w:val="12"/>
        </w:rPr>
        <w:t>¶</w:t>
      </w:r>
      <w:r w:rsidRPr="00E117BF">
        <w:rPr>
          <w:rFonts w:ascii="Georgia" w:hAnsi="Georgia"/>
          <w:sz w:val="16"/>
          <w:szCs w:val="16"/>
        </w:rPr>
        <w:t xml:space="preserve"> This is the current state of affairs </w:t>
      </w:r>
      <w:r w:rsidRPr="00E117BF">
        <w:rPr>
          <w:rFonts w:ascii="Georgia" w:hAnsi="Georgia"/>
          <w:b/>
          <w:u w:val="single"/>
        </w:rPr>
        <w:t>despite the fact that</w:t>
      </w:r>
      <w:r w:rsidRPr="00E117BF">
        <w:rPr>
          <w:rFonts w:ascii="Georgia" w:hAnsi="Georgia"/>
        </w:rPr>
        <w:t xml:space="preserve"> </w:t>
      </w:r>
      <w:r w:rsidRPr="00E117BF">
        <w:rPr>
          <w:rFonts w:ascii="Georgia" w:hAnsi="Georgia"/>
          <w:sz w:val="16"/>
          <w:szCs w:val="16"/>
        </w:rPr>
        <w:t>Judge</w:t>
      </w:r>
      <w:r w:rsidRPr="00E117BF">
        <w:rPr>
          <w:rFonts w:ascii="Georgia" w:hAnsi="Georgia"/>
        </w:rPr>
        <w:t xml:space="preserve"> </w:t>
      </w:r>
      <w:r w:rsidRPr="00E117BF">
        <w:rPr>
          <w:rFonts w:ascii="Georgia" w:hAnsi="Georgia"/>
          <w:b/>
          <w:u w:val="single"/>
        </w:rPr>
        <w:t>Karlton has himself issued more than 100 court orders in the past 17 years to improve the mental health care after a</w:t>
      </w:r>
      <w:r w:rsidRPr="00E117BF">
        <w:rPr>
          <w:rFonts w:ascii="Georgia" w:hAnsi="Georgia"/>
          <w:sz w:val="16"/>
          <w:szCs w:val="16"/>
        </w:rPr>
        <w:t xml:space="preserve">n inmate </w:t>
      </w:r>
      <w:r w:rsidRPr="00E117BF">
        <w:rPr>
          <w:rFonts w:ascii="Georgia" w:hAnsi="Georgia"/>
          <w:b/>
          <w:u w:val="single"/>
        </w:rPr>
        <w:t>class-action suit was filed in 1995</w:t>
      </w:r>
      <w:r w:rsidRPr="00E117BF">
        <w:rPr>
          <w:rFonts w:ascii="Georgia" w:hAnsi="Georgia"/>
        </w:rPr>
        <w:t xml:space="preserve">. </w:t>
      </w:r>
      <w:r w:rsidRPr="00E117BF">
        <w:rPr>
          <w:rFonts w:ascii="Georgia" w:hAnsi="Georgia"/>
          <w:b/>
          <w:u w:val="single"/>
        </w:rPr>
        <w:t>The state proved so determined</w:t>
      </w:r>
      <w:r w:rsidRPr="00E117BF">
        <w:rPr>
          <w:rFonts w:ascii="Georgia" w:hAnsi="Georgia"/>
        </w:rPr>
        <w:t xml:space="preserve">, </w:t>
      </w:r>
      <w:r w:rsidRPr="00E117BF">
        <w:rPr>
          <w:rFonts w:ascii="Georgia" w:hAnsi="Georgia"/>
          <w:sz w:val="16"/>
          <w:szCs w:val="16"/>
        </w:rPr>
        <w:t>however, to maintain the appalling condition of inmate mental health care</w:t>
      </w:r>
      <w:r w:rsidRPr="00E117BF">
        <w:rPr>
          <w:rFonts w:ascii="Georgia" w:hAnsi="Georgia"/>
        </w:rPr>
        <w:t xml:space="preserve"> </w:t>
      </w:r>
      <w:r w:rsidRPr="00E117BF">
        <w:rPr>
          <w:rFonts w:ascii="Georgia" w:hAnsi="Georgia"/>
          <w:b/>
          <w:u w:val="single"/>
        </w:rPr>
        <w:t>that the court was forced to put it in federal receivership</w:t>
      </w:r>
      <w:r w:rsidRPr="00E117BF">
        <w:rPr>
          <w:rFonts w:ascii="Georgia" w:hAnsi="Georgia"/>
        </w:rPr>
        <w:t xml:space="preserve"> </w:t>
      </w:r>
      <w:r w:rsidRPr="00E117BF">
        <w:rPr>
          <w:rFonts w:ascii="Georgia" w:hAnsi="Georgia"/>
          <w:b/>
          <w:u w:val="single"/>
        </w:rPr>
        <w:t>in 2005</w:t>
      </w:r>
      <w:r w:rsidRPr="00E117BF">
        <w:rPr>
          <w:rFonts w:ascii="Georgia" w:hAnsi="Georgia"/>
        </w:rPr>
        <w:t xml:space="preserve">, </w:t>
      </w:r>
      <w:r w:rsidRPr="00E117BF">
        <w:rPr>
          <w:rFonts w:ascii="Georgia" w:hAnsi="Georgia"/>
          <w:sz w:val="16"/>
          <w:szCs w:val="16"/>
        </w:rPr>
        <w:t xml:space="preserve">calling the state’s system of treatment “depraved.”¶ According to the Los Angeles Times, “Mental health costs are so high because about a third of the state’s </w:t>
      </w:r>
      <w:r w:rsidRPr="00E117BF">
        <w:rPr>
          <w:rFonts w:ascii="Georgia" w:hAnsi="Georgia"/>
          <w:sz w:val="16"/>
          <w:szCs w:val="16"/>
        </w:rPr>
        <w:lastRenderedPageBreak/>
        <w:t>prisoners are mentally ill.” However, there is an important historic connection between the great numbers of seriously mentally ill in California’s prisons and the state’s effort to shutter most of the asylums in the 1960’s and 70’s—part of a national “cost-cutting” measure—which frequently goes overlooked.¶ There is a crucial lesson here about the long term impact of the protracted cuts to social spending that have reached a fever pitch worldwide since the global economic meltdown in 2008. While the state’s Democratic and Republican parties carried out the closure of asylums under the guise of “patient’s rights” that once housed and treated tens of thousands of mentally ill patients, the “war on poverty” was abandoned and a bipartisan “war on crime” was declared in its place</w:t>
      </w:r>
      <w:r w:rsidRPr="00E117BF">
        <w:rPr>
          <w:rFonts w:ascii="Georgia" w:hAnsi="Georgia"/>
        </w:rPr>
        <w:t>.</w:t>
      </w:r>
      <w:r w:rsidRPr="00E117BF">
        <w:rPr>
          <w:rFonts w:ascii="Georgia" w:hAnsi="Georgia"/>
          <w:sz w:val="12"/>
        </w:rPr>
        <w:t xml:space="preserve">¶ </w:t>
      </w:r>
      <w:r w:rsidRPr="00E117BF">
        <w:rPr>
          <w:rFonts w:ascii="Georgia" w:hAnsi="Georgia"/>
          <w:sz w:val="16"/>
          <w:szCs w:val="16"/>
        </w:rPr>
        <w:t>Jerry</w:t>
      </w:r>
      <w:r w:rsidRPr="00E117BF">
        <w:rPr>
          <w:rFonts w:ascii="Georgia" w:hAnsi="Georgia"/>
        </w:rPr>
        <w:t xml:space="preserve"> </w:t>
      </w:r>
      <w:r w:rsidRPr="00E117BF">
        <w:rPr>
          <w:rFonts w:ascii="Georgia" w:hAnsi="Georgia"/>
          <w:b/>
          <w:u w:val="single"/>
        </w:rPr>
        <w:t>Brown</w:t>
      </w:r>
      <w:r w:rsidRPr="00E117BF">
        <w:rPr>
          <w:rFonts w:ascii="Georgia" w:hAnsi="Georgia"/>
        </w:rPr>
        <w:t xml:space="preserve"> </w:t>
      </w:r>
      <w:r w:rsidRPr="00E117BF">
        <w:rPr>
          <w:rFonts w:ascii="Georgia" w:hAnsi="Georgia"/>
          <w:sz w:val="16"/>
          <w:szCs w:val="16"/>
        </w:rPr>
        <w:t>himself</w:t>
      </w:r>
      <w:r w:rsidRPr="00E117BF">
        <w:rPr>
          <w:rFonts w:ascii="Georgia" w:hAnsi="Georgia"/>
        </w:rPr>
        <w:t xml:space="preserve"> </w:t>
      </w:r>
      <w:r w:rsidRPr="00E117BF">
        <w:rPr>
          <w:rFonts w:ascii="Georgia" w:hAnsi="Georgia"/>
          <w:b/>
          <w:u w:val="single"/>
        </w:rPr>
        <w:t>imposed the first</w:t>
      </w:r>
      <w:r w:rsidRPr="00E117BF">
        <w:rPr>
          <w:rFonts w:ascii="Georgia" w:hAnsi="Georgia"/>
        </w:rPr>
        <w:t xml:space="preserve"> </w:t>
      </w:r>
      <w:r w:rsidRPr="00E117BF">
        <w:rPr>
          <w:rFonts w:ascii="Georgia" w:hAnsi="Georgia"/>
          <w:sz w:val="16"/>
          <w:szCs w:val="16"/>
        </w:rPr>
        <w:t>determinate</w:t>
      </w:r>
      <w:r w:rsidRPr="00E117BF">
        <w:rPr>
          <w:rFonts w:ascii="Georgia" w:hAnsi="Georgia"/>
        </w:rPr>
        <w:t xml:space="preserve"> </w:t>
      </w:r>
      <w:r w:rsidRPr="00E117BF">
        <w:rPr>
          <w:rFonts w:ascii="Georgia" w:hAnsi="Georgia"/>
          <w:b/>
          <w:u w:val="single"/>
        </w:rPr>
        <w:t>sentencing law which marked the beginning of a move to mandatory, draconian punishments for even minor crimes</w:t>
      </w:r>
      <w:r w:rsidRPr="00E117BF">
        <w:rPr>
          <w:rFonts w:ascii="Georgia" w:hAnsi="Georgia"/>
        </w:rPr>
        <w:t xml:space="preserve">; </w:t>
      </w:r>
      <w:r w:rsidRPr="00E117BF">
        <w:rPr>
          <w:rFonts w:ascii="Georgia" w:hAnsi="Georgia"/>
          <w:sz w:val="16"/>
          <w:szCs w:val="16"/>
        </w:rPr>
        <w:t>an important aspect of overcrowding.¶ The last several decades have seen a great expansion of the repressive power of the state, a severe weakening of basic due process rights and the de facto criminalization of nearly every social problem, including being poor and mentally ill. The combination of this trend towards a police state and the elimination of the asylums led quite naturally to a transfer of the indigent mentally ill population from the asylum to the prison, accounting for a considerable portion of the explosion in the prison population from 1970—when it held no more than 20,000 inmates.¶ Instead of receiving the care they require in a humane setting, many in this vulnerable population were thrust to the streets with the general populace and then into the state’s prisons. It is hard to imagine a more costly or chaotic solution to society’s mental health needs.</w:t>
      </w:r>
      <w:r w:rsidRPr="00E117BF">
        <w:rPr>
          <w:rFonts w:ascii="Georgia" w:hAnsi="Georgia"/>
        </w:rPr>
        <w:t xml:space="preserve"> </w:t>
      </w:r>
      <w:r w:rsidRPr="00E117BF">
        <w:rPr>
          <w:rFonts w:ascii="Georgia" w:hAnsi="Georgia"/>
          <w:sz w:val="16"/>
          <w:szCs w:val="16"/>
        </w:rPr>
        <w:t>Brown v. Plata —the largest-ever prison class action lawsuit—ultimately</w:t>
      </w:r>
      <w:r w:rsidRPr="00E117BF">
        <w:rPr>
          <w:rFonts w:ascii="Georgia" w:hAnsi="Georgia"/>
        </w:rPr>
        <w:t xml:space="preserve"> </w:t>
      </w:r>
      <w:r w:rsidRPr="00E117BF">
        <w:rPr>
          <w:rFonts w:ascii="Georgia" w:hAnsi="Georgia"/>
          <w:sz w:val="16"/>
          <w:szCs w:val="16"/>
        </w:rPr>
        <w:t>reached the Supreme Court in 2011</w:t>
      </w:r>
      <w:r w:rsidRPr="00E117BF">
        <w:rPr>
          <w:rFonts w:ascii="Georgia" w:hAnsi="Georgia"/>
        </w:rPr>
        <w:t xml:space="preserve">, </w:t>
      </w:r>
      <w:r w:rsidRPr="00E117BF">
        <w:rPr>
          <w:rFonts w:ascii="Georgia" w:hAnsi="Georgia"/>
          <w:sz w:val="16"/>
          <w:szCs w:val="16"/>
        </w:rPr>
        <w:t>arguing systemic rights violations in California prisons were inextricably linked to extreme overcrowding.¶ Although the court was largely motivated by the hard reality of the economic crisis—noting that failure to reduce the prison population would “all but bankrupt the state”—it was also forced to acknowledge the nightmarish reality of California’s modern-day dungeons. A witness cited by the court, Doyle Wayne Scott, the former head of corrections in Texas described conditions in California’s prisons as “appalling … inhumane … and unacceptable,” saying that “in more than 35 years of prison work experience, I have never seen anything like it.</w:t>
      </w:r>
      <w:r w:rsidRPr="00E117BF">
        <w:rPr>
          <w:rFonts w:ascii="Georgia" w:hAnsi="Georgia"/>
        </w:rPr>
        <w:t>”</w:t>
      </w:r>
      <w:r w:rsidRPr="00E117BF">
        <w:rPr>
          <w:rFonts w:ascii="Georgia" w:hAnsi="Georgia"/>
          <w:sz w:val="12"/>
        </w:rPr>
        <w:t xml:space="preserve">¶ </w:t>
      </w:r>
      <w:r w:rsidRPr="00E117BF">
        <w:rPr>
          <w:rFonts w:ascii="Georgia" w:hAnsi="Georgia"/>
          <w:b/>
          <w:u w:val="single"/>
        </w:rPr>
        <w:t>In Plata, the Supreme Court</w:t>
      </w:r>
      <w:r w:rsidRPr="00E117BF">
        <w:rPr>
          <w:rFonts w:ascii="Georgia" w:hAnsi="Georgia"/>
        </w:rPr>
        <w:t xml:space="preserve"> </w:t>
      </w:r>
      <w:r w:rsidRPr="00E117BF">
        <w:rPr>
          <w:rFonts w:ascii="Georgia" w:hAnsi="Georgia"/>
          <w:sz w:val="16"/>
          <w:szCs w:val="16"/>
        </w:rPr>
        <w:t>ultimately</w:t>
      </w:r>
      <w:r w:rsidRPr="00E117BF">
        <w:rPr>
          <w:rFonts w:ascii="Georgia" w:hAnsi="Georgia"/>
        </w:rPr>
        <w:t xml:space="preserve"> </w:t>
      </w:r>
      <w:r w:rsidRPr="00E117BF">
        <w:rPr>
          <w:rFonts w:ascii="Georgia" w:hAnsi="Georgia"/>
          <w:b/>
          <w:u w:val="single"/>
        </w:rPr>
        <w:t>endorsed the findings and recommendations of</w:t>
      </w:r>
      <w:r w:rsidRPr="00E117BF">
        <w:rPr>
          <w:rFonts w:ascii="Georgia" w:hAnsi="Georgia"/>
        </w:rPr>
        <w:t xml:space="preserve"> </w:t>
      </w:r>
      <w:r w:rsidRPr="00E117BF">
        <w:rPr>
          <w:rFonts w:ascii="Georgia" w:hAnsi="Georgia"/>
          <w:sz w:val="16"/>
          <w:szCs w:val="16"/>
        </w:rPr>
        <w:t>the panel of federal judges—including Judge</w:t>
      </w:r>
      <w:r w:rsidRPr="00E117BF">
        <w:rPr>
          <w:rFonts w:ascii="Georgia" w:hAnsi="Georgia"/>
        </w:rPr>
        <w:t xml:space="preserve"> </w:t>
      </w:r>
      <w:r w:rsidRPr="00E117BF">
        <w:rPr>
          <w:rFonts w:ascii="Georgia" w:hAnsi="Georgia"/>
          <w:b/>
          <w:u w:val="single"/>
        </w:rPr>
        <w:t>Karlton—in finding that gross overcrowding and its effect on inmate health care constituted “cruel and unusual punishment</w:t>
      </w:r>
      <w:r w:rsidRPr="00E117BF">
        <w:rPr>
          <w:rFonts w:ascii="Georgia" w:hAnsi="Georgia"/>
        </w:rPr>
        <w:t xml:space="preserve">.” </w:t>
      </w:r>
      <w:r w:rsidRPr="00E117BF">
        <w:rPr>
          <w:rFonts w:ascii="Georgia" w:hAnsi="Georgia"/>
          <w:sz w:val="16"/>
          <w:szCs w:val="16"/>
        </w:rPr>
        <w:t>Specifically, it backed the panel’s order that California reduce its prison population of 143,000 by at least 36,630 over the next two years, with the very modest goal of bringing the population to 137.5 percent of the system’s design capacity</w:t>
      </w:r>
      <w:r w:rsidRPr="00E117BF">
        <w:rPr>
          <w:rFonts w:ascii="Georgia" w:hAnsi="Georgia"/>
        </w:rPr>
        <w:t>.</w:t>
      </w:r>
      <w:r w:rsidRPr="00E117BF">
        <w:rPr>
          <w:rFonts w:ascii="Georgia" w:hAnsi="Georgia"/>
          <w:sz w:val="12"/>
        </w:rPr>
        <w:t xml:space="preserve">¶ </w:t>
      </w:r>
      <w:r w:rsidRPr="00E117BF">
        <w:rPr>
          <w:rFonts w:ascii="Georgia" w:hAnsi="Georgia"/>
          <w:b/>
          <w:u w:val="single"/>
        </w:rPr>
        <w:t>Although the state has since significantly reduced its prison population</w:t>
      </w:r>
      <w:r w:rsidRPr="00E117BF">
        <w:rPr>
          <w:rFonts w:ascii="Georgia" w:hAnsi="Georgia"/>
          <w:sz w:val="16"/>
          <w:szCs w:val="16"/>
        </w:rPr>
        <w:t xml:space="preserve"> via a legislative scheme—dubbed “realignment”—to send great numbers of nonviolent offenders to county jails, </w:t>
      </w:r>
      <w:r w:rsidRPr="00E117BF">
        <w:rPr>
          <w:rFonts w:ascii="Georgia" w:hAnsi="Georgia"/>
          <w:b/>
          <w:u w:val="single"/>
        </w:rPr>
        <w:t>it still remains out of compliance with the Supreme Court-ordered reduction</w:t>
      </w:r>
      <w:r w:rsidRPr="00E117BF">
        <w:rPr>
          <w:rFonts w:ascii="Georgia" w:hAnsi="Georgia"/>
        </w:rPr>
        <w:t xml:space="preserve">. </w:t>
      </w:r>
      <w:r w:rsidRPr="00E117BF">
        <w:rPr>
          <w:rFonts w:ascii="Georgia" w:hAnsi="Georgia"/>
          <w:sz w:val="16"/>
          <w:szCs w:val="16"/>
        </w:rPr>
        <w:t>The state’s prisons are still greatly over capacity holding 119,542 inmates, or 149.5 percent of the number they were designed to hold (a mere 80,000), according to the most recent report by the department of corrections.¶ Today, California prisons constitute one of the largest, closely documented and persistent human rights violations in the world, which if it had occurred in a country such as Iran, Syria or North Korea would likely be denounced de rigueur by US media corporations. Yet</w:t>
      </w:r>
      <w:r w:rsidRPr="00E117BF">
        <w:rPr>
          <w:rFonts w:ascii="Georgia" w:hAnsi="Georgia"/>
        </w:rPr>
        <w:t xml:space="preserve">, </w:t>
      </w:r>
      <w:r w:rsidRPr="00E117BF">
        <w:rPr>
          <w:rFonts w:ascii="Georgia" w:hAnsi="Georgia"/>
          <w:b/>
          <w:u w:val="single"/>
        </w:rPr>
        <w:t>California freely flouts the authority of the court and now defiantly indicates it will do nothing more to cure the violations</w:t>
      </w:r>
      <w:r w:rsidRPr="00E117BF">
        <w:rPr>
          <w:rFonts w:ascii="Georgia" w:hAnsi="Georgia"/>
        </w:rPr>
        <w:t>.</w:t>
      </w:r>
      <w:r w:rsidRPr="00E117BF">
        <w:rPr>
          <w:rFonts w:ascii="Georgia" w:hAnsi="Georgia"/>
          <w:sz w:val="12"/>
        </w:rPr>
        <w:t xml:space="preserve">¶ </w:t>
      </w:r>
      <w:r w:rsidRPr="00E117BF">
        <w:rPr>
          <w:rFonts w:ascii="Georgia" w:hAnsi="Georgia"/>
          <w:b/>
          <w:u w:val="single"/>
        </w:rPr>
        <w:t>In response to the court’s</w:t>
      </w:r>
      <w:r w:rsidRPr="00E117BF">
        <w:rPr>
          <w:rFonts w:ascii="Georgia" w:hAnsi="Georgia"/>
        </w:rPr>
        <w:t xml:space="preserve"> </w:t>
      </w:r>
      <w:r w:rsidRPr="00E117BF">
        <w:rPr>
          <w:rFonts w:ascii="Georgia" w:hAnsi="Georgia"/>
          <w:b/>
          <w:u w:val="single"/>
        </w:rPr>
        <w:t>rejection of California’s request to eliminate judicial oversight</w:t>
      </w:r>
      <w:r w:rsidRPr="00E117BF">
        <w:rPr>
          <w:rFonts w:ascii="Georgia" w:hAnsi="Georgia"/>
        </w:rPr>
        <w:t xml:space="preserve"> of </w:t>
      </w:r>
      <w:r w:rsidRPr="00E117BF">
        <w:rPr>
          <w:rFonts w:ascii="Georgia" w:hAnsi="Georgia"/>
          <w:sz w:val="16"/>
          <w:szCs w:val="16"/>
        </w:rPr>
        <w:t>the prisons</w:t>
      </w:r>
      <w:r w:rsidRPr="00E117BF">
        <w:rPr>
          <w:rFonts w:ascii="Georgia" w:hAnsi="Georgia"/>
        </w:rPr>
        <w:t xml:space="preserve"> </w:t>
      </w:r>
      <w:r w:rsidRPr="00E117BF">
        <w:rPr>
          <w:rFonts w:ascii="Georgia" w:hAnsi="Georgia"/>
          <w:b/>
          <w:u w:val="single"/>
        </w:rPr>
        <w:t>and its threats to hold Brown himself in contempt</w:t>
      </w:r>
      <w:r w:rsidRPr="00E117BF">
        <w:rPr>
          <w:rFonts w:ascii="Georgia" w:hAnsi="Georgia"/>
        </w:rPr>
        <w:t xml:space="preserve">, </w:t>
      </w:r>
      <w:r w:rsidRPr="00E117BF">
        <w:rPr>
          <w:rFonts w:ascii="Georgia" w:hAnsi="Georgia"/>
          <w:sz w:val="16"/>
          <w:szCs w:val="16"/>
        </w:rPr>
        <w:t>Governor Jerry</w:t>
      </w:r>
      <w:r w:rsidRPr="00E117BF">
        <w:rPr>
          <w:rFonts w:ascii="Georgia" w:hAnsi="Georgia"/>
        </w:rPr>
        <w:t xml:space="preserve"> </w:t>
      </w:r>
      <w:r w:rsidRPr="00E117BF">
        <w:rPr>
          <w:rFonts w:ascii="Georgia" w:hAnsi="Georgia"/>
          <w:b/>
          <w:u w:val="single"/>
        </w:rPr>
        <w:t>Brown was disgustingly cavalier</w:t>
      </w:r>
      <w:r w:rsidRPr="00E117BF">
        <w:rPr>
          <w:rFonts w:ascii="Georgia" w:hAnsi="Georgia"/>
        </w:rPr>
        <w:t>.</w:t>
      </w:r>
      <w:r w:rsidRPr="00E117BF">
        <w:rPr>
          <w:rFonts w:ascii="Georgia" w:hAnsi="Georgia"/>
          <w:sz w:val="12"/>
        </w:rPr>
        <w:t xml:space="preserve">¶ </w:t>
      </w:r>
      <w:r w:rsidRPr="00E117BF">
        <w:rPr>
          <w:rFonts w:ascii="Georgia" w:hAnsi="Georgia"/>
          <w:sz w:val="16"/>
          <w:szCs w:val="16"/>
        </w:rPr>
        <w:t>From Shanghai, China last week,</w:t>
      </w:r>
      <w:r w:rsidRPr="00E117BF">
        <w:rPr>
          <w:rFonts w:ascii="Georgia" w:hAnsi="Georgia"/>
        </w:rPr>
        <w:t xml:space="preserve"> </w:t>
      </w:r>
      <w:r w:rsidRPr="00E117BF">
        <w:rPr>
          <w:rFonts w:ascii="Georgia" w:hAnsi="Georgia"/>
          <w:sz w:val="16"/>
          <w:szCs w:val="16"/>
        </w:rPr>
        <w:t>Brown said his administration will not comply with the federal court order indicating his desire to allow the constitutional violations persist “until the Supreme Court tells us that we’re not on the right track</w:t>
      </w:r>
      <w:r w:rsidRPr="00E117BF">
        <w:rPr>
          <w:rFonts w:ascii="Georgia" w:hAnsi="Georgia"/>
        </w:rPr>
        <w:t>.”</w:t>
      </w:r>
      <w:r w:rsidRPr="00E117BF">
        <w:rPr>
          <w:rFonts w:ascii="Georgia" w:hAnsi="Georgia"/>
          <w:sz w:val="12"/>
        </w:rPr>
        <w:t xml:space="preserve">¶ </w:t>
      </w:r>
      <w:r w:rsidRPr="00E117BF">
        <w:rPr>
          <w:rFonts w:ascii="Georgia" w:hAnsi="Georgia"/>
          <w:sz w:val="16"/>
          <w:szCs w:val="16"/>
        </w:rPr>
        <w:t>Since January, Brown began denouncing the “highly paid attorneys” who he dismissed as merely “running around the prisons looking for problems.” Scoffing at the wretched, inhuman conditions in the prisons, Brown refused to “gold plate,” as he said, the prison system. But</w:t>
      </w:r>
      <w:r w:rsidRPr="00E117BF">
        <w:rPr>
          <w:rFonts w:ascii="Georgia" w:hAnsi="Georgia"/>
        </w:rPr>
        <w:t xml:space="preserve"> </w:t>
      </w:r>
      <w:r w:rsidRPr="00E117BF">
        <w:rPr>
          <w:rFonts w:ascii="Georgia" w:hAnsi="Georgia"/>
          <w:b/>
          <w:u w:val="single"/>
        </w:rPr>
        <w:t>in response to the courts most recent ruling Brown</w:t>
      </w:r>
      <w:r w:rsidRPr="00E117BF">
        <w:rPr>
          <w:rFonts w:ascii="Georgia" w:hAnsi="Georgia"/>
          <w:sz w:val="16"/>
          <w:szCs w:val="16"/>
        </w:rPr>
        <w:t>—once a self-styled leftist—</w:t>
      </w:r>
      <w:r w:rsidRPr="00E117BF">
        <w:rPr>
          <w:rFonts w:ascii="Georgia" w:hAnsi="Georgia"/>
          <w:b/>
          <w:u w:val="single"/>
        </w:rPr>
        <w:t xml:space="preserve">has begun </w:t>
      </w:r>
      <w:r w:rsidRPr="00E117BF">
        <w:rPr>
          <w:rFonts w:ascii="Georgia" w:hAnsi="Georgia"/>
          <w:sz w:val="16"/>
          <w:szCs w:val="16"/>
        </w:rPr>
        <w:t xml:space="preserve">to echo Justice Scalia’s reactionary dissent in Brown v. Plata by </w:t>
      </w:r>
      <w:r w:rsidRPr="00E117BF">
        <w:rPr>
          <w:rFonts w:ascii="Georgia" w:hAnsi="Georgia"/>
          <w:b/>
          <w:u w:val="single"/>
        </w:rPr>
        <w:t>appealing to popular ignorance of the situation and fear mongering saying, “I’m sure the people in L.A. would like to see more prisoners out on the streets</w:t>
      </w:r>
      <w:r w:rsidRPr="00E117BF">
        <w:rPr>
          <w:rFonts w:ascii="Georgia" w:hAnsi="Georgia"/>
        </w:rPr>
        <w:t>.”</w:t>
      </w:r>
      <w:r w:rsidRPr="00E117BF">
        <w:rPr>
          <w:rFonts w:ascii="Georgia" w:hAnsi="Georgia"/>
          <w:sz w:val="12"/>
        </w:rPr>
        <w:t xml:space="preserve">¶ </w:t>
      </w:r>
    </w:p>
    <w:p w14:paraId="4F3DD9D5" w14:textId="77777777" w:rsidR="0062520B" w:rsidRDefault="0062520B" w:rsidP="0062520B">
      <w:r>
        <w:br w:type="page"/>
      </w:r>
    </w:p>
    <w:p w14:paraId="4F3DD9D6" w14:textId="77777777" w:rsidR="0062520B" w:rsidRPr="00E117BF" w:rsidRDefault="0062520B" w:rsidP="0062520B">
      <w:pPr>
        <w:pStyle w:val="Heading4"/>
        <w:rPr>
          <w:rFonts w:ascii="Georgia" w:hAnsi="Georgia"/>
        </w:rPr>
      </w:pPr>
      <w:r w:rsidRPr="00E117BF">
        <w:rPr>
          <w:rFonts w:ascii="Georgia" w:hAnsi="Georgia"/>
        </w:rPr>
        <w:lastRenderedPageBreak/>
        <w:t>Non-Unique – polls prove</w:t>
      </w:r>
    </w:p>
    <w:p w14:paraId="4F3DD9D7" w14:textId="77777777" w:rsidR="0062520B" w:rsidRPr="00E117BF" w:rsidRDefault="0062520B" w:rsidP="0062520B">
      <w:pPr>
        <w:ind w:left="720"/>
        <w:rPr>
          <w:rStyle w:val="StyleStyleBold12pt"/>
          <w:rFonts w:ascii="Georgia" w:hAnsi="Georgia"/>
          <w:b w:val="0"/>
          <w:sz w:val="16"/>
          <w:szCs w:val="16"/>
        </w:rPr>
      </w:pPr>
      <w:r w:rsidRPr="00E117BF">
        <w:rPr>
          <w:rStyle w:val="StyleStyleBold12pt"/>
          <w:rFonts w:ascii="Georgia" w:hAnsi="Georgia"/>
        </w:rPr>
        <w:t xml:space="preserve">Rosen 7/11 </w:t>
      </w:r>
      <w:r w:rsidRPr="00E117BF">
        <w:rPr>
          <w:rStyle w:val="StyleStyleBold12pt"/>
          <w:rFonts w:ascii="Georgia" w:hAnsi="Georgia"/>
          <w:b w:val="0"/>
          <w:sz w:val="16"/>
          <w:szCs w:val="16"/>
        </w:rPr>
        <w:t>(7/11/13,  Jeffrey Rosen, New Republic, “The Supreme Court has a legitimacy Crisis, But not For the reason you Think”, http://www.newrepublic.com/article/politics/103987/the-supreme-court-has-legitimacy-crisis-not-the-reason-you-think)</w:t>
      </w:r>
    </w:p>
    <w:p w14:paraId="4F3DD9D8" w14:textId="77777777" w:rsidR="0062520B" w:rsidRPr="00E117BF" w:rsidRDefault="0062520B" w:rsidP="0062520B">
      <w:pPr>
        <w:rPr>
          <w:rFonts w:ascii="Georgia" w:hAnsi="Georgia"/>
          <w:sz w:val="16"/>
          <w:szCs w:val="16"/>
        </w:rPr>
      </w:pPr>
      <w:r w:rsidRPr="00E117BF">
        <w:rPr>
          <w:rFonts w:ascii="Georgia" w:hAnsi="Georgia"/>
          <w:sz w:val="16"/>
          <w:szCs w:val="16"/>
        </w:rPr>
        <w:t>Last week, a New York Times/CBS poll found that</w:t>
      </w:r>
      <w:r w:rsidRPr="00E117BF">
        <w:rPr>
          <w:rFonts w:ascii="Georgia" w:hAnsi="Georgia"/>
        </w:rPr>
        <w:t xml:space="preserve"> </w:t>
      </w:r>
      <w:r w:rsidRPr="00E117BF">
        <w:rPr>
          <w:rFonts w:ascii="Georgia" w:hAnsi="Georgia"/>
          <w:b/>
          <w:u w:val="single"/>
        </w:rPr>
        <w:t>only 44 percent of Americans approve of the Supreme Court’s job performance and 75 percent say the justices are</w:t>
      </w:r>
      <w:r w:rsidRPr="00E117BF">
        <w:rPr>
          <w:rFonts w:ascii="Georgia" w:hAnsi="Georgia"/>
        </w:rPr>
        <w:t xml:space="preserve"> </w:t>
      </w:r>
      <w:r w:rsidRPr="00E117BF">
        <w:rPr>
          <w:rFonts w:ascii="Georgia" w:hAnsi="Georgia"/>
          <w:sz w:val="16"/>
          <w:szCs w:val="16"/>
        </w:rPr>
        <w:t>sometimes</w:t>
      </w:r>
      <w:r w:rsidRPr="00E117BF">
        <w:rPr>
          <w:rFonts w:ascii="Georgia" w:hAnsi="Georgia"/>
        </w:rPr>
        <w:t xml:space="preserve"> </w:t>
      </w:r>
      <w:r w:rsidRPr="00E117BF">
        <w:rPr>
          <w:rFonts w:ascii="Georgia" w:hAnsi="Georgia"/>
          <w:b/>
          <w:u w:val="single"/>
        </w:rPr>
        <w:t>influenced by their political views</w:t>
      </w:r>
      <w:r w:rsidRPr="00E117BF">
        <w:rPr>
          <w:rFonts w:ascii="Georgia" w:hAnsi="Georgia"/>
        </w:rPr>
        <w:t xml:space="preserve">. </w:t>
      </w:r>
      <w:r w:rsidRPr="00E117BF">
        <w:rPr>
          <w:rFonts w:ascii="Georgia" w:hAnsi="Georgia"/>
          <w:sz w:val="16"/>
          <w:szCs w:val="16"/>
        </w:rPr>
        <w:t>But although the results of the poll were striking</w:t>
      </w:r>
      <w:r w:rsidRPr="00E117BF">
        <w:rPr>
          <w:rFonts w:ascii="Georgia" w:hAnsi="Georgia"/>
        </w:rPr>
        <w:t xml:space="preserve">, </w:t>
      </w:r>
      <w:r w:rsidRPr="00E117BF">
        <w:rPr>
          <w:rFonts w:ascii="Georgia" w:hAnsi="Georgia"/>
          <w:b/>
          <w:u w:val="single"/>
        </w:rPr>
        <w:t>commentators may have been too quick to suggest a direct link between the two findings</w:t>
      </w:r>
      <w:r w:rsidRPr="00E117BF">
        <w:rPr>
          <w:rFonts w:ascii="Georgia" w:hAnsi="Georgia"/>
        </w:rPr>
        <w:t xml:space="preserve">. </w:t>
      </w:r>
      <w:r w:rsidRPr="00E117BF">
        <w:rPr>
          <w:rFonts w:ascii="Georgia" w:hAnsi="Georgia"/>
          <w:sz w:val="16"/>
          <w:szCs w:val="16"/>
        </w:rPr>
        <w:t>In the Times article on the poll, for example, Adam Liptak and Allison Kopicki suggested that the drop in the Court's 66 percent approval ratings in the late 1980s “could reflect a sense that the court is more political, after the ideologically divided 5-to-4 decisions in Bush v. Gore and Citizens United.” At the beginning of his tenure, Chief Justice John Roberts said that he subscribed to a similar theory. “I do think the rule of law is threatened by a steady term after term after term focus on 5-4 decisions,” Roberts told me. ¶ But</w:t>
      </w:r>
      <w:r w:rsidRPr="00E117BF">
        <w:rPr>
          <w:rFonts w:ascii="Georgia" w:hAnsi="Georgia"/>
        </w:rPr>
        <w:t xml:space="preserve"> </w:t>
      </w:r>
      <w:r w:rsidRPr="00E117BF">
        <w:rPr>
          <w:rFonts w:ascii="Georgia" w:hAnsi="Georgia"/>
          <w:b/>
          <w:u w:val="single"/>
        </w:rPr>
        <w:t>a new study by</w:t>
      </w:r>
      <w:r w:rsidRPr="00E117BF">
        <w:rPr>
          <w:rFonts w:ascii="Georgia" w:hAnsi="Georgia"/>
        </w:rPr>
        <w:t xml:space="preserve"> </w:t>
      </w:r>
      <w:r w:rsidRPr="00E117BF">
        <w:rPr>
          <w:rFonts w:ascii="Georgia" w:hAnsi="Georgia"/>
          <w:sz w:val="16"/>
          <w:szCs w:val="16"/>
        </w:rPr>
        <w:t>Nathaniel Persily of</w:t>
      </w:r>
      <w:r w:rsidRPr="00E117BF">
        <w:rPr>
          <w:rFonts w:ascii="Georgia" w:hAnsi="Georgia"/>
        </w:rPr>
        <w:t xml:space="preserve"> </w:t>
      </w:r>
      <w:r w:rsidRPr="00E117BF">
        <w:rPr>
          <w:rFonts w:ascii="Georgia" w:hAnsi="Georgia"/>
          <w:b/>
          <w:u w:val="single"/>
        </w:rPr>
        <w:t>Columbia Law School and</w:t>
      </w:r>
      <w:r w:rsidRPr="00E117BF">
        <w:rPr>
          <w:rFonts w:ascii="Georgia" w:hAnsi="Georgia"/>
        </w:rPr>
        <w:t xml:space="preserve"> </w:t>
      </w:r>
      <w:r w:rsidRPr="00E117BF">
        <w:rPr>
          <w:rFonts w:ascii="Georgia" w:hAnsi="Georgia"/>
          <w:sz w:val="16"/>
          <w:szCs w:val="16"/>
        </w:rPr>
        <w:t>Stephen Ansolabehere of</w:t>
      </w:r>
      <w:r w:rsidRPr="00E117BF">
        <w:rPr>
          <w:rFonts w:ascii="Georgia" w:hAnsi="Georgia"/>
        </w:rPr>
        <w:t xml:space="preserve"> </w:t>
      </w:r>
      <w:r w:rsidRPr="00E117BF">
        <w:rPr>
          <w:rFonts w:ascii="Georgia" w:hAnsi="Georgia"/>
          <w:b/>
          <w:u w:val="single"/>
        </w:rPr>
        <w:t>Harvard suggests that the relationship</w:t>
      </w:r>
      <w:r w:rsidRPr="00E117BF">
        <w:rPr>
          <w:rFonts w:ascii="Georgia" w:hAnsi="Georgia"/>
        </w:rPr>
        <w:t xml:space="preserve"> </w:t>
      </w:r>
      <w:r w:rsidRPr="00E117BF">
        <w:rPr>
          <w:rFonts w:ascii="Georgia" w:hAnsi="Georgia"/>
          <w:sz w:val="16"/>
          <w:szCs w:val="16"/>
        </w:rPr>
        <w:t>between the Court’s declining approval ratings and increased perceptions of the Court’s partisanship</w:t>
      </w:r>
      <w:r w:rsidRPr="00E117BF">
        <w:rPr>
          <w:rFonts w:ascii="Georgia" w:hAnsi="Georgia"/>
        </w:rPr>
        <w:t xml:space="preserve"> </w:t>
      </w:r>
      <w:r w:rsidRPr="00E117BF">
        <w:rPr>
          <w:rFonts w:ascii="Georgia" w:hAnsi="Georgia"/>
          <w:b/>
          <w:u w:val="single"/>
        </w:rPr>
        <w:t>may be more complicated</w:t>
      </w:r>
      <w:r w:rsidRPr="00E117BF">
        <w:rPr>
          <w:rFonts w:ascii="Georgia" w:hAnsi="Georgia"/>
        </w:rPr>
        <w:t xml:space="preserve"> </w:t>
      </w:r>
      <w:r w:rsidRPr="00E117BF">
        <w:rPr>
          <w:rFonts w:ascii="Georgia" w:hAnsi="Georgia"/>
          <w:sz w:val="16"/>
          <w:szCs w:val="16"/>
        </w:rPr>
        <w:t>than the New York Times and the Chief Justice suggest. ¶ According to the study,</w:t>
      </w:r>
      <w:r w:rsidRPr="00E117BF">
        <w:rPr>
          <w:rFonts w:ascii="Georgia" w:hAnsi="Georgia"/>
        </w:rPr>
        <w:t xml:space="preserve"> </w:t>
      </w:r>
      <w:r w:rsidRPr="00E117BF">
        <w:rPr>
          <w:rFonts w:ascii="Georgia" w:hAnsi="Georgia"/>
          <w:b/>
          <w:u w:val="single"/>
        </w:rPr>
        <w:t>Americans already judge the Court according to political criteria: They generally support the Court when they</w:t>
      </w:r>
      <w:r w:rsidRPr="00E117BF">
        <w:rPr>
          <w:rFonts w:ascii="Georgia" w:hAnsi="Georgia"/>
        </w:rPr>
        <w:t xml:space="preserve"> </w:t>
      </w:r>
      <w:r w:rsidRPr="00E117BF">
        <w:rPr>
          <w:rFonts w:ascii="Georgia" w:hAnsi="Georgia"/>
          <w:sz w:val="16"/>
          <w:szCs w:val="16"/>
        </w:rPr>
        <w:t xml:space="preserve">think they would have ruled the same way as the justices in particular cases, or when they </w:t>
      </w:r>
      <w:r w:rsidRPr="00E117BF">
        <w:rPr>
          <w:rFonts w:ascii="Georgia" w:hAnsi="Georgia"/>
          <w:b/>
          <w:u w:val="single"/>
        </w:rPr>
        <w:t>perceive the Court overall to be ruling in ways that correlate with their partisan views</w:t>
      </w:r>
      <w:r w:rsidRPr="00E117BF">
        <w:rPr>
          <w:rFonts w:ascii="Georgia" w:hAnsi="Georgia"/>
        </w:rPr>
        <w:t xml:space="preserve">. </w:t>
      </w:r>
      <w:r w:rsidRPr="00E117BF">
        <w:rPr>
          <w:rFonts w:ascii="Georgia" w:hAnsi="Georgia"/>
          <w:sz w:val="16"/>
          <w:szCs w:val="16"/>
        </w:rPr>
        <w:t xml:space="preserve">If this finding is correct, the most straightforward way for the Court to maintain its high approval ratings is to hand down decisions that majorities of the public agree with. And, like its predecessors, the Roberts Court has, in fact, managed to mirror the views of national majorities more often than not. In a 2009 survey, Persily and Ansolabehere found that the public strongly supported many of the Supreme Court’s recent high-profile decisions, including conservative rulings recognizing gun rights and upholding bans on partial birth abortions, as well as liberal rulings upholding the regulation of global warming and striking down a Texas law banning sex between gay men.¶ </w:t>
      </w:r>
    </w:p>
    <w:p w14:paraId="4F3DD9D9" w14:textId="77777777" w:rsidR="0062520B" w:rsidRPr="00E117BF" w:rsidRDefault="0062520B" w:rsidP="0062520B">
      <w:pPr>
        <w:pStyle w:val="Heading4"/>
        <w:rPr>
          <w:rFonts w:ascii="Georgia" w:hAnsi="Georgia"/>
        </w:rPr>
      </w:pPr>
      <w:r w:rsidRPr="00E117BF">
        <w:rPr>
          <w:rFonts w:ascii="Georgia" w:hAnsi="Georgia"/>
        </w:rPr>
        <w:t>Non-UQ – multiple past cases</w:t>
      </w:r>
    </w:p>
    <w:p w14:paraId="4F3DD9DA" w14:textId="77777777" w:rsidR="0062520B" w:rsidRPr="00E117BF" w:rsidRDefault="0062520B" w:rsidP="0062520B">
      <w:pPr>
        <w:ind w:left="720"/>
        <w:rPr>
          <w:rStyle w:val="StyleStyleBold12pt"/>
          <w:rFonts w:ascii="Georgia" w:hAnsi="Georgia"/>
          <w:b w:val="0"/>
          <w:sz w:val="16"/>
          <w:szCs w:val="16"/>
        </w:rPr>
      </w:pPr>
      <w:r w:rsidRPr="00E117BF">
        <w:rPr>
          <w:rStyle w:val="StyleStyleBold12pt"/>
          <w:rFonts w:ascii="Georgia" w:hAnsi="Georgia"/>
        </w:rPr>
        <w:t xml:space="preserve">Rosen 7/11 </w:t>
      </w:r>
      <w:r w:rsidRPr="00E117BF">
        <w:rPr>
          <w:rStyle w:val="StyleStyleBold12pt"/>
          <w:rFonts w:ascii="Georgia" w:hAnsi="Georgia"/>
          <w:b w:val="0"/>
          <w:sz w:val="16"/>
          <w:szCs w:val="16"/>
        </w:rPr>
        <w:t>(7/11/13,  Jeffrey Rosen, New Republic, “The Supreme Court has a legitimacy Crisis, But not For the reason you Think”, http://www.newrepublic.com/article/politics/103987/the-supreme-court-has-legitimacy-crisis-not-the-reason-you-think)</w:t>
      </w:r>
    </w:p>
    <w:p w14:paraId="4F3DD9DB" w14:textId="77777777" w:rsidR="0062520B" w:rsidRDefault="0062520B" w:rsidP="0062520B">
      <w:pPr>
        <w:rPr>
          <w:rFonts w:ascii="Georgia" w:hAnsi="Georgia"/>
          <w:sz w:val="12"/>
        </w:rPr>
      </w:pPr>
      <w:r w:rsidRPr="00E117BF">
        <w:rPr>
          <w:rFonts w:ascii="Georgia" w:hAnsi="Georgia"/>
          <w:sz w:val="16"/>
          <w:szCs w:val="16"/>
        </w:rPr>
        <w:t xml:space="preserve">But </w:t>
      </w:r>
      <w:r w:rsidRPr="00E117BF">
        <w:rPr>
          <w:rFonts w:ascii="Georgia" w:hAnsi="Georgia"/>
          <w:b/>
          <w:u w:val="single"/>
        </w:rPr>
        <w:t>if the public agrees with most of the Court's decisions, why is it more unpopular than ever</w:t>
      </w:r>
      <w:r w:rsidRPr="00E117BF">
        <w:rPr>
          <w:rFonts w:ascii="Georgia" w:hAnsi="Georgia"/>
          <w:sz w:val="16"/>
          <w:szCs w:val="16"/>
        </w:rPr>
        <w:t xml:space="preserve">? Part of the answer has to do with the fact that </w:t>
      </w:r>
      <w:r w:rsidRPr="00E117BF">
        <w:rPr>
          <w:rFonts w:ascii="Georgia" w:hAnsi="Georgia"/>
          <w:b/>
          <w:u w:val="single"/>
        </w:rPr>
        <w:t>there are a handful of high profile decisions on which the Court is out of step with public opinion</w:t>
      </w:r>
      <w:r w:rsidRPr="00E117BF">
        <w:rPr>
          <w:rFonts w:ascii="Georgia" w:hAnsi="Georgia"/>
        </w:rPr>
        <w:t xml:space="preserve">, </w:t>
      </w:r>
      <w:r w:rsidRPr="00E117BF">
        <w:rPr>
          <w:rFonts w:ascii="Georgia" w:hAnsi="Georgia"/>
          <w:b/>
          <w:u w:val="single"/>
        </w:rPr>
        <w:t>including</w:t>
      </w:r>
      <w:r w:rsidRPr="00E117BF">
        <w:rPr>
          <w:rFonts w:ascii="Georgia" w:hAnsi="Georgia"/>
        </w:rPr>
        <w:t xml:space="preserve"> </w:t>
      </w:r>
      <w:r w:rsidRPr="00E117BF">
        <w:rPr>
          <w:rFonts w:ascii="Georgia" w:hAnsi="Georgia"/>
          <w:sz w:val="16"/>
          <w:szCs w:val="16"/>
        </w:rPr>
        <w:t>the</w:t>
      </w:r>
      <w:r w:rsidRPr="00E117BF">
        <w:rPr>
          <w:rFonts w:ascii="Georgia" w:hAnsi="Georgia"/>
        </w:rPr>
        <w:t xml:space="preserve"> </w:t>
      </w:r>
      <w:r w:rsidRPr="00E117BF">
        <w:rPr>
          <w:rFonts w:ascii="Georgia" w:hAnsi="Georgia"/>
          <w:b/>
          <w:u w:val="single"/>
        </w:rPr>
        <w:t>Kelo</w:t>
      </w:r>
      <w:r w:rsidRPr="00E117BF">
        <w:rPr>
          <w:rFonts w:ascii="Georgia" w:hAnsi="Georgia"/>
        </w:rPr>
        <w:t xml:space="preserve"> </w:t>
      </w:r>
      <w:r w:rsidRPr="00E117BF">
        <w:rPr>
          <w:rFonts w:ascii="Georgia" w:hAnsi="Georgia"/>
          <w:sz w:val="16"/>
          <w:szCs w:val="16"/>
        </w:rPr>
        <w:t>decision allowing a local government to seize a house under eminent domain</w:t>
      </w:r>
      <w:r w:rsidRPr="00E117BF">
        <w:rPr>
          <w:rFonts w:ascii="Georgia" w:hAnsi="Georgia"/>
        </w:rPr>
        <w:t xml:space="preserve"> </w:t>
      </w:r>
      <w:r w:rsidRPr="00E117BF">
        <w:rPr>
          <w:rFonts w:ascii="Georgia" w:hAnsi="Georgia"/>
          <w:sz w:val="16"/>
          <w:szCs w:val="16"/>
        </w:rPr>
        <w:t>and</w:t>
      </w:r>
      <w:r w:rsidRPr="00E117BF">
        <w:rPr>
          <w:rFonts w:ascii="Georgia" w:hAnsi="Georgia"/>
        </w:rPr>
        <w:t xml:space="preserve"> </w:t>
      </w:r>
      <w:r w:rsidRPr="00E117BF">
        <w:rPr>
          <w:rFonts w:ascii="Georgia" w:hAnsi="Georgia"/>
          <w:sz w:val="16"/>
          <w:szCs w:val="16"/>
        </w:rPr>
        <w:t>the</w:t>
      </w:r>
      <w:r w:rsidRPr="00E117BF">
        <w:rPr>
          <w:rFonts w:ascii="Georgia" w:hAnsi="Georgia"/>
        </w:rPr>
        <w:t xml:space="preserve"> </w:t>
      </w:r>
      <w:r w:rsidRPr="00E117BF">
        <w:rPr>
          <w:rFonts w:ascii="Georgia" w:hAnsi="Georgia"/>
          <w:b/>
          <w:u w:val="single"/>
        </w:rPr>
        <w:t>Boumediene</w:t>
      </w:r>
      <w:r w:rsidRPr="00E117BF">
        <w:rPr>
          <w:rFonts w:ascii="Georgia" w:hAnsi="Georgia"/>
        </w:rPr>
        <w:t xml:space="preserve"> </w:t>
      </w:r>
      <w:r w:rsidRPr="00E117BF">
        <w:rPr>
          <w:rFonts w:ascii="Georgia" w:hAnsi="Georgia"/>
          <w:sz w:val="16"/>
          <w:szCs w:val="16"/>
        </w:rPr>
        <w:t>case extending habeas corpus to accused enemy combatants abroad</w:t>
      </w:r>
      <w:r w:rsidRPr="00E117BF">
        <w:rPr>
          <w:rFonts w:ascii="Georgia" w:hAnsi="Georgia"/>
        </w:rPr>
        <w:t xml:space="preserve">, </w:t>
      </w:r>
      <w:r w:rsidRPr="00E117BF">
        <w:rPr>
          <w:rFonts w:ascii="Georgia" w:hAnsi="Georgia"/>
          <w:b/>
          <w:u w:val="single"/>
        </w:rPr>
        <w:t>and recent First Amendment decisions protecting unpopular speakers</w:t>
      </w:r>
      <w:r w:rsidRPr="00E117BF">
        <w:rPr>
          <w:rFonts w:ascii="Georgia" w:hAnsi="Georgia"/>
          <w:sz w:val="16"/>
          <w:szCs w:val="16"/>
        </w:rPr>
        <w:t>, such as funeral protesters, manufacturers of violent video games, and corporations (in the Citizens United case.) All of these decisions were unpopular with strong majorities of the public.</w:t>
      </w:r>
      <w:r w:rsidRPr="00E117BF">
        <w:rPr>
          <w:rFonts w:ascii="Georgia" w:hAnsi="Georgia"/>
          <w:sz w:val="12"/>
        </w:rPr>
        <w:t>¶</w:t>
      </w:r>
    </w:p>
    <w:p w14:paraId="4F3DD9DC" w14:textId="77777777" w:rsidR="0062520B" w:rsidRDefault="0062520B" w:rsidP="0062520B">
      <w:r>
        <w:br w:type="page"/>
      </w:r>
    </w:p>
    <w:p w14:paraId="4F3DD9DD" w14:textId="77777777" w:rsidR="0062520B" w:rsidRDefault="0062520B" w:rsidP="0062520B">
      <w:pPr>
        <w:pStyle w:val="Heading3"/>
      </w:pPr>
      <w:bookmarkStart w:id="18" w:name="_Toc363478860"/>
      <w:r>
        <w:lastRenderedPageBreak/>
        <w:t>Link Answers</w:t>
      </w:r>
      <w:bookmarkEnd w:id="18"/>
    </w:p>
    <w:p w14:paraId="4F3DD9DE" w14:textId="77777777" w:rsidR="0062520B" w:rsidRPr="00E117BF" w:rsidRDefault="0062520B" w:rsidP="0062520B">
      <w:pPr>
        <w:pStyle w:val="Heading4"/>
        <w:rPr>
          <w:rFonts w:ascii="Georgia" w:hAnsi="Georgia"/>
        </w:rPr>
      </w:pPr>
      <w:r w:rsidRPr="00E117BF">
        <w:rPr>
          <w:rFonts w:ascii="Georgia" w:hAnsi="Georgia"/>
        </w:rPr>
        <w:t>No link – approval based on external factors</w:t>
      </w:r>
    </w:p>
    <w:p w14:paraId="4F3DD9DF" w14:textId="77777777" w:rsidR="0062520B" w:rsidRPr="00E117BF" w:rsidRDefault="0062520B" w:rsidP="0062520B">
      <w:pPr>
        <w:rPr>
          <w:rStyle w:val="StyleStyleBold12pt"/>
          <w:rFonts w:ascii="Georgia" w:hAnsi="Georgia"/>
          <w:b w:val="0"/>
          <w:sz w:val="16"/>
          <w:szCs w:val="16"/>
        </w:rPr>
      </w:pPr>
      <w:r w:rsidRPr="00E117BF">
        <w:rPr>
          <w:rStyle w:val="StyleStyleBold12pt"/>
          <w:rFonts w:ascii="Georgia" w:hAnsi="Georgia"/>
        </w:rPr>
        <w:t xml:space="preserve">Rosen 7/11 </w:t>
      </w:r>
      <w:r w:rsidRPr="00E117BF">
        <w:rPr>
          <w:rStyle w:val="StyleStyleBold12pt"/>
          <w:rFonts w:ascii="Georgia" w:hAnsi="Georgia"/>
          <w:b w:val="0"/>
          <w:sz w:val="16"/>
          <w:szCs w:val="16"/>
        </w:rPr>
        <w:t>(7/11/13,  Jeffrey Rosen, New Republic, “The Supreme Court has a legitimacy Crisis, But not For the reason you Think”, http://www.newrepublic.com/article/politics/103987/the-supreme-court-has-legitimacy-crisis-not-the-reason-you-think)</w:t>
      </w:r>
    </w:p>
    <w:p w14:paraId="4F3DD9E0" w14:textId="77777777" w:rsidR="0062520B" w:rsidRPr="00E117BF" w:rsidRDefault="0062520B" w:rsidP="0062520B">
      <w:pPr>
        <w:rPr>
          <w:rFonts w:ascii="Georgia" w:hAnsi="Georgia"/>
        </w:rPr>
      </w:pPr>
    </w:p>
    <w:p w14:paraId="4F3DD9E1" w14:textId="77777777" w:rsidR="0062520B" w:rsidRPr="00E117BF" w:rsidRDefault="0062520B" w:rsidP="0062520B">
      <w:pPr>
        <w:rPr>
          <w:rFonts w:ascii="Georgia" w:hAnsi="Georgia"/>
          <w:sz w:val="16"/>
          <w:szCs w:val="16"/>
        </w:rPr>
      </w:pPr>
      <w:r w:rsidRPr="00E117BF">
        <w:rPr>
          <w:rFonts w:ascii="Georgia" w:hAnsi="Georgia"/>
          <w:sz w:val="16"/>
          <w:szCs w:val="16"/>
        </w:rPr>
        <w:t>At the beginning of his tenure, Chief Justice</w:t>
      </w:r>
      <w:r w:rsidRPr="00E117BF">
        <w:rPr>
          <w:rFonts w:ascii="Georgia" w:hAnsi="Georgia"/>
        </w:rPr>
        <w:t xml:space="preserve"> </w:t>
      </w:r>
      <w:r w:rsidRPr="00E117BF">
        <w:rPr>
          <w:rFonts w:ascii="Georgia" w:hAnsi="Georgia"/>
          <w:b/>
          <w:u w:val="single"/>
        </w:rPr>
        <w:t>Roberts said he wanted to avoid 5-4 decisions because if people perceived the Court as a partisan institution, they would lose confidence in the institution more generally</w:t>
      </w:r>
      <w:r w:rsidRPr="00E117BF">
        <w:rPr>
          <w:rFonts w:ascii="Georgia" w:hAnsi="Georgia"/>
        </w:rPr>
        <w:t xml:space="preserve">. </w:t>
      </w:r>
      <w:r w:rsidRPr="00E117BF">
        <w:rPr>
          <w:rFonts w:ascii="Georgia" w:hAnsi="Georgia"/>
          <w:sz w:val="16"/>
          <w:szCs w:val="16"/>
        </w:rPr>
        <w:t>But Persily and Ansolabehere’s study suggests a more complicated reality: Americans support the Court when they perceive themselves to be in partisan agreement with it, and they lose confidence when they perceive the justices to be moving in a different partisan direction than their own. The study found that</w:t>
      </w:r>
      <w:r w:rsidRPr="00E117BF">
        <w:rPr>
          <w:rFonts w:ascii="Georgia" w:hAnsi="Georgia"/>
        </w:rPr>
        <w:t xml:space="preserve"> </w:t>
      </w:r>
      <w:r w:rsidRPr="00E117BF">
        <w:rPr>
          <w:rFonts w:ascii="Georgia" w:hAnsi="Georgia"/>
          <w:b/>
          <w:u w:val="single"/>
        </w:rPr>
        <w:t>most Americans either don’t know or guessed wrong about which party’s presidents appointed the majority of justices:</w:t>
      </w:r>
      <w:r w:rsidRPr="00E117BF">
        <w:rPr>
          <w:rFonts w:ascii="Georgia" w:hAnsi="Georgia"/>
        </w:rPr>
        <w:t xml:space="preserve"> </w:t>
      </w:r>
      <w:r w:rsidRPr="00E117BF">
        <w:rPr>
          <w:rFonts w:ascii="Georgia" w:hAnsi="Georgia"/>
          <w:sz w:val="16"/>
          <w:szCs w:val="16"/>
        </w:rPr>
        <w:t>only a third knew that a majority of justices were appointed by Republican presidents. And the study also found that</w:t>
      </w:r>
      <w:r w:rsidRPr="00E117BF">
        <w:rPr>
          <w:rFonts w:ascii="Georgia" w:hAnsi="Georgia"/>
        </w:rPr>
        <w:t xml:space="preserve"> </w:t>
      </w:r>
      <w:r w:rsidRPr="00E117BF">
        <w:rPr>
          <w:rFonts w:ascii="Georgia" w:hAnsi="Georgia"/>
          <w:b/>
          <w:u w:val="single"/>
        </w:rPr>
        <w:t>Republicans who can correctly identify the fact that Republican presidents appointed a majority of justices tend to support the Court, while Democrats who can correctly identify the fact that Democrats appointed a minority of justices express less support</w:t>
      </w:r>
      <w:r w:rsidRPr="00E117BF">
        <w:rPr>
          <w:rFonts w:ascii="Georgia" w:hAnsi="Georgia"/>
        </w:rPr>
        <w:t xml:space="preserve">. </w:t>
      </w:r>
      <w:r w:rsidRPr="00E117BF">
        <w:rPr>
          <w:rFonts w:ascii="Georgia" w:hAnsi="Georgia"/>
          <w:sz w:val="12"/>
        </w:rPr>
        <w:t xml:space="preserve">¶ </w:t>
      </w:r>
      <w:r w:rsidRPr="00E117BF">
        <w:rPr>
          <w:rFonts w:ascii="Georgia" w:hAnsi="Georgia"/>
        </w:rPr>
        <w:t xml:space="preserve">That means that the conservative justices would be wrong to conclude that just because two thirds of the country wants the Court to strike down part of the health care law, similar numbers of Americans would rally around a 5-4 decision against it. </w:t>
      </w:r>
      <w:r w:rsidRPr="00E117BF">
        <w:rPr>
          <w:rFonts w:ascii="Georgia" w:hAnsi="Georgia"/>
          <w:b/>
          <w:u w:val="single"/>
        </w:rPr>
        <w:t>Over the long term, 5-4 decisions along party lines tend to decrease support for the Court</w:t>
      </w:r>
      <w:r w:rsidRPr="00E117BF">
        <w:rPr>
          <w:rFonts w:ascii="Georgia" w:hAnsi="Georgia"/>
        </w:rPr>
        <w:t xml:space="preserve"> among Democrats and increase support among Republicans, </w:t>
      </w:r>
      <w:r w:rsidRPr="00E117BF">
        <w:rPr>
          <w:rFonts w:ascii="Georgia" w:hAnsi="Georgia"/>
          <w:b/>
          <w:u w:val="single"/>
        </w:rPr>
        <w:t>simply by reminding Americans of the partisan composition of the Court</w:t>
      </w:r>
      <w:r w:rsidRPr="00E117BF">
        <w:rPr>
          <w:rFonts w:ascii="Georgia" w:hAnsi="Georgia"/>
        </w:rPr>
        <w:t xml:space="preserve">. If President Obama and other Democrats attack a 5-4 decision striking down health care as an act of Republican partisanship, this would increase the perception among Democrats that the Court doesn’t share their partisan views. </w:t>
      </w:r>
      <w:r w:rsidRPr="00E117BF">
        <w:rPr>
          <w:rFonts w:ascii="Georgia" w:hAnsi="Georgia"/>
          <w:b/>
          <w:u w:val="single"/>
        </w:rPr>
        <w:t>And Democrats who currently oppose the mandate may come to oppose the conservative justices’ overturning of the mandate even more.</w:t>
      </w:r>
      <w:r w:rsidRPr="00E117BF">
        <w:rPr>
          <w:rFonts w:ascii="Georgia" w:hAnsi="Georgia"/>
        </w:rPr>
        <w:t xml:space="preserve"> "</w:t>
      </w:r>
      <w:r w:rsidRPr="00E117BF">
        <w:rPr>
          <w:rFonts w:ascii="Georgia" w:hAnsi="Georgia"/>
          <w:sz w:val="16"/>
          <w:szCs w:val="16"/>
        </w:rPr>
        <w:t xml:space="preserve">If the court strikes down the mandate, and elites, including the President, frame the decision in partisan terms, the decision will reinforce the roots of partisanship that many Americans see in the Court's recent decisions,” Persily told me.¶ Given that reality, Chief Justice Roberts may have been too quick to conclude that 5-4 partisan divisions would decrease the Court’s legitimacy over time: The decrease in confidence among Democrats may be offset by the increase in confidence among Republicans. But Roberts was certainly correct that the Court should be held to different standards. As Roberts suggested, in an age when the White House and Congress are increasingly viewed as partisan institutions, avoiding polarization on the Supreme Court is a “special opportunity.” It is also a defining test of his leadership.¶ Jeffrey Rosen is the legal affairs editor of The New Republic.¶ </w:t>
      </w:r>
    </w:p>
    <w:p w14:paraId="4F3DD9E2" w14:textId="77777777" w:rsidR="0062520B" w:rsidRPr="00E117BF" w:rsidRDefault="0062520B" w:rsidP="0062520B">
      <w:pPr>
        <w:rPr>
          <w:rFonts w:ascii="Georgia" w:hAnsi="Georgia"/>
          <w:sz w:val="16"/>
          <w:szCs w:val="16"/>
        </w:rPr>
      </w:pPr>
    </w:p>
    <w:p w14:paraId="4F3DD9E3" w14:textId="77777777" w:rsidR="0062520B" w:rsidRPr="00E117BF" w:rsidRDefault="0062520B" w:rsidP="0062520B">
      <w:pPr>
        <w:rPr>
          <w:rFonts w:ascii="Georgia" w:hAnsi="Georgia"/>
          <w:sz w:val="16"/>
          <w:szCs w:val="16"/>
        </w:rPr>
      </w:pPr>
    </w:p>
    <w:p w14:paraId="4F3DD9E4" w14:textId="77777777" w:rsidR="0062520B" w:rsidRDefault="0062520B" w:rsidP="0062520B">
      <w:pPr>
        <w:rPr>
          <w:rFonts w:ascii="Georgia" w:hAnsi="Georgia"/>
          <w:sz w:val="12"/>
        </w:rPr>
      </w:pPr>
    </w:p>
    <w:p w14:paraId="4F3DD9E5" w14:textId="77777777" w:rsidR="0062520B" w:rsidRDefault="0062520B" w:rsidP="0062520B">
      <w:r>
        <w:br w:type="page"/>
      </w:r>
    </w:p>
    <w:p w14:paraId="4F3DD9E6" w14:textId="77777777" w:rsidR="0062520B" w:rsidRDefault="0062520B" w:rsidP="0062520B">
      <w:pPr>
        <w:pStyle w:val="Heading3"/>
      </w:pPr>
      <w:bookmarkStart w:id="19" w:name="_Toc363478861"/>
      <w:r>
        <w:lastRenderedPageBreak/>
        <w:t>Link Updates</w:t>
      </w:r>
      <w:bookmarkEnd w:id="19"/>
    </w:p>
    <w:p w14:paraId="4F3DD9E7" w14:textId="77777777" w:rsidR="0062520B" w:rsidRPr="00E117BF" w:rsidRDefault="0062520B" w:rsidP="0062520B">
      <w:pPr>
        <w:rPr>
          <w:rFonts w:ascii="Georgia" w:hAnsi="Georgia"/>
          <w:sz w:val="12"/>
        </w:rPr>
      </w:pPr>
    </w:p>
    <w:p w14:paraId="4F3DD9E8" w14:textId="77777777" w:rsidR="0062520B" w:rsidRPr="00E117BF" w:rsidRDefault="0062520B" w:rsidP="0062520B">
      <w:pPr>
        <w:rPr>
          <w:rFonts w:ascii="Georgia" w:hAnsi="Georgia"/>
        </w:rPr>
      </w:pPr>
    </w:p>
    <w:p w14:paraId="4F3DD9E9" w14:textId="77777777" w:rsidR="0062520B" w:rsidRPr="00E117BF" w:rsidRDefault="0062520B" w:rsidP="0062520B">
      <w:pPr>
        <w:rPr>
          <w:rFonts w:ascii="Georgia" w:hAnsi="Georgia"/>
        </w:rPr>
      </w:pPr>
    </w:p>
    <w:p w14:paraId="4F3DD9EA" w14:textId="77777777" w:rsidR="0062520B" w:rsidRPr="00E117BF" w:rsidRDefault="0062520B" w:rsidP="0062520B">
      <w:pPr>
        <w:rPr>
          <w:rFonts w:ascii="Georgia" w:hAnsi="Georgia"/>
        </w:rPr>
      </w:pPr>
    </w:p>
    <w:p w14:paraId="4F3DD9EB" w14:textId="77777777" w:rsidR="0062520B" w:rsidRPr="00E117BF" w:rsidRDefault="0062520B" w:rsidP="0062520B">
      <w:pPr>
        <w:rPr>
          <w:rFonts w:ascii="Georgia" w:hAnsi="Georgia"/>
        </w:rPr>
      </w:pPr>
    </w:p>
    <w:p w14:paraId="4F3DD9EC" w14:textId="77777777" w:rsidR="0062520B" w:rsidRDefault="0062520B" w:rsidP="0062520B">
      <w:pPr>
        <w:pStyle w:val="Heading3"/>
      </w:pPr>
      <w:bookmarkStart w:id="20" w:name="_Toc363478862"/>
      <w:r>
        <w:lastRenderedPageBreak/>
        <w:t>Court Legitimacy High Now</w:t>
      </w:r>
      <w:bookmarkEnd w:id="20"/>
    </w:p>
    <w:p w14:paraId="4F3DD9ED" w14:textId="77777777" w:rsidR="0062520B" w:rsidRPr="00E117BF" w:rsidRDefault="0062520B" w:rsidP="0062520B">
      <w:pPr>
        <w:pStyle w:val="Heading4"/>
        <w:rPr>
          <w:rFonts w:ascii="Georgia" w:hAnsi="Georgia"/>
        </w:rPr>
      </w:pPr>
      <w:r w:rsidRPr="00E117BF">
        <w:rPr>
          <w:rFonts w:ascii="Georgia" w:hAnsi="Georgia"/>
        </w:rPr>
        <w:t>Approval ratings high now</w:t>
      </w:r>
    </w:p>
    <w:p w14:paraId="4F3DD9EE" w14:textId="77777777" w:rsidR="0062520B" w:rsidRPr="00E117BF" w:rsidRDefault="0062520B" w:rsidP="0062520B">
      <w:pPr>
        <w:rPr>
          <w:rFonts w:ascii="Georgia" w:hAnsi="Georgia"/>
        </w:rPr>
      </w:pPr>
      <w:r w:rsidRPr="00E117BF">
        <w:rPr>
          <w:rStyle w:val="StyleStyleBold12pt"/>
          <w:rFonts w:ascii="Georgia" w:hAnsi="Georgia"/>
        </w:rPr>
        <w:t>The economist 7/27</w:t>
      </w:r>
      <w:r w:rsidRPr="00E117BF">
        <w:rPr>
          <w:rFonts w:ascii="Georgia" w:hAnsi="Georgia"/>
        </w:rPr>
        <w:t xml:space="preserve"> </w:t>
      </w:r>
      <w:r w:rsidRPr="00E117BF">
        <w:rPr>
          <w:rFonts w:ascii="Georgia" w:hAnsi="Georgia"/>
          <w:sz w:val="16"/>
          <w:szCs w:val="16"/>
        </w:rPr>
        <w:t>(7/27/13, The Economist, “The Supreme Courts Term in Revew: Moderately Legitimate”, http://www.economist.com/blogs/democracyinamerica/2013/06/supreme-courts-term-review)</w:t>
      </w:r>
    </w:p>
    <w:p w14:paraId="4F3DD9EF" w14:textId="77777777" w:rsidR="0062520B" w:rsidRPr="00E117BF" w:rsidRDefault="0062520B" w:rsidP="0062520B">
      <w:pPr>
        <w:rPr>
          <w:rFonts w:ascii="Georgia" w:hAnsi="Georgia"/>
        </w:rPr>
      </w:pPr>
    </w:p>
    <w:p w14:paraId="4F3DD9F0" w14:textId="77777777" w:rsidR="0062520B" w:rsidRPr="00E117BF" w:rsidRDefault="0062520B" w:rsidP="0062520B">
      <w:pPr>
        <w:rPr>
          <w:rFonts w:ascii="Georgia" w:hAnsi="Georgia"/>
          <w:b/>
          <w:u w:val="single"/>
        </w:rPr>
      </w:pPr>
      <w:r w:rsidRPr="00E117BF">
        <w:rPr>
          <w:rFonts w:ascii="Georgia" w:hAnsi="Georgia"/>
          <w:b/>
          <w:u w:val="single"/>
        </w:rPr>
        <w:t>Approval ratings for the Supreme Court are</w:t>
      </w:r>
      <w:r w:rsidRPr="00E117BF">
        <w:rPr>
          <w:rFonts w:ascii="Georgia" w:hAnsi="Georgia"/>
        </w:rPr>
        <w:t xml:space="preserve"> </w:t>
      </w:r>
      <w:r w:rsidRPr="00E117BF">
        <w:rPr>
          <w:rFonts w:ascii="Georgia" w:hAnsi="Georgia"/>
          <w:sz w:val="16"/>
          <w:szCs w:val="16"/>
        </w:rPr>
        <w:t>about</w:t>
      </w:r>
      <w:r w:rsidRPr="00E117BF">
        <w:rPr>
          <w:rFonts w:ascii="Georgia" w:hAnsi="Georgia"/>
        </w:rPr>
        <w:t xml:space="preserve"> </w:t>
      </w:r>
      <w:r w:rsidRPr="00E117BF">
        <w:rPr>
          <w:rFonts w:ascii="Georgia" w:hAnsi="Georgia"/>
          <w:b/>
          <w:u w:val="single"/>
        </w:rPr>
        <w:t>five times higher than</w:t>
      </w:r>
      <w:r w:rsidRPr="00E117BF">
        <w:rPr>
          <w:rFonts w:ascii="Georgia" w:hAnsi="Georgia"/>
        </w:rPr>
        <w:t xml:space="preserve"> </w:t>
      </w:r>
      <w:r w:rsidRPr="00E117BF">
        <w:rPr>
          <w:rFonts w:ascii="Georgia" w:hAnsi="Georgia"/>
          <w:sz w:val="16"/>
          <w:szCs w:val="16"/>
        </w:rPr>
        <w:t>they are</w:t>
      </w:r>
      <w:r w:rsidRPr="00E117BF">
        <w:rPr>
          <w:rFonts w:ascii="Georgia" w:hAnsi="Georgia"/>
        </w:rPr>
        <w:t xml:space="preserve"> </w:t>
      </w:r>
      <w:r w:rsidRPr="00E117BF">
        <w:rPr>
          <w:rFonts w:ascii="Georgia" w:hAnsi="Georgia"/>
          <w:b/>
          <w:u w:val="single"/>
        </w:rPr>
        <w:t>for Congress</w:t>
      </w:r>
      <w:r w:rsidRPr="00E117BF">
        <w:rPr>
          <w:rFonts w:ascii="Georgia" w:hAnsi="Georgia"/>
        </w:rPr>
        <w:t xml:space="preserve">, </w:t>
      </w:r>
      <w:r w:rsidRPr="00E117BF">
        <w:rPr>
          <w:rFonts w:ascii="Georgia" w:hAnsi="Georgia"/>
          <w:sz w:val="16"/>
          <w:szCs w:val="16"/>
        </w:rPr>
        <w:t>and there seems to be good reason for this</w:t>
      </w:r>
      <w:r w:rsidRPr="00E117BF">
        <w:rPr>
          <w:rFonts w:ascii="Georgia" w:hAnsi="Georgia"/>
        </w:rPr>
        <w:t xml:space="preserve">: </w:t>
      </w:r>
      <w:r w:rsidRPr="00E117BF">
        <w:rPr>
          <w:rFonts w:ascii="Georgia" w:hAnsi="Georgia"/>
          <w:b/>
          <w:u w:val="single"/>
        </w:rPr>
        <w:t>both the left and the right have reason to cheer</w:t>
      </w:r>
      <w:r w:rsidRPr="00E117BF">
        <w:rPr>
          <w:rFonts w:ascii="Georgia" w:hAnsi="Georgia"/>
        </w:rPr>
        <w:t xml:space="preserve"> </w:t>
      </w:r>
      <w:r w:rsidRPr="00E117BF">
        <w:rPr>
          <w:rFonts w:ascii="Georgia" w:hAnsi="Georgia"/>
          <w:sz w:val="16"/>
          <w:szCs w:val="16"/>
        </w:rPr>
        <w:t>certain</w:t>
      </w:r>
      <w:r w:rsidRPr="00E117BF">
        <w:rPr>
          <w:rFonts w:ascii="Georgia" w:hAnsi="Georgia"/>
        </w:rPr>
        <w:t xml:space="preserve"> </w:t>
      </w:r>
      <w:r w:rsidRPr="00E117BF">
        <w:rPr>
          <w:rFonts w:ascii="Georgia" w:hAnsi="Georgia"/>
          <w:b/>
          <w:u w:val="single"/>
        </w:rPr>
        <w:t>rulings</w:t>
      </w:r>
      <w:r w:rsidRPr="00E117BF">
        <w:rPr>
          <w:rFonts w:ascii="Georgia" w:hAnsi="Georgia"/>
        </w:rPr>
        <w:t xml:space="preserve"> </w:t>
      </w:r>
      <w:r w:rsidRPr="00E117BF">
        <w:rPr>
          <w:rFonts w:ascii="Georgia" w:hAnsi="Georgia"/>
          <w:sz w:val="16"/>
          <w:szCs w:val="16"/>
        </w:rPr>
        <w:t>and to jeer others. Love them, hate them, or (more likely), love them and hate them,</w:t>
      </w:r>
      <w:r w:rsidRPr="00E117BF">
        <w:rPr>
          <w:rFonts w:ascii="Georgia" w:hAnsi="Georgia"/>
        </w:rPr>
        <w:t xml:space="preserve"> </w:t>
      </w:r>
      <w:r w:rsidRPr="00E117BF">
        <w:rPr>
          <w:rFonts w:ascii="Georgia" w:hAnsi="Georgia"/>
          <w:b/>
          <w:u w:val="single"/>
        </w:rPr>
        <w:t>there is little reason to worry that the institution's legitimacy in the eyes of the public is in much trouble as the gavel comes down for the last time this summer.</w:t>
      </w:r>
    </w:p>
    <w:p w14:paraId="4F3DD9F1" w14:textId="77777777" w:rsidR="0062520B" w:rsidRPr="00E117BF" w:rsidRDefault="0062520B" w:rsidP="0062520B">
      <w:pPr>
        <w:pStyle w:val="Heading4"/>
        <w:rPr>
          <w:rFonts w:ascii="Georgia" w:hAnsi="Georgia"/>
        </w:rPr>
      </w:pPr>
      <w:r w:rsidRPr="00E117BF">
        <w:rPr>
          <w:rFonts w:ascii="Georgia" w:hAnsi="Georgia"/>
        </w:rPr>
        <w:t>DOMA increased popular support</w:t>
      </w:r>
    </w:p>
    <w:p w14:paraId="4F3DD9F2" w14:textId="77777777" w:rsidR="0062520B" w:rsidRPr="00E117BF" w:rsidRDefault="0062520B" w:rsidP="0062520B">
      <w:pPr>
        <w:rPr>
          <w:rFonts w:ascii="Georgia" w:hAnsi="Georgia"/>
          <w:sz w:val="16"/>
          <w:szCs w:val="16"/>
        </w:rPr>
      </w:pPr>
      <w:r w:rsidRPr="00E117BF">
        <w:rPr>
          <w:rStyle w:val="StyleStyleBold12pt"/>
          <w:rFonts w:ascii="Georgia" w:hAnsi="Georgia"/>
        </w:rPr>
        <w:t xml:space="preserve">Nagourney 6/27 </w:t>
      </w:r>
      <w:r w:rsidRPr="00E117BF">
        <w:rPr>
          <w:rStyle w:val="StyleStyleBold12pt"/>
          <w:rFonts w:ascii="Georgia" w:hAnsi="Georgia"/>
          <w:b w:val="0"/>
          <w:sz w:val="16"/>
          <w:szCs w:val="16"/>
        </w:rPr>
        <w:t xml:space="preserve">(6/27/13, Adam Nagourney, New York Times, “Court Follows Nation’s Lead”, </w:t>
      </w:r>
      <w:r w:rsidRPr="00E117BF">
        <w:rPr>
          <w:rFonts w:ascii="Georgia" w:hAnsi="Georgia"/>
          <w:sz w:val="16"/>
          <w:szCs w:val="16"/>
        </w:rPr>
        <w:t>http://www.nytimes.com/2013/06/27/us/politics/with-gay-marriage-a-tide-of-public-opinion-that-swept-past-the-court.html?pagewanted=all)</w:t>
      </w:r>
    </w:p>
    <w:p w14:paraId="4F3DD9F3" w14:textId="77777777" w:rsidR="0062520B" w:rsidRPr="00E117BF" w:rsidRDefault="0062520B" w:rsidP="0062520B">
      <w:pPr>
        <w:rPr>
          <w:rFonts w:ascii="Georgia" w:hAnsi="Georgia"/>
        </w:rPr>
      </w:pPr>
    </w:p>
    <w:p w14:paraId="4F3DD9F4" w14:textId="77777777" w:rsidR="0062520B" w:rsidRDefault="0062520B" w:rsidP="0062520B">
      <w:pPr>
        <w:rPr>
          <w:rFonts w:ascii="Georgia" w:hAnsi="Georgia"/>
        </w:rPr>
      </w:pPr>
      <w:r w:rsidRPr="00E117BF">
        <w:rPr>
          <w:rFonts w:ascii="Georgia" w:hAnsi="Georgia"/>
          <w:sz w:val="16"/>
          <w:szCs w:val="16"/>
        </w:rPr>
        <w:t>LOS ANGELES — When proponents of same-sex marriage decided nearly five years ago to bring their legal battle before the Supreme Court, the decision set off a spasm of anxiety among many gay leaders worried that an adverse ruling would set back a fight that many of them had never really wanted.¶ But as the Supreme Court issued its last-day-of-court rulings on Wednesday, nullifying the federal law that defined marriage as a union between a man and a woman and effectively permitting same-sex marriage in California, what was also clear was just how rapidly much of the country had moved beyond the court.</w:t>
      </w:r>
      <w:r w:rsidRPr="00E117BF">
        <w:rPr>
          <w:rFonts w:ascii="Georgia" w:hAnsi="Georgia"/>
        </w:rPr>
        <w:t xml:space="preserve"> </w:t>
      </w:r>
      <w:r w:rsidRPr="00E117BF">
        <w:rPr>
          <w:rFonts w:ascii="Georgia" w:hAnsi="Georgia"/>
          <w:b/>
          <w:u w:val="single"/>
        </w:rPr>
        <w:t>Rulings that just three years ago would have loomed as polarizing and even stunning</w:t>
      </w:r>
      <w:r w:rsidRPr="00E117BF">
        <w:rPr>
          <w:rFonts w:ascii="Georgia" w:hAnsi="Georgia"/>
        </w:rPr>
        <w:t xml:space="preserve"> instead </w:t>
      </w:r>
      <w:r w:rsidRPr="00E117BF">
        <w:rPr>
          <w:rFonts w:ascii="Georgia" w:hAnsi="Georgia"/>
          <w:b/>
          <w:u w:val="single"/>
        </w:rPr>
        <w:t>served to underscore and ratify vast political changes that have taken place across much of the country</w:t>
      </w:r>
      <w:r w:rsidRPr="00E117BF">
        <w:rPr>
          <w:rFonts w:ascii="Georgia" w:hAnsi="Georgia"/>
        </w:rPr>
        <w:t>.</w:t>
      </w:r>
      <w:r w:rsidRPr="00E117BF">
        <w:rPr>
          <w:rFonts w:ascii="Georgia" w:hAnsi="Georgia"/>
          <w:sz w:val="12"/>
        </w:rPr>
        <w:t xml:space="preserve">¶ </w:t>
      </w:r>
      <w:r w:rsidRPr="00E117BF">
        <w:rPr>
          <w:rFonts w:ascii="Georgia" w:hAnsi="Georgia"/>
          <w:sz w:val="16"/>
          <w:szCs w:val="16"/>
        </w:rPr>
        <w:t>“Things are dramatically different today,” said Chad H. Griffin, the president of the Human Rights Campaign and the founder of the gay rights group that brought the case against the California ban. “When we filed this case, there were three states that had marriage equality, there was one Republican official who supported marriage equality, Vice President Cheney, and public support of marriage equality was in the high 30s or low 40s.”¶ Sentiments against gay marriage remain high in many quarters of the country.¶ It is explicitly outlawed in 37 states, which may set the stage for more legislative battles in the years ahead. Opposition to same-sex marriage remains high among social conservatives, and protests of the court’s decisions voiced across the country were a reminder how visceral an issue it remains for some.¶ “The court got it wrong,” the United States Conference of Catholic Bishops said in a statement. “The federal government ought to respect the truth that marriage is the union of one man and one woman, even where states fail to do so.”¶</w:t>
      </w:r>
      <w:r w:rsidRPr="00E117BF">
        <w:rPr>
          <w:rFonts w:ascii="Georgia" w:hAnsi="Georgia"/>
          <w:sz w:val="12"/>
        </w:rPr>
        <w:t xml:space="preserve"> </w:t>
      </w:r>
      <w:r w:rsidRPr="00E117BF">
        <w:rPr>
          <w:rFonts w:ascii="Georgia" w:hAnsi="Georgia"/>
          <w:sz w:val="16"/>
          <w:szCs w:val="16"/>
        </w:rPr>
        <w:t>Still, in the years</w:t>
      </w:r>
      <w:r w:rsidRPr="00E117BF">
        <w:rPr>
          <w:rFonts w:ascii="Georgia" w:hAnsi="Georgia"/>
        </w:rPr>
        <w:t xml:space="preserve"> </w:t>
      </w:r>
      <w:r w:rsidRPr="00E117BF">
        <w:rPr>
          <w:rFonts w:ascii="Georgia" w:hAnsi="Georgia"/>
          <w:b/>
          <w:u w:val="single"/>
        </w:rPr>
        <w:t>since these cases began winding their way through the courts</w:t>
      </w:r>
      <w:r w:rsidRPr="00E117BF">
        <w:rPr>
          <w:rFonts w:ascii="Georgia" w:hAnsi="Georgia"/>
        </w:rPr>
        <w:t xml:space="preserve">, </w:t>
      </w:r>
      <w:r w:rsidRPr="00E117BF">
        <w:rPr>
          <w:rFonts w:ascii="Georgia" w:hAnsi="Georgia"/>
          <w:sz w:val="16"/>
          <w:szCs w:val="16"/>
        </w:rPr>
        <w:t>President</w:t>
      </w:r>
      <w:r w:rsidRPr="00E117BF">
        <w:rPr>
          <w:rFonts w:ascii="Georgia" w:hAnsi="Georgia"/>
        </w:rPr>
        <w:t xml:space="preserve"> </w:t>
      </w:r>
      <w:r w:rsidRPr="00E117BF">
        <w:rPr>
          <w:rFonts w:ascii="Georgia" w:hAnsi="Georgia"/>
          <w:b/>
          <w:u w:val="single"/>
        </w:rPr>
        <w:t>Obama and</w:t>
      </w:r>
      <w:r w:rsidRPr="00E117BF">
        <w:rPr>
          <w:rFonts w:ascii="Georgia" w:hAnsi="Georgia"/>
          <w:sz w:val="16"/>
          <w:szCs w:val="16"/>
        </w:rPr>
        <w:t xml:space="preserve"> his vice president, Joseph R. </w:t>
      </w:r>
      <w:r w:rsidRPr="00E117BF">
        <w:rPr>
          <w:rFonts w:ascii="Georgia" w:hAnsi="Georgia"/>
          <w:b/>
          <w:u w:val="single"/>
        </w:rPr>
        <w:t>Biden</w:t>
      </w:r>
      <w:r w:rsidRPr="00E117BF">
        <w:rPr>
          <w:rFonts w:ascii="Georgia" w:hAnsi="Georgia"/>
          <w:sz w:val="16"/>
          <w:szCs w:val="16"/>
        </w:rPr>
        <w:t xml:space="preserve"> Jr</w:t>
      </w:r>
      <w:r w:rsidRPr="00E117BF">
        <w:rPr>
          <w:rFonts w:ascii="Georgia" w:hAnsi="Georgia"/>
          <w:b/>
          <w:sz w:val="16"/>
          <w:szCs w:val="16"/>
          <w:u w:val="single"/>
        </w:rPr>
        <w:t>.</w:t>
      </w:r>
      <w:r w:rsidRPr="00E117BF">
        <w:rPr>
          <w:rFonts w:ascii="Georgia" w:hAnsi="Georgia"/>
          <w:sz w:val="16"/>
          <w:szCs w:val="16"/>
        </w:rPr>
        <w:t xml:space="preserve">, </w:t>
      </w:r>
      <w:r w:rsidRPr="00E117BF">
        <w:rPr>
          <w:rFonts w:ascii="Georgia" w:hAnsi="Georgia"/>
          <w:b/>
          <w:u w:val="single"/>
        </w:rPr>
        <w:t>explicitly</w:t>
      </w:r>
      <w:r w:rsidRPr="00E117BF">
        <w:rPr>
          <w:rFonts w:ascii="Georgia" w:hAnsi="Georgia"/>
        </w:rPr>
        <w:t xml:space="preserve"> </w:t>
      </w:r>
      <w:r w:rsidRPr="00E117BF">
        <w:rPr>
          <w:rFonts w:ascii="Georgia" w:hAnsi="Georgia"/>
          <w:b/>
          <w:u w:val="single"/>
        </w:rPr>
        <w:t>endorsed gay marriage</w:t>
      </w:r>
      <w:r w:rsidRPr="00E117BF">
        <w:rPr>
          <w:rFonts w:ascii="Georgia" w:hAnsi="Georgia"/>
        </w:rPr>
        <w:t xml:space="preserve"> — </w:t>
      </w:r>
      <w:r w:rsidRPr="00E117BF">
        <w:rPr>
          <w:rFonts w:ascii="Georgia" w:hAnsi="Georgia"/>
          <w:sz w:val="16"/>
          <w:szCs w:val="16"/>
        </w:rPr>
        <w:t>in the midst of a re-election campaign, no less. Bill</w:t>
      </w:r>
      <w:r w:rsidRPr="00E117BF">
        <w:rPr>
          <w:rFonts w:ascii="Georgia" w:hAnsi="Georgia"/>
        </w:rPr>
        <w:t xml:space="preserve"> </w:t>
      </w:r>
      <w:r w:rsidRPr="00E117BF">
        <w:rPr>
          <w:rFonts w:ascii="Georgia" w:hAnsi="Georgia"/>
          <w:b/>
          <w:u w:val="single"/>
        </w:rPr>
        <w:t>Clinton</w:t>
      </w:r>
      <w:r w:rsidRPr="00E117BF">
        <w:rPr>
          <w:rFonts w:ascii="Georgia" w:hAnsi="Georgia"/>
        </w:rPr>
        <w:t xml:space="preserve">, </w:t>
      </w:r>
      <w:r w:rsidRPr="00E117BF">
        <w:rPr>
          <w:rFonts w:ascii="Georgia" w:hAnsi="Georgia"/>
          <w:sz w:val="16"/>
          <w:szCs w:val="16"/>
        </w:rPr>
        <w:t>the president who signed the Defense of Marriage Act in 1996</w:t>
      </w:r>
      <w:r w:rsidRPr="00E117BF">
        <w:rPr>
          <w:rFonts w:ascii="Georgia" w:hAnsi="Georgia"/>
        </w:rPr>
        <w:t xml:space="preserve">, </w:t>
      </w:r>
      <w:r w:rsidRPr="00E117BF">
        <w:rPr>
          <w:rFonts w:ascii="Georgia" w:hAnsi="Georgia"/>
          <w:b/>
          <w:u w:val="single"/>
        </w:rPr>
        <w:t>later renounced the legislation and called for it to be repealed.</w:t>
      </w:r>
      <w:r w:rsidRPr="00E117BF">
        <w:rPr>
          <w:rFonts w:ascii="Georgia" w:hAnsi="Georgia"/>
          <w:sz w:val="12"/>
        </w:rPr>
        <w:t xml:space="preserve">¶ </w:t>
      </w:r>
      <w:r w:rsidRPr="00E117BF">
        <w:rPr>
          <w:rFonts w:ascii="Georgia" w:hAnsi="Georgia"/>
          <w:b/>
          <w:u w:val="single"/>
        </w:rPr>
        <w:t>A steady stream of</w:t>
      </w:r>
      <w:r w:rsidRPr="00E117BF">
        <w:rPr>
          <w:rFonts w:ascii="Georgia" w:hAnsi="Georgia"/>
        </w:rPr>
        <w:t xml:space="preserve"> </w:t>
      </w:r>
      <w:r w:rsidRPr="00E117BF">
        <w:rPr>
          <w:rFonts w:ascii="Georgia" w:hAnsi="Georgia"/>
          <w:sz w:val="16"/>
          <w:szCs w:val="16"/>
        </w:rPr>
        <w:t>senators and</w:t>
      </w:r>
      <w:r w:rsidRPr="00E117BF">
        <w:rPr>
          <w:rFonts w:ascii="Georgia" w:hAnsi="Georgia"/>
        </w:rPr>
        <w:t xml:space="preserve"> </w:t>
      </w:r>
      <w:r w:rsidRPr="00E117BF">
        <w:rPr>
          <w:rFonts w:ascii="Georgia" w:hAnsi="Georgia"/>
          <w:b/>
          <w:u w:val="single"/>
        </w:rPr>
        <w:t>members of Congress from both parties voiced their support for gay</w:t>
      </w:r>
      <w:r w:rsidRPr="00E117BF">
        <w:rPr>
          <w:rFonts w:ascii="Georgia" w:hAnsi="Georgia"/>
        </w:rPr>
        <w:t xml:space="preserve"> </w:t>
      </w:r>
      <w:r w:rsidRPr="00E117BF">
        <w:rPr>
          <w:rFonts w:ascii="Georgia" w:hAnsi="Georgia"/>
          <w:sz w:val="16"/>
          <w:szCs w:val="16"/>
        </w:rPr>
        <w:t>couples joining in</w:t>
      </w:r>
      <w:r w:rsidRPr="00E117BF">
        <w:rPr>
          <w:rFonts w:ascii="Georgia" w:hAnsi="Georgia"/>
        </w:rPr>
        <w:t xml:space="preserve"> </w:t>
      </w:r>
      <w:r w:rsidRPr="00E117BF">
        <w:rPr>
          <w:rFonts w:ascii="Georgia" w:hAnsi="Georgia"/>
          <w:b/>
          <w:u w:val="single"/>
        </w:rPr>
        <w:t>marriage</w:t>
      </w:r>
      <w:r w:rsidRPr="00E117BF">
        <w:rPr>
          <w:rFonts w:ascii="Georgia" w:hAnsi="Georgia"/>
        </w:rPr>
        <w:t xml:space="preserve">. </w:t>
      </w:r>
      <w:r w:rsidRPr="00E117BF">
        <w:rPr>
          <w:rFonts w:ascii="Georgia" w:hAnsi="Georgia"/>
          <w:b/>
          <w:u w:val="single"/>
        </w:rPr>
        <w:t>And</w:t>
      </w:r>
      <w:r w:rsidRPr="00E117BF">
        <w:rPr>
          <w:rFonts w:ascii="Georgia" w:hAnsi="Georgia"/>
        </w:rPr>
        <w:t xml:space="preserve"> same-sex </w:t>
      </w:r>
      <w:r w:rsidRPr="00E117BF">
        <w:rPr>
          <w:rFonts w:ascii="Georgia" w:hAnsi="Georgia"/>
          <w:b/>
          <w:u w:val="single"/>
        </w:rPr>
        <w:t>marriage is now legal in 13 states and</w:t>
      </w:r>
      <w:r w:rsidRPr="00E117BF">
        <w:rPr>
          <w:rFonts w:ascii="Georgia" w:hAnsi="Georgia"/>
        </w:rPr>
        <w:t xml:space="preserve"> the </w:t>
      </w:r>
      <w:r w:rsidRPr="00E117BF">
        <w:rPr>
          <w:rFonts w:ascii="Georgia" w:hAnsi="Georgia"/>
          <w:b/>
          <w:u w:val="single"/>
        </w:rPr>
        <w:t>D</w:t>
      </w:r>
      <w:r w:rsidRPr="00E117BF">
        <w:rPr>
          <w:rFonts w:ascii="Georgia" w:hAnsi="Georgia"/>
          <w:sz w:val="16"/>
          <w:szCs w:val="16"/>
        </w:rPr>
        <w:t xml:space="preserve">istrict of </w:t>
      </w:r>
      <w:r w:rsidRPr="00E117BF">
        <w:rPr>
          <w:rFonts w:ascii="Georgia" w:hAnsi="Georgia"/>
          <w:b/>
          <w:u w:val="single"/>
        </w:rPr>
        <w:t>C</w:t>
      </w:r>
      <w:r w:rsidRPr="00E117BF">
        <w:rPr>
          <w:rFonts w:ascii="Georgia" w:hAnsi="Georgia"/>
          <w:sz w:val="16"/>
          <w:szCs w:val="16"/>
        </w:rPr>
        <w:t xml:space="preserve">olumbia. Chief Justice John G. </w:t>
      </w:r>
      <w:r w:rsidRPr="00E117BF">
        <w:rPr>
          <w:rFonts w:ascii="Georgia" w:hAnsi="Georgia"/>
          <w:b/>
          <w:u w:val="single"/>
        </w:rPr>
        <w:t>Roberts</w:t>
      </w:r>
      <w:r w:rsidRPr="00E117BF">
        <w:rPr>
          <w:rFonts w:ascii="Georgia" w:hAnsi="Georgia"/>
        </w:rPr>
        <w:t xml:space="preserve"> </w:t>
      </w:r>
      <w:r w:rsidRPr="00E117BF">
        <w:rPr>
          <w:rFonts w:ascii="Georgia" w:hAnsi="Georgia"/>
          <w:sz w:val="16"/>
          <w:szCs w:val="16"/>
        </w:rPr>
        <w:t xml:space="preserve">Jr., in questioning lawyers during the argument in these cases, </w:t>
      </w:r>
      <w:r w:rsidRPr="00E117BF">
        <w:rPr>
          <w:rFonts w:ascii="Georgia" w:hAnsi="Georgia"/>
          <w:b/>
          <w:u w:val="single"/>
        </w:rPr>
        <w:t>noted</w:t>
      </w:r>
      <w:r w:rsidRPr="00E117BF">
        <w:rPr>
          <w:rFonts w:ascii="Georgia" w:hAnsi="Georgia"/>
        </w:rPr>
        <w:t xml:space="preserve"> </w:t>
      </w:r>
      <w:r w:rsidRPr="00E117BF">
        <w:rPr>
          <w:rFonts w:ascii="Georgia" w:hAnsi="Georgia"/>
          <w:b/>
          <w:u w:val="single"/>
        </w:rPr>
        <w:t>just how much political support there was for gay marriag</w:t>
      </w:r>
      <w:r w:rsidRPr="00E117BF">
        <w:rPr>
          <w:rFonts w:ascii="Georgia" w:hAnsi="Georgia"/>
          <w:sz w:val="16"/>
          <w:szCs w:val="16"/>
        </w:rPr>
        <w:t xml:space="preserve">e.¶ Gay characters and celebrities have become ever-present in popular culture, on television and, over the past year, in sports and rap music.¶ Word that a celebrity wants to marry someone of the same sex, whether Neil Patrick Harris or Ellen DeGeneres, is treated as celebratory news in People magazine rather than scandalous in The National Enquirer. And as the court </w:t>
      </w:r>
      <w:r w:rsidRPr="00E117BF">
        <w:rPr>
          <w:rFonts w:ascii="Georgia" w:hAnsi="Georgia"/>
          <w:sz w:val="16"/>
          <w:szCs w:val="16"/>
        </w:rPr>
        <w:lastRenderedPageBreak/>
        <w:t xml:space="preserve">surely noted in its deliberations, </w:t>
      </w:r>
      <w:r w:rsidRPr="00E117BF">
        <w:rPr>
          <w:rFonts w:ascii="Georgia" w:hAnsi="Georgia"/>
          <w:b/>
          <w:u w:val="single"/>
        </w:rPr>
        <w:t>public sentiment on the issue has flipped</w:t>
      </w:r>
      <w:r w:rsidRPr="00E117BF">
        <w:rPr>
          <w:rFonts w:ascii="Georgia" w:hAnsi="Georgia"/>
        </w:rPr>
        <w:t xml:space="preserve">. </w:t>
      </w:r>
      <w:r w:rsidRPr="00E117BF">
        <w:rPr>
          <w:rFonts w:ascii="Georgia" w:hAnsi="Georgia"/>
          <w:b/>
          <w:u w:val="single"/>
        </w:rPr>
        <w:t>It is difficult to imagine a</w:t>
      </w:r>
      <w:r w:rsidRPr="00E117BF">
        <w:rPr>
          <w:rFonts w:ascii="Georgia" w:hAnsi="Georgia"/>
        </w:rPr>
        <w:t xml:space="preserve"> </w:t>
      </w:r>
      <w:r w:rsidRPr="00E117BF">
        <w:rPr>
          <w:rFonts w:ascii="Georgia" w:hAnsi="Georgia"/>
          <w:sz w:val="16"/>
          <w:szCs w:val="16"/>
        </w:rPr>
        <w:t>Democratic</w:t>
      </w:r>
      <w:r w:rsidRPr="00E117BF">
        <w:rPr>
          <w:rFonts w:ascii="Georgia" w:hAnsi="Georgia"/>
        </w:rPr>
        <w:t xml:space="preserve"> </w:t>
      </w:r>
      <w:r w:rsidRPr="00E117BF">
        <w:rPr>
          <w:rFonts w:ascii="Georgia" w:hAnsi="Georgia"/>
          <w:b/>
          <w:u w:val="single"/>
        </w:rPr>
        <w:t>candidate</w:t>
      </w:r>
      <w:r w:rsidRPr="00E117BF">
        <w:rPr>
          <w:rFonts w:ascii="Georgia" w:hAnsi="Georgia"/>
        </w:rPr>
        <w:t xml:space="preserve"> </w:t>
      </w:r>
      <w:r w:rsidRPr="00E117BF">
        <w:rPr>
          <w:rFonts w:ascii="Georgia" w:hAnsi="Georgia"/>
          <w:sz w:val="16"/>
          <w:szCs w:val="16"/>
        </w:rPr>
        <w:t>for president</w:t>
      </w:r>
      <w:r w:rsidRPr="00E117BF">
        <w:rPr>
          <w:rFonts w:ascii="Georgia" w:hAnsi="Georgia"/>
        </w:rPr>
        <w:t xml:space="preserve"> </w:t>
      </w:r>
      <w:r w:rsidRPr="00E117BF">
        <w:rPr>
          <w:rFonts w:ascii="Georgia" w:hAnsi="Georgia"/>
          <w:b/>
          <w:u w:val="single"/>
        </w:rPr>
        <w:t>winning the nomination</w:t>
      </w:r>
      <w:r w:rsidRPr="00E117BF">
        <w:rPr>
          <w:rFonts w:ascii="Georgia" w:hAnsi="Georgia"/>
        </w:rPr>
        <w:t xml:space="preserve"> </w:t>
      </w:r>
      <w:r w:rsidRPr="00E117BF">
        <w:rPr>
          <w:rFonts w:ascii="Georgia" w:hAnsi="Georgia"/>
          <w:sz w:val="16"/>
          <w:szCs w:val="16"/>
        </w:rPr>
        <w:t>in 2016</w:t>
      </w:r>
      <w:r w:rsidRPr="00E117BF">
        <w:rPr>
          <w:rFonts w:ascii="Georgia" w:hAnsi="Georgia"/>
        </w:rPr>
        <w:t xml:space="preserve"> </w:t>
      </w:r>
      <w:r w:rsidRPr="00E117BF">
        <w:rPr>
          <w:rFonts w:ascii="Georgia" w:hAnsi="Georgia"/>
          <w:b/>
          <w:u w:val="single"/>
        </w:rPr>
        <w:t>without supporting gay marriage.</w:t>
      </w:r>
      <w:r w:rsidRPr="00E117BF">
        <w:rPr>
          <w:rFonts w:ascii="Georgia" w:hAnsi="Georgia"/>
          <w:sz w:val="12"/>
        </w:rPr>
        <w:t xml:space="preserve">¶ </w:t>
      </w:r>
      <w:r w:rsidRPr="00E117BF">
        <w:rPr>
          <w:rFonts w:ascii="Georgia" w:hAnsi="Georgia"/>
          <w:sz w:val="16"/>
          <w:szCs w:val="16"/>
        </w:rPr>
        <w:t xml:space="preserve">The 5-to-4 decision overturning the Defense of Marriage Act, written by Justice Anthony M. Kennedy, was sweeping and hardly technical, an affirmation of same-sex marriage written in broad constitutional terms that produced cheers and even some surprise among same-sex marriage supporters standing in front of the Supreme Court. And though the court declined to hear the California case on procedural grounds, the effect was to let stand a lower-court decision that threw out a voter initiative banning gay marriage in this state.¶ That means that now 30 percent of the nation’s population lives in states that allow same-sex marriage.¶ Since the day the modern gay rights movement began on Christopher Street in Greenwich Village nearly 44 years ago, with an impromptu street uprising after the New York police raided the Stonewall Inn bar, the campaign for gay rights has repeatedly experienced advances and setbacks.¶ </w:t>
      </w:r>
      <w:r w:rsidRPr="00E117BF">
        <w:rPr>
          <w:rFonts w:ascii="Georgia" w:hAnsi="Georgia"/>
          <w:b/>
          <w:u w:val="single"/>
        </w:rPr>
        <w:t>A striking aspect</w:t>
      </w:r>
      <w:r w:rsidRPr="00E117BF">
        <w:rPr>
          <w:rFonts w:ascii="Georgia" w:hAnsi="Georgia"/>
        </w:rPr>
        <w:t xml:space="preserve"> </w:t>
      </w:r>
      <w:r w:rsidRPr="00E117BF">
        <w:rPr>
          <w:rFonts w:ascii="Georgia" w:hAnsi="Georgia"/>
          <w:sz w:val="16"/>
          <w:szCs w:val="16"/>
        </w:rPr>
        <w:t>of the rulings</w:t>
      </w:r>
      <w:r w:rsidRPr="00E117BF">
        <w:rPr>
          <w:rFonts w:ascii="Georgia" w:hAnsi="Georgia"/>
        </w:rPr>
        <w:t xml:space="preserve"> </w:t>
      </w:r>
      <w:r w:rsidRPr="00E117BF">
        <w:rPr>
          <w:rFonts w:ascii="Georgia" w:hAnsi="Georgia"/>
          <w:b/>
          <w:u w:val="single"/>
        </w:rPr>
        <w:t>is the extent to which they reflect public opinion</w:t>
      </w:r>
      <w:r w:rsidRPr="00E117BF">
        <w:rPr>
          <w:rFonts w:ascii="Georgia" w:hAnsi="Georgia"/>
        </w:rPr>
        <w:t xml:space="preserve">. </w:t>
      </w:r>
      <w:r w:rsidRPr="00E117BF">
        <w:rPr>
          <w:rFonts w:ascii="Georgia" w:hAnsi="Georgia"/>
          <w:sz w:val="16"/>
          <w:szCs w:val="16"/>
        </w:rPr>
        <w:t>A series of</w:t>
      </w:r>
      <w:r w:rsidRPr="00E117BF">
        <w:rPr>
          <w:rFonts w:ascii="Georgia" w:hAnsi="Georgia"/>
        </w:rPr>
        <w:t xml:space="preserve"> </w:t>
      </w:r>
      <w:r w:rsidRPr="00E117BF">
        <w:rPr>
          <w:rFonts w:ascii="Georgia" w:hAnsi="Georgia"/>
          <w:b/>
          <w:u w:val="single"/>
        </w:rPr>
        <w:t>polls suggest</w:t>
      </w:r>
      <w:r w:rsidRPr="00E117BF">
        <w:rPr>
          <w:rFonts w:ascii="Georgia" w:hAnsi="Georgia"/>
          <w:sz w:val="16"/>
          <w:szCs w:val="16"/>
        </w:rPr>
        <w:t xml:space="preserve">s that </w:t>
      </w:r>
      <w:r w:rsidRPr="00E117BF">
        <w:rPr>
          <w:rFonts w:ascii="Georgia" w:hAnsi="Georgia"/>
          <w:b/>
          <w:u w:val="single"/>
        </w:rPr>
        <w:t>the public wanted</w:t>
      </w:r>
      <w:r w:rsidRPr="00E117BF">
        <w:rPr>
          <w:rFonts w:ascii="Georgia" w:hAnsi="Georgia"/>
          <w:sz w:val="16"/>
          <w:szCs w:val="16"/>
        </w:rPr>
        <w:t xml:space="preserve"> the </w:t>
      </w:r>
      <w:r w:rsidRPr="00E117BF">
        <w:rPr>
          <w:rFonts w:ascii="Georgia" w:hAnsi="Georgia"/>
          <w:b/>
          <w:u w:val="single"/>
        </w:rPr>
        <w:t>D</w:t>
      </w:r>
      <w:r w:rsidRPr="00E117BF">
        <w:rPr>
          <w:rFonts w:ascii="Georgia" w:hAnsi="Georgia"/>
          <w:sz w:val="16"/>
          <w:szCs w:val="16"/>
        </w:rPr>
        <w:t>efense</w:t>
      </w:r>
      <w:r w:rsidRPr="00E117BF">
        <w:rPr>
          <w:rFonts w:ascii="Georgia" w:hAnsi="Georgia"/>
        </w:rPr>
        <w:t xml:space="preserve"> </w:t>
      </w:r>
      <w:r w:rsidRPr="00E117BF">
        <w:rPr>
          <w:rFonts w:ascii="Georgia" w:hAnsi="Georgia"/>
          <w:b/>
          <w:u w:val="single"/>
        </w:rPr>
        <w:t>o</w:t>
      </w:r>
      <w:r w:rsidRPr="00E117BF">
        <w:rPr>
          <w:rFonts w:ascii="Georgia" w:hAnsi="Georgia"/>
          <w:sz w:val="16"/>
          <w:szCs w:val="16"/>
        </w:rPr>
        <w:t>f</w:t>
      </w:r>
      <w:r w:rsidRPr="00E117BF">
        <w:rPr>
          <w:rFonts w:ascii="Georgia" w:hAnsi="Georgia"/>
        </w:rPr>
        <w:t xml:space="preserve"> </w:t>
      </w:r>
      <w:r w:rsidRPr="00E117BF">
        <w:rPr>
          <w:rFonts w:ascii="Georgia" w:hAnsi="Georgia"/>
          <w:b/>
          <w:u w:val="single"/>
        </w:rPr>
        <w:t>M</w:t>
      </w:r>
      <w:r w:rsidRPr="00E117BF">
        <w:rPr>
          <w:rFonts w:ascii="Georgia" w:hAnsi="Georgia"/>
          <w:sz w:val="16"/>
          <w:szCs w:val="16"/>
        </w:rPr>
        <w:t xml:space="preserve">arriage </w:t>
      </w:r>
      <w:r w:rsidRPr="00E117BF">
        <w:rPr>
          <w:rFonts w:ascii="Georgia" w:hAnsi="Georgia"/>
          <w:b/>
          <w:u w:val="single"/>
        </w:rPr>
        <w:t>A</w:t>
      </w:r>
      <w:r w:rsidRPr="00E117BF">
        <w:rPr>
          <w:rFonts w:ascii="Georgia" w:hAnsi="Georgia"/>
          <w:sz w:val="16"/>
          <w:szCs w:val="16"/>
        </w:rPr>
        <w:t>ct</w:t>
      </w:r>
      <w:r w:rsidRPr="00E117BF">
        <w:rPr>
          <w:rFonts w:ascii="Georgia" w:hAnsi="Georgia"/>
        </w:rPr>
        <w:t xml:space="preserve"> </w:t>
      </w:r>
      <w:r w:rsidRPr="00E117BF">
        <w:rPr>
          <w:rFonts w:ascii="Georgia" w:hAnsi="Georgia"/>
          <w:b/>
          <w:u w:val="single"/>
        </w:rPr>
        <w:t>struck down</w:t>
      </w:r>
      <w:r w:rsidRPr="00E117BF">
        <w:rPr>
          <w:rFonts w:ascii="Georgia" w:hAnsi="Georgia"/>
        </w:rPr>
        <w:t>,</w:t>
      </w:r>
      <w:r w:rsidRPr="00E117BF">
        <w:rPr>
          <w:rFonts w:ascii="Georgia" w:hAnsi="Georgia"/>
          <w:b/>
          <w:u w:val="single"/>
        </w:rPr>
        <w:t xml:space="preserve"> and </w:t>
      </w:r>
      <w:r w:rsidRPr="00E117BF">
        <w:rPr>
          <w:rFonts w:ascii="Georgia" w:hAnsi="Georgia"/>
          <w:sz w:val="16"/>
          <w:szCs w:val="16"/>
        </w:rPr>
        <w:t>that while most Americans now support same-sex marriage,</w:t>
      </w:r>
      <w:r w:rsidRPr="00E117BF">
        <w:rPr>
          <w:rFonts w:ascii="Georgia" w:hAnsi="Georgia"/>
        </w:rPr>
        <w:t xml:space="preserve"> </w:t>
      </w:r>
      <w:r w:rsidRPr="00E117BF">
        <w:rPr>
          <w:rFonts w:ascii="Georgia" w:hAnsi="Georgia"/>
          <w:b/>
          <w:u w:val="single"/>
        </w:rPr>
        <w:t>they did not want</w:t>
      </w:r>
      <w:r w:rsidRPr="00E117BF">
        <w:rPr>
          <w:rFonts w:ascii="Georgia" w:hAnsi="Georgia"/>
          <w:sz w:val="16"/>
          <w:szCs w:val="16"/>
        </w:rPr>
        <w:t xml:space="preserve"> the court </w:t>
      </w:r>
      <w:r w:rsidRPr="00E117BF">
        <w:rPr>
          <w:rFonts w:ascii="Georgia" w:hAnsi="Georgia"/>
          <w:b/>
          <w:u w:val="single"/>
        </w:rPr>
        <w:t>to force states to legalize gay marriages</w:t>
      </w:r>
      <w:r w:rsidRPr="00E117BF">
        <w:rPr>
          <w:rFonts w:ascii="Georgia" w:hAnsi="Georgia"/>
        </w:rPr>
        <w:t>.</w:t>
      </w:r>
      <w:r w:rsidRPr="00E117BF">
        <w:rPr>
          <w:rFonts w:ascii="Georgia" w:hAnsi="Georgia"/>
          <w:sz w:val="12"/>
        </w:rPr>
        <w:t xml:space="preserve">¶ </w:t>
      </w:r>
      <w:r w:rsidRPr="00E117BF">
        <w:rPr>
          <w:rFonts w:ascii="Georgia" w:hAnsi="Georgia"/>
          <w:sz w:val="16"/>
          <w:szCs w:val="16"/>
        </w:rPr>
        <w:t xml:space="preserve">“Having the case decided in this current atmosphere, with </w:t>
      </w:r>
      <w:r w:rsidRPr="00E117BF">
        <w:rPr>
          <w:rFonts w:ascii="Georgia" w:hAnsi="Georgia"/>
          <w:b/>
          <w:u w:val="single"/>
        </w:rPr>
        <w:t xml:space="preserve">this tidal wave of support for equality of gay people, certainly helped us,” said </w:t>
      </w:r>
      <w:r w:rsidRPr="00E117BF">
        <w:rPr>
          <w:rFonts w:ascii="Georgia" w:hAnsi="Georgia"/>
          <w:sz w:val="16"/>
          <w:szCs w:val="16"/>
        </w:rPr>
        <w:t>Theodore J.</w:t>
      </w:r>
      <w:r w:rsidRPr="00E117BF">
        <w:rPr>
          <w:rFonts w:ascii="Georgia" w:hAnsi="Georgia"/>
        </w:rPr>
        <w:t xml:space="preserve"> </w:t>
      </w:r>
      <w:r w:rsidRPr="00E117BF">
        <w:rPr>
          <w:rFonts w:ascii="Georgia" w:hAnsi="Georgia"/>
          <w:b/>
          <w:u w:val="single"/>
        </w:rPr>
        <w:t>Boutrous</w:t>
      </w:r>
      <w:r w:rsidRPr="00E117BF">
        <w:rPr>
          <w:rFonts w:ascii="Georgia" w:hAnsi="Georgia"/>
        </w:rPr>
        <w:t xml:space="preserve"> </w:t>
      </w:r>
      <w:r w:rsidRPr="00E117BF">
        <w:rPr>
          <w:rFonts w:ascii="Georgia" w:hAnsi="Georgia"/>
          <w:sz w:val="16"/>
          <w:szCs w:val="16"/>
        </w:rPr>
        <w:t>Jr., a lawyer for the plaintiffs in the California case. “It’s a legitimate factor. It came up during the arguments. I think it all broke to our advantage.”¶ The court may have caught up to rather than led public opinion, but that has often been the case over the course of history. This will surely be remembered as a landmark day in the evolution of the gay rights movement, along with the passage of the first gay rights legislation in cities like New York, and Mr. Obama’s proclamation of support for same-sex marriage.¶ The California case was filed despite the worry of some gay leaders that the atmosphere was not conducive to a favorable ruling.</w:t>
      </w:r>
      <w:r w:rsidRPr="00E117BF">
        <w:rPr>
          <w:rFonts w:ascii="Georgia" w:hAnsi="Georgia"/>
          <w:sz w:val="12"/>
        </w:rPr>
        <w:t xml:space="preserve">¶ </w:t>
      </w:r>
      <w:r w:rsidRPr="00E117BF">
        <w:rPr>
          <w:rFonts w:ascii="Georgia" w:hAnsi="Georgia"/>
        </w:rPr>
        <w:t>“</w:t>
      </w:r>
    </w:p>
    <w:p w14:paraId="4F3DD9F5" w14:textId="77777777" w:rsidR="0062520B" w:rsidRDefault="0062520B" w:rsidP="0062520B">
      <w:r>
        <w:br w:type="page"/>
      </w:r>
    </w:p>
    <w:p w14:paraId="4F3DD9F6" w14:textId="77777777" w:rsidR="0062520B" w:rsidRDefault="0062520B" w:rsidP="0062520B">
      <w:pPr>
        <w:pStyle w:val="Heading3"/>
      </w:pPr>
      <w:bookmarkStart w:id="21" w:name="_Toc363478863"/>
      <w:r>
        <w:lastRenderedPageBreak/>
        <w:t>Legit High now—court is non-political</w:t>
      </w:r>
      <w:bookmarkEnd w:id="21"/>
    </w:p>
    <w:p w14:paraId="4F3DD9F7" w14:textId="77777777" w:rsidR="0062520B" w:rsidRPr="00E117BF" w:rsidRDefault="0062520B" w:rsidP="0062520B">
      <w:pPr>
        <w:pStyle w:val="Heading4"/>
        <w:rPr>
          <w:rFonts w:ascii="Georgia" w:hAnsi="Georgia"/>
        </w:rPr>
      </w:pPr>
      <w:r w:rsidRPr="00E117BF">
        <w:rPr>
          <w:rFonts w:ascii="Georgia" w:hAnsi="Georgia"/>
        </w:rPr>
        <w:t>Court Fundamentally non-political</w:t>
      </w:r>
    </w:p>
    <w:p w14:paraId="4F3DD9F8" w14:textId="77777777" w:rsidR="0062520B" w:rsidRPr="00E117BF" w:rsidRDefault="0062520B" w:rsidP="0062520B">
      <w:pPr>
        <w:rPr>
          <w:rFonts w:ascii="Georgia" w:hAnsi="Georgia"/>
          <w:sz w:val="16"/>
          <w:szCs w:val="16"/>
        </w:rPr>
      </w:pPr>
      <w:r w:rsidRPr="00E117BF">
        <w:rPr>
          <w:rFonts w:ascii="Georgia" w:hAnsi="Georgia"/>
        </w:rPr>
        <w:t xml:space="preserve">Rufca 12 </w:t>
      </w:r>
      <w:r w:rsidRPr="00E117BF">
        <w:rPr>
          <w:rFonts w:ascii="Georgia" w:hAnsi="Georgia"/>
          <w:sz w:val="16"/>
          <w:szCs w:val="16"/>
        </w:rPr>
        <w:t>– (10/18/12, Sarah Rufca, Culture Map Houston, “John Roberts insists the Supreme Court isn't as controversial as you think, reveals his Rice ties”, http://houston.culturemap.com/news/city_life/10-18-12-john-roberts-insists-the-supreme-court-isnt-as-controversial-as-you-think-reveals-his-rice-ties/)</w:t>
      </w:r>
    </w:p>
    <w:p w14:paraId="4F3DD9F9" w14:textId="77777777" w:rsidR="0062520B" w:rsidRPr="00E117BF" w:rsidRDefault="0062520B" w:rsidP="0062520B">
      <w:pPr>
        <w:rPr>
          <w:rFonts w:ascii="Georgia" w:hAnsi="Georgia"/>
        </w:rPr>
      </w:pPr>
    </w:p>
    <w:p w14:paraId="4F3DD9FA" w14:textId="77777777" w:rsidR="0062520B" w:rsidRPr="00E117BF" w:rsidRDefault="0062520B" w:rsidP="0062520B">
      <w:pPr>
        <w:rPr>
          <w:rFonts w:ascii="Georgia" w:hAnsi="Georgia"/>
          <w:b/>
          <w:u w:val="single"/>
        </w:rPr>
      </w:pPr>
      <w:r w:rsidRPr="00E117BF">
        <w:rPr>
          <w:rFonts w:ascii="Georgia" w:hAnsi="Georgia"/>
        </w:rPr>
        <w:t>"</w:t>
      </w:r>
      <w:r w:rsidRPr="00E117BF">
        <w:rPr>
          <w:rFonts w:ascii="Georgia" w:hAnsi="Georgia"/>
          <w:b/>
          <w:u w:val="single"/>
        </w:rPr>
        <w:t>Even the 5-4 ones are not as controversial as you might think</w:t>
      </w:r>
      <w:r w:rsidRPr="00E117BF">
        <w:rPr>
          <w:rFonts w:ascii="Georgia" w:hAnsi="Georgia"/>
        </w:rPr>
        <w:t xml:space="preserve">. </w:t>
      </w:r>
      <w:r w:rsidRPr="00E117BF">
        <w:rPr>
          <w:rFonts w:ascii="Georgia" w:hAnsi="Georgia"/>
          <w:sz w:val="16"/>
          <w:szCs w:val="16"/>
        </w:rPr>
        <w:t>Among the 5-4 decisions we had last year was one asking if you overstate the basis of a sale of a capital asset by reducing the amount of income, is your criminal prosecution of that subject to a three-year statute of limitation or a six-year statute of limitations?</w:t>
      </w:r>
      <w:r w:rsidRPr="00E117BF">
        <w:rPr>
          <w:rFonts w:ascii="Georgia" w:hAnsi="Georgia"/>
          <w:sz w:val="12"/>
          <w:szCs w:val="16"/>
        </w:rPr>
        <w:t xml:space="preserve">¶ </w:t>
      </w:r>
      <w:r w:rsidRPr="00E117BF">
        <w:rPr>
          <w:rFonts w:ascii="Georgia" w:hAnsi="Georgia"/>
          <w:sz w:val="16"/>
          <w:szCs w:val="16"/>
        </w:rPr>
        <w:t>"And that was a knock-down, drag-out fight," Roberts said after noting that</w:t>
      </w:r>
      <w:r w:rsidRPr="00E117BF">
        <w:rPr>
          <w:rFonts w:ascii="Georgia" w:hAnsi="Georgia"/>
        </w:rPr>
        <w:t xml:space="preserve"> </w:t>
      </w:r>
      <w:r w:rsidRPr="00E117BF">
        <w:rPr>
          <w:rFonts w:ascii="Georgia" w:hAnsi="Georgia"/>
          <w:b/>
          <w:u w:val="single"/>
        </w:rPr>
        <w:t>two-thirds of Supreme Court decisions have an quorum of seven or more of the justices</w:t>
      </w:r>
      <w:r w:rsidRPr="00E117BF">
        <w:rPr>
          <w:rFonts w:ascii="Georgia" w:hAnsi="Georgia"/>
        </w:rPr>
        <w:t>. "</w:t>
      </w:r>
      <w:r w:rsidRPr="00E117BF">
        <w:rPr>
          <w:rFonts w:ascii="Georgia" w:hAnsi="Georgia"/>
          <w:sz w:val="16"/>
          <w:szCs w:val="16"/>
        </w:rPr>
        <w:t>The way to get to broader agreements is with narrower decisions."</w:t>
      </w:r>
      <w:r w:rsidRPr="00E117BF">
        <w:rPr>
          <w:rFonts w:ascii="Georgia" w:hAnsi="Georgia"/>
          <w:sz w:val="12"/>
          <w:szCs w:val="16"/>
        </w:rPr>
        <w:t>¶</w:t>
      </w:r>
      <w:r w:rsidRPr="00E117BF">
        <w:rPr>
          <w:rFonts w:ascii="Georgia" w:hAnsi="Georgia"/>
          <w:sz w:val="12"/>
        </w:rPr>
        <w:t xml:space="preserve"> </w:t>
      </w:r>
      <w:r w:rsidRPr="00E117BF">
        <w:rPr>
          <w:rFonts w:ascii="Georgia" w:hAnsi="Georgia"/>
          <w:b/>
          <w:u w:val="single"/>
        </w:rPr>
        <w:t>Roberts described the Supreme Court as designed to be unpopular by the framers, but he also noted that the court still has a higher approval rating than either Congress or the executive branch.</w:t>
      </w:r>
      <w:r w:rsidRPr="00E117BF">
        <w:rPr>
          <w:rFonts w:ascii="Georgia" w:hAnsi="Georgia"/>
          <w:b/>
          <w:sz w:val="12"/>
          <w:u w:val="single"/>
        </w:rPr>
        <w:t>¶</w:t>
      </w:r>
      <w:r w:rsidRPr="00E117BF">
        <w:rPr>
          <w:rFonts w:ascii="Georgia" w:hAnsi="Georgia"/>
          <w:sz w:val="12"/>
        </w:rPr>
        <w:t xml:space="preserve"> </w:t>
      </w:r>
      <w:r w:rsidRPr="00E117BF">
        <w:rPr>
          <w:rFonts w:ascii="Georgia" w:hAnsi="Georgia"/>
          <w:sz w:val="16"/>
          <w:szCs w:val="16"/>
        </w:rPr>
        <w:t xml:space="preserve">"I think </w:t>
      </w:r>
      <w:r w:rsidRPr="00E117BF">
        <w:rPr>
          <w:rFonts w:ascii="Georgia" w:hAnsi="Georgia"/>
          <w:b/>
          <w:u w:val="single"/>
        </w:rPr>
        <w:t>we're low because people's view of government is low,</w:t>
      </w:r>
      <w:r w:rsidRPr="00E117BF">
        <w:rPr>
          <w:rFonts w:ascii="Georgia" w:hAnsi="Georgia"/>
        </w:rPr>
        <w:t xml:space="preserve">" </w:t>
      </w:r>
      <w:r w:rsidRPr="00E117BF">
        <w:rPr>
          <w:rFonts w:ascii="Georgia" w:hAnsi="Georgia"/>
          <w:b/>
          <w:u w:val="single"/>
        </w:rPr>
        <w:t>Roberts</w:t>
      </w:r>
      <w:r w:rsidRPr="00E117BF">
        <w:rPr>
          <w:rFonts w:ascii="Georgia" w:hAnsi="Georgia"/>
          <w:sz w:val="16"/>
          <w:szCs w:val="16"/>
        </w:rPr>
        <w:t xml:space="preserve"> said. Though he said that his only goal for his legacy as chief justice is "to be known as a good judge," he </w:t>
      </w:r>
      <w:r w:rsidRPr="00E117BF">
        <w:rPr>
          <w:rFonts w:ascii="Georgia" w:hAnsi="Georgia"/>
          <w:b/>
          <w:u w:val="single"/>
        </w:rPr>
        <w:t>also challenged the view of the court as a partisan body.</w:t>
      </w:r>
      <w:r w:rsidRPr="00E117BF">
        <w:rPr>
          <w:rFonts w:ascii="Georgia" w:hAnsi="Georgia"/>
          <w:b/>
          <w:sz w:val="12"/>
          <w:u w:val="single"/>
        </w:rPr>
        <w:t xml:space="preserve">¶ </w:t>
      </w:r>
      <w:r w:rsidRPr="00E117BF">
        <w:rPr>
          <w:rFonts w:ascii="Georgia" w:hAnsi="Georgia"/>
          <w:sz w:val="16"/>
          <w:szCs w:val="16"/>
        </w:rPr>
        <w:t>"I don't think it's a very accurate way to view the court," Roberts said. "</w:t>
      </w:r>
      <w:r w:rsidRPr="00E117BF">
        <w:rPr>
          <w:rFonts w:ascii="Georgia" w:hAnsi="Georgia"/>
          <w:b/>
          <w:u w:val="single"/>
        </w:rPr>
        <w:t>It's importing from the political branches categories that don't quite make any sense. First of all, in most of our work you can't really identify a conservative or a liberal point of view</w:t>
      </w:r>
      <w:r w:rsidRPr="00E117BF">
        <w:rPr>
          <w:rFonts w:ascii="Georgia" w:hAnsi="Georgia"/>
        </w:rPr>
        <w:t>.</w:t>
      </w:r>
      <w:r w:rsidRPr="00E117BF">
        <w:rPr>
          <w:rFonts w:ascii="Georgia" w:hAnsi="Georgia"/>
          <w:sz w:val="12"/>
        </w:rPr>
        <w:t xml:space="preserve">¶ </w:t>
      </w:r>
      <w:r w:rsidRPr="00E117BF">
        <w:rPr>
          <w:rFonts w:ascii="Georgia" w:hAnsi="Georgia"/>
        </w:rPr>
        <w:t>"</w:t>
      </w:r>
      <w:r w:rsidRPr="00E117BF">
        <w:rPr>
          <w:rFonts w:ascii="Georgia" w:hAnsi="Georgia"/>
          <w:b/>
          <w:u w:val="single"/>
        </w:rPr>
        <w:t xml:space="preserve">If we have </w:t>
      </w:r>
      <w:r w:rsidRPr="00E117BF">
        <w:rPr>
          <w:rFonts w:ascii="Georgia" w:hAnsi="Georgia"/>
          <w:b/>
          <w:sz w:val="16"/>
          <w:szCs w:val="16"/>
          <w:u w:val="single"/>
        </w:rPr>
        <w:t>a</w:t>
      </w:r>
      <w:r w:rsidRPr="00E117BF">
        <w:rPr>
          <w:rFonts w:ascii="Georgia" w:hAnsi="Georgia"/>
          <w:sz w:val="16"/>
          <w:szCs w:val="16"/>
        </w:rPr>
        <w:t xml:space="preserve"> very difficult</w:t>
      </w:r>
      <w:r w:rsidRPr="00E117BF">
        <w:rPr>
          <w:rFonts w:ascii="Georgia" w:hAnsi="Georgia"/>
        </w:rPr>
        <w:t xml:space="preserve"> </w:t>
      </w:r>
      <w:r w:rsidRPr="00E117BF">
        <w:rPr>
          <w:rFonts w:ascii="Georgia" w:hAnsi="Georgia"/>
          <w:b/>
          <w:u w:val="single"/>
        </w:rPr>
        <w:t>tax case, nobody can say, 'You're a liberal if you want to allow the deduction by the estate but you're a conservative if you want to require the debit.'</w:t>
      </w:r>
      <w:r w:rsidRPr="00E117BF">
        <w:rPr>
          <w:rFonts w:ascii="Georgia" w:hAnsi="Georgia"/>
        </w:rPr>
        <w:t xml:space="preserve"> </w:t>
      </w:r>
      <w:r w:rsidRPr="00E117BF">
        <w:rPr>
          <w:rFonts w:ascii="Georgia" w:hAnsi="Georgia"/>
          <w:sz w:val="16"/>
          <w:szCs w:val="16"/>
        </w:rPr>
        <w:t xml:space="preserve">It just doesn't make any sense. </w:t>
      </w:r>
      <w:r w:rsidRPr="00E117BF">
        <w:rPr>
          <w:rFonts w:ascii="Georgia" w:hAnsi="Georgia"/>
          <w:b/>
          <w:u w:val="single"/>
        </w:rPr>
        <w:t>Most of our work concerns cases like that."</w:t>
      </w:r>
      <w:r w:rsidRPr="00E117BF">
        <w:rPr>
          <w:rFonts w:ascii="Georgia" w:hAnsi="Georgia"/>
          <w:b/>
          <w:sz w:val="12"/>
          <w:u w:val="single"/>
        </w:rPr>
        <w:t xml:space="preserve">¶ </w:t>
      </w:r>
    </w:p>
    <w:p w14:paraId="4F3DD9FB" w14:textId="77777777" w:rsidR="0062520B" w:rsidRDefault="0062520B" w:rsidP="0062520B">
      <w:pPr>
        <w:rPr>
          <w:rFonts w:ascii="Georgia" w:hAnsi="Georgia"/>
        </w:rPr>
      </w:pPr>
    </w:p>
    <w:p w14:paraId="4F3DD9FC" w14:textId="77777777" w:rsidR="0062520B" w:rsidRDefault="0062520B" w:rsidP="0062520B">
      <w:r>
        <w:br w:type="page"/>
      </w:r>
    </w:p>
    <w:p w14:paraId="4F3DD9FD" w14:textId="77777777" w:rsidR="0062520B" w:rsidRDefault="0062520B" w:rsidP="0062520B">
      <w:pPr>
        <w:pStyle w:val="Heading3"/>
      </w:pPr>
      <w:bookmarkStart w:id="22" w:name="_Toc363478864"/>
      <w:r>
        <w:lastRenderedPageBreak/>
        <w:t>Legit Link Updates</w:t>
      </w:r>
      <w:bookmarkEnd w:id="22"/>
    </w:p>
    <w:p w14:paraId="4F3DD9FE" w14:textId="77777777" w:rsidR="0062520B" w:rsidRPr="00E117BF" w:rsidRDefault="0062520B" w:rsidP="0062520B">
      <w:pPr>
        <w:pStyle w:val="Heading4"/>
        <w:rPr>
          <w:rFonts w:ascii="Georgia" w:hAnsi="Georgia"/>
        </w:rPr>
      </w:pPr>
      <w:r w:rsidRPr="00E117BF">
        <w:rPr>
          <w:rFonts w:ascii="Georgia" w:hAnsi="Georgia"/>
        </w:rPr>
        <w:t>Link – close decisions destroy long-term confidence</w:t>
      </w:r>
    </w:p>
    <w:p w14:paraId="4F3DD9FF" w14:textId="77777777" w:rsidR="0062520B" w:rsidRPr="00E117BF" w:rsidRDefault="0062520B" w:rsidP="0062520B">
      <w:pPr>
        <w:rPr>
          <w:rStyle w:val="StyleStyleBold12pt"/>
          <w:rFonts w:ascii="Georgia" w:hAnsi="Georgia"/>
          <w:b w:val="0"/>
          <w:sz w:val="16"/>
          <w:szCs w:val="16"/>
        </w:rPr>
      </w:pPr>
      <w:r w:rsidRPr="00E117BF">
        <w:rPr>
          <w:rStyle w:val="StyleStyleBold12pt"/>
          <w:rFonts w:ascii="Georgia" w:hAnsi="Georgia"/>
        </w:rPr>
        <w:t xml:space="preserve">Rosen 7/11 </w:t>
      </w:r>
      <w:r w:rsidRPr="00E117BF">
        <w:rPr>
          <w:rStyle w:val="StyleStyleBold12pt"/>
          <w:rFonts w:ascii="Georgia" w:hAnsi="Georgia"/>
          <w:b w:val="0"/>
          <w:sz w:val="16"/>
          <w:szCs w:val="16"/>
        </w:rPr>
        <w:t>(7/11/13,  Jeffrey Rosen, New Republic, “The Supreme Court has a legitimacy Crisis, But not For the reason you Think”, http://www.newrepublic.com/article/politics/103987/the-supreme-court-has-legitimacy-crisis-not-the-reason-you-think)</w:t>
      </w:r>
    </w:p>
    <w:p w14:paraId="4F3DDA00" w14:textId="77777777" w:rsidR="0062520B" w:rsidRPr="00E117BF" w:rsidRDefault="0062520B" w:rsidP="0062520B">
      <w:pPr>
        <w:rPr>
          <w:rFonts w:ascii="Georgia" w:hAnsi="Georgia"/>
        </w:rPr>
      </w:pPr>
    </w:p>
    <w:p w14:paraId="4F3DDA01" w14:textId="77777777" w:rsidR="0062520B" w:rsidRPr="00E117BF" w:rsidRDefault="0062520B" w:rsidP="0062520B">
      <w:pPr>
        <w:rPr>
          <w:rFonts w:ascii="Georgia" w:hAnsi="Georgia"/>
          <w:sz w:val="12"/>
        </w:rPr>
      </w:pPr>
      <w:r w:rsidRPr="00E117BF">
        <w:rPr>
          <w:rFonts w:ascii="Georgia" w:hAnsi="Georgia"/>
          <w:sz w:val="12"/>
        </w:rPr>
        <w:t xml:space="preserve"> </w:t>
      </w:r>
      <w:r w:rsidRPr="00E117BF">
        <w:rPr>
          <w:rFonts w:ascii="Georgia" w:hAnsi="Georgia"/>
          <w:sz w:val="16"/>
          <w:szCs w:val="16"/>
        </w:rPr>
        <w:t>But</w:t>
      </w:r>
      <w:r w:rsidRPr="00E117BF">
        <w:rPr>
          <w:rFonts w:ascii="Georgia" w:hAnsi="Georgia"/>
        </w:rPr>
        <w:t xml:space="preserve"> </w:t>
      </w:r>
      <w:r w:rsidRPr="00E117BF">
        <w:rPr>
          <w:rFonts w:ascii="Georgia" w:hAnsi="Georgia"/>
          <w:b/>
          <w:u w:val="single"/>
        </w:rPr>
        <w:t>Persily and Ansolabehere</w:t>
      </w:r>
      <w:r w:rsidRPr="00E117BF">
        <w:rPr>
          <w:rFonts w:ascii="Georgia" w:hAnsi="Georgia"/>
        </w:rPr>
        <w:t xml:space="preserve"> </w:t>
      </w:r>
      <w:r w:rsidRPr="00E117BF">
        <w:rPr>
          <w:rFonts w:ascii="Georgia" w:hAnsi="Georgia"/>
          <w:sz w:val="16"/>
          <w:szCs w:val="16"/>
        </w:rPr>
        <w:t>also</w:t>
      </w:r>
      <w:r w:rsidRPr="00E117BF">
        <w:rPr>
          <w:rFonts w:ascii="Georgia" w:hAnsi="Georgia"/>
        </w:rPr>
        <w:t xml:space="preserve"> </w:t>
      </w:r>
      <w:r w:rsidRPr="00E117BF">
        <w:rPr>
          <w:rFonts w:ascii="Georgia" w:hAnsi="Georgia"/>
          <w:b/>
          <w:u w:val="single"/>
        </w:rPr>
        <w:t>found that even decisions that closely divide the public can lead to a decrease in the Court’s approval rating over time, by increasing the perception among half the public that the Court is out of step with its partisan preferences</w:t>
      </w:r>
      <w:r w:rsidRPr="00E117BF">
        <w:rPr>
          <w:rFonts w:ascii="Georgia" w:hAnsi="Georgia"/>
        </w:rPr>
        <w:t xml:space="preserve">. </w:t>
      </w:r>
      <w:r w:rsidRPr="00E117BF">
        <w:rPr>
          <w:rFonts w:ascii="Georgia" w:hAnsi="Georgia"/>
          <w:b/>
          <w:u w:val="single"/>
        </w:rPr>
        <w:t>Bush v. Gore is perhaps the clearest example. In the short term</w:t>
      </w:r>
      <w:r w:rsidRPr="00E117BF">
        <w:rPr>
          <w:rFonts w:ascii="Georgia" w:hAnsi="Georgia"/>
        </w:rPr>
        <w:t xml:space="preserve">, </w:t>
      </w:r>
      <w:r w:rsidRPr="00E117BF">
        <w:rPr>
          <w:rFonts w:ascii="Georgia" w:hAnsi="Georgia"/>
          <w:sz w:val="16"/>
          <w:szCs w:val="16"/>
        </w:rPr>
        <w:t>the Court’s overall approval ratings didn’t suffer:</w:t>
      </w:r>
      <w:r w:rsidRPr="00E117BF">
        <w:rPr>
          <w:rFonts w:ascii="Georgia" w:hAnsi="Georgia"/>
        </w:rPr>
        <w:t xml:space="preserve"> </w:t>
      </w:r>
      <w:r w:rsidRPr="00E117BF">
        <w:rPr>
          <w:rFonts w:ascii="Georgia" w:hAnsi="Georgia"/>
          <w:b/>
          <w:u w:val="single"/>
        </w:rPr>
        <w:t>Republicans liked the decision, while Democrats didn’t, and the two effects canceled each other out. But Persily and his colleagues found that ten years later, Bush v. Gore continues to define the Court for many citizens, destroying confidence</w:t>
      </w:r>
      <w:r w:rsidRPr="00E117BF">
        <w:rPr>
          <w:rFonts w:ascii="Georgia" w:hAnsi="Georgia"/>
        </w:rPr>
        <w:t xml:space="preserve"> </w:t>
      </w:r>
      <w:r w:rsidRPr="00E117BF">
        <w:rPr>
          <w:rFonts w:ascii="Georgia" w:hAnsi="Georgia"/>
          <w:sz w:val="16"/>
          <w:szCs w:val="16"/>
        </w:rPr>
        <w:t>in the Court</w:t>
      </w:r>
      <w:r w:rsidRPr="00E117BF">
        <w:rPr>
          <w:rFonts w:ascii="Georgia" w:hAnsi="Georgia"/>
        </w:rPr>
        <w:t xml:space="preserve"> </w:t>
      </w:r>
      <w:r w:rsidRPr="00E117BF">
        <w:rPr>
          <w:rFonts w:ascii="Georgia" w:hAnsi="Georgia"/>
          <w:b/>
          <w:u w:val="single"/>
        </w:rPr>
        <w:t>among Democrats</w:t>
      </w:r>
      <w:r w:rsidRPr="00E117BF">
        <w:rPr>
          <w:rFonts w:ascii="Georgia" w:hAnsi="Georgia"/>
        </w:rPr>
        <w:t xml:space="preserve"> </w:t>
      </w:r>
      <w:r w:rsidRPr="00E117BF">
        <w:rPr>
          <w:rFonts w:ascii="Georgia" w:hAnsi="Georgia"/>
          <w:sz w:val="16"/>
          <w:szCs w:val="16"/>
        </w:rPr>
        <w:t>while reinvigorating it among Republicans. Since an important component of the Court’s overall approval rating is whether Americans perceive themselves to be in partisan agreement with the Court as an institution</w:t>
      </w:r>
      <w:r w:rsidRPr="00E117BF">
        <w:rPr>
          <w:rFonts w:ascii="Georgia" w:hAnsi="Georgia"/>
        </w:rPr>
        <w:t xml:space="preserve">, </w:t>
      </w:r>
      <w:r w:rsidRPr="00E117BF">
        <w:rPr>
          <w:rFonts w:ascii="Georgia" w:hAnsi="Georgia"/>
          <w:b/>
          <w:u w:val="single"/>
        </w:rPr>
        <w:t>Bush v. Gore has led to a statistically significant decline in approval among Democrats as a whole</w:t>
      </w:r>
      <w:r w:rsidRPr="00E117BF">
        <w:rPr>
          <w:rFonts w:ascii="Georgia" w:hAnsi="Georgia"/>
        </w:rPr>
        <w:t>.</w:t>
      </w:r>
      <w:r w:rsidRPr="00E117BF">
        <w:rPr>
          <w:rFonts w:ascii="Georgia" w:hAnsi="Georgia"/>
          <w:sz w:val="12"/>
        </w:rPr>
        <w:t>¶</w:t>
      </w:r>
    </w:p>
    <w:p w14:paraId="4F3DDA02" w14:textId="77777777" w:rsidR="0062520B" w:rsidRPr="00E117BF" w:rsidRDefault="0062520B" w:rsidP="0062520B">
      <w:pPr>
        <w:rPr>
          <w:rFonts w:ascii="Georgia" w:hAnsi="Georgia"/>
        </w:rPr>
      </w:pPr>
    </w:p>
    <w:p w14:paraId="4F3DDA03" w14:textId="77777777" w:rsidR="0062520B" w:rsidRPr="00E117BF" w:rsidRDefault="0062520B" w:rsidP="0062520B">
      <w:pPr>
        <w:rPr>
          <w:rFonts w:ascii="Georgia" w:hAnsi="Georgia"/>
        </w:rPr>
      </w:pPr>
    </w:p>
    <w:p w14:paraId="4F3DDA04" w14:textId="77777777" w:rsidR="0062520B" w:rsidRPr="00E117BF" w:rsidRDefault="0062520B" w:rsidP="0062520B">
      <w:pPr>
        <w:rPr>
          <w:rFonts w:ascii="Georgia" w:hAnsi="Georgia"/>
        </w:rPr>
      </w:pPr>
    </w:p>
    <w:p w14:paraId="4F3DDA05" w14:textId="77777777" w:rsidR="0062520B" w:rsidRPr="00E117BF" w:rsidRDefault="0062520B" w:rsidP="0062520B">
      <w:pPr>
        <w:rPr>
          <w:rFonts w:ascii="Georgia" w:hAnsi="Georgia"/>
        </w:rPr>
      </w:pPr>
    </w:p>
    <w:p w14:paraId="4F3DDA06" w14:textId="77777777" w:rsidR="0062520B" w:rsidRPr="00E117BF" w:rsidRDefault="0062520B" w:rsidP="0062520B">
      <w:pPr>
        <w:rPr>
          <w:rFonts w:ascii="Georgia" w:hAnsi="Georgia"/>
        </w:rPr>
      </w:pPr>
    </w:p>
    <w:p w14:paraId="4F3DDA07" w14:textId="77777777" w:rsidR="0062520B" w:rsidRPr="00E117BF" w:rsidRDefault="0062520B" w:rsidP="0062520B">
      <w:pPr>
        <w:rPr>
          <w:rFonts w:ascii="Georgia" w:hAnsi="Georgia"/>
        </w:rPr>
      </w:pPr>
    </w:p>
    <w:p w14:paraId="4F3DDA08" w14:textId="77777777" w:rsidR="0062520B" w:rsidRPr="00E117BF" w:rsidRDefault="0062520B" w:rsidP="0062520B">
      <w:pPr>
        <w:rPr>
          <w:rFonts w:ascii="Georgia" w:hAnsi="Georgia"/>
        </w:rPr>
      </w:pPr>
    </w:p>
    <w:p w14:paraId="4F3DDA09" w14:textId="77777777" w:rsidR="0062520B" w:rsidRPr="00E117BF" w:rsidRDefault="0062520B" w:rsidP="0062520B">
      <w:pPr>
        <w:rPr>
          <w:rFonts w:ascii="Georgia" w:hAnsi="Georgia"/>
        </w:rPr>
      </w:pPr>
    </w:p>
    <w:p w14:paraId="4F3DDA0A" w14:textId="77777777" w:rsidR="0062520B" w:rsidRPr="00E117BF" w:rsidRDefault="0062520B" w:rsidP="0062520B">
      <w:pPr>
        <w:rPr>
          <w:rFonts w:ascii="Georgia" w:hAnsi="Georgia"/>
          <w:sz w:val="12"/>
        </w:rPr>
      </w:pPr>
    </w:p>
    <w:p w14:paraId="4F3DDA0B" w14:textId="77777777" w:rsidR="0062520B" w:rsidRPr="00E117BF" w:rsidRDefault="0062520B" w:rsidP="0062520B">
      <w:pPr>
        <w:rPr>
          <w:rFonts w:ascii="Georgia" w:hAnsi="Georgia"/>
          <w:sz w:val="12"/>
        </w:rPr>
      </w:pPr>
    </w:p>
    <w:p w14:paraId="4F3DDA0C" w14:textId="77777777" w:rsidR="0062520B" w:rsidRPr="00E117BF" w:rsidRDefault="0062520B" w:rsidP="0062520B">
      <w:pPr>
        <w:rPr>
          <w:rFonts w:ascii="Georgia" w:hAnsi="Georgia"/>
          <w:sz w:val="12"/>
        </w:rPr>
      </w:pPr>
    </w:p>
    <w:p w14:paraId="4F3DDA0D" w14:textId="77777777" w:rsidR="0062520B" w:rsidRPr="00E117BF" w:rsidRDefault="0062520B" w:rsidP="0062520B">
      <w:pPr>
        <w:rPr>
          <w:rFonts w:ascii="Georgia" w:hAnsi="Georgia"/>
          <w:sz w:val="12"/>
        </w:rPr>
      </w:pPr>
      <w:r w:rsidRPr="00E117BF">
        <w:rPr>
          <w:rFonts w:ascii="Georgia" w:hAnsi="Georgia"/>
          <w:sz w:val="12"/>
        </w:rPr>
        <w:t xml:space="preserve"> </w:t>
      </w:r>
    </w:p>
    <w:p w14:paraId="4F3DDA0E" w14:textId="77777777" w:rsidR="0062520B" w:rsidRPr="00E117BF" w:rsidRDefault="0062520B" w:rsidP="0062520B">
      <w:pPr>
        <w:rPr>
          <w:rFonts w:ascii="Georgia" w:hAnsi="Georgia"/>
          <w:sz w:val="12"/>
        </w:rPr>
      </w:pPr>
    </w:p>
    <w:p w14:paraId="4F3DDA0F" w14:textId="77777777" w:rsidR="0062520B" w:rsidRPr="00E117BF" w:rsidRDefault="0062520B" w:rsidP="0062520B">
      <w:pPr>
        <w:rPr>
          <w:rFonts w:ascii="Georgia" w:hAnsi="Georgia"/>
          <w:sz w:val="12"/>
        </w:rPr>
      </w:pPr>
    </w:p>
    <w:p w14:paraId="4F3DDA10" w14:textId="77777777" w:rsidR="0062520B" w:rsidRPr="00E117BF" w:rsidRDefault="0062520B" w:rsidP="0062520B">
      <w:pPr>
        <w:rPr>
          <w:rFonts w:ascii="Georgia" w:hAnsi="Georgia"/>
          <w:sz w:val="12"/>
        </w:rPr>
      </w:pPr>
    </w:p>
    <w:p w14:paraId="4F3DDA11" w14:textId="77777777" w:rsidR="0062520B" w:rsidRPr="00E117BF" w:rsidRDefault="0062520B" w:rsidP="0062520B">
      <w:pPr>
        <w:rPr>
          <w:rFonts w:ascii="Georgia" w:hAnsi="Georgia"/>
          <w:sz w:val="12"/>
        </w:rPr>
      </w:pPr>
    </w:p>
    <w:p w14:paraId="4F3DDA12" w14:textId="77777777" w:rsidR="0062520B" w:rsidRPr="0062520B" w:rsidRDefault="0062520B" w:rsidP="0062520B"/>
    <w:p w14:paraId="4F3DDA13" w14:textId="77777777" w:rsidR="00821CDB" w:rsidRPr="00821CDB" w:rsidRDefault="00821CDB" w:rsidP="00821CDB"/>
    <w:p w14:paraId="4F3DDA14" w14:textId="77777777" w:rsidR="00295EEE" w:rsidRPr="00522E35" w:rsidRDefault="00295EEE" w:rsidP="00522E35"/>
    <w:sectPr w:rsidR="00295EEE" w:rsidRPr="00522E35">
      <w:headerReference w:type="default" r:id="rId4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71">
      <wne:macro wne:macroName="VERBATIM.FORMAT.PASTETEXT"/>
    </wne:keymap>
    <wne:keymap wne:kcmPrimary="0072">
      <wne:macro wne:macroName="VERBATIM.FORMAT.CONDENSE"/>
    </wne:keymap>
    <wne:keymap wne:kcmPrimary="0073">
      <wne:acd wne:acdName="acd1"/>
    </wne:keymap>
    <wne:keymap wne:kcmPrimary="0074">
      <wne:acd wne:acdName="acd2"/>
    </wne:keymap>
    <wne:keymap wne:kcmPrimary="0075">
      <wne:acd wne:acdName="acd3"/>
    </wne:keymap>
    <wne:keymap wne:kcmPrimary="0076">
      <wne:acd wne:acdName="acd4"/>
    </wne:keymap>
    <wne:keymap wne:kcmPrimary="0077">
      <wne:acd wne:acdName="acd5"/>
    </wne:keymap>
    <wne:keymap wne:kcmPrimary="0078">
      <wne:macro wne:macroName="VERBATIM.FORMAT.TOGGLEUNDERLINE"/>
    </wne:keymap>
    <wne:keymap wne:kcmPrimary="0079">
      <wne:acd wne:acdName="acd0"/>
    </wne:keymap>
    <wne:keymap wne:kcmPrimary="007A">
      <wne:macro wne:macroName="VERBATIM.FORMAT.HIGHLIGHT"/>
    </wne:keymap>
    <wne:keymap wne:kcmPrimary="007B">
      <wne:macro wne:macroName="VERBATIM.FORMAT.CLEARTONORMAL"/>
    </wne:keymap>
    <wne:keymap wne:kcmPrimary="00C0">
      <wne:macro wne:macroName="VERBATIM.PAPERLESS.SENDTOSPEECH"/>
    </wne:keymap>
    <wne:keymap wne:kcmPrimary="0209">
      <wne:macro wne:macroName="VERBATIM.PAPERLESS.SWITCHWINDOWS"/>
    </wne:keymap>
    <wne:keymap wne:kcmPrimary="0238">
      <wne:macro wne:macroName="VERBATIM.FORMAT.SHRINKTEXT"/>
    </wne:keymap>
    <wne:keymap wne:kcmPrimary="0251">
      <wne:macro wne:macroName="VERBATIM.CASELIST.CITEREQUEST"/>
    </wne:keymap>
    <wne:keymap wne:kcmPrimary="0271">
      <wne:macro wne:macroName="VERBATIM.FORMAT.UPDATESTYLES"/>
    </wne:keymap>
    <wne:keymap wne:kcmPrimary="0272">
      <wne:macro wne:macroName="VERBATIM.FORMAT.SELECTSIMILAR"/>
    </wne:keymap>
    <wne:keymap wne:kcmPrimary="0277">
      <wne:macro wne:macroName="VERBATIM.FORMAT.COPYPREVIOUSCITE"/>
    </wne:keymap>
    <wne:keymap wne:kcmPrimary="02C0">
      <wne:macro wne:macroName="VERBATIM.PAPERLESS.NAVPANECYCLE"/>
    </wne:keymap>
    <wne:keymap wne:kcmPrimary="034E">
      <wne:macro wne:macroName="VERBATIM.PAPERLESS.NEWSPEECH"/>
    </wne:keymap>
    <wne:keymap wne:kcmPrimary="0352">
      <wne:macro wne:macroName="VERBATIM.PAPERLESS.TOGGLEREADINGVIEW"/>
    </wne:keymap>
    <wne:keymap wne:kcmPrimary="0353">
      <wne:macro wne:macroName="VERBATIM.PAPERLESS.COPYTOUSB"/>
    </wne:keymap>
    <wne:keymap wne:kcmPrimary="0625">
      <wne:macro wne:macroName="VERBATIM.PAPERLESS.DELETEHEADING"/>
    </wne:keymap>
    <wne:keymap wne:kcmPrimary="0626">
      <wne:macro wne:macroName="VERBATIM.PAPERLESS.MOVEUP"/>
    </wne:keymap>
    <wne:keymap wne:kcmPrimary="0628">
      <wne:macro wne:macroName="VERBATIM.PAPERLESS.MOVEDOWN"/>
    </wne:keymap>
  </wne:keymaps>
  <wne:toolbars>
    <wne:acdManifest>
      <wne:acdEntry wne:acdName="acd0"/>
      <wne:acdEntry wne:acdName="acd1"/>
      <wne:acdEntry wne:acdName="acd2"/>
      <wne:acdEntry wne:acdName="acd3"/>
      <wne:acdEntry wne:acdName="acd4"/>
      <wne:acdEntry wne:acdName="acd5"/>
    </wne:acdManifest>
  </wne:toolbars>
  <wne:acds>
    <wne:acd wne:argValue="AQAAAFgA" wne:acdName="acd0" wne:fciIndexBasedOn="0065"/>
    <wne:acd wne:argValue="AgBQAG8AYwBrAGUAdAA=" wne:acdName="acd1" wne:fciIndexBasedOn="0065"/>
    <wne:acd wne:argValue="AgBIAGEAdAA=" wne:acdName="acd2" wne:fciIndexBasedOn="0065"/>
    <wne:acd wne:argValue="AgBCAGwAbwBjAGsA" wne:acdName="acd3" wne:fciIndexBasedOn="0065"/>
    <wne:acd wne:argValue="AgBUAGEAZwA=" wne:acdName="acd4" wne:fciIndexBasedOn="0065"/>
    <wne:acd wne:argValue="AgBDAGkAdABlAA==" wne:acdName="acd5"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3DDA17" w14:textId="77777777" w:rsidR="00E25038" w:rsidRDefault="00E25038" w:rsidP="005F5576">
      <w:r>
        <w:separator/>
      </w:r>
    </w:p>
  </w:endnote>
  <w:endnote w:type="continuationSeparator" w:id="0">
    <w:p w14:paraId="4F3DDA18" w14:textId="77777777" w:rsidR="00E25038" w:rsidRDefault="00E2503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Foundry Sterling">
    <w:altName w:val="Cambri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Helvetica Neue">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3DDA15" w14:textId="77777777" w:rsidR="00E25038" w:rsidRDefault="00E25038" w:rsidP="005F5576">
      <w:r>
        <w:separator/>
      </w:r>
    </w:p>
  </w:footnote>
  <w:footnote w:type="continuationSeparator" w:id="0">
    <w:p w14:paraId="4F3DDA16" w14:textId="77777777" w:rsidR="00E25038" w:rsidRDefault="00E25038"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2945243"/>
      <w:docPartObj>
        <w:docPartGallery w:val="Page Numbers (Top of Page)"/>
        <w:docPartUnique/>
      </w:docPartObj>
    </w:sdtPr>
    <w:sdtEndPr>
      <w:rPr>
        <w:noProof/>
      </w:rPr>
    </w:sdtEndPr>
    <w:sdtContent>
      <w:p w14:paraId="4F3DDA19" w14:textId="77777777" w:rsidR="00E25038" w:rsidRDefault="00E25038" w:rsidP="00C63B0E">
        <w:pPr>
          <w:pStyle w:val="Header"/>
          <w:spacing w:after="0" w:line="240" w:lineRule="auto"/>
          <w:jc w:val="right"/>
          <w:rPr>
            <w:noProof/>
          </w:rPr>
        </w:pPr>
        <w:r>
          <w:t>Courts AFF--SDI</w:t>
        </w:r>
        <w:r>
          <w:tab/>
        </w:r>
        <w:r>
          <w:tab/>
        </w:r>
        <w:r>
          <w:fldChar w:fldCharType="begin"/>
        </w:r>
        <w:r>
          <w:instrText xml:space="preserve"> PAGE   \* MERGEFORMAT </w:instrText>
        </w:r>
        <w:r>
          <w:fldChar w:fldCharType="separate"/>
        </w:r>
        <w:r w:rsidR="005A12E2">
          <w:rPr>
            <w:noProof/>
          </w:rPr>
          <w:t>2</w:t>
        </w:r>
        <w:r>
          <w:rPr>
            <w:noProof/>
          </w:rPr>
          <w:fldChar w:fldCharType="end"/>
        </w:r>
      </w:p>
      <w:p w14:paraId="4F3DDA1A" w14:textId="77777777" w:rsidR="00E25038" w:rsidRDefault="00E25038" w:rsidP="00C63B0E">
        <w:pPr>
          <w:pStyle w:val="Header"/>
          <w:spacing w:after="0" w:line="240" w:lineRule="auto"/>
          <w:jc w:val="right"/>
        </w:pPr>
        <w:r>
          <w:rPr>
            <w:noProof/>
          </w:rPr>
          <w:t>Spartan Debate Institute 2013</w:t>
        </w:r>
        <w:r>
          <w:rPr>
            <w:noProof/>
          </w:rPr>
          <w:tab/>
        </w:r>
        <w:r>
          <w:rPr>
            <w:noProof/>
          </w:rPr>
          <w:tab/>
        </w:r>
      </w:p>
    </w:sdtContent>
  </w:sdt>
  <w:p w14:paraId="4F3DDA1B" w14:textId="77777777" w:rsidR="00E25038" w:rsidRDefault="00E250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0DCAF0C"/>
    <w:lvl w:ilvl="0">
      <w:start w:val="1"/>
      <w:numFmt w:val="bullet"/>
      <w:lvlText w:val=""/>
      <w:lvlJc w:val="left"/>
      <w:pPr>
        <w:tabs>
          <w:tab w:val="num" w:pos="0"/>
        </w:tabs>
        <w:ind w:left="0" w:firstLine="0"/>
      </w:pPr>
      <w:rPr>
        <w:rFonts w:ascii="Symbol" w:hAnsi="Symbol" w:hint="default"/>
      </w:rPr>
    </w:lvl>
    <w:lvl w:ilvl="1">
      <w:start w:val="1"/>
      <w:numFmt w:val="bullet"/>
      <w:pStyle w:val="NoSpacing"/>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B9602F"/>
    <w:multiLevelType w:val="hybridMultilevel"/>
    <w:tmpl w:val="76FC0ADC"/>
    <w:lvl w:ilvl="0" w:tplc="62F48E1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30030E"/>
    <w:multiLevelType w:val="hybridMultilevel"/>
    <w:tmpl w:val="30826670"/>
    <w:lvl w:ilvl="0" w:tplc="3B56C4A6">
      <w:start w:val="1"/>
      <w:numFmt w:val="upperLetter"/>
      <w:pStyle w:val="StyleBBKAut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4E136D"/>
    <w:multiLevelType w:val="hybridMultilevel"/>
    <w:tmpl w:val="32F0A8F4"/>
    <w:lvl w:ilvl="0" w:tplc="186A1A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F73F59"/>
    <w:multiLevelType w:val="hybridMultilevel"/>
    <w:tmpl w:val="9248693A"/>
    <w:lvl w:ilvl="0" w:tplc="95E601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174ACB"/>
    <w:multiLevelType w:val="hybridMultilevel"/>
    <w:tmpl w:val="C2C2FF56"/>
    <w:lvl w:ilvl="0" w:tplc="FCB8CD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EB299C"/>
    <w:multiLevelType w:val="hybridMultilevel"/>
    <w:tmpl w:val="4D64581E"/>
    <w:lvl w:ilvl="0" w:tplc="C4F0CC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3A019A"/>
    <w:multiLevelType w:val="hybridMultilevel"/>
    <w:tmpl w:val="C81682AE"/>
    <w:lvl w:ilvl="0" w:tplc="B1E8BABE">
      <w:start w:val="1"/>
      <w:numFmt w:val="decimal"/>
      <w:pStyle w:val="Style3a"/>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8">
    <w:nsid w:val="6B6C5557"/>
    <w:multiLevelType w:val="hybridMultilevel"/>
    <w:tmpl w:val="0E204F68"/>
    <w:lvl w:ilvl="0" w:tplc="3AB816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8727B52"/>
    <w:multiLevelType w:val="hybridMultilevel"/>
    <w:tmpl w:val="8CFE82EC"/>
    <w:lvl w:ilvl="0" w:tplc="D62278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1"/>
  </w:num>
  <w:num w:numId="4">
    <w:abstractNumId w:val="5"/>
  </w:num>
  <w:num w:numId="5">
    <w:abstractNumId w:val="0"/>
  </w:num>
  <w:num w:numId="6">
    <w:abstractNumId w:val="6"/>
  </w:num>
  <w:num w:numId="7">
    <w:abstractNumId w:val="8"/>
  </w:num>
  <w:num w:numId="8">
    <w:abstractNumId w:val="9"/>
  </w:num>
  <w:num w:numId="9">
    <w:abstractNumId w:val="4"/>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3140"/>
    <w:rsid w:val="00000D30"/>
    <w:rsid w:val="000013FD"/>
    <w:rsid w:val="000022F2"/>
    <w:rsid w:val="00002E93"/>
    <w:rsid w:val="0000459F"/>
    <w:rsid w:val="00004EB4"/>
    <w:rsid w:val="00007B85"/>
    <w:rsid w:val="00010124"/>
    <w:rsid w:val="0002196C"/>
    <w:rsid w:val="00021F29"/>
    <w:rsid w:val="000278CC"/>
    <w:rsid w:val="00027EED"/>
    <w:rsid w:val="0003041D"/>
    <w:rsid w:val="00031328"/>
    <w:rsid w:val="00032630"/>
    <w:rsid w:val="00033028"/>
    <w:rsid w:val="000360A7"/>
    <w:rsid w:val="000415D4"/>
    <w:rsid w:val="00052A1D"/>
    <w:rsid w:val="00055E12"/>
    <w:rsid w:val="00064A59"/>
    <w:rsid w:val="0007162E"/>
    <w:rsid w:val="00073B9A"/>
    <w:rsid w:val="00074D8A"/>
    <w:rsid w:val="000857DA"/>
    <w:rsid w:val="000861A3"/>
    <w:rsid w:val="00090287"/>
    <w:rsid w:val="00090BA2"/>
    <w:rsid w:val="0009282B"/>
    <w:rsid w:val="00094547"/>
    <w:rsid w:val="000978A3"/>
    <w:rsid w:val="00097D7E"/>
    <w:rsid w:val="000A1D39"/>
    <w:rsid w:val="000A4FA5"/>
    <w:rsid w:val="000B61C8"/>
    <w:rsid w:val="000C6842"/>
    <w:rsid w:val="000C767D"/>
    <w:rsid w:val="000D0B76"/>
    <w:rsid w:val="000D2AE5"/>
    <w:rsid w:val="000D3A26"/>
    <w:rsid w:val="000D3D8D"/>
    <w:rsid w:val="000D54B3"/>
    <w:rsid w:val="000E41A3"/>
    <w:rsid w:val="000E446A"/>
    <w:rsid w:val="000F37E7"/>
    <w:rsid w:val="00104BFA"/>
    <w:rsid w:val="00107DC6"/>
    <w:rsid w:val="00113C68"/>
    <w:rsid w:val="00114663"/>
    <w:rsid w:val="0012057B"/>
    <w:rsid w:val="00121E2D"/>
    <w:rsid w:val="00126D92"/>
    <w:rsid w:val="00126F67"/>
    <w:rsid w:val="001301AC"/>
    <w:rsid w:val="001304DF"/>
    <w:rsid w:val="00140397"/>
    <w:rsid w:val="0014072D"/>
    <w:rsid w:val="00141F7D"/>
    <w:rsid w:val="00141FBF"/>
    <w:rsid w:val="0014680B"/>
    <w:rsid w:val="001566E9"/>
    <w:rsid w:val="0016509D"/>
    <w:rsid w:val="0016711C"/>
    <w:rsid w:val="00167A9F"/>
    <w:rsid w:val="001711E1"/>
    <w:rsid w:val="00175018"/>
    <w:rsid w:val="00177811"/>
    <w:rsid w:val="00177828"/>
    <w:rsid w:val="00177A1E"/>
    <w:rsid w:val="00182D51"/>
    <w:rsid w:val="0018565A"/>
    <w:rsid w:val="0019587B"/>
    <w:rsid w:val="001A3363"/>
    <w:rsid w:val="001A3A14"/>
    <w:rsid w:val="001A4F0E"/>
    <w:rsid w:val="001B0A04"/>
    <w:rsid w:val="001B33B2"/>
    <w:rsid w:val="001B36F5"/>
    <w:rsid w:val="001B3CEC"/>
    <w:rsid w:val="001C1D82"/>
    <w:rsid w:val="001C2147"/>
    <w:rsid w:val="001C587E"/>
    <w:rsid w:val="001C7C90"/>
    <w:rsid w:val="001D0D51"/>
    <w:rsid w:val="001D7720"/>
    <w:rsid w:val="001F5A29"/>
    <w:rsid w:val="001F7572"/>
    <w:rsid w:val="0020006E"/>
    <w:rsid w:val="002009AE"/>
    <w:rsid w:val="002101DA"/>
    <w:rsid w:val="00217499"/>
    <w:rsid w:val="0023084E"/>
    <w:rsid w:val="0024023F"/>
    <w:rsid w:val="00240C4E"/>
    <w:rsid w:val="002425B3"/>
    <w:rsid w:val="00243DC0"/>
    <w:rsid w:val="00250E16"/>
    <w:rsid w:val="00257696"/>
    <w:rsid w:val="00261DD0"/>
    <w:rsid w:val="0026382E"/>
    <w:rsid w:val="00272786"/>
    <w:rsid w:val="0027313C"/>
    <w:rsid w:val="00287AB7"/>
    <w:rsid w:val="00294D00"/>
    <w:rsid w:val="00295EEE"/>
    <w:rsid w:val="002A01B3"/>
    <w:rsid w:val="002A213E"/>
    <w:rsid w:val="002A2528"/>
    <w:rsid w:val="002A612B"/>
    <w:rsid w:val="002B66D4"/>
    <w:rsid w:val="002B68A4"/>
    <w:rsid w:val="002C571D"/>
    <w:rsid w:val="002C5772"/>
    <w:rsid w:val="002D0374"/>
    <w:rsid w:val="002D2946"/>
    <w:rsid w:val="002D461C"/>
    <w:rsid w:val="002D529E"/>
    <w:rsid w:val="002D561F"/>
    <w:rsid w:val="002D6BD6"/>
    <w:rsid w:val="002E1AC1"/>
    <w:rsid w:val="002E4DD9"/>
    <w:rsid w:val="002F0314"/>
    <w:rsid w:val="002F0D6C"/>
    <w:rsid w:val="002F5EF9"/>
    <w:rsid w:val="003016E7"/>
    <w:rsid w:val="0031182D"/>
    <w:rsid w:val="00313D44"/>
    <w:rsid w:val="00314B9D"/>
    <w:rsid w:val="00315CA2"/>
    <w:rsid w:val="00316FEB"/>
    <w:rsid w:val="00322590"/>
    <w:rsid w:val="00324E16"/>
    <w:rsid w:val="00326A08"/>
    <w:rsid w:val="00326EEB"/>
    <w:rsid w:val="0033078A"/>
    <w:rsid w:val="00331559"/>
    <w:rsid w:val="00341D6C"/>
    <w:rsid w:val="00344E91"/>
    <w:rsid w:val="00347123"/>
    <w:rsid w:val="0034756E"/>
    <w:rsid w:val="00347B75"/>
    <w:rsid w:val="00347E74"/>
    <w:rsid w:val="00351D97"/>
    <w:rsid w:val="00354B5B"/>
    <w:rsid w:val="00356491"/>
    <w:rsid w:val="0036008E"/>
    <w:rsid w:val="003705F0"/>
    <w:rsid w:val="00372E06"/>
    <w:rsid w:val="00383E0A"/>
    <w:rsid w:val="003847C7"/>
    <w:rsid w:val="00384FBA"/>
    <w:rsid w:val="00385298"/>
    <w:rsid w:val="003852CE"/>
    <w:rsid w:val="003860B3"/>
    <w:rsid w:val="0038687C"/>
    <w:rsid w:val="00387DC6"/>
    <w:rsid w:val="003912B5"/>
    <w:rsid w:val="00392E92"/>
    <w:rsid w:val="00393AF4"/>
    <w:rsid w:val="00395C83"/>
    <w:rsid w:val="003A2A3B"/>
    <w:rsid w:val="003A440C"/>
    <w:rsid w:val="003A52B0"/>
    <w:rsid w:val="003B024E"/>
    <w:rsid w:val="003B0C84"/>
    <w:rsid w:val="003B183E"/>
    <w:rsid w:val="003B2F3E"/>
    <w:rsid w:val="003B55B7"/>
    <w:rsid w:val="003C09DF"/>
    <w:rsid w:val="003C756E"/>
    <w:rsid w:val="003D2C33"/>
    <w:rsid w:val="003E4831"/>
    <w:rsid w:val="003E48DE"/>
    <w:rsid w:val="003E7E8B"/>
    <w:rsid w:val="003F3030"/>
    <w:rsid w:val="003F47AE"/>
    <w:rsid w:val="00403971"/>
    <w:rsid w:val="00407386"/>
    <w:rsid w:val="004138EF"/>
    <w:rsid w:val="00424734"/>
    <w:rsid w:val="004319DE"/>
    <w:rsid w:val="00435232"/>
    <w:rsid w:val="0043717D"/>
    <w:rsid w:val="004400EA"/>
    <w:rsid w:val="00443257"/>
    <w:rsid w:val="00450882"/>
    <w:rsid w:val="00451C20"/>
    <w:rsid w:val="00452001"/>
    <w:rsid w:val="0045442E"/>
    <w:rsid w:val="004564E2"/>
    <w:rsid w:val="00462418"/>
    <w:rsid w:val="004646D2"/>
    <w:rsid w:val="00467D18"/>
    <w:rsid w:val="00471A70"/>
    <w:rsid w:val="00473A79"/>
    <w:rsid w:val="00475E03"/>
    <w:rsid w:val="00476723"/>
    <w:rsid w:val="0047798D"/>
    <w:rsid w:val="00486CC4"/>
    <w:rsid w:val="004931DE"/>
    <w:rsid w:val="004A6083"/>
    <w:rsid w:val="004A6E81"/>
    <w:rsid w:val="004A7806"/>
    <w:rsid w:val="004B0545"/>
    <w:rsid w:val="004B5687"/>
    <w:rsid w:val="004B7E46"/>
    <w:rsid w:val="004C629F"/>
    <w:rsid w:val="004D3745"/>
    <w:rsid w:val="004D3987"/>
    <w:rsid w:val="004E294C"/>
    <w:rsid w:val="004E3132"/>
    <w:rsid w:val="004E552E"/>
    <w:rsid w:val="004E656D"/>
    <w:rsid w:val="004F0849"/>
    <w:rsid w:val="004F173C"/>
    <w:rsid w:val="004F1B8C"/>
    <w:rsid w:val="004F2F6E"/>
    <w:rsid w:val="004F33F3"/>
    <w:rsid w:val="004F45B0"/>
    <w:rsid w:val="004F4789"/>
    <w:rsid w:val="005020C3"/>
    <w:rsid w:val="00510AA8"/>
    <w:rsid w:val="00510AEC"/>
    <w:rsid w:val="005111F8"/>
    <w:rsid w:val="00513FA2"/>
    <w:rsid w:val="00514387"/>
    <w:rsid w:val="00516459"/>
    <w:rsid w:val="00520153"/>
    <w:rsid w:val="00522E35"/>
    <w:rsid w:val="005349E1"/>
    <w:rsid w:val="00537EF5"/>
    <w:rsid w:val="0054054A"/>
    <w:rsid w:val="005420CC"/>
    <w:rsid w:val="005434D0"/>
    <w:rsid w:val="0054437C"/>
    <w:rsid w:val="00546D61"/>
    <w:rsid w:val="00550082"/>
    <w:rsid w:val="005579BF"/>
    <w:rsid w:val="00560C3E"/>
    <w:rsid w:val="00562B3D"/>
    <w:rsid w:val="00563468"/>
    <w:rsid w:val="00564EC2"/>
    <w:rsid w:val="00565EAE"/>
    <w:rsid w:val="00573677"/>
    <w:rsid w:val="00575F7D"/>
    <w:rsid w:val="00580383"/>
    <w:rsid w:val="00580E40"/>
    <w:rsid w:val="00585EA1"/>
    <w:rsid w:val="00590731"/>
    <w:rsid w:val="005A12E2"/>
    <w:rsid w:val="005A335C"/>
    <w:rsid w:val="005A506B"/>
    <w:rsid w:val="005A701C"/>
    <w:rsid w:val="005B2444"/>
    <w:rsid w:val="005B2D14"/>
    <w:rsid w:val="005B3140"/>
    <w:rsid w:val="005C068A"/>
    <w:rsid w:val="005C0B05"/>
    <w:rsid w:val="005C7EDE"/>
    <w:rsid w:val="005D1156"/>
    <w:rsid w:val="005D24C9"/>
    <w:rsid w:val="005D4DB9"/>
    <w:rsid w:val="005E0681"/>
    <w:rsid w:val="005E3B08"/>
    <w:rsid w:val="005E3FE4"/>
    <w:rsid w:val="005E572E"/>
    <w:rsid w:val="005F1429"/>
    <w:rsid w:val="005F3E51"/>
    <w:rsid w:val="005F5576"/>
    <w:rsid w:val="006014AB"/>
    <w:rsid w:val="00605F20"/>
    <w:rsid w:val="006163FA"/>
    <w:rsid w:val="0061680A"/>
    <w:rsid w:val="00623B70"/>
    <w:rsid w:val="0062520B"/>
    <w:rsid w:val="0063578B"/>
    <w:rsid w:val="00636B3D"/>
    <w:rsid w:val="00641025"/>
    <w:rsid w:val="0064148C"/>
    <w:rsid w:val="00650E98"/>
    <w:rsid w:val="00656C61"/>
    <w:rsid w:val="00660F59"/>
    <w:rsid w:val="006672D8"/>
    <w:rsid w:val="00670D96"/>
    <w:rsid w:val="00672877"/>
    <w:rsid w:val="006769F0"/>
    <w:rsid w:val="00683154"/>
    <w:rsid w:val="00690115"/>
    <w:rsid w:val="00690898"/>
    <w:rsid w:val="00693039"/>
    <w:rsid w:val="00693A5A"/>
    <w:rsid w:val="00696171"/>
    <w:rsid w:val="006B302F"/>
    <w:rsid w:val="006C64D4"/>
    <w:rsid w:val="006E0063"/>
    <w:rsid w:val="006E53F0"/>
    <w:rsid w:val="006F46C3"/>
    <w:rsid w:val="006F7CDF"/>
    <w:rsid w:val="00700BDB"/>
    <w:rsid w:val="0070121B"/>
    <w:rsid w:val="00701E73"/>
    <w:rsid w:val="00707B52"/>
    <w:rsid w:val="00711FE2"/>
    <w:rsid w:val="00712649"/>
    <w:rsid w:val="00714BC9"/>
    <w:rsid w:val="007170D3"/>
    <w:rsid w:val="00722D46"/>
    <w:rsid w:val="00723F91"/>
    <w:rsid w:val="00725623"/>
    <w:rsid w:val="00732398"/>
    <w:rsid w:val="00743059"/>
    <w:rsid w:val="00744F58"/>
    <w:rsid w:val="00750CED"/>
    <w:rsid w:val="00760A29"/>
    <w:rsid w:val="00760D07"/>
    <w:rsid w:val="00765DA1"/>
    <w:rsid w:val="00771DC4"/>
    <w:rsid w:val="00771E18"/>
    <w:rsid w:val="007739F1"/>
    <w:rsid w:val="007745C6"/>
    <w:rsid w:val="007755F6"/>
    <w:rsid w:val="007761AD"/>
    <w:rsid w:val="007815E5"/>
    <w:rsid w:val="00787343"/>
    <w:rsid w:val="007901E0"/>
    <w:rsid w:val="00790BFA"/>
    <w:rsid w:val="00791121"/>
    <w:rsid w:val="00791C88"/>
    <w:rsid w:val="00792D60"/>
    <w:rsid w:val="00797B76"/>
    <w:rsid w:val="007A04FA"/>
    <w:rsid w:val="007A1E40"/>
    <w:rsid w:val="007A1F47"/>
    <w:rsid w:val="007A3D06"/>
    <w:rsid w:val="007B12B8"/>
    <w:rsid w:val="007B2CFD"/>
    <w:rsid w:val="007B383B"/>
    <w:rsid w:val="007C350D"/>
    <w:rsid w:val="007C3689"/>
    <w:rsid w:val="007C3C9B"/>
    <w:rsid w:val="007C44F9"/>
    <w:rsid w:val="007C503C"/>
    <w:rsid w:val="007D3012"/>
    <w:rsid w:val="007D65A7"/>
    <w:rsid w:val="007E3F59"/>
    <w:rsid w:val="007E5043"/>
    <w:rsid w:val="007E5183"/>
    <w:rsid w:val="007F0847"/>
    <w:rsid w:val="008043AC"/>
    <w:rsid w:val="008133F9"/>
    <w:rsid w:val="008150E7"/>
    <w:rsid w:val="00821CDB"/>
    <w:rsid w:val="00823AAC"/>
    <w:rsid w:val="008271FE"/>
    <w:rsid w:val="00830783"/>
    <w:rsid w:val="00843B44"/>
    <w:rsid w:val="0084424C"/>
    <w:rsid w:val="00846ADD"/>
    <w:rsid w:val="00854C66"/>
    <w:rsid w:val="008553E1"/>
    <w:rsid w:val="008737C1"/>
    <w:rsid w:val="0087643B"/>
    <w:rsid w:val="00877669"/>
    <w:rsid w:val="00887FFB"/>
    <w:rsid w:val="00897F92"/>
    <w:rsid w:val="008A213C"/>
    <w:rsid w:val="008A3E8D"/>
    <w:rsid w:val="008A64C9"/>
    <w:rsid w:val="008B180A"/>
    <w:rsid w:val="008B24B7"/>
    <w:rsid w:val="008C2CD8"/>
    <w:rsid w:val="008C2E2C"/>
    <w:rsid w:val="008C5743"/>
    <w:rsid w:val="008C68EE"/>
    <w:rsid w:val="008C7F44"/>
    <w:rsid w:val="008D4273"/>
    <w:rsid w:val="008D4EF3"/>
    <w:rsid w:val="008D54DA"/>
    <w:rsid w:val="008E0E4F"/>
    <w:rsid w:val="008E1893"/>
    <w:rsid w:val="008E1FD5"/>
    <w:rsid w:val="008E4139"/>
    <w:rsid w:val="008F322F"/>
    <w:rsid w:val="00907DFE"/>
    <w:rsid w:val="00914596"/>
    <w:rsid w:val="009146BF"/>
    <w:rsid w:val="00915AD4"/>
    <w:rsid w:val="00915EF1"/>
    <w:rsid w:val="00920CE2"/>
    <w:rsid w:val="00924803"/>
    <w:rsid w:val="00924C08"/>
    <w:rsid w:val="00927D88"/>
    <w:rsid w:val="00930D1F"/>
    <w:rsid w:val="00935127"/>
    <w:rsid w:val="0094025E"/>
    <w:rsid w:val="0094256C"/>
    <w:rsid w:val="00944E5F"/>
    <w:rsid w:val="0095032E"/>
    <w:rsid w:val="00951517"/>
    <w:rsid w:val="00955351"/>
    <w:rsid w:val="0095542D"/>
    <w:rsid w:val="00965EA2"/>
    <w:rsid w:val="009706C1"/>
    <w:rsid w:val="00976675"/>
    <w:rsid w:val="00976FBF"/>
    <w:rsid w:val="0098078C"/>
    <w:rsid w:val="00984B38"/>
    <w:rsid w:val="009A0636"/>
    <w:rsid w:val="009A6FF5"/>
    <w:rsid w:val="009B2B47"/>
    <w:rsid w:val="009B35DB"/>
    <w:rsid w:val="009C4298"/>
    <w:rsid w:val="009D318C"/>
    <w:rsid w:val="009E2C75"/>
    <w:rsid w:val="00A02489"/>
    <w:rsid w:val="00A10059"/>
    <w:rsid w:val="00A10B8B"/>
    <w:rsid w:val="00A201B3"/>
    <w:rsid w:val="00A20D78"/>
    <w:rsid w:val="00A2174A"/>
    <w:rsid w:val="00A22E51"/>
    <w:rsid w:val="00A26733"/>
    <w:rsid w:val="00A27117"/>
    <w:rsid w:val="00A3595E"/>
    <w:rsid w:val="00A46C7F"/>
    <w:rsid w:val="00A65469"/>
    <w:rsid w:val="00A730FA"/>
    <w:rsid w:val="00A73245"/>
    <w:rsid w:val="00A77145"/>
    <w:rsid w:val="00A77FCE"/>
    <w:rsid w:val="00A82989"/>
    <w:rsid w:val="00A85803"/>
    <w:rsid w:val="00A85CCB"/>
    <w:rsid w:val="00A904FE"/>
    <w:rsid w:val="00A9262C"/>
    <w:rsid w:val="00AA2351"/>
    <w:rsid w:val="00AB3B76"/>
    <w:rsid w:val="00AB61DD"/>
    <w:rsid w:val="00AC222F"/>
    <w:rsid w:val="00AC2CC7"/>
    <w:rsid w:val="00AC39AC"/>
    <w:rsid w:val="00AC42D2"/>
    <w:rsid w:val="00AC5C5C"/>
    <w:rsid w:val="00AC7B3B"/>
    <w:rsid w:val="00AD3CE6"/>
    <w:rsid w:val="00AE1307"/>
    <w:rsid w:val="00AE7211"/>
    <w:rsid w:val="00AE7586"/>
    <w:rsid w:val="00AF1226"/>
    <w:rsid w:val="00AF217A"/>
    <w:rsid w:val="00AF7A65"/>
    <w:rsid w:val="00B01334"/>
    <w:rsid w:val="00B06710"/>
    <w:rsid w:val="00B07EBF"/>
    <w:rsid w:val="00B10A72"/>
    <w:rsid w:val="00B166CB"/>
    <w:rsid w:val="00B235E1"/>
    <w:rsid w:val="00B272CF"/>
    <w:rsid w:val="00B3145D"/>
    <w:rsid w:val="00B33353"/>
    <w:rsid w:val="00B357BA"/>
    <w:rsid w:val="00B53192"/>
    <w:rsid w:val="00B53E64"/>
    <w:rsid w:val="00B564DB"/>
    <w:rsid w:val="00B61A5C"/>
    <w:rsid w:val="00B71DA3"/>
    <w:rsid w:val="00B72CB2"/>
    <w:rsid w:val="00B763EA"/>
    <w:rsid w:val="00B768B6"/>
    <w:rsid w:val="00B81073"/>
    <w:rsid w:val="00B81589"/>
    <w:rsid w:val="00B816A3"/>
    <w:rsid w:val="00B908D1"/>
    <w:rsid w:val="00B940D1"/>
    <w:rsid w:val="00BA0BDB"/>
    <w:rsid w:val="00BB58BD"/>
    <w:rsid w:val="00BB6A26"/>
    <w:rsid w:val="00BC1034"/>
    <w:rsid w:val="00BD1903"/>
    <w:rsid w:val="00BE2408"/>
    <w:rsid w:val="00BE3EC6"/>
    <w:rsid w:val="00BE5BEB"/>
    <w:rsid w:val="00BE6528"/>
    <w:rsid w:val="00C0087A"/>
    <w:rsid w:val="00C01865"/>
    <w:rsid w:val="00C05F9D"/>
    <w:rsid w:val="00C13470"/>
    <w:rsid w:val="00C27212"/>
    <w:rsid w:val="00C34185"/>
    <w:rsid w:val="00C42DD6"/>
    <w:rsid w:val="00C44DC4"/>
    <w:rsid w:val="00C51A16"/>
    <w:rsid w:val="00C545E7"/>
    <w:rsid w:val="00C63B0E"/>
    <w:rsid w:val="00C66858"/>
    <w:rsid w:val="00C7411E"/>
    <w:rsid w:val="00C815EA"/>
    <w:rsid w:val="00C84988"/>
    <w:rsid w:val="00C87389"/>
    <w:rsid w:val="00CA4AF6"/>
    <w:rsid w:val="00CA59CA"/>
    <w:rsid w:val="00CB03CE"/>
    <w:rsid w:val="00CB2356"/>
    <w:rsid w:val="00CB4075"/>
    <w:rsid w:val="00CB4E6D"/>
    <w:rsid w:val="00CC23DE"/>
    <w:rsid w:val="00CC24BA"/>
    <w:rsid w:val="00CD3E3A"/>
    <w:rsid w:val="00CD4AB6"/>
    <w:rsid w:val="00CD7459"/>
    <w:rsid w:val="00CE55A6"/>
    <w:rsid w:val="00CF13FC"/>
    <w:rsid w:val="00CF4AAF"/>
    <w:rsid w:val="00CF561A"/>
    <w:rsid w:val="00CF6C18"/>
    <w:rsid w:val="00CF7EA8"/>
    <w:rsid w:val="00D004DA"/>
    <w:rsid w:val="00D00D1F"/>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6F07"/>
    <w:rsid w:val="00D8273B"/>
    <w:rsid w:val="00D86024"/>
    <w:rsid w:val="00D91950"/>
    <w:rsid w:val="00D94CA3"/>
    <w:rsid w:val="00D96595"/>
    <w:rsid w:val="00DA018C"/>
    <w:rsid w:val="00DA3C9D"/>
    <w:rsid w:val="00DA45E0"/>
    <w:rsid w:val="00DB0F7E"/>
    <w:rsid w:val="00DB1AA9"/>
    <w:rsid w:val="00DB5489"/>
    <w:rsid w:val="00DB6C98"/>
    <w:rsid w:val="00DC701C"/>
    <w:rsid w:val="00DD08F7"/>
    <w:rsid w:val="00DD7F91"/>
    <w:rsid w:val="00E00376"/>
    <w:rsid w:val="00E01016"/>
    <w:rsid w:val="00E024DB"/>
    <w:rsid w:val="00E043B1"/>
    <w:rsid w:val="00E06ACC"/>
    <w:rsid w:val="00E14131"/>
    <w:rsid w:val="00E14EBD"/>
    <w:rsid w:val="00E16734"/>
    <w:rsid w:val="00E23260"/>
    <w:rsid w:val="00E2367A"/>
    <w:rsid w:val="00E23FE1"/>
    <w:rsid w:val="00E25038"/>
    <w:rsid w:val="00E27BC7"/>
    <w:rsid w:val="00E325E9"/>
    <w:rsid w:val="00E35FC9"/>
    <w:rsid w:val="00E377A4"/>
    <w:rsid w:val="00E41346"/>
    <w:rsid w:val="00E420E9"/>
    <w:rsid w:val="00E4635D"/>
    <w:rsid w:val="00E61D76"/>
    <w:rsid w:val="00E65E0C"/>
    <w:rsid w:val="00E674DB"/>
    <w:rsid w:val="00E70912"/>
    <w:rsid w:val="00E74174"/>
    <w:rsid w:val="00E75F28"/>
    <w:rsid w:val="00E90AA6"/>
    <w:rsid w:val="00E977B8"/>
    <w:rsid w:val="00E97AD1"/>
    <w:rsid w:val="00EA109B"/>
    <w:rsid w:val="00EA15A8"/>
    <w:rsid w:val="00EA2926"/>
    <w:rsid w:val="00EA56F6"/>
    <w:rsid w:val="00EB2CDE"/>
    <w:rsid w:val="00EB76D9"/>
    <w:rsid w:val="00EC1A81"/>
    <w:rsid w:val="00EC7E5C"/>
    <w:rsid w:val="00ED3997"/>
    <w:rsid w:val="00ED77DA"/>
    <w:rsid w:val="00ED78F1"/>
    <w:rsid w:val="00EE2F4A"/>
    <w:rsid w:val="00EE4DCA"/>
    <w:rsid w:val="00EF0F62"/>
    <w:rsid w:val="00EF3BD4"/>
    <w:rsid w:val="00F007E1"/>
    <w:rsid w:val="00F0134E"/>
    <w:rsid w:val="00F057C6"/>
    <w:rsid w:val="00F15326"/>
    <w:rsid w:val="00F17D96"/>
    <w:rsid w:val="00F22565"/>
    <w:rsid w:val="00F25EF6"/>
    <w:rsid w:val="00F3380E"/>
    <w:rsid w:val="00F40837"/>
    <w:rsid w:val="00F42F79"/>
    <w:rsid w:val="00F47773"/>
    <w:rsid w:val="00F5019D"/>
    <w:rsid w:val="00F56308"/>
    <w:rsid w:val="00F573DA"/>
    <w:rsid w:val="00F6020D"/>
    <w:rsid w:val="00F619FF"/>
    <w:rsid w:val="00F634D6"/>
    <w:rsid w:val="00F64385"/>
    <w:rsid w:val="00F6473F"/>
    <w:rsid w:val="00F70751"/>
    <w:rsid w:val="00F76366"/>
    <w:rsid w:val="00F805C0"/>
    <w:rsid w:val="00F92C04"/>
    <w:rsid w:val="00FB2569"/>
    <w:rsid w:val="00FB4261"/>
    <w:rsid w:val="00FB43B1"/>
    <w:rsid w:val="00FC0608"/>
    <w:rsid w:val="00FC1923"/>
    <w:rsid w:val="00FC1A93"/>
    <w:rsid w:val="00FC2155"/>
    <w:rsid w:val="00FC41A7"/>
    <w:rsid w:val="00FD1792"/>
    <w:rsid w:val="00FD46A1"/>
    <w:rsid w:val="00FD675B"/>
    <w:rsid w:val="00FD7483"/>
    <w:rsid w:val="00FE352F"/>
    <w:rsid w:val="00FE380E"/>
    <w:rsid w:val="00FE4404"/>
    <w:rsid w:val="00FE5D6A"/>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3DD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Body Text" w:uiPriority="0"/>
    <w:lsdException w:name="Body Text Indent" w:uiPriority="0"/>
    <w:lsdException w:name="Subtitle" w:uiPriority="11"/>
    <w:lsdException w:name="Hyperlink" w:qFormat="1"/>
    <w:lsdException w:name="Strong" w:uiPriority="22" w:qFormat="1"/>
    <w:lsdException w:name="Emphasis" w:semiHidden="0" w:uiPriority="7" w:qFormat="1"/>
    <w:lsdException w:name="Plain Text" w:uiPriority="0"/>
    <w:lsdException w:name="HTML Top of Form" w:unhideWhenUsed="1"/>
    <w:lsdException w:name="HTML Bottom of Form" w:unhideWhenUsed="1"/>
    <w:lsdException w:name="HTML Cite"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0"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95EEE"/>
  </w:style>
  <w:style w:type="paragraph" w:styleId="Heading1">
    <w:name w:val="heading 1"/>
    <w:aliases w:val="Pocket,BlockStyle"/>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Style,Heading 2 Char Char,Heading 2 Char Char Char Char Char Char,Heading 2 Char Char Char Char,Heading 2 Char Char Char,Heading 2 Char Char Char Char Char Char Char Char Char Char Char Char Char Char,TAG,BlockText,Heading 2 Char2 Char"/>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ardStyle,Heading 3 Foldove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Normal Tag"/>
    <w:basedOn w:val="Normal"/>
    <w:next w:val="Normal"/>
    <w:link w:val="Heading4Char"/>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121E2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Style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TagStyle Char,Heading 2 Char Char Char2,Heading 2 Char Char Char Char Char Char Char,Heading 2 Char Char Char Char Char1,Heading 2 Char Char Char Char3,TAG Char1,BlockText Char,Heading 2 Char2 Char Char1"/>
    <w:basedOn w:val="DefaultParagraphFont"/>
    <w:link w:val="Heading2"/>
    <w:qFormat/>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ardStyle Char,Heading 3 Foldove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Card Text,Internet Link"/>
    <w:basedOn w:val="DefaultParagraphFont"/>
    <w:uiPriority w:val="99"/>
    <w:qFormat/>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Big card Char,small text Char,Normal Tag Char"/>
    <w:basedOn w:val="DefaultParagraphFont"/>
    <w:link w:val="Heading4"/>
    <w:rsid w:val="00D176BE"/>
    <w:rPr>
      <w:rFonts w:ascii="Calibri" w:eastAsiaTheme="majorEastAsia" w:hAnsi="Calibri" w:cstheme="majorBidi"/>
      <w:b/>
      <w:bCs/>
      <w:iCs/>
      <w:sz w:val="26"/>
    </w:rPr>
  </w:style>
  <w:style w:type="paragraph" w:customStyle="1" w:styleId="BBCite">
    <w:name w:val="BB Cite"/>
    <w:basedOn w:val="Normal"/>
    <w:autoRedefine/>
    <w:rsid w:val="00104BFA"/>
    <w:pPr>
      <w:keepNext/>
      <w:keepLines/>
      <w:widowControl w:val="0"/>
      <w:tabs>
        <w:tab w:val="left" w:pos="8280"/>
      </w:tabs>
      <w:autoSpaceDE w:val="0"/>
      <w:autoSpaceDN w:val="0"/>
      <w:adjustRightInd w:val="0"/>
      <w:spacing w:line="200" w:lineRule="exact"/>
      <w:ind w:left="994"/>
    </w:pPr>
    <w:rPr>
      <w:rFonts w:ascii="Times New Roman" w:eastAsia="Times New Roman" w:hAnsi="Times New Roman" w:cs="Times New Roman"/>
      <w:snapToGrid w:val="0"/>
      <w:color w:val="000000"/>
      <w:sz w:val="20"/>
      <w:szCs w:val="20"/>
    </w:rPr>
  </w:style>
  <w:style w:type="paragraph" w:customStyle="1" w:styleId="BBA">
    <w:name w:val="BB A"/>
    <w:basedOn w:val="Normal"/>
    <w:autoRedefine/>
    <w:rsid w:val="00104BFA"/>
    <w:pPr>
      <w:keepNext/>
      <w:keepLines/>
      <w:tabs>
        <w:tab w:val="left" w:pos="8280"/>
      </w:tabs>
      <w:autoSpaceDE w:val="0"/>
      <w:autoSpaceDN w:val="0"/>
      <w:adjustRightInd w:val="0"/>
      <w:spacing w:before="120"/>
      <w:ind w:left="720" w:right="-187" w:hanging="360"/>
      <w:outlineLvl w:val="0"/>
    </w:pPr>
    <w:rPr>
      <w:rFonts w:ascii="Times New Roman" w:eastAsia="Times New Roman" w:hAnsi="Times New Roman" w:cs="Times New Roman"/>
      <w:caps/>
      <w:snapToGrid w:val="0"/>
      <w:color w:val="000000"/>
      <w:sz w:val="20"/>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4F4789"/>
    <w:pPr>
      <w:spacing w:before="100" w:beforeAutospacing="1" w:after="100" w:afterAutospacing="1"/>
    </w:pPr>
    <w:rPr>
      <w:rFonts w:ascii="Times" w:eastAsiaTheme="minorEastAsia" w:hAnsi="Times" w:cs="Times New Roman"/>
      <w:sz w:val="20"/>
      <w:szCs w:val="20"/>
    </w:rPr>
  </w:style>
  <w:style w:type="paragraph" w:customStyle="1" w:styleId="FQEntries">
    <w:name w:val="FQ Entries"/>
    <w:basedOn w:val="Heading1"/>
    <w:link w:val="FQEntriesChar"/>
    <w:autoRedefine/>
    <w:qFormat/>
    <w:rsid w:val="004F4789"/>
    <w:pPr>
      <w:keepNext w:val="0"/>
      <w:keepLines w:val="0"/>
      <w:pageBreakBefore w:val="0"/>
      <w:pBdr>
        <w:top w:val="none" w:sz="0" w:space="0" w:color="auto"/>
        <w:left w:val="none" w:sz="0" w:space="0" w:color="auto"/>
        <w:bottom w:val="none" w:sz="0" w:space="0" w:color="auto"/>
        <w:right w:val="none" w:sz="0" w:space="0" w:color="auto"/>
      </w:pBdr>
      <w:spacing w:before="120"/>
      <w:jc w:val="both"/>
    </w:pPr>
    <w:rPr>
      <w:rFonts w:ascii="Arial" w:eastAsia="Times New Roman" w:hAnsi="Arial" w:cs="Arial"/>
      <w:b w:val="0"/>
      <w:color w:val="365F91" w:themeColor="accent1" w:themeShade="BF"/>
      <w:kern w:val="36"/>
      <w:sz w:val="20"/>
      <w:szCs w:val="20"/>
    </w:rPr>
  </w:style>
  <w:style w:type="character" w:customStyle="1" w:styleId="FQEntriesChar">
    <w:name w:val="FQ Entries Char"/>
    <w:basedOn w:val="Heading1Char"/>
    <w:link w:val="FQEntries"/>
    <w:rsid w:val="004F4789"/>
    <w:rPr>
      <w:rFonts w:ascii="Arial" w:eastAsia="Times New Roman" w:hAnsi="Arial" w:cs="Arial"/>
      <w:b w:val="0"/>
      <w:bCs/>
      <w:color w:val="365F91" w:themeColor="accent1" w:themeShade="BF"/>
      <w:kern w:val="36"/>
      <w:sz w:val="20"/>
      <w:szCs w:val="20"/>
    </w:rPr>
  </w:style>
  <w:style w:type="character" w:customStyle="1" w:styleId="BoldUnderline">
    <w:name w:val="Bold Underline"/>
    <w:basedOn w:val="DefaultParagraphFont"/>
    <w:rsid w:val="005A335C"/>
    <w:rPr>
      <w:rFonts w:ascii="Times New Roman" w:hAnsi="Times New Roman"/>
      <w:b/>
      <w:bCs/>
      <w:sz w:val="20"/>
      <w:u w:val="single"/>
    </w:rPr>
  </w:style>
  <w:style w:type="paragraph" w:customStyle="1" w:styleId="Ryan6">
    <w:name w:val="Ryan6"/>
    <w:basedOn w:val="PlainText"/>
    <w:autoRedefine/>
    <w:rsid w:val="005A335C"/>
    <w:pPr>
      <w:keepLines/>
      <w:spacing w:before="100" w:line="200" w:lineRule="exact"/>
      <w:ind w:left="360"/>
      <w:jc w:val="both"/>
    </w:pPr>
    <w:rPr>
      <w:rFonts w:ascii="Times New Roman" w:hAnsi="Times New Roman" w:cs="Calibri"/>
      <w:sz w:val="18"/>
      <w:szCs w:val="20"/>
    </w:rPr>
  </w:style>
  <w:style w:type="paragraph" w:styleId="PlainText">
    <w:name w:val="Plain Text"/>
    <w:basedOn w:val="Normal"/>
    <w:link w:val="PlainTextChar"/>
    <w:rsid w:val="005A335C"/>
    <w:rPr>
      <w:rFonts w:ascii="Consolas" w:hAnsi="Consolas" w:cs="Consolas"/>
      <w:sz w:val="21"/>
      <w:szCs w:val="21"/>
    </w:rPr>
  </w:style>
  <w:style w:type="character" w:customStyle="1" w:styleId="PlainTextChar">
    <w:name w:val="Plain Text Char"/>
    <w:basedOn w:val="DefaultParagraphFont"/>
    <w:link w:val="PlainText"/>
    <w:rsid w:val="005A335C"/>
    <w:rPr>
      <w:rFonts w:ascii="Consolas" w:hAnsi="Consolas" w:cs="Consolas"/>
      <w:sz w:val="21"/>
      <w:szCs w:val="21"/>
    </w:rPr>
  </w:style>
  <w:style w:type="paragraph" w:styleId="BodyText">
    <w:name w:val="Body Text"/>
    <w:basedOn w:val="Normal"/>
    <w:link w:val="BodyTextChar"/>
    <w:rsid w:val="003016E7"/>
    <w:pPr>
      <w:widowControl w:val="0"/>
      <w:autoSpaceDE w:val="0"/>
      <w:autoSpaceDN w:val="0"/>
      <w:adjustRightInd w:val="0"/>
    </w:pPr>
  </w:style>
  <w:style w:type="character" w:customStyle="1" w:styleId="BodyTextChar">
    <w:name w:val="Body Text Char"/>
    <w:basedOn w:val="DefaultParagraphFont"/>
    <w:link w:val="BodyText"/>
    <w:rsid w:val="003016E7"/>
    <w:rPr>
      <w:rFonts w:ascii="Calibri" w:hAnsi="Calibri" w:cs="Calibri"/>
    </w:rPr>
  </w:style>
  <w:style w:type="paragraph" w:customStyle="1" w:styleId="StyleBBAAuto">
    <w:name w:val="Style BB A + Auto"/>
    <w:basedOn w:val="BBA"/>
    <w:link w:val="StyleBBAAutoChar"/>
    <w:autoRedefine/>
    <w:rsid w:val="00B53E64"/>
    <w:pPr>
      <w:jc w:val="both"/>
    </w:pPr>
    <w:rPr>
      <w:color w:val="auto"/>
      <w:lang w:val="x-none" w:eastAsia="x-none"/>
    </w:rPr>
  </w:style>
  <w:style w:type="character" w:customStyle="1" w:styleId="StyleBBAAutoChar">
    <w:name w:val="Style BB A + Auto Char"/>
    <w:link w:val="StyleBBAAuto"/>
    <w:rsid w:val="00B53E64"/>
    <w:rPr>
      <w:rFonts w:ascii="Times New Roman" w:eastAsia="Times New Roman" w:hAnsi="Times New Roman" w:cs="Times New Roman"/>
      <w:caps/>
      <w:snapToGrid w:val="0"/>
      <w:sz w:val="20"/>
      <w:szCs w:val="18"/>
      <w:lang w:val="x-none" w:eastAsia="x-none"/>
    </w:rPr>
  </w:style>
  <w:style w:type="paragraph" w:customStyle="1" w:styleId="StyleBBKAuto">
    <w:name w:val="Style BB K + Auto"/>
    <w:basedOn w:val="Normal"/>
    <w:autoRedefine/>
    <w:rsid w:val="00EE2F4A"/>
    <w:pPr>
      <w:keepNext/>
      <w:keepLines/>
      <w:widowControl w:val="0"/>
      <w:numPr>
        <w:numId w:val="1"/>
      </w:numPr>
      <w:tabs>
        <w:tab w:val="left" w:pos="8280"/>
      </w:tabs>
      <w:autoSpaceDE w:val="0"/>
      <w:autoSpaceDN w:val="0"/>
      <w:adjustRightInd w:val="0"/>
      <w:spacing w:before="100"/>
      <w:outlineLvl w:val="0"/>
    </w:pPr>
    <w:rPr>
      <w:rFonts w:ascii="Times New Roman" w:eastAsia="Times New Roman" w:hAnsi="Times New Roman" w:cs="Times New Roman"/>
      <w:caps/>
      <w:snapToGrid w:val="0"/>
      <w:sz w:val="20"/>
      <w:szCs w:val="18"/>
    </w:rPr>
  </w:style>
  <w:style w:type="paragraph" w:customStyle="1" w:styleId="StyleBBTopAuto">
    <w:name w:val="Style BBTop + Auto"/>
    <w:basedOn w:val="Normal"/>
    <w:autoRedefine/>
    <w:rsid w:val="00B53E64"/>
    <w:pPr>
      <w:keepNext/>
      <w:keepLines/>
      <w:tabs>
        <w:tab w:val="left" w:pos="8280"/>
      </w:tabs>
      <w:autoSpaceDE w:val="0"/>
      <w:autoSpaceDN w:val="0"/>
      <w:adjustRightInd w:val="0"/>
      <w:jc w:val="center"/>
      <w:outlineLvl w:val="0"/>
    </w:pPr>
    <w:rPr>
      <w:rFonts w:ascii="Times New Roman" w:eastAsia="Times New Roman" w:hAnsi="Times New Roman" w:cs="Times New Roman"/>
      <w:b/>
      <w:bCs/>
      <w:caps/>
      <w:sz w:val="20"/>
      <w:szCs w:val="18"/>
    </w:rPr>
  </w:style>
  <w:style w:type="paragraph" w:customStyle="1" w:styleId="StyleBBThesisAuto">
    <w:name w:val="Style BB Thesis + Auto"/>
    <w:basedOn w:val="Normal"/>
    <w:autoRedefine/>
    <w:rsid w:val="00B53E64"/>
    <w:pPr>
      <w:keepNext/>
      <w:keepLines/>
      <w:tabs>
        <w:tab w:val="left" w:pos="8280"/>
      </w:tabs>
      <w:autoSpaceDE w:val="0"/>
      <w:autoSpaceDN w:val="0"/>
      <w:adjustRightInd w:val="0"/>
      <w:spacing w:before="80" w:line="200" w:lineRule="exact"/>
      <w:ind w:firstLine="360"/>
      <w:jc w:val="both"/>
    </w:pPr>
    <w:rPr>
      <w:rFonts w:ascii="Times New Roman" w:eastAsia="Times New Roman" w:hAnsi="Times New Roman" w:cs="Times New Roman"/>
      <w:snapToGrid w:val="0"/>
      <w:sz w:val="20"/>
      <w:szCs w:val="18"/>
    </w:rPr>
  </w:style>
  <w:style w:type="paragraph" w:customStyle="1" w:styleId="Style1Expanded">
    <w:name w:val="Style1 Expanded"/>
    <w:basedOn w:val="Normal"/>
    <w:link w:val="Style1ExpandedChar"/>
    <w:autoRedefine/>
    <w:qFormat/>
    <w:rsid w:val="00B53E64"/>
    <w:pPr>
      <w:keepLines/>
      <w:widowControl w:val="0"/>
      <w:tabs>
        <w:tab w:val="left" w:pos="810"/>
        <w:tab w:val="left" w:pos="8280"/>
      </w:tabs>
      <w:autoSpaceDE w:val="0"/>
      <w:autoSpaceDN w:val="0"/>
      <w:adjustRightInd w:val="0"/>
      <w:spacing w:line="240" w:lineRule="exact"/>
      <w:ind w:left="720" w:firstLine="360"/>
      <w:jc w:val="both"/>
    </w:pPr>
    <w:rPr>
      <w:rFonts w:ascii="Times New Roman" w:eastAsia="Times New Roman" w:hAnsi="Times New Roman" w:cs="Times New Roman"/>
      <w:bCs/>
      <w:snapToGrid w:val="0"/>
      <w:color w:val="000000"/>
      <w:sz w:val="20"/>
      <w:szCs w:val="18"/>
      <w:lang w:val="x-none" w:eastAsia="x-none"/>
    </w:rPr>
  </w:style>
  <w:style w:type="character" w:customStyle="1" w:styleId="Style1ExpandedChar">
    <w:name w:val="Style1 Expanded Char"/>
    <w:basedOn w:val="DefaultParagraphFont"/>
    <w:link w:val="Style1Expanded"/>
    <w:rsid w:val="00B53E64"/>
    <w:rPr>
      <w:rFonts w:ascii="Times New Roman" w:eastAsia="Times New Roman" w:hAnsi="Times New Roman" w:cs="Times New Roman"/>
      <w:bCs/>
      <w:snapToGrid w:val="0"/>
      <w:color w:val="000000"/>
      <w:sz w:val="20"/>
      <w:szCs w:val="18"/>
      <w:lang w:val="x-none" w:eastAsia="x-none"/>
    </w:rPr>
  </w:style>
  <w:style w:type="paragraph" w:customStyle="1" w:styleId="BBCitelExpanded">
    <w:name w:val="BB Citel Expanded"/>
    <w:basedOn w:val="Normal"/>
    <w:autoRedefine/>
    <w:qFormat/>
    <w:rsid w:val="00AC5C5C"/>
    <w:pPr>
      <w:keepNext/>
      <w:keepLines/>
      <w:tabs>
        <w:tab w:val="left" w:pos="8280"/>
      </w:tabs>
      <w:autoSpaceDE w:val="0"/>
      <w:autoSpaceDN w:val="0"/>
      <w:adjustRightInd w:val="0"/>
      <w:spacing w:before="80" w:line="240" w:lineRule="exact"/>
      <w:ind w:left="720"/>
      <w:jc w:val="both"/>
    </w:pPr>
    <w:rPr>
      <w:rFonts w:ascii="Times New Roman" w:eastAsia="Times New Roman" w:hAnsi="Times New Roman" w:cs="Times New Roman"/>
      <w:color w:val="395D5C"/>
      <w:sz w:val="20"/>
      <w:szCs w:val="20"/>
      <w:shd w:val="clear" w:color="auto" w:fill="FFFFFF"/>
    </w:rPr>
  </w:style>
  <w:style w:type="paragraph" w:customStyle="1" w:styleId="BBText">
    <w:name w:val="BB Text"/>
    <w:basedOn w:val="Normal"/>
    <w:autoRedefine/>
    <w:rsid w:val="00B10A72"/>
    <w:pPr>
      <w:keepLines/>
      <w:widowControl w:val="0"/>
      <w:tabs>
        <w:tab w:val="left" w:pos="8280"/>
      </w:tabs>
      <w:autoSpaceDE w:val="0"/>
      <w:autoSpaceDN w:val="0"/>
      <w:adjustRightInd w:val="0"/>
      <w:spacing w:line="200" w:lineRule="exact"/>
      <w:ind w:left="994" w:firstLine="360"/>
      <w:jc w:val="both"/>
    </w:pPr>
    <w:rPr>
      <w:rFonts w:ascii="Times New Roman" w:eastAsia="Times" w:hAnsi="Times New Roman" w:cs="Times New Roman"/>
      <w:snapToGrid w:val="0"/>
      <w:color w:val="000000"/>
      <w:sz w:val="20"/>
      <w:szCs w:val="20"/>
    </w:rPr>
  </w:style>
  <w:style w:type="paragraph" w:customStyle="1" w:styleId="BB1">
    <w:name w:val="BB 1"/>
    <w:basedOn w:val="Normal"/>
    <w:autoRedefine/>
    <w:rsid w:val="00B10A72"/>
    <w:pPr>
      <w:keepNext/>
      <w:keepLines/>
      <w:widowControl w:val="0"/>
      <w:tabs>
        <w:tab w:val="left" w:pos="990"/>
        <w:tab w:val="left" w:pos="8280"/>
      </w:tabs>
      <w:autoSpaceDE w:val="0"/>
      <w:autoSpaceDN w:val="0"/>
      <w:adjustRightInd w:val="0"/>
      <w:spacing w:before="120" w:line="240" w:lineRule="exact"/>
      <w:ind w:left="994" w:hanging="274"/>
      <w:jc w:val="both"/>
    </w:pPr>
    <w:rPr>
      <w:rFonts w:ascii="Times New Roman" w:eastAsia="Times New Roman" w:hAnsi="Times New Roman" w:cs="Times New Roman"/>
      <w:snapToGrid w:val="0"/>
      <w:color w:val="000000"/>
      <w:sz w:val="20"/>
      <w:szCs w:val="18"/>
      <w:u w:val="single"/>
    </w:rPr>
  </w:style>
  <w:style w:type="paragraph" w:customStyle="1" w:styleId="StyleStyleStyleStyleCards7ptRight0LinespacingExac1">
    <w:name w:val="Style Style Style Style Cards + 7 pt Right:  0&quot; Line spacing:  Exac...1"/>
    <w:basedOn w:val="Normal"/>
    <w:autoRedefine/>
    <w:rsid w:val="007C44F9"/>
    <w:pPr>
      <w:keepLines/>
      <w:widowControl w:val="0"/>
      <w:tabs>
        <w:tab w:val="left" w:pos="1260"/>
        <w:tab w:val="left" w:pos="4410"/>
      </w:tabs>
      <w:spacing w:after="0" w:line="240" w:lineRule="auto"/>
      <w:jc w:val="both"/>
    </w:pPr>
    <w:rPr>
      <w:rFonts w:ascii="Times New Roman" w:eastAsia="Times New Roman" w:hAnsi="Times New Roman" w:cs="Times New Roman"/>
      <w:snapToGrid w:val="0"/>
      <w:sz w:val="16"/>
      <w:szCs w:val="16"/>
    </w:rPr>
  </w:style>
  <w:style w:type="paragraph" w:customStyle="1" w:styleId="StyleCNH10ptBefore12pt">
    <w:name w:val="Style CN H + 10 pt Before:  12 pt"/>
    <w:basedOn w:val="Normal"/>
    <w:rsid w:val="007C44F9"/>
    <w:pPr>
      <w:keepNext/>
      <w:keepLines/>
      <w:spacing w:before="200" w:after="0" w:line="200" w:lineRule="exact"/>
      <w:ind w:left="432" w:hanging="432"/>
    </w:pPr>
    <w:rPr>
      <w:rFonts w:ascii="Times New Roman" w:eastAsia="Times New Roman" w:hAnsi="Times New Roman" w:cs="Times New Roman"/>
      <w:b/>
      <w:bCs/>
      <w:caps/>
      <w:snapToGrid w:val="0"/>
      <w:sz w:val="20"/>
      <w:szCs w:val="20"/>
    </w:rPr>
  </w:style>
  <w:style w:type="paragraph" w:customStyle="1" w:styleId="StyleCNIPatternClearWhite">
    <w:name w:val="Style CN I + Pattern: Clear (White)"/>
    <w:basedOn w:val="Normal"/>
    <w:autoRedefine/>
    <w:rsid w:val="007C44F9"/>
    <w:pPr>
      <w:keepLines/>
      <w:shd w:val="clear" w:color="auto" w:fill="FFFFFF"/>
      <w:spacing w:before="60" w:after="0" w:line="200" w:lineRule="exact"/>
      <w:ind w:left="576"/>
    </w:pPr>
    <w:rPr>
      <w:rFonts w:ascii="Times New Roman" w:eastAsia="Times New Roman" w:hAnsi="Times New Roman" w:cs="Times New Roman"/>
      <w:caps/>
      <w:snapToGrid w:val="0"/>
      <w:sz w:val="16"/>
      <w:szCs w:val="20"/>
      <w:lang w:eastAsia="x-none"/>
    </w:rPr>
  </w:style>
  <w:style w:type="paragraph" w:customStyle="1" w:styleId="StyleStyleStyleCNA9ptBefore1pt8ptPatternClear">
    <w:name w:val="Style Style Style CN A + 9 pt Before:  1 pt + 8 pt + Pattern: Clear..."/>
    <w:basedOn w:val="Normal"/>
    <w:autoRedefine/>
    <w:rsid w:val="007C44F9"/>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paragraph" w:customStyle="1" w:styleId="Ryan3">
    <w:name w:val="Ryan3"/>
    <w:basedOn w:val="Normal"/>
    <w:link w:val="Ryan3Char"/>
    <w:autoRedefine/>
    <w:rsid w:val="00486CC4"/>
    <w:pPr>
      <w:keepNext/>
      <w:keepLines/>
      <w:spacing w:before="120" w:after="0" w:line="200" w:lineRule="exact"/>
      <w:ind w:left="504" w:hanging="360"/>
      <w:outlineLvl w:val="0"/>
    </w:pPr>
    <w:rPr>
      <w:rFonts w:ascii="Times New Roman" w:eastAsia="Times New Roman" w:hAnsi="Times New Roman" w:cs="Times New Roman"/>
      <w:caps/>
      <w:sz w:val="20"/>
      <w:szCs w:val="24"/>
    </w:rPr>
  </w:style>
  <w:style w:type="character" w:customStyle="1" w:styleId="Ryan3Char">
    <w:name w:val="Ryan3 Char"/>
    <w:link w:val="Ryan3"/>
    <w:rsid w:val="00486CC4"/>
    <w:rPr>
      <w:rFonts w:ascii="Times New Roman" w:eastAsia="Times New Roman" w:hAnsi="Times New Roman" w:cs="Times New Roman"/>
      <w:caps/>
      <w:sz w:val="20"/>
      <w:szCs w:val="24"/>
    </w:rPr>
  </w:style>
  <w:style w:type="paragraph" w:customStyle="1" w:styleId="Style3a">
    <w:name w:val="Style3a"/>
    <w:basedOn w:val="Ryan3"/>
    <w:autoRedefine/>
    <w:rsid w:val="00486CC4"/>
    <w:pPr>
      <w:numPr>
        <w:numId w:val="2"/>
      </w:numPr>
      <w:ind w:left="1080"/>
    </w:pPr>
    <w:rPr>
      <w:caps w:val="0"/>
      <w:sz w:val="18"/>
      <w:szCs w:val="18"/>
    </w:rPr>
  </w:style>
  <w:style w:type="paragraph" w:customStyle="1" w:styleId="StyleRyan2TimesNewRoman">
    <w:name w:val="Style Ryan2 + Times New Roman"/>
    <w:basedOn w:val="Normal"/>
    <w:autoRedefine/>
    <w:rsid w:val="00486CC4"/>
    <w:pPr>
      <w:keepNext/>
      <w:keepLines/>
      <w:spacing w:before="240" w:after="0" w:line="240" w:lineRule="exact"/>
      <w:ind w:left="360" w:hanging="360"/>
    </w:pPr>
    <w:rPr>
      <w:rFonts w:ascii="Times New Roman" w:eastAsia="Times New Roman" w:hAnsi="Times New Roman" w:cs="Times New Roman"/>
      <w:bCs/>
      <w:caps/>
      <w:szCs w:val="24"/>
      <w:u w:val="single"/>
    </w:rPr>
  </w:style>
  <w:style w:type="paragraph" w:customStyle="1" w:styleId="RyanEvTop1">
    <w:name w:val="RyanEvTop1"/>
    <w:basedOn w:val="Normal"/>
    <w:autoRedefine/>
    <w:qFormat/>
    <w:rsid w:val="00486CC4"/>
    <w:pPr>
      <w:keepNext/>
      <w:keepLines/>
      <w:tabs>
        <w:tab w:val="left" w:pos="8640"/>
      </w:tabs>
      <w:spacing w:after="0" w:line="240" w:lineRule="auto"/>
      <w:ind w:left="648"/>
      <w:jc w:val="both"/>
    </w:pPr>
    <w:rPr>
      <w:rFonts w:ascii="Times New Roman" w:eastAsia="Times New Roman" w:hAnsi="Times New Roman" w:cs="Times New Roman"/>
      <w:sz w:val="20"/>
      <w:szCs w:val="20"/>
    </w:rPr>
  </w:style>
  <w:style w:type="paragraph" w:customStyle="1" w:styleId="RyanEvText1">
    <w:name w:val="RyanEvText1"/>
    <w:basedOn w:val="Normal"/>
    <w:autoRedefine/>
    <w:rsid w:val="00486CC4"/>
    <w:pPr>
      <w:keepLines/>
      <w:spacing w:after="0" w:line="190" w:lineRule="exact"/>
      <w:ind w:left="648" w:firstLine="360"/>
      <w:jc w:val="both"/>
    </w:pPr>
    <w:rPr>
      <w:rFonts w:ascii="Times New Roman" w:eastAsia="Times New Roman" w:hAnsi="Times New Roman" w:cs="Times New Roman"/>
      <w:sz w:val="18"/>
      <w:szCs w:val="18"/>
    </w:rPr>
  </w:style>
  <w:style w:type="paragraph" w:styleId="ListParagraph">
    <w:name w:val="List Paragraph"/>
    <w:basedOn w:val="Normal"/>
    <w:qFormat/>
    <w:rsid w:val="00486CC4"/>
    <w:pPr>
      <w:spacing w:after="0" w:line="240" w:lineRule="auto"/>
      <w:ind w:left="720"/>
      <w:contextualSpacing/>
    </w:pPr>
    <w:rPr>
      <w:rFonts w:ascii="Times New Roman" w:eastAsia="Times New Roman" w:hAnsi="Times New Roman" w:cs="Times New Roman"/>
      <w:sz w:val="24"/>
      <w:szCs w:val="24"/>
    </w:rPr>
  </w:style>
  <w:style w:type="paragraph" w:styleId="TOC3">
    <w:name w:val="toc 3"/>
    <w:basedOn w:val="Normal"/>
    <w:next w:val="Normal"/>
    <w:autoRedefine/>
    <w:uiPriority w:val="39"/>
    <w:rsid w:val="00B61A5C"/>
    <w:pPr>
      <w:tabs>
        <w:tab w:val="right" w:leader="dot" w:pos="9350"/>
      </w:tabs>
      <w:spacing w:after="100"/>
      <w:ind w:left="440"/>
      <w:jc w:val="center"/>
    </w:pPr>
    <w:rPr>
      <w:sz w:val="32"/>
      <w:szCs w:val="32"/>
    </w:rPr>
  </w:style>
  <w:style w:type="paragraph" w:customStyle="1" w:styleId="Cards">
    <w:name w:val="Cards"/>
    <w:basedOn w:val="Normal"/>
    <w:link w:val="CardsChar"/>
    <w:autoRedefine/>
    <w:qFormat/>
    <w:rsid w:val="007170D3"/>
    <w:pPr>
      <w:autoSpaceDE w:val="0"/>
      <w:autoSpaceDN w:val="0"/>
      <w:adjustRightInd w:val="0"/>
      <w:spacing w:after="0" w:line="240" w:lineRule="auto"/>
      <w:ind w:left="432" w:right="432"/>
      <w:jc w:val="both"/>
    </w:pPr>
    <w:rPr>
      <w:rFonts w:ascii="Calibri" w:eastAsia="Calibri" w:hAnsi="Calibri" w:cs="Calibri"/>
      <w:szCs w:val="20"/>
    </w:rPr>
  </w:style>
  <w:style w:type="character" w:customStyle="1" w:styleId="CardsChar">
    <w:name w:val="Cards Char"/>
    <w:basedOn w:val="DefaultParagraphFont"/>
    <w:link w:val="Cards"/>
    <w:rsid w:val="007170D3"/>
    <w:rPr>
      <w:rFonts w:ascii="Calibri" w:eastAsia="Calibri" w:hAnsi="Calibri" w:cs="Calibri"/>
      <w:szCs w:val="20"/>
    </w:rPr>
  </w:style>
  <w:style w:type="paragraph" w:customStyle="1" w:styleId="Nothing">
    <w:name w:val="Nothing"/>
    <w:link w:val="NothingChar"/>
    <w:qFormat/>
    <w:rsid w:val="007170D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7170D3"/>
    <w:rPr>
      <w:rFonts w:ascii="Times New Roman" w:eastAsia="Times New Roman" w:hAnsi="Times New Roman" w:cs="Times New Roman"/>
      <w:sz w:val="20"/>
      <w:szCs w:val="24"/>
    </w:rPr>
  </w:style>
  <w:style w:type="character" w:customStyle="1" w:styleId="DebateUnderline">
    <w:name w:val="Debate Underline"/>
    <w:qFormat/>
    <w:rsid w:val="007170D3"/>
    <w:rPr>
      <w:rFonts w:ascii="Times New Roman" w:hAnsi="Times New Roman"/>
      <w:sz w:val="24"/>
      <w:u w:val="thick"/>
    </w:rPr>
  </w:style>
  <w:style w:type="paragraph" w:customStyle="1" w:styleId="Card">
    <w:name w:val="Card"/>
    <w:basedOn w:val="Normal"/>
    <w:rsid w:val="007170D3"/>
    <w:pPr>
      <w:spacing w:after="0" w:line="240" w:lineRule="auto"/>
    </w:pPr>
    <w:rPr>
      <w:rFonts w:ascii="Calibri" w:hAnsi="Calibri" w:cs="Calibri"/>
      <w:szCs w:val="20"/>
    </w:rPr>
  </w:style>
  <w:style w:type="paragraph" w:customStyle="1" w:styleId="text1">
    <w:name w:val="text1"/>
    <w:basedOn w:val="Normal"/>
    <w:autoRedefine/>
    <w:rsid w:val="007170D3"/>
    <w:pPr>
      <w:spacing w:after="0" w:line="240" w:lineRule="auto"/>
    </w:pPr>
    <w:rPr>
      <w:rFonts w:ascii="Calibri" w:eastAsia="Times New Roman" w:hAnsi="Calibri" w:cs="Calibri"/>
      <w:sz w:val="20"/>
      <w:szCs w:val="20"/>
    </w:rPr>
  </w:style>
  <w:style w:type="character" w:customStyle="1" w:styleId="st">
    <w:name w:val="st"/>
    <w:basedOn w:val="DefaultParagraphFont"/>
    <w:rsid w:val="007170D3"/>
  </w:style>
  <w:style w:type="paragraph" w:customStyle="1" w:styleId="tag">
    <w:name w:val="tag"/>
    <w:basedOn w:val="Normal"/>
    <w:next w:val="Normal"/>
    <w:link w:val="tagChar"/>
    <w:qFormat/>
    <w:rsid w:val="007170D3"/>
    <w:pPr>
      <w:spacing w:after="0" w:line="240" w:lineRule="auto"/>
    </w:pPr>
    <w:rPr>
      <w:rFonts w:ascii="Calibri" w:hAnsi="Calibri" w:cs="Calibri"/>
      <w:b/>
      <w:sz w:val="24"/>
      <w:szCs w:val="20"/>
    </w:rPr>
  </w:style>
  <w:style w:type="character" w:customStyle="1" w:styleId="tagChar">
    <w:name w:val="tag Char"/>
    <w:aliases w:val="TAG Char,Heading 2 Char2 Char Char,Heading 2 Char1 Char Char Char1,Heading 2 Char Char Char Char Char,Heading 2 Char Char1 Char Char,Heading 2 Char2 Char1,Heading 2 Char1 Char Char1,Heading 2 Char Char Char Char1,Heading 2 Char1,Tags Char"/>
    <w:link w:val="tag"/>
    <w:rsid w:val="007170D3"/>
    <w:rPr>
      <w:rFonts w:ascii="Calibri" w:hAnsi="Calibri" w:cs="Calibri"/>
      <w:b/>
      <w:sz w:val="24"/>
      <w:szCs w:val="20"/>
    </w:rPr>
  </w:style>
  <w:style w:type="paragraph" w:styleId="DocumentMap">
    <w:name w:val="Document Map"/>
    <w:basedOn w:val="Normal"/>
    <w:link w:val="DocumentMapChar"/>
    <w:uiPriority w:val="99"/>
    <w:rsid w:val="00121E2D"/>
    <w:pPr>
      <w:shd w:val="clear" w:color="auto" w:fill="C6D5EC"/>
      <w:spacing w:after="0" w:line="240" w:lineRule="auto"/>
    </w:pPr>
    <w:rPr>
      <w:rFonts w:ascii="Verdana" w:eastAsia="Batang" w:hAnsi="Verdana" w:cs="Calibri"/>
      <w:sz w:val="16"/>
      <w:lang w:eastAsia="ko-KR"/>
    </w:rPr>
  </w:style>
  <w:style w:type="character" w:customStyle="1" w:styleId="DocumentMapChar">
    <w:name w:val="Document Map Char"/>
    <w:basedOn w:val="DefaultParagraphFont"/>
    <w:link w:val="DocumentMap"/>
    <w:uiPriority w:val="99"/>
    <w:rsid w:val="00121E2D"/>
    <w:rPr>
      <w:rFonts w:ascii="Verdana" w:eastAsia="Batang" w:hAnsi="Verdana" w:cs="Calibri"/>
      <w:sz w:val="16"/>
      <w:shd w:val="clear" w:color="auto" w:fill="C6D5EC"/>
      <w:lang w:eastAsia="ko-KR"/>
    </w:rPr>
  </w:style>
  <w:style w:type="paragraph" w:styleId="List">
    <w:name w:val="List"/>
    <w:basedOn w:val="Normal"/>
    <w:uiPriority w:val="99"/>
    <w:unhideWhenUsed/>
    <w:rsid w:val="00121E2D"/>
    <w:pPr>
      <w:spacing w:after="0" w:line="240" w:lineRule="auto"/>
      <w:contextualSpacing/>
    </w:pPr>
    <w:rPr>
      <w:rFonts w:ascii="Georgia" w:eastAsia="Calibri" w:hAnsi="Georgia" w:cs="Calibri"/>
    </w:rPr>
  </w:style>
  <w:style w:type="paragraph" w:styleId="TOC1">
    <w:name w:val="toc 1"/>
    <w:basedOn w:val="Normal"/>
    <w:next w:val="Normal"/>
    <w:autoRedefine/>
    <w:uiPriority w:val="39"/>
    <w:rsid w:val="00121E2D"/>
    <w:pPr>
      <w:spacing w:after="0" w:line="240" w:lineRule="auto"/>
    </w:pPr>
    <w:rPr>
      <w:rFonts w:ascii="Calibri" w:hAnsi="Calibri" w:cs="Calibri"/>
    </w:rPr>
  </w:style>
  <w:style w:type="character" w:customStyle="1" w:styleId="Strikethrough">
    <w:name w:val="Strikethrough"/>
    <w:basedOn w:val="DefaultParagraphFont"/>
    <w:rsid w:val="00121E2D"/>
    <w:rPr>
      <w:strike/>
    </w:rPr>
  </w:style>
  <w:style w:type="character" w:customStyle="1" w:styleId="Citation">
    <w:name w:val="Citation"/>
    <w:basedOn w:val="DefaultParagraphFont"/>
    <w:rsid w:val="00121E2D"/>
    <w:rPr>
      <w:b/>
      <w:bCs/>
      <w:sz w:val="24"/>
    </w:rPr>
  </w:style>
  <w:style w:type="character" w:styleId="CommentReference">
    <w:name w:val="annotation reference"/>
    <w:basedOn w:val="DefaultParagraphFont"/>
    <w:uiPriority w:val="99"/>
    <w:unhideWhenUsed/>
    <w:rsid w:val="00121E2D"/>
    <w:rPr>
      <w:sz w:val="16"/>
      <w:szCs w:val="16"/>
    </w:rPr>
  </w:style>
  <w:style w:type="paragraph" w:styleId="CommentText">
    <w:name w:val="annotation text"/>
    <w:basedOn w:val="Normal"/>
    <w:link w:val="CommentTextChar"/>
    <w:uiPriority w:val="99"/>
    <w:unhideWhenUsed/>
    <w:rsid w:val="00121E2D"/>
    <w:pPr>
      <w:spacing w:after="0" w:line="240" w:lineRule="auto"/>
    </w:pPr>
    <w:rPr>
      <w:rFonts w:ascii="Calibri" w:hAnsi="Calibri" w:cs="Calibri"/>
      <w:szCs w:val="20"/>
    </w:rPr>
  </w:style>
  <w:style w:type="character" w:customStyle="1" w:styleId="CommentTextChar">
    <w:name w:val="Comment Text Char"/>
    <w:basedOn w:val="DefaultParagraphFont"/>
    <w:link w:val="CommentText"/>
    <w:uiPriority w:val="99"/>
    <w:rsid w:val="00121E2D"/>
    <w:rPr>
      <w:rFonts w:ascii="Calibri" w:hAnsi="Calibri" w:cs="Calibri"/>
      <w:szCs w:val="20"/>
    </w:rPr>
  </w:style>
  <w:style w:type="paragraph" w:styleId="CommentSubject">
    <w:name w:val="annotation subject"/>
    <w:basedOn w:val="CommentText"/>
    <w:next w:val="CommentText"/>
    <w:link w:val="CommentSubjectChar"/>
    <w:uiPriority w:val="99"/>
    <w:unhideWhenUsed/>
    <w:rsid w:val="00121E2D"/>
    <w:rPr>
      <w:b/>
      <w:bCs/>
    </w:rPr>
  </w:style>
  <w:style w:type="character" w:customStyle="1" w:styleId="CommentSubjectChar">
    <w:name w:val="Comment Subject Char"/>
    <w:basedOn w:val="CommentTextChar"/>
    <w:link w:val="CommentSubject"/>
    <w:uiPriority w:val="99"/>
    <w:rsid w:val="00121E2D"/>
    <w:rPr>
      <w:rFonts w:ascii="Calibri" w:hAnsi="Calibri" w:cs="Calibri"/>
      <w:b/>
      <w:bCs/>
      <w:szCs w:val="20"/>
    </w:rPr>
  </w:style>
  <w:style w:type="paragraph" w:styleId="BalloonText">
    <w:name w:val="Balloon Text"/>
    <w:basedOn w:val="Normal"/>
    <w:link w:val="BalloonTextChar"/>
    <w:unhideWhenUsed/>
    <w:rsid w:val="00121E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21E2D"/>
    <w:rPr>
      <w:rFonts w:ascii="Tahoma" w:hAnsi="Tahoma" w:cs="Tahoma"/>
      <w:sz w:val="16"/>
      <w:szCs w:val="16"/>
    </w:rPr>
  </w:style>
  <w:style w:type="character" w:customStyle="1" w:styleId="underline">
    <w:name w:val="underline"/>
    <w:basedOn w:val="DefaultParagraphFont"/>
    <w:link w:val="textbold"/>
    <w:qFormat/>
    <w:rsid w:val="00121E2D"/>
    <w:rPr>
      <w:u w:val="single"/>
    </w:rPr>
  </w:style>
  <w:style w:type="paragraph" w:customStyle="1" w:styleId="cardCharCharCharChar">
    <w:name w:val="card Char Char Char Char"/>
    <w:basedOn w:val="Normal"/>
    <w:link w:val="cardCharCharCharCharChar"/>
    <w:rsid w:val="00121E2D"/>
    <w:pPr>
      <w:widowControl w:val="0"/>
      <w:overflowPunct w:val="0"/>
      <w:autoSpaceDE w:val="0"/>
      <w:autoSpaceDN w:val="0"/>
      <w:adjustRightInd w:val="0"/>
      <w:spacing w:after="0" w:line="240" w:lineRule="auto"/>
      <w:ind w:left="288" w:right="288"/>
      <w:textAlignment w:val="baseline"/>
    </w:pPr>
    <w:rPr>
      <w:rFonts w:ascii="Calibri" w:hAnsi="Calibri" w:cs="Calibri"/>
      <w:szCs w:val="20"/>
    </w:rPr>
  </w:style>
  <w:style w:type="character" w:customStyle="1" w:styleId="cardCharCharCharCharChar">
    <w:name w:val="card Char Char Char Char Char"/>
    <w:basedOn w:val="DefaultParagraphFont"/>
    <w:link w:val="cardCharCharCharChar"/>
    <w:rsid w:val="00121E2D"/>
    <w:rPr>
      <w:rFonts w:ascii="Calibri" w:hAnsi="Calibri" w:cs="Calibri"/>
      <w:szCs w:val="20"/>
    </w:rPr>
  </w:style>
  <w:style w:type="character" w:customStyle="1" w:styleId="Author">
    <w:name w:val="Author"/>
    <w:basedOn w:val="DefaultParagraphFont"/>
    <w:rsid w:val="00121E2D"/>
    <w:rPr>
      <w:b/>
      <w:sz w:val="24"/>
    </w:rPr>
  </w:style>
  <w:style w:type="character" w:customStyle="1" w:styleId="cite">
    <w:name w:val="cite"/>
    <w:aliases w:val="Heading 3 Char Char Char,Heading 3 Char Char Char1,Char Char2,cites Char Char,Heading 3 Char1 Char,Citation Char Char1 Char Char Char Char Char,Underlined Text Char,Block Writing Char,Index Headers Char, Char Char Char1,Char Char Char1"/>
    <w:basedOn w:val="DefaultParagraphFont"/>
    <w:qFormat/>
    <w:rsid w:val="00121E2D"/>
    <w:rPr>
      <w:rFonts w:ascii="Times New Roman" w:hAnsi="Times New Roman"/>
      <w:b/>
      <w:sz w:val="24"/>
    </w:rPr>
  </w:style>
  <w:style w:type="character" w:styleId="PageNumber">
    <w:name w:val="page number"/>
    <w:basedOn w:val="DefaultParagraphFont"/>
    <w:uiPriority w:val="99"/>
    <w:rsid w:val="00121E2D"/>
  </w:style>
  <w:style w:type="paragraph" w:customStyle="1" w:styleId="card0">
    <w:name w:val="card"/>
    <w:basedOn w:val="Normal"/>
    <w:next w:val="Normal"/>
    <w:link w:val="cardChar"/>
    <w:qFormat/>
    <w:rsid w:val="00121E2D"/>
    <w:pPr>
      <w:spacing w:after="0" w:line="240" w:lineRule="auto"/>
      <w:ind w:left="288" w:right="288"/>
    </w:pPr>
    <w:rPr>
      <w:rFonts w:ascii="Calibri" w:hAnsi="Calibri" w:cs="Calibri"/>
      <w:szCs w:val="20"/>
    </w:rPr>
  </w:style>
  <w:style w:type="character" w:customStyle="1" w:styleId="cardChar">
    <w:name w:val="card Char"/>
    <w:link w:val="card0"/>
    <w:rsid w:val="00121E2D"/>
    <w:rPr>
      <w:rFonts w:ascii="Calibri" w:hAnsi="Calibri" w:cs="Calibri"/>
      <w:szCs w:val="20"/>
    </w:rPr>
  </w:style>
  <w:style w:type="paragraph" w:customStyle="1" w:styleId="BlockTitle2">
    <w:name w:val="Block Title2"/>
    <w:basedOn w:val="Normal"/>
    <w:next w:val="Normal"/>
    <w:rsid w:val="00121E2D"/>
    <w:pPr>
      <w:spacing w:after="240" w:line="240" w:lineRule="auto"/>
      <w:jc w:val="center"/>
    </w:pPr>
    <w:rPr>
      <w:rFonts w:ascii="Calibri" w:hAnsi="Calibri" w:cs="Calibri"/>
      <w:b/>
      <w:sz w:val="32"/>
      <w:szCs w:val="20"/>
      <w:u w:val="single"/>
    </w:rPr>
  </w:style>
  <w:style w:type="paragraph" w:customStyle="1" w:styleId="BlockTitle">
    <w:name w:val="Block Title"/>
    <w:basedOn w:val="Heading1"/>
    <w:next w:val="Normal"/>
    <w:link w:val="BlockTitleChar"/>
    <w:uiPriority w:val="9"/>
    <w:rsid w:val="00121E2D"/>
    <w:pPr>
      <w:pageBreakBefore w:val="0"/>
      <w:spacing w:after="240" w:line="240" w:lineRule="auto"/>
    </w:pPr>
    <w:rPr>
      <w:rFonts w:ascii="Calibri" w:eastAsia="Times New Roman" w:hAnsi="Calibri" w:cs="Arial"/>
      <w:kern w:val="32"/>
      <w:szCs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rsid w:val="00121E2D"/>
    <w:rPr>
      <w:rFonts w:ascii="Calibri" w:eastAsia="Times New Roman" w:hAnsi="Calibri" w:cs="Arial"/>
      <w:b/>
      <w:bCs/>
      <w:kern w:val="32"/>
      <w:sz w:val="52"/>
      <w:szCs w:val="32"/>
    </w:rPr>
  </w:style>
  <w:style w:type="paragraph" w:styleId="TOC2">
    <w:name w:val="toc 2"/>
    <w:basedOn w:val="Normal"/>
    <w:next w:val="Normal"/>
    <w:autoRedefine/>
    <w:uiPriority w:val="39"/>
    <w:rsid w:val="00121E2D"/>
    <w:pPr>
      <w:spacing w:after="0" w:line="240" w:lineRule="auto"/>
      <w:ind w:left="200"/>
    </w:pPr>
    <w:rPr>
      <w:rFonts w:ascii="Calibri" w:hAnsi="Calibri" w:cs="Calibri"/>
      <w:szCs w:val="20"/>
    </w:rPr>
  </w:style>
  <w:style w:type="paragraph" w:styleId="TOC4">
    <w:name w:val="toc 4"/>
    <w:basedOn w:val="Normal"/>
    <w:next w:val="Normal"/>
    <w:autoRedefine/>
    <w:uiPriority w:val="39"/>
    <w:rsid w:val="00121E2D"/>
    <w:pPr>
      <w:spacing w:after="0" w:line="240" w:lineRule="auto"/>
      <w:ind w:left="600"/>
    </w:pPr>
    <w:rPr>
      <w:rFonts w:ascii="Calibri" w:hAnsi="Calibri" w:cs="Calibri"/>
      <w:szCs w:val="20"/>
    </w:rPr>
  </w:style>
  <w:style w:type="paragraph" w:styleId="TOC5">
    <w:name w:val="toc 5"/>
    <w:basedOn w:val="Normal"/>
    <w:next w:val="Normal"/>
    <w:autoRedefine/>
    <w:uiPriority w:val="39"/>
    <w:rsid w:val="00121E2D"/>
    <w:pPr>
      <w:spacing w:after="0" w:line="240" w:lineRule="auto"/>
      <w:ind w:left="800"/>
    </w:pPr>
    <w:rPr>
      <w:rFonts w:ascii="Calibri" w:hAnsi="Calibri" w:cs="Calibri"/>
      <w:szCs w:val="20"/>
    </w:rPr>
  </w:style>
  <w:style w:type="paragraph" w:styleId="TOC6">
    <w:name w:val="toc 6"/>
    <w:basedOn w:val="Normal"/>
    <w:next w:val="Normal"/>
    <w:autoRedefine/>
    <w:uiPriority w:val="39"/>
    <w:rsid w:val="00121E2D"/>
    <w:pPr>
      <w:spacing w:after="0" w:line="240" w:lineRule="auto"/>
      <w:ind w:left="1000"/>
    </w:pPr>
    <w:rPr>
      <w:rFonts w:ascii="Calibri" w:hAnsi="Calibri" w:cs="Calibri"/>
      <w:szCs w:val="20"/>
    </w:rPr>
  </w:style>
  <w:style w:type="paragraph" w:styleId="TOC7">
    <w:name w:val="toc 7"/>
    <w:basedOn w:val="Normal"/>
    <w:next w:val="Normal"/>
    <w:autoRedefine/>
    <w:uiPriority w:val="39"/>
    <w:rsid w:val="00121E2D"/>
    <w:pPr>
      <w:spacing w:after="0" w:line="240" w:lineRule="auto"/>
      <w:ind w:left="1200"/>
    </w:pPr>
    <w:rPr>
      <w:rFonts w:ascii="Calibri" w:hAnsi="Calibri" w:cs="Calibri"/>
      <w:szCs w:val="20"/>
    </w:rPr>
  </w:style>
  <w:style w:type="paragraph" w:styleId="TOC8">
    <w:name w:val="toc 8"/>
    <w:basedOn w:val="Normal"/>
    <w:next w:val="Normal"/>
    <w:autoRedefine/>
    <w:uiPriority w:val="39"/>
    <w:rsid w:val="00121E2D"/>
    <w:pPr>
      <w:spacing w:after="0" w:line="240" w:lineRule="auto"/>
      <w:ind w:left="1400"/>
    </w:pPr>
    <w:rPr>
      <w:rFonts w:ascii="Calibri" w:hAnsi="Calibri" w:cs="Calibri"/>
      <w:szCs w:val="20"/>
    </w:rPr>
  </w:style>
  <w:style w:type="paragraph" w:styleId="TOC9">
    <w:name w:val="toc 9"/>
    <w:basedOn w:val="Normal"/>
    <w:next w:val="Normal"/>
    <w:autoRedefine/>
    <w:uiPriority w:val="39"/>
    <w:rsid w:val="00121E2D"/>
    <w:pPr>
      <w:spacing w:after="0" w:line="240" w:lineRule="auto"/>
      <w:ind w:left="1600"/>
    </w:pPr>
    <w:rPr>
      <w:rFonts w:ascii="Calibri" w:hAnsi="Calibri" w:cs="Calibri"/>
      <w:szCs w:val="20"/>
    </w:rPr>
  </w:style>
  <w:style w:type="paragraph" w:customStyle="1" w:styleId="TxBrp1">
    <w:name w:val="TxBr_p1"/>
    <w:basedOn w:val="Normal"/>
    <w:rsid w:val="00121E2D"/>
    <w:pPr>
      <w:tabs>
        <w:tab w:val="left" w:pos="204"/>
      </w:tabs>
      <w:autoSpaceDE w:val="0"/>
      <w:autoSpaceDN w:val="0"/>
      <w:adjustRightInd w:val="0"/>
      <w:spacing w:after="0" w:line="272" w:lineRule="atLeast"/>
      <w:jc w:val="both"/>
    </w:pPr>
    <w:rPr>
      <w:rFonts w:ascii="Calibri" w:hAnsi="Calibri" w:cs="Calibri"/>
      <w:sz w:val="24"/>
    </w:rPr>
  </w:style>
  <w:style w:type="paragraph" w:customStyle="1" w:styleId="fullstory">
    <w:name w:val="fullstory"/>
    <w:basedOn w:val="Normal"/>
    <w:rsid w:val="00121E2D"/>
    <w:pPr>
      <w:spacing w:before="100" w:beforeAutospacing="1" w:after="100" w:afterAutospacing="1" w:line="240" w:lineRule="auto"/>
    </w:pPr>
    <w:rPr>
      <w:rFonts w:ascii="Calibri" w:hAnsi="Calibri" w:cs="Calibri"/>
      <w:sz w:val="24"/>
    </w:rPr>
  </w:style>
  <w:style w:type="character" w:customStyle="1" w:styleId="Emphasis2">
    <w:name w:val="Emphasis2"/>
    <w:rsid w:val="00121E2D"/>
    <w:rPr>
      <w:rFonts w:ascii="Franklin Gothic Heavy" w:hAnsi="Franklin Gothic Heavy"/>
      <w:iCs/>
      <w:u w:val="single"/>
    </w:rPr>
  </w:style>
  <w:style w:type="character" w:customStyle="1" w:styleId="standardcontent">
    <w:name w:val="standardcontent"/>
    <w:basedOn w:val="DefaultParagraphFont"/>
    <w:rsid w:val="00121E2D"/>
  </w:style>
  <w:style w:type="paragraph" w:customStyle="1" w:styleId="hat">
    <w:name w:val="hat"/>
    <w:basedOn w:val="Normal"/>
    <w:next w:val="Normal"/>
    <w:rsid w:val="00121E2D"/>
    <w:pPr>
      <w:spacing w:before="240" w:after="240" w:line="240" w:lineRule="auto"/>
      <w:jc w:val="center"/>
      <w:outlineLvl w:val="0"/>
    </w:pPr>
    <w:rPr>
      <w:rFonts w:ascii="Calibri" w:hAnsi="Calibri" w:cs="Arial"/>
      <w:b/>
      <w:bCs/>
      <w:sz w:val="32"/>
      <w:u w:val="single"/>
    </w:rPr>
  </w:style>
  <w:style w:type="character" w:customStyle="1" w:styleId="storyby">
    <w:name w:val="storyby"/>
    <w:basedOn w:val="DefaultParagraphFont"/>
    <w:rsid w:val="00121E2D"/>
  </w:style>
  <w:style w:type="paragraph" w:customStyle="1" w:styleId="LightGrid-Accent31">
    <w:name w:val="Light Grid - Accent 31"/>
    <w:basedOn w:val="Normal"/>
    <w:uiPriority w:val="34"/>
    <w:qFormat/>
    <w:rsid w:val="00121E2D"/>
    <w:pPr>
      <w:spacing w:after="0" w:line="240" w:lineRule="auto"/>
      <w:ind w:left="720"/>
      <w:contextualSpacing/>
    </w:pPr>
    <w:rPr>
      <w:rFonts w:ascii="Calibri" w:hAnsi="Calibri" w:cs="Calibri"/>
      <w:szCs w:val="20"/>
    </w:rPr>
  </w:style>
  <w:style w:type="paragraph" w:styleId="Title">
    <w:name w:val="Title"/>
    <w:basedOn w:val="Normal"/>
    <w:link w:val="TitleChar"/>
    <w:qFormat/>
    <w:rsid w:val="00121E2D"/>
    <w:pPr>
      <w:spacing w:after="0" w:line="240" w:lineRule="auto"/>
      <w:jc w:val="center"/>
    </w:pPr>
    <w:rPr>
      <w:rFonts w:ascii="Times" w:eastAsia="Times" w:hAnsi="Times" w:cs="Calibri"/>
      <w:b/>
      <w:color w:val="000000"/>
      <w:sz w:val="24"/>
      <w:szCs w:val="18"/>
    </w:rPr>
  </w:style>
  <w:style w:type="character" w:customStyle="1" w:styleId="TitleChar">
    <w:name w:val="Title Char"/>
    <w:basedOn w:val="DefaultParagraphFont"/>
    <w:link w:val="Title"/>
    <w:rsid w:val="00121E2D"/>
    <w:rPr>
      <w:rFonts w:ascii="Times" w:eastAsia="Times" w:hAnsi="Times" w:cs="Calibri"/>
      <w:b/>
      <w:color w:val="000000"/>
      <w:sz w:val="24"/>
      <w:szCs w:val="18"/>
    </w:rPr>
  </w:style>
  <w:style w:type="character" w:styleId="Strong">
    <w:name w:val="Strong"/>
    <w:uiPriority w:val="22"/>
    <w:qFormat/>
    <w:rsid w:val="00121E2D"/>
    <w:rPr>
      <w:b/>
      <w:bCs/>
    </w:rPr>
  </w:style>
  <w:style w:type="character" w:customStyle="1" w:styleId="apple-style-span">
    <w:name w:val="apple-style-span"/>
    <w:basedOn w:val="DefaultParagraphFont"/>
    <w:rsid w:val="00121E2D"/>
  </w:style>
  <w:style w:type="character" w:customStyle="1" w:styleId="apple-converted-space">
    <w:name w:val="apple-converted-space"/>
    <w:basedOn w:val="DefaultParagraphFont"/>
    <w:rsid w:val="00121E2D"/>
  </w:style>
  <w:style w:type="character" w:customStyle="1" w:styleId="klink">
    <w:name w:val="klink"/>
    <w:basedOn w:val="DefaultParagraphFont"/>
    <w:rsid w:val="00121E2D"/>
  </w:style>
  <w:style w:type="character" w:customStyle="1" w:styleId="Author-Date">
    <w:name w:val="Author-Date"/>
    <w:qFormat/>
    <w:rsid w:val="00121E2D"/>
    <w:rPr>
      <w:b/>
      <w:bCs w:val="0"/>
      <w:sz w:val="24"/>
    </w:rPr>
  </w:style>
  <w:style w:type="character" w:customStyle="1" w:styleId="Heading21Char">
    <w:name w:val="Heading 21 Char"/>
    <w:aliases w:val="Char Char Char Char1 Char1,Char Char Char Char1 Char Char, Char Char Char Char1 Char,Char2 Char,Heading 2 Char Char1 Char,Heading 2 Char Char Char Char2,Heading 2 Char Char Char1,Heading 2 Char Char Char1 Char Char,Heading 2 Char1 Char"/>
    <w:basedOn w:val="DefaultParagraphFont"/>
    <w:rsid w:val="00121E2D"/>
    <w:rPr>
      <w:rFonts w:cs="Arial"/>
      <w:b/>
      <w:bCs/>
      <w:iCs/>
      <w:szCs w:val="28"/>
      <w:lang w:val="en-US" w:eastAsia="en-US" w:bidi="ar-SA"/>
    </w:rPr>
  </w:style>
  <w:style w:type="character" w:customStyle="1" w:styleId="UnderlineChar">
    <w:name w:val="Underline Char"/>
    <w:aliases w:val="Cards + Font: 12 pt Char"/>
    <w:basedOn w:val="DefaultParagraphFont"/>
    <w:rsid w:val="00121E2D"/>
    <w:rPr>
      <w:rFonts w:ascii="Arial Narrow" w:hAnsi="Arial Narrow"/>
      <w:szCs w:val="24"/>
      <w:u w:val="single"/>
    </w:rPr>
  </w:style>
  <w:style w:type="character" w:customStyle="1" w:styleId="CharChar11">
    <w:name w:val="Char Char11"/>
    <w:basedOn w:val="DefaultParagraphFont"/>
    <w:rsid w:val="00121E2D"/>
    <w:rPr>
      <w:rFonts w:cs="Arial"/>
      <w:bCs/>
      <w:szCs w:val="26"/>
      <w:u w:val="single"/>
      <w:lang w:val="en-US" w:eastAsia="en-US" w:bidi="ar-SA"/>
    </w:rPr>
  </w:style>
  <w:style w:type="character" w:customStyle="1" w:styleId="CardTextChar">
    <w:name w:val="Card Text Char"/>
    <w:basedOn w:val="DefaultParagraphFont"/>
    <w:rsid w:val="00121E2D"/>
    <w:rPr>
      <w:rFonts w:ascii="Times New Roman" w:eastAsia="SimSun" w:hAnsi="Times New Roman" w:cs="Times New Roman"/>
      <w:sz w:val="20"/>
      <w:szCs w:val="24"/>
      <w:lang w:eastAsia="zh-CN"/>
    </w:rPr>
  </w:style>
  <w:style w:type="paragraph" w:customStyle="1" w:styleId="MinimizedText">
    <w:name w:val="Minimized Text"/>
    <w:link w:val="MinimizedTextChar"/>
    <w:rsid w:val="00121E2D"/>
    <w:pPr>
      <w:spacing w:after="0" w:line="240" w:lineRule="auto"/>
    </w:pPr>
    <w:rPr>
      <w:rFonts w:ascii="Calibri" w:eastAsia="SimSun" w:hAnsi="Calibri" w:cs="Calibri"/>
      <w:sz w:val="16"/>
      <w:szCs w:val="24"/>
      <w:lang w:eastAsia="zh-CN"/>
    </w:rPr>
  </w:style>
  <w:style w:type="character" w:customStyle="1" w:styleId="MinimizedTextChar">
    <w:name w:val="Minimized Text Char"/>
    <w:basedOn w:val="CardTextChar"/>
    <w:link w:val="MinimizedText"/>
    <w:rsid w:val="00121E2D"/>
    <w:rPr>
      <w:rFonts w:ascii="Calibri" w:eastAsia="SimSun" w:hAnsi="Calibri" w:cs="Calibri"/>
      <w:sz w:val="16"/>
      <w:szCs w:val="24"/>
      <w:lang w:eastAsia="zh-CN"/>
    </w:rPr>
  </w:style>
  <w:style w:type="paragraph" w:customStyle="1" w:styleId="Cites">
    <w:name w:val="Cites"/>
    <w:next w:val="Cards"/>
    <w:qFormat/>
    <w:rsid w:val="00121E2D"/>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
    <w:qFormat/>
    <w:rsid w:val="00121E2D"/>
    <w:pPr>
      <w:widowControl w:val="0"/>
      <w:spacing w:after="0" w:line="240" w:lineRule="auto"/>
      <w:outlineLvl w:val="1"/>
    </w:pPr>
    <w:rPr>
      <w:rFonts w:ascii="Times New Roman" w:eastAsia="Calibri" w:hAnsi="Times New Roman" w:cs="Times New Roman"/>
      <w:b/>
      <w:sz w:val="24"/>
      <w:szCs w:val="20"/>
    </w:rPr>
  </w:style>
  <w:style w:type="paragraph" w:customStyle="1" w:styleId="AuthorDate">
    <w:name w:val="AuthorDate"/>
    <w:next w:val="Nothing"/>
    <w:rsid w:val="00121E2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Font12pt">
    <w:name w:val="Cards + Font 12pt"/>
    <w:basedOn w:val="DefaultParagraphFont"/>
    <w:rsid w:val="00121E2D"/>
    <w:rPr>
      <w:rFonts w:ascii="Times New Roman" w:hAnsi="Times New Roman"/>
      <w:sz w:val="24"/>
      <w:u w:val="single"/>
      <w:lang w:val="en-US" w:eastAsia="en-US" w:bidi="ar-SA"/>
    </w:rPr>
  </w:style>
  <w:style w:type="character" w:customStyle="1" w:styleId="timestamp">
    <w:name w:val="timestamp"/>
    <w:basedOn w:val="DefaultParagraphFont"/>
    <w:rsid w:val="00121E2D"/>
  </w:style>
  <w:style w:type="character" w:customStyle="1" w:styleId="bold">
    <w:name w:val="bold"/>
    <w:basedOn w:val="DefaultParagraphFont"/>
    <w:rsid w:val="00121E2D"/>
  </w:style>
  <w:style w:type="paragraph" w:customStyle="1" w:styleId="Cardstyle">
    <w:name w:val="Cardstyle"/>
    <w:basedOn w:val="Normal"/>
    <w:next w:val="Normal"/>
    <w:rsid w:val="00121E2D"/>
    <w:pPr>
      <w:spacing w:after="0" w:line="240" w:lineRule="auto"/>
    </w:pPr>
    <w:rPr>
      <w:rFonts w:ascii="Calibri" w:hAnsi="Calibri" w:cs="Calibri"/>
      <w:sz w:val="24"/>
    </w:rPr>
  </w:style>
  <w:style w:type="paragraph" w:customStyle="1" w:styleId="Tagstyle">
    <w:name w:val="Tagstyle"/>
    <w:basedOn w:val="Normal"/>
    <w:next w:val="Normal"/>
    <w:rsid w:val="00121E2D"/>
    <w:pPr>
      <w:spacing w:after="0" w:line="240" w:lineRule="auto"/>
    </w:pPr>
    <w:rPr>
      <w:rFonts w:ascii="Calibri" w:hAnsi="Calibri" w:cs="Calibri"/>
      <w:b/>
      <w:sz w:val="24"/>
    </w:rPr>
  </w:style>
  <w:style w:type="character" w:customStyle="1" w:styleId="citationunderlineChar">
    <w:name w:val="citation/underline Char"/>
    <w:basedOn w:val="DefaultParagraphFont"/>
    <w:rsid w:val="00121E2D"/>
    <w:rPr>
      <w:b/>
      <w:sz w:val="24"/>
      <w:szCs w:val="24"/>
      <w:u w:val="single"/>
      <w:lang w:val="en-US" w:eastAsia="en-US" w:bidi="ar-SA"/>
    </w:rPr>
  </w:style>
  <w:style w:type="character" w:customStyle="1" w:styleId="UnderliningChar">
    <w:name w:val="Underlining Char"/>
    <w:basedOn w:val="DefaultParagraphFont"/>
    <w:rsid w:val="00121E2D"/>
    <w:rPr>
      <w:rFonts w:ascii="Arial Narrow" w:hAnsi="Arial Narrow"/>
      <w:szCs w:val="24"/>
      <w:u w:val="single"/>
      <w:lang w:val="en-US" w:eastAsia="en-US" w:bidi="ar-SA"/>
    </w:rPr>
  </w:style>
  <w:style w:type="character" w:customStyle="1" w:styleId="MicroTextChar">
    <w:name w:val="MicroText Char"/>
    <w:basedOn w:val="DefaultParagraphFont"/>
    <w:link w:val="MicroText"/>
    <w:rsid w:val="00121E2D"/>
    <w:rPr>
      <w:rFonts w:ascii="Arial Narrow" w:hAnsi="Arial Narrow"/>
      <w:sz w:val="12"/>
      <w:szCs w:val="24"/>
    </w:rPr>
  </w:style>
  <w:style w:type="character" w:customStyle="1" w:styleId="BoldunderlineChar">
    <w:name w:val="Bold/underline Char"/>
    <w:basedOn w:val="DefaultParagraphFont"/>
    <w:rsid w:val="00121E2D"/>
    <w:rPr>
      <w:rFonts w:eastAsia="SimSun"/>
      <w:b/>
      <w:noProof w:val="0"/>
      <w:sz w:val="24"/>
      <w:szCs w:val="24"/>
      <w:u w:val="single"/>
      <w:lang w:val="en-US" w:eastAsia="zh-CN" w:bidi="ar-SA"/>
    </w:rPr>
  </w:style>
  <w:style w:type="character" w:customStyle="1" w:styleId="MinimizeChar">
    <w:name w:val="Minimize Char"/>
    <w:basedOn w:val="DefaultParagraphFont"/>
    <w:link w:val="Minimize"/>
    <w:rsid w:val="00121E2D"/>
    <w:rPr>
      <w:rFonts w:eastAsia="SimSun"/>
      <w:sz w:val="16"/>
      <w:szCs w:val="24"/>
      <w:lang w:eastAsia="zh-CN"/>
    </w:rPr>
  </w:style>
  <w:style w:type="paragraph" w:customStyle="1" w:styleId="Minimize">
    <w:name w:val="Minimize"/>
    <w:basedOn w:val="card0"/>
    <w:next w:val="Normal"/>
    <w:link w:val="MinimizeChar"/>
    <w:rsid w:val="00121E2D"/>
    <w:pPr>
      <w:widowControl w:val="0"/>
      <w:autoSpaceDE w:val="0"/>
      <w:autoSpaceDN w:val="0"/>
      <w:adjustRightInd w:val="0"/>
    </w:pPr>
    <w:rPr>
      <w:rFonts w:asciiTheme="minorHAnsi" w:eastAsia="SimSun" w:hAnsiTheme="minorHAnsi" w:cstheme="minorBidi"/>
      <w:sz w:val="16"/>
      <w:szCs w:val="24"/>
      <w:lang w:eastAsia="zh-CN"/>
    </w:rPr>
  </w:style>
  <w:style w:type="character" w:customStyle="1" w:styleId="underlinetextchar">
    <w:name w:val="underlinetextchar"/>
    <w:basedOn w:val="DefaultParagraphFont"/>
    <w:rsid w:val="00121E2D"/>
  </w:style>
  <w:style w:type="character" w:customStyle="1" w:styleId="CharChar21">
    <w:name w:val="Char Char21"/>
    <w:basedOn w:val="DefaultParagraphFont"/>
    <w:rsid w:val="00121E2D"/>
    <w:rPr>
      <w:rFonts w:cs="Arial"/>
      <w:bCs/>
      <w:u w:val="thick"/>
      <w:lang w:val="en-US" w:eastAsia="en-US" w:bidi="ar-SA"/>
    </w:rPr>
  </w:style>
  <w:style w:type="paragraph" w:styleId="BodyTextIndent">
    <w:name w:val="Body Text Indent"/>
    <w:basedOn w:val="Normal"/>
    <w:link w:val="BodyTextIndentChar"/>
    <w:rsid w:val="00121E2D"/>
    <w:pPr>
      <w:spacing w:after="120" w:line="240" w:lineRule="auto"/>
      <w:ind w:left="360"/>
    </w:pPr>
    <w:rPr>
      <w:rFonts w:ascii="Calibri" w:hAnsi="Calibri" w:cs="Calibri"/>
      <w:sz w:val="24"/>
    </w:rPr>
  </w:style>
  <w:style w:type="character" w:customStyle="1" w:styleId="BodyTextIndentChar">
    <w:name w:val="Body Text Indent Char"/>
    <w:basedOn w:val="DefaultParagraphFont"/>
    <w:link w:val="BodyTextIndent"/>
    <w:rsid w:val="00121E2D"/>
    <w:rPr>
      <w:rFonts w:ascii="Calibri" w:hAnsi="Calibri" w:cs="Calibri"/>
      <w:sz w:val="24"/>
    </w:rPr>
  </w:style>
  <w:style w:type="character" w:customStyle="1" w:styleId="verdana">
    <w:name w:val="verdana"/>
    <w:basedOn w:val="DefaultParagraphFont"/>
    <w:rsid w:val="00121E2D"/>
  </w:style>
  <w:style w:type="character" w:customStyle="1" w:styleId="hit">
    <w:name w:val="hit"/>
    <w:basedOn w:val="DefaultParagraphFont"/>
    <w:rsid w:val="00121E2D"/>
  </w:style>
  <w:style w:type="character" w:customStyle="1" w:styleId="spipsurligne">
    <w:name w:val="spip_surligne"/>
    <w:basedOn w:val="DefaultParagraphFont"/>
    <w:rsid w:val="00121E2D"/>
  </w:style>
  <w:style w:type="paragraph" w:styleId="HTMLPreformatted">
    <w:name w:val="HTML Preformatted"/>
    <w:basedOn w:val="Normal"/>
    <w:link w:val="HTMLPreformattedChar"/>
    <w:uiPriority w:val="99"/>
    <w:rsid w:val="00121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121E2D"/>
    <w:rPr>
      <w:rFonts w:ascii="Courier New" w:hAnsi="Courier New" w:cs="Courier New"/>
      <w:szCs w:val="20"/>
    </w:rPr>
  </w:style>
  <w:style w:type="paragraph" w:customStyle="1" w:styleId="Underlining">
    <w:name w:val="Underlining"/>
    <w:basedOn w:val="Normal"/>
    <w:rsid w:val="00121E2D"/>
    <w:pPr>
      <w:spacing w:after="0" w:line="240" w:lineRule="auto"/>
    </w:pPr>
    <w:rPr>
      <w:rFonts w:ascii="Arial Narrow" w:hAnsi="Arial Narrow" w:cs="Calibri"/>
      <w:u w:val="single"/>
    </w:rPr>
  </w:style>
  <w:style w:type="character" w:customStyle="1" w:styleId="Style2Char">
    <w:name w:val="Style2 Char"/>
    <w:rsid w:val="00121E2D"/>
    <w:rPr>
      <w:rFonts w:ascii="Book Antiqua" w:hAnsi="Book Antiqua"/>
      <w:u w:val="thick"/>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rsid w:val="00121E2D"/>
    <w:rPr>
      <w:sz w:val="24"/>
      <w:szCs w:val="24"/>
      <w:lang w:val="en-US" w:eastAsia="en-US" w:bidi="ar-SA"/>
    </w:rPr>
  </w:style>
  <w:style w:type="character" w:customStyle="1" w:styleId="Style1Char">
    <w:name w:val="Style1 Char"/>
    <w:rsid w:val="00121E2D"/>
    <w:rPr>
      <w:rFonts w:ascii="Book Antiqua" w:hAnsi="Book Antiqua"/>
      <w:sz w:val="16"/>
      <w:szCs w:val="16"/>
      <w:lang w:val="en-US" w:eastAsia="en-US" w:bidi="ar-SA"/>
    </w:rPr>
  </w:style>
  <w:style w:type="character" w:styleId="HTMLCite">
    <w:name w:val="HTML Cite"/>
    <w:basedOn w:val="DefaultParagraphFont"/>
    <w:unhideWhenUsed/>
    <w:rsid w:val="00121E2D"/>
    <w:rPr>
      <w:i/>
      <w:iCs/>
    </w:rPr>
  </w:style>
  <w:style w:type="paragraph" w:customStyle="1" w:styleId="Style3">
    <w:name w:val="Style3"/>
    <w:basedOn w:val="Normal"/>
    <w:rsid w:val="00121E2D"/>
    <w:pPr>
      <w:spacing w:after="0" w:line="240" w:lineRule="auto"/>
    </w:pPr>
    <w:rPr>
      <w:rFonts w:ascii="Arial Narrow" w:hAnsi="Arial Narrow" w:cs="Calibri"/>
      <w:b/>
    </w:rPr>
  </w:style>
  <w:style w:type="character" w:customStyle="1" w:styleId="UnderlineCharChar">
    <w:name w:val="Underline Char Char"/>
    <w:basedOn w:val="DefaultParagraphFont"/>
    <w:rsid w:val="00121E2D"/>
    <w:rPr>
      <w:rFonts w:ascii="Arial Narrow" w:hAnsi="Arial Narrow"/>
      <w:szCs w:val="24"/>
      <w:u w:val="single"/>
      <w:lang w:eastAsia="en-US"/>
    </w:rPr>
  </w:style>
  <w:style w:type="character" w:customStyle="1" w:styleId="CircledChar">
    <w:name w:val="Circled Char"/>
    <w:basedOn w:val="DefaultParagraphFont"/>
    <w:rsid w:val="00121E2D"/>
    <w:rPr>
      <w:rFonts w:eastAsia="Calibri"/>
      <w:b/>
      <w:szCs w:val="24"/>
      <w:u w:val="single"/>
      <w:lang w:eastAsia="en-US"/>
    </w:rPr>
  </w:style>
  <w:style w:type="character" w:customStyle="1" w:styleId="CiteChar">
    <w:name w:val="Cite Char"/>
    <w:basedOn w:val="DefaultParagraphFont"/>
    <w:rsid w:val="00121E2D"/>
    <w:rPr>
      <w:rFonts w:ascii="Times New Roman" w:eastAsia="Times New Roman" w:hAnsi="Times New Roman"/>
      <w:b/>
      <w:szCs w:val="24"/>
      <w:u w:val="single"/>
    </w:rPr>
  </w:style>
  <w:style w:type="character" w:customStyle="1" w:styleId="a">
    <w:name w:val="a"/>
    <w:basedOn w:val="DefaultParagraphFont"/>
    <w:rsid w:val="00121E2D"/>
  </w:style>
  <w:style w:type="character" w:customStyle="1" w:styleId="Style4Char">
    <w:name w:val="Style4 Char"/>
    <w:basedOn w:val="DefaultParagraphFont"/>
    <w:rsid w:val="00121E2D"/>
    <w:rPr>
      <w:rFonts w:ascii="Arial Narrow" w:eastAsia="Times New Roman" w:hAnsi="Arial Narrow"/>
      <w:szCs w:val="24"/>
      <w:u w:val="single"/>
      <w:lang w:eastAsia="en-US"/>
    </w:rPr>
  </w:style>
  <w:style w:type="character" w:customStyle="1" w:styleId="CharChar1">
    <w:name w:val="Char Char1"/>
    <w:basedOn w:val="DefaultParagraphFont"/>
    <w:rsid w:val="00121E2D"/>
    <w:rPr>
      <w:rFonts w:eastAsia="SimSun"/>
      <w:b/>
      <w:bCs/>
      <w:sz w:val="24"/>
      <w:szCs w:val="26"/>
      <w:lang w:val="en-US" w:eastAsia="zh-CN" w:bidi="ar-SA"/>
    </w:rPr>
  </w:style>
  <w:style w:type="character" w:customStyle="1" w:styleId="term">
    <w:name w:val="term"/>
    <w:basedOn w:val="DefaultParagraphFont"/>
    <w:rsid w:val="00121E2D"/>
  </w:style>
  <w:style w:type="character" w:customStyle="1" w:styleId="maintextlarge">
    <w:name w:val="maintext_large"/>
    <w:basedOn w:val="DefaultParagraphFont"/>
    <w:rsid w:val="00121E2D"/>
  </w:style>
  <w:style w:type="character" w:customStyle="1" w:styleId="Bold-UnderlineCharCharChar">
    <w:name w:val="Bold-Underline Char Char Char"/>
    <w:rsid w:val="00121E2D"/>
    <w:rPr>
      <w:rFonts w:ascii="Times New Roman" w:eastAsia="Times New Roman" w:hAnsi="Times New Roman"/>
      <w:b/>
      <w:sz w:val="24"/>
      <w:szCs w:val="24"/>
      <w:u w:val="single"/>
    </w:rPr>
  </w:style>
  <w:style w:type="paragraph" w:customStyle="1" w:styleId="evidencetext">
    <w:name w:val="evidence text"/>
    <w:basedOn w:val="Normal"/>
    <w:rsid w:val="00121E2D"/>
    <w:pPr>
      <w:spacing w:after="0" w:line="240" w:lineRule="auto"/>
      <w:ind w:left="1008" w:right="720"/>
    </w:pPr>
    <w:rPr>
      <w:rFonts w:ascii="Arial" w:hAnsi="Arial" w:cs="Calibri"/>
      <w:color w:val="000000"/>
      <w:sz w:val="16"/>
    </w:rPr>
  </w:style>
  <w:style w:type="character" w:customStyle="1" w:styleId="reduce2">
    <w:name w:val="reduce2"/>
    <w:basedOn w:val="DefaultParagraphFont"/>
    <w:rsid w:val="00121E2D"/>
    <w:rPr>
      <w:rFonts w:ascii="Arial" w:hAnsi="Arial" w:cs="Arial"/>
      <w:color w:val="000000"/>
      <w:sz w:val="12"/>
      <w:szCs w:val="22"/>
    </w:rPr>
  </w:style>
  <w:style w:type="character" w:customStyle="1" w:styleId="box">
    <w:name w:val="box"/>
    <w:basedOn w:val="DefaultParagraphFont"/>
    <w:rsid w:val="00121E2D"/>
    <w:rPr>
      <w:rFonts w:ascii="Arial" w:hAnsi="Arial" w:cs="Arial"/>
      <w:b/>
      <w:color w:val="000000"/>
      <w:sz w:val="19"/>
      <w:szCs w:val="22"/>
      <w:u w:val="thick"/>
      <w:bdr w:val="single" w:sz="12" w:space="0" w:color="auto"/>
    </w:rPr>
  </w:style>
  <w:style w:type="character" w:customStyle="1" w:styleId="highlight2">
    <w:name w:val="highlight2"/>
    <w:basedOn w:val="DefaultParagraphFont"/>
    <w:rsid w:val="00121E2D"/>
    <w:rPr>
      <w:rFonts w:ascii="Arial" w:hAnsi="Arial"/>
      <w:b/>
      <w:sz w:val="19"/>
      <w:u w:val="thick"/>
      <w:bdr w:val="none" w:sz="0" w:space="0" w:color="auto"/>
      <w:shd w:val="clear" w:color="auto" w:fill="auto"/>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rsid w:val="00121E2D"/>
    <w:pPr>
      <w:spacing w:after="0" w:line="240" w:lineRule="auto"/>
      <w:ind w:left="288" w:right="288"/>
    </w:pPr>
    <w:rPr>
      <w:rFonts w:ascii="Calibri" w:hAnsi="Calibri" w:cs="Arial"/>
    </w:rPr>
  </w:style>
  <w:style w:type="paragraph" w:customStyle="1" w:styleId="BlockHeadings">
    <w:name w:val="Block Headings"/>
    <w:basedOn w:val="Normal"/>
    <w:autoRedefine/>
    <w:rsid w:val="00121E2D"/>
    <w:pPr>
      <w:spacing w:after="0" w:line="240" w:lineRule="auto"/>
      <w:jc w:val="center"/>
      <w:outlineLvl w:val="0"/>
    </w:pPr>
    <w:rPr>
      <w:rFonts w:ascii="Arial" w:hAnsi="Arial" w:cs="Calibri"/>
      <w:b/>
      <w:sz w:val="28"/>
    </w:rPr>
  </w:style>
  <w:style w:type="paragraph" w:customStyle="1" w:styleId="BlockHeaderHidden">
    <w:name w:val="Block Header Hidden"/>
    <w:basedOn w:val="Normal"/>
    <w:autoRedefine/>
    <w:rsid w:val="00121E2D"/>
    <w:pPr>
      <w:spacing w:after="0" w:line="240" w:lineRule="auto"/>
      <w:jc w:val="center"/>
    </w:pPr>
    <w:rPr>
      <w:rFonts w:ascii="Arial" w:hAnsi="Arial" w:cs="Calibri"/>
      <w:b/>
      <w:sz w:val="28"/>
    </w:rPr>
  </w:style>
  <w:style w:type="character" w:customStyle="1" w:styleId="AuthorDateChar">
    <w:name w:val="AuthorDate Char"/>
    <w:basedOn w:val="DefaultParagraphFont"/>
    <w:rsid w:val="00121E2D"/>
    <w:rPr>
      <w:rFonts w:ascii="Times New Roman" w:hAnsi="Times New Roman"/>
      <w:b/>
      <w:sz w:val="24"/>
      <w:u w:val="single"/>
      <w:lang w:val="en-US" w:eastAsia="en-US" w:bidi="ar-SA"/>
    </w:rPr>
  </w:style>
  <w:style w:type="character" w:customStyle="1" w:styleId="subscript1">
    <w:name w:val="subscript1"/>
    <w:basedOn w:val="DefaultParagraphFont"/>
    <w:rsid w:val="00121E2D"/>
  </w:style>
  <w:style w:type="paragraph" w:customStyle="1" w:styleId="CardsHighlighted">
    <w:name w:val="Cards Highlighted"/>
    <w:next w:val="Nothing"/>
    <w:rsid w:val="00121E2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UnderlineChar"/>
    <w:rsid w:val="00121E2D"/>
    <w:rPr>
      <w:rFonts w:ascii="Times New Roman" w:hAnsi="Times New Roman"/>
      <w:sz w:val="24"/>
      <w:szCs w:val="22"/>
      <w:u w:val="single"/>
      <w:shd w:val="clear" w:color="auto" w:fill="00FFFF"/>
      <w:lang w:val="en-US" w:eastAsia="en-US" w:bidi="ar-SA"/>
    </w:rPr>
  </w:style>
  <w:style w:type="character" w:customStyle="1" w:styleId="BlockHeadingsChar">
    <w:name w:val="Block Headings Char"/>
    <w:basedOn w:val="DefaultParagraphFont"/>
    <w:rsid w:val="00121E2D"/>
    <w:rPr>
      <w:rFonts w:ascii="Times New Roman" w:hAnsi="Times New Roman"/>
      <w:b/>
      <w:sz w:val="28"/>
      <w:lang w:val="en-US" w:eastAsia="en-US" w:bidi="ar-SA"/>
    </w:rPr>
  </w:style>
  <w:style w:type="character" w:customStyle="1" w:styleId="CitesChar">
    <w:name w:val="Cites Char"/>
    <w:basedOn w:val="DefaultParagraphFont"/>
    <w:rsid w:val="00121E2D"/>
    <w:rPr>
      <w:rFonts w:ascii="Times New Roman" w:hAnsi="Times New Roman"/>
      <w:b/>
      <w:lang w:val="en-US" w:eastAsia="en-US" w:bidi="ar-SA"/>
    </w:rPr>
  </w:style>
  <w:style w:type="character" w:customStyle="1" w:styleId="BlockHeaderHiddenChar">
    <w:name w:val="Block Header Hidden Char"/>
    <w:basedOn w:val="DefaultParagraphFont"/>
    <w:rsid w:val="00121E2D"/>
    <w:rPr>
      <w:rFonts w:ascii="Times New Roman" w:hAnsi="Times New Roman"/>
      <w:b/>
      <w:sz w:val="28"/>
      <w:lang w:val="en-US" w:eastAsia="en-US" w:bidi="ar-SA"/>
    </w:rPr>
  </w:style>
  <w:style w:type="character" w:customStyle="1" w:styleId="CardsHighlight">
    <w:name w:val="Cards Highlight"/>
    <w:basedOn w:val="DefaultParagraphFont"/>
    <w:rsid w:val="00121E2D"/>
    <w:rPr>
      <w:rFonts w:ascii="Times New Roman" w:hAnsi="Times New Roman"/>
      <w:sz w:val="24"/>
      <w:u w:val="single"/>
      <w:bdr w:val="none" w:sz="0" w:space="0" w:color="auto"/>
      <w:shd w:val="clear" w:color="auto" w:fill="00FFFF"/>
    </w:rPr>
  </w:style>
  <w:style w:type="character" w:customStyle="1" w:styleId="preloadwrap">
    <w:name w:val="preloadwrap"/>
    <w:basedOn w:val="DefaultParagraphFont"/>
    <w:rsid w:val="00121E2D"/>
  </w:style>
  <w:style w:type="character" w:customStyle="1" w:styleId="articlehead">
    <w:name w:val="articlehead"/>
    <w:basedOn w:val="DefaultParagraphFont"/>
    <w:rsid w:val="00121E2D"/>
  </w:style>
  <w:style w:type="character" w:customStyle="1" w:styleId="blsp-spelling-error">
    <w:name w:val="blsp-spelling-error"/>
    <w:basedOn w:val="DefaultParagraphFont"/>
    <w:rsid w:val="00121E2D"/>
  </w:style>
  <w:style w:type="character" w:customStyle="1" w:styleId="pmterms1">
    <w:name w:val="pmterms1"/>
    <w:basedOn w:val="DefaultParagraphFont"/>
    <w:rsid w:val="00121E2D"/>
  </w:style>
  <w:style w:type="character" w:customStyle="1" w:styleId="StyleTimesNewRoman12ptBold">
    <w:name w:val="Style Times New Roman 12 pt Bold"/>
    <w:rsid w:val="00121E2D"/>
    <w:rPr>
      <w:rFonts w:ascii="Times New Roman" w:hAnsi="Times New Roman"/>
      <w:b/>
      <w:bCs/>
      <w:sz w:val="24"/>
    </w:rPr>
  </w:style>
  <w:style w:type="character" w:customStyle="1" w:styleId="commentstext">
    <w:name w:val="comments_text"/>
    <w:basedOn w:val="DefaultParagraphFont"/>
    <w:rsid w:val="00121E2D"/>
  </w:style>
  <w:style w:type="character" w:customStyle="1" w:styleId="tagChar1">
    <w:name w:val="tag Char1"/>
    <w:basedOn w:val="DefaultParagraphFont"/>
    <w:uiPriority w:val="99"/>
    <w:locked/>
    <w:rsid w:val="00121E2D"/>
    <w:rPr>
      <w:rFonts w:ascii="Times New Roman" w:hAnsi="Times New Roman" w:cs="Times New Roman"/>
      <w:b/>
      <w:color w:val="000000"/>
      <w:sz w:val="24"/>
      <w:szCs w:val="20"/>
    </w:rPr>
  </w:style>
  <w:style w:type="paragraph" w:customStyle="1" w:styleId="loose">
    <w:name w:val="loose"/>
    <w:basedOn w:val="Normal"/>
    <w:rsid w:val="00121E2D"/>
    <w:pPr>
      <w:spacing w:before="100" w:beforeAutospacing="1" w:after="100" w:afterAutospacing="1" w:line="240" w:lineRule="auto"/>
    </w:pPr>
    <w:rPr>
      <w:rFonts w:ascii="Calibri" w:hAnsi="Calibri" w:cs="Calibri"/>
      <w:sz w:val="24"/>
    </w:rPr>
  </w:style>
  <w:style w:type="paragraph" w:customStyle="1" w:styleId="Cardcite">
    <w:name w:val="Card cite"/>
    <w:basedOn w:val="PlainText"/>
    <w:rsid w:val="00121E2D"/>
    <w:pPr>
      <w:spacing w:after="0" w:line="240" w:lineRule="auto"/>
    </w:pPr>
    <w:rPr>
      <w:rFonts w:ascii="Courier New" w:hAnsi="Courier New" w:cs="Courier New"/>
      <w:sz w:val="20"/>
      <w:szCs w:val="20"/>
    </w:rPr>
  </w:style>
  <w:style w:type="character" w:customStyle="1" w:styleId="CharacterStyle1">
    <w:name w:val="Character Style 1"/>
    <w:rsid w:val="00121E2D"/>
    <w:rPr>
      <w:rFonts w:ascii="Bookman Old Style" w:hAnsi="Bookman Old Style" w:cs="Bookman Old Style"/>
      <w:sz w:val="18"/>
      <w:szCs w:val="18"/>
    </w:rPr>
  </w:style>
  <w:style w:type="character" w:customStyle="1" w:styleId="CharacterStyle2">
    <w:name w:val="Character Style 2"/>
    <w:rsid w:val="00121E2D"/>
    <w:rPr>
      <w:spacing w:val="10"/>
      <w:sz w:val="20"/>
      <w:szCs w:val="20"/>
    </w:rPr>
  </w:style>
  <w:style w:type="paragraph" w:customStyle="1" w:styleId="pagpag2">
    <w:name w:val="pagpag2"/>
    <w:basedOn w:val="Normal"/>
    <w:rsid w:val="00121E2D"/>
    <w:pPr>
      <w:spacing w:beforeLines="1" w:afterLines="1" w:after="0" w:line="240" w:lineRule="auto"/>
    </w:pPr>
    <w:rPr>
      <w:rFonts w:ascii="Times" w:hAnsi="Times" w:cs="Calibri"/>
      <w:szCs w:val="20"/>
    </w:rPr>
  </w:style>
  <w:style w:type="character" w:customStyle="1" w:styleId="article">
    <w:name w:val="article"/>
    <w:basedOn w:val="DefaultParagraphFont"/>
    <w:rsid w:val="00121E2D"/>
  </w:style>
  <w:style w:type="character" w:customStyle="1" w:styleId="il">
    <w:name w:val="il"/>
    <w:basedOn w:val="DefaultParagraphFont"/>
    <w:rsid w:val="00121E2D"/>
  </w:style>
  <w:style w:type="paragraph" w:customStyle="1" w:styleId="Default">
    <w:name w:val="Default"/>
    <w:rsid w:val="00121E2D"/>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icroText">
    <w:name w:val="MicroText"/>
    <w:basedOn w:val="Normal"/>
    <w:next w:val="Normal"/>
    <w:link w:val="MicroTextChar"/>
    <w:rsid w:val="00121E2D"/>
    <w:pPr>
      <w:spacing w:after="0" w:line="240" w:lineRule="auto"/>
    </w:pPr>
    <w:rPr>
      <w:rFonts w:ascii="Arial Narrow" w:hAnsi="Arial Narrow"/>
      <w:sz w:val="12"/>
      <w:szCs w:val="24"/>
    </w:rPr>
  </w:style>
  <w:style w:type="character" w:customStyle="1" w:styleId="blue">
    <w:name w:val="blue"/>
    <w:basedOn w:val="DefaultParagraphFont"/>
    <w:rsid w:val="00121E2D"/>
  </w:style>
  <w:style w:type="character" w:customStyle="1" w:styleId="italic">
    <w:name w:val="italic"/>
    <w:basedOn w:val="DefaultParagraphFont"/>
    <w:rsid w:val="00121E2D"/>
    <w:rPr>
      <w:rFonts w:cs="Times New Roman"/>
    </w:rPr>
  </w:style>
  <w:style w:type="character" w:customStyle="1" w:styleId="ff2">
    <w:name w:val="ff2"/>
    <w:basedOn w:val="DefaultParagraphFont"/>
    <w:rsid w:val="00121E2D"/>
  </w:style>
  <w:style w:type="character" w:customStyle="1" w:styleId="ib">
    <w:name w:val="ib"/>
    <w:basedOn w:val="DefaultParagraphFont"/>
    <w:rsid w:val="00121E2D"/>
  </w:style>
  <w:style w:type="paragraph" w:customStyle="1" w:styleId="CardStyle0">
    <w:name w:val="Card Style"/>
    <w:basedOn w:val="Normal"/>
    <w:rsid w:val="00121E2D"/>
    <w:pPr>
      <w:spacing w:after="0" w:line="240" w:lineRule="auto"/>
    </w:pPr>
    <w:rPr>
      <w:rFonts w:ascii="Calibri" w:hAnsi="Calibri" w:cs="Calibri"/>
    </w:rPr>
  </w:style>
  <w:style w:type="paragraph" w:customStyle="1" w:styleId="plff6">
    <w:name w:val="pl ff6"/>
    <w:basedOn w:val="Normal"/>
    <w:rsid w:val="00121E2D"/>
    <w:pPr>
      <w:spacing w:beforeLines="1" w:afterLines="1" w:after="0" w:line="240" w:lineRule="auto"/>
    </w:pPr>
    <w:rPr>
      <w:rFonts w:ascii="Times" w:hAnsi="Times" w:cs="Calibri"/>
      <w:szCs w:val="20"/>
    </w:rPr>
  </w:style>
  <w:style w:type="character" w:customStyle="1" w:styleId="ff6">
    <w:name w:val="ff6"/>
    <w:basedOn w:val="DefaultParagraphFont"/>
    <w:rsid w:val="00121E2D"/>
  </w:style>
  <w:style w:type="paragraph" w:customStyle="1" w:styleId="TagStyle0">
    <w:name w:val="Tag Style"/>
    <w:basedOn w:val="CardStyle0"/>
    <w:rsid w:val="00121E2D"/>
    <w:rPr>
      <w:b/>
      <w:sz w:val="24"/>
    </w:rPr>
  </w:style>
  <w:style w:type="paragraph" w:customStyle="1" w:styleId="HeaderStyle">
    <w:name w:val="Header Style"/>
    <w:basedOn w:val="TagStyle0"/>
    <w:rsid w:val="00121E2D"/>
    <w:pPr>
      <w:jc w:val="center"/>
    </w:pPr>
    <w:rPr>
      <w:u w:val="single"/>
    </w:rPr>
  </w:style>
  <w:style w:type="paragraph" w:customStyle="1" w:styleId="HeaderFormat">
    <w:name w:val="Header Format"/>
    <w:basedOn w:val="Normal"/>
    <w:rsid w:val="00121E2D"/>
    <w:pPr>
      <w:spacing w:after="0" w:line="240" w:lineRule="auto"/>
      <w:jc w:val="center"/>
    </w:pPr>
    <w:rPr>
      <w:rFonts w:ascii="Calibri" w:hAnsi="Calibri" w:cs="Calibri"/>
      <w:b/>
      <w:sz w:val="24"/>
      <w:u w:val="single"/>
    </w:rPr>
  </w:style>
  <w:style w:type="paragraph" w:customStyle="1" w:styleId="TagFormat">
    <w:name w:val="Tag Format"/>
    <w:basedOn w:val="Normal"/>
    <w:rsid w:val="00121E2D"/>
    <w:pPr>
      <w:spacing w:after="0" w:line="240" w:lineRule="auto"/>
    </w:pPr>
    <w:rPr>
      <w:rFonts w:ascii="Calibri" w:hAnsi="Calibri" w:cs="Calibri"/>
      <w:b/>
      <w:sz w:val="24"/>
    </w:rPr>
  </w:style>
  <w:style w:type="paragraph" w:customStyle="1" w:styleId="CardFormat">
    <w:name w:val="Card Format"/>
    <w:basedOn w:val="Normal"/>
    <w:rsid w:val="00121E2D"/>
    <w:pPr>
      <w:spacing w:after="0" w:line="240" w:lineRule="auto"/>
    </w:pPr>
    <w:rPr>
      <w:rFonts w:ascii="Calibri" w:hAnsi="Calibri" w:cs="Calibri"/>
    </w:rPr>
  </w:style>
  <w:style w:type="character" w:customStyle="1" w:styleId="Small">
    <w:name w:val="Small"/>
    <w:basedOn w:val="DefaultParagraphFont"/>
    <w:rsid w:val="00121E2D"/>
    <w:rPr>
      <w:rFonts w:ascii="Times New Roman" w:hAnsi="Times New Roman"/>
      <w:sz w:val="12"/>
    </w:rPr>
  </w:style>
  <w:style w:type="paragraph" w:customStyle="1" w:styleId="Cardtext">
    <w:name w:val="Card text"/>
    <w:link w:val="CardtextChar0"/>
    <w:rsid w:val="00121E2D"/>
    <w:pPr>
      <w:widowControl w:val="0"/>
      <w:autoSpaceDE w:val="0"/>
      <w:autoSpaceDN w:val="0"/>
      <w:adjustRightInd w:val="0"/>
      <w:spacing w:after="0" w:line="240" w:lineRule="auto"/>
    </w:pPr>
    <w:rPr>
      <w:rFonts w:ascii="Arial Narrow" w:eastAsia="Times New Roman" w:hAnsi="Arial Narrow" w:cs="Times New Roman"/>
      <w:sz w:val="24"/>
      <w:szCs w:val="24"/>
      <w:u w:val="single"/>
    </w:rPr>
  </w:style>
  <w:style w:type="character" w:customStyle="1" w:styleId="CardtextChar0">
    <w:name w:val="Card text Char"/>
    <w:basedOn w:val="DefaultParagraphFont"/>
    <w:link w:val="Cardtext"/>
    <w:rsid w:val="00121E2D"/>
    <w:rPr>
      <w:rFonts w:ascii="Arial Narrow" w:eastAsia="Times New Roman" w:hAnsi="Arial Narrow" w:cs="Times New Roman"/>
      <w:sz w:val="24"/>
      <w:szCs w:val="24"/>
      <w:u w:val="single"/>
    </w:rPr>
  </w:style>
  <w:style w:type="character" w:customStyle="1" w:styleId="citation0">
    <w:name w:val="citation"/>
    <w:basedOn w:val="DefaultParagraphFont"/>
    <w:rsid w:val="00121E2D"/>
  </w:style>
  <w:style w:type="paragraph" w:customStyle="1" w:styleId="TOCHeading1">
    <w:name w:val="TOC Heading1"/>
    <w:basedOn w:val="Heading1"/>
    <w:next w:val="Normal"/>
    <w:unhideWhenUsed/>
    <w:qFormat/>
    <w:rsid w:val="00121E2D"/>
    <w:pPr>
      <w:pageBreakBefore w:val="0"/>
      <w:spacing w:after="0"/>
      <w:jc w:val="left"/>
      <w:outlineLvl w:val="9"/>
    </w:pPr>
    <w:rPr>
      <w:rFonts w:ascii="Cambria" w:eastAsia="Times New Roman" w:hAnsi="Cambria" w:cs="Times New Roman"/>
      <w:color w:val="365F91"/>
      <w:sz w:val="28"/>
    </w:rPr>
  </w:style>
  <w:style w:type="paragraph" w:customStyle="1" w:styleId="pagpag1">
    <w:name w:val="pagpag1"/>
    <w:basedOn w:val="Normal"/>
    <w:rsid w:val="00121E2D"/>
    <w:pPr>
      <w:spacing w:beforeLines="1" w:afterLines="1" w:after="0" w:line="240" w:lineRule="auto"/>
    </w:pPr>
    <w:rPr>
      <w:rFonts w:ascii="Times" w:hAnsi="Times" w:cs="Calibri"/>
      <w:szCs w:val="20"/>
    </w:rPr>
  </w:style>
  <w:style w:type="paragraph" w:customStyle="1" w:styleId="pagpag3">
    <w:name w:val="pagpag3"/>
    <w:basedOn w:val="Normal"/>
    <w:rsid w:val="00121E2D"/>
    <w:pPr>
      <w:spacing w:beforeLines="1" w:afterLines="1" w:after="0" w:line="240" w:lineRule="auto"/>
    </w:pPr>
    <w:rPr>
      <w:rFonts w:ascii="Times" w:hAnsi="Times" w:cs="Calibri"/>
      <w:szCs w:val="20"/>
    </w:rPr>
  </w:style>
  <w:style w:type="character" w:customStyle="1" w:styleId="ilad">
    <w:name w:val="il_ad"/>
    <w:basedOn w:val="DefaultParagraphFont"/>
    <w:rsid w:val="00121E2D"/>
  </w:style>
  <w:style w:type="character" w:customStyle="1" w:styleId="body">
    <w:name w:val="body"/>
    <w:basedOn w:val="DefaultParagraphFont"/>
    <w:rsid w:val="00121E2D"/>
  </w:style>
  <w:style w:type="paragraph" w:customStyle="1" w:styleId="c3">
    <w:name w:val="c3"/>
    <w:basedOn w:val="Normal"/>
    <w:rsid w:val="00121E2D"/>
    <w:pPr>
      <w:spacing w:beforeLines="1" w:afterLines="1" w:after="0" w:line="240" w:lineRule="auto"/>
    </w:pPr>
    <w:rPr>
      <w:rFonts w:ascii="Times" w:hAnsi="Times" w:cs="Calibri"/>
      <w:szCs w:val="20"/>
    </w:rPr>
  </w:style>
  <w:style w:type="character" w:customStyle="1" w:styleId="c2">
    <w:name w:val="c2"/>
    <w:basedOn w:val="DefaultParagraphFont"/>
    <w:rsid w:val="00121E2D"/>
  </w:style>
  <w:style w:type="paragraph" w:customStyle="1" w:styleId="HotRoute">
    <w:name w:val="Hot Route!"/>
    <w:basedOn w:val="Normal"/>
    <w:link w:val="HotRouteChar"/>
    <w:rsid w:val="00121E2D"/>
    <w:pPr>
      <w:spacing w:after="0" w:line="240" w:lineRule="auto"/>
      <w:ind w:left="144"/>
    </w:pPr>
    <w:rPr>
      <w:rFonts w:ascii="Calibri" w:hAnsi="Calibri" w:cs="Calibri"/>
    </w:rPr>
  </w:style>
  <w:style w:type="character" w:customStyle="1" w:styleId="HotRouteChar">
    <w:name w:val="Hot Route! Char"/>
    <w:basedOn w:val="DefaultParagraphFont"/>
    <w:link w:val="HotRoute"/>
    <w:rsid w:val="00121E2D"/>
    <w:rPr>
      <w:rFonts w:ascii="Calibri" w:hAnsi="Calibri" w:cs="Calibri"/>
    </w:rPr>
  </w:style>
  <w:style w:type="paragraph" w:customStyle="1" w:styleId="Reallyfuckingsmall">
    <w:name w:val="Really fucking small"/>
    <w:basedOn w:val="Normal"/>
    <w:link w:val="ReallyfuckingsmallChar"/>
    <w:rsid w:val="00121E2D"/>
    <w:pPr>
      <w:spacing w:after="0" w:line="240" w:lineRule="auto"/>
    </w:pPr>
    <w:rPr>
      <w:rFonts w:ascii="Calibri" w:hAnsi="Calibri" w:cs="Calibri"/>
      <w:sz w:val="10"/>
    </w:rPr>
  </w:style>
  <w:style w:type="character" w:customStyle="1" w:styleId="ReallyfuckingsmallChar">
    <w:name w:val="Really fucking small Char"/>
    <w:basedOn w:val="DefaultParagraphFont"/>
    <w:link w:val="Reallyfuckingsmall"/>
    <w:rsid w:val="00121E2D"/>
    <w:rPr>
      <w:rFonts w:ascii="Calibri" w:hAnsi="Calibri" w:cs="Calibri"/>
      <w:sz w:val="10"/>
    </w:rPr>
  </w:style>
  <w:style w:type="paragraph" w:customStyle="1" w:styleId="underlineChar0">
    <w:name w:val="underline Char"/>
    <w:basedOn w:val="Normal"/>
    <w:link w:val="underlineCharChar0"/>
    <w:rsid w:val="00121E2D"/>
    <w:pPr>
      <w:spacing w:after="0" w:line="240" w:lineRule="auto"/>
    </w:pPr>
    <w:rPr>
      <w:rFonts w:ascii="Calibri" w:hAnsi="Calibri" w:cs="Calibri"/>
      <w:u w:val="single"/>
    </w:rPr>
  </w:style>
  <w:style w:type="character" w:customStyle="1" w:styleId="underlineCharChar0">
    <w:name w:val="underline Char Char"/>
    <w:basedOn w:val="DefaultParagraphFont"/>
    <w:link w:val="underlineChar0"/>
    <w:rsid w:val="00121E2D"/>
    <w:rPr>
      <w:rFonts w:ascii="Calibri" w:hAnsi="Calibri" w:cs="Calibri"/>
      <w:u w:val="single"/>
    </w:rPr>
  </w:style>
  <w:style w:type="paragraph" w:customStyle="1" w:styleId="hotroute0">
    <w:name w:val="hot route!"/>
    <w:basedOn w:val="Normal"/>
    <w:link w:val="hotrouteChar0"/>
    <w:rsid w:val="00121E2D"/>
    <w:pPr>
      <w:spacing w:after="0" w:line="240" w:lineRule="auto"/>
      <w:ind w:left="144"/>
    </w:pPr>
    <w:rPr>
      <w:rFonts w:ascii="Calibri" w:hAnsi="Calibri" w:cs="Calibri"/>
    </w:rPr>
  </w:style>
  <w:style w:type="character" w:customStyle="1" w:styleId="hotrouteChar0">
    <w:name w:val="hot route! Char"/>
    <w:basedOn w:val="DefaultParagraphFont"/>
    <w:link w:val="hotroute0"/>
    <w:rsid w:val="00121E2D"/>
    <w:rPr>
      <w:rFonts w:ascii="Calibri" w:hAnsi="Calibri" w:cs="Calibri"/>
    </w:rPr>
  </w:style>
  <w:style w:type="paragraph" w:customStyle="1" w:styleId="small0">
    <w:name w:val="small"/>
    <w:basedOn w:val="Normal"/>
    <w:link w:val="smallChar1"/>
    <w:rsid w:val="00121E2D"/>
    <w:pPr>
      <w:spacing w:after="0" w:line="240" w:lineRule="auto"/>
    </w:pPr>
    <w:rPr>
      <w:rFonts w:ascii="Calibri" w:hAnsi="Calibri" w:cs="Calibri"/>
      <w:sz w:val="16"/>
    </w:rPr>
  </w:style>
  <w:style w:type="character" w:customStyle="1" w:styleId="smallChar1">
    <w:name w:val="small Char1"/>
    <w:basedOn w:val="DefaultParagraphFont"/>
    <w:link w:val="small0"/>
    <w:rsid w:val="00121E2D"/>
    <w:rPr>
      <w:rFonts w:ascii="Calibri" w:hAnsi="Calibri" w:cs="Calibri"/>
      <w:sz w:val="16"/>
    </w:rPr>
  </w:style>
  <w:style w:type="paragraph" w:customStyle="1" w:styleId="reallysmall">
    <w:name w:val="really small"/>
    <w:basedOn w:val="Normal"/>
    <w:link w:val="reallysmallChar"/>
    <w:rsid w:val="00121E2D"/>
    <w:pPr>
      <w:spacing w:after="0" w:line="240" w:lineRule="auto"/>
    </w:pPr>
    <w:rPr>
      <w:rFonts w:ascii="Calibri" w:hAnsi="Calibri" w:cs="Calibri"/>
      <w:sz w:val="12"/>
    </w:rPr>
  </w:style>
  <w:style w:type="character" w:customStyle="1" w:styleId="reallysmallChar">
    <w:name w:val="really small Char"/>
    <w:basedOn w:val="DefaultParagraphFont"/>
    <w:link w:val="reallysmall"/>
    <w:rsid w:val="00121E2D"/>
    <w:rPr>
      <w:rFonts w:ascii="Calibri" w:hAnsi="Calibri" w:cs="Calibri"/>
      <w:sz w:val="12"/>
    </w:rPr>
  </w:style>
  <w:style w:type="paragraph" w:customStyle="1" w:styleId="Underlined">
    <w:name w:val="Underlined"/>
    <w:basedOn w:val="Normal"/>
    <w:link w:val="UnderlinedChar1"/>
    <w:rsid w:val="00121E2D"/>
    <w:pPr>
      <w:spacing w:after="0" w:line="240" w:lineRule="auto"/>
    </w:pPr>
    <w:rPr>
      <w:rFonts w:ascii="Century Gothic" w:hAnsi="Century Gothic" w:cs="Calibri"/>
      <w:sz w:val="24"/>
      <w:szCs w:val="20"/>
      <w:u w:val="thick"/>
    </w:rPr>
  </w:style>
  <w:style w:type="character" w:customStyle="1" w:styleId="UnderlinedChar1">
    <w:name w:val="Underlined Char1"/>
    <w:basedOn w:val="DefaultParagraphFont"/>
    <w:link w:val="Underlined"/>
    <w:rsid w:val="00121E2D"/>
    <w:rPr>
      <w:rFonts w:ascii="Century Gothic" w:hAnsi="Century Gothic" w:cs="Calibri"/>
      <w:sz w:val="24"/>
      <w:szCs w:val="20"/>
      <w:u w:val="thick"/>
    </w:rPr>
  </w:style>
  <w:style w:type="character" w:customStyle="1" w:styleId="CitationChar">
    <w:name w:val="Citation Char"/>
    <w:basedOn w:val="UnderlinedChar1"/>
    <w:rsid w:val="00121E2D"/>
    <w:rPr>
      <w:rFonts w:ascii="Century Gothic" w:hAnsi="Century Gothic" w:cs="Calibri"/>
      <w:b/>
      <w:bCs/>
      <w:i/>
      <w:sz w:val="24"/>
      <w:szCs w:val="20"/>
      <w:u w:val="single"/>
    </w:rPr>
  </w:style>
  <w:style w:type="paragraph" w:customStyle="1" w:styleId="HotRoute1">
    <w:name w:val="Hot Route"/>
    <w:basedOn w:val="Normal"/>
    <w:link w:val="HotRouteChar1"/>
    <w:rsid w:val="00121E2D"/>
    <w:pPr>
      <w:spacing w:after="0" w:line="240" w:lineRule="auto"/>
      <w:ind w:left="144"/>
    </w:pPr>
    <w:rPr>
      <w:rFonts w:ascii="Calibri" w:hAnsi="Calibri" w:cs="Calibri"/>
      <w:szCs w:val="20"/>
    </w:rPr>
  </w:style>
  <w:style w:type="character" w:customStyle="1" w:styleId="HotRouteChar1">
    <w:name w:val="Hot Route Char"/>
    <w:basedOn w:val="DefaultParagraphFont"/>
    <w:link w:val="HotRoute1"/>
    <w:rsid w:val="00121E2D"/>
    <w:rPr>
      <w:rFonts w:ascii="Calibri" w:hAnsi="Calibri" w:cs="Calibri"/>
      <w:szCs w:val="20"/>
    </w:rPr>
  </w:style>
  <w:style w:type="paragraph" w:customStyle="1" w:styleId="StyleUnderline">
    <w:name w:val="Style Underline"/>
    <w:basedOn w:val="Normal"/>
    <w:link w:val="StyleUnderlineChar"/>
    <w:autoRedefine/>
    <w:rsid w:val="00121E2D"/>
    <w:pPr>
      <w:spacing w:after="0" w:line="240" w:lineRule="auto"/>
    </w:pPr>
    <w:rPr>
      <w:rFonts w:ascii="Calibri" w:hAnsi="Calibri" w:cs="Calibri"/>
      <w:szCs w:val="20"/>
      <w:u w:val="single"/>
    </w:rPr>
  </w:style>
  <w:style w:type="character" w:customStyle="1" w:styleId="StyleUnderlineChar">
    <w:name w:val="Style Underline Char"/>
    <w:basedOn w:val="DefaultParagraphFont"/>
    <w:link w:val="StyleUnderline"/>
    <w:rsid w:val="00121E2D"/>
    <w:rPr>
      <w:rFonts w:ascii="Calibri" w:hAnsi="Calibri" w:cs="Calibri"/>
      <w:szCs w:val="20"/>
      <w:u w:val="single"/>
    </w:rPr>
  </w:style>
  <w:style w:type="character" w:customStyle="1" w:styleId="TitleChar1">
    <w:name w:val="Title Char1"/>
    <w:basedOn w:val="DefaultParagraphFont"/>
    <w:uiPriority w:val="10"/>
    <w:rsid w:val="00121E2D"/>
    <w:rPr>
      <w:rFonts w:asciiTheme="majorHAnsi" w:eastAsiaTheme="majorEastAsia" w:hAnsiTheme="majorHAnsi" w:cstheme="majorBidi"/>
      <w:color w:val="17365D" w:themeColor="text2" w:themeShade="BF"/>
      <w:spacing w:val="5"/>
      <w:kern w:val="28"/>
      <w:sz w:val="52"/>
      <w:szCs w:val="52"/>
    </w:rPr>
  </w:style>
  <w:style w:type="paragraph" w:customStyle="1" w:styleId="tiny">
    <w:name w:val="tiny"/>
    <w:next w:val="Normal"/>
    <w:link w:val="tinyChar"/>
    <w:autoRedefine/>
    <w:rsid w:val="00121E2D"/>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link w:val="underlined0"/>
    <w:rsid w:val="00121E2D"/>
    <w:rPr>
      <w:rFonts w:eastAsia="Malgun Gothic"/>
      <w:noProof w:val="0"/>
      <w:sz w:val="21"/>
      <w:szCs w:val="24"/>
      <w:u w:val="single"/>
      <w:lang w:val="en-US" w:eastAsia="en-US" w:bidi="ar-SA"/>
    </w:rPr>
  </w:style>
  <w:style w:type="character" w:customStyle="1" w:styleId="bodytext0">
    <w:name w:val="bodytext"/>
    <w:basedOn w:val="DefaultParagraphFont"/>
    <w:rsid w:val="00121E2D"/>
  </w:style>
  <w:style w:type="paragraph" w:customStyle="1" w:styleId="times">
    <w:name w:val="times"/>
    <w:basedOn w:val="Normal"/>
    <w:rsid w:val="00121E2D"/>
    <w:pPr>
      <w:spacing w:before="100" w:beforeAutospacing="1" w:after="100" w:afterAutospacing="1" w:line="240" w:lineRule="auto"/>
    </w:pPr>
    <w:rPr>
      <w:rFonts w:ascii="Calibri" w:hAnsi="Calibri" w:cs="Calibri"/>
      <w:sz w:val="24"/>
    </w:rPr>
  </w:style>
  <w:style w:type="character" w:customStyle="1" w:styleId="lingoregion">
    <w:name w:val="lingo_region"/>
    <w:basedOn w:val="DefaultParagraphFont"/>
    <w:rsid w:val="00121E2D"/>
  </w:style>
  <w:style w:type="paragraph" w:customStyle="1" w:styleId="Pa2">
    <w:name w:val="Pa2"/>
    <w:basedOn w:val="Normal"/>
    <w:next w:val="Normal"/>
    <w:rsid w:val="00121E2D"/>
    <w:pPr>
      <w:autoSpaceDE w:val="0"/>
      <w:autoSpaceDN w:val="0"/>
      <w:adjustRightInd w:val="0"/>
      <w:spacing w:after="280" w:line="221" w:lineRule="atLeast"/>
    </w:pPr>
    <w:rPr>
      <w:rFonts w:ascii="Foundry Sterling" w:hAnsi="Foundry Sterling" w:cs="Calibri"/>
      <w:sz w:val="24"/>
    </w:rPr>
  </w:style>
  <w:style w:type="character" w:customStyle="1" w:styleId="SmallText">
    <w:name w:val="Small Text"/>
    <w:basedOn w:val="DefaultParagraphFont"/>
    <w:rsid w:val="00121E2D"/>
    <w:rPr>
      <w:rFonts w:ascii="Times New Roman" w:hAnsi="Times New Roman"/>
      <w:sz w:val="16"/>
    </w:rPr>
  </w:style>
  <w:style w:type="paragraph" w:customStyle="1" w:styleId="Microtext0">
    <w:name w:val="Microtext"/>
    <w:basedOn w:val="Normal"/>
    <w:next w:val="Normal"/>
    <w:link w:val="MicrotextChar0"/>
    <w:rsid w:val="00121E2D"/>
    <w:pPr>
      <w:spacing w:after="0" w:line="240" w:lineRule="auto"/>
    </w:pPr>
    <w:rPr>
      <w:rFonts w:ascii="Calibri" w:hAnsi="Calibri" w:cs="Calibri"/>
      <w:sz w:val="12"/>
      <w:szCs w:val="12"/>
    </w:rPr>
  </w:style>
  <w:style w:type="character" w:customStyle="1" w:styleId="MicrotextChar0">
    <w:name w:val="Microtext Char"/>
    <w:basedOn w:val="DefaultParagraphFont"/>
    <w:link w:val="Microtext0"/>
    <w:locked/>
    <w:rsid w:val="00121E2D"/>
    <w:rPr>
      <w:rFonts w:ascii="Calibri" w:hAnsi="Calibri" w:cs="Calibri"/>
      <w:sz w:val="12"/>
      <w:szCs w:val="12"/>
    </w:rPr>
  </w:style>
  <w:style w:type="paragraph" w:styleId="NoSpacing">
    <w:name w:val="No Spacing"/>
    <w:aliases w:val="No Spacing1,No Spacing11,No Spacing2,Debate Text,Read stuff,tags"/>
    <w:basedOn w:val="Normal"/>
    <w:link w:val="NoSpacingChar"/>
    <w:qFormat/>
    <w:rsid w:val="00121E2D"/>
    <w:pPr>
      <w:keepNext/>
      <w:numPr>
        <w:ilvl w:val="1"/>
        <w:numId w:val="5"/>
      </w:numPr>
      <w:spacing w:after="0" w:line="240" w:lineRule="auto"/>
      <w:contextualSpacing/>
      <w:outlineLvl w:val="1"/>
    </w:pPr>
    <w:rPr>
      <w:rFonts w:ascii="Verdana" w:eastAsia="MS Gothic" w:hAnsi="Verdana" w:cs="Calibri"/>
      <w:sz w:val="24"/>
      <w:szCs w:val="20"/>
    </w:rPr>
  </w:style>
  <w:style w:type="paragraph" w:customStyle="1" w:styleId="NormalUnderline">
    <w:name w:val="Normal + Underline"/>
    <w:basedOn w:val="Normal"/>
    <w:link w:val="NormalUnderlineChar"/>
    <w:rsid w:val="00121E2D"/>
    <w:pPr>
      <w:spacing w:after="0" w:line="240" w:lineRule="auto"/>
      <w:ind w:left="720"/>
    </w:pPr>
    <w:rPr>
      <w:rFonts w:ascii="Calibri" w:hAnsi="Calibri" w:cs="Calibri"/>
      <w:b/>
      <w:sz w:val="24"/>
      <w:u w:val="single"/>
    </w:rPr>
  </w:style>
  <w:style w:type="character" w:customStyle="1" w:styleId="NormalUnderlineChar">
    <w:name w:val="Normal + Underline Char"/>
    <w:basedOn w:val="DefaultParagraphFont"/>
    <w:link w:val="NormalUnderline"/>
    <w:rsid w:val="00121E2D"/>
    <w:rPr>
      <w:rFonts w:ascii="Calibri" w:hAnsi="Calibri" w:cs="Calibri"/>
      <w:b/>
      <w:sz w:val="24"/>
      <w:u w:val="single"/>
    </w:rPr>
  </w:style>
  <w:style w:type="paragraph" w:customStyle="1" w:styleId="NormalNoUnderline">
    <w:name w:val="Normal + No Underline"/>
    <w:basedOn w:val="Normal"/>
    <w:rsid w:val="00121E2D"/>
    <w:pPr>
      <w:spacing w:after="0" w:line="240" w:lineRule="auto"/>
      <w:ind w:left="720"/>
    </w:pPr>
    <w:rPr>
      <w:rFonts w:ascii="Calibri" w:hAnsi="Calibri" w:cs="Calibri"/>
      <w:sz w:val="12"/>
    </w:rPr>
  </w:style>
  <w:style w:type="character" w:customStyle="1" w:styleId="bodycopy">
    <w:name w:val="bodycopy"/>
    <w:basedOn w:val="DefaultParagraphFont"/>
    <w:rsid w:val="00121E2D"/>
  </w:style>
  <w:style w:type="character" w:customStyle="1" w:styleId="articlelocation">
    <w:name w:val="articlelocation"/>
    <w:basedOn w:val="DefaultParagraphFont"/>
    <w:rsid w:val="00121E2D"/>
  </w:style>
  <w:style w:type="paragraph" w:customStyle="1" w:styleId="inside-copy">
    <w:name w:val="inside-copy"/>
    <w:basedOn w:val="Normal"/>
    <w:rsid w:val="00121E2D"/>
    <w:pPr>
      <w:spacing w:beforeLines="1" w:afterLines="1" w:after="0" w:line="240" w:lineRule="auto"/>
    </w:pPr>
    <w:rPr>
      <w:rFonts w:ascii="Times" w:hAnsi="Times" w:cs="Calibri"/>
      <w:szCs w:val="20"/>
    </w:rPr>
  </w:style>
  <w:style w:type="character" w:customStyle="1" w:styleId="endemailtag">
    <w:name w:val="endemailtag"/>
    <w:basedOn w:val="DefaultParagraphFont"/>
    <w:rsid w:val="00121E2D"/>
  </w:style>
  <w:style w:type="character" w:customStyle="1" w:styleId="h4">
    <w:name w:val="h4"/>
    <w:basedOn w:val="DefaultParagraphFont"/>
    <w:rsid w:val="00121E2D"/>
  </w:style>
  <w:style w:type="character" w:customStyle="1" w:styleId="CitesChar2">
    <w:name w:val="Cites Char2"/>
    <w:rsid w:val="00121E2D"/>
    <w:rPr>
      <w:rFonts w:ascii="Helvetica Neue" w:hAnsi="Helvetica Neue"/>
      <w:b/>
      <w:bCs/>
      <w:sz w:val="24"/>
      <w:u w:val="single"/>
    </w:rPr>
  </w:style>
  <w:style w:type="character" w:customStyle="1" w:styleId="underLight">
    <w:name w:val="underLight"/>
    <w:qFormat/>
    <w:rsid w:val="00121E2D"/>
    <w:rPr>
      <w:rFonts w:ascii="Helvetica Neue" w:hAnsi="Helvetica Neue"/>
      <w:b w:val="0"/>
      <w:sz w:val="24"/>
      <w:u w:val="single"/>
      <w:bdr w:val="none" w:sz="0" w:space="0" w:color="auto"/>
      <w:shd w:val="clear" w:color="auto" w:fill="18EF00"/>
    </w:rPr>
  </w:style>
  <w:style w:type="paragraph" w:customStyle="1" w:styleId="textbold">
    <w:name w:val="text bold"/>
    <w:basedOn w:val="Normal"/>
    <w:link w:val="underline"/>
    <w:rsid w:val="00121E2D"/>
    <w:pPr>
      <w:spacing w:after="0" w:line="240" w:lineRule="auto"/>
      <w:ind w:left="720"/>
      <w:jc w:val="both"/>
    </w:pPr>
    <w:rPr>
      <w:u w:val="single"/>
    </w:rPr>
  </w:style>
  <w:style w:type="paragraph" w:customStyle="1" w:styleId="Brief-SecondarySource">
    <w:name w:val="Brief - Secondary Source"/>
    <w:basedOn w:val="Normal"/>
    <w:rsid w:val="00121E2D"/>
    <w:pPr>
      <w:spacing w:after="0" w:line="240" w:lineRule="auto"/>
    </w:pPr>
    <w:rPr>
      <w:rFonts w:ascii="Calibri" w:eastAsia="Times New Roman" w:hAnsi="Calibri" w:cs="Calibri"/>
      <w:sz w:val="14"/>
      <w:szCs w:val="20"/>
    </w:rPr>
  </w:style>
  <w:style w:type="paragraph" w:customStyle="1" w:styleId="Clear">
    <w:name w:val="Clear"/>
    <w:basedOn w:val="Heading4"/>
    <w:rsid w:val="00121E2D"/>
    <w:pPr>
      <w:spacing w:after="0" w:line="240" w:lineRule="auto"/>
    </w:pPr>
    <w:rPr>
      <w:rFonts w:ascii="Calibri" w:hAnsi="Calibri"/>
    </w:rPr>
  </w:style>
  <w:style w:type="character" w:customStyle="1" w:styleId="BoldUnderlineChar0">
    <w:name w:val="BoldUnderline Char"/>
    <w:basedOn w:val="DefaultParagraphFont"/>
    <w:link w:val="BoldUnderline0"/>
    <w:locked/>
    <w:rsid w:val="00121E2D"/>
    <w:rPr>
      <w:b/>
      <w:szCs w:val="24"/>
      <w:u w:val="single"/>
    </w:rPr>
  </w:style>
  <w:style w:type="paragraph" w:customStyle="1" w:styleId="BoldUnderline0">
    <w:name w:val="BoldUnderline"/>
    <w:basedOn w:val="Normal"/>
    <w:link w:val="BoldUnderlineChar0"/>
    <w:rsid w:val="00121E2D"/>
    <w:pPr>
      <w:spacing w:after="0" w:line="240" w:lineRule="auto"/>
    </w:pPr>
    <w:rPr>
      <w:b/>
      <w:szCs w:val="24"/>
      <w:u w:val="single"/>
    </w:rPr>
  </w:style>
  <w:style w:type="paragraph" w:customStyle="1" w:styleId="text">
    <w:name w:val="text"/>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121E2D"/>
    <w:rPr>
      <w:rFonts w:asciiTheme="majorHAnsi" w:eastAsiaTheme="majorEastAsia" w:hAnsiTheme="majorHAnsi" w:cstheme="majorBidi"/>
      <w:i/>
      <w:iCs/>
      <w:color w:val="243F60" w:themeColor="accent1" w:themeShade="7F"/>
    </w:rPr>
  </w:style>
  <w:style w:type="paragraph" w:customStyle="1" w:styleId="summary">
    <w:name w:val="summary"/>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PlainTextTimesNewRomanNotBoldJustifiedFirstline">
    <w:name w:val="Style Plain Text + Times New Roman Not Bold Justified First line..."/>
    <w:basedOn w:val="PlainText"/>
    <w:autoRedefine/>
    <w:rsid w:val="000E446A"/>
    <w:pPr>
      <w:spacing w:before="120" w:after="0" w:line="220" w:lineRule="exact"/>
      <w:ind w:firstLine="360"/>
      <w:jc w:val="both"/>
    </w:pPr>
    <w:rPr>
      <w:rFonts w:ascii="Times New Roman" w:eastAsia="Times New Roman" w:hAnsi="Times New Roman" w:cs="Times New Roman"/>
      <w:iCs/>
      <w:sz w:val="22"/>
      <w:szCs w:val="20"/>
    </w:rPr>
  </w:style>
  <w:style w:type="paragraph" w:customStyle="1" w:styleId="StyleRyan1TimesNewRoman">
    <w:name w:val="Style Ryan1 + Times New Roman"/>
    <w:basedOn w:val="Normal"/>
    <w:autoRedefine/>
    <w:rsid w:val="000E446A"/>
    <w:pPr>
      <w:keepNext/>
      <w:keepLines/>
      <w:spacing w:before="360" w:after="0" w:line="240" w:lineRule="auto"/>
      <w:jc w:val="center"/>
    </w:pPr>
    <w:rPr>
      <w:rFonts w:ascii="Times New Roman" w:eastAsia="Times New Roman" w:hAnsi="Times New Roman" w:cs="Times New Roman"/>
      <w:b/>
      <w:bCs/>
      <w:szCs w:val="24"/>
    </w:rPr>
  </w:style>
  <w:style w:type="character" w:customStyle="1" w:styleId="StyleTahomaBoldUnderline">
    <w:name w:val="Style Tahoma Bold Underline"/>
    <w:basedOn w:val="DefaultParagraphFont"/>
    <w:rsid w:val="00707B52"/>
    <w:rPr>
      <w:rFonts w:ascii="Tahoma" w:hAnsi="Tahoma"/>
      <w:b/>
      <w:bCs/>
      <w:u w:val="single"/>
    </w:rPr>
  </w:style>
  <w:style w:type="character" w:customStyle="1" w:styleId="StyleStyleTahomaBoldUnderline12pt">
    <w:name w:val="Style Style Tahoma Bold Underline + 12 pt"/>
    <w:basedOn w:val="StyleTahomaBoldUnderline"/>
    <w:rsid w:val="00707B52"/>
    <w:rPr>
      <w:rFonts w:ascii="Tahoma" w:hAnsi="Tahoma"/>
      <w:b/>
      <w:bCs/>
      <w:sz w:val="24"/>
      <w:u w:val="single"/>
    </w:rPr>
  </w:style>
  <w:style w:type="paragraph" w:customStyle="1" w:styleId="underlined0">
    <w:name w:val="underlined"/>
    <w:next w:val="Normal"/>
    <w:link w:val="underlinedChar"/>
    <w:autoRedefine/>
    <w:rsid w:val="002425B3"/>
    <w:pPr>
      <w:spacing w:after="0" w:line="240" w:lineRule="auto"/>
      <w:contextualSpacing/>
    </w:pPr>
    <w:rPr>
      <w:rFonts w:eastAsia="Malgun Gothic"/>
      <w:sz w:val="21"/>
      <w:szCs w:val="24"/>
      <w:u w:val="single"/>
    </w:rPr>
  </w:style>
  <w:style w:type="character" w:customStyle="1" w:styleId="tinyChar">
    <w:name w:val="tiny Char"/>
    <w:link w:val="tiny"/>
    <w:rsid w:val="002425B3"/>
    <w:rPr>
      <w:rFonts w:ascii="Times New Roman" w:eastAsia="Malgun Gothic" w:hAnsi="Times New Roman" w:cs="Times New Roman"/>
      <w:sz w:val="12"/>
      <w:szCs w:val="24"/>
    </w:rPr>
  </w:style>
  <w:style w:type="paragraph" w:customStyle="1" w:styleId="cites0">
    <w:name w:val="cites"/>
    <w:next w:val="Normal"/>
    <w:autoRedefine/>
    <w:rsid w:val="007B2CFD"/>
    <w:pPr>
      <w:spacing w:after="0" w:line="240" w:lineRule="auto"/>
      <w:contextualSpacing/>
    </w:pPr>
    <w:rPr>
      <w:rFonts w:ascii="Times New Roman" w:eastAsia="Malgun Gothic" w:hAnsi="Times New Roman" w:cs="Times New Roman"/>
      <w:b/>
      <w:szCs w:val="24"/>
      <w:u w:val="single"/>
    </w:rPr>
  </w:style>
  <w:style w:type="character" w:customStyle="1" w:styleId="NoSpacingChar">
    <w:name w:val="No Spacing Char"/>
    <w:aliases w:val="No Spacing1 Char,No Spacing11 Char,No Spacing2 Char,Debate Text Char,Read stuff Char,tags Char"/>
    <w:link w:val="NoSpacing"/>
    <w:rsid w:val="007B2CFD"/>
    <w:rPr>
      <w:rFonts w:ascii="Verdana" w:eastAsia="MS Gothic" w:hAnsi="Verdana" w:cs="Calibri"/>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Body Text" w:uiPriority="0"/>
    <w:lsdException w:name="Body Text Indent" w:uiPriority="0"/>
    <w:lsdException w:name="Subtitle" w:uiPriority="11"/>
    <w:lsdException w:name="Hyperlink" w:qFormat="1"/>
    <w:lsdException w:name="Strong" w:uiPriority="22" w:qFormat="1"/>
    <w:lsdException w:name="Emphasis" w:semiHidden="0" w:uiPriority="7" w:qFormat="1"/>
    <w:lsdException w:name="Plain Text" w:uiPriority="0"/>
    <w:lsdException w:name="HTML Top of Form" w:unhideWhenUsed="1"/>
    <w:lsdException w:name="HTML Bottom of Form" w:unhideWhenUsed="1"/>
    <w:lsdException w:name="HTML Cite"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0"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95EEE"/>
  </w:style>
  <w:style w:type="paragraph" w:styleId="Heading1">
    <w:name w:val="heading 1"/>
    <w:aliases w:val="Pocket,BlockStyle"/>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Style,Heading 2 Char Char,Heading 2 Char Char Char Char Char Char,Heading 2 Char Char Char Char,Heading 2 Char Char Char,Heading 2 Char Char Char Char Char Char Char Char Char Char Char Char Char Char,TAG,BlockText,Heading 2 Char2 Char"/>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ardStyle,Heading 3 Foldove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Normal Tag"/>
    <w:basedOn w:val="Normal"/>
    <w:next w:val="Normal"/>
    <w:link w:val="Heading4Char"/>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121E2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Style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TagStyle Char,Heading 2 Char Char Char2,Heading 2 Char Char Char Char Char Char Char,Heading 2 Char Char Char Char Char1,Heading 2 Char Char Char Char3,TAG Char1,BlockText Char,Heading 2 Char2 Char Char1"/>
    <w:basedOn w:val="DefaultParagraphFont"/>
    <w:link w:val="Heading2"/>
    <w:qFormat/>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ardStyle Char,Heading 3 Foldove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Card Text,Internet Link"/>
    <w:basedOn w:val="DefaultParagraphFont"/>
    <w:uiPriority w:val="99"/>
    <w:qFormat/>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Big card Char,small text Char,Normal Tag Char"/>
    <w:basedOn w:val="DefaultParagraphFont"/>
    <w:link w:val="Heading4"/>
    <w:rsid w:val="00D176BE"/>
    <w:rPr>
      <w:rFonts w:ascii="Calibri" w:eastAsiaTheme="majorEastAsia" w:hAnsi="Calibri" w:cstheme="majorBidi"/>
      <w:b/>
      <w:bCs/>
      <w:iCs/>
      <w:sz w:val="26"/>
    </w:rPr>
  </w:style>
  <w:style w:type="paragraph" w:customStyle="1" w:styleId="BBCite">
    <w:name w:val="BB Cite"/>
    <w:basedOn w:val="Normal"/>
    <w:autoRedefine/>
    <w:rsid w:val="00104BFA"/>
    <w:pPr>
      <w:keepNext/>
      <w:keepLines/>
      <w:widowControl w:val="0"/>
      <w:tabs>
        <w:tab w:val="left" w:pos="8280"/>
      </w:tabs>
      <w:autoSpaceDE w:val="0"/>
      <w:autoSpaceDN w:val="0"/>
      <w:adjustRightInd w:val="0"/>
      <w:spacing w:line="200" w:lineRule="exact"/>
      <w:ind w:left="994"/>
    </w:pPr>
    <w:rPr>
      <w:rFonts w:ascii="Times New Roman" w:eastAsia="Times New Roman" w:hAnsi="Times New Roman" w:cs="Times New Roman"/>
      <w:snapToGrid w:val="0"/>
      <w:color w:val="000000"/>
      <w:sz w:val="20"/>
      <w:szCs w:val="20"/>
    </w:rPr>
  </w:style>
  <w:style w:type="paragraph" w:customStyle="1" w:styleId="BBA">
    <w:name w:val="BB A"/>
    <w:basedOn w:val="Normal"/>
    <w:autoRedefine/>
    <w:rsid w:val="00104BFA"/>
    <w:pPr>
      <w:keepNext/>
      <w:keepLines/>
      <w:tabs>
        <w:tab w:val="left" w:pos="8280"/>
      </w:tabs>
      <w:autoSpaceDE w:val="0"/>
      <w:autoSpaceDN w:val="0"/>
      <w:adjustRightInd w:val="0"/>
      <w:spacing w:before="120"/>
      <w:ind w:left="720" w:right="-187" w:hanging="360"/>
      <w:outlineLvl w:val="0"/>
    </w:pPr>
    <w:rPr>
      <w:rFonts w:ascii="Times New Roman" w:eastAsia="Times New Roman" w:hAnsi="Times New Roman" w:cs="Times New Roman"/>
      <w:caps/>
      <w:snapToGrid w:val="0"/>
      <w:color w:val="000000"/>
      <w:sz w:val="20"/>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4F4789"/>
    <w:pPr>
      <w:spacing w:before="100" w:beforeAutospacing="1" w:after="100" w:afterAutospacing="1"/>
    </w:pPr>
    <w:rPr>
      <w:rFonts w:ascii="Times" w:eastAsiaTheme="minorEastAsia" w:hAnsi="Times" w:cs="Times New Roman"/>
      <w:sz w:val="20"/>
      <w:szCs w:val="20"/>
    </w:rPr>
  </w:style>
  <w:style w:type="paragraph" w:customStyle="1" w:styleId="FQEntries">
    <w:name w:val="FQ Entries"/>
    <w:basedOn w:val="Heading1"/>
    <w:link w:val="FQEntriesChar"/>
    <w:autoRedefine/>
    <w:qFormat/>
    <w:rsid w:val="004F4789"/>
    <w:pPr>
      <w:keepNext w:val="0"/>
      <w:keepLines w:val="0"/>
      <w:pageBreakBefore w:val="0"/>
      <w:pBdr>
        <w:top w:val="none" w:sz="0" w:space="0" w:color="auto"/>
        <w:left w:val="none" w:sz="0" w:space="0" w:color="auto"/>
        <w:bottom w:val="none" w:sz="0" w:space="0" w:color="auto"/>
        <w:right w:val="none" w:sz="0" w:space="0" w:color="auto"/>
      </w:pBdr>
      <w:spacing w:before="120"/>
      <w:jc w:val="both"/>
    </w:pPr>
    <w:rPr>
      <w:rFonts w:ascii="Arial" w:eastAsia="Times New Roman" w:hAnsi="Arial" w:cs="Arial"/>
      <w:b w:val="0"/>
      <w:color w:val="365F91" w:themeColor="accent1" w:themeShade="BF"/>
      <w:kern w:val="36"/>
      <w:sz w:val="20"/>
      <w:szCs w:val="20"/>
    </w:rPr>
  </w:style>
  <w:style w:type="character" w:customStyle="1" w:styleId="FQEntriesChar">
    <w:name w:val="FQ Entries Char"/>
    <w:basedOn w:val="Heading1Char"/>
    <w:link w:val="FQEntries"/>
    <w:rsid w:val="004F4789"/>
    <w:rPr>
      <w:rFonts w:ascii="Arial" w:eastAsia="Times New Roman" w:hAnsi="Arial" w:cs="Arial"/>
      <w:b w:val="0"/>
      <w:bCs/>
      <w:color w:val="365F91" w:themeColor="accent1" w:themeShade="BF"/>
      <w:kern w:val="36"/>
      <w:sz w:val="20"/>
      <w:szCs w:val="20"/>
    </w:rPr>
  </w:style>
  <w:style w:type="character" w:customStyle="1" w:styleId="BoldUnderline">
    <w:name w:val="Bold Underline"/>
    <w:basedOn w:val="DefaultParagraphFont"/>
    <w:rsid w:val="005A335C"/>
    <w:rPr>
      <w:rFonts w:ascii="Times New Roman" w:hAnsi="Times New Roman"/>
      <w:b/>
      <w:bCs/>
      <w:sz w:val="20"/>
      <w:u w:val="single"/>
    </w:rPr>
  </w:style>
  <w:style w:type="paragraph" w:customStyle="1" w:styleId="Ryan6">
    <w:name w:val="Ryan6"/>
    <w:basedOn w:val="PlainText"/>
    <w:autoRedefine/>
    <w:rsid w:val="005A335C"/>
    <w:pPr>
      <w:keepLines/>
      <w:spacing w:before="100" w:line="200" w:lineRule="exact"/>
      <w:ind w:left="360"/>
      <w:jc w:val="both"/>
    </w:pPr>
    <w:rPr>
      <w:rFonts w:ascii="Times New Roman" w:hAnsi="Times New Roman" w:cs="Calibri"/>
      <w:sz w:val="18"/>
      <w:szCs w:val="20"/>
    </w:rPr>
  </w:style>
  <w:style w:type="paragraph" w:styleId="PlainText">
    <w:name w:val="Plain Text"/>
    <w:basedOn w:val="Normal"/>
    <w:link w:val="PlainTextChar"/>
    <w:rsid w:val="005A335C"/>
    <w:rPr>
      <w:rFonts w:ascii="Consolas" w:hAnsi="Consolas" w:cs="Consolas"/>
      <w:sz w:val="21"/>
      <w:szCs w:val="21"/>
    </w:rPr>
  </w:style>
  <w:style w:type="character" w:customStyle="1" w:styleId="PlainTextChar">
    <w:name w:val="Plain Text Char"/>
    <w:basedOn w:val="DefaultParagraphFont"/>
    <w:link w:val="PlainText"/>
    <w:rsid w:val="005A335C"/>
    <w:rPr>
      <w:rFonts w:ascii="Consolas" w:hAnsi="Consolas" w:cs="Consolas"/>
      <w:sz w:val="21"/>
      <w:szCs w:val="21"/>
    </w:rPr>
  </w:style>
  <w:style w:type="paragraph" w:styleId="BodyText">
    <w:name w:val="Body Text"/>
    <w:basedOn w:val="Normal"/>
    <w:link w:val="BodyTextChar"/>
    <w:rsid w:val="003016E7"/>
    <w:pPr>
      <w:widowControl w:val="0"/>
      <w:autoSpaceDE w:val="0"/>
      <w:autoSpaceDN w:val="0"/>
      <w:adjustRightInd w:val="0"/>
    </w:pPr>
  </w:style>
  <w:style w:type="character" w:customStyle="1" w:styleId="BodyTextChar">
    <w:name w:val="Body Text Char"/>
    <w:basedOn w:val="DefaultParagraphFont"/>
    <w:link w:val="BodyText"/>
    <w:rsid w:val="003016E7"/>
    <w:rPr>
      <w:rFonts w:ascii="Calibri" w:hAnsi="Calibri" w:cs="Calibri"/>
    </w:rPr>
  </w:style>
  <w:style w:type="paragraph" w:customStyle="1" w:styleId="StyleBBAAuto">
    <w:name w:val="Style BB A + Auto"/>
    <w:basedOn w:val="BBA"/>
    <w:link w:val="StyleBBAAutoChar"/>
    <w:autoRedefine/>
    <w:rsid w:val="00B53E64"/>
    <w:pPr>
      <w:jc w:val="both"/>
    </w:pPr>
    <w:rPr>
      <w:color w:val="auto"/>
      <w:lang w:val="x-none" w:eastAsia="x-none"/>
    </w:rPr>
  </w:style>
  <w:style w:type="character" w:customStyle="1" w:styleId="StyleBBAAutoChar">
    <w:name w:val="Style BB A + Auto Char"/>
    <w:link w:val="StyleBBAAuto"/>
    <w:rsid w:val="00B53E64"/>
    <w:rPr>
      <w:rFonts w:ascii="Times New Roman" w:eastAsia="Times New Roman" w:hAnsi="Times New Roman" w:cs="Times New Roman"/>
      <w:caps/>
      <w:snapToGrid w:val="0"/>
      <w:sz w:val="20"/>
      <w:szCs w:val="18"/>
      <w:lang w:val="x-none" w:eastAsia="x-none"/>
    </w:rPr>
  </w:style>
  <w:style w:type="paragraph" w:customStyle="1" w:styleId="StyleBBKAuto">
    <w:name w:val="Style BB K + Auto"/>
    <w:basedOn w:val="Normal"/>
    <w:autoRedefine/>
    <w:rsid w:val="00EE2F4A"/>
    <w:pPr>
      <w:keepNext/>
      <w:keepLines/>
      <w:widowControl w:val="0"/>
      <w:numPr>
        <w:numId w:val="1"/>
      </w:numPr>
      <w:tabs>
        <w:tab w:val="left" w:pos="8280"/>
      </w:tabs>
      <w:autoSpaceDE w:val="0"/>
      <w:autoSpaceDN w:val="0"/>
      <w:adjustRightInd w:val="0"/>
      <w:spacing w:before="100"/>
      <w:outlineLvl w:val="0"/>
    </w:pPr>
    <w:rPr>
      <w:rFonts w:ascii="Times New Roman" w:eastAsia="Times New Roman" w:hAnsi="Times New Roman" w:cs="Times New Roman"/>
      <w:caps/>
      <w:snapToGrid w:val="0"/>
      <w:sz w:val="20"/>
      <w:szCs w:val="18"/>
    </w:rPr>
  </w:style>
  <w:style w:type="paragraph" w:customStyle="1" w:styleId="StyleBBTopAuto">
    <w:name w:val="Style BBTop + Auto"/>
    <w:basedOn w:val="Normal"/>
    <w:autoRedefine/>
    <w:rsid w:val="00B53E64"/>
    <w:pPr>
      <w:keepNext/>
      <w:keepLines/>
      <w:tabs>
        <w:tab w:val="left" w:pos="8280"/>
      </w:tabs>
      <w:autoSpaceDE w:val="0"/>
      <w:autoSpaceDN w:val="0"/>
      <w:adjustRightInd w:val="0"/>
      <w:jc w:val="center"/>
      <w:outlineLvl w:val="0"/>
    </w:pPr>
    <w:rPr>
      <w:rFonts w:ascii="Times New Roman" w:eastAsia="Times New Roman" w:hAnsi="Times New Roman" w:cs="Times New Roman"/>
      <w:b/>
      <w:bCs/>
      <w:caps/>
      <w:sz w:val="20"/>
      <w:szCs w:val="18"/>
    </w:rPr>
  </w:style>
  <w:style w:type="paragraph" w:customStyle="1" w:styleId="StyleBBThesisAuto">
    <w:name w:val="Style BB Thesis + Auto"/>
    <w:basedOn w:val="Normal"/>
    <w:autoRedefine/>
    <w:rsid w:val="00B53E64"/>
    <w:pPr>
      <w:keepNext/>
      <w:keepLines/>
      <w:tabs>
        <w:tab w:val="left" w:pos="8280"/>
      </w:tabs>
      <w:autoSpaceDE w:val="0"/>
      <w:autoSpaceDN w:val="0"/>
      <w:adjustRightInd w:val="0"/>
      <w:spacing w:before="80" w:line="200" w:lineRule="exact"/>
      <w:ind w:firstLine="360"/>
      <w:jc w:val="both"/>
    </w:pPr>
    <w:rPr>
      <w:rFonts w:ascii="Times New Roman" w:eastAsia="Times New Roman" w:hAnsi="Times New Roman" w:cs="Times New Roman"/>
      <w:snapToGrid w:val="0"/>
      <w:sz w:val="20"/>
      <w:szCs w:val="18"/>
    </w:rPr>
  </w:style>
  <w:style w:type="paragraph" w:customStyle="1" w:styleId="Style1Expanded">
    <w:name w:val="Style1 Expanded"/>
    <w:basedOn w:val="Normal"/>
    <w:link w:val="Style1ExpandedChar"/>
    <w:autoRedefine/>
    <w:qFormat/>
    <w:rsid w:val="00B53E64"/>
    <w:pPr>
      <w:keepLines/>
      <w:widowControl w:val="0"/>
      <w:tabs>
        <w:tab w:val="left" w:pos="810"/>
        <w:tab w:val="left" w:pos="8280"/>
      </w:tabs>
      <w:autoSpaceDE w:val="0"/>
      <w:autoSpaceDN w:val="0"/>
      <w:adjustRightInd w:val="0"/>
      <w:spacing w:line="240" w:lineRule="exact"/>
      <w:ind w:left="720" w:firstLine="360"/>
      <w:jc w:val="both"/>
    </w:pPr>
    <w:rPr>
      <w:rFonts w:ascii="Times New Roman" w:eastAsia="Times New Roman" w:hAnsi="Times New Roman" w:cs="Times New Roman"/>
      <w:bCs/>
      <w:snapToGrid w:val="0"/>
      <w:color w:val="000000"/>
      <w:sz w:val="20"/>
      <w:szCs w:val="18"/>
      <w:lang w:val="x-none" w:eastAsia="x-none"/>
    </w:rPr>
  </w:style>
  <w:style w:type="character" w:customStyle="1" w:styleId="Style1ExpandedChar">
    <w:name w:val="Style1 Expanded Char"/>
    <w:basedOn w:val="DefaultParagraphFont"/>
    <w:link w:val="Style1Expanded"/>
    <w:rsid w:val="00B53E64"/>
    <w:rPr>
      <w:rFonts w:ascii="Times New Roman" w:eastAsia="Times New Roman" w:hAnsi="Times New Roman" w:cs="Times New Roman"/>
      <w:bCs/>
      <w:snapToGrid w:val="0"/>
      <w:color w:val="000000"/>
      <w:sz w:val="20"/>
      <w:szCs w:val="18"/>
      <w:lang w:val="x-none" w:eastAsia="x-none"/>
    </w:rPr>
  </w:style>
  <w:style w:type="paragraph" w:customStyle="1" w:styleId="BBCitelExpanded">
    <w:name w:val="BB Citel Expanded"/>
    <w:basedOn w:val="Normal"/>
    <w:autoRedefine/>
    <w:qFormat/>
    <w:rsid w:val="00AC5C5C"/>
    <w:pPr>
      <w:keepNext/>
      <w:keepLines/>
      <w:tabs>
        <w:tab w:val="left" w:pos="8280"/>
      </w:tabs>
      <w:autoSpaceDE w:val="0"/>
      <w:autoSpaceDN w:val="0"/>
      <w:adjustRightInd w:val="0"/>
      <w:spacing w:before="80" w:line="240" w:lineRule="exact"/>
      <w:ind w:left="720"/>
      <w:jc w:val="both"/>
    </w:pPr>
    <w:rPr>
      <w:rFonts w:ascii="Times New Roman" w:eastAsia="Times New Roman" w:hAnsi="Times New Roman" w:cs="Times New Roman"/>
      <w:color w:val="395D5C"/>
      <w:sz w:val="20"/>
      <w:szCs w:val="20"/>
      <w:shd w:val="clear" w:color="auto" w:fill="FFFFFF"/>
    </w:rPr>
  </w:style>
  <w:style w:type="paragraph" w:customStyle="1" w:styleId="BBText">
    <w:name w:val="BB Text"/>
    <w:basedOn w:val="Normal"/>
    <w:autoRedefine/>
    <w:rsid w:val="00B10A72"/>
    <w:pPr>
      <w:keepLines/>
      <w:widowControl w:val="0"/>
      <w:tabs>
        <w:tab w:val="left" w:pos="8280"/>
      </w:tabs>
      <w:autoSpaceDE w:val="0"/>
      <w:autoSpaceDN w:val="0"/>
      <w:adjustRightInd w:val="0"/>
      <w:spacing w:line="200" w:lineRule="exact"/>
      <w:ind w:left="994" w:firstLine="360"/>
      <w:jc w:val="both"/>
    </w:pPr>
    <w:rPr>
      <w:rFonts w:ascii="Times New Roman" w:eastAsia="Times" w:hAnsi="Times New Roman" w:cs="Times New Roman"/>
      <w:snapToGrid w:val="0"/>
      <w:color w:val="000000"/>
      <w:sz w:val="20"/>
      <w:szCs w:val="20"/>
    </w:rPr>
  </w:style>
  <w:style w:type="paragraph" w:customStyle="1" w:styleId="BB1">
    <w:name w:val="BB 1"/>
    <w:basedOn w:val="Normal"/>
    <w:autoRedefine/>
    <w:rsid w:val="00B10A72"/>
    <w:pPr>
      <w:keepNext/>
      <w:keepLines/>
      <w:widowControl w:val="0"/>
      <w:tabs>
        <w:tab w:val="left" w:pos="990"/>
        <w:tab w:val="left" w:pos="8280"/>
      </w:tabs>
      <w:autoSpaceDE w:val="0"/>
      <w:autoSpaceDN w:val="0"/>
      <w:adjustRightInd w:val="0"/>
      <w:spacing w:before="120" w:line="240" w:lineRule="exact"/>
      <w:ind w:left="994" w:hanging="274"/>
      <w:jc w:val="both"/>
    </w:pPr>
    <w:rPr>
      <w:rFonts w:ascii="Times New Roman" w:eastAsia="Times New Roman" w:hAnsi="Times New Roman" w:cs="Times New Roman"/>
      <w:snapToGrid w:val="0"/>
      <w:color w:val="000000"/>
      <w:sz w:val="20"/>
      <w:szCs w:val="18"/>
      <w:u w:val="single"/>
    </w:rPr>
  </w:style>
  <w:style w:type="paragraph" w:customStyle="1" w:styleId="StyleStyleStyleStyleCards7ptRight0LinespacingExac1">
    <w:name w:val="Style Style Style Style Cards + 7 pt Right:  0&quot; Line spacing:  Exac...1"/>
    <w:basedOn w:val="Normal"/>
    <w:autoRedefine/>
    <w:rsid w:val="007C44F9"/>
    <w:pPr>
      <w:keepLines/>
      <w:widowControl w:val="0"/>
      <w:tabs>
        <w:tab w:val="left" w:pos="1260"/>
        <w:tab w:val="left" w:pos="4410"/>
      </w:tabs>
      <w:spacing w:after="0" w:line="240" w:lineRule="auto"/>
      <w:jc w:val="both"/>
    </w:pPr>
    <w:rPr>
      <w:rFonts w:ascii="Times New Roman" w:eastAsia="Times New Roman" w:hAnsi="Times New Roman" w:cs="Times New Roman"/>
      <w:snapToGrid w:val="0"/>
      <w:sz w:val="16"/>
      <w:szCs w:val="16"/>
    </w:rPr>
  </w:style>
  <w:style w:type="paragraph" w:customStyle="1" w:styleId="StyleCNH10ptBefore12pt">
    <w:name w:val="Style CN H + 10 pt Before:  12 pt"/>
    <w:basedOn w:val="Normal"/>
    <w:rsid w:val="007C44F9"/>
    <w:pPr>
      <w:keepNext/>
      <w:keepLines/>
      <w:spacing w:before="200" w:after="0" w:line="200" w:lineRule="exact"/>
      <w:ind w:left="432" w:hanging="432"/>
    </w:pPr>
    <w:rPr>
      <w:rFonts w:ascii="Times New Roman" w:eastAsia="Times New Roman" w:hAnsi="Times New Roman" w:cs="Times New Roman"/>
      <w:b/>
      <w:bCs/>
      <w:caps/>
      <w:snapToGrid w:val="0"/>
      <w:sz w:val="20"/>
      <w:szCs w:val="20"/>
    </w:rPr>
  </w:style>
  <w:style w:type="paragraph" w:customStyle="1" w:styleId="StyleCNIPatternClearWhite">
    <w:name w:val="Style CN I + Pattern: Clear (White)"/>
    <w:basedOn w:val="Normal"/>
    <w:autoRedefine/>
    <w:rsid w:val="007C44F9"/>
    <w:pPr>
      <w:keepLines/>
      <w:shd w:val="clear" w:color="auto" w:fill="FFFFFF"/>
      <w:spacing w:before="60" w:after="0" w:line="200" w:lineRule="exact"/>
      <w:ind w:left="576"/>
    </w:pPr>
    <w:rPr>
      <w:rFonts w:ascii="Times New Roman" w:eastAsia="Times New Roman" w:hAnsi="Times New Roman" w:cs="Times New Roman"/>
      <w:caps/>
      <w:snapToGrid w:val="0"/>
      <w:sz w:val="16"/>
      <w:szCs w:val="20"/>
      <w:lang w:eastAsia="x-none"/>
    </w:rPr>
  </w:style>
  <w:style w:type="paragraph" w:customStyle="1" w:styleId="StyleStyleStyleCNA9ptBefore1pt8ptPatternClear">
    <w:name w:val="Style Style Style CN A + 9 pt Before:  1 pt + 8 pt + Pattern: Clear..."/>
    <w:basedOn w:val="Normal"/>
    <w:autoRedefine/>
    <w:rsid w:val="007C44F9"/>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paragraph" w:customStyle="1" w:styleId="Ryan3">
    <w:name w:val="Ryan3"/>
    <w:basedOn w:val="Normal"/>
    <w:link w:val="Ryan3Char"/>
    <w:autoRedefine/>
    <w:rsid w:val="00486CC4"/>
    <w:pPr>
      <w:keepNext/>
      <w:keepLines/>
      <w:spacing w:before="120" w:after="0" w:line="200" w:lineRule="exact"/>
      <w:ind w:left="504" w:hanging="360"/>
      <w:outlineLvl w:val="0"/>
    </w:pPr>
    <w:rPr>
      <w:rFonts w:ascii="Times New Roman" w:eastAsia="Times New Roman" w:hAnsi="Times New Roman" w:cs="Times New Roman"/>
      <w:caps/>
      <w:sz w:val="20"/>
      <w:szCs w:val="24"/>
    </w:rPr>
  </w:style>
  <w:style w:type="character" w:customStyle="1" w:styleId="Ryan3Char">
    <w:name w:val="Ryan3 Char"/>
    <w:link w:val="Ryan3"/>
    <w:rsid w:val="00486CC4"/>
    <w:rPr>
      <w:rFonts w:ascii="Times New Roman" w:eastAsia="Times New Roman" w:hAnsi="Times New Roman" w:cs="Times New Roman"/>
      <w:caps/>
      <w:sz w:val="20"/>
      <w:szCs w:val="24"/>
    </w:rPr>
  </w:style>
  <w:style w:type="paragraph" w:customStyle="1" w:styleId="Style3a">
    <w:name w:val="Style3a"/>
    <w:basedOn w:val="Ryan3"/>
    <w:autoRedefine/>
    <w:rsid w:val="00486CC4"/>
    <w:pPr>
      <w:numPr>
        <w:numId w:val="2"/>
      </w:numPr>
      <w:ind w:left="1080"/>
    </w:pPr>
    <w:rPr>
      <w:caps w:val="0"/>
      <w:sz w:val="18"/>
      <w:szCs w:val="18"/>
    </w:rPr>
  </w:style>
  <w:style w:type="paragraph" w:customStyle="1" w:styleId="StyleRyan2TimesNewRoman">
    <w:name w:val="Style Ryan2 + Times New Roman"/>
    <w:basedOn w:val="Normal"/>
    <w:autoRedefine/>
    <w:rsid w:val="00486CC4"/>
    <w:pPr>
      <w:keepNext/>
      <w:keepLines/>
      <w:spacing w:before="240" w:after="0" w:line="240" w:lineRule="exact"/>
      <w:ind w:left="360" w:hanging="360"/>
    </w:pPr>
    <w:rPr>
      <w:rFonts w:ascii="Times New Roman" w:eastAsia="Times New Roman" w:hAnsi="Times New Roman" w:cs="Times New Roman"/>
      <w:bCs/>
      <w:caps/>
      <w:szCs w:val="24"/>
      <w:u w:val="single"/>
    </w:rPr>
  </w:style>
  <w:style w:type="paragraph" w:customStyle="1" w:styleId="RyanEvTop1">
    <w:name w:val="RyanEvTop1"/>
    <w:basedOn w:val="Normal"/>
    <w:autoRedefine/>
    <w:qFormat/>
    <w:rsid w:val="00486CC4"/>
    <w:pPr>
      <w:keepNext/>
      <w:keepLines/>
      <w:tabs>
        <w:tab w:val="left" w:pos="8640"/>
      </w:tabs>
      <w:spacing w:after="0" w:line="240" w:lineRule="auto"/>
      <w:ind w:left="648"/>
      <w:jc w:val="both"/>
    </w:pPr>
    <w:rPr>
      <w:rFonts w:ascii="Times New Roman" w:eastAsia="Times New Roman" w:hAnsi="Times New Roman" w:cs="Times New Roman"/>
      <w:sz w:val="20"/>
      <w:szCs w:val="20"/>
    </w:rPr>
  </w:style>
  <w:style w:type="paragraph" w:customStyle="1" w:styleId="RyanEvText1">
    <w:name w:val="RyanEvText1"/>
    <w:basedOn w:val="Normal"/>
    <w:autoRedefine/>
    <w:rsid w:val="00486CC4"/>
    <w:pPr>
      <w:keepLines/>
      <w:spacing w:after="0" w:line="190" w:lineRule="exact"/>
      <w:ind w:left="648" w:firstLine="360"/>
      <w:jc w:val="both"/>
    </w:pPr>
    <w:rPr>
      <w:rFonts w:ascii="Times New Roman" w:eastAsia="Times New Roman" w:hAnsi="Times New Roman" w:cs="Times New Roman"/>
      <w:sz w:val="18"/>
      <w:szCs w:val="18"/>
    </w:rPr>
  </w:style>
  <w:style w:type="paragraph" w:styleId="ListParagraph">
    <w:name w:val="List Paragraph"/>
    <w:basedOn w:val="Normal"/>
    <w:qFormat/>
    <w:rsid w:val="00486CC4"/>
    <w:pPr>
      <w:spacing w:after="0" w:line="240" w:lineRule="auto"/>
      <w:ind w:left="720"/>
      <w:contextualSpacing/>
    </w:pPr>
    <w:rPr>
      <w:rFonts w:ascii="Times New Roman" w:eastAsia="Times New Roman" w:hAnsi="Times New Roman" w:cs="Times New Roman"/>
      <w:sz w:val="24"/>
      <w:szCs w:val="24"/>
    </w:rPr>
  </w:style>
  <w:style w:type="paragraph" w:styleId="TOC3">
    <w:name w:val="toc 3"/>
    <w:basedOn w:val="Normal"/>
    <w:next w:val="Normal"/>
    <w:autoRedefine/>
    <w:uiPriority w:val="39"/>
    <w:rsid w:val="00B61A5C"/>
    <w:pPr>
      <w:tabs>
        <w:tab w:val="right" w:leader="dot" w:pos="9350"/>
      </w:tabs>
      <w:spacing w:after="100"/>
      <w:ind w:left="440"/>
      <w:jc w:val="center"/>
    </w:pPr>
    <w:rPr>
      <w:sz w:val="32"/>
      <w:szCs w:val="32"/>
    </w:rPr>
  </w:style>
  <w:style w:type="paragraph" w:customStyle="1" w:styleId="Cards">
    <w:name w:val="Cards"/>
    <w:basedOn w:val="Normal"/>
    <w:link w:val="CardsChar"/>
    <w:autoRedefine/>
    <w:qFormat/>
    <w:rsid w:val="007170D3"/>
    <w:pPr>
      <w:autoSpaceDE w:val="0"/>
      <w:autoSpaceDN w:val="0"/>
      <w:adjustRightInd w:val="0"/>
      <w:spacing w:after="0" w:line="240" w:lineRule="auto"/>
      <w:ind w:left="432" w:right="432"/>
      <w:jc w:val="both"/>
    </w:pPr>
    <w:rPr>
      <w:rFonts w:ascii="Calibri" w:eastAsia="Calibri" w:hAnsi="Calibri" w:cs="Calibri"/>
      <w:szCs w:val="20"/>
    </w:rPr>
  </w:style>
  <w:style w:type="character" w:customStyle="1" w:styleId="CardsChar">
    <w:name w:val="Cards Char"/>
    <w:basedOn w:val="DefaultParagraphFont"/>
    <w:link w:val="Cards"/>
    <w:rsid w:val="007170D3"/>
    <w:rPr>
      <w:rFonts w:ascii="Calibri" w:eastAsia="Calibri" w:hAnsi="Calibri" w:cs="Calibri"/>
      <w:szCs w:val="20"/>
    </w:rPr>
  </w:style>
  <w:style w:type="paragraph" w:customStyle="1" w:styleId="Nothing">
    <w:name w:val="Nothing"/>
    <w:link w:val="NothingChar"/>
    <w:qFormat/>
    <w:rsid w:val="007170D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7170D3"/>
    <w:rPr>
      <w:rFonts w:ascii="Times New Roman" w:eastAsia="Times New Roman" w:hAnsi="Times New Roman" w:cs="Times New Roman"/>
      <w:sz w:val="20"/>
      <w:szCs w:val="24"/>
    </w:rPr>
  </w:style>
  <w:style w:type="character" w:customStyle="1" w:styleId="DebateUnderline">
    <w:name w:val="Debate Underline"/>
    <w:qFormat/>
    <w:rsid w:val="007170D3"/>
    <w:rPr>
      <w:rFonts w:ascii="Times New Roman" w:hAnsi="Times New Roman"/>
      <w:sz w:val="24"/>
      <w:u w:val="thick"/>
    </w:rPr>
  </w:style>
  <w:style w:type="paragraph" w:customStyle="1" w:styleId="Card">
    <w:name w:val="Card"/>
    <w:basedOn w:val="Normal"/>
    <w:rsid w:val="007170D3"/>
    <w:pPr>
      <w:spacing w:after="0" w:line="240" w:lineRule="auto"/>
    </w:pPr>
    <w:rPr>
      <w:rFonts w:ascii="Calibri" w:hAnsi="Calibri" w:cs="Calibri"/>
      <w:szCs w:val="20"/>
    </w:rPr>
  </w:style>
  <w:style w:type="paragraph" w:customStyle="1" w:styleId="text1">
    <w:name w:val="text1"/>
    <w:basedOn w:val="Normal"/>
    <w:autoRedefine/>
    <w:rsid w:val="007170D3"/>
    <w:pPr>
      <w:spacing w:after="0" w:line="240" w:lineRule="auto"/>
    </w:pPr>
    <w:rPr>
      <w:rFonts w:ascii="Calibri" w:eastAsia="Times New Roman" w:hAnsi="Calibri" w:cs="Calibri"/>
      <w:sz w:val="20"/>
      <w:szCs w:val="20"/>
    </w:rPr>
  </w:style>
  <w:style w:type="character" w:customStyle="1" w:styleId="st">
    <w:name w:val="st"/>
    <w:basedOn w:val="DefaultParagraphFont"/>
    <w:rsid w:val="007170D3"/>
  </w:style>
  <w:style w:type="paragraph" w:customStyle="1" w:styleId="tag">
    <w:name w:val="tag"/>
    <w:basedOn w:val="Normal"/>
    <w:next w:val="Normal"/>
    <w:link w:val="tagChar"/>
    <w:qFormat/>
    <w:rsid w:val="007170D3"/>
    <w:pPr>
      <w:spacing w:after="0" w:line="240" w:lineRule="auto"/>
    </w:pPr>
    <w:rPr>
      <w:rFonts w:ascii="Calibri" w:hAnsi="Calibri" w:cs="Calibri"/>
      <w:b/>
      <w:sz w:val="24"/>
      <w:szCs w:val="20"/>
    </w:rPr>
  </w:style>
  <w:style w:type="character" w:customStyle="1" w:styleId="tagChar">
    <w:name w:val="tag Char"/>
    <w:aliases w:val="TAG Char,Heading 2 Char2 Char Char,Heading 2 Char1 Char Char Char1,Heading 2 Char Char Char Char Char,Heading 2 Char Char1 Char Char,Heading 2 Char2 Char1,Heading 2 Char1 Char Char1,Heading 2 Char Char Char Char1,Heading 2 Char1,Tags Char"/>
    <w:link w:val="tag"/>
    <w:rsid w:val="007170D3"/>
    <w:rPr>
      <w:rFonts w:ascii="Calibri" w:hAnsi="Calibri" w:cs="Calibri"/>
      <w:b/>
      <w:sz w:val="24"/>
      <w:szCs w:val="20"/>
    </w:rPr>
  </w:style>
  <w:style w:type="paragraph" w:styleId="DocumentMap">
    <w:name w:val="Document Map"/>
    <w:basedOn w:val="Normal"/>
    <w:link w:val="DocumentMapChar"/>
    <w:uiPriority w:val="99"/>
    <w:rsid w:val="00121E2D"/>
    <w:pPr>
      <w:shd w:val="clear" w:color="auto" w:fill="C6D5EC"/>
      <w:spacing w:after="0" w:line="240" w:lineRule="auto"/>
    </w:pPr>
    <w:rPr>
      <w:rFonts w:ascii="Verdana" w:eastAsia="Batang" w:hAnsi="Verdana" w:cs="Calibri"/>
      <w:sz w:val="16"/>
      <w:lang w:eastAsia="ko-KR"/>
    </w:rPr>
  </w:style>
  <w:style w:type="character" w:customStyle="1" w:styleId="DocumentMapChar">
    <w:name w:val="Document Map Char"/>
    <w:basedOn w:val="DefaultParagraphFont"/>
    <w:link w:val="DocumentMap"/>
    <w:uiPriority w:val="99"/>
    <w:rsid w:val="00121E2D"/>
    <w:rPr>
      <w:rFonts w:ascii="Verdana" w:eastAsia="Batang" w:hAnsi="Verdana" w:cs="Calibri"/>
      <w:sz w:val="16"/>
      <w:shd w:val="clear" w:color="auto" w:fill="C6D5EC"/>
      <w:lang w:eastAsia="ko-KR"/>
    </w:rPr>
  </w:style>
  <w:style w:type="paragraph" w:styleId="List">
    <w:name w:val="List"/>
    <w:basedOn w:val="Normal"/>
    <w:uiPriority w:val="99"/>
    <w:unhideWhenUsed/>
    <w:rsid w:val="00121E2D"/>
    <w:pPr>
      <w:spacing w:after="0" w:line="240" w:lineRule="auto"/>
      <w:contextualSpacing/>
    </w:pPr>
    <w:rPr>
      <w:rFonts w:ascii="Georgia" w:eastAsia="Calibri" w:hAnsi="Georgia" w:cs="Calibri"/>
    </w:rPr>
  </w:style>
  <w:style w:type="paragraph" w:styleId="TOC1">
    <w:name w:val="toc 1"/>
    <w:basedOn w:val="Normal"/>
    <w:next w:val="Normal"/>
    <w:autoRedefine/>
    <w:uiPriority w:val="39"/>
    <w:rsid w:val="00121E2D"/>
    <w:pPr>
      <w:spacing w:after="0" w:line="240" w:lineRule="auto"/>
    </w:pPr>
    <w:rPr>
      <w:rFonts w:ascii="Calibri" w:hAnsi="Calibri" w:cs="Calibri"/>
    </w:rPr>
  </w:style>
  <w:style w:type="character" w:customStyle="1" w:styleId="Strikethrough">
    <w:name w:val="Strikethrough"/>
    <w:basedOn w:val="DefaultParagraphFont"/>
    <w:rsid w:val="00121E2D"/>
    <w:rPr>
      <w:strike/>
    </w:rPr>
  </w:style>
  <w:style w:type="character" w:customStyle="1" w:styleId="Citation">
    <w:name w:val="Citation"/>
    <w:basedOn w:val="DefaultParagraphFont"/>
    <w:rsid w:val="00121E2D"/>
    <w:rPr>
      <w:b/>
      <w:bCs/>
      <w:sz w:val="24"/>
    </w:rPr>
  </w:style>
  <w:style w:type="character" w:styleId="CommentReference">
    <w:name w:val="annotation reference"/>
    <w:basedOn w:val="DefaultParagraphFont"/>
    <w:uiPriority w:val="99"/>
    <w:unhideWhenUsed/>
    <w:rsid w:val="00121E2D"/>
    <w:rPr>
      <w:sz w:val="16"/>
      <w:szCs w:val="16"/>
    </w:rPr>
  </w:style>
  <w:style w:type="paragraph" w:styleId="CommentText">
    <w:name w:val="annotation text"/>
    <w:basedOn w:val="Normal"/>
    <w:link w:val="CommentTextChar"/>
    <w:uiPriority w:val="99"/>
    <w:unhideWhenUsed/>
    <w:rsid w:val="00121E2D"/>
    <w:pPr>
      <w:spacing w:after="0" w:line="240" w:lineRule="auto"/>
    </w:pPr>
    <w:rPr>
      <w:rFonts w:ascii="Calibri" w:hAnsi="Calibri" w:cs="Calibri"/>
      <w:szCs w:val="20"/>
    </w:rPr>
  </w:style>
  <w:style w:type="character" w:customStyle="1" w:styleId="CommentTextChar">
    <w:name w:val="Comment Text Char"/>
    <w:basedOn w:val="DefaultParagraphFont"/>
    <w:link w:val="CommentText"/>
    <w:uiPriority w:val="99"/>
    <w:rsid w:val="00121E2D"/>
    <w:rPr>
      <w:rFonts w:ascii="Calibri" w:hAnsi="Calibri" w:cs="Calibri"/>
      <w:szCs w:val="20"/>
    </w:rPr>
  </w:style>
  <w:style w:type="paragraph" w:styleId="CommentSubject">
    <w:name w:val="annotation subject"/>
    <w:basedOn w:val="CommentText"/>
    <w:next w:val="CommentText"/>
    <w:link w:val="CommentSubjectChar"/>
    <w:uiPriority w:val="99"/>
    <w:unhideWhenUsed/>
    <w:rsid w:val="00121E2D"/>
    <w:rPr>
      <w:b/>
      <w:bCs/>
    </w:rPr>
  </w:style>
  <w:style w:type="character" w:customStyle="1" w:styleId="CommentSubjectChar">
    <w:name w:val="Comment Subject Char"/>
    <w:basedOn w:val="CommentTextChar"/>
    <w:link w:val="CommentSubject"/>
    <w:uiPriority w:val="99"/>
    <w:rsid w:val="00121E2D"/>
    <w:rPr>
      <w:rFonts w:ascii="Calibri" w:hAnsi="Calibri" w:cs="Calibri"/>
      <w:b/>
      <w:bCs/>
      <w:szCs w:val="20"/>
    </w:rPr>
  </w:style>
  <w:style w:type="paragraph" w:styleId="BalloonText">
    <w:name w:val="Balloon Text"/>
    <w:basedOn w:val="Normal"/>
    <w:link w:val="BalloonTextChar"/>
    <w:unhideWhenUsed/>
    <w:rsid w:val="00121E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21E2D"/>
    <w:rPr>
      <w:rFonts w:ascii="Tahoma" w:hAnsi="Tahoma" w:cs="Tahoma"/>
      <w:sz w:val="16"/>
      <w:szCs w:val="16"/>
    </w:rPr>
  </w:style>
  <w:style w:type="character" w:customStyle="1" w:styleId="underline">
    <w:name w:val="underline"/>
    <w:basedOn w:val="DefaultParagraphFont"/>
    <w:link w:val="textbold"/>
    <w:qFormat/>
    <w:rsid w:val="00121E2D"/>
    <w:rPr>
      <w:u w:val="single"/>
    </w:rPr>
  </w:style>
  <w:style w:type="paragraph" w:customStyle="1" w:styleId="cardCharCharCharChar">
    <w:name w:val="card Char Char Char Char"/>
    <w:basedOn w:val="Normal"/>
    <w:link w:val="cardCharCharCharCharChar"/>
    <w:rsid w:val="00121E2D"/>
    <w:pPr>
      <w:widowControl w:val="0"/>
      <w:overflowPunct w:val="0"/>
      <w:autoSpaceDE w:val="0"/>
      <w:autoSpaceDN w:val="0"/>
      <w:adjustRightInd w:val="0"/>
      <w:spacing w:after="0" w:line="240" w:lineRule="auto"/>
      <w:ind w:left="288" w:right="288"/>
      <w:textAlignment w:val="baseline"/>
    </w:pPr>
    <w:rPr>
      <w:rFonts w:ascii="Calibri" w:hAnsi="Calibri" w:cs="Calibri"/>
      <w:szCs w:val="20"/>
    </w:rPr>
  </w:style>
  <w:style w:type="character" w:customStyle="1" w:styleId="cardCharCharCharCharChar">
    <w:name w:val="card Char Char Char Char Char"/>
    <w:basedOn w:val="DefaultParagraphFont"/>
    <w:link w:val="cardCharCharCharChar"/>
    <w:rsid w:val="00121E2D"/>
    <w:rPr>
      <w:rFonts w:ascii="Calibri" w:hAnsi="Calibri" w:cs="Calibri"/>
      <w:szCs w:val="20"/>
    </w:rPr>
  </w:style>
  <w:style w:type="character" w:customStyle="1" w:styleId="Author">
    <w:name w:val="Author"/>
    <w:basedOn w:val="DefaultParagraphFont"/>
    <w:rsid w:val="00121E2D"/>
    <w:rPr>
      <w:b/>
      <w:sz w:val="24"/>
    </w:rPr>
  </w:style>
  <w:style w:type="character" w:customStyle="1" w:styleId="cite">
    <w:name w:val="cite"/>
    <w:aliases w:val="Heading 3 Char Char Char,Heading 3 Char Char Char1,Char Char2,cites Char Char,Heading 3 Char1 Char,Citation Char Char1 Char Char Char Char Char,Underlined Text Char,Block Writing Char,Index Headers Char, Char Char Char1,Char Char Char1"/>
    <w:basedOn w:val="DefaultParagraphFont"/>
    <w:qFormat/>
    <w:rsid w:val="00121E2D"/>
    <w:rPr>
      <w:rFonts w:ascii="Times New Roman" w:hAnsi="Times New Roman"/>
      <w:b/>
      <w:sz w:val="24"/>
    </w:rPr>
  </w:style>
  <w:style w:type="character" w:styleId="PageNumber">
    <w:name w:val="page number"/>
    <w:basedOn w:val="DefaultParagraphFont"/>
    <w:uiPriority w:val="99"/>
    <w:rsid w:val="00121E2D"/>
  </w:style>
  <w:style w:type="paragraph" w:customStyle="1" w:styleId="card0">
    <w:name w:val="card"/>
    <w:basedOn w:val="Normal"/>
    <w:next w:val="Normal"/>
    <w:link w:val="cardChar"/>
    <w:qFormat/>
    <w:rsid w:val="00121E2D"/>
    <w:pPr>
      <w:spacing w:after="0" w:line="240" w:lineRule="auto"/>
      <w:ind w:left="288" w:right="288"/>
    </w:pPr>
    <w:rPr>
      <w:rFonts w:ascii="Calibri" w:hAnsi="Calibri" w:cs="Calibri"/>
      <w:szCs w:val="20"/>
    </w:rPr>
  </w:style>
  <w:style w:type="character" w:customStyle="1" w:styleId="cardChar">
    <w:name w:val="card Char"/>
    <w:link w:val="card0"/>
    <w:rsid w:val="00121E2D"/>
    <w:rPr>
      <w:rFonts w:ascii="Calibri" w:hAnsi="Calibri" w:cs="Calibri"/>
      <w:szCs w:val="20"/>
    </w:rPr>
  </w:style>
  <w:style w:type="paragraph" w:customStyle="1" w:styleId="BlockTitle2">
    <w:name w:val="Block Title2"/>
    <w:basedOn w:val="Normal"/>
    <w:next w:val="Normal"/>
    <w:rsid w:val="00121E2D"/>
    <w:pPr>
      <w:spacing w:after="240" w:line="240" w:lineRule="auto"/>
      <w:jc w:val="center"/>
    </w:pPr>
    <w:rPr>
      <w:rFonts w:ascii="Calibri" w:hAnsi="Calibri" w:cs="Calibri"/>
      <w:b/>
      <w:sz w:val="32"/>
      <w:szCs w:val="20"/>
      <w:u w:val="single"/>
    </w:rPr>
  </w:style>
  <w:style w:type="paragraph" w:customStyle="1" w:styleId="BlockTitle">
    <w:name w:val="Block Title"/>
    <w:basedOn w:val="Heading1"/>
    <w:next w:val="Normal"/>
    <w:link w:val="BlockTitleChar"/>
    <w:uiPriority w:val="9"/>
    <w:rsid w:val="00121E2D"/>
    <w:pPr>
      <w:pageBreakBefore w:val="0"/>
      <w:spacing w:after="240" w:line="240" w:lineRule="auto"/>
    </w:pPr>
    <w:rPr>
      <w:rFonts w:ascii="Calibri" w:eastAsia="Times New Roman" w:hAnsi="Calibri" w:cs="Arial"/>
      <w:kern w:val="32"/>
      <w:szCs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rsid w:val="00121E2D"/>
    <w:rPr>
      <w:rFonts w:ascii="Calibri" w:eastAsia="Times New Roman" w:hAnsi="Calibri" w:cs="Arial"/>
      <w:b/>
      <w:bCs/>
      <w:kern w:val="32"/>
      <w:sz w:val="52"/>
      <w:szCs w:val="32"/>
    </w:rPr>
  </w:style>
  <w:style w:type="paragraph" w:styleId="TOC2">
    <w:name w:val="toc 2"/>
    <w:basedOn w:val="Normal"/>
    <w:next w:val="Normal"/>
    <w:autoRedefine/>
    <w:uiPriority w:val="39"/>
    <w:rsid w:val="00121E2D"/>
    <w:pPr>
      <w:spacing w:after="0" w:line="240" w:lineRule="auto"/>
      <w:ind w:left="200"/>
    </w:pPr>
    <w:rPr>
      <w:rFonts w:ascii="Calibri" w:hAnsi="Calibri" w:cs="Calibri"/>
      <w:szCs w:val="20"/>
    </w:rPr>
  </w:style>
  <w:style w:type="paragraph" w:styleId="TOC4">
    <w:name w:val="toc 4"/>
    <w:basedOn w:val="Normal"/>
    <w:next w:val="Normal"/>
    <w:autoRedefine/>
    <w:uiPriority w:val="39"/>
    <w:rsid w:val="00121E2D"/>
    <w:pPr>
      <w:spacing w:after="0" w:line="240" w:lineRule="auto"/>
      <w:ind w:left="600"/>
    </w:pPr>
    <w:rPr>
      <w:rFonts w:ascii="Calibri" w:hAnsi="Calibri" w:cs="Calibri"/>
      <w:szCs w:val="20"/>
    </w:rPr>
  </w:style>
  <w:style w:type="paragraph" w:styleId="TOC5">
    <w:name w:val="toc 5"/>
    <w:basedOn w:val="Normal"/>
    <w:next w:val="Normal"/>
    <w:autoRedefine/>
    <w:uiPriority w:val="39"/>
    <w:rsid w:val="00121E2D"/>
    <w:pPr>
      <w:spacing w:after="0" w:line="240" w:lineRule="auto"/>
      <w:ind w:left="800"/>
    </w:pPr>
    <w:rPr>
      <w:rFonts w:ascii="Calibri" w:hAnsi="Calibri" w:cs="Calibri"/>
      <w:szCs w:val="20"/>
    </w:rPr>
  </w:style>
  <w:style w:type="paragraph" w:styleId="TOC6">
    <w:name w:val="toc 6"/>
    <w:basedOn w:val="Normal"/>
    <w:next w:val="Normal"/>
    <w:autoRedefine/>
    <w:uiPriority w:val="39"/>
    <w:rsid w:val="00121E2D"/>
    <w:pPr>
      <w:spacing w:after="0" w:line="240" w:lineRule="auto"/>
      <w:ind w:left="1000"/>
    </w:pPr>
    <w:rPr>
      <w:rFonts w:ascii="Calibri" w:hAnsi="Calibri" w:cs="Calibri"/>
      <w:szCs w:val="20"/>
    </w:rPr>
  </w:style>
  <w:style w:type="paragraph" w:styleId="TOC7">
    <w:name w:val="toc 7"/>
    <w:basedOn w:val="Normal"/>
    <w:next w:val="Normal"/>
    <w:autoRedefine/>
    <w:uiPriority w:val="39"/>
    <w:rsid w:val="00121E2D"/>
    <w:pPr>
      <w:spacing w:after="0" w:line="240" w:lineRule="auto"/>
      <w:ind w:left="1200"/>
    </w:pPr>
    <w:rPr>
      <w:rFonts w:ascii="Calibri" w:hAnsi="Calibri" w:cs="Calibri"/>
      <w:szCs w:val="20"/>
    </w:rPr>
  </w:style>
  <w:style w:type="paragraph" w:styleId="TOC8">
    <w:name w:val="toc 8"/>
    <w:basedOn w:val="Normal"/>
    <w:next w:val="Normal"/>
    <w:autoRedefine/>
    <w:uiPriority w:val="39"/>
    <w:rsid w:val="00121E2D"/>
    <w:pPr>
      <w:spacing w:after="0" w:line="240" w:lineRule="auto"/>
      <w:ind w:left="1400"/>
    </w:pPr>
    <w:rPr>
      <w:rFonts w:ascii="Calibri" w:hAnsi="Calibri" w:cs="Calibri"/>
      <w:szCs w:val="20"/>
    </w:rPr>
  </w:style>
  <w:style w:type="paragraph" w:styleId="TOC9">
    <w:name w:val="toc 9"/>
    <w:basedOn w:val="Normal"/>
    <w:next w:val="Normal"/>
    <w:autoRedefine/>
    <w:uiPriority w:val="39"/>
    <w:rsid w:val="00121E2D"/>
    <w:pPr>
      <w:spacing w:after="0" w:line="240" w:lineRule="auto"/>
      <w:ind w:left="1600"/>
    </w:pPr>
    <w:rPr>
      <w:rFonts w:ascii="Calibri" w:hAnsi="Calibri" w:cs="Calibri"/>
      <w:szCs w:val="20"/>
    </w:rPr>
  </w:style>
  <w:style w:type="paragraph" w:customStyle="1" w:styleId="TxBrp1">
    <w:name w:val="TxBr_p1"/>
    <w:basedOn w:val="Normal"/>
    <w:rsid w:val="00121E2D"/>
    <w:pPr>
      <w:tabs>
        <w:tab w:val="left" w:pos="204"/>
      </w:tabs>
      <w:autoSpaceDE w:val="0"/>
      <w:autoSpaceDN w:val="0"/>
      <w:adjustRightInd w:val="0"/>
      <w:spacing w:after="0" w:line="272" w:lineRule="atLeast"/>
      <w:jc w:val="both"/>
    </w:pPr>
    <w:rPr>
      <w:rFonts w:ascii="Calibri" w:hAnsi="Calibri" w:cs="Calibri"/>
      <w:sz w:val="24"/>
    </w:rPr>
  </w:style>
  <w:style w:type="paragraph" w:customStyle="1" w:styleId="fullstory">
    <w:name w:val="fullstory"/>
    <w:basedOn w:val="Normal"/>
    <w:rsid w:val="00121E2D"/>
    <w:pPr>
      <w:spacing w:before="100" w:beforeAutospacing="1" w:after="100" w:afterAutospacing="1" w:line="240" w:lineRule="auto"/>
    </w:pPr>
    <w:rPr>
      <w:rFonts w:ascii="Calibri" w:hAnsi="Calibri" w:cs="Calibri"/>
      <w:sz w:val="24"/>
    </w:rPr>
  </w:style>
  <w:style w:type="character" w:customStyle="1" w:styleId="Emphasis2">
    <w:name w:val="Emphasis2"/>
    <w:rsid w:val="00121E2D"/>
    <w:rPr>
      <w:rFonts w:ascii="Franklin Gothic Heavy" w:hAnsi="Franklin Gothic Heavy"/>
      <w:iCs/>
      <w:u w:val="single"/>
    </w:rPr>
  </w:style>
  <w:style w:type="character" w:customStyle="1" w:styleId="standardcontent">
    <w:name w:val="standardcontent"/>
    <w:basedOn w:val="DefaultParagraphFont"/>
    <w:rsid w:val="00121E2D"/>
  </w:style>
  <w:style w:type="paragraph" w:customStyle="1" w:styleId="hat">
    <w:name w:val="hat"/>
    <w:basedOn w:val="Normal"/>
    <w:next w:val="Normal"/>
    <w:rsid w:val="00121E2D"/>
    <w:pPr>
      <w:spacing w:before="240" w:after="240" w:line="240" w:lineRule="auto"/>
      <w:jc w:val="center"/>
      <w:outlineLvl w:val="0"/>
    </w:pPr>
    <w:rPr>
      <w:rFonts w:ascii="Calibri" w:hAnsi="Calibri" w:cs="Arial"/>
      <w:b/>
      <w:bCs/>
      <w:sz w:val="32"/>
      <w:u w:val="single"/>
    </w:rPr>
  </w:style>
  <w:style w:type="character" w:customStyle="1" w:styleId="storyby">
    <w:name w:val="storyby"/>
    <w:basedOn w:val="DefaultParagraphFont"/>
    <w:rsid w:val="00121E2D"/>
  </w:style>
  <w:style w:type="paragraph" w:customStyle="1" w:styleId="LightGrid-Accent31">
    <w:name w:val="Light Grid - Accent 31"/>
    <w:basedOn w:val="Normal"/>
    <w:uiPriority w:val="34"/>
    <w:qFormat/>
    <w:rsid w:val="00121E2D"/>
    <w:pPr>
      <w:spacing w:after="0" w:line="240" w:lineRule="auto"/>
      <w:ind w:left="720"/>
      <w:contextualSpacing/>
    </w:pPr>
    <w:rPr>
      <w:rFonts w:ascii="Calibri" w:hAnsi="Calibri" w:cs="Calibri"/>
      <w:szCs w:val="20"/>
    </w:rPr>
  </w:style>
  <w:style w:type="paragraph" w:styleId="Title">
    <w:name w:val="Title"/>
    <w:basedOn w:val="Normal"/>
    <w:link w:val="TitleChar"/>
    <w:qFormat/>
    <w:rsid w:val="00121E2D"/>
    <w:pPr>
      <w:spacing w:after="0" w:line="240" w:lineRule="auto"/>
      <w:jc w:val="center"/>
    </w:pPr>
    <w:rPr>
      <w:rFonts w:ascii="Times" w:eastAsia="Times" w:hAnsi="Times" w:cs="Calibri"/>
      <w:b/>
      <w:color w:val="000000"/>
      <w:sz w:val="24"/>
      <w:szCs w:val="18"/>
    </w:rPr>
  </w:style>
  <w:style w:type="character" w:customStyle="1" w:styleId="TitleChar">
    <w:name w:val="Title Char"/>
    <w:basedOn w:val="DefaultParagraphFont"/>
    <w:link w:val="Title"/>
    <w:rsid w:val="00121E2D"/>
    <w:rPr>
      <w:rFonts w:ascii="Times" w:eastAsia="Times" w:hAnsi="Times" w:cs="Calibri"/>
      <w:b/>
      <w:color w:val="000000"/>
      <w:sz w:val="24"/>
      <w:szCs w:val="18"/>
    </w:rPr>
  </w:style>
  <w:style w:type="character" w:styleId="Strong">
    <w:name w:val="Strong"/>
    <w:uiPriority w:val="22"/>
    <w:qFormat/>
    <w:rsid w:val="00121E2D"/>
    <w:rPr>
      <w:b/>
      <w:bCs/>
    </w:rPr>
  </w:style>
  <w:style w:type="character" w:customStyle="1" w:styleId="apple-style-span">
    <w:name w:val="apple-style-span"/>
    <w:basedOn w:val="DefaultParagraphFont"/>
    <w:rsid w:val="00121E2D"/>
  </w:style>
  <w:style w:type="character" w:customStyle="1" w:styleId="apple-converted-space">
    <w:name w:val="apple-converted-space"/>
    <w:basedOn w:val="DefaultParagraphFont"/>
    <w:rsid w:val="00121E2D"/>
  </w:style>
  <w:style w:type="character" w:customStyle="1" w:styleId="klink">
    <w:name w:val="klink"/>
    <w:basedOn w:val="DefaultParagraphFont"/>
    <w:rsid w:val="00121E2D"/>
  </w:style>
  <w:style w:type="character" w:customStyle="1" w:styleId="Author-Date">
    <w:name w:val="Author-Date"/>
    <w:qFormat/>
    <w:rsid w:val="00121E2D"/>
    <w:rPr>
      <w:b/>
      <w:bCs w:val="0"/>
      <w:sz w:val="24"/>
    </w:rPr>
  </w:style>
  <w:style w:type="character" w:customStyle="1" w:styleId="Heading21Char">
    <w:name w:val="Heading 21 Char"/>
    <w:aliases w:val="Char Char Char Char1 Char1,Char Char Char Char1 Char Char, Char Char Char Char1 Char,Char2 Char,Heading 2 Char Char1 Char,Heading 2 Char Char Char Char2,Heading 2 Char Char Char1,Heading 2 Char Char Char1 Char Char,Heading 2 Char1 Char"/>
    <w:basedOn w:val="DefaultParagraphFont"/>
    <w:rsid w:val="00121E2D"/>
    <w:rPr>
      <w:rFonts w:cs="Arial"/>
      <w:b/>
      <w:bCs/>
      <w:iCs/>
      <w:szCs w:val="28"/>
      <w:lang w:val="en-US" w:eastAsia="en-US" w:bidi="ar-SA"/>
    </w:rPr>
  </w:style>
  <w:style w:type="character" w:customStyle="1" w:styleId="UnderlineChar">
    <w:name w:val="Underline Char"/>
    <w:aliases w:val="Cards + Font: 12 pt Char"/>
    <w:basedOn w:val="DefaultParagraphFont"/>
    <w:rsid w:val="00121E2D"/>
    <w:rPr>
      <w:rFonts w:ascii="Arial Narrow" w:hAnsi="Arial Narrow"/>
      <w:szCs w:val="24"/>
      <w:u w:val="single"/>
    </w:rPr>
  </w:style>
  <w:style w:type="character" w:customStyle="1" w:styleId="CharChar11">
    <w:name w:val="Char Char11"/>
    <w:basedOn w:val="DefaultParagraphFont"/>
    <w:rsid w:val="00121E2D"/>
    <w:rPr>
      <w:rFonts w:cs="Arial"/>
      <w:bCs/>
      <w:szCs w:val="26"/>
      <w:u w:val="single"/>
      <w:lang w:val="en-US" w:eastAsia="en-US" w:bidi="ar-SA"/>
    </w:rPr>
  </w:style>
  <w:style w:type="character" w:customStyle="1" w:styleId="CardTextChar">
    <w:name w:val="Card Text Char"/>
    <w:basedOn w:val="DefaultParagraphFont"/>
    <w:rsid w:val="00121E2D"/>
    <w:rPr>
      <w:rFonts w:ascii="Times New Roman" w:eastAsia="SimSun" w:hAnsi="Times New Roman" w:cs="Times New Roman"/>
      <w:sz w:val="20"/>
      <w:szCs w:val="24"/>
      <w:lang w:eastAsia="zh-CN"/>
    </w:rPr>
  </w:style>
  <w:style w:type="paragraph" w:customStyle="1" w:styleId="MinimizedText">
    <w:name w:val="Minimized Text"/>
    <w:link w:val="MinimizedTextChar"/>
    <w:rsid w:val="00121E2D"/>
    <w:pPr>
      <w:spacing w:after="0" w:line="240" w:lineRule="auto"/>
    </w:pPr>
    <w:rPr>
      <w:rFonts w:ascii="Calibri" w:eastAsia="SimSun" w:hAnsi="Calibri" w:cs="Calibri"/>
      <w:sz w:val="16"/>
      <w:szCs w:val="24"/>
      <w:lang w:eastAsia="zh-CN"/>
    </w:rPr>
  </w:style>
  <w:style w:type="character" w:customStyle="1" w:styleId="MinimizedTextChar">
    <w:name w:val="Minimized Text Char"/>
    <w:basedOn w:val="CardTextChar"/>
    <w:link w:val="MinimizedText"/>
    <w:rsid w:val="00121E2D"/>
    <w:rPr>
      <w:rFonts w:ascii="Calibri" w:eastAsia="SimSun" w:hAnsi="Calibri" w:cs="Calibri"/>
      <w:sz w:val="16"/>
      <w:szCs w:val="24"/>
      <w:lang w:eastAsia="zh-CN"/>
    </w:rPr>
  </w:style>
  <w:style w:type="paragraph" w:customStyle="1" w:styleId="Cites">
    <w:name w:val="Cites"/>
    <w:next w:val="Cards"/>
    <w:qFormat/>
    <w:rsid w:val="00121E2D"/>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
    <w:qFormat/>
    <w:rsid w:val="00121E2D"/>
    <w:pPr>
      <w:widowControl w:val="0"/>
      <w:spacing w:after="0" w:line="240" w:lineRule="auto"/>
      <w:outlineLvl w:val="1"/>
    </w:pPr>
    <w:rPr>
      <w:rFonts w:ascii="Times New Roman" w:eastAsia="Calibri" w:hAnsi="Times New Roman" w:cs="Times New Roman"/>
      <w:b/>
      <w:sz w:val="24"/>
      <w:szCs w:val="20"/>
    </w:rPr>
  </w:style>
  <w:style w:type="paragraph" w:customStyle="1" w:styleId="AuthorDate">
    <w:name w:val="AuthorDate"/>
    <w:next w:val="Nothing"/>
    <w:rsid w:val="00121E2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Font12pt">
    <w:name w:val="Cards + Font 12pt"/>
    <w:basedOn w:val="DefaultParagraphFont"/>
    <w:rsid w:val="00121E2D"/>
    <w:rPr>
      <w:rFonts w:ascii="Times New Roman" w:hAnsi="Times New Roman"/>
      <w:sz w:val="24"/>
      <w:u w:val="single"/>
      <w:lang w:val="en-US" w:eastAsia="en-US" w:bidi="ar-SA"/>
    </w:rPr>
  </w:style>
  <w:style w:type="character" w:customStyle="1" w:styleId="timestamp">
    <w:name w:val="timestamp"/>
    <w:basedOn w:val="DefaultParagraphFont"/>
    <w:rsid w:val="00121E2D"/>
  </w:style>
  <w:style w:type="character" w:customStyle="1" w:styleId="bold">
    <w:name w:val="bold"/>
    <w:basedOn w:val="DefaultParagraphFont"/>
    <w:rsid w:val="00121E2D"/>
  </w:style>
  <w:style w:type="paragraph" w:customStyle="1" w:styleId="Cardstyle">
    <w:name w:val="Cardstyle"/>
    <w:basedOn w:val="Normal"/>
    <w:next w:val="Normal"/>
    <w:rsid w:val="00121E2D"/>
    <w:pPr>
      <w:spacing w:after="0" w:line="240" w:lineRule="auto"/>
    </w:pPr>
    <w:rPr>
      <w:rFonts w:ascii="Calibri" w:hAnsi="Calibri" w:cs="Calibri"/>
      <w:sz w:val="24"/>
    </w:rPr>
  </w:style>
  <w:style w:type="paragraph" w:customStyle="1" w:styleId="Tagstyle">
    <w:name w:val="Tagstyle"/>
    <w:basedOn w:val="Normal"/>
    <w:next w:val="Normal"/>
    <w:rsid w:val="00121E2D"/>
    <w:pPr>
      <w:spacing w:after="0" w:line="240" w:lineRule="auto"/>
    </w:pPr>
    <w:rPr>
      <w:rFonts w:ascii="Calibri" w:hAnsi="Calibri" w:cs="Calibri"/>
      <w:b/>
      <w:sz w:val="24"/>
    </w:rPr>
  </w:style>
  <w:style w:type="character" w:customStyle="1" w:styleId="citationunderlineChar">
    <w:name w:val="citation/underline Char"/>
    <w:basedOn w:val="DefaultParagraphFont"/>
    <w:rsid w:val="00121E2D"/>
    <w:rPr>
      <w:b/>
      <w:sz w:val="24"/>
      <w:szCs w:val="24"/>
      <w:u w:val="single"/>
      <w:lang w:val="en-US" w:eastAsia="en-US" w:bidi="ar-SA"/>
    </w:rPr>
  </w:style>
  <w:style w:type="character" w:customStyle="1" w:styleId="UnderliningChar">
    <w:name w:val="Underlining Char"/>
    <w:basedOn w:val="DefaultParagraphFont"/>
    <w:rsid w:val="00121E2D"/>
    <w:rPr>
      <w:rFonts w:ascii="Arial Narrow" w:hAnsi="Arial Narrow"/>
      <w:szCs w:val="24"/>
      <w:u w:val="single"/>
      <w:lang w:val="en-US" w:eastAsia="en-US" w:bidi="ar-SA"/>
    </w:rPr>
  </w:style>
  <w:style w:type="character" w:customStyle="1" w:styleId="MicroTextChar">
    <w:name w:val="MicroText Char"/>
    <w:basedOn w:val="DefaultParagraphFont"/>
    <w:link w:val="MicroText"/>
    <w:rsid w:val="00121E2D"/>
    <w:rPr>
      <w:rFonts w:ascii="Arial Narrow" w:hAnsi="Arial Narrow"/>
      <w:sz w:val="12"/>
      <w:szCs w:val="24"/>
    </w:rPr>
  </w:style>
  <w:style w:type="character" w:customStyle="1" w:styleId="BoldunderlineChar">
    <w:name w:val="Bold/underline Char"/>
    <w:basedOn w:val="DefaultParagraphFont"/>
    <w:rsid w:val="00121E2D"/>
    <w:rPr>
      <w:rFonts w:eastAsia="SimSun"/>
      <w:b/>
      <w:noProof w:val="0"/>
      <w:sz w:val="24"/>
      <w:szCs w:val="24"/>
      <w:u w:val="single"/>
      <w:lang w:val="en-US" w:eastAsia="zh-CN" w:bidi="ar-SA"/>
    </w:rPr>
  </w:style>
  <w:style w:type="character" w:customStyle="1" w:styleId="MinimizeChar">
    <w:name w:val="Minimize Char"/>
    <w:basedOn w:val="DefaultParagraphFont"/>
    <w:link w:val="Minimize"/>
    <w:rsid w:val="00121E2D"/>
    <w:rPr>
      <w:rFonts w:eastAsia="SimSun"/>
      <w:sz w:val="16"/>
      <w:szCs w:val="24"/>
      <w:lang w:eastAsia="zh-CN"/>
    </w:rPr>
  </w:style>
  <w:style w:type="paragraph" w:customStyle="1" w:styleId="Minimize">
    <w:name w:val="Minimize"/>
    <w:basedOn w:val="card0"/>
    <w:next w:val="Normal"/>
    <w:link w:val="MinimizeChar"/>
    <w:rsid w:val="00121E2D"/>
    <w:pPr>
      <w:widowControl w:val="0"/>
      <w:autoSpaceDE w:val="0"/>
      <w:autoSpaceDN w:val="0"/>
      <w:adjustRightInd w:val="0"/>
    </w:pPr>
    <w:rPr>
      <w:rFonts w:asciiTheme="minorHAnsi" w:eastAsia="SimSun" w:hAnsiTheme="minorHAnsi" w:cstheme="minorBidi"/>
      <w:sz w:val="16"/>
      <w:szCs w:val="24"/>
      <w:lang w:eastAsia="zh-CN"/>
    </w:rPr>
  </w:style>
  <w:style w:type="character" w:customStyle="1" w:styleId="underlinetextchar">
    <w:name w:val="underlinetextchar"/>
    <w:basedOn w:val="DefaultParagraphFont"/>
    <w:rsid w:val="00121E2D"/>
  </w:style>
  <w:style w:type="character" w:customStyle="1" w:styleId="CharChar21">
    <w:name w:val="Char Char21"/>
    <w:basedOn w:val="DefaultParagraphFont"/>
    <w:rsid w:val="00121E2D"/>
    <w:rPr>
      <w:rFonts w:cs="Arial"/>
      <w:bCs/>
      <w:u w:val="thick"/>
      <w:lang w:val="en-US" w:eastAsia="en-US" w:bidi="ar-SA"/>
    </w:rPr>
  </w:style>
  <w:style w:type="paragraph" w:styleId="BodyTextIndent">
    <w:name w:val="Body Text Indent"/>
    <w:basedOn w:val="Normal"/>
    <w:link w:val="BodyTextIndentChar"/>
    <w:rsid w:val="00121E2D"/>
    <w:pPr>
      <w:spacing w:after="120" w:line="240" w:lineRule="auto"/>
      <w:ind w:left="360"/>
    </w:pPr>
    <w:rPr>
      <w:rFonts w:ascii="Calibri" w:hAnsi="Calibri" w:cs="Calibri"/>
      <w:sz w:val="24"/>
    </w:rPr>
  </w:style>
  <w:style w:type="character" w:customStyle="1" w:styleId="BodyTextIndentChar">
    <w:name w:val="Body Text Indent Char"/>
    <w:basedOn w:val="DefaultParagraphFont"/>
    <w:link w:val="BodyTextIndent"/>
    <w:rsid w:val="00121E2D"/>
    <w:rPr>
      <w:rFonts w:ascii="Calibri" w:hAnsi="Calibri" w:cs="Calibri"/>
      <w:sz w:val="24"/>
    </w:rPr>
  </w:style>
  <w:style w:type="character" w:customStyle="1" w:styleId="verdana">
    <w:name w:val="verdana"/>
    <w:basedOn w:val="DefaultParagraphFont"/>
    <w:rsid w:val="00121E2D"/>
  </w:style>
  <w:style w:type="character" w:customStyle="1" w:styleId="hit">
    <w:name w:val="hit"/>
    <w:basedOn w:val="DefaultParagraphFont"/>
    <w:rsid w:val="00121E2D"/>
  </w:style>
  <w:style w:type="character" w:customStyle="1" w:styleId="spipsurligne">
    <w:name w:val="spip_surligne"/>
    <w:basedOn w:val="DefaultParagraphFont"/>
    <w:rsid w:val="00121E2D"/>
  </w:style>
  <w:style w:type="paragraph" w:styleId="HTMLPreformatted">
    <w:name w:val="HTML Preformatted"/>
    <w:basedOn w:val="Normal"/>
    <w:link w:val="HTMLPreformattedChar"/>
    <w:uiPriority w:val="99"/>
    <w:rsid w:val="00121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121E2D"/>
    <w:rPr>
      <w:rFonts w:ascii="Courier New" w:hAnsi="Courier New" w:cs="Courier New"/>
      <w:szCs w:val="20"/>
    </w:rPr>
  </w:style>
  <w:style w:type="paragraph" w:customStyle="1" w:styleId="Underlining">
    <w:name w:val="Underlining"/>
    <w:basedOn w:val="Normal"/>
    <w:rsid w:val="00121E2D"/>
    <w:pPr>
      <w:spacing w:after="0" w:line="240" w:lineRule="auto"/>
    </w:pPr>
    <w:rPr>
      <w:rFonts w:ascii="Arial Narrow" w:hAnsi="Arial Narrow" w:cs="Calibri"/>
      <w:u w:val="single"/>
    </w:rPr>
  </w:style>
  <w:style w:type="character" w:customStyle="1" w:styleId="Style2Char">
    <w:name w:val="Style2 Char"/>
    <w:rsid w:val="00121E2D"/>
    <w:rPr>
      <w:rFonts w:ascii="Book Antiqua" w:hAnsi="Book Antiqua"/>
      <w:u w:val="thick"/>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rsid w:val="00121E2D"/>
    <w:rPr>
      <w:sz w:val="24"/>
      <w:szCs w:val="24"/>
      <w:lang w:val="en-US" w:eastAsia="en-US" w:bidi="ar-SA"/>
    </w:rPr>
  </w:style>
  <w:style w:type="character" w:customStyle="1" w:styleId="Style1Char">
    <w:name w:val="Style1 Char"/>
    <w:rsid w:val="00121E2D"/>
    <w:rPr>
      <w:rFonts w:ascii="Book Antiqua" w:hAnsi="Book Antiqua"/>
      <w:sz w:val="16"/>
      <w:szCs w:val="16"/>
      <w:lang w:val="en-US" w:eastAsia="en-US" w:bidi="ar-SA"/>
    </w:rPr>
  </w:style>
  <w:style w:type="character" w:styleId="HTMLCite">
    <w:name w:val="HTML Cite"/>
    <w:basedOn w:val="DefaultParagraphFont"/>
    <w:unhideWhenUsed/>
    <w:rsid w:val="00121E2D"/>
    <w:rPr>
      <w:i/>
      <w:iCs/>
    </w:rPr>
  </w:style>
  <w:style w:type="paragraph" w:customStyle="1" w:styleId="Style3">
    <w:name w:val="Style3"/>
    <w:basedOn w:val="Normal"/>
    <w:rsid w:val="00121E2D"/>
    <w:pPr>
      <w:spacing w:after="0" w:line="240" w:lineRule="auto"/>
    </w:pPr>
    <w:rPr>
      <w:rFonts w:ascii="Arial Narrow" w:hAnsi="Arial Narrow" w:cs="Calibri"/>
      <w:b/>
    </w:rPr>
  </w:style>
  <w:style w:type="character" w:customStyle="1" w:styleId="UnderlineCharChar">
    <w:name w:val="Underline Char Char"/>
    <w:basedOn w:val="DefaultParagraphFont"/>
    <w:rsid w:val="00121E2D"/>
    <w:rPr>
      <w:rFonts w:ascii="Arial Narrow" w:hAnsi="Arial Narrow"/>
      <w:szCs w:val="24"/>
      <w:u w:val="single"/>
      <w:lang w:eastAsia="en-US"/>
    </w:rPr>
  </w:style>
  <w:style w:type="character" w:customStyle="1" w:styleId="CircledChar">
    <w:name w:val="Circled Char"/>
    <w:basedOn w:val="DefaultParagraphFont"/>
    <w:rsid w:val="00121E2D"/>
    <w:rPr>
      <w:rFonts w:eastAsia="Calibri"/>
      <w:b/>
      <w:szCs w:val="24"/>
      <w:u w:val="single"/>
      <w:lang w:eastAsia="en-US"/>
    </w:rPr>
  </w:style>
  <w:style w:type="character" w:customStyle="1" w:styleId="CiteChar">
    <w:name w:val="Cite Char"/>
    <w:basedOn w:val="DefaultParagraphFont"/>
    <w:rsid w:val="00121E2D"/>
    <w:rPr>
      <w:rFonts w:ascii="Times New Roman" w:eastAsia="Times New Roman" w:hAnsi="Times New Roman"/>
      <w:b/>
      <w:szCs w:val="24"/>
      <w:u w:val="single"/>
    </w:rPr>
  </w:style>
  <w:style w:type="character" w:customStyle="1" w:styleId="a">
    <w:name w:val="a"/>
    <w:basedOn w:val="DefaultParagraphFont"/>
    <w:rsid w:val="00121E2D"/>
  </w:style>
  <w:style w:type="character" w:customStyle="1" w:styleId="Style4Char">
    <w:name w:val="Style4 Char"/>
    <w:basedOn w:val="DefaultParagraphFont"/>
    <w:rsid w:val="00121E2D"/>
    <w:rPr>
      <w:rFonts w:ascii="Arial Narrow" w:eastAsia="Times New Roman" w:hAnsi="Arial Narrow"/>
      <w:szCs w:val="24"/>
      <w:u w:val="single"/>
      <w:lang w:eastAsia="en-US"/>
    </w:rPr>
  </w:style>
  <w:style w:type="character" w:customStyle="1" w:styleId="CharChar1">
    <w:name w:val="Char Char1"/>
    <w:basedOn w:val="DefaultParagraphFont"/>
    <w:rsid w:val="00121E2D"/>
    <w:rPr>
      <w:rFonts w:eastAsia="SimSun"/>
      <w:b/>
      <w:bCs/>
      <w:sz w:val="24"/>
      <w:szCs w:val="26"/>
      <w:lang w:val="en-US" w:eastAsia="zh-CN" w:bidi="ar-SA"/>
    </w:rPr>
  </w:style>
  <w:style w:type="character" w:customStyle="1" w:styleId="term">
    <w:name w:val="term"/>
    <w:basedOn w:val="DefaultParagraphFont"/>
    <w:rsid w:val="00121E2D"/>
  </w:style>
  <w:style w:type="character" w:customStyle="1" w:styleId="maintextlarge">
    <w:name w:val="maintext_large"/>
    <w:basedOn w:val="DefaultParagraphFont"/>
    <w:rsid w:val="00121E2D"/>
  </w:style>
  <w:style w:type="character" w:customStyle="1" w:styleId="Bold-UnderlineCharCharChar">
    <w:name w:val="Bold-Underline Char Char Char"/>
    <w:rsid w:val="00121E2D"/>
    <w:rPr>
      <w:rFonts w:ascii="Times New Roman" w:eastAsia="Times New Roman" w:hAnsi="Times New Roman"/>
      <w:b/>
      <w:sz w:val="24"/>
      <w:szCs w:val="24"/>
      <w:u w:val="single"/>
    </w:rPr>
  </w:style>
  <w:style w:type="paragraph" w:customStyle="1" w:styleId="evidencetext">
    <w:name w:val="evidence text"/>
    <w:basedOn w:val="Normal"/>
    <w:rsid w:val="00121E2D"/>
    <w:pPr>
      <w:spacing w:after="0" w:line="240" w:lineRule="auto"/>
      <w:ind w:left="1008" w:right="720"/>
    </w:pPr>
    <w:rPr>
      <w:rFonts w:ascii="Arial" w:hAnsi="Arial" w:cs="Calibri"/>
      <w:color w:val="000000"/>
      <w:sz w:val="16"/>
    </w:rPr>
  </w:style>
  <w:style w:type="character" w:customStyle="1" w:styleId="reduce2">
    <w:name w:val="reduce2"/>
    <w:basedOn w:val="DefaultParagraphFont"/>
    <w:rsid w:val="00121E2D"/>
    <w:rPr>
      <w:rFonts w:ascii="Arial" w:hAnsi="Arial" w:cs="Arial"/>
      <w:color w:val="000000"/>
      <w:sz w:val="12"/>
      <w:szCs w:val="22"/>
    </w:rPr>
  </w:style>
  <w:style w:type="character" w:customStyle="1" w:styleId="box">
    <w:name w:val="box"/>
    <w:basedOn w:val="DefaultParagraphFont"/>
    <w:rsid w:val="00121E2D"/>
    <w:rPr>
      <w:rFonts w:ascii="Arial" w:hAnsi="Arial" w:cs="Arial"/>
      <w:b/>
      <w:color w:val="000000"/>
      <w:sz w:val="19"/>
      <w:szCs w:val="22"/>
      <w:u w:val="thick"/>
      <w:bdr w:val="single" w:sz="12" w:space="0" w:color="auto"/>
    </w:rPr>
  </w:style>
  <w:style w:type="character" w:customStyle="1" w:styleId="highlight2">
    <w:name w:val="highlight2"/>
    <w:basedOn w:val="DefaultParagraphFont"/>
    <w:rsid w:val="00121E2D"/>
    <w:rPr>
      <w:rFonts w:ascii="Arial" w:hAnsi="Arial"/>
      <w:b/>
      <w:sz w:val="19"/>
      <w:u w:val="thick"/>
      <w:bdr w:val="none" w:sz="0" w:space="0" w:color="auto"/>
      <w:shd w:val="clear" w:color="auto" w:fill="auto"/>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rsid w:val="00121E2D"/>
    <w:pPr>
      <w:spacing w:after="0" w:line="240" w:lineRule="auto"/>
      <w:ind w:left="288" w:right="288"/>
    </w:pPr>
    <w:rPr>
      <w:rFonts w:ascii="Calibri" w:hAnsi="Calibri" w:cs="Arial"/>
    </w:rPr>
  </w:style>
  <w:style w:type="paragraph" w:customStyle="1" w:styleId="BlockHeadings">
    <w:name w:val="Block Headings"/>
    <w:basedOn w:val="Normal"/>
    <w:autoRedefine/>
    <w:rsid w:val="00121E2D"/>
    <w:pPr>
      <w:spacing w:after="0" w:line="240" w:lineRule="auto"/>
      <w:jc w:val="center"/>
      <w:outlineLvl w:val="0"/>
    </w:pPr>
    <w:rPr>
      <w:rFonts w:ascii="Arial" w:hAnsi="Arial" w:cs="Calibri"/>
      <w:b/>
      <w:sz w:val="28"/>
    </w:rPr>
  </w:style>
  <w:style w:type="paragraph" w:customStyle="1" w:styleId="BlockHeaderHidden">
    <w:name w:val="Block Header Hidden"/>
    <w:basedOn w:val="Normal"/>
    <w:autoRedefine/>
    <w:rsid w:val="00121E2D"/>
    <w:pPr>
      <w:spacing w:after="0" w:line="240" w:lineRule="auto"/>
      <w:jc w:val="center"/>
    </w:pPr>
    <w:rPr>
      <w:rFonts w:ascii="Arial" w:hAnsi="Arial" w:cs="Calibri"/>
      <w:b/>
      <w:sz w:val="28"/>
    </w:rPr>
  </w:style>
  <w:style w:type="character" w:customStyle="1" w:styleId="AuthorDateChar">
    <w:name w:val="AuthorDate Char"/>
    <w:basedOn w:val="DefaultParagraphFont"/>
    <w:rsid w:val="00121E2D"/>
    <w:rPr>
      <w:rFonts w:ascii="Times New Roman" w:hAnsi="Times New Roman"/>
      <w:b/>
      <w:sz w:val="24"/>
      <w:u w:val="single"/>
      <w:lang w:val="en-US" w:eastAsia="en-US" w:bidi="ar-SA"/>
    </w:rPr>
  </w:style>
  <w:style w:type="character" w:customStyle="1" w:styleId="subscript1">
    <w:name w:val="subscript1"/>
    <w:basedOn w:val="DefaultParagraphFont"/>
    <w:rsid w:val="00121E2D"/>
  </w:style>
  <w:style w:type="paragraph" w:customStyle="1" w:styleId="CardsHighlighted">
    <w:name w:val="Cards Highlighted"/>
    <w:next w:val="Nothing"/>
    <w:rsid w:val="00121E2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UnderlineChar"/>
    <w:rsid w:val="00121E2D"/>
    <w:rPr>
      <w:rFonts w:ascii="Times New Roman" w:hAnsi="Times New Roman"/>
      <w:sz w:val="24"/>
      <w:szCs w:val="22"/>
      <w:u w:val="single"/>
      <w:shd w:val="clear" w:color="auto" w:fill="00FFFF"/>
      <w:lang w:val="en-US" w:eastAsia="en-US" w:bidi="ar-SA"/>
    </w:rPr>
  </w:style>
  <w:style w:type="character" w:customStyle="1" w:styleId="BlockHeadingsChar">
    <w:name w:val="Block Headings Char"/>
    <w:basedOn w:val="DefaultParagraphFont"/>
    <w:rsid w:val="00121E2D"/>
    <w:rPr>
      <w:rFonts w:ascii="Times New Roman" w:hAnsi="Times New Roman"/>
      <w:b/>
      <w:sz w:val="28"/>
      <w:lang w:val="en-US" w:eastAsia="en-US" w:bidi="ar-SA"/>
    </w:rPr>
  </w:style>
  <w:style w:type="character" w:customStyle="1" w:styleId="CitesChar">
    <w:name w:val="Cites Char"/>
    <w:basedOn w:val="DefaultParagraphFont"/>
    <w:rsid w:val="00121E2D"/>
    <w:rPr>
      <w:rFonts w:ascii="Times New Roman" w:hAnsi="Times New Roman"/>
      <w:b/>
      <w:lang w:val="en-US" w:eastAsia="en-US" w:bidi="ar-SA"/>
    </w:rPr>
  </w:style>
  <w:style w:type="character" w:customStyle="1" w:styleId="BlockHeaderHiddenChar">
    <w:name w:val="Block Header Hidden Char"/>
    <w:basedOn w:val="DefaultParagraphFont"/>
    <w:rsid w:val="00121E2D"/>
    <w:rPr>
      <w:rFonts w:ascii="Times New Roman" w:hAnsi="Times New Roman"/>
      <w:b/>
      <w:sz w:val="28"/>
      <w:lang w:val="en-US" w:eastAsia="en-US" w:bidi="ar-SA"/>
    </w:rPr>
  </w:style>
  <w:style w:type="character" w:customStyle="1" w:styleId="CardsHighlight">
    <w:name w:val="Cards Highlight"/>
    <w:basedOn w:val="DefaultParagraphFont"/>
    <w:rsid w:val="00121E2D"/>
    <w:rPr>
      <w:rFonts w:ascii="Times New Roman" w:hAnsi="Times New Roman"/>
      <w:sz w:val="24"/>
      <w:u w:val="single"/>
      <w:bdr w:val="none" w:sz="0" w:space="0" w:color="auto"/>
      <w:shd w:val="clear" w:color="auto" w:fill="00FFFF"/>
    </w:rPr>
  </w:style>
  <w:style w:type="character" w:customStyle="1" w:styleId="preloadwrap">
    <w:name w:val="preloadwrap"/>
    <w:basedOn w:val="DefaultParagraphFont"/>
    <w:rsid w:val="00121E2D"/>
  </w:style>
  <w:style w:type="character" w:customStyle="1" w:styleId="articlehead">
    <w:name w:val="articlehead"/>
    <w:basedOn w:val="DefaultParagraphFont"/>
    <w:rsid w:val="00121E2D"/>
  </w:style>
  <w:style w:type="character" w:customStyle="1" w:styleId="blsp-spelling-error">
    <w:name w:val="blsp-spelling-error"/>
    <w:basedOn w:val="DefaultParagraphFont"/>
    <w:rsid w:val="00121E2D"/>
  </w:style>
  <w:style w:type="character" w:customStyle="1" w:styleId="pmterms1">
    <w:name w:val="pmterms1"/>
    <w:basedOn w:val="DefaultParagraphFont"/>
    <w:rsid w:val="00121E2D"/>
  </w:style>
  <w:style w:type="character" w:customStyle="1" w:styleId="StyleTimesNewRoman12ptBold">
    <w:name w:val="Style Times New Roman 12 pt Bold"/>
    <w:rsid w:val="00121E2D"/>
    <w:rPr>
      <w:rFonts w:ascii="Times New Roman" w:hAnsi="Times New Roman"/>
      <w:b/>
      <w:bCs/>
      <w:sz w:val="24"/>
    </w:rPr>
  </w:style>
  <w:style w:type="character" w:customStyle="1" w:styleId="commentstext">
    <w:name w:val="comments_text"/>
    <w:basedOn w:val="DefaultParagraphFont"/>
    <w:rsid w:val="00121E2D"/>
  </w:style>
  <w:style w:type="character" w:customStyle="1" w:styleId="tagChar1">
    <w:name w:val="tag Char1"/>
    <w:basedOn w:val="DefaultParagraphFont"/>
    <w:uiPriority w:val="99"/>
    <w:locked/>
    <w:rsid w:val="00121E2D"/>
    <w:rPr>
      <w:rFonts w:ascii="Times New Roman" w:hAnsi="Times New Roman" w:cs="Times New Roman"/>
      <w:b/>
      <w:color w:val="000000"/>
      <w:sz w:val="24"/>
      <w:szCs w:val="20"/>
    </w:rPr>
  </w:style>
  <w:style w:type="paragraph" w:customStyle="1" w:styleId="loose">
    <w:name w:val="loose"/>
    <w:basedOn w:val="Normal"/>
    <w:rsid w:val="00121E2D"/>
    <w:pPr>
      <w:spacing w:before="100" w:beforeAutospacing="1" w:after="100" w:afterAutospacing="1" w:line="240" w:lineRule="auto"/>
    </w:pPr>
    <w:rPr>
      <w:rFonts w:ascii="Calibri" w:hAnsi="Calibri" w:cs="Calibri"/>
      <w:sz w:val="24"/>
    </w:rPr>
  </w:style>
  <w:style w:type="paragraph" w:customStyle="1" w:styleId="Cardcite">
    <w:name w:val="Card cite"/>
    <w:basedOn w:val="PlainText"/>
    <w:rsid w:val="00121E2D"/>
    <w:pPr>
      <w:spacing w:after="0" w:line="240" w:lineRule="auto"/>
    </w:pPr>
    <w:rPr>
      <w:rFonts w:ascii="Courier New" w:hAnsi="Courier New" w:cs="Courier New"/>
      <w:sz w:val="20"/>
      <w:szCs w:val="20"/>
    </w:rPr>
  </w:style>
  <w:style w:type="character" w:customStyle="1" w:styleId="CharacterStyle1">
    <w:name w:val="Character Style 1"/>
    <w:rsid w:val="00121E2D"/>
    <w:rPr>
      <w:rFonts w:ascii="Bookman Old Style" w:hAnsi="Bookman Old Style" w:cs="Bookman Old Style"/>
      <w:sz w:val="18"/>
      <w:szCs w:val="18"/>
    </w:rPr>
  </w:style>
  <w:style w:type="character" w:customStyle="1" w:styleId="CharacterStyle2">
    <w:name w:val="Character Style 2"/>
    <w:rsid w:val="00121E2D"/>
    <w:rPr>
      <w:spacing w:val="10"/>
      <w:sz w:val="20"/>
      <w:szCs w:val="20"/>
    </w:rPr>
  </w:style>
  <w:style w:type="paragraph" w:customStyle="1" w:styleId="pagpag2">
    <w:name w:val="pagpag2"/>
    <w:basedOn w:val="Normal"/>
    <w:rsid w:val="00121E2D"/>
    <w:pPr>
      <w:spacing w:beforeLines="1" w:afterLines="1" w:after="0" w:line="240" w:lineRule="auto"/>
    </w:pPr>
    <w:rPr>
      <w:rFonts w:ascii="Times" w:hAnsi="Times" w:cs="Calibri"/>
      <w:szCs w:val="20"/>
    </w:rPr>
  </w:style>
  <w:style w:type="character" w:customStyle="1" w:styleId="article">
    <w:name w:val="article"/>
    <w:basedOn w:val="DefaultParagraphFont"/>
    <w:rsid w:val="00121E2D"/>
  </w:style>
  <w:style w:type="character" w:customStyle="1" w:styleId="il">
    <w:name w:val="il"/>
    <w:basedOn w:val="DefaultParagraphFont"/>
    <w:rsid w:val="00121E2D"/>
  </w:style>
  <w:style w:type="paragraph" w:customStyle="1" w:styleId="Default">
    <w:name w:val="Default"/>
    <w:rsid w:val="00121E2D"/>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icroText">
    <w:name w:val="MicroText"/>
    <w:basedOn w:val="Normal"/>
    <w:next w:val="Normal"/>
    <w:link w:val="MicroTextChar"/>
    <w:rsid w:val="00121E2D"/>
    <w:pPr>
      <w:spacing w:after="0" w:line="240" w:lineRule="auto"/>
    </w:pPr>
    <w:rPr>
      <w:rFonts w:ascii="Arial Narrow" w:hAnsi="Arial Narrow"/>
      <w:sz w:val="12"/>
      <w:szCs w:val="24"/>
    </w:rPr>
  </w:style>
  <w:style w:type="character" w:customStyle="1" w:styleId="blue">
    <w:name w:val="blue"/>
    <w:basedOn w:val="DefaultParagraphFont"/>
    <w:rsid w:val="00121E2D"/>
  </w:style>
  <w:style w:type="character" w:customStyle="1" w:styleId="italic">
    <w:name w:val="italic"/>
    <w:basedOn w:val="DefaultParagraphFont"/>
    <w:rsid w:val="00121E2D"/>
    <w:rPr>
      <w:rFonts w:cs="Times New Roman"/>
    </w:rPr>
  </w:style>
  <w:style w:type="character" w:customStyle="1" w:styleId="ff2">
    <w:name w:val="ff2"/>
    <w:basedOn w:val="DefaultParagraphFont"/>
    <w:rsid w:val="00121E2D"/>
  </w:style>
  <w:style w:type="character" w:customStyle="1" w:styleId="ib">
    <w:name w:val="ib"/>
    <w:basedOn w:val="DefaultParagraphFont"/>
    <w:rsid w:val="00121E2D"/>
  </w:style>
  <w:style w:type="paragraph" w:customStyle="1" w:styleId="CardStyle0">
    <w:name w:val="Card Style"/>
    <w:basedOn w:val="Normal"/>
    <w:rsid w:val="00121E2D"/>
    <w:pPr>
      <w:spacing w:after="0" w:line="240" w:lineRule="auto"/>
    </w:pPr>
    <w:rPr>
      <w:rFonts w:ascii="Calibri" w:hAnsi="Calibri" w:cs="Calibri"/>
    </w:rPr>
  </w:style>
  <w:style w:type="paragraph" w:customStyle="1" w:styleId="plff6">
    <w:name w:val="pl ff6"/>
    <w:basedOn w:val="Normal"/>
    <w:rsid w:val="00121E2D"/>
    <w:pPr>
      <w:spacing w:beforeLines="1" w:afterLines="1" w:after="0" w:line="240" w:lineRule="auto"/>
    </w:pPr>
    <w:rPr>
      <w:rFonts w:ascii="Times" w:hAnsi="Times" w:cs="Calibri"/>
      <w:szCs w:val="20"/>
    </w:rPr>
  </w:style>
  <w:style w:type="character" w:customStyle="1" w:styleId="ff6">
    <w:name w:val="ff6"/>
    <w:basedOn w:val="DefaultParagraphFont"/>
    <w:rsid w:val="00121E2D"/>
  </w:style>
  <w:style w:type="paragraph" w:customStyle="1" w:styleId="TagStyle0">
    <w:name w:val="Tag Style"/>
    <w:basedOn w:val="CardStyle0"/>
    <w:rsid w:val="00121E2D"/>
    <w:rPr>
      <w:b/>
      <w:sz w:val="24"/>
    </w:rPr>
  </w:style>
  <w:style w:type="paragraph" w:customStyle="1" w:styleId="HeaderStyle">
    <w:name w:val="Header Style"/>
    <w:basedOn w:val="TagStyle0"/>
    <w:rsid w:val="00121E2D"/>
    <w:pPr>
      <w:jc w:val="center"/>
    </w:pPr>
    <w:rPr>
      <w:u w:val="single"/>
    </w:rPr>
  </w:style>
  <w:style w:type="paragraph" w:customStyle="1" w:styleId="HeaderFormat">
    <w:name w:val="Header Format"/>
    <w:basedOn w:val="Normal"/>
    <w:rsid w:val="00121E2D"/>
    <w:pPr>
      <w:spacing w:after="0" w:line="240" w:lineRule="auto"/>
      <w:jc w:val="center"/>
    </w:pPr>
    <w:rPr>
      <w:rFonts w:ascii="Calibri" w:hAnsi="Calibri" w:cs="Calibri"/>
      <w:b/>
      <w:sz w:val="24"/>
      <w:u w:val="single"/>
    </w:rPr>
  </w:style>
  <w:style w:type="paragraph" w:customStyle="1" w:styleId="TagFormat">
    <w:name w:val="Tag Format"/>
    <w:basedOn w:val="Normal"/>
    <w:rsid w:val="00121E2D"/>
    <w:pPr>
      <w:spacing w:after="0" w:line="240" w:lineRule="auto"/>
    </w:pPr>
    <w:rPr>
      <w:rFonts w:ascii="Calibri" w:hAnsi="Calibri" w:cs="Calibri"/>
      <w:b/>
      <w:sz w:val="24"/>
    </w:rPr>
  </w:style>
  <w:style w:type="paragraph" w:customStyle="1" w:styleId="CardFormat">
    <w:name w:val="Card Format"/>
    <w:basedOn w:val="Normal"/>
    <w:rsid w:val="00121E2D"/>
    <w:pPr>
      <w:spacing w:after="0" w:line="240" w:lineRule="auto"/>
    </w:pPr>
    <w:rPr>
      <w:rFonts w:ascii="Calibri" w:hAnsi="Calibri" w:cs="Calibri"/>
    </w:rPr>
  </w:style>
  <w:style w:type="character" w:customStyle="1" w:styleId="Small">
    <w:name w:val="Small"/>
    <w:basedOn w:val="DefaultParagraphFont"/>
    <w:rsid w:val="00121E2D"/>
    <w:rPr>
      <w:rFonts w:ascii="Times New Roman" w:hAnsi="Times New Roman"/>
      <w:sz w:val="12"/>
    </w:rPr>
  </w:style>
  <w:style w:type="paragraph" w:customStyle="1" w:styleId="Cardtext">
    <w:name w:val="Card text"/>
    <w:link w:val="CardtextChar0"/>
    <w:rsid w:val="00121E2D"/>
    <w:pPr>
      <w:widowControl w:val="0"/>
      <w:autoSpaceDE w:val="0"/>
      <w:autoSpaceDN w:val="0"/>
      <w:adjustRightInd w:val="0"/>
      <w:spacing w:after="0" w:line="240" w:lineRule="auto"/>
    </w:pPr>
    <w:rPr>
      <w:rFonts w:ascii="Arial Narrow" w:eastAsia="Times New Roman" w:hAnsi="Arial Narrow" w:cs="Times New Roman"/>
      <w:sz w:val="24"/>
      <w:szCs w:val="24"/>
      <w:u w:val="single"/>
    </w:rPr>
  </w:style>
  <w:style w:type="character" w:customStyle="1" w:styleId="CardtextChar0">
    <w:name w:val="Card text Char"/>
    <w:basedOn w:val="DefaultParagraphFont"/>
    <w:link w:val="Cardtext"/>
    <w:rsid w:val="00121E2D"/>
    <w:rPr>
      <w:rFonts w:ascii="Arial Narrow" w:eastAsia="Times New Roman" w:hAnsi="Arial Narrow" w:cs="Times New Roman"/>
      <w:sz w:val="24"/>
      <w:szCs w:val="24"/>
      <w:u w:val="single"/>
    </w:rPr>
  </w:style>
  <w:style w:type="character" w:customStyle="1" w:styleId="citation0">
    <w:name w:val="citation"/>
    <w:basedOn w:val="DefaultParagraphFont"/>
    <w:rsid w:val="00121E2D"/>
  </w:style>
  <w:style w:type="paragraph" w:customStyle="1" w:styleId="TOCHeading1">
    <w:name w:val="TOC Heading1"/>
    <w:basedOn w:val="Heading1"/>
    <w:next w:val="Normal"/>
    <w:unhideWhenUsed/>
    <w:qFormat/>
    <w:rsid w:val="00121E2D"/>
    <w:pPr>
      <w:pageBreakBefore w:val="0"/>
      <w:spacing w:after="0"/>
      <w:jc w:val="left"/>
      <w:outlineLvl w:val="9"/>
    </w:pPr>
    <w:rPr>
      <w:rFonts w:ascii="Cambria" w:eastAsia="Times New Roman" w:hAnsi="Cambria" w:cs="Times New Roman"/>
      <w:color w:val="365F91"/>
      <w:sz w:val="28"/>
    </w:rPr>
  </w:style>
  <w:style w:type="paragraph" w:customStyle="1" w:styleId="pagpag1">
    <w:name w:val="pagpag1"/>
    <w:basedOn w:val="Normal"/>
    <w:rsid w:val="00121E2D"/>
    <w:pPr>
      <w:spacing w:beforeLines="1" w:afterLines="1" w:after="0" w:line="240" w:lineRule="auto"/>
    </w:pPr>
    <w:rPr>
      <w:rFonts w:ascii="Times" w:hAnsi="Times" w:cs="Calibri"/>
      <w:szCs w:val="20"/>
    </w:rPr>
  </w:style>
  <w:style w:type="paragraph" w:customStyle="1" w:styleId="pagpag3">
    <w:name w:val="pagpag3"/>
    <w:basedOn w:val="Normal"/>
    <w:rsid w:val="00121E2D"/>
    <w:pPr>
      <w:spacing w:beforeLines="1" w:afterLines="1" w:after="0" w:line="240" w:lineRule="auto"/>
    </w:pPr>
    <w:rPr>
      <w:rFonts w:ascii="Times" w:hAnsi="Times" w:cs="Calibri"/>
      <w:szCs w:val="20"/>
    </w:rPr>
  </w:style>
  <w:style w:type="character" w:customStyle="1" w:styleId="ilad">
    <w:name w:val="il_ad"/>
    <w:basedOn w:val="DefaultParagraphFont"/>
    <w:rsid w:val="00121E2D"/>
  </w:style>
  <w:style w:type="character" w:customStyle="1" w:styleId="body">
    <w:name w:val="body"/>
    <w:basedOn w:val="DefaultParagraphFont"/>
    <w:rsid w:val="00121E2D"/>
  </w:style>
  <w:style w:type="paragraph" w:customStyle="1" w:styleId="c3">
    <w:name w:val="c3"/>
    <w:basedOn w:val="Normal"/>
    <w:rsid w:val="00121E2D"/>
    <w:pPr>
      <w:spacing w:beforeLines="1" w:afterLines="1" w:after="0" w:line="240" w:lineRule="auto"/>
    </w:pPr>
    <w:rPr>
      <w:rFonts w:ascii="Times" w:hAnsi="Times" w:cs="Calibri"/>
      <w:szCs w:val="20"/>
    </w:rPr>
  </w:style>
  <w:style w:type="character" w:customStyle="1" w:styleId="c2">
    <w:name w:val="c2"/>
    <w:basedOn w:val="DefaultParagraphFont"/>
    <w:rsid w:val="00121E2D"/>
  </w:style>
  <w:style w:type="paragraph" w:customStyle="1" w:styleId="HotRoute">
    <w:name w:val="Hot Route!"/>
    <w:basedOn w:val="Normal"/>
    <w:link w:val="HotRouteChar"/>
    <w:rsid w:val="00121E2D"/>
    <w:pPr>
      <w:spacing w:after="0" w:line="240" w:lineRule="auto"/>
      <w:ind w:left="144"/>
    </w:pPr>
    <w:rPr>
      <w:rFonts w:ascii="Calibri" w:hAnsi="Calibri" w:cs="Calibri"/>
    </w:rPr>
  </w:style>
  <w:style w:type="character" w:customStyle="1" w:styleId="HotRouteChar">
    <w:name w:val="Hot Route! Char"/>
    <w:basedOn w:val="DefaultParagraphFont"/>
    <w:link w:val="HotRoute"/>
    <w:rsid w:val="00121E2D"/>
    <w:rPr>
      <w:rFonts w:ascii="Calibri" w:hAnsi="Calibri" w:cs="Calibri"/>
    </w:rPr>
  </w:style>
  <w:style w:type="paragraph" w:customStyle="1" w:styleId="Reallyfuckingsmall">
    <w:name w:val="Really fucking small"/>
    <w:basedOn w:val="Normal"/>
    <w:link w:val="ReallyfuckingsmallChar"/>
    <w:rsid w:val="00121E2D"/>
    <w:pPr>
      <w:spacing w:after="0" w:line="240" w:lineRule="auto"/>
    </w:pPr>
    <w:rPr>
      <w:rFonts w:ascii="Calibri" w:hAnsi="Calibri" w:cs="Calibri"/>
      <w:sz w:val="10"/>
    </w:rPr>
  </w:style>
  <w:style w:type="character" w:customStyle="1" w:styleId="ReallyfuckingsmallChar">
    <w:name w:val="Really fucking small Char"/>
    <w:basedOn w:val="DefaultParagraphFont"/>
    <w:link w:val="Reallyfuckingsmall"/>
    <w:rsid w:val="00121E2D"/>
    <w:rPr>
      <w:rFonts w:ascii="Calibri" w:hAnsi="Calibri" w:cs="Calibri"/>
      <w:sz w:val="10"/>
    </w:rPr>
  </w:style>
  <w:style w:type="paragraph" w:customStyle="1" w:styleId="underlineChar0">
    <w:name w:val="underline Char"/>
    <w:basedOn w:val="Normal"/>
    <w:link w:val="underlineCharChar0"/>
    <w:rsid w:val="00121E2D"/>
    <w:pPr>
      <w:spacing w:after="0" w:line="240" w:lineRule="auto"/>
    </w:pPr>
    <w:rPr>
      <w:rFonts w:ascii="Calibri" w:hAnsi="Calibri" w:cs="Calibri"/>
      <w:u w:val="single"/>
    </w:rPr>
  </w:style>
  <w:style w:type="character" w:customStyle="1" w:styleId="underlineCharChar0">
    <w:name w:val="underline Char Char"/>
    <w:basedOn w:val="DefaultParagraphFont"/>
    <w:link w:val="underlineChar0"/>
    <w:rsid w:val="00121E2D"/>
    <w:rPr>
      <w:rFonts w:ascii="Calibri" w:hAnsi="Calibri" w:cs="Calibri"/>
      <w:u w:val="single"/>
    </w:rPr>
  </w:style>
  <w:style w:type="paragraph" w:customStyle="1" w:styleId="hotroute0">
    <w:name w:val="hot route!"/>
    <w:basedOn w:val="Normal"/>
    <w:link w:val="hotrouteChar0"/>
    <w:rsid w:val="00121E2D"/>
    <w:pPr>
      <w:spacing w:after="0" w:line="240" w:lineRule="auto"/>
      <w:ind w:left="144"/>
    </w:pPr>
    <w:rPr>
      <w:rFonts w:ascii="Calibri" w:hAnsi="Calibri" w:cs="Calibri"/>
    </w:rPr>
  </w:style>
  <w:style w:type="character" w:customStyle="1" w:styleId="hotrouteChar0">
    <w:name w:val="hot route! Char"/>
    <w:basedOn w:val="DefaultParagraphFont"/>
    <w:link w:val="hotroute0"/>
    <w:rsid w:val="00121E2D"/>
    <w:rPr>
      <w:rFonts w:ascii="Calibri" w:hAnsi="Calibri" w:cs="Calibri"/>
    </w:rPr>
  </w:style>
  <w:style w:type="paragraph" w:customStyle="1" w:styleId="small0">
    <w:name w:val="small"/>
    <w:basedOn w:val="Normal"/>
    <w:link w:val="smallChar1"/>
    <w:rsid w:val="00121E2D"/>
    <w:pPr>
      <w:spacing w:after="0" w:line="240" w:lineRule="auto"/>
    </w:pPr>
    <w:rPr>
      <w:rFonts w:ascii="Calibri" w:hAnsi="Calibri" w:cs="Calibri"/>
      <w:sz w:val="16"/>
    </w:rPr>
  </w:style>
  <w:style w:type="character" w:customStyle="1" w:styleId="smallChar1">
    <w:name w:val="small Char1"/>
    <w:basedOn w:val="DefaultParagraphFont"/>
    <w:link w:val="small0"/>
    <w:rsid w:val="00121E2D"/>
    <w:rPr>
      <w:rFonts w:ascii="Calibri" w:hAnsi="Calibri" w:cs="Calibri"/>
      <w:sz w:val="16"/>
    </w:rPr>
  </w:style>
  <w:style w:type="paragraph" w:customStyle="1" w:styleId="reallysmall">
    <w:name w:val="really small"/>
    <w:basedOn w:val="Normal"/>
    <w:link w:val="reallysmallChar"/>
    <w:rsid w:val="00121E2D"/>
    <w:pPr>
      <w:spacing w:after="0" w:line="240" w:lineRule="auto"/>
    </w:pPr>
    <w:rPr>
      <w:rFonts w:ascii="Calibri" w:hAnsi="Calibri" w:cs="Calibri"/>
      <w:sz w:val="12"/>
    </w:rPr>
  </w:style>
  <w:style w:type="character" w:customStyle="1" w:styleId="reallysmallChar">
    <w:name w:val="really small Char"/>
    <w:basedOn w:val="DefaultParagraphFont"/>
    <w:link w:val="reallysmall"/>
    <w:rsid w:val="00121E2D"/>
    <w:rPr>
      <w:rFonts w:ascii="Calibri" w:hAnsi="Calibri" w:cs="Calibri"/>
      <w:sz w:val="12"/>
    </w:rPr>
  </w:style>
  <w:style w:type="paragraph" w:customStyle="1" w:styleId="Underlined">
    <w:name w:val="Underlined"/>
    <w:basedOn w:val="Normal"/>
    <w:link w:val="UnderlinedChar1"/>
    <w:rsid w:val="00121E2D"/>
    <w:pPr>
      <w:spacing w:after="0" w:line="240" w:lineRule="auto"/>
    </w:pPr>
    <w:rPr>
      <w:rFonts w:ascii="Century Gothic" w:hAnsi="Century Gothic" w:cs="Calibri"/>
      <w:sz w:val="24"/>
      <w:szCs w:val="20"/>
      <w:u w:val="thick"/>
    </w:rPr>
  </w:style>
  <w:style w:type="character" w:customStyle="1" w:styleId="UnderlinedChar1">
    <w:name w:val="Underlined Char1"/>
    <w:basedOn w:val="DefaultParagraphFont"/>
    <w:link w:val="Underlined"/>
    <w:rsid w:val="00121E2D"/>
    <w:rPr>
      <w:rFonts w:ascii="Century Gothic" w:hAnsi="Century Gothic" w:cs="Calibri"/>
      <w:sz w:val="24"/>
      <w:szCs w:val="20"/>
      <w:u w:val="thick"/>
    </w:rPr>
  </w:style>
  <w:style w:type="character" w:customStyle="1" w:styleId="CitationChar">
    <w:name w:val="Citation Char"/>
    <w:basedOn w:val="UnderlinedChar1"/>
    <w:rsid w:val="00121E2D"/>
    <w:rPr>
      <w:rFonts w:ascii="Century Gothic" w:hAnsi="Century Gothic" w:cs="Calibri"/>
      <w:b/>
      <w:bCs/>
      <w:i/>
      <w:sz w:val="24"/>
      <w:szCs w:val="20"/>
      <w:u w:val="single"/>
    </w:rPr>
  </w:style>
  <w:style w:type="paragraph" w:customStyle="1" w:styleId="HotRoute1">
    <w:name w:val="Hot Route"/>
    <w:basedOn w:val="Normal"/>
    <w:link w:val="HotRouteChar1"/>
    <w:rsid w:val="00121E2D"/>
    <w:pPr>
      <w:spacing w:after="0" w:line="240" w:lineRule="auto"/>
      <w:ind w:left="144"/>
    </w:pPr>
    <w:rPr>
      <w:rFonts w:ascii="Calibri" w:hAnsi="Calibri" w:cs="Calibri"/>
      <w:szCs w:val="20"/>
    </w:rPr>
  </w:style>
  <w:style w:type="character" w:customStyle="1" w:styleId="HotRouteChar1">
    <w:name w:val="Hot Route Char"/>
    <w:basedOn w:val="DefaultParagraphFont"/>
    <w:link w:val="HotRoute1"/>
    <w:rsid w:val="00121E2D"/>
    <w:rPr>
      <w:rFonts w:ascii="Calibri" w:hAnsi="Calibri" w:cs="Calibri"/>
      <w:szCs w:val="20"/>
    </w:rPr>
  </w:style>
  <w:style w:type="paragraph" w:customStyle="1" w:styleId="StyleUnderline">
    <w:name w:val="Style Underline"/>
    <w:basedOn w:val="Normal"/>
    <w:link w:val="StyleUnderlineChar"/>
    <w:autoRedefine/>
    <w:rsid w:val="00121E2D"/>
    <w:pPr>
      <w:spacing w:after="0" w:line="240" w:lineRule="auto"/>
    </w:pPr>
    <w:rPr>
      <w:rFonts w:ascii="Calibri" w:hAnsi="Calibri" w:cs="Calibri"/>
      <w:szCs w:val="20"/>
      <w:u w:val="single"/>
    </w:rPr>
  </w:style>
  <w:style w:type="character" w:customStyle="1" w:styleId="StyleUnderlineChar">
    <w:name w:val="Style Underline Char"/>
    <w:basedOn w:val="DefaultParagraphFont"/>
    <w:link w:val="StyleUnderline"/>
    <w:rsid w:val="00121E2D"/>
    <w:rPr>
      <w:rFonts w:ascii="Calibri" w:hAnsi="Calibri" w:cs="Calibri"/>
      <w:szCs w:val="20"/>
      <w:u w:val="single"/>
    </w:rPr>
  </w:style>
  <w:style w:type="character" w:customStyle="1" w:styleId="TitleChar1">
    <w:name w:val="Title Char1"/>
    <w:basedOn w:val="DefaultParagraphFont"/>
    <w:uiPriority w:val="10"/>
    <w:rsid w:val="00121E2D"/>
    <w:rPr>
      <w:rFonts w:asciiTheme="majorHAnsi" w:eastAsiaTheme="majorEastAsia" w:hAnsiTheme="majorHAnsi" w:cstheme="majorBidi"/>
      <w:color w:val="17365D" w:themeColor="text2" w:themeShade="BF"/>
      <w:spacing w:val="5"/>
      <w:kern w:val="28"/>
      <w:sz w:val="52"/>
      <w:szCs w:val="52"/>
    </w:rPr>
  </w:style>
  <w:style w:type="paragraph" w:customStyle="1" w:styleId="tiny">
    <w:name w:val="tiny"/>
    <w:next w:val="Normal"/>
    <w:link w:val="tinyChar"/>
    <w:autoRedefine/>
    <w:rsid w:val="00121E2D"/>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link w:val="underlined0"/>
    <w:rsid w:val="00121E2D"/>
    <w:rPr>
      <w:rFonts w:eastAsia="Malgun Gothic"/>
      <w:noProof w:val="0"/>
      <w:sz w:val="21"/>
      <w:szCs w:val="24"/>
      <w:u w:val="single"/>
      <w:lang w:val="en-US" w:eastAsia="en-US" w:bidi="ar-SA"/>
    </w:rPr>
  </w:style>
  <w:style w:type="character" w:customStyle="1" w:styleId="bodytext0">
    <w:name w:val="bodytext"/>
    <w:basedOn w:val="DefaultParagraphFont"/>
    <w:rsid w:val="00121E2D"/>
  </w:style>
  <w:style w:type="paragraph" w:customStyle="1" w:styleId="times">
    <w:name w:val="times"/>
    <w:basedOn w:val="Normal"/>
    <w:rsid w:val="00121E2D"/>
    <w:pPr>
      <w:spacing w:before="100" w:beforeAutospacing="1" w:after="100" w:afterAutospacing="1" w:line="240" w:lineRule="auto"/>
    </w:pPr>
    <w:rPr>
      <w:rFonts w:ascii="Calibri" w:hAnsi="Calibri" w:cs="Calibri"/>
      <w:sz w:val="24"/>
    </w:rPr>
  </w:style>
  <w:style w:type="character" w:customStyle="1" w:styleId="lingoregion">
    <w:name w:val="lingo_region"/>
    <w:basedOn w:val="DefaultParagraphFont"/>
    <w:rsid w:val="00121E2D"/>
  </w:style>
  <w:style w:type="paragraph" w:customStyle="1" w:styleId="Pa2">
    <w:name w:val="Pa2"/>
    <w:basedOn w:val="Normal"/>
    <w:next w:val="Normal"/>
    <w:rsid w:val="00121E2D"/>
    <w:pPr>
      <w:autoSpaceDE w:val="0"/>
      <w:autoSpaceDN w:val="0"/>
      <w:adjustRightInd w:val="0"/>
      <w:spacing w:after="280" w:line="221" w:lineRule="atLeast"/>
    </w:pPr>
    <w:rPr>
      <w:rFonts w:ascii="Foundry Sterling" w:hAnsi="Foundry Sterling" w:cs="Calibri"/>
      <w:sz w:val="24"/>
    </w:rPr>
  </w:style>
  <w:style w:type="character" w:customStyle="1" w:styleId="SmallText">
    <w:name w:val="Small Text"/>
    <w:basedOn w:val="DefaultParagraphFont"/>
    <w:rsid w:val="00121E2D"/>
    <w:rPr>
      <w:rFonts w:ascii="Times New Roman" w:hAnsi="Times New Roman"/>
      <w:sz w:val="16"/>
    </w:rPr>
  </w:style>
  <w:style w:type="paragraph" w:customStyle="1" w:styleId="Microtext0">
    <w:name w:val="Microtext"/>
    <w:basedOn w:val="Normal"/>
    <w:next w:val="Normal"/>
    <w:link w:val="MicrotextChar0"/>
    <w:rsid w:val="00121E2D"/>
    <w:pPr>
      <w:spacing w:after="0" w:line="240" w:lineRule="auto"/>
    </w:pPr>
    <w:rPr>
      <w:rFonts w:ascii="Calibri" w:hAnsi="Calibri" w:cs="Calibri"/>
      <w:sz w:val="12"/>
      <w:szCs w:val="12"/>
    </w:rPr>
  </w:style>
  <w:style w:type="character" w:customStyle="1" w:styleId="MicrotextChar0">
    <w:name w:val="Microtext Char"/>
    <w:basedOn w:val="DefaultParagraphFont"/>
    <w:link w:val="Microtext0"/>
    <w:locked/>
    <w:rsid w:val="00121E2D"/>
    <w:rPr>
      <w:rFonts w:ascii="Calibri" w:hAnsi="Calibri" w:cs="Calibri"/>
      <w:sz w:val="12"/>
      <w:szCs w:val="12"/>
    </w:rPr>
  </w:style>
  <w:style w:type="paragraph" w:styleId="NoSpacing">
    <w:name w:val="No Spacing"/>
    <w:aliases w:val="No Spacing1,No Spacing11,No Spacing2,Debate Text,Read stuff,tags"/>
    <w:basedOn w:val="Normal"/>
    <w:link w:val="NoSpacingChar"/>
    <w:qFormat/>
    <w:rsid w:val="00121E2D"/>
    <w:pPr>
      <w:keepNext/>
      <w:numPr>
        <w:ilvl w:val="1"/>
        <w:numId w:val="5"/>
      </w:numPr>
      <w:spacing w:after="0" w:line="240" w:lineRule="auto"/>
      <w:contextualSpacing/>
      <w:outlineLvl w:val="1"/>
    </w:pPr>
    <w:rPr>
      <w:rFonts w:ascii="Verdana" w:eastAsia="MS Gothic" w:hAnsi="Verdana" w:cs="Calibri"/>
      <w:sz w:val="24"/>
      <w:szCs w:val="20"/>
    </w:rPr>
  </w:style>
  <w:style w:type="paragraph" w:customStyle="1" w:styleId="NormalUnderline">
    <w:name w:val="Normal + Underline"/>
    <w:basedOn w:val="Normal"/>
    <w:link w:val="NormalUnderlineChar"/>
    <w:rsid w:val="00121E2D"/>
    <w:pPr>
      <w:spacing w:after="0" w:line="240" w:lineRule="auto"/>
      <w:ind w:left="720"/>
    </w:pPr>
    <w:rPr>
      <w:rFonts w:ascii="Calibri" w:hAnsi="Calibri" w:cs="Calibri"/>
      <w:b/>
      <w:sz w:val="24"/>
      <w:u w:val="single"/>
    </w:rPr>
  </w:style>
  <w:style w:type="character" w:customStyle="1" w:styleId="NormalUnderlineChar">
    <w:name w:val="Normal + Underline Char"/>
    <w:basedOn w:val="DefaultParagraphFont"/>
    <w:link w:val="NormalUnderline"/>
    <w:rsid w:val="00121E2D"/>
    <w:rPr>
      <w:rFonts w:ascii="Calibri" w:hAnsi="Calibri" w:cs="Calibri"/>
      <w:b/>
      <w:sz w:val="24"/>
      <w:u w:val="single"/>
    </w:rPr>
  </w:style>
  <w:style w:type="paragraph" w:customStyle="1" w:styleId="NormalNoUnderline">
    <w:name w:val="Normal + No Underline"/>
    <w:basedOn w:val="Normal"/>
    <w:rsid w:val="00121E2D"/>
    <w:pPr>
      <w:spacing w:after="0" w:line="240" w:lineRule="auto"/>
      <w:ind w:left="720"/>
    </w:pPr>
    <w:rPr>
      <w:rFonts w:ascii="Calibri" w:hAnsi="Calibri" w:cs="Calibri"/>
      <w:sz w:val="12"/>
    </w:rPr>
  </w:style>
  <w:style w:type="character" w:customStyle="1" w:styleId="bodycopy">
    <w:name w:val="bodycopy"/>
    <w:basedOn w:val="DefaultParagraphFont"/>
    <w:rsid w:val="00121E2D"/>
  </w:style>
  <w:style w:type="character" w:customStyle="1" w:styleId="articlelocation">
    <w:name w:val="articlelocation"/>
    <w:basedOn w:val="DefaultParagraphFont"/>
    <w:rsid w:val="00121E2D"/>
  </w:style>
  <w:style w:type="paragraph" w:customStyle="1" w:styleId="inside-copy">
    <w:name w:val="inside-copy"/>
    <w:basedOn w:val="Normal"/>
    <w:rsid w:val="00121E2D"/>
    <w:pPr>
      <w:spacing w:beforeLines="1" w:afterLines="1" w:after="0" w:line="240" w:lineRule="auto"/>
    </w:pPr>
    <w:rPr>
      <w:rFonts w:ascii="Times" w:hAnsi="Times" w:cs="Calibri"/>
      <w:szCs w:val="20"/>
    </w:rPr>
  </w:style>
  <w:style w:type="character" w:customStyle="1" w:styleId="endemailtag">
    <w:name w:val="endemailtag"/>
    <w:basedOn w:val="DefaultParagraphFont"/>
    <w:rsid w:val="00121E2D"/>
  </w:style>
  <w:style w:type="character" w:customStyle="1" w:styleId="h4">
    <w:name w:val="h4"/>
    <w:basedOn w:val="DefaultParagraphFont"/>
    <w:rsid w:val="00121E2D"/>
  </w:style>
  <w:style w:type="character" w:customStyle="1" w:styleId="CitesChar2">
    <w:name w:val="Cites Char2"/>
    <w:rsid w:val="00121E2D"/>
    <w:rPr>
      <w:rFonts w:ascii="Helvetica Neue" w:hAnsi="Helvetica Neue"/>
      <w:b/>
      <w:bCs/>
      <w:sz w:val="24"/>
      <w:u w:val="single"/>
    </w:rPr>
  </w:style>
  <w:style w:type="character" w:customStyle="1" w:styleId="underLight">
    <w:name w:val="underLight"/>
    <w:qFormat/>
    <w:rsid w:val="00121E2D"/>
    <w:rPr>
      <w:rFonts w:ascii="Helvetica Neue" w:hAnsi="Helvetica Neue"/>
      <w:b w:val="0"/>
      <w:sz w:val="24"/>
      <w:u w:val="single"/>
      <w:bdr w:val="none" w:sz="0" w:space="0" w:color="auto"/>
      <w:shd w:val="clear" w:color="auto" w:fill="18EF00"/>
    </w:rPr>
  </w:style>
  <w:style w:type="paragraph" w:customStyle="1" w:styleId="textbold">
    <w:name w:val="text bold"/>
    <w:basedOn w:val="Normal"/>
    <w:link w:val="underline"/>
    <w:rsid w:val="00121E2D"/>
    <w:pPr>
      <w:spacing w:after="0" w:line="240" w:lineRule="auto"/>
      <w:ind w:left="720"/>
      <w:jc w:val="both"/>
    </w:pPr>
    <w:rPr>
      <w:u w:val="single"/>
    </w:rPr>
  </w:style>
  <w:style w:type="paragraph" w:customStyle="1" w:styleId="Brief-SecondarySource">
    <w:name w:val="Brief - Secondary Source"/>
    <w:basedOn w:val="Normal"/>
    <w:rsid w:val="00121E2D"/>
    <w:pPr>
      <w:spacing w:after="0" w:line="240" w:lineRule="auto"/>
    </w:pPr>
    <w:rPr>
      <w:rFonts w:ascii="Calibri" w:eastAsia="Times New Roman" w:hAnsi="Calibri" w:cs="Calibri"/>
      <w:sz w:val="14"/>
      <w:szCs w:val="20"/>
    </w:rPr>
  </w:style>
  <w:style w:type="paragraph" w:customStyle="1" w:styleId="Clear">
    <w:name w:val="Clear"/>
    <w:basedOn w:val="Heading4"/>
    <w:rsid w:val="00121E2D"/>
    <w:pPr>
      <w:spacing w:after="0" w:line="240" w:lineRule="auto"/>
    </w:pPr>
    <w:rPr>
      <w:rFonts w:ascii="Calibri" w:hAnsi="Calibri"/>
    </w:rPr>
  </w:style>
  <w:style w:type="character" w:customStyle="1" w:styleId="BoldUnderlineChar0">
    <w:name w:val="BoldUnderline Char"/>
    <w:basedOn w:val="DefaultParagraphFont"/>
    <w:link w:val="BoldUnderline0"/>
    <w:locked/>
    <w:rsid w:val="00121E2D"/>
    <w:rPr>
      <w:b/>
      <w:szCs w:val="24"/>
      <w:u w:val="single"/>
    </w:rPr>
  </w:style>
  <w:style w:type="paragraph" w:customStyle="1" w:styleId="BoldUnderline0">
    <w:name w:val="BoldUnderline"/>
    <w:basedOn w:val="Normal"/>
    <w:link w:val="BoldUnderlineChar0"/>
    <w:rsid w:val="00121E2D"/>
    <w:pPr>
      <w:spacing w:after="0" w:line="240" w:lineRule="auto"/>
    </w:pPr>
    <w:rPr>
      <w:b/>
      <w:szCs w:val="24"/>
      <w:u w:val="single"/>
    </w:rPr>
  </w:style>
  <w:style w:type="paragraph" w:customStyle="1" w:styleId="text">
    <w:name w:val="text"/>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121E2D"/>
    <w:rPr>
      <w:rFonts w:asciiTheme="majorHAnsi" w:eastAsiaTheme="majorEastAsia" w:hAnsiTheme="majorHAnsi" w:cstheme="majorBidi"/>
      <w:i/>
      <w:iCs/>
      <w:color w:val="243F60" w:themeColor="accent1" w:themeShade="7F"/>
    </w:rPr>
  </w:style>
  <w:style w:type="paragraph" w:customStyle="1" w:styleId="summary">
    <w:name w:val="summary"/>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PlainTextTimesNewRomanNotBoldJustifiedFirstline">
    <w:name w:val="Style Plain Text + Times New Roman Not Bold Justified First line..."/>
    <w:basedOn w:val="PlainText"/>
    <w:autoRedefine/>
    <w:rsid w:val="000E446A"/>
    <w:pPr>
      <w:spacing w:before="120" w:after="0" w:line="220" w:lineRule="exact"/>
      <w:ind w:firstLine="360"/>
      <w:jc w:val="both"/>
    </w:pPr>
    <w:rPr>
      <w:rFonts w:ascii="Times New Roman" w:eastAsia="Times New Roman" w:hAnsi="Times New Roman" w:cs="Times New Roman"/>
      <w:iCs/>
      <w:sz w:val="22"/>
      <w:szCs w:val="20"/>
    </w:rPr>
  </w:style>
  <w:style w:type="paragraph" w:customStyle="1" w:styleId="StyleRyan1TimesNewRoman">
    <w:name w:val="Style Ryan1 + Times New Roman"/>
    <w:basedOn w:val="Normal"/>
    <w:autoRedefine/>
    <w:rsid w:val="000E446A"/>
    <w:pPr>
      <w:keepNext/>
      <w:keepLines/>
      <w:spacing w:before="360" w:after="0" w:line="240" w:lineRule="auto"/>
      <w:jc w:val="center"/>
    </w:pPr>
    <w:rPr>
      <w:rFonts w:ascii="Times New Roman" w:eastAsia="Times New Roman" w:hAnsi="Times New Roman" w:cs="Times New Roman"/>
      <w:b/>
      <w:bCs/>
      <w:szCs w:val="24"/>
    </w:rPr>
  </w:style>
  <w:style w:type="character" w:customStyle="1" w:styleId="StyleTahomaBoldUnderline">
    <w:name w:val="Style Tahoma Bold Underline"/>
    <w:basedOn w:val="DefaultParagraphFont"/>
    <w:rsid w:val="00707B52"/>
    <w:rPr>
      <w:rFonts w:ascii="Tahoma" w:hAnsi="Tahoma"/>
      <w:b/>
      <w:bCs/>
      <w:u w:val="single"/>
    </w:rPr>
  </w:style>
  <w:style w:type="character" w:customStyle="1" w:styleId="StyleStyleTahomaBoldUnderline12pt">
    <w:name w:val="Style Style Tahoma Bold Underline + 12 pt"/>
    <w:basedOn w:val="StyleTahomaBoldUnderline"/>
    <w:rsid w:val="00707B52"/>
    <w:rPr>
      <w:rFonts w:ascii="Tahoma" w:hAnsi="Tahoma"/>
      <w:b/>
      <w:bCs/>
      <w:sz w:val="24"/>
      <w:u w:val="single"/>
    </w:rPr>
  </w:style>
  <w:style w:type="paragraph" w:customStyle="1" w:styleId="underlined0">
    <w:name w:val="underlined"/>
    <w:next w:val="Normal"/>
    <w:link w:val="underlinedChar"/>
    <w:autoRedefine/>
    <w:rsid w:val="002425B3"/>
    <w:pPr>
      <w:spacing w:after="0" w:line="240" w:lineRule="auto"/>
      <w:contextualSpacing/>
    </w:pPr>
    <w:rPr>
      <w:rFonts w:eastAsia="Malgun Gothic"/>
      <w:sz w:val="21"/>
      <w:szCs w:val="24"/>
      <w:u w:val="single"/>
    </w:rPr>
  </w:style>
  <w:style w:type="character" w:customStyle="1" w:styleId="tinyChar">
    <w:name w:val="tiny Char"/>
    <w:link w:val="tiny"/>
    <w:rsid w:val="002425B3"/>
    <w:rPr>
      <w:rFonts w:ascii="Times New Roman" w:eastAsia="Malgun Gothic" w:hAnsi="Times New Roman" w:cs="Times New Roman"/>
      <w:sz w:val="12"/>
      <w:szCs w:val="24"/>
    </w:rPr>
  </w:style>
  <w:style w:type="paragraph" w:customStyle="1" w:styleId="cites0">
    <w:name w:val="cites"/>
    <w:next w:val="Normal"/>
    <w:autoRedefine/>
    <w:rsid w:val="007B2CFD"/>
    <w:pPr>
      <w:spacing w:after="0" w:line="240" w:lineRule="auto"/>
      <w:contextualSpacing/>
    </w:pPr>
    <w:rPr>
      <w:rFonts w:ascii="Times New Roman" w:eastAsia="Malgun Gothic" w:hAnsi="Times New Roman" w:cs="Times New Roman"/>
      <w:b/>
      <w:szCs w:val="24"/>
      <w:u w:val="single"/>
    </w:rPr>
  </w:style>
  <w:style w:type="character" w:customStyle="1" w:styleId="NoSpacingChar">
    <w:name w:val="No Spacing Char"/>
    <w:aliases w:val="No Spacing1 Char,No Spacing11 Char,No Spacing2 Char,Debate Text Char,Read stuff Char,tags Char"/>
    <w:link w:val="NoSpacing"/>
    <w:rsid w:val="007B2CFD"/>
    <w:rPr>
      <w:rFonts w:ascii="Verdana" w:eastAsia="MS Gothic" w:hAnsi="Verdana" w:cs="Calibri"/>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55063">
      <w:bodyDiv w:val="1"/>
      <w:marLeft w:val="0"/>
      <w:marRight w:val="0"/>
      <w:marTop w:val="0"/>
      <w:marBottom w:val="0"/>
      <w:divBdr>
        <w:top w:val="none" w:sz="0" w:space="0" w:color="auto"/>
        <w:left w:val="none" w:sz="0" w:space="0" w:color="auto"/>
        <w:bottom w:val="none" w:sz="0" w:space="0" w:color="auto"/>
        <w:right w:val="none" w:sz="0" w:space="0" w:color="auto"/>
      </w:divBdr>
    </w:div>
    <w:div w:id="312224230">
      <w:bodyDiv w:val="1"/>
      <w:marLeft w:val="0"/>
      <w:marRight w:val="0"/>
      <w:marTop w:val="0"/>
      <w:marBottom w:val="0"/>
      <w:divBdr>
        <w:top w:val="none" w:sz="0" w:space="0" w:color="auto"/>
        <w:left w:val="none" w:sz="0" w:space="0" w:color="auto"/>
        <w:bottom w:val="none" w:sz="0" w:space="0" w:color="auto"/>
        <w:right w:val="none" w:sz="0" w:space="0" w:color="auto"/>
      </w:divBdr>
      <w:divsChild>
        <w:div w:id="83381837">
          <w:marLeft w:val="0"/>
          <w:marRight w:val="0"/>
          <w:marTop w:val="360"/>
          <w:marBottom w:val="408"/>
          <w:divBdr>
            <w:top w:val="none" w:sz="0" w:space="0" w:color="auto"/>
            <w:left w:val="none" w:sz="0" w:space="0" w:color="auto"/>
            <w:bottom w:val="none" w:sz="0" w:space="0" w:color="auto"/>
            <w:right w:val="none" w:sz="0" w:space="0" w:color="auto"/>
          </w:divBdr>
        </w:div>
        <w:div w:id="1153302777">
          <w:marLeft w:val="150"/>
          <w:marRight w:val="105"/>
          <w:marTop w:val="0"/>
          <w:marBottom w:val="180"/>
          <w:divBdr>
            <w:top w:val="none" w:sz="0" w:space="0" w:color="auto"/>
            <w:left w:val="none" w:sz="0" w:space="0" w:color="auto"/>
            <w:bottom w:val="none" w:sz="0" w:space="0" w:color="auto"/>
            <w:right w:val="none" w:sz="0" w:space="0" w:color="auto"/>
          </w:divBdr>
        </w:div>
        <w:div w:id="569996436">
          <w:marLeft w:val="0"/>
          <w:marRight w:val="0"/>
          <w:marTop w:val="0"/>
          <w:marBottom w:val="180"/>
          <w:divBdr>
            <w:top w:val="none" w:sz="0" w:space="0" w:color="auto"/>
            <w:left w:val="none" w:sz="0" w:space="0" w:color="auto"/>
            <w:bottom w:val="none" w:sz="0" w:space="0" w:color="auto"/>
            <w:right w:val="none" w:sz="0" w:space="0" w:color="auto"/>
          </w:divBdr>
          <w:divsChild>
            <w:div w:id="1257254446">
              <w:marLeft w:val="0"/>
              <w:marRight w:val="0"/>
              <w:marTop w:val="0"/>
              <w:marBottom w:val="0"/>
              <w:divBdr>
                <w:top w:val="none" w:sz="0" w:space="0" w:color="auto"/>
                <w:left w:val="none" w:sz="0" w:space="0" w:color="auto"/>
                <w:bottom w:val="none" w:sz="0" w:space="0" w:color="auto"/>
                <w:right w:val="none" w:sz="0" w:space="0" w:color="auto"/>
              </w:divBdr>
              <w:divsChild>
                <w:div w:id="1574001809">
                  <w:marLeft w:val="90"/>
                  <w:marRight w:val="0"/>
                  <w:marTop w:val="30"/>
                  <w:marBottom w:val="90"/>
                  <w:divBdr>
                    <w:top w:val="none" w:sz="0" w:space="0" w:color="auto"/>
                    <w:left w:val="none" w:sz="0" w:space="0" w:color="auto"/>
                    <w:bottom w:val="none" w:sz="0" w:space="0" w:color="auto"/>
                    <w:right w:val="none" w:sz="0" w:space="0" w:color="auto"/>
                  </w:divBdr>
                </w:div>
              </w:divsChild>
            </w:div>
          </w:divsChild>
        </w:div>
        <w:div w:id="1881626734">
          <w:marLeft w:val="0"/>
          <w:marRight w:val="0"/>
          <w:marTop w:val="360"/>
          <w:marBottom w:val="408"/>
          <w:divBdr>
            <w:top w:val="none" w:sz="0" w:space="0" w:color="auto"/>
            <w:left w:val="none" w:sz="0" w:space="0" w:color="auto"/>
            <w:bottom w:val="none" w:sz="0" w:space="0" w:color="auto"/>
            <w:right w:val="none" w:sz="0" w:space="0" w:color="auto"/>
          </w:divBdr>
        </w:div>
      </w:divsChild>
    </w:div>
    <w:div w:id="1198271340">
      <w:bodyDiv w:val="1"/>
      <w:marLeft w:val="0"/>
      <w:marRight w:val="0"/>
      <w:marTop w:val="0"/>
      <w:marBottom w:val="0"/>
      <w:divBdr>
        <w:top w:val="none" w:sz="0" w:space="0" w:color="auto"/>
        <w:left w:val="none" w:sz="0" w:space="0" w:color="auto"/>
        <w:bottom w:val="none" w:sz="0" w:space="0" w:color="auto"/>
        <w:right w:val="none" w:sz="0" w:space="0" w:color="auto"/>
      </w:divBdr>
      <w:divsChild>
        <w:div w:id="612395603">
          <w:marLeft w:val="0"/>
          <w:marRight w:val="0"/>
          <w:marTop w:val="0"/>
          <w:marBottom w:val="0"/>
          <w:divBdr>
            <w:top w:val="none" w:sz="0" w:space="0" w:color="auto"/>
            <w:left w:val="none" w:sz="0" w:space="0" w:color="auto"/>
            <w:bottom w:val="none" w:sz="0" w:space="0" w:color="auto"/>
            <w:right w:val="none" w:sz="0" w:space="0" w:color="auto"/>
          </w:divBdr>
          <w:divsChild>
            <w:div w:id="381949794">
              <w:marLeft w:val="0"/>
              <w:marRight w:val="0"/>
              <w:marTop w:val="0"/>
              <w:marBottom w:val="0"/>
              <w:divBdr>
                <w:top w:val="none" w:sz="0" w:space="0" w:color="auto"/>
                <w:left w:val="none" w:sz="0" w:space="0" w:color="auto"/>
                <w:bottom w:val="none" w:sz="0" w:space="0" w:color="auto"/>
                <w:right w:val="none" w:sz="0" w:space="0" w:color="auto"/>
              </w:divBdr>
              <w:divsChild>
                <w:div w:id="15004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90706">
          <w:marLeft w:val="0"/>
          <w:marRight w:val="0"/>
          <w:marTop w:val="0"/>
          <w:marBottom w:val="0"/>
          <w:divBdr>
            <w:top w:val="none" w:sz="0" w:space="0" w:color="auto"/>
            <w:left w:val="none" w:sz="0" w:space="0" w:color="auto"/>
            <w:bottom w:val="none" w:sz="0" w:space="0" w:color="auto"/>
            <w:right w:val="none" w:sz="0" w:space="0" w:color="auto"/>
          </w:divBdr>
          <w:divsChild>
            <w:div w:id="2000384631">
              <w:marLeft w:val="0"/>
              <w:marRight w:val="0"/>
              <w:marTop w:val="0"/>
              <w:marBottom w:val="0"/>
              <w:divBdr>
                <w:top w:val="none" w:sz="0" w:space="0" w:color="auto"/>
                <w:left w:val="none" w:sz="0" w:space="0" w:color="auto"/>
                <w:bottom w:val="none" w:sz="0" w:space="0" w:color="auto"/>
                <w:right w:val="none" w:sz="0" w:space="0" w:color="auto"/>
              </w:divBdr>
              <w:divsChild>
                <w:div w:id="813641828">
                  <w:marLeft w:val="0"/>
                  <w:marRight w:val="0"/>
                  <w:marTop w:val="0"/>
                  <w:marBottom w:val="0"/>
                  <w:divBdr>
                    <w:top w:val="none" w:sz="0" w:space="0" w:color="auto"/>
                    <w:left w:val="none" w:sz="0" w:space="0" w:color="auto"/>
                    <w:bottom w:val="none" w:sz="0" w:space="0" w:color="auto"/>
                    <w:right w:val="none" w:sz="0" w:space="0" w:color="auto"/>
                  </w:divBdr>
                  <w:divsChild>
                    <w:div w:id="217978362">
                      <w:marLeft w:val="0"/>
                      <w:marRight w:val="0"/>
                      <w:marTop w:val="0"/>
                      <w:marBottom w:val="0"/>
                      <w:divBdr>
                        <w:top w:val="none" w:sz="0" w:space="0" w:color="auto"/>
                        <w:left w:val="none" w:sz="0" w:space="0" w:color="auto"/>
                        <w:bottom w:val="none" w:sz="0" w:space="0" w:color="auto"/>
                        <w:right w:val="none" w:sz="0" w:space="0" w:color="auto"/>
                      </w:divBdr>
                      <w:divsChild>
                        <w:div w:id="1528175544">
                          <w:marLeft w:val="0"/>
                          <w:marRight w:val="0"/>
                          <w:marTop w:val="0"/>
                          <w:marBottom w:val="0"/>
                          <w:divBdr>
                            <w:top w:val="none" w:sz="0" w:space="0" w:color="auto"/>
                            <w:left w:val="none" w:sz="0" w:space="0" w:color="auto"/>
                            <w:bottom w:val="none" w:sz="0" w:space="0" w:color="auto"/>
                            <w:right w:val="none" w:sz="0" w:space="0" w:color="auto"/>
                          </w:divBdr>
                          <w:divsChild>
                            <w:div w:id="556354381">
                              <w:marLeft w:val="0"/>
                              <w:marRight w:val="0"/>
                              <w:marTop w:val="0"/>
                              <w:marBottom w:val="0"/>
                              <w:divBdr>
                                <w:top w:val="none" w:sz="0" w:space="0" w:color="auto"/>
                                <w:left w:val="none" w:sz="0" w:space="0" w:color="auto"/>
                                <w:bottom w:val="none" w:sz="0" w:space="0" w:color="auto"/>
                                <w:right w:val="none" w:sz="0" w:space="0" w:color="auto"/>
                              </w:divBdr>
                              <w:divsChild>
                                <w:div w:id="1015182568">
                                  <w:marLeft w:val="0"/>
                                  <w:marRight w:val="0"/>
                                  <w:marTop w:val="0"/>
                                  <w:marBottom w:val="0"/>
                                  <w:divBdr>
                                    <w:top w:val="none" w:sz="0" w:space="0" w:color="auto"/>
                                    <w:left w:val="none" w:sz="0" w:space="0" w:color="auto"/>
                                    <w:bottom w:val="none" w:sz="0" w:space="0" w:color="auto"/>
                                    <w:right w:val="none" w:sz="0" w:space="0" w:color="auto"/>
                                  </w:divBdr>
                                  <w:divsChild>
                                    <w:div w:id="51546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492218">
      <w:bodyDiv w:val="1"/>
      <w:marLeft w:val="0"/>
      <w:marRight w:val="0"/>
      <w:marTop w:val="0"/>
      <w:marBottom w:val="0"/>
      <w:divBdr>
        <w:top w:val="none" w:sz="0" w:space="0" w:color="auto"/>
        <w:left w:val="none" w:sz="0" w:space="0" w:color="auto"/>
        <w:bottom w:val="none" w:sz="0" w:space="0" w:color="auto"/>
        <w:right w:val="none" w:sz="0" w:space="0" w:color="auto"/>
      </w:divBdr>
      <w:divsChild>
        <w:div w:id="729498350">
          <w:marLeft w:val="0"/>
          <w:marRight w:val="0"/>
          <w:marTop w:val="0"/>
          <w:marBottom w:val="0"/>
          <w:divBdr>
            <w:top w:val="none" w:sz="0" w:space="0" w:color="auto"/>
            <w:left w:val="none" w:sz="0" w:space="0" w:color="auto"/>
            <w:bottom w:val="none" w:sz="0" w:space="0" w:color="auto"/>
            <w:right w:val="none" w:sz="0" w:space="0" w:color="auto"/>
          </w:divBdr>
        </w:div>
        <w:div w:id="912933897">
          <w:marLeft w:val="0"/>
          <w:marRight w:val="0"/>
          <w:marTop w:val="0"/>
          <w:marBottom w:val="0"/>
          <w:divBdr>
            <w:top w:val="none" w:sz="0" w:space="0" w:color="auto"/>
            <w:left w:val="none" w:sz="0" w:space="0" w:color="auto"/>
            <w:bottom w:val="none" w:sz="0" w:space="0" w:color="auto"/>
            <w:right w:val="none" w:sz="0" w:space="0" w:color="auto"/>
          </w:divBdr>
          <w:divsChild>
            <w:div w:id="1275673709">
              <w:marLeft w:val="0"/>
              <w:marRight w:val="0"/>
              <w:marTop w:val="0"/>
              <w:marBottom w:val="0"/>
              <w:divBdr>
                <w:top w:val="none" w:sz="0" w:space="0" w:color="auto"/>
                <w:left w:val="none" w:sz="0" w:space="0" w:color="auto"/>
                <w:bottom w:val="none" w:sz="0" w:space="0" w:color="auto"/>
                <w:right w:val="none" w:sz="0" w:space="0" w:color="auto"/>
              </w:divBdr>
            </w:div>
          </w:divsChild>
        </w:div>
        <w:div w:id="1208820">
          <w:marLeft w:val="0"/>
          <w:marRight w:val="0"/>
          <w:marTop w:val="0"/>
          <w:marBottom w:val="0"/>
          <w:divBdr>
            <w:top w:val="none" w:sz="0" w:space="0" w:color="auto"/>
            <w:left w:val="none" w:sz="0" w:space="0" w:color="auto"/>
            <w:bottom w:val="none" w:sz="0" w:space="0" w:color="auto"/>
            <w:right w:val="none" w:sz="0" w:space="0" w:color="auto"/>
          </w:divBdr>
        </w:div>
        <w:div w:id="11419219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http://www.ciel.org/Publications/olp3iii.html" TargetMode="External"/><Relationship Id="rId18" Type="http://schemas.openxmlformats.org/officeDocument/2006/relationships/hyperlink" Target="http://www.heritage.org/research/reports/2010/09/smart-multilateralism-when-and-when-not-to-rely-on-the-united-nations" TargetMode="External"/><Relationship Id="rId26" Type="http://schemas.openxmlformats.org/officeDocument/2006/relationships/hyperlink" Target="http://www.ciel.org/Publications/olp3iii.html" TargetMode="External"/><Relationship Id="rId39" Type="http://schemas.openxmlformats.org/officeDocument/2006/relationships/hyperlink" Target="http://www.politico.com/story/2013/06/report-more-iran-sanctions-wont-work-92224.html" TargetMode="External"/><Relationship Id="rId3" Type="http://schemas.openxmlformats.org/officeDocument/2006/relationships/customXml" Target="../customXml/item2.xml"/><Relationship Id="rId21" Type="http://schemas.openxmlformats.org/officeDocument/2006/relationships/hyperlink" Target="http://www.canada.com/calgaryherald/news/theeditorialpage/story.html?id=a48698c5-9c8e-49d6-8cf3-64eabc8f4d0d" TargetMode="External"/><Relationship Id="rId34" Type="http://schemas.openxmlformats.org/officeDocument/2006/relationships/hyperlink" Target="http://frontpagemag.com/2013/dgreenfield/washington-post-admits-iranian-sanctions-have-failed/" TargetMode="External"/><Relationship Id="rId42" Type="http://schemas.openxmlformats.org/officeDocument/2006/relationships/hyperlink" Target="http://www.guardian.co.uk/commentisfree/cifamerica/2009/jun/15/cuba-us-trade-embargo-obama" TargetMode="External"/><Relationship Id="rId47" Type="http://schemas.openxmlformats.org/officeDocument/2006/relationships/theme" Target="theme/theme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yperlink" Target="http://www.cbsnews.com/8301-215_162-57360296/why-iran-sanctions-are-doomed-to-fail/" TargetMode="External"/><Relationship Id="rId25" Type="http://schemas.openxmlformats.org/officeDocument/2006/relationships/hyperlink" Target="http://isanet.ccit.arizona.edu/noarchive/boehmer.html" TargetMode="External"/><Relationship Id="rId33" Type="http://schemas.openxmlformats.org/officeDocument/2006/relationships/hyperlink" Target="http://frontpagemag.com/2013/dgreenfield/washington-post-admits-iranian-sanctions-have-failed/" TargetMode="External"/><Relationship Id="rId38" Type="http://schemas.openxmlformats.org/officeDocument/2006/relationships/hyperlink" Target="http://thinkprogress.org/security/2013/07/31/2387211/house-iran-sanctions-fail/" TargetMode="External"/><Relationship Id="rId46"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www.bloomberg.com/news/2013-05-22/sanctions-alone-won-t-stop-iran-s-nuclear-push.html" TargetMode="External"/><Relationship Id="rId20" Type="http://schemas.openxmlformats.org/officeDocument/2006/relationships/hyperlink" Target="http://www.heritage.org/research/testimony/2011/03/united-nations-reform-lessons-" TargetMode="External"/><Relationship Id="rId29" Type="http://schemas.openxmlformats.org/officeDocument/2006/relationships/hyperlink" Target="http://www.hrea.org/index.php?doc_id=444" TargetMode="External"/><Relationship Id="rId41" Type="http://schemas.openxmlformats.org/officeDocument/2006/relationships/hyperlink" Target="http://www.thenation.com/blog/iran-sanctions-not-just-useless-counterproductive"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hyperlink" Target="http://www.cdcdevelopmentsolutions.org/conflict-prevention-through-economic-opportunity" TargetMode="External"/><Relationship Id="rId32" Type="http://schemas.openxmlformats.org/officeDocument/2006/relationships/hyperlink" Target="http://www.presstv.com/detail/2013/06/17/309494/sanctions-not-affecting-iran-nprogram/" TargetMode="External"/><Relationship Id="rId37" Type="http://schemas.openxmlformats.org/officeDocument/2006/relationships/hyperlink" Target="http://www.cbsnews.com/8301-215_162-57360296/why-iran-sanctions-are-doomed-to-fail/" TargetMode="External"/><Relationship Id="rId40" Type="http://schemas.openxmlformats.org/officeDocument/2006/relationships/hyperlink" Target="http://www.thenation.com/blog/iran-sanctions-not-just-useless-counterproductive" TargetMode="External"/><Relationship Id="rId45" Type="http://schemas.openxmlformats.org/officeDocument/2006/relationships/header" Target="header1.xml"/><Relationship Id="rId5" Type="http://schemas.openxmlformats.org/officeDocument/2006/relationships/customXml" Target="../customXml/item4.xml"/><Relationship Id="rId15" Type="http://schemas.openxmlformats.org/officeDocument/2006/relationships/hyperlink" Target="http://www.ciel.org/Publications/olp3iii.html" TargetMode="External"/><Relationship Id="rId23" Type="http://schemas.openxmlformats.org/officeDocument/2006/relationships/hyperlink" Target="http://www.hoover.org/publications/hoover-digest/article/105731" TargetMode="External"/><Relationship Id="rId28" Type="http://schemas.openxmlformats.org/officeDocument/2006/relationships/hyperlink" Target="http://iboninternational.org/page/whats_new/106" TargetMode="External"/><Relationship Id="rId36" Type="http://schemas.openxmlformats.org/officeDocument/2006/relationships/hyperlink" Target="http://www.jewishvirtuallibrary.org/jsource/talking/63_Sanctions.html" TargetMode="External"/><Relationship Id="rId10" Type="http://schemas.openxmlformats.org/officeDocument/2006/relationships/webSettings" Target="webSettings.xml"/><Relationship Id="rId19" Type="http://schemas.openxmlformats.org/officeDocument/2006/relationships/hyperlink" Target="http://www.heritage.org/research/reports/2010/09/smart-multilateralism-when-and-when-not-to-rely-on-the-united-nations" TargetMode="External"/><Relationship Id="rId31" Type="http://schemas.openxmlformats.org/officeDocument/2006/relationships/hyperlink" Target="http://faculty.philau.edu/kleinbachr/neo-liberalism.htm" TargetMode="External"/><Relationship Id="rId44" Type="http://schemas.openxmlformats.org/officeDocument/2006/relationships/hyperlink" Target="http://www.reuters.com/article/2010/09/08/us-cuba-castro-idUSTRE6874LC20100908" TargetMode="Externa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yperlink" Target="http://www.ciel.org/Publications/olp3iii.html" TargetMode="External"/><Relationship Id="rId22" Type="http://schemas.openxmlformats.org/officeDocument/2006/relationships/hyperlink" Target="http://www.heritage.org/research/commentary/2013/3/a-bad-quarter-for-the-un" TargetMode="External"/><Relationship Id="rId27" Type="http://schemas.openxmlformats.org/officeDocument/2006/relationships/hyperlink" Target="http://faculty.philau.edu/kleinbachr/neo-liberalism.htm" TargetMode="External"/><Relationship Id="rId30" Type="http://schemas.openxmlformats.org/officeDocument/2006/relationships/hyperlink" Target="http://salises.mona.uwi.edu/" TargetMode="External"/><Relationship Id="rId35" Type="http://schemas.openxmlformats.org/officeDocument/2006/relationships/hyperlink" Target="http://frontpagemag.com/2013/dgreenfield/washington-post-admits-iranian-sanctions-have-failed/" TargetMode="External"/><Relationship Id="rId43" Type="http://schemas.openxmlformats.org/officeDocument/2006/relationships/hyperlink" Target="http://www.theguardian.com/world/2010/sep/09/fidel-castro-cuba-economic-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onLoad="Ribbon.OnLoad">
  <ribbon startFromScratch="false">
    <officeMenu>
      <button id="VerbatimSettings" insertAfterMso="FileSaveAsMenu" onAction="RibbonMain" label="Verbatim Template Settings" description="Configure Verbatim user settings."/>
    </officeMenu>
    <tabs>
      <tab id="DebateTab" label="Debate" insertBeforeMso="TabHome">
        <group id="Paperless" label="Paperless">
          <box id="PaperlessBox1" boxStyle="horizontal">
            <button id="SendToSpeech" description="Send To Speech Document" imageMso="RightArrow2" supertip="Sends selection or hat/block/card to Speech (` key)" onAction="RibbonMain"/>
            <button id="StartTimer" description="Starts a Timer" imageMso="CDAudioStartTime" supertip="Starts a user supplied timer.  Must be in the same directory as the template and called Timer.exe" onAction="RibbonMain"/>
            <button id="NavPaneCycle" description="Cycles headers on the NavPane" imageMso="RecurrenceEdit" supertip="Runs NavPaneCycle.exe to cycle the headers on the NavPane. Must be in the same directory as the template and called NavPaneCycle.exe (Ctrl-` key)" onAction="RibbonMain"/>
            <toggleButton id="AutoCoauthoringUpdates" description="Toggle automatic updates of coauthored document" supertip="Toggle automatic updates of coauthored document" imageMso="Refresh" getPressed="PaDS.GetCoauthoringToggle" onAction="PaDS.AutoCoauthoring"/>
          </box>
          <box id="PaperlessBox2" boxStyle="horizontal">
            <control idMso="WindowSwitchWindowsMenuWord" label="Windows" supertip="Switch through currently open windows. (Ctrl-Tab)"/>
          </box>
          <box id="PaperlessBox3" boxStyle="horizontal">
            <dynamicMenu id="VirtualTub" label="Virtual Tub" imageMso="_3DSurfaceWireFrameClassic" supertip="Opens the Virtual Tub Menu. Configure in the Verbatim settings." getContent="VirtualTub.GetContent"/>
          </box>
          <separator id="PaperlessSep1"/>
          <box id="PaperlessBox4" boxStyle="vertical">
            <button id="NewSpeech" description="New Speech Document" label="Speech" imageMso="FileCheckIn" supertip="Creates a new Speech document (Ctrl-Shift-N)" onAction="RibbonMain"/>
            <button id="NewDocument" description="New Document" label="New" imageMso="FileNew" supertip="Creates a new document from the template" onAction="RibbonMain"/>
            <splitButton id="PaperlessSplit1">
              <button id="CopyToUSB" description="Copy To USB" label="USB" imageMso="SaveAttachments" supertip="Copies the current file to the root of the USB drive. (Ctrl-Shift-S)" onAction="RibbonMain"/>
              <menu id="PaperlessMenu1">
                <button id="UploadToPaDS" description="Post to PaDS site" label="PaDS" imageMso="FileSaveAsWebPage" supertip="Saves the current file, then uploads it to your public PaDS site." onAction="RibbonMain"/>
              </menu>
            </splitButton>
          </box>
          <dialogBoxLauncher>
            <button id="VerbatimSettings1" onAction="RibbonMain" supertip="Verbatim Settings"/>
          </dialogBoxLauncher>
        </group>
        <group id="View" label="View">
          <box id="ViewBox1" boxStyle="vertical">
            <control idMso="NavigationPaneShowHide" label="Nav"/>
            <control idMso="ViewFullScreenReadingView" label="Read"/>
            <control idMso="ViewDraftView"/>
          </box>
        </group>
        <group id="Format" label="Format">
          <box id="FormatBox1" boxStyle="horizontal">
            <button id="F2Button" getLabel="GetRibbonLabels" onAction="RibbonMain"/>
            <button id="F3Button" getLabel="GetRibbonLabels" onAction="RibbonMain"/>
            <button id="F4Button" getLabel="GetRibbonLabels" onAction="RibbonMain"/>
            <button id="F5Button" getLabel="GetRibbonLabels" onAction="RibbonMain"/>
            <button id="F6Button" getLabel="GetRibbonLabels" onAction="RibbonMain"/>
            <button id="F7Button" getLabel="GetRibbonLabels" onAction="RibbonMain"/>
          </box>
          <box id="FormatBox2" boxStyle="horizontal">
            <button id="F8Button" getLabel="GetRibbonLabels" onAction="RibbonMain"/>
            <button id="F9Button" getLabel="GetRibbonLabels" onAction="RibbonMain"/>
            <button id="F10Button" getLabel="GetRibbonLabels" onAction="RibbonMain"/>
            <button id="F11Button" getLabel="GetRibbonLabels" onAction="RibbonMain"/>
            <button id="F12Button" getLabel="GetRibbonLabels" onAction="RibbonMain"/>
          </box>
          <box id="FormatBox3" boxStyle="horizontal">
            <menu id="FormatMenu1" label="Format" imageMso="AutoFormat">
              <button id="ShrinkFont" description="Shrink non-underlined text to 8pt and lower" label="Shrink Font" imageMso="_8" supertip="Sets all non-underlined text in the paragraph to 8pt and smaller. (Ctrl-8)" onAction="RibbonMain"/>
              <button id="UpdateStyles" description="Update styles from template" label="Update Styles" imageMso="ApplyStylesPane" supertip="Updates all document styles from the template. (Ctrl-F2)" onAction="RibbonMain"/>
              <button id="SelectSimilar" description="Select similar formatting" label="Select Similar Formatting" imageMso="CircularReferences" supertip="Selects all formatting in the document similar to the selection. (Ctrl-F3)" onAction="RibbonMain"/>
              <button id="ShrinkPilcrows" description="Shrink Pilcrows" label="Shrink Pilcrows" imageMso="ParagraphMarks" supertip="Shrinks pilcrows in the paragraph to 8pt. If run at top of doc, will shrink ALL pilcrows."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the information from the Verbatim settings." onAction="RibbonMain"/>
            </menu>
            <button id="ConvertBackfile" description="Convert Backfile To Template" label="Convert" imageMso="AutoFormatWizard" supertip="Converts files from previous Verbatim version or another Template into the most recent format." onAction="RibbonMain"/>
            <splitButton id="FormatSplit1">
              <button idMso="ReviewNewComment" description="New Warrant" label="Warrant" screentip="New Warrant" supertip="Add a new warrant box"/>
              <menu id="FormatMenu2">
                <button id="ShowComments" description="Toggle Showing Warrants" label="Show/Hide Warrants" onAction="RibbonMain"/>
                <button idMso="ReviewDeleteComment" label="Delete Warrant"/>
              </menu>
            </splitButton>
            <splitButton id="FormatSplit2">
              <button id="UploadToCaselist" description="Post to openCaselist" label="openCaselist" imageMso="UpgradeDocument" supertip="Posts cite information or full text to openCaselist" onAction="RibbonMain"/>
              <menu id="FormatMenu3">
                <button id="ConvertToWiki" description="Convert Document to Wiki Syntax" label="Convert To Wiki" imageMso="OrganizationChartLayoutRightHanging" supertip="Turns a single card into cite-request ready format (Ctrl-Q)" onAction="RibbonMain"/>
                <button id="CiteRequest" description="Turn Card into cite request" label="Cite Request" imageMso="FileSendAsAttachment" supertip="Turns a single card into cite-request ready format (Ctrl-Q)" onAction="RibbonMain"/>
                <button id="CiteRequestDoc" description="Turn Doc into cite request" label="Cite Request Doc" imageMso="MailMergeSetDocumentType" onAction="RibbonMain"/>
              </menu>
            </splitButton>
            <control idMso="ParagraphMarks"/>
            <toggleButton id="AutoUnderline" description="Toggle automatic underliner" label="'_'" supertip="Toggle automatic underliner" getPressed="Format.GetAutoUnderlineToggle" onAction="Format.AutoUnderline"/>
            <control idMso="TextHighlightColorPicker"/>
          </box>
          <dialogBoxLauncher>
            <button idMso="StylesPane"/>
          </dialogBoxLauncher>
        </group>
        <group id="Admin" label="Admin">
          <box id="AdminBox1" boxStyle="horizontal">
            <button id="LaunchWebsite" label="paperlessdebate" imageMso="ContactWebPage" onAction="RibbonMain"/>
          </box>
          <box id="AdminBox2" boxStyle="horizontal">
            <control idMso="MenuMacros" label="Macros"/>
          </box>
          <box id="AdminBox3" boxStyle="horizontal">
            <button id="VerbatimSettings2" label="Settings" imageMso="AddInManager" onAction="RibbonMain" supertip="Verbatim Settings"/>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CFCEC5-7E03-4811-879F-51F9876B0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purl.org/dc/dcmitype/"/>
    <ds:schemaRef ds:uri="http://schemas.microsoft.com/office/2006/documentManagement/types"/>
    <ds:schemaRef ds:uri="http://www.w3.org/XML/1998/namespace"/>
    <ds:schemaRef ds:uri="http://schemas.openxmlformats.org/package/2006/metadata/core-properties"/>
    <ds:schemaRef ds:uri="http://purl.org/dc/terms/"/>
    <ds:schemaRef ds:uri="http://purl.org/dc/elements/1.1/"/>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5157688-8AD5-47E0-997D-C5017378B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71</Pages>
  <Words>38426</Words>
  <Characters>219031</Characters>
  <Application>Microsoft Office Word</Application>
  <DocSecurity>0</DocSecurity>
  <Lines>1825</Lines>
  <Paragraphs>513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256944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Hardy</dc:creator>
  <cp:lastModifiedBy>rwgallow</cp:lastModifiedBy>
  <cp:revision>10</cp:revision>
  <dcterms:created xsi:type="dcterms:W3CDTF">2013-08-05T17:44:00Z</dcterms:created>
  <dcterms:modified xsi:type="dcterms:W3CDTF">2013-08-05T19:12:00Z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

<file path=userCustomization/customUI.xml><?xml version="1.0" encoding="utf-8"?>
<mso:customUI xmlns:doc="http://schemas.microsoft.com/office/2006/01/customui/currentDocument" xmlns:mso="http://schemas.microsoft.com/office/2006/01/customui">
  <mso:ribbon>
    <mso:qat>
      <mso:documentControls>
        <mso:control idQ="mso:WindowSwitchWindowsMenuWord" visible="true"/>
        <mso:control idQ="doc:NewSpeech" visible="true" imageMso="FileCheckIn"/>
        <mso:control idQ="doc:NewDocument" visible="true" imageMso="FileNew"/>
        <mso:control idQ="mso:FileSave" visible="true"/>
        <mso:control idQ="doc:CopyToUSB" visible="true" imageMso="SaveAttachments"/>
        <mso:control idQ="doc:UploadToPaDS" visible="true" imageMso="FileSaveAsWebPage"/>
        <mso:control idQ="mso:FileOpen" visible="true"/>
        <mso:control idQ="doc:SendToSpeech" visible="true" imageMso="RightArrow2"/>
        <mso:control idQ="doc:StartTimer" visible="true" imageMso="StartAfterPrevious"/>
        <mso:control idQ="doc:NavPaneCycle" visible="true" imageMso="RecurrenceEdit"/>
        <mso:separator idQ="doc:sep1" visible="true"/>
        <mso:control idQ="mso:NavigationPaneShowHide" visible="true"/>
        <mso:control idQ="mso:ViewFullScreenReadingView" visible="true"/>
        <mso:control idQ="mso:ViewDraftView" visible="true"/>
        <mso:separator idQ="doc:sep2" visible="true"/>
        <mso:control idQ="doc:PasteText" visible="true" imageMso="Paste"/>
        <mso:control idQ="doc:RemoveReturns" visible="true" imageMso="PageBreakInsertOrRemove"/>
        <mso:control idQ="mso:TextHighlightColorPicker" visible="true"/>
        <mso:control idQ="doc:ClearToNormal" visible="true" imageMso="ClearFormatting"/>
        <mso:separator idQ="doc:sep3" visible="true"/>
        <mso:control idQ="mso:StyleGalleryClassic" visible="true"/>
        <mso:control idQ="mso:Font" visible="true"/>
        <mso:control idQ="mso:FontSize" visible="true"/>
        <mso:control idQ="mso:ParagraphMarks" visible="true"/>
        <mso:control idQ="mso:ZoomDialog" visible="true"/>
        <mso:separator idQ="doc:sep4" visible="true"/>
        <mso:control idQ="doc:AutoUnderline" visible="true"/>
        <mso:control idQ="mso:ReviewNewComment" visible="true"/>
        <mso:control idQ="doc:CiteRequest" visible="true" imageMso="FileSendAsAttachment"/>
        <mso:control idQ="doc:UploadToCaselist" visible="true" imageMso="UpgradeDocument"/>
        <mso:control idQ="mso:PlayMacro" visible="true"/>
      </mso:documentControls>
    </mso:qat>
  </mso:ribbon>
</mso:customUI>
</file>