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9E60B4" w14:textId="05BF80FF" w:rsidR="007C1DD1" w:rsidRPr="00011E06" w:rsidRDefault="00902827" w:rsidP="007C1DD1">
      <w:pPr>
        <w:pStyle w:val="Heading3"/>
      </w:pPr>
      <w:bookmarkStart w:id="0" w:name="_Toc233601291"/>
      <w:r>
        <w:t xml:space="preserve">Pack--- </w:t>
      </w:r>
      <w:r w:rsidR="007C1DD1" w:rsidRPr="00011E06">
        <w:t xml:space="preserve">Cuba </w:t>
      </w:r>
      <w:r w:rsidR="00A6252F">
        <w:t xml:space="preserve">Embargo </w:t>
      </w:r>
      <w:proofErr w:type="spellStart"/>
      <w:r w:rsidR="00A6252F">
        <w:t>N</w:t>
      </w:r>
      <w:bookmarkStart w:id="1" w:name="_GoBack"/>
      <w:bookmarkEnd w:id="1"/>
      <w:r w:rsidR="00A578E8" w:rsidRPr="00011E06">
        <w:t>eg</w:t>
      </w:r>
      <w:bookmarkEnd w:id="0"/>
      <w:proofErr w:type="spellEnd"/>
    </w:p>
    <w:sdt>
      <w:sdtPr>
        <w:id w:val="-690062109"/>
        <w:docPartObj>
          <w:docPartGallery w:val="Table of Contents"/>
          <w:docPartUnique/>
        </w:docPartObj>
      </w:sdtPr>
      <w:sdtEndPr>
        <w:rPr>
          <w:b/>
          <w:bCs/>
          <w:noProof/>
        </w:rPr>
      </w:sdtEndPr>
      <w:sdtContent>
        <w:p w14:paraId="266A6114" w14:textId="1435D71C" w:rsidR="00902827" w:rsidRPr="00902827" w:rsidRDefault="007C1DD1" w:rsidP="00902827">
          <w:r w:rsidRPr="00011E06">
            <w:fldChar w:fldCharType="begin"/>
          </w:r>
          <w:r w:rsidRPr="00011E06">
            <w:instrText xml:space="preserve"> TOC \o "1-3" \h \z \u </w:instrText>
          </w:r>
          <w:r w:rsidRPr="00011E06">
            <w:fldChar w:fldCharType="separate"/>
          </w:r>
        </w:p>
        <w:p w14:paraId="11A6A5F7" w14:textId="77777777" w:rsidR="00902827" w:rsidRDefault="00902827">
          <w:pPr>
            <w:pStyle w:val="TOC2"/>
            <w:rPr>
              <w:rFonts w:asciiTheme="minorHAnsi" w:hAnsiTheme="minorHAnsi"/>
              <w:b w:val="0"/>
              <w:noProof/>
              <w:sz w:val="24"/>
              <w:szCs w:val="24"/>
              <w:lang w:eastAsia="ja-JP"/>
            </w:rPr>
          </w:pPr>
          <w:r>
            <w:rPr>
              <w:noProof/>
            </w:rPr>
            <w:t>***Negative***</w:t>
          </w:r>
          <w:r>
            <w:rPr>
              <w:noProof/>
            </w:rPr>
            <w:tab/>
          </w:r>
          <w:r>
            <w:rPr>
              <w:noProof/>
            </w:rPr>
            <w:fldChar w:fldCharType="begin"/>
          </w:r>
          <w:r>
            <w:rPr>
              <w:noProof/>
            </w:rPr>
            <w:instrText xml:space="preserve"> PAGEREF _Toc233601334 \h </w:instrText>
          </w:r>
          <w:r>
            <w:rPr>
              <w:noProof/>
            </w:rPr>
          </w:r>
          <w:r>
            <w:rPr>
              <w:noProof/>
            </w:rPr>
            <w:fldChar w:fldCharType="separate"/>
          </w:r>
          <w:r w:rsidR="009D1BD1">
            <w:rPr>
              <w:noProof/>
            </w:rPr>
            <w:t>66</w:t>
          </w:r>
          <w:r>
            <w:rPr>
              <w:noProof/>
            </w:rPr>
            <w:fldChar w:fldCharType="end"/>
          </w:r>
        </w:p>
        <w:p w14:paraId="4139B851" w14:textId="77777777" w:rsidR="00902827" w:rsidRDefault="00902827">
          <w:pPr>
            <w:pStyle w:val="TOC3"/>
            <w:tabs>
              <w:tab w:val="right" w:leader="dot" w:pos="9350"/>
            </w:tabs>
            <w:rPr>
              <w:rFonts w:asciiTheme="minorHAnsi" w:hAnsiTheme="minorHAnsi"/>
              <w:noProof/>
              <w:sz w:val="24"/>
              <w:szCs w:val="24"/>
              <w:lang w:eastAsia="ja-JP"/>
            </w:rPr>
          </w:pPr>
          <w:r>
            <w:rPr>
              <w:noProof/>
            </w:rPr>
            <w:t>1NC Latin America Relations Defense</w:t>
          </w:r>
          <w:r>
            <w:rPr>
              <w:noProof/>
            </w:rPr>
            <w:tab/>
          </w:r>
          <w:r>
            <w:rPr>
              <w:noProof/>
            </w:rPr>
            <w:fldChar w:fldCharType="begin"/>
          </w:r>
          <w:r>
            <w:rPr>
              <w:noProof/>
            </w:rPr>
            <w:instrText xml:space="preserve"> PAGEREF _Toc233601335 \h </w:instrText>
          </w:r>
          <w:r>
            <w:rPr>
              <w:noProof/>
            </w:rPr>
          </w:r>
          <w:r>
            <w:rPr>
              <w:noProof/>
            </w:rPr>
            <w:fldChar w:fldCharType="separate"/>
          </w:r>
          <w:r w:rsidR="009D1BD1">
            <w:rPr>
              <w:noProof/>
            </w:rPr>
            <w:t>67</w:t>
          </w:r>
          <w:r>
            <w:rPr>
              <w:noProof/>
            </w:rPr>
            <w:fldChar w:fldCharType="end"/>
          </w:r>
        </w:p>
        <w:p w14:paraId="5E60CF1F" w14:textId="77777777" w:rsidR="00902827" w:rsidRDefault="00902827">
          <w:pPr>
            <w:pStyle w:val="TOC3"/>
            <w:tabs>
              <w:tab w:val="right" w:leader="dot" w:pos="9350"/>
            </w:tabs>
            <w:rPr>
              <w:rFonts w:asciiTheme="minorHAnsi" w:hAnsiTheme="minorHAnsi"/>
              <w:noProof/>
              <w:sz w:val="24"/>
              <w:szCs w:val="24"/>
              <w:lang w:eastAsia="ja-JP"/>
            </w:rPr>
          </w:pPr>
          <w:r>
            <w:rPr>
              <w:noProof/>
            </w:rPr>
            <w:t>2NC Latin America Relations Defense</w:t>
          </w:r>
          <w:r>
            <w:rPr>
              <w:noProof/>
            </w:rPr>
            <w:tab/>
          </w:r>
          <w:r>
            <w:rPr>
              <w:noProof/>
            </w:rPr>
            <w:fldChar w:fldCharType="begin"/>
          </w:r>
          <w:r>
            <w:rPr>
              <w:noProof/>
            </w:rPr>
            <w:instrText xml:space="preserve"> PAGEREF _Toc233601336 \h </w:instrText>
          </w:r>
          <w:r>
            <w:rPr>
              <w:noProof/>
            </w:rPr>
          </w:r>
          <w:r>
            <w:rPr>
              <w:noProof/>
            </w:rPr>
            <w:fldChar w:fldCharType="separate"/>
          </w:r>
          <w:r w:rsidR="009D1BD1">
            <w:rPr>
              <w:noProof/>
            </w:rPr>
            <w:t>68</w:t>
          </w:r>
          <w:r>
            <w:rPr>
              <w:noProof/>
            </w:rPr>
            <w:fldChar w:fldCharType="end"/>
          </w:r>
        </w:p>
        <w:p w14:paraId="0E1CF2BB" w14:textId="77777777" w:rsidR="00902827" w:rsidRDefault="00902827">
          <w:pPr>
            <w:pStyle w:val="TOC3"/>
            <w:tabs>
              <w:tab w:val="right" w:leader="dot" w:pos="9350"/>
            </w:tabs>
            <w:rPr>
              <w:noProof/>
            </w:rPr>
          </w:pPr>
        </w:p>
        <w:p w14:paraId="42F6ADFB" w14:textId="77777777" w:rsidR="00902827" w:rsidRDefault="00902827">
          <w:pPr>
            <w:pStyle w:val="TOC3"/>
            <w:tabs>
              <w:tab w:val="right" w:leader="dot" w:pos="9350"/>
            </w:tabs>
            <w:rPr>
              <w:rFonts w:asciiTheme="minorHAnsi" w:hAnsiTheme="minorHAnsi"/>
              <w:noProof/>
              <w:sz w:val="24"/>
              <w:szCs w:val="24"/>
              <w:lang w:eastAsia="ja-JP"/>
            </w:rPr>
          </w:pPr>
          <w:r>
            <w:rPr>
              <w:noProof/>
            </w:rPr>
            <w:t>Cuba Relations Defense</w:t>
          </w:r>
          <w:r>
            <w:rPr>
              <w:noProof/>
            </w:rPr>
            <w:tab/>
          </w:r>
          <w:r>
            <w:rPr>
              <w:noProof/>
            </w:rPr>
            <w:fldChar w:fldCharType="begin"/>
          </w:r>
          <w:r>
            <w:rPr>
              <w:noProof/>
            </w:rPr>
            <w:instrText xml:space="preserve"> PAGEREF _Toc233601337 \h </w:instrText>
          </w:r>
          <w:r>
            <w:rPr>
              <w:noProof/>
            </w:rPr>
          </w:r>
          <w:r>
            <w:rPr>
              <w:noProof/>
            </w:rPr>
            <w:fldChar w:fldCharType="separate"/>
          </w:r>
          <w:r w:rsidR="009D1BD1">
            <w:rPr>
              <w:noProof/>
            </w:rPr>
            <w:t>70</w:t>
          </w:r>
          <w:r>
            <w:rPr>
              <w:noProof/>
            </w:rPr>
            <w:fldChar w:fldCharType="end"/>
          </w:r>
        </w:p>
        <w:p w14:paraId="0798A91C" w14:textId="77777777" w:rsidR="00902827" w:rsidRDefault="00902827">
          <w:pPr>
            <w:pStyle w:val="TOC3"/>
            <w:tabs>
              <w:tab w:val="right" w:leader="dot" w:pos="9350"/>
            </w:tabs>
            <w:rPr>
              <w:noProof/>
            </w:rPr>
          </w:pPr>
        </w:p>
        <w:p w14:paraId="0C7D483C" w14:textId="77777777" w:rsidR="00902827" w:rsidRDefault="00902827">
          <w:pPr>
            <w:pStyle w:val="TOC3"/>
            <w:tabs>
              <w:tab w:val="right" w:leader="dot" w:pos="9350"/>
            </w:tabs>
            <w:rPr>
              <w:rFonts w:asciiTheme="minorHAnsi" w:hAnsiTheme="minorHAnsi"/>
              <w:noProof/>
              <w:sz w:val="24"/>
              <w:szCs w:val="24"/>
              <w:lang w:eastAsia="ja-JP"/>
            </w:rPr>
          </w:pPr>
          <w:r>
            <w:rPr>
              <w:noProof/>
            </w:rPr>
            <w:t>1NC Latin America Impact Defense</w:t>
          </w:r>
          <w:r>
            <w:rPr>
              <w:noProof/>
            </w:rPr>
            <w:tab/>
          </w:r>
          <w:r>
            <w:rPr>
              <w:noProof/>
            </w:rPr>
            <w:fldChar w:fldCharType="begin"/>
          </w:r>
          <w:r>
            <w:rPr>
              <w:noProof/>
            </w:rPr>
            <w:instrText xml:space="preserve"> PAGEREF _Toc233601338 \h </w:instrText>
          </w:r>
          <w:r>
            <w:rPr>
              <w:noProof/>
            </w:rPr>
          </w:r>
          <w:r>
            <w:rPr>
              <w:noProof/>
            </w:rPr>
            <w:fldChar w:fldCharType="separate"/>
          </w:r>
          <w:r w:rsidR="009D1BD1">
            <w:rPr>
              <w:noProof/>
            </w:rPr>
            <w:t>71</w:t>
          </w:r>
          <w:r>
            <w:rPr>
              <w:noProof/>
            </w:rPr>
            <w:fldChar w:fldCharType="end"/>
          </w:r>
        </w:p>
        <w:p w14:paraId="3D48D54D" w14:textId="77777777" w:rsidR="00902827" w:rsidRDefault="00902827">
          <w:pPr>
            <w:pStyle w:val="TOC3"/>
            <w:tabs>
              <w:tab w:val="right" w:leader="dot" w:pos="9350"/>
            </w:tabs>
            <w:rPr>
              <w:rFonts w:asciiTheme="minorHAnsi" w:hAnsiTheme="minorHAnsi"/>
              <w:noProof/>
              <w:sz w:val="24"/>
              <w:szCs w:val="24"/>
              <w:lang w:eastAsia="ja-JP"/>
            </w:rPr>
          </w:pPr>
          <w:r>
            <w:rPr>
              <w:noProof/>
            </w:rPr>
            <w:t>2NC Latin America Impact Defense</w:t>
          </w:r>
          <w:r>
            <w:rPr>
              <w:noProof/>
            </w:rPr>
            <w:tab/>
          </w:r>
          <w:r>
            <w:rPr>
              <w:noProof/>
            </w:rPr>
            <w:fldChar w:fldCharType="begin"/>
          </w:r>
          <w:r>
            <w:rPr>
              <w:noProof/>
            </w:rPr>
            <w:instrText xml:space="preserve"> PAGEREF _Toc233601339 \h </w:instrText>
          </w:r>
          <w:r>
            <w:rPr>
              <w:noProof/>
            </w:rPr>
          </w:r>
          <w:r>
            <w:rPr>
              <w:noProof/>
            </w:rPr>
            <w:fldChar w:fldCharType="separate"/>
          </w:r>
          <w:r w:rsidR="009D1BD1">
            <w:rPr>
              <w:noProof/>
            </w:rPr>
            <w:t>72</w:t>
          </w:r>
          <w:r>
            <w:rPr>
              <w:noProof/>
            </w:rPr>
            <w:fldChar w:fldCharType="end"/>
          </w:r>
        </w:p>
        <w:p w14:paraId="069C3AFE" w14:textId="77777777" w:rsidR="00902827" w:rsidRDefault="00902827">
          <w:pPr>
            <w:pStyle w:val="TOC3"/>
            <w:tabs>
              <w:tab w:val="right" w:leader="dot" w:pos="9350"/>
            </w:tabs>
            <w:rPr>
              <w:noProof/>
            </w:rPr>
          </w:pPr>
        </w:p>
        <w:p w14:paraId="2E2BCAF5" w14:textId="77777777" w:rsidR="00902827" w:rsidRDefault="00902827">
          <w:pPr>
            <w:pStyle w:val="TOC3"/>
            <w:tabs>
              <w:tab w:val="right" w:leader="dot" w:pos="9350"/>
            </w:tabs>
            <w:rPr>
              <w:rFonts w:asciiTheme="minorHAnsi" w:hAnsiTheme="minorHAnsi"/>
              <w:noProof/>
              <w:sz w:val="24"/>
              <w:szCs w:val="24"/>
              <w:lang w:eastAsia="ja-JP"/>
            </w:rPr>
          </w:pPr>
          <w:r>
            <w:rPr>
              <w:noProof/>
            </w:rPr>
            <w:t>1NC Soft Power Defense</w:t>
          </w:r>
          <w:r>
            <w:rPr>
              <w:noProof/>
            </w:rPr>
            <w:tab/>
          </w:r>
          <w:r>
            <w:rPr>
              <w:noProof/>
            </w:rPr>
            <w:fldChar w:fldCharType="begin"/>
          </w:r>
          <w:r>
            <w:rPr>
              <w:noProof/>
            </w:rPr>
            <w:instrText xml:space="preserve"> PAGEREF _Toc233601340 \h </w:instrText>
          </w:r>
          <w:r>
            <w:rPr>
              <w:noProof/>
            </w:rPr>
          </w:r>
          <w:r>
            <w:rPr>
              <w:noProof/>
            </w:rPr>
            <w:fldChar w:fldCharType="separate"/>
          </w:r>
          <w:r w:rsidR="009D1BD1">
            <w:rPr>
              <w:noProof/>
            </w:rPr>
            <w:t>73</w:t>
          </w:r>
          <w:r>
            <w:rPr>
              <w:noProof/>
            </w:rPr>
            <w:fldChar w:fldCharType="end"/>
          </w:r>
        </w:p>
        <w:p w14:paraId="6115E6A1" w14:textId="77777777" w:rsidR="00902827" w:rsidRDefault="00902827">
          <w:pPr>
            <w:pStyle w:val="TOC3"/>
            <w:tabs>
              <w:tab w:val="right" w:leader="dot" w:pos="9350"/>
            </w:tabs>
            <w:rPr>
              <w:rFonts w:asciiTheme="minorHAnsi" w:hAnsiTheme="minorHAnsi"/>
              <w:noProof/>
              <w:sz w:val="24"/>
              <w:szCs w:val="24"/>
              <w:lang w:eastAsia="ja-JP"/>
            </w:rPr>
          </w:pPr>
          <w:r>
            <w:rPr>
              <w:noProof/>
            </w:rPr>
            <w:t>2NC Soft Power Defense</w:t>
          </w:r>
          <w:r>
            <w:rPr>
              <w:noProof/>
            </w:rPr>
            <w:tab/>
          </w:r>
          <w:r>
            <w:rPr>
              <w:noProof/>
            </w:rPr>
            <w:fldChar w:fldCharType="begin"/>
          </w:r>
          <w:r>
            <w:rPr>
              <w:noProof/>
            </w:rPr>
            <w:instrText xml:space="preserve"> PAGEREF _Toc233601341 \h </w:instrText>
          </w:r>
          <w:r>
            <w:rPr>
              <w:noProof/>
            </w:rPr>
          </w:r>
          <w:r>
            <w:rPr>
              <w:noProof/>
            </w:rPr>
            <w:fldChar w:fldCharType="separate"/>
          </w:r>
          <w:r w:rsidR="009D1BD1">
            <w:rPr>
              <w:noProof/>
            </w:rPr>
            <w:t>74</w:t>
          </w:r>
          <w:r>
            <w:rPr>
              <w:noProof/>
            </w:rPr>
            <w:fldChar w:fldCharType="end"/>
          </w:r>
        </w:p>
        <w:p w14:paraId="328FCF02" w14:textId="77777777" w:rsidR="00902827" w:rsidRDefault="00902827">
          <w:pPr>
            <w:pStyle w:val="TOC3"/>
            <w:tabs>
              <w:tab w:val="right" w:leader="dot" w:pos="9350"/>
            </w:tabs>
            <w:rPr>
              <w:noProof/>
            </w:rPr>
          </w:pPr>
        </w:p>
        <w:p w14:paraId="203D8F39" w14:textId="77777777" w:rsidR="00902827" w:rsidRDefault="00902827">
          <w:pPr>
            <w:pStyle w:val="TOC3"/>
            <w:tabs>
              <w:tab w:val="right" w:leader="dot" w:pos="9350"/>
            </w:tabs>
            <w:rPr>
              <w:rFonts w:asciiTheme="minorHAnsi" w:hAnsiTheme="minorHAnsi"/>
              <w:noProof/>
              <w:sz w:val="24"/>
              <w:szCs w:val="24"/>
              <w:lang w:eastAsia="ja-JP"/>
            </w:rPr>
          </w:pPr>
          <w:r>
            <w:rPr>
              <w:noProof/>
            </w:rPr>
            <w:t>1NC Heg Impact Defense</w:t>
          </w:r>
          <w:r>
            <w:rPr>
              <w:noProof/>
            </w:rPr>
            <w:tab/>
          </w:r>
          <w:r>
            <w:rPr>
              <w:noProof/>
            </w:rPr>
            <w:fldChar w:fldCharType="begin"/>
          </w:r>
          <w:r>
            <w:rPr>
              <w:noProof/>
            </w:rPr>
            <w:instrText xml:space="preserve"> PAGEREF _Toc233601342 \h </w:instrText>
          </w:r>
          <w:r>
            <w:rPr>
              <w:noProof/>
            </w:rPr>
          </w:r>
          <w:r>
            <w:rPr>
              <w:noProof/>
            </w:rPr>
            <w:fldChar w:fldCharType="separate"/>
          </w:r>
          <w:r w:rsidR="009D1BD1">
            <w:rPr>
              <w:noProof/>
            </w:rPr>
            <w:t>75</w:t>
          </w:r>
          <w:r>
            <w:rPr>
              <w:noProof/>
            </w:rPr>
            <w:fldChar w:fldCharType="end"/>
          </w:r>
        </w:p>
        <w:p w14:paraId="74AC4449" w14:textId="77777777" w:rsidR="00902827" w:rsidRDefault="00902827">
          <w:pPr>
            <w:pStyle w:val="TOC3"/>
            <w:tabs>
              <w:tab w:val="right" w:leader="dot" w:pos="9350"/>
            </w:tabs>
            <w:rPr>
              <w:rFonts w:asciiTheme="minorHAnsi" w:hAnsiTheme="minorHAnsi"/>
              <w:noProof/>
              <w:sz w:val="24"/>
              <w:szCs w:val="24"/>
              <w:lang w:eastAsia="ja-JP"/>
            </w:rPr>
          </w:pPr>
          <w:r>
            <w:rPr>
              <w:noProof/>
            </w:rPr>
            <w:t>2NC Heg Impact Defense</w:t>
          </w:r>
          <w:r>
            <w:rPr>
              <w:noProof/>
            </w:rPr>
            <w:tab/>
          </w:r>
          <w:r>
            <w:rPr>
              <w:noProof/>
            </w:rPr>
            <w:fldChar w:fldCharType="begin"/>
          </w:r>
          <w:r>
            <w:rPr>
              <w:noProof/>
            </w:rPr>
            <w:instrText xml:space="preserve"> PAGEREF _Toc233601343 \h </w:instrText>
          </w:r>
          <w:r>
            <w:rPr>
              <w:noProof/>
            </w:rPr>
          </w:r>
          <w:r>
            <w:rPr>
              <w:noProof/>
            </w:rPr>
            <w:fldChar w:fldCharType="separate"/>
          </w:r>
          <w:r w:rsidR="009D1BD1">
            <w:rPr>
              <w:noProof/>
            </w:rPr>
            <w:t>76</w:t>
          </w:r>
          <w:r>
            <w:rPr>
              <w:noProof/>
            </w:rPr>
            <w:fldChar w:fldCharType="end"/>
          </w:r>
        </w:p>
        <w:p w14:paraId="5205440F" w14:textId="77777777" w:rsidR="00902827" w:rsidRDefault="00902827">
          <w:pPr>
            <w:pStyle w:val="TOC3"/>
            <w:tabs>
              <w:tab w:val="right" w:leader="dot" w:pos="9350"/>
            </w:tabs>
            <w:rPr>
              <w:noProof/>
            </w:rPr>
          </w:pPr>
        </w:p>
        <w:p w14:paraId="0FC4A8C5" w14:textId="77777777" w:rsidR="00902827" w:rsidRDefault="00902827">
          <w:pPr>
            <w:pStyle w:val="TOC3"/>
            <w:tabs>
              <w:tab w:val="right" w:leader="dot" w:pos="9350"/>
            </w:tabs>
            <w:rPr>
              <w:rFonts w:asciiTheme="minorHAnsi" w:hAnsiTheme="minorHAnsi"/>
              <w:noProof/>
              <w:sz w:val="24"/>
              <w:szCs w:val="24"/>
              <w:lang w:eastAsia="ja-JP"/>
            </w:rPr>
          </w:pPr>
          <w:r>
            <w:rPr>
              <w:noProof/>
            </w:rPr>
            <w:t>1NC/2NC Prolif Defense</w:t>
          </w:r>
          <w:r>
            <w:rPr>
              <w:noProof/>
            </w:rPr>
            <w:tab/>
          </w:r>
          <w:r>
            <w:rPr>
              <w:noProof/>
            </w:rPr>
            <w:fldChar w:fldCharType="begin"/>
          </w:r>
          <w:r>
            <w:rPr>
              <w:noProof/>
            </w:rPr>
            <w:instrText xml:space="preserve"> PAGEREF _Toc233601344 \h </w:instrText>
          </w:r>
          <w:r>
            <w:rPr>
              <w:noProof/>
            </w:rPr>
          </w:r>
          <w:r>
            <w:rPr>
              <w:noProof/>
            </w:rPr>
            <w:fldChar w:fldCharType="separate"/>
          </w:r>
          <w:r w:rsidR="009D1BD1">
            <w:rPr>
              <w:noProof/>
            </w:rPr>
            <w:t>77</w:t>
          </w:r>
          <w:r>
            <w:rPr>
              <w:noProof/>
            </w:rPr>
            <w:fldChar w:fldCharType="end"/>
          </w:r>
        </w:p>
        <w:p w14:paraId="068B57F9" w14:textId="77777777" w:rsidR="00902827" w:rsidRDefault="00902827">
          <w:pPr>
            <w:pStyle w:val="TOC3"/>
            <w:tabs>
              <w:tab w:val="right" w:leader="dot" w:pos="9350"/>
            </w:tabs>
            <w:rPr>
              <w:rFonts w:asciiTheme="minorHAnsi" w:hAnsiTheme="minorHAnsi"/>
              <w:noProof/>
              <w:sz w:val="24"/>
              <w:szCs w:val="24"/>
              <w:lang w:eastAsia="ja-JP"/>
            </w:rPr>
          </w:pPr>
          <w:r>
            <w:rPr>
              <w:noProof/>
            </w:rPr>
            <w:t>1NC/2NC Econ Defense</w:t>
          </w:r>
          <w:r>
            <w:rPr>
              <w:noProof/>
            </w:rPr>
            <w:tab/>
          </w:r>
          <w:r>
            <w:rPr>
              <w:noProof/>
            </w:rPr>
            <w:fldChar w:fldCharType="begin"/>
          </w:r>
          <w:r>
            <w:rPr>
              <w:noProof/>
            </w:rPr>
            <w:instrText xml:space="preserve"> PAGEREF _Toc233601345 \h </w:instrText>
          </w:r>
          <w:r>
            <w:rPr>
              <w:noProof/>
            </w:rPr>
          </w:r>
          <w:r>
            <w:rPr>
              <w:noProof/>
            </w:rPr>
            <w:fldChar w:fldCharType="separate"/>
          </w:r>
          <w:r w:rsidR="009D1BD1">
            <w:rPr>
              <w:noProof/>
            </w:rPr>
            <w:t>78</w:t>
          </w:r>
          <w:r>
            <w:rPr>
              <w:noProof/>
            </w:rPr>
            <w:fldChar w:fldCharType="end"/>
          </w:r>
        </w:p>
        <w:p w14:paraId="2F10E677" w14:textId="77777777" w:rsidR="00902827" w:rsidRDefault="00902827">
          <w:pPr>
            <w:pStyle w:val="TOC3"/>
            <w:tabs>
              <w:tab w:val="right" w:leader="dot" w:pos="9350"/>
            </w:tabs>
            <w:rPr>
              <w:noProof/>
            </w:rPr>
          </w:pPr>
        </w:p>
        <w:p w14:paraId="2ABAAD19" w14:textId="77777777" w:rsidR="00902827" w:rsidRDefault="00902827">
          <w:pPr>
            <w:pStyle w:val="TOC3"/>
            <w:tabs>
              <w:tab w:val="right" w:leader="dot" w:pos="9350"/>
            </w:tabs>
            <w:rPr>
              <w:rFonts w:asciiTheme="minorHAnsi" w:hAnsiTheme="minorHAnsi"/>
              <w:noProof/>
              <w:sz w:val="24"/>
              <w:szCs w:val="24"/>
              <w:lang w:eastAsia="ja-JP"/>
            </w:rPr>
          </w:pPr>
          <w:r>
            <w:rPr>
              <w:noProof/>
            </w:rPr>
            <w:t>1NC Politics Link</w:t>
          </w:r>
          <w:r>
            <w:rPr>
              <w:noProof/>
            </w:rPr>
            <w:tab/>
          </w:r>
          <w:r>
            <w:rPr>
              <w:noProof/>
            </w:rPr>
            <w:fldChar w:fldCharType="begin"/>
          </w:r>
          <w:r>
            <w:rPr>
              <w:noProof/>
            </w:rPr>
            <w:instrText xml:space="preserve"> PAGEREF _Toc233601346 \h </w:instrText>
          </w:r>
          <w:r>
            <w:rPr>
              <w:noProof/>
            </w:rPr>
          </w:r>
          <w:r>
            <w:rPr>
              <w:noProof/>
            </w:rPr>
            <w:fldChar w:fldCharType="separate"/>
          </w:r>
          <w:r w:rsidR="009D1BD1">
            <w:rPr>
              <w:noProof/>
            </w:rPr>
            <w:t>81</w:t>
          </w:r>
          <w:r>
            <w:rPr>
              <w:noProof/>
            </w:rPr>
            <w:fldChar w:fldCharType="end"/>
          </w:r>
        </w:p>
        <w:p w14:paraId="6FB84F75" w14:textId="7FF7D144" w:rsidR="007C1DD1" w:rsidRPr="00011E06" w:rsidRDefault="007C1DD1">
          <w:r w:rsidRPr="00011E06">
            <w:rPr>
              <w:b/>
              <w:bCs/>
              <w:noProof/>
            </w:rPr>
            <w:fldChar w:fldCharType="end"/>
          </w:r>
        </w:p>
      </w:sdtContent>
    </w:sdt>
    <w:p w14:paraId="496F6E1B" w14:textId="77777777" w:rsidR="007C1DD1" w:rsidRPr="00011E06" w:rsidRDefault="007C1DD1" w:rsidP="007C1DD1"/>
    <w:p w14:paraId="436C99CE" w14:textId="38555146" w:rsidR="00C447FD" w:rsidRPr="00011E06" w:rsidRDefault="00C447FD" w:rsidP="00C447FD">
      <w:pPr>
        <w:pStyle w:val="Heading2"/>
      </w:pPr>
      <w:bookmarkStart w:id="2" w:name="_Toc233601334"/>
      <w:r w:rsidRPr="00011E06">
        <w:lastRenderedPageBreak/>
        <w:t>***Negative***</w:t>
      </w:r>
      <w:bookmarkEnd w:id="2"/>
    </w:p>
    <w:p w14:paraId="73358385" w14:textId="67038405" w:rsidR="00A578E8" w:rsidRPr="00011E06" w:rsidRDefault="00A578E8" w:rsidP="00A578E8">
      <w:pPr>
        <w:pStyle w:val="Heading3"/>
      </w:pPr>
      <w:bookmarkStart w:id="3" w:name="_Toc233601335"/>
      <w:r w:rsidRPr="00011E06">
        <w:lastRenderedPageBreak/>
        <w:t>1NC Latin America Relations Defense</w:t>
      </w:r>
      <w:bookmarkEnd w:id="3"/>
    </w:p>
    <w:p w14:paraId="04F051D9" w14:textId="0CEC93A7" w:rsidR="00A578E8" w:rsidRPr="00011E06" w:rsidRDefault="00A578E8" w:rsidP="00A578E8">
      <w:pPr>
        <w:pStyle w:val="Heading4"/>
      </w:pPr>
      <w:r w:rsidRPr="00011E06">
        <w:t>Incompatible political views impede relations—lifting the embargo won’t solve</w:t>
      </w:r>
    </w:p>
    <w:p w14:paraId="6A0B139F" w14:textId="03131216" w:rsidR="00A578E8" w:rsidRPr="00011E06" w:rsidRDefault="00A578E8" w:rsidP="00A578E8">
      <w:r w:rsidRPr="00011E06">
        <w:rPr>
          <w:rStyle w:val="StyleStyleBold12pt"/>
        </w:rPr>
        <w:t>Hanson and Lee 13</w:t>
      </w:r>
      <w:r w:rsidRPr="00011E06">
        <w:t>—Stephanie Hanson is associate director and coordinating editor at CFR.org. She manages the editorial production of the website and covers economic and political development in Africa and Latin America. Brianna Lee is Senior Production Editor at CFR [January 31, 2013, “U.S.-Cuba Relations,” http://www.cfr.org/cuba/us-cuba-relations/p11113]</w:t>
      </w:r>
    </w:p>
    <w:p w14:paraId="45FCB319" w14:textId="77777777" w:rsidR="00A578E8" w:rsidRPr="00011E06" w:rsidRDefault="00A578E8" w:rsidP="00011E06">
      <w:pPr>
        <w:rPr>
          <w:rStyle w:val="StyleBoldUnderline"/>
        </w:rPr>
      </w:pPr>
      <w:r w:rsidRPr="00011E06">
        <w:rPr>
          <w:rStyle w:val="StyleBoldUnderline"/>
        </w:rPr>
        <w:t>What is the main obstacle in U.S.-Cuban relations?</w:t>
      </w:r>
    </w:p>
    <w:p w14:paraId="0A6F94FC" w14:textId="77777777" w:rsidR="00A578E8" w:rsidRPr="00011E06" w:rsidRDefault="00A578E8" w:rsidP="00011E06">
      <w:pPr>
        <w:rPr>
          <w:sz w:val="16"/>
        </w:rPr>
      </w:pPr>
      <w:r w:rsidRPr="00011E06">
        <w:rPr>
          <w:rStyle w:val="StyleBoldUnderline"/>
        </w:rPr>
        <w:t xml:space="preserve">A fundamental </w:t>
      </w:r>
      <w:r w:rsidRPr="00011E06">
        <w:rPr>
          <w:rStyle w:val="Emphasis"/>
        </w:rPr>
        <w:t>incompatibility of political views</w:t>
      </w:r>
      <w:r w:rsidRPr="00011E06">
        <w:rPr>
          <w:rStyle w:val="StyleBoldUnderline"/>
        </w:rPr>
        <w:t xml:space="preserve"> stands in the way of improving U.S.-Cuban relations, experts say. While experts say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wants regime change, "the most important objective of the Cuban government is to remain in power at all costs," says</w:t>
      </w:r>
      <w:r w:rsidRPr="00011E06">
        <w:rPr>
          <w:sz w:val="16"/>
        </w:rPr>
        <w:t xml:space="preserve"> Felix </w:t>
      </w:r>
      <w:r w:rsidRPr="00011E06">
        <w:rPr>
          <w:rStyle w:val="StyleBoldUnderline"/>
        </w:rPr>
        <w:t>Martin, an assistant professor at Florida International University's Cuban Research Institute.</w:t>
      </w:r>
      <w:r w:rsidRPr="00011E06">
        <w:rPr>
          <w:sz w:val="16"/>
        </w:rPr>
        <w:t xml:space="preserve"> Fidel </w:t>
      </w:r>
      <w:r w:rsidRPr="00011E06">
        <w:rPr>
          <w:rStyle w:val="StyleBoldUnderline"/>
        </w:rPr>
        <w:t>Castro has been an inspiration for Latin American leftists</w:t>
      </w:r>
      <w:r w:rsidRPr="00011E06">
        <w:rPr>
          <w:sz w:val="16"/>
        </w:rPr>
        <w:t xml:space="preserve"> such as Venezuelan President Hugo Chávez and Bolivian President </w:t>
      </w:r>
      <w:proofErr w:type="spellStart"/>
      <w:r w:rsidRPr="00011E06">
        <w:rPr>
          <w:sz w:val="16"/>
        </w:rPr>
        <w:t>Evo</w:t>
      </w:r>
      <w:proofErr w:type="spellEnd"/>
      <w:r w:rsidRPr="00011E06">
        <w:rPr>
          <w:sz w:val="16"/>
        </w:rPr>
        <w:t xml:space="preserve"> Morales, </w:t>
      </w:r>
      <w:r w:rsidRPr="00011E06">
        <w:rPr>
          <w:rStyle w:val="StyleBoldUnderline"/>
        </w:rPr>
        <w:t>who have challenged U.S. policy in the region</w:t>
      </w:r>
      <w:r w:rsidRPr="00011E06">
        <w:rPr>
          <w:sz w:val="16"/>
        </w:rPr>
        <w:t>.</w:t>
      </w:r>
    </w:p>
    <w:p w14:paraId="75B34549" w14:textId="77777777" w:rsidR="00A578E8" w:rsidRPr="00011E06" w:rsidRDefault="00A578E8" w:rsidP="00A578E8"/>
    <w:p w14:paraId="2C3490D1" w14:textId="77777777" w:rsidR="00A578E8" w:rsidRPr="00011E06" w:rsidRDefault="00A578E8" w:rsidP="00A578E8"/>
    <w:p w14:paraId="77A466DB" w14:textId="77777777" w:rsidR="00A578E8" w:rsidRPr="00011E06" w:rsidRDefault="00A578E8" w:rsidP="00A578E8"/>
    <w:p w14:paraId="790AE3F4" w14:textId="37138647" w:rsidR="00A578E8" w:rsidRPr="00011E06" w:rsidRDefault="00A578E8" w:rsidP="00A578E8">
      <w:pPr>
        <w:pStyle w:val="Heading3"/>
      </w:pPr>
      <w:bookmarkStart w:id="4" w:name="_Toc233601336"/>
      <w:r w:rsidRPr="00011E06">
        <w:lastRenderedPageBreak/>
        <w:t>2NC Latin America Relations Defense</w:t>
      </w:r>
      <w:bookmarkEnd w:id="4"/>
    </w:p>
    <w:p w14:paraId="31D80658" w14:textId="631FA3A1" w:rsidR="00A578E8" w:rsidRPr="00011E06" w:rsidRDefault="00011E06" w:rsidP="00A578E8">
      <w:pPr>
        <w:pStyle w:val="Heading4"/>
      </w:pPr>
      <w:r w:rsidRPr="00011E06">
        <w:t>Bad relations inevitable--- it’s not a priority</w:t>
      </w:r>
    </w:p>
    <w:p w14:paraId="6AE7C786" w14:textId="6037AEB1" w:rsidR="00A578E8" w:rsidRPr="00011E06" w:rsidRDefault="00A578E8" w:rsidP="00A578E8">
      <w:r w:rsidRPr="00011E06">
        <w:rPr>
          <w:rStyle w:val="StyleStyleBold12pt"/>
        </w:rPr>
        <w:t xml:space="preserve">Hakim </w:t>
      </w:r>
      <w:r w:rsidR="00011E06" w:rsidRPr="00011E06">
        <w:rPr>
          <w:rStyle w:val="StyleStyleBold12pt"/>
        </w:rPr>
        <w:t>20</w:t>
      </w:r>
      <w:r w:rsidRPr="00011E06">
        <w:rPr>
          <w:rStyle w:val="StyleStyleBold12pt"/>
        </w:rPr>
        <w:t xml:space="preserve">11 </w:t>
      </w:r>
      <w:r w:rsidR="00011E06" w:rsidRPr="00011E06">
        <w:t>(</w:t>
      </w:r>
      <w:r w:rsidRPr="00011E06">
        <w:t>Peter Hakim,</w:t>
      </w:r>
      <w:r w:rsidR="00011E06" w:rsidRPr="00011E06">
        <w:t xml:space="preserve"> President Emeritus of the Inter-American Dialogue,</w:t>
      </w:r>
      <w:r w:rsidRPr="00011E06">
        <w:t xml:space="preserve"> The United States and Latin America: The </w:t>
      </w:r>
      <w:proofErr w:type="spellStart"/>
      <w:r w:rsidRPr="00011E06">
        <w:t>Neighbourhood</w:t>
      </w:r>
      <w:proofErr w:type="spellEnd"/>
      <w:r w:rsidRPr="00011E06">
        <w:t xml:space="preserve"> has Changed, The International Spectator: Italian Journal of International Af</w:t>
      </w:r>
      <w:r w:rsidR="00011E06" w:rsidRPr="00011E06">
        <w:t>fairs, Volume 46, Issue 4, 2011)</w:t>
      </w:r>
    </w:p>
    <w:p w14:paraId="58DE48A7" w14:textId="77777777" w:rsidR="00A578E8" w:rsidRPr="00011E06" w:rsidRDefault="00A578E8" w:rsidP="00A578E8">
      <w:pPr>
        <w:rPr>
          <w:sz w:val="16"/>
        </w:rPr>
      </w:pPr>
      <w:r w:rsidRPr="00011E06">
        <w:rPr>
          <w:sz w:val="16"/>
        </w:rPr>
        <w:t xml:space="preserve">During the following ten years, US foreign policy attention turned sharply to the Middle East. Washington's integrationist strategy for the Americas </w:t>
      </w:r>
      <w:proofErr w:type="spellStart"/>
      <w:r w:rsidRPr="00011E06">
        <w:rPr>
          <w:sz w:val="16"/>
        </w:rPr>
        <w:t>unravelled</w:t>
      </w:r>
      <w:proofErr w:type="spellEnd"/>
      <w:r w:rsidRPr="00011E06">
        <w:rPr>
          <w:sz w:val="16"/>
        </w:rPr>
        <w:t xml:space="preserve"> as its weaknesses and inconsistencies became increasingly visible. For their part, Latin American governments became increasingly independent and assertive in their foreign policies, diversified in their international relations, and more inclined to challenge US leadership and initiative. The United States has not yet come fully to grips with this changing context of hemispheric relations. The G.W. Bush and Obama administrations remained, at least rhetorically, wedded to the idea of partnerships and shared responsibilities with Latin America, but these concepts seem less and less relevant to the region's evolving context.</w:t>
      </w:r>
    </w:p>
    <w:p w14:paraId="62961AF0" w14:textId="77777777" w:rsidR="00A578E8" w:rsidRPr="00011E06" w:rsidRDefault="00A578E8" w:rsidP="00A578E8">
      <w:r w:rsidRPr="00011E06">
        <w:rPr>
          <w:rStyle w:val="StyleBoldUnderline"/>
        </w:rPr>
        <w:t>What the past two decades of US–Latin American relations may have most clearly revealed is how difficult it is for Washington to define and execute a coherent policy in the region</w:t>
      </w:r>
      <w:r w:rsidRPr="00011E06">
        <w:rPr>
          <w:sz w:val="16"/>
        </w:rPr>
        <w:t>—</w:t>
      </w:r>
      <w:r w:rsidRPr="00011E06">
        <w:rPr>
          <w:rStyle w:val="StyleBoldUnderline"/>
        </w:rPr>
        <w:t>with officials constrained by domestic politics, far more urgent demands on its foreign policy resources, and an increasingly independent and self-assured Latin America</w:t>
      </w:r>
      <w:r w:rsidRPr="00011E06">
        <w:rPr>
          <w:sz w:val="16"/>
        </w:rPr>
        <w:t xml:space="preserve">. </w:t>
      </w:r>
      <w:r w:rsidRPr="00011E06">
        <w:rPr>
          <w:rStyle w:val="StyleBoldUnderline"/>
        </w:rPr>
        <w:t>The fact is that US policies toward Latin American and the Caribbean are almost invariably derivative policies</w:t>
      </w:r>
      <w:r w:rsidRPr="00011E06">
        <w:rPr>
          <w:sz w:val="16"/>
        </w:rPr>
        <w:t xml:space="preserve">. </w:t>
      </w:r>
      <w:r w:rsidRPr="00011E06">
        <w:rPr>
          <w:rStyle w:val="StyleBoldUnderline"/>
        </w:rPr>
        <w:t>They tend not to be the result of a careful calculation</w:t>
      </w:r>
      <w:r w:rsidRPr="00011E06">
        <w:rPr>
          <w:sz w:val="16"/>
        </w:rPr>
        <w:t xml:space="preserve"> of US interests and values </w:t>
      </w:r>
      <w:r w:rsidRPr="00011E06">
        <w:rPr>
          <w:rStyle w:val="StyleBoldUnderline"/>
        </w:rPr>
        <w:t>and a clear view of what it will take to advance them</w:t>
      </w:r>
      <w:r w:rsidRPr="00011E06">
        <w:rPr>
          <w:sz w:val="16"/>
        </w:rPr>
        <w:t xml:space="preserve">. </w:t>
      </w:r>
      <w:r w:rsidRPr="00011E06">
        <w:rPr>
          <w:rStyle w:val="StyleBoldUnderline"/>
        </w:rPr>
        <w:t>Instead, they tend to be mostly shaped by US domestic political considerations or by the demands of global issues</w:t>
      </w:r>
      <w:r w:rsidRPr="00011E06">
        <w:t>.</w:t>
      </w:r>
    </w:p>
    <w:p w14:paraId="39576952" w14:textId="77777777" w:rsidR="00A578E8" w:rsidRPr="00011E06" w:rsidRDefault="00A578E8" w:rsidP="00A578E8"/>
    <w:p w14:paraId="6970427B" w14:textId="425083FD" w:rsidR="00A578E8" w:rsidRPr="00011E06" w:rsidRDefault="00011E06" w:rsidP="00A578E8">
      <w:pPr>
        <w:pStyle w:val="Heading4"/>
      </w:pPr>
      <w:r w:rsidRPr="00011E06">
        <w:t>Several alt causes</w:t>
      </w:r>
    </w:p>
    <w:p w14:paraId="072D8541" w14:textId="4E2D1254" w:rsidR="00A578E8" w:rsidRPr="00011E06" w:rsidRDefault="00011E06" w:rsidP="00A578E8">
      <w:r w:rsidRPr="00011E06">
        <w:rPr>
          <w:rStyle w:val="StyleStyleBold12pt"/>
        </w:rPr>
        <w:t xml:space="preserve">Hakim 2011 </w:t>
      </w:r>
      <w:r w:rsidRPr="00011E06">
        <w:t xml:space="preserve">(Peter Hakim, President Emeritus of the Inter-American Dialogue, The United States and Latin America: The </w:t>
      </w:r>
      <w:proofErr w:type="spellStart"/>
      <w:r w:rsidRPr="00011E06">
        <w:t>Neighbourhood</w:t>
      </w:r>
      <w:proofErr w:type="spellEnd"/>
      <w:r w:rsidRPr="00011E06">
        <w:t xml:space="preserve"> has Changed, The International Spectator: Italian Journal of International Affairs, Volume 46, Issue 4, 2011)</w:t>
      </w:r>
    </w:p>
    <w:p w14:paraId="785DBE1D" w14:textId="77777777" w:rsidR="00A578E8" w:rsidRPr="00011E06" w:rsidRDefault="00A578E8" w:rsidP="00A578E8">
      <w:pPr>
        <w:rPr>
          <w:sz w:val="16"/>
        </w:rPr>
      </w:pPr>
      <w:r w:rsidRPr="00011E06">
        <w:rPr>
          <w:sz w:val="16"/>
        </w:rPr>
        <w:t>The electoral triumph of Barack Obama was enthusiastically welcomed in Latin America and the Caribbean.15 The spirited reaction to Obama's election made it clear that Latin Americans wanted a good relationship with the United States, but that they also wanted the United States to pursue a different approach to the region and to foreign policy generally. Expectations for the new administration were high throughout the region.</w:t>
      </w:r>
    </w:p>
    <w:p w14:paraId="3F5364E2" w14:textId="77777777" w:rsidR="00A578E8" w:rsidRPr="00011E06" w:rsidRDefault="00A578E8" w:rsidP="00A578E8">
      <w:pPr>
        <w:rPr>
          <w:sz w:val="16"/>
        </w:rPr>
      </w:pPr>
      <w:r w:rsidRPr="00011E06">
        <w:rPr>
          <w:sz w:val="16"/>
        </w:rPr>
        <w:t>In contrast to many of his predecessors, Obama did not present a grand vision or a broad strategy for US policy in the hemisphere. Instead, he saw his presidency as an opportunity to solve some long-standing problems, reduce discord and friction, and encourage greater cooperation. Most of all, he promised a change in style and emphasis—fundamentally a turn to multilateralism and partnership, and a closer alignment of the United States and Latin American policy agendas. This would be a time to reinvigorate US relations in the hemisphere and perhaps set the stage for a new approach to regional affairs, not to embark on major new initiatives.</w:t>
      </w:r>
    </w:p>
    <w:p w14:paraId="7D51FFCC" w14:textId="77777777" w:rsidR="00A578E8" w:rsidRPr="00011E06" w:rsidRDefault="00A578E8" w:rsidP="00A578E8">
      <w:pPr>
        <w:rPr>
          <w:sz w:val="16"/>
        </w:rPr>
      </w:pPr>
      <w:r w:rsidRPr="00011E06">
        <w:rPr>
          <w:rStyle w:val="StyleBoldUnderline"/>
        </w:rPr>
        <w:t>Obama</w:t>
      </w:r>
      <w:r w:rsidRPr="00011E06">
        <w:rPr>
          <w:sz w:val="16"/>
        </w:rPr>
        <w:t xml:space="preserve"> himself </w:t>
      </w:r>
      <w:r w:rsidRPr="00011E06">
        <w:rPr>
          <w:rStyle w:val="StyleBoldUnderline"/>
        </w:rPr>
        <w:t>remains widely admired and extremely well liked in Latin America</w:t>
      </w:r>
      <w:r w:rsidRPr="00011E06">
        <w:rPr>
          <w:sz w:val="16"/>
        </w:rPr>
        <w:t>, but his administration has not managed to improve the quality of US–Latin American relations or develop more productive regional ties.</w:t>
      </w:r>
    </w:p>
    <w:p w14:paraId="4DCF432C" w14:textId="77777777" w:rsidR="00A578E8" w:rsidRPr="00011E06" w:rsidRDefault="00A578E8" w:rsidP="00A578E8">
      <w:pPr>
        <w:rPr>
          <w:sz w:val="16"/>
        </w:rPr>
      </w:pPr>
      <w:r w:rsidRPr="00011E06">
        <w:rPr>
          <w:rStyle w:val="StyleBoldUnderline"/>
        </w:rPr>
        <w:t>The new president's overcrowded agenda has left little room for Latin America</w:t>
      </w:r>
      <w:r w:rsidRPr="00011E06">
        <w:rPr>
          <w:sz w:val="16"/>
        </w:rPr>
        <w:t xml:space="preserve">. </w:t>
      </w:r>
      <w:r w:rsidRPr="00011E06">
        <w:rPr>
          <w:rStyle w:val="StyleBoldUnderline"/>
        </w:rPr>
        <w:t>Foreign policy has generally taken a back seat to</w:t>
      </w:r>
      <w:r w:rsidRPr="00011E06">
        <w:rPr>
          <w:sz w:val="16"/>
        </w:rPr>
        <w:t xml:space="preserve"> the US' </w:t>
      </w:r>
      <w:r w:rsidRPr="00011E06">
        <w:rPr>
          <w:rStyle w:val="StyleBoldUnderline"/>
        </w:rPr>
        <w:t>economic problems</w:t>
      </w:r>
      <w:r w:rsidRPr="00011E06">
        <w:rPr>
          <w:sz w:val="16"/>
        </w:rPr>
        <w:t xml:space="preserve">, health reform and myriad other domestic challenges. </w:t>
      </w:r>
      <w:r w:rsidRPr="00011E06">
        <w:rPr>
          <w:rStyle w:val="StyleBoldUnderline"/>
        </w:rPr>
        <w:t xml:space="preserve">Latin America has had no chance of competing successfully for </w:t>
      </w:r>
      <w:r w:rsidRPr="00011E06">
        <w:rPr>
          <w:sz w:val="16"/>
        </w:rPr>
        <w:t xml:space="preserve">Washington's </w:t>
      </w:r>
      <w:r w:rsidRPr="00011E06">
        <w:rPr>
          <w:rStyle w:val="StyleBoldUnderline"/>
        </w:rPr>
        <w:t>limited foreign policy attention</w:t>
      </w:r>
      <w:r w:rsidRPr="00011E06">
        <w:rPr>
          <w:sz w:val="16"/>
        </w:rPr>
        <w:t xml:space="preserve"> with the wars in Iraq and Afghanistan, Iran's nuclear ambitions and China's expanding global muscle.</w:t>
      </w:r>
    </w:p>
    <w:p w14:paraId="2350D7D0" w14:textId="77777777" w:rsidR="00A578E8" w:rsidRPr="00011E06" w:rsidRDefault="00A578E8" w:rsidP="00A578E8">
      <w:pPr>
        <w:rPr>
          <w:sz w:val="16"/>
        </w:rPr>
      </w:pPr>
      <w:r w:rsidRPr="00011E06">
        <w:rPr>
          <w:sz w:val="16"/>
        </w:rPr>
        <w:t xml:space="preserve">The </w:t>
      </w:r>
      <w:r w:rsidRPr="00011E06">
        <w:rPr>
          <w:rStyle w:val="StyleBoldUnderline"/>
        </w:rPr>
        <w:t>intense and bitter partisanship</w:t>
      </w:r>
      <w:r w:rsidRPr="00011E06">
        <w:rPr>
          <w:sz w:val="16"/>
        </w:rPr>
        <w:t xml:space="preserve"> of Washington </w:t>
      </w:r>
      <w:r w:rsidRPr="00011E06">
        <w:rPr>
          <w:rStyle w:val="StyleBoldUnderline"/>
        </w:rPr>
        <w:t>has compounded the problem</w:t>
      </w:r>
      <w:r w:rsidRPr="00011E06">
        <w:rPr>
          <w:sz w:val="16"/>
        </w:rPr>
        <w:t xml:space="preserve">. Neither Democrats nor Republicans have been eager to take on the politically volatile </w:t>
      </w:r>
      <w:r w:rsidRPr="00011E06">
        <w:t>challenge</w:t>
      </w:r>
      <w:r w:rsidRPr="00011E06">
        <w:rPr>
          <w:sz w:val="16"/>
        </w:rPr>
        <w:t xml:space="preserve"> of </w:t>
      </w:r>
      <w:r w:rsidRPr="00011E06">
        <w:rPr>
          <w:rStyle w:val="StyleBoldUnderline"/>
        </w:rPr>
        <w:t>immigration reform, which remains the highest priority issue for Mexico and most nations of Central America and the Caribbean</w:t>
      </w:r>
      <w:r w:rsidRPr="00011E06">
        <w:rPr>
          <w:sz w:val="16"/>
        </w:rPr>
        <w:t>.16 Though the US Congress finally ratified the long-stalled free trade agreements with Colombia and Panama, only one in six Democrats in the House voted for both pacts. A Republican majority in the lower house of Congress now blocks any further relaxation of Cuba policy.</w:t>
      </w:r>
    </w:p>
    <w:p w14:paraId="6F73FE75" w14:textId="77777777" w:rsidR="00A578E8" w:rsidRPr="00011E06" w:rsidRDefault="00A578E8" w:rsidP="00A578E8">
      <w:r w:rsidRPr="00011E06">
        <w:rPr>
          <w:rStyle w:val="StyleBoldUnderline"/>
        </w:rPr>
        <w:t>Finally, an increasingly assertive and politically divided Latin America has also complicated US policymaking. Only a few countries are openly hostile</w:t>
      </w:r>
      <w:r w:rsidRPr="00011E06">
        <w:rPr>
          <w:sz w:val="16"/>
        </w:rPr>
        <w:t xml:space="preserve"> to Washington, </w:t>
      </w:r>
      <w:r w:rsidRPr="00011E06">
        <w:rPr>
          <w:rStyle w:val="StyleBoldUnderline"/>
        </w:rPr>
        <w:t>but across the region, governments have demonstrated</w:t>
      </w:r>
      <w:r w:rsidRPr="00011E06">
        <w:rPr>
          <w:sz w:val="16"/>
        </w:rPr>
        <w:t xml:space="preserve"> a</w:t>
      </w:r>
      <w:r w:rsidRPr="00011E06">
        <w:rPr>
          <w:rStyle w:val="StyleBoldUnderline"/>
        </w:rPr>
        <w:t xml:space="preserve"> growing independence </w:t>
      </w:r>
      <w:r w:rsidRPr="00011E06">
        <w:rPr>
          <w:sz w:val="16"/>
        </w:rPr>
        <w:t xml:space="preserve">from the US. </w:t>
      </w:r>
      <w:r w:rsidRPr="00011E06">
        <w:rPr>
          <w:rStyle w:val="StyleBoldUnderline"/>
        </w:rPr>
        <w:t>They have built diverse relations internationally, and increasingly resisted US approaches.</w:t>
      </w:r>
      <w:r w:rsidRPr="00011E06">
        <w:rPr>
          <w:sz w:val="16"/>
        </w:rPr>
        <w:t xml:space="preserve"> These are natural trends for a region of middle income countries that is expanding economically, more confident of its ability to resolve its own problems, and developing a significant global presence. They do not necessarily represent a setback for the United States. Over time, they might well allow for more productive hemispheric </w:t>
      </w:r>
      <w:r w:rsidRPr="00011E06">
        <w:rPr>
          <w:sz w:val="16"/>
        </w:rPr>
        <w:lastRenderedPageBreak/>
        <w:t xml:space="preserve">partnerships. But, </w:t>
      </w:r>
      <w:r w:rsidRPr="00011E06">
        <w:rPr>
          <w:rStyle w:val="StyleBoldUnderline"/>
        </w:rPr>
        <w:t xml:space="preserve">today they are a major source of friction in US–Latin American relations, which have been strained by disagreements over Honduras, regional efforts to restore Cuba to OAS membership, South American opposition to the US–Colombia </w:t>
      </w:r>
      <w:proofErr w:type="spellStart"/>
      <w:r w:rsidRPr="00011E06">
        <w:rPr>
          <w:rStyle w:val="StyleBoldUnderline"/>
        </w:rPr>
        <w:t>defence</w:t>
      </w:r>
      <w:proofErr w:type="spellEnd"/>
      <w:r w:rsidRPr="00011E06">
        <w:rPr>
          <w:rStyle w:val="StyleBoldUnderline"/>
        </w:rPr>
        <w:t xml:space="preserve"> pact, and Iran's ties to Brazil and other nations</w:t>
      </w:r>
      <w:r w:rsidRPr="00011E06">
        <w:t>.</w:t>
      </w:r>
    </w:p>
    <w:p w14:paraId="4FF5BBAC" w14:textId="554596D5" w:rsidR="00A578E8" w:rsidRPr="00011E06" w:rsidRDefault="00A578E8" w:rsidP="00A578E8">
      <w:pPr>
        <w:pStyle w:val="Heading3"/>
      </w:pPr>
      <w:bookmarkStart w:id="5" w:name="_Toc233601337"/>
      <w:r w:rsidRPr="00011E06">
        <w:lastRenderedPageBreak/>
        <w:t>Cuba Relations Defense</w:t>
      </w:r>
      <w:bookmarkEnd w:id="5"/>
    </w:p>
    <w:p w14:paraId="69B849CF" w14:textId="075B8635" w:rsidR="00A578E8" w:rsidRPr="00011E06" w:rsidRDefault="00011E06" w:rsidP="00A578E8">
      <w:pPr>
        <w:pStyle w:val="Heading4"/>
      </w:pPr>
      <w:r w:rsidRPr="00011E06">
        <w:t>Bad relations with Cuba are inevitable</w:t>
      </w:r>
    </w:p>
    <w:p w14:paraId="5DF481A2" w14:textId="149EB30D" w:rsidR="00A578E8" w:rsidRPr="00011E06" w:rsidRDefault="00A578E8" w:rsidP="00A578E8">
      <w:r w:rsidRPr="00011E06">
        <w:rPr>
          <w:rStyle w:val="StyleStyleBold12pt"/>
        </w:rPr>
        <w:t xml:space="preserve">Hanson </w:t>
      </w:r>
      <w:r w:rsidR="00011E06" w:rsidRPr="00011E06">
        <w:rPr>
          <w:rStyle w:val="StyleStyleBold12pt"/>
        </w:rPr>
        <w:t>20</w:t>
      </w:r>
      <w:r w:rsidRPr="00011E06">
        <w:rPr>
          <w:rStyle w:val="StyleStyleBold12pt"/>
        </w:rPr>
        <w:t>13</w:t>
      </w:r>
      <w:r w:rsidR="00011E06" w:rsidRPr="00011E06">
        <w:t xml:space="preserve"> (Stephanie Hanson, </w:t>
      </w:r>
      <w:r w:rsidRPr="00011E06">
        <w:t>associate director and coordinating editor at CFR.org</w:t>
      </w:r>
      <w:r w:rsidR="00011E06" w:rsidRPr="00011E06">
        <w:t xml:space="preserve">, and Brianna Lee, </w:t>
      </w:r>
      <w:r w:rsidRPr="00011E06">
        <w:t>S</w:t>
      </w:r>
      <w:r w:rsidR="00011E06" w:rsidRPr="00011E06">
        <w:t xml:space="preserve">enior Production Editor at CFR, </w:t>
      </w:r>
      <w:r w:rsidRPr="00011E06">
        <w:t>January 31, 2013, “U.S.-Cuba Relations,” http://www.cfr.or</w:t>
      </w:r>
      <w:r w:rsidR="00011E06" w:rsidRPr="00011E06">
        <w:t>g/cuba/us-cuba-relations/p11113)</w:t>
      </w:r>
    </w:p>
    <w:p w14:paraId="081E123A" w14:textId="77777777" w:rsidR="00A578E8" w:rsidRPr="00011E06" w:rsidRDefault="00A578E8" w:rsidP="00A578E8"/>
    <w:p w14:paraId="442F6A3C" w14:textId="42ECA7C3" w:rsidR="00A578E8" w:rsidRPr="00011E06" w:rsidRDefault="00A578E8" w:rsidP="00A578E8">
      <w:r w:rsidRPr="00011E06">
        <w:rPr>
          <w:rStyle w:val="StyleBoldUnderline"/>
        </w:rPr>
        <w:t>What are the issues preventing normalization of U.S.-Cuba relations</w:t>
      </w:r>
      <w:proofErr w:type="gramStart"/>
      <w:r w:rsidRPr="00011E06">
        <w:rPr>
          <w:rStyle w:val="StyleBoldUnderline"/>
        </w:rPr>
        <w:t>?</w:t>
      </w:r>
      <w:r w:rsidR="00011E06" w:rsidRPr="00011E06">
        <w:rPr>
          <w:rStyle w:val="StyleBoldUnderline"/>
          <w:sz w:val="12"/>
        </w:rPr>
        <w:t>¶</w:t>
      </w:r>
      <w:proofErr w:type="gramEnd"/>
      <w:r w:rsidR="00011E06" w:rsidRPr="00011E06">
        <w:rPr>
          <w:rStyle w:val="StyleBoldUnderline"/>
          <w:sz w:val="12"/>
        </w:rPr>
        <w:t xml:space="preserve"> </w:t>
      </w:r>
      <w:r w:rsidRPr="00011E06">
        <w:rPr>
          <w:rStyle w:val="StyleBoldUnderline"/>
        </w:rPr>
        <w:t>Experts say these issues include:</w:t>
      </w:r>
      <w:r w:rsidR="00011E06" w:rsidRPr="00011E06">
        <w:rPr>
          <w:rStyle w:val="StyleBoldUnderline"/>
          <w:sz w:val="12"/>
        </w:rPr>
        <w:t xml:space="preserve">¶ </w:t>
      </w:r>
      <w:r w:rsidRPr="00011E06">
        <w:rPr>
          <w:rStyle w:val="Emphasis"/>
        </w:rPr>
        <w:t>Human rights violations</w:t>
      </w:r>
      <w:r w:rsidRPr="00011E06">
        <w:rPr>
          <w:rStyle w:val="StyleBoldUnderline"/>
        </w:rPr>
        <w:t>. In</w:t>
      </w:r>
      <w:r w:rsidRPr="00011E06">
        <w:rPr>
          <w:sz w:val="16"/>
        </w:rPr>
        <w:t xml:space="preserve"> March </w:t>
      </w:r>
      <w:r w:rsidRPr="00011E06">
        <w:rPr>
          <w:rStyle w:val="StyleBoldUnderline"/>
        </w:rPr>
        <w:t>2003, the Cuban government arrested seventy-five dissidents and journalists, sentencing them to prison terms of up to twenty-eight years on charges of conspiring with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to overthrow the state</w:t>
      </w:r>
      <w:r w:rsidRPr="00011E06">
        <w:rPr>
          <w:sz w:val="16"/>
        </w:rPr>
        <w:t>.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w:t>
      </w:r>
      <w:r w:rsidR="00011E06" w:rsidRPr="00011E06">
        <w:rPr>
          <w:sz w:val="12"/>
        </w:rPr>
        <w:t xml:space="preserve">¶ </w:t>
      </w:r>
      <w:r w:rsidRPr="00011E06">
        <w:rPr>
          <w:rStyle w:val="Emphasis"/>
        </w:rPr>
        <w:t>Guantanamo Bay</w:t>
      </w:r>
      <w:r w:rsidRPr="00011E06">
        <w:rPr>
          <w:rStyle w:val="StyleBoldUnderline"/>
        </w:rPr>
        <w:t>. Cuba indicated after 9/11 that it would not object if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brought prisoners to Guantanamo Bay. However, experts</w:t>
      </w:r>
      <w:r w:rsidRPr="00011E06">
        <w:rPr>
          <w:sz w:val="16"/>
        </w:rPr>
        <w:t xml:space="preserve"> such as </w:t>
      </w:r>
      <w:proofErr w:type="spellStart"/>
      <w:r w:rsidRPr="00011E06">
        <w:rPr>
          <w:sz w:val="16"/>
        </w:rPr>
        <w:t>Sweig</w:t>
      </w:r>
      <w:proofErr w:type="spellEnd"/>
      <w:r w:rsidRPr="00011E06">
        <w:rPr>
          <w:sz w:val="16"/>
        </w:rPr>
        <w:t xml:space="preserve"> </w:t>
      </w:r>
      <w:r w:rsidRPr="00011E06">
        <w:rPr>
          <w:rStyle w:val="StyleBoldUnderline"/>
        </w:rPr>
        <w:t>say Cuban officials have since seized on the U.S. prison camp--where hundreds of terror suspects have been detained--as a "symbol of solidarity" with the rest of the world against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Although Obama ordered Guantanamo to be closed</w:t>
      </w:r>
      <w:r w:rsidRPr="00011E06">
        <w:rPr>
          <w:sz w:val="16"/>
        </w:rPr>
        <w:t xml:space="preserve"> by January 22, 2010, </w:t>
      </w:r>
      <w:r w:rsidRPr="00011E06">
        <w:rPr>
          <w:rStyle w:val="StyleBoldUnderline"/>
        </w:rPr>
        <w:t>the facility remains open as of January 2013, and many analysts say it is likely to stay in operation for an extended period</w:t>
      </w:r>
      <w:r w:rsidRPr="00011E06">
        <w:rPr>
          <w:sz w:val="16"/>
        </w:rPr>
        <w:t>.</w:t>
      </w:r>
      <w:r w:rsidR="00011E06" w:rsidRPr="00011E06">
        <w:rPr>
          <w:sz w:val="12"/>
        </w:rPr>
        <w:t xml:space="preserve">¶ </w:t>
      </w:r>
      <w:r w:rsidRPr="00011E06">
        <w:rPr>
          <w:rStyle w:val="Emphasis"/>
        </w:rPr>
        <w:t>Cuban exile community</w:t>
      </w:r>
      <w:r w:rsidRPr="00011E06">
        <w:rPr>
          <w:rStyle w:val="StyleBoldUnderline"/>
        </w:rPr>
        <w:t>. The Cuban-American community in southern Florida traditionally has heavily influenced U.S. policy with Cuba. Both political parties fear alienating a strong voting bloc in an important swing state in presidential elections</w:t>
      </w:r>
      <w:r w:rsidRPr="00011E06">
        <w:rPr>
          <w:sz w:val="16"/>
        </w:rPr>
        <w:t>.</w:t>
      </w:r>
      <w:r w:rsidRPr="00011E06">
        <w:t xml:space="preserve"> </w:t>
      </w:r>
    </w:p>
    <w:p w14:paraId="6A0B48DA" w14:textId="41B1664C" w:rsidR="00A578E8" w:rsidRPr="00011E06" w:rsidRDefault="00011E06" w:rsidP="00A578E8">
      <w:pPr>
        <w:pStyle w:val="Heading4"/>
      </w:pPr>
      <w:r w:rsidRPr="00011E06">
        <w:t xml:space="preserve">The </w:t>
      </w:r>
      <w:proofErr w:type="spellStart"/>
      <w:r w:rsidRPr="00011E06">
        <w:t>aff</w:t>
      </w:r>
      <w:proofErr w:type="spellEnd"/>
      <w:r w:rsidRPr="00011E06">
        <w:t xml:space="preserve"> is insufficient</w:t>
      </w:r>
    </w:p>
    <w:p w14:paraId="0BEB9D59" w14:textId="0491614A" w:rsidR="00A578E8" w:rsidRPr="00011E06" w:rsidRDefault="00011E06" w:rsidP="00A578E8">
      <w:r w:rsidRPr="00011E06">
        <w:rPr>
          <w:rStyle w:val="StyleStyleBold12pt"/>
        </w:rPr>
        <w:t>Hanson 2013</w:t>
      </w:r>
      <w:r w:rsidRPr="00011E06">
        <w:t xml:space="preserve"> (Stephanie Hanson, associate director and coordinating editor at CFR.org, and Brianna Lee, Senior Production Editor at CFR, January 31, 2013, “U.S.-Cuba Relations,” http://www.cfr.org/cuba/us-cuba-relations/p11113)</w:t>
      </w:r>
    </w:p>
    <w:p w14:paraId="4C508600" w14:textId="1F79201B" w:rsidR="00A578E8" w:rsidRPr="00011E06" w:rsidRDefault="00A578E8" w:rsidP="00A578E8">
      <w:pPr>
        <w:rPr>
          <w:sz w:val="16"/>
        </w:rPr>
      </w:pPr>
      <w:r w:rsidRPr="00011E06">
        <w:rPr>
          <w:rStyle w:val="StyleBoldUnderline"/>
        </w:rPr>
        <w:t>What is the status of U.S.-Cuba relations</w:t>
      </w:r>
      <w:proofErr w:type="gramStart"/>
      <w:r w:rsidRPr="00011E06">
        <w:rPr>
          <w:rStyle w:val="StyleBoldUnderline"/>
        </w:rPr>
        <w:t>?</w:t>
      </w:r>
      <w:r w:rsidR="00011E06" w:rsidRPr="00011E06">
        <w:rPr>
          <w:rStyle w:val="StyleBoldUnderline"/>
          <w:sz w:val="12"/>
        </w:rPr>
        <w:t>¶</w:t>
      </w:r>
      <w:proofErr w:type="gramEnd"/>
      <w:r w:rsidR="00011E06" w:rsidRPr="00011E06">
        <w:rPr>
          <w:rStyle w:val="StyleBoldUnderline"/>
          <w:sz w:val="12"/>
        </w:rPr>
        <w:t xml:space="preserve"> </w:t>
      </w:r>
      <w:r w:rsidRPr="00011E06">
        <w:rPr>
          <w:rStyle w:val="StyleBoldUnderline"/>
        </w:rPr>
        <w:t xml:space="preserve">They are </w:t>
      </w:r>
      <w:r w:rsidRPr="00011E06">
        <w:rPr>
          <w:rStyle w:val="Emphasis"/>
        </w:rPr>
        <w:t>virtually nonexistent</w:t>
      </w:r>
      <w:r w:rsidRPr="00011E06">
        <w:rPr>
          <w:rStyle w:val="StyleBoldUnderline"/>
        </w:rPr>
        <w:t>.</w:t>
      </w:r>
      <w:r w:rsidRPr="00011E06">
        <w:rPr>
          <w:sz w:val="16"/>
        </w:rPr>
        <w:t xml:space="preserve"> There is a U.S. mission in Havana, Cuba's capital, but it has minimal communication with the Cuban government. </w:t>
      </w:r>
      <w:r w:rsidRPr="00011E06">
        <w:rPr>
          <w:rStyle w:val="StyleBoldUnderline"/>
        </w:rPr>
        <w:t xml:space="preserve">Since 1961, the official U.S. policy toward Cuba has been </w:t>
      </w:r>
      <w:r w:rsidRPr="00011E06">
        <w:rPr>
          <w:rStyle w:val="Emphasis"/>
        </w:rPr>
        <w:t>two-pronged</w:t>
      </w:r>
      <w:r w:rsidRPr="00011E06">
        <w:rPr>
          <w:rStyle w:val="StyleBoldUnderline"/>
        </w:rPr>
        <w:t>: economic embargo and diplomatic isolation</w:t>
      </w:r>
      <w:r w:rsidRPr="00011E06">
        <w:rPr>
          <w:sz w:val="16"/>
        </w:rPr>
        <w:t>.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w:t>
      </w:r>
      <w:r w:rsidR="00011E06" w:rsidRPr="00011E06">
        <w:rPr>
          <w:sz w:val="12"/>
        </w:rPr>
        <w:t xml:space="preserve">¶ </w:t>
      </w:r>
      <w:r w:rsidRPr="00011E06">
        <w:rPr>
          <w:sz w:val="16"/>
          <w:szCs w:val="16"/>
        </w:rPr>
        <w:t>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2012. Nebraska, Oklahoma, and Texas have all brokered agricultural deals with Cuba in recent years.</w:t>
      </w:r>
      <w:r w:rsidR="00011E06" w:rsidRPr="00011E06">
        <w:rPr>
          <w:sz w:val="12"/>
          <w:szCs w:val="16"/>
        </w:rPr>
        <w:t xml:space="preserve">¶ </w:t>
      </w:r>
      <w:r w:rsidRPr="00011E06">
        <w:rPr>
          <w:rStyle w:val="StyleBoldUnderline"/>
        </w:rPr>
        <w:t>Tension between Cuba and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flared</w:t>
      </w:r>
      <w:r w:rsidRPr="00011E06">
        <w:rPr>
          <w:sz w:val="16"/>
        </w:rPr>
        <w:t xml:space="preserve"> in December 2009 </w:t>
      </w:r>
      <w:r w:rsidRPr="00011E06">
        <w:rPr>
          <w:rStyle w:val="StyleBoldUnderline"/>
        </w:rPr>
        <w:t>with Cuba's arrest of Alan Gross,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011E06">
        <w:rPr>
          <w:sz w:val="16"/>
        </w:rPr>
        <w:t>.</w:t>
      </w:r>
      <w:r w:rsidR="00011E06" w:rsidRPr="00011E06">
        <w:rPr>
          <w:sz w:val="12"/>
        </w:rPr>
        <w:t xml:space="preserve">¶ </w:t>
      </w:r>
      <w:r w:rsidRPr="00011E06">
        <w:rPr>
          <w:sz w:val="16"/>
        </w:rPr>
        <w:t xml:space="preserve">Despite initial optimism over Obama's election, </w:t>
      </w:r>
      <w:r w:rsidRPr="00011E06">
        <w:rPr>
          <w:rStyle w:val="StyleBoldUnderline"/>
        </w:rPr>
        <w:t xml:space="preserve">Cuban politicians and citizens are less hopeful of a positive relationship developing between the two countries. </w:t>
      </w:r>
      <w:proofErr w:type="spellStart"/>
      <w:r w:rsidRPr="00011E06">
        <w:rPr>
          <w:rStyle w:val="StyleBoldUnderline"/>
        </w:rPr>
        <w:t>Raúl</w:t>
      </w:r>
      <w:proofErr w:type="spellEnd"/>
      <w:r w:rsidRPr="00011E06">
        <w:rPr>
          <w:rStyle w:val="StyleBoldUnderline"/>
        </w:rPr>
        <w:t xml:space="preserve"> and Fidel Castro have both criticized</w:t>
      </w:r>
      <w:r w:rsidRPr="00011E06">
        <w:rPr>
          <w:sz w:val="16"/>
        </w:rPr>
        <w:t xml:space="preserve"> the </w:t>
      </w:r>
      <w:r w:rsidRPr="00011E06">
        <w:rPr>
          <w:rStyle w:val="StyleBoldUnderline"/>
        </w:rPr>
        <w:t>Obama</w:t>
      </w:r>
      <w:r w:rsidRPr="00011E06">
        <w:rPr>
          <w:sz w:val="16"/>
        </w:rPr>
        <w:t xml:space="preserve"> administration. In a 2009 speech, </w:t>
      </w:r>
      <w:proofErr w:type="spellStart"/>
      <w:r w:rsidRPr="00011E06">
        <w:rPr>
          <w:rStyle w:val="StyleBoldUnderline"/>
        </w:rPr>
        <w:t>Raúl</w:t>
      </w:r>
      <w:proofErr w:type="spellEnd"/>
      <w:r w:rsidRPr="00011E06">
        <w:rPr>
          <w:rStyle w:val="StyleBoldUnderline"/>
        </w:rPr>
        <w:t xml:space="preserve"> Castro accused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of "giving new breath to open and undercover subversion against Cuba</w:t>
      </w:r>
      <w:r w:rsidRPr="00011E06">
        <w:rPr>
          <w:sz w:val="16"/>
        </w:rPr>
        <w:t>."</w:t>
      </w:r>
    </w:p>
    <w:p w14:paraId="71A4AB1E" w14:textId="77777777" w:rsidR="00A578E8" w:rsidRPr="00011E06" w:rsidRDefault="00A578E8" w:rsidP="00A578E8"/>
    <w:p w14:paraId="21E6B140" w14:textId="39CECC5E" w:rsidR="00C447FD" w:rsidRPr="00011E06" w:rsidRDefault="00A578E8" w:rsidP="00C447FD">
      <w:pPr>
        <w:pStyle w:val="Heading3"/>
      </w:pPr>
      <w:bookmarkStart w:id="6" w:name="_Toc233601338"/>
      <w:r w:rsidRPr="00011E06">
        <w:lastRenderedPageBreak/>
        <w:t>1NC</w:t>
      </w:r>
      <w:r w:rsidR="00C447FD" w:rsidRPr="00011E06">
        <w:t xml:space="preserve"> Latin America Impact</w:t>
      </w:r>
      <w:r w:rsidRPr="00011E06">
        <w:t xml:space="preserve"> Defense</w:t>
      </w:r>
      <w:bookmarkEnd w:id="6"/>
    </w:p>
    <w:p w14:paraId="12D8FBB6" w14:textId="77777777" w:rsidR="006850AC" w:rsidRPr="00011E06" w:rsidRDefault="006850AC" w:rsidP="006850AC">
      <w:pPr>
        <w:pStyle w:val="Heading4"/>
        <w:rPr>
          <w:rFonts w:eastAsia="Times New Roman"/>
        </w:rPr>
      </w:pPr>
      <w:r w:rsidRPr="00011E06">
        <w:rPr>
          <w:rFonts w:eastAsia="Times New Roman"/>
        </w:rPr>
        <w:t>Latin American instability is inevitable and there’s no impact – American intervention checks.</w:t>
      </w:r>
    </w:p>
    <w:p w14:paraId="293D3568" w14:textId="145CFA1A" w:rsidR="006850AC" w:rsidRPr="00011E06" w:rsidRDefault="00011E06" w:rsidP="006850AC">
      <w:proofErr w:type="gramStart"/>
      <w:r w:rsidRPr="00011E06">
        <w:rPr>
          <w:rStyle w:val="StyleStyleBold12pt"/>
        </w:rPr>
        <w:t>del</w:t>
      </w:r>
      <w:proofErr w:type="gramEnd"/>
      <w:r w:rsidRPr="00011E06">
        <w:rPr>
          <w:rStyle w:val="StyleStyleBold12pt"/>
        </w:rPr>
        <w:t xml:space="preserve"> </w:t>
      </w:r>
      <w:proofErr w:type="spellStart"/>
      <w:r w:rsidRPr="00011E06">
        <w:rPr>
          <w:rStyle w:val="StyleStyleBold12pt"/>
        </w:rPr>
        <w:t>Vago</w:t>
      </w:r>
      <w:proofErr w:type="spellEnd"/>
      <w:r w:rsidRPr="00011E06">
        <w:rPr>
          <w:rStyle w:val="StyleStyleBold12pt"/>
        </w:rPr>
        <w:t xml:space="preserve"> 2006</w:t>
      </w:r>
      <w:r w:rsidRPr="00011E06">
        <w:t xml:space="preserve"> </w:t>
      </w:r>
      <w:r w:rsidR="006850AC" w:rsidRPr="00011E06">
        <w:t xml:space="preserve">El </w:t>
      </w:r>
      <w:proofErr w:type="spellStart"/>
      <w:r w:rsidR="006850AC" w:rsidRPr="00011E06">
        <w:t>Rincón</w:t>
      </w:r>
      <w:proofErr w:type="spellEnd"/>
      <w:r w:rsidR="006850AC" w:rsidRPr="00011E06">
        <w:t xml:space="preserve"> del </w:t>
      </w:r>
      <w:proofErr w:type="spellStart"/>
      <w:r w:rsidR="006850AC" w:rsidRPr="00011E06">
        <w:t>Vago</w:t>
      </w:r>
      <w:proofErr w:type="spellEnd"/>
      <w:r w:rsidR="006850AC" w:rsidRPr="00011E06">
        <w:t>, 2006 or later, http://html.rincondelvago.com/international-conflict.html</w:t>
      </w:r>
    </w:p>
    <w:p w14:paraId="2C36AAC7" w14:textId="77777777" w:rsidR="006850AC" w:rsidRPr="00011E06" w:rsidRDefault="006850AC" w:rsidP="006850AC">
      <w:r w:rsidRPr="00011E06">
        <w:t xml:space="preserve">On the other hand, Donald </w:t>
      </w:r>
      <w:proofErr w:type="spellStart"/>
      <w:r w:rsidRPr="00011E06">
        <w:t>Nuechterlein</w:t>
      </w:r>
      <w:proofErr w:type="spellEnd"/>
      <w:r w:rsidRPr="00011E06">
        <w:t xml:space="preserve"> claimed that “the fundamental national interest of the United States is the </w:t>
      </w:r>
      <w:proofErr w:type="spellStart"/>
      <w:r w:rsidRPr="00011E06">
        <w:t>defence</w:t>
      </w:r>
      <w:proofErr w:type="spellEnd"/>
      <w:r w:rsidRPr="00011E06">
        <w:t xml:space="preserve"> and the well-being of its citizens, its territory, and the U.S. constitutional system”. (3, Pg. 310) The Secretary of State Condoleezza Rice promised to resist what she called “the growth of </w:t>
      </w:r>
      <w:r w:rsidRPr="00011E06">
        <w:rPr>
          <w:rStyle w:val="StyleBoldUnderline"/>
        </w:rPr>
        <w:t>anti-democratic populism</w:t>
      </w:r>
      <w:r w:rsidRPr="00011E06">
        <w:t xml:space="preserve"> in Latin America” (4). While asserting that some rhetoric defined as populist is constructive, Rice said that in Latin America, that normally is not the case. The U.S. agenda's vital interest is to push back a multilateral </w:t>
      </w:r>
      <w:proofErr w:type="spellStart"/>
      <w:r w:rsidRPr="00011E06">
        <w:t>programme</w:t>
      </w:r>
      <w:proofErr w:type="spellEnd"/>
      <w:r w:rsidRPr="00011E06">
        <w:t xml:space="preserve"> between the Venezuelan government and the “axis of evil” that </w:t>
      </w:r>
      <w:r w:rsidRPr="00011E06">
        <w:rPr>
          <w:rStyle w:val="StyleBoldUnderline"/>
        </w:rPr>
        <w:t>could shatter the flimsy Latin America stability</w:t>
      </w:r>
      <w:r w:rsidRPr="00011E06">
        <w:t xml:space="preserve">. In other words, </w:t>
      </w:r>
      <w:r w:rsidRPr="00011E06">
        <w:rPr>
          <w:rStyle w:val="StyleBoldUnderline"/>
        </w:rPr>
        <w:t xml:space="preserve">under </w:t>
      </w:r>
      <w:proofErr w:type="spellStart"/>
      <w:r w:rsidRPr="00011E06">
        <w:rPr>
          <w:rStyle w:val="StyleBoldUnderline"/>
        </w:rPr>
        <w:t>unipolarity</w:t>
      </w:r>
      <w:proofErr w:type="spellEnd"/>
      <w:r w:rsidRPr="00011E06">
        <w:rPr>
          <w:rStyle w:val="StyleBoldUnderline"/>
        </w:rPr>
        <w:t xml:space="preserve"> dominated by a democratic pole we are likely to see more attempts to create or advance regional security arrangements</w:t>
      </w:r>
      <w:r w:rsidRPr="00011E06">
        <w:t xml:space="preserve"> (5, Pg. 282), </w:t>
      </w:r>
      <w:r w:rsidRPr="00011E06">
        <w:rPr>
          <w:rStyle w:val="StyleBoldUnderline"/>
        </w:rPr>
        <w:t>and this is being threatened by Hugo Chavez's new ideologies</w:t>
      </w:r>
      <w:r w:rsidRPr="00011E06">
        <w:t xml:space="preserve">. According to the logic of the balance-of-threat theory (Walt, 1987), “a hegemonic state can preserve its unipolar position by using policies of accommodation and reassurance in its dealing with status quo states. The dominant state should reinforce their sense of security and should also provide opportunities for these states to demonstrate power or enhance prestige without challenging the existing order. It should also try to take steps to integrate `undecided' states more fully into the existing order, thus turning </w:t>
      </w:r>
      <w:proofErr w:type="spellStart"/>
      <w:r w:rsidRPr="00011E06">
        <w:t>then</w:t>
      </w:r>
      <w:proofErr w:type="spellEnd"/>
      <w:r w:rsidRPr="00011E06">
        <w:t xml:space="preserve"> into status quo states (</w:t>
      </w:r>
      <w:proofErr w:type="spellStart"/>
      <w:r w:rsidRPr="00011E06">
        <w:t>Mastanduno</w:t>
      </w:r>
      <w:proofErr w:type="spellEnd"/>
      <w:r w:rsidRPr="00011E06">
        <w:t xml:space="preserve">, 1999: 148-9 (5, Pg.286))”. Other reasons why the U.S. government is deciding to strike against Venezuela is related to its oil. Venezuelan reserves are 78 billion barrels plus the new reserves founded on the Orinoco: 300 billion are making this the biggest Oil reserve on the planet, and they are geographically located under the United States front door, with no direct threats to be exported until Hugo Chavez's rise to power. Based on those facts, the U.S. International policy against terrorism and such threats apply to Venezuela; Hugo Chavez is not a trustworthy leader, he has not been afraid to set back approach from the International Monetary Fund (IMF). This is where the American government is taking action, looking for sanctions based on Hugo Chavez antidemocratic deeds, and using the Inter-American Democratic Charter to aisle the Venezuelan government. If this is not enough, </w:t>
      </w:r>
      <w:r w:rsidRPr="00011E06">
        <w:rPr>
          <w:rStyle w:val="StyleBoldUnderline"/>
        </w:rPr>
        <w:t>the U.S. government might start using the policy of direct intervention</w:t>
      </w:r>
      <w:r w:rsidRPr="00011E06">
        <w:t xml:space="preserve"> (First military option, with a low intensity). This phase is identified by a low profile of paramilitary actions, sabotages, and others small war strategies. </w:t>
      </w:r>
      <w:r w:rsidRPr="00011E06">
        <w:rPr>
          <w:rStyle w:val="StyleBoldUnderline"/>
        </w:rPr>
        <w:t>If their attitude remains aggressive and fearless, that is when the complete U.S. military power starts taking action</w:t>
      </w:r>
      <w:r w:rsidRPr="00011E06">
        <w:t xml:space="preserve">. In contrast, Hugo Chavez had already strike the U.S., not as a terrorist but as a people's person, his strategy is completely unusual, he is given free oil using CITGO Company, a subsidiary of </w:t>
      </w:r>
      <w:proofErr w:type="spellStart"/>
      <w:r w:rsidRPr="00011E06">
        <w:t>Petróleos</w:t>
      </w:r>
      <w:proofErr w:type="spellEnd"/>
      <w:r w:rsidRPr="00011E06">
        <w:t xml:space="preserve"> de Venezuela (PDVSA), that is located is the U.S., to the people who are living in shelters, and subsidizing up to 40 per cent of the oil market price for the people with low income. This strategy is making him to be recognized as a hero on the east coast of the U.S. But this is not everything, the resulting savings from this initiative, known as Low Income Heating Oil Program, are being used to pay the rent of the people with the lowest income in those communities. Also is dividing politicians, in one side John Negroponte said `Chavez is using Venezuelan petrodollars to finance an “extravagant international policy”, with no direct reference to the generosity with the poor of U.S.', on the other side Charles Rangel, a Democrat, says `This gesture is an example, more Americans are complaining and asking for help to tackle the high price of heat their places (status quo disruption) (6). This strategy have been a complete success, his populism has strike the heart of the United States. Hugo Chavez is following also the scholarship of </w:t>
      </w:r>
      <w:proofErr w:type="spellStart"/>
      <w:r w:rsidRPr="00011E06">
        <w:t>Griecco</w:t>
      </w:r>
      <w:proofErr w:type="spellEnd"/>
      <w:r w:rsidRPr="00011E06">
        <w:t>: `</w:t>
      </w:r>
      <w:r w:rsidRPr="00011E06">
        <w:rPr>
          <w:rStyle w:val="StyleBoldUnderline"/>
        </w:rPr>
        <w:t xml:space="preserve">Dealing with the danger of domination, at the same time, the very wide power disparities with the hegemon create a constant fear of domination </w:t>
      </w:r>
      <w:r w:rsidRPr="00011E06">
        <w:rPr>
          <w:rStyle w:val="StyleBoldUnderline"/>
        </w:rPr>
        <w:lastRenderedPageBreak/>
        <w:t>and entrapment. The overwhelming power of the hegemon threatens mainly the foreign policy autonomy of the regional states</w:t>
      </w:r>
      <w:r w:rsidRPr="00011E06">
        <w:t xml:space="preserve">, and also raises the danger of being pulled into unnecessary adventures on its behalf. </w:t>
      </w:r>
      <w:r w:rsidRPr="00011E06">
        <w:rPr>
          <w:rStyle w:val="StyleBoldUnderline"/>
        </w:rPr>
        <w:t>This</w:t>
      </w:r>
      <w:r w:rsidRPr="00011E06">
        <w:t xml:space="preserve"> also </w:t>
      </w:r>
      <w:r w:rsidRPr="00011E06">
        <w:rPr>
          <w:rStyle w:val="StyleBoldUnderline"/>
        </w:rPr>
        <w:t xml:space="preserve">creates for regional states a strong incentive to organize on a regional level. A regional arrangement can be formed in order to be able to maintain a reasonable degree of independence and `voice' within its sphere </w:t>
      </w:r>
      <w:proofErr w:type="spellStart"/>
      <w:r w:rsidRPr="00011E06">
        <w:rPr>
          <w:rStyle w:val="StyleBoldUnderline"/>
        </w:rPr>
        <w:t>on</w:t>
      </w:r>
      <w:proofErr w:type="spellEnd"/>
      <w:r w:rsidRPr="00011E06">
        <w:rPr>
          <w:rStyle w:val="StyleBoldUnderline"/>
        </w:rPr>
        <w:t xml:space="preserve"> influence</w:t>
      </w:r>
      <w:r w:rsidRPr="00011E06">
        <w:t xml:space="preserve"> (</w:t>
      </w:r>
      <w:proofErr w:type="spellStart"/>
      <w:r w:rsidRPr="00011E06">
        <w:t>Griecco</w:t>
      </w:r>
      <w:proofErr w:type="spellEnd"/>
      <w:r w:rsidRPr="00011E06">
        <w:t xml:space="preserve">, 1995). While the ability of each individual state to influence the hegemon is limited, by working collectively they can have greater influence, and can make more credible and meaningful threats to raise the cost of certain policies the hegemon may wish to pursue.' </w:t>
      </w:r>
      <w:proofErr w:type="gramStart"/>
      <w:r w:rsidRPr="00011E06">
        <w:t>(5, Pg. 289).</w:t>
      </w:r>
      <w:proofErr w:type="gramEnd"/>
      <w:r w:rsidRPr="00011E06">
        <w:t xml:space="preserve"> And that is the accord that Hugo Chavez is building in Latin America. This agreement is their first steps between Bolivia, Brazil, Cuba, and Argentina as a regional enclave to step out from the American economic domain, and with the indirect-direct help from the Colombian Revolution Army Forces (FARC, with more than 35,000 men) in case of an eventual attack from the U.S. Army against Venezuela. As well, the Venezuelan Army reserves are three times the size of the American counterpart.</w:t>
      </w:r>
    </w:p>
    <w:p w14:paraId="139694D9" w14:textId="77777777" w:rsidR="006850AC" w:rsidRPr="00011E06" w:rsidRDefault="006850AC" w:rsidP="008171E5"/>
    <w:p w14:paraId="288C730B" w14:textId="77777777" w:rsidR="00413556" w:rsidRPr="00011E06" w:rsidRDefault="00413556" w:rsidP="008171E5"/>
    <w:p w14:paraId="4D82F9DB" w14:textId="34B819E1" w:rsidR="00A578E8" w:rsidRPr="00011E06" w:rsidRDefault="00A578E8" w:rsidP="00A578E8">
      <w:pPr>
        <w:pStyle w:val="Heading3"/>
      </w:pPr>
      <w:bookmarkStart w:id="7" w:name="_Toc233601339"/>
      <w:r w:rsidRPr="00011E06">
        <w:lastRenderedPageBreak/>
        <w:t>2NC Latin America Impact Defense</w:t>
      </w:r>
      <w:bookmarkEnd w:id="7"/>
    </w:p>
    <w:p w14:paraId="67001960" w14:textId="602FC0FF" w:rsidR="00413556" w:rsidRPr="00011E06" w:rsidRDefault="00A578E8" w:rsidP="00A578E8">
      <w:pPr>
        <w:pStyle w:val="Heading4"/>
      </w:pPr>
      <w:r w:rsidRPr="00011E06">
        <w:t>No great powers</w:t>
      </w:r>
    </w:p>
    <w:p w14:paraId="1888FF21" w14:textId="7672391E" w:rsidR="00413556" w:rsidRPr="00011E06" w:rsidRDefault="00413556" w:rsidP="00A578E8">
      <w:proofErr w:type="spellStart"/>
      <w:r w:rsidRPr="00011E06">
        <w:rPr>
          <w:rStyle w:val="StyleStyleBold12pt"/>
        </w:rPr>
        <w:t>Chipman</w:t>
      </w:r>
      <w:proofErr w:type="spellEnd"/>
      <w:r w:rsidR="00A578E8" w:rsidRPr="00011E06">
        <w:rPr>
          <w:rStyle w:val="StyleStyleBold12pt"/>
        </w:rPr>
        <w:t xml:space="preserve"> 2009</w:t>
      </w:r>
      <w:r w:rsidR="00A578E8" w:rsidRPr="00011E06">
        <w:t xml:space="preserve"> </w:t>
      </w:r>
      <w:r w:rsidRPr="00011E06">
        <w:t>(</w:t>
      </w:r>
      <w:proofErr w:type="spellStart"/>
      <w:r w:rsidRPr="00011E06">
        <w:t>Dr</w:t>
      </w:r>
      <w:proofErr w:type="spellEnd"/>
      <w:r w:rsidRPr="00011E06">
        <w:t xml:space="preserve"> John</w:t>
      </w:r>
      <w:r w:rsidR="00A578E8" w:rsidRPr="00011E06">
        <w:t xml:space="preserve"> </w:t>
      </w:r>
      <w:proofErr w:type="spellStart"/>
      <w:r w:rsidR="00A578E8" w:rsidRPr="00011E06">
        <w:t>Chipman</w:t>
      </w:r>
      <w:proofErr w:type="spellEnd"/>
      <w:r w:rsidR="00A578E8" w:rsidRPr="00011E06">
        <w:t>, March 5, 2009</w:t>
      </w:r>
      <w:r w:rsidRPr="00011E06">
        <w:t>, International Institute for Strategic Studies, “Strategic Challenges in Latin America” http://www.iiss.org/conferences/strategic-perspectives-on-latin-america/speeches/strategic-challenges-in-latin-america-dr-john-chipman/)</w:t>
      </w:r>
    </w:p>
    <w:p w14:paraId="37D5EF08" w14:textId="6D6930CF" w:rsidR="00413556" w:rsidRPr="00011E06" w:rsidRDefault="00413556" w:rsidP="00413556">
      <w:pPr>
        <w:rPr>
          <w:rStyle w:val="StyleBoldUnderline"/>
        </w:rPr>
      </w:pPr>
      <w:r w:rsidRPr="00011E06">
        <w:t xml:space="preserve">Overall, the broad assessment must be that the diplomatic, economic and military interests of </w:t>
      </w:r>
      <w:r w:rsidRPr="00011E06">
        <w:rPr>
          <w:rStyle w:val="StyleBoldUnderline"/>
        </w:rPr>
        <w:t>outside powers in Latin America do not pose the sort of geopolitical challenge that could have a major security impact.</w:t>
      </w:r>
      <w:r w:rsidRPr="00011E06">
        <w:t xml:space="preserve"> While natural resources and the economic realities of </w:t>
      </w:r>
      <w:proofErr w:type="spellStart"/>
      <w:r w:rsidRPr="00011E06">
        <w:t>globalisation</w:t>
      </w:r>
      <w:proofErr w:type="spellEnd"/>
      <w:r w:rsidRPr="00011E06">
        <w:t xml:space="preserve"> have drawn more countries to Latin America, perhaps reducing the relative isolation of Latin America from the rest of the world, </w:t>
      </w:r>
      <w:r w:rsidRPr="00011E06">
        <w:rPr>
          <w:rStyle w:val="StyleBoldUnderline"/>
        </w:rPr>
        <w:t xml:space="preserve">it is fanciful to read into this a prospective ‘great game’ for influence and control. The need for the region to defend against an external threat is not there in a way that should seriously affect </w:t>
      </w:r>
      <w:proofErr w:type="spellStart"/>
      <w:r w:rsidRPr="00011E06">
        <w:rPr>
          <w:rStyle w:val="StyleBoldUnderline"/>
        </w:rPr>
        <w:t>defence</w:t>
      </w:r>
      <w:proofErr w:type="spellEnd"/>
      <w:r w:rsidRPr="00011E06">
        <w:rPr>
          <w:rStyle w:val="StyleBoldUnderline"/>
        </w:rPr>
        <w:t xml:space="preserve"> policy or the sizing of armed forces.</w:t>
      </w:r>
      <w:r w:rsidR="00A578E8" w:rsidRPr="00011E06">
        <w:rPr>
          <w:rStyle w:val="StyleBoldUnderline"/>
        </w:rPr>
        <w:t xml:space="preserve"> </w:t>
      </w:r>
    </w:p>
    <w:p w14:paraId="253FE36B" w14:textId="1B1AFE06" w:rsidR="00413556" w:rsidRPr="00011E06" w:rsidRDefault="00A578E8" w:rsidP="00C447FD">
      <w:pPr>
        <w:pStyle w:val="Heading4"/>
      </w:pPr>
      <w:r w:rsidRPr="00011E06">
        <w:t>No escalation</w:t>
      </w:r>
    </w:p>
    <w:p w14:paraId="0326817C" w14:textId="1451D412" w:rsidR="00413556" w:rsidRPr="00011E06" w:rsidRDefault="00C447FD" w:rsidP="00413556">
      <w:pPr>
        <w:rPr>
          <w:rStyle w:val="StyleBoldUnderline"/>
        </w:rPr>
      </w:pPr>
      <w:r w:rsidRPr="00011E06">
        <w:rPr>
          <w:rStyle w:val="StyleStyleBold12pt"/>
        </w:rPr>
        <w:t>Dominguez et al 20</w:t>
      </w:r>
      <w:r w:rsidR="00413556" w:rsidRPr="00011E06">
        <w:rPr>
          <w:rStyle w:val="StyleStyleBold12pt"/>
        </w:rPr>
        <w:t>03</w:t>
      </w:r>
      <w:r w:rsidR="00413556" w:rsidRPr="00011E06">
        <w:t xml:space="preserve"> (Jorge I.</w:t>
      </w:r>
      <w:r w:rsidRPr="00011E06">
        <w:t xml:space="preserve"> Dominguez</w:t>
      </w:r>
      <w:r w:rsidR="00413556" w:rsidRPr="00011E06">
        <w:t xml:space="preserve">, Clarence Dillon Professor of International Relations and director of the </w:t>
      </w:r>
      <w:proofErr w:type="spellStart"/>
      <w:r w:rsidR="00413556" w:rsidRPr="00011E06">
        <w:t>Weatherhead</w:t>
      </w:r>
      <w:proofErr w:type="spellEnd"/>
      <w:r w:rsidR="00413556" w:rsidRPr="00011E06">
        <w:t xml:space="preserve"> Center for International Affairs at Harvard University, David Mares, Manuel Orozco, David Scott Palmer, Francisco Rojas </w:t>
      </w:r>
      <w:proofErr w:type="spellStart"/>
      <w:r w:rsidR="00413556" w:rsidRPr="00011E06">
        <w:t>Aravena</w:t>
      </w:r>
      <w:proofErr w:type="spellEnd"/>
      <w:r w:rsidR="00413556" w:rsidRPr="00011E06">
        <w:t xml:space="preserve">, Andres </w:t>
      </w:r>
      <w:proofErr w:type="spellStart"/>
      <w:r w:rsidR="00413556" w:rsidRPr="00011E06">
        <w:t>Serbin</w:t>
      </w:r>
      <w:proofErr w:type="spellEnd"/>
      <w:r w:rsidR="00413556" w:rsidRPr="00011E06">
        <w:t xml:space="preserve">, United States Institute of Peace, August, </w:t>
      </w:r>
      <w:proofErr w:type="spellStart"/>
      <w:r w:rsidR="00413556" w:rsidRPr="00011E06">
        <w:t>Peaceworks</w:t>
      </w:r>
      <w:proofErr w:type="spellEnd"/>
      <w:r w:rsidR="00413556" w:rsidRPr="00011E06">
        <w:t xml:space="preserve"> No. 50, http://www.usip.org/publications/boundary-disputes-latin-america)</w:t>
      </w:r>
    </w:p>
    <w:p w14:paraId="77422C43" w14:textId="77777777" w:rsidR="00413556" w:rsidRPr="00011E06" w:rsidRDefault="00413556" w:rsidP="00413556">
      <w:pPr>
        <w:rPr>
          <w:rStyle w:val="StyleBoldUnderline"/>
        </w:rPr>
      </w:pPr>
      <w:r w:rsidRPr="00011E06">
        <w:rPr>
          <w:b/>
          <w:bCs/>
        </w:rPr>
        <w:t>S</w:t>
      </w:r>
      <w:r w:rsidRPr="00011E06">
        <w:t xml:space="preserve">ince the start of 2000, five Latin American boundary disputes between neighboring states have resulted in the use of force, and two others in its deployment. These incidents involved ten of the nineteen independent countries of South and Central America. In 1995, Ecuador and Peru went to war, resulting in more than a thousand deaths and injuries and significant economic loss. And yet, </w:t>
      </w:r>
      <w:r w:rsidRPr="00011E06">
        <w:rPr>
          <w:rStyle w:val="StyleBoldUnderline"/>
        </w:rPr>
        <w:t>by international standards the Americas were comparatively free from interstate war during the twentieth century. Latin Americans for the most part do not fear aggression from their neighbors. They do not expect their countries to go to war with one another.</w:t>
      </w:r>
      <w:r w:rsidRPr="00011E06">
        <w:t xml:space="preserve"> The puzzle that this paper seeks to solve is how to explain the following unusual cluster of traits in the hemisphere: </w:t>
      </w:r>
      <w:r w:rsidRPr="00011E06">
        <w:rPr>
          <w:rFonts w:ascii="MS Mincho" w:eastAsia="MS Mincho" w:hAnsi="MS Mincho" w:cs="MS Mincho" w:hint="eastAsia"/>
        </w:rPr>
        <w:t>◗</w:t>
      </w:r>
      <w:r w:rsidRPr="00011E06">
        <w:t xml:space="preserve"> Territorial, boundary, and other disputes endure. </w:t>
      </w:r>
      <w:r w:rsidRPr="00011E06">
        <w:rPr>
          <w:rFonts w:ascii="MS Mincho" w:eastAsia="MS Mincho" w:hAnsi="MS Mincho" w:cs="MS Mincho" w:hint="eastAsia"/>
        </w:rPr>
        <w:t>◗</w:t>
      </w:r>
      <w:r w:rsidRPr="00011E06">
        <w:t xml:space="preserve"> Interstate conflict over boundaries is relatively frequent. </w:t>
      </w:r>
      <w:r w:rsidRPr="00011E06">
        <w:rPr>
          <w:rFonts w:ascii="MS Mincho" w:eastAsia="MS Mincho" w:hAnsi="MS Mincho" w:cs="MS Mincho" w:hint="eastAsia"/>
        </w:rPr>
        <w:t>◗</w:t>
      </w:r>
      <w:r w:rsidRPr="00011E06">
        <w:t xml:space="preserve"> Disputes sometimes escalate to military conflict because states recurrently employ low levels of force to shape aspects of bilateral relations. </w:t>
      </w:r>
      <w:r w:rsidRPr="00011E06">
        <w:rPr>
          <w:rFonts w:ascii="MS Mincho" w:eastAsia="MS Mincho" w:hAnsi="MS Mincho" w:cs="MS Mincho" w:hint="eastAsia"/>
        </w:rPr>
        <w:t>◗</w:t>
      </w:r>
      <w:r w:rsidRPr="00011E06">
        <w:t xml:space="preserve"> </w:t>
      </w:r>
      <w:proofErr w:type="gramStart"/>
      <w:r w:rsidRPr="00011E06">
        <w:t>Such</w:t>
      </w:r>
      <w:proofErr w:type="gramEnd"/>
      <w:r w:rsidRPr="00011E06">
        <w:t xml:space="preserve"> </w:t>
      </w:r>
      <w:r w:rsidRPr="00011E06">
        <w:rPr>
          <w:rStyle w:val="StyleBoldUnderline"/>
        </w:rPr>
        <w:t>escalation rarely reaches full-scale war</w:t>
      </w:r>
      <w:r w:rsidRPr="00011E06">
        <w:t xml:space="preserve">. </w:t>
      </w:r>
      <w:r w:rsidRPr="00011E06">
        <w:rPr>
          <w:rFonts w:ascii="MS Mincho" w:eastAsia="MS Mincho" w:hAnsi="MS Mincho" w:cs="MS Mincho" w:hint="eastAsia"/>
        </w:rPr>
        <w:t>◗</w:t>
      </w:r>
      <w:r w:rsidRPr="00011E06">
        <w:t xml:space="preserve"> </w:t>
      </w:r>
      <w:r w:rsidRPr="00011E06">
        <w:rPr>
          <w:rStyle w:val="StyleBoldUnderline"/>
        </w:rPr>
        <w:t>Interstate war is infrequent indeed</w:t>
      </w:r>
      <w:r w:rsidRPr="00011E06">
        <w:t xml:space="preserve">. Solving this puzzle may help point the way toward more effective prevention and resolution of conflicts about borders and territory. It is encouraging to note that </w:t>
      </w:r>
      <w:r w:rsidRPr="00011E06">
        <w:rPr>
          <w:rStyle w:val="StyleBoldUnderline"/>
        </w:rPr>
        <w:t>some of the longest-lasting and most serious boundary disputes in South America have been settled since 1990</w:t>
      </w:r>
      <w:r w:rsidRPr="00011E06">
        <w:t xml:space="preserve">—Argentina and Chile, Ecuador and Peru, Chile and Peru, Brazil and all its neighbors. At the same time, however, similar border disputes have been exacerbated in the cases of Guyana, Venezuela, and Colombia and in Central America. Each of this second set of countries has been involved in at least one militarized interstate dispute since 1990. Nicaragua tops the list, having had militarized disputes with four states. Venezuela and Honduras have each had militarized disputes with three neighboring states. El Salvador, Guatemala, Guyana, and Colombia have each had militarized disputes with two neighbors. Since 1990 militarized interstate disputes have been frequent, therefore, yet </w:t>
      </w:r>
      <w:r w:rsidRPr="00011E06">
        <w:rPr>
          <w:rStyle w:val="StyleBoldUnderline"/>
        </w:rPr>
        <w:t xml:space="preserve">only the dispute between Ecuador and Peru in 1995 escalated to war. </w:t>
      </w:r>
    </w:p>
    <w:p w14:paraId="2F262FAF" w14:textId="77777777" w:rsidR="00413556" w:rsidRPr="00011E06" w:rsidRDefault="00413556" w:rsidP="008171E5"/>
    <w:p w14:paraId="1BBB50E6" w14:textId="77777777" w:rsidR="00AD6A2E" w:rsidRPr="00011E06" w:rsidRDefault="00AD6A2E" w:rsidP="00AD6A2E"/>
    <w:p w14:paraId="7C1B35EF" w14:textId="77777777" w:rsidR="00CF1A6F" w:rsidRPr="00011E06" w:rsidRDefault="00CF1A6F" w:rsidP="00AD6A2E"/>
    <w:p w14:paraId="262356EC" w14:textId="77777777" w:rsidR="00A86169" w:rsidRPr="00011E06" w:rsidRDefault="00A86169" w:rsidP="00AD6A2E"/>
    <w:p w14:paraId="34CA562E" w14:textId="77777777" w:rsidR="00A86169" w:rsidRPr="00011E06" w:rsidRDefault="00A86169" w:rsidP="00AD6A2E"/>
    <w:p w14:paraId="030783DE" w14:textId="7948383E" w:rsidR="0040117E" w:rsidRPr="00011E06" w:rsidRDefault="0040117E" w:rsidP="00C447FD">
      <w:pPr>
        <w:pStyle w:val="Heading3"/>
      </w:pPr>
      <w:bookmarkStart w:id="8" w:name="_Toc233601340"/>
      <w:r w:rsidRPr="00011E06">
        <w:lastRenderedPageBreak/>
        <w:t>1NC Soft Power Defense</w:t>
      </w:r>
      <w:bookmarkEnd w:id="8"/>
    </w:p>
    <w:p w14:paraId="525A9D0F" w14:textId="77777777" w:rsidR="0040117E" w:rsidRPr="00011E06" w:rsidRDefault="0040117E" w:rsidP="0040117E"/>
    <w:p w14:paraId="13C524ED" w14:textId="13531F60" w:rsidR="0040117E" w:rsidRPr="00011E06" w:rsidRDefault="0040117E" w:rsidP="0040117E">
      <w:pPr>
        <w:pStyle w:val="Heading4"/>
      </w:pPr>
      <w:r w:rsidRPr="00011E06">
        <w:t>Soft power is ineffective</w:t>
      </w:r>
    </w:p>
    <w:p w14:paraId="0D2659E3" w14:textId="61B099CE" w:rsidR="0040117E" w:rsidRPr="00011E06" w:rsidRDefault="00B20E27" w:rsidP="0040117E">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 </w:t>
      </w:r>
    </w:p>
    <w:p w14:paraId="22CC5427" w14:textId="77777777" w:rsidR="0040117E" w:rsidRPr="00011E06" w:rsidRDefault="0040117E" w:rsidP="0040117E">
      <w:r w:rsidRPr="00011E06">
        <w:rPr>
          <w:rStyle w:val="StyleBoldUnderline"/>
        </w:rPr>
        <w:t>When viewed through this prims of usability, I suggest that U.S. "soft power" stacks up much less well than is usually alleged</w:t>
      </w:r>
      <w:r w:rsidRPr="00011E06">
        <w:t xml:space="preserve"> vis-à-vis the ability of a Leninist soft power "competitor" such as the People's Republic of China (PRC) to manipulate, if it wishes, most aspects of its multifaceted interactions with the outside world. Making the situation worse, I suggest that </w:t>
      </w:r>
      <w:r w:rsidRPr="00011E06">
        <w:rPr>
          <w:rStyle w:val="StyleBoldUnderline"/>
        </w:rPr>
        <w:t>the Obama Administration has fallen into the trap of putting faith in the supposedly transformative aspects of America's "soft" impact at the expense of its willingness to employ those relatively few usable elements of "soft power" that actually are available to the leaders of a free and democratic society that by virtue of this very freedom can do little to twist and skew their country's economic and socio-cultural interactions</w:t>
      </w:r>
      <w:r w:rsidRPr="00011E06">
        <w:t xml:space="preserve"> in the service of political and propaganda objectives. </w:t>
      </w:r>
      <w:r w:rsidRPr="00011E06">
        <w:rPr>
          <w:rStyle w:val="StyleBoldUnderline"/>
        </w:rPr>
        <w:t xml:space="preserve">The administration, </w:t>
      </w:r>
      <w:r w:rsidRPr="00011E06">
        <w:t>I suggest,</w:t>
      </w:r>
      <w:r w:rsidRPr="00011E06">
        <w:rPr>
          <w:rStyle w:val="StyleBoldUnderline"/>
        </w:rPr>
        <w:t xml:space="preserve"> has thus relied upon "soft power" as a kind of magical balm for all sorts of policy problems, turning it from one potentially useful policy tool into a recipe for evading difficult choices.</w:t>
      </w:r>
    </w:p>
    <w:p w14:paraId="62A293AA" w14:textId="77777777" w:rsidR="0040117E" w:rsidRPr="00011E06" w:rsidRDefault="0040117E" w:rsidP="0040117E"/>
    <w:p w14:paraId="4F0959F6" w14:textId="68574C73" w:rsidR="00B20E27" w:rsidRPr="00011E06" w:rsidRDefault="00B20E27" w:rsidP="00B20E27">
      <w:pPr>
        <w:pStyle w:val="Heading3"/>
      </w:pPr>
      <w:bookmarkStart w:id="9" w:name="_Toc233601341"/>
      <w:r w:rsidRPr="00011E06">
        <w:lastRenderedPageBreak/>
        <w:t>2NC Soft Power Defense</w:t>
      </w:r>
      <w:bookmarkEnd w:id="9"/>
    </w:p>
    <w:p w14:paraId="76E76B68" w14:textId="3004CF3C" w:rsidR="0040117E" w:rsidRPr="00011E06" w:rsidRDefault="0040117E" w:rsidP="0040117E">
      <w:pPr>
        <w:pStyle w:val="Heading4"/>
      </w:pPr>
      <w:r w:rsidRPr="00011E06">
        <w:t>Obama can’t project soft power</w:t>
      </w:r>
    </w:p>
    <w:p w14:paraId="08DA0BD6" w14:textId="797AF800" w:rsidR="0040117E" w:rsidRPr="00011E06" w:rsidRDefault="00B20E27" w:rsidP="0040117E">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w:t>
      </w:r>
    </w:p>
    <w:p w14:paraId="3ACDD983" w14:textId="77777777" w:rsidR="0040117E" w:rsidRPr="00011E06" w:rsidRDefault="0040117E" w:rsidP="0040117E">
      <w:r w:rsidRPr="00011E06">
        <w:rPr>
          <w:rStyle w:val="StyleBoldUnderline"/>
        </w:rPr>
        <w:t xml:space="preserve">The current U.S. administration certainly talks big about the virtues "soft power," but when it comes to actually trying to use it </w:t>
      </w:r>
      <w:r w:rsidRPr="00011E06">
        <w:t xml:space="preserve">– as opposed to simply placing one's trust in vague notions of globalization-facilitated socio-economic convergence that will make everything come out alright whether or not one faces up to difficult policy trade-offs and actually exerts effort to bring about changes in the world – </w:t>
      </w:r>
      <w:r w:rsidRPr="00011E06">
        <w:rPr>
          <w:rStyle w:val="StyleBoldUnderline"/>
        </w:rPr>
        <w:t>Washington is remarkably ambivalent. One hears grandiose talk of "navigating by our values" and leveraging these values into "soft power," but</w:t>
      </w:r>
      <w:r w:rsidRPr="00011E06">
        <w:t xml:space="preserve"> the </w:t>
      </w:r>
      <w:r w:rsidRPr="00011E06">
        <w:rPr>
          <w:rStyle w:val="StyleBoldUnderline"/>
        </w:rPr>
        <w:t>Obama</w:t>
      </w:r>
      <w:r w:rsidRPr="00011E06">
        <w:t xml:space="preserve"> Administration </w:t>
      </w:r>
      <w:r w:rsidRPr="00011E06">
        <w:rPr>
          <w:rStyle w:val="StyleBoldUnderline"/>
        </w:rPr>
        <w:t>has been strangely reticent about actually promoting those values overseas.</w:t>
      </w:r>
      <w:r w:rsidRPr="00011E06">
        <w:t xml:space="preserve"> Indeed, President </w:t>
      </w:r>
      <w:r w:rsidRPr="00011E06">
        <w:rPr>
          <w:rStyle w:val="StyleBoldUnderline"/>
        </w:rPr>
        <w:t>Obama himself has said that he sees nothing particularly exceptional about</w:t>
      </w:r>
      <w:r w:rsidRPr="00011E06">
        <w:t xml:space="preserve"> the very </w:t>
      </w:r>
      <w:r w:rsidRPr="00011E06">
        <w:rPr>
          <w:rStyle w:val="StyleBoldUnderline"/>
        </w:rPr>
        <w:t>American values</w:t>
      </w:r>
      <w:r w:rsidRPr="00011E06">
        <w:t xml:space="preserve"> by which we are expected to "navigate" and which we are supposedly to model for others in the world. (Everyone, we are told, believes </w:t>
      </w:r>
      <w:proofErr w:type="gramStart"/>
      <w:r w:rsidRPr="00011E06">
        <w:t>themselves</w:t>
      </w:r>
      <w:proofErr w:type="gramEnd"/>
      <w:r w:rsidRPr="00011E06">
        <w:t xml:space="preserve"> special.) </w:t>
      </w:r>
      <w:r w:rsidRPr="00011E06">
        <w:rPr>
          <w:rStyle w:val="StyleBoldUnderline"/>
        </w:rPr>
        <w:t>Could one imagine a more absurd foundation for</w:t>
      </w:r>
      <w:r w:rsidRPr="00011E06">
        <w:t xml:space="preserve"> ideational </w:t>
      </w:r>
      <w:r w:rsidRPr="00011E06">
        <w:rPr>
          <w:rStyle w:val="StyleBoldUnderline"/>
        </w:rPr>
        <w:t>"soft power" projection</w:t>
      </w:r>
      <w:r w:rsidRPr="00011E06">
        <w:t xml:space="preserve"> than such politically-correct relativism?</w:t>
      </w:r>
    </w:p>
    <w:p w14:paraId="27106434" w14:textId="77777777" w:rsidR="0040117E" w:rsidRPr="00011E06" w:rsidRDefault="0040117E" w:rsidP="0040117E"/>
    <w:p w14:paraId="061E3AB4" w14:textId="7D26C6B4" w:rsidR="0040117E" w:rsidRPr="00011E06" w:rsidRDefault="0040117E" w:rsidP="0040117E">
      <w:pPr>
        <w:pStyle w:val="Heading4"/>
      </w:pPr>
      <w:r w:rsidRPr="00011E06">
        <w:t>Our competitors are more effective soft powers</w:t>
      </w:r>
      <w:r w:rsidR="00B20E27" w:rsidRPr="00011E06">
        <w:t xml:space="preserve"> than us</w:t>
      </w:r>
    </w:p>
    <w:p w14:paraId="1BB1556C" w14:textId="6BC98601" w:rsidR="00B20E27" w:rsidRPr="00011E06" w:rsidRDefault="00B20E27" w:rsidP="00B20E27">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 </w:t>
      </w:r>
    </w:p>
    <w:p w14:paraId="20C9383C" w14:textId="77777777" w:rsidR="0040117E" w:rsidRPr="00011E06" w:rsidRDefault="0040117E" w:rsidP="0040117E">
      <w:pPr>
        <w:rPr>
          <w:rStyle w:val="StyleBoldUnderline"/>
        </w:rPr>
      </w:pPr>
      <w:r w:rsidRPr="00011E06">
        <w:rPr>
          <w:rStyle w:val="StyleBoldUnderline"/>
        </w:rPr>
        <w:t>Not everybody in the contemporary world, however, has such a passive approach to "soft power."</w:t>
      </w:r>
      <w:r w:rsidRPr="00011E06">
        <w:t xml:space="preserve"> Indeed, </w:t>
      </w:r>
      <w:r w:rsidRPr="00011E06">
        <w:rPr>
          <w:rStyle w:val="StyleBoldUnderline"/>
        </w:rPr>
        <w:t>one can perhaps see in contemporary China the polar counterpoint to the Obama Administration's lassitude. Moreover, thanks to the extent to which the</w:t>
      </w:r>
      <w:r w:rsidRPr="00011E06">
        <w:t xml:space="preserve"> ruling Chinese Communist Party (</w:t>
      </w:r>
      <w:r w:rsidRPr="00011E06">
        <w:rPr>
          <w:rStyle w:val="StyleBoldUnderline"/>
        </w:rPr>
        <w:t>CCP</w:t>
      </w:r>
      <w:r w:rsidRPr="00011E06">
        <w:t xml:space="preserve">) </w:t>
      </w:r>
      <w:r w:rsidRPr="00011E06">
        <w:rPr>
          <w:rStyle w:val="StyleBoldUnderline"/>
        </w:rPr>
        <w:t>still penetrates so much of Chinese society</w:t>
      </w:r>
      <w:r w:rsidRPr="00011E06">
        <w:t xml:space="preserve"> – being able to exert considerable control, when it wants to, over business, financial, media, and cultural institutions (the most significant of which are still actually run directly by the state and supervised by the Party anyway) – </w:t>
      </w:r>
      <w:r w:rsidRPr="00011E06">
        <w:rPr>
          <w:rStyle w:val="StyleBoldUnderline"/>
        </w:rPr>
        <w:t>the modern PRC is conspicuous in the degree to which its system combines (a) the capacity to exert a real degree of purposive control over the facets of China's social and political engagement with the outside world with (b) a notable willingness to use such tools in pursuit of national objectives.</w:t>
      </w:r>
      <w:r w:rsidRPr="00011E06">
        <w:t xml:space="preserve"> </w:t>
      </w:r>
      <w:r w:rsidRPr="00011E06">
        <w:rPr>
          <w:rStyle w:val="StyleBoldUnderline"/>
        </w:rPr>
        <w:t xml:space="preserve">When such a conjunction occurs in a country having the considerable (and still growing) economic weight of the modern PRC, "soft power" – in the sense of usability </w:t>
      </w:r>
      <w:r w:rsidRPr="00011E06">
        <w:t>that I emphasize in my article –</w:t>
      </w:r>
      <w:r w:rsidRPr="00011E06">
        <w:rPr>
          <w:rStyle w:val="StyleBoldUnderline"/>
        </w:rPr>
        <w:t xml:space="preserve"> can be quite real indeed.</w:t>
      </w:r>
    </w:p>
    <w:p w14:paraId="50BEC323" w14:textId="77777777" w:rsidR="0040117E" w:rsidRPr="00011E06" w:rsidRDefault="0040117E" w:rsidP="0040117E"/>
    <w:p w14:paraId="1256EE0D" w14:textId="548BDCB1" w:rsidR="00633603" w:rsidRPr="00011E06" w:rsidRDefault="00011E06" w:rsidP="00011E06">
      <w:pPr>
        <w:pStyle w:val="Heading3"/>
      </w:pPr>
      <w:bookmarkStart w:id="10" w:name="_Toc233601342"/>
      <w:r w:rsidRPr="00011E06">
        <w:lastRenderedPageBreak/>
        <w:t xml:space="preserve">1NC </w:t>
      </w:r>
      <w:proofErr w:type="spellStart"/>
      <w:r w:rsidRPr="00011E06">
        <w:t>Heg</w:t>
      </w:r>
      <w:proofErr w:type="spellEnd"/>
      <w:r w:rsidRPr="00011E06">
        <w:t xml:space="preserve"> Impact Defense</w:t>
      </w:r>
      <w:bookmarkEnd w:id="10"/>
    </w:p>
    <w:p w14:paraId="0DC21292" w14:textId="77777777" w:rsidR="00011E06" w:rsidRPr="00011E06" w:rsidRDefault="00011E06" w:rsidP="00011E06">
      <w:pPr>
        <w:pStyle w:val="Heading4"/>
      </w:pPr>
      <w:proofErr w:type="spellStart"/>
      <w:r w:rsidRPr="00011E06">
        <w:t>Heg</w:t>
      </w:r>
      <w:proofErr w:type="spellEnd"/>
      <w:r w:rsidRPr="00011E06">
        <w:t xml:space="preserve"> doesn’t solve war</w:t>
      </w:r>
    </w:p>
    <w:p w14:paraId="694F27E1" w14:textId="77777777" w:rsidR="00011E06" w:rsidRPr="00011E06" w:rsidRDefault="00011E06" w:rsidP="00011E06">
      <w:r w:rsidRPr="00011E06">
        <w:t xml:space="preserve">Barbara </w:t>
      </w:r>
      <w:proofErr w:type="spellStart"/>
      <w:r w:rsidRPr="00011E06">
        <w:rPr>
          <w:rStyle w:val="StyleStyleBold12pt"/>
        </w:rPr>
        <w:t>Conry</w:t>
      </w:r>
      <w:proofErr w:type="spellEnd"/>
      <w:r w:rsidRPr="00011E06">
        <w:t xml:space="preserve"> (former associate policy analyst, was a public relations consultant at Hensley Segal </w:t>
      </w:r>
      <w:proofErr w:type="spellStart"/>
      <w:r w:rsidRPr="00011E06">
        <w:t>Rentschler</w:t>
      </w:r>
      <w:proofErr w:type="spellEnd"/>
      <w:r w:rsidRPr="00011E06">
        <w:t xml:space="preserve"> and an expert on security issues in the Middle East, Western Europe, and Central Asia at the CATO Institute) </w:t>
      </w:r>
      <w:r w:rsidRPr="00011E06">
        <w:rPr>
          <w:rStyle w:val="StyleStyleBold12pt"/>
        </w:rPr>
        <w:t>and</w:t>
      </w:r>
      <w:r w:rsidRPr="00011E06">
        <w:t xml:space="preserve"> Charles V. </w:t>
      </w:r>
      <w:r w:rsidRPr="00011E06">
        <w:rPr>
          <w:rStyle w:val="StyleStyleBold12pt"/>
        </w:rPr>
        <w:t>Pena</w:t>
      </w:r>
      <w:r w:rsidRPr="00011E06">
        <w:t xml:space="preserve"> (Senior Fellow at the Independent Institute as well as a senior fellow with the Coalition for a Realistic Foreign Policy, and an adviser on the Straus Military Reform Project at the CATO Institute) </w:t>
      </w:r>
      <w:r w:rsidRPr="00011E06">
        <w:rPr>
          <w:rStyle w:val="StyleStyleBold12pt"/>
        </w:rPr>
        <w:t>2003</w:t>
      </w:r>
      <w:r w:rsidRPr="00011E06">
        <w:t xml:space="preserve"> “47. US Security Strategy” CATO Handbook for Congress, http://www.cato.org/pubs/handbook/hb108/hb108-47.pdf</w:t>
      </w:r>
    </w:p>
    <w:p w14:paraId="1CB9CF76" w14:textId="77777777" w:rsidR="00011E06" w:rsidRPr="00011E06" w:rsidRDefault="00011E06" w:rsidP="00011E06">
      <w:pPr>
        <w:pStyle w:val="Quote"/>
        <w:ind w:left="0"/>
      </w:pPr>
      <w:r w:rsidRPr="00011E06">
        <w:rPr>
          <w:rStyle w:val="StyleBoldUnderline"/>
        </w:rPr>
        <w:t>Another rationale</w:t>
      </w:r>
      <w:r w:rsidRPr="00011E06">
        <w:t xml:space="preserve"> for attempting to manage global security </w:t>
      </w:r>
      <w:r w:rsidRPr="00011E06">
        <w:rPr>
          <w:rStyle w:val="StyleBoldUnderline"/>
        </w:rPr>
        <w:t>is that a world without U.S. hegemony would</w:t>
      </w:r>
      <w:r w:rsidRPr="00011E06">
        <w:t xml:space="preserve"> soon </w:t>
      </w:r>
      <w:r w:rsidRPr="00011E06">
        <w:rPr>
          <w:rStyle w:val="StyleBoldUnderline"/>
        </w:rPr>
        <w:t>degenerate into a tangle of chaos and instability, in which weapons proliferation, genocide, terrorism, and other</w:t>
      </w:r>
      <w:r w:rsidRPr="00011E06">
        <w:t xml:space="preserve"> offensive </w:t>
      </w:r>
      <w:r w:rsidRPr="00011E06">
        <w:rPr>
          <w:rStyle w:val="StyleBoldUnderline"/>
        </w:rPr>
        <w:t>activities would be rampant. Prophets of such a development hint that if the United States fails to exercise robust</w:t>
      </w:r>
      <w:r w:rsidRPr="00011E06">
        <w:t xml:space="preserve"> political and military </w:t>
      </w:r>
      <w:r w:rsidRPr="00011E06">
        <w:rPr>
          <w:rStyle w:val="StyleBoldUnderline"/>
        </w:rPr>
        <w:t>leadership today, the world is condemned to repeat the biggest mistakes of the 20th century</w:t>
      </w:r>
      <w:r w:rsidRPr="00011E06">
        <w:t xml:space="preserve">—or perhaps do something even worse. </w:t>
      </w:r>
      <w:r w:rsidRPr="00011E06">
        <w:rPr>
          <w:rStyle w:val="StyleBoldUnderline"/>
        </w:rPr>
        <w:t>Such thinking is seriously flawed</w:t>
      </w:r>
      <w:r w:rsidRPr="00011E06">
        <w:t xml:space="preserve">. First, </w:t>
      </w:r>
      <w:r w:rsidRPr="00011E06">
        <w:rPr>
          <w:rStyle w:val="StyleBoldUnderline"/>
        </w:rPr>
        <w:t>instability in the international system is nothing new, and most episodes do not affect U.S. vital interests.</w:t>
      </w:r>
      <w:r w:rsidRPr="00011E06">
        <w:t xml:space="preserve"> Furthermore, </w:t>
      </w:r>
      <w:r w:rsidRPr="00011E06">
        <w:rPr>
          <w:rStyle w:val="StyleBoldUnderline"/>
        </w:rPr>
        <w:t>to assert that U.S. global leadership can stave off otherwise inevitable global chaos vastly overstates the power of any single country to influence world events</w:t>
      </w:r>
      <w:r w:rsidRPr="00011E06">
        <w:t xml:space="preserve">. Indeed, many of the problems that plague the world today, such as civil wars and ethnic strife, are largely impervious to external solutions. </w:t>
      </w:r>
      <w:r w:rsidRPr="00011E06">
        <w:rPr>
          <w:rStyle w:val="StyleBoldUnderline"/>
        </w:rPr>
        <w:t>There is little to back up an assertion that only Washington’s management</w:t>
      </w:r>
      <w:r w:rsidRPr="00011E06">
        <w:t xml:space="preserve"> of international security </w:t>
      </w:r>
      <w:r w:rsidRPr="00011E06">
        <w:rPr>
          <w:rStyle w:val="StyleBoldUnderline"/>
        </w:rPr>
        <w:t>can save the world from political,</w:t>
      </w:r>
      <w:r w:rsidRPr="00011E06">
        <w:t xml:space="preserve"> economic, </w:t>
      </w:r>
      <w:r w:rsidRPr="00011E06">
        <w:rPr>
          <w:rStyle w:val="StyleBoldUnderline"/>
        </w:rPr>
        <w:t>or military conflagration</w:t>
      </w:r>
      <w:r w:rsidRPr="00011E06">
        <w:t>.</w:t>
      </w:r>
    </w:p>
    <w:p w14:paraId="67CC8A2B" w14:textId="77777777" w:rsidR="00011E06" w:rsidRPr="00011E06" w:rsidRDefault="00011E06" w:rsidP="00011E06"/>
    <w:p w14:paraId="2CDD728F" w14:textId="4D3DBD16" w:rsidR="00011E06" w:rsidRPr="00011E06" w:rsidRDefault="00011E06" w:rsidP="00011E06">
      <w:pPr>
        <w:pStyle w:val="Heading3"/>
      </w:pPr>
      <w:bookmarkStart w:id="11" w:name="_Toc233601343"/>
      <w:r w:rsidRPr="00011E06">
        <w:lastRenderedPageBreak/>
        <w:t xml:space="preserve">2NC </w:t>
      </w:r>
      <w:proofErr w:type="spellStart"/>
      <w:r w:rsidRPr="00011E06">
        <w:t>Heg</w:t>
      </w:r>
      <w:proofErr w:type="spellEnd"/>
      <w:r w:rsidRPr="00011E06">
        <w:t xml:space="preserve"> Impact Defense</w:t>
      </w:r>
      <w:bookmarkEnd w:id="11"/>
    </w:p>
    <w:p w14:paraId="1F58AADA" w14:textId="77777777" w:rsidR="00011E06" w:rsidRPr="00011E06" w:rsidRDefault="00011E06" w:rsidP="00011E06">
      <w:pPr>
        <w:pStyle w:val="Heading4"/>
      </w:pPr>
      <w:r w:rsidRPr="00011E06">
        <w:t>Empirically proven</w:t>
      </w:r>
    </w:p>
    <w:p w14:paraId="279F1D87" w14:textId="77777777" w:rsidR="00011E06" w:rsidRPr="00011E06" w:rsidRDefault="00011E06" w:rsidP="00011E06">
      <w:r w:rsidRPr="00011E06">
        <w:t xml:space="preserve">Christopher J. </w:t>
      </w:r>
      <w:proofErr w:type="spellStart"/>
      <w:r w:rsidRPr="00011E06">
        <w:rPr>
          <w:rStyle w:val="StyleStyleBold12pt"/>
        </w:rPr>
        <w:t>Fettweis</w:t>
      </w:r>
      <w:proofErr w:type="spellEnd"/>
      <w:r w:rsidRPr="00011E06">
        <w:t xml:space="preserve"> (Professor of national security affairs @ U.S. Naval War College) </w:t>
      </w:r>
      <w:r w:rsidRPr="00011E06">
        <w:rPr>
          <w:rStyle w:val="StyleStyleBold12pt"/>
        </w:rPr>
        <w:t>2010</w:t>
      </w:r>
      <w:r w:rsidRPr="00011E06">
        <w:t xml:space="preserve"> “Threat and Anxiety in US Foreign Policy,” Survival, Volume 52, Issue 2 April </w:t>
      </w:r>
      <w:proofErr w:type="gramStart"/>
      <w:r w:rsidRPr="00011E06">
        <w:t>2010 ,</w:t>
      </w:r>
      <w:proofErr w:type="gramEnd"/>
      <w:r w:rsidRPr="00011E06">
        <w:t xml:space="preserve"> pages 59 – 82</w:t>
      </w:r>
    </w:p>
    <w:p w14:paraId="1E3C7D97" w14:textId="77777777" w:rsidR="00011E06" w:rsidRPr="00011E06" w:rsidRDefault="00011E06" w:rsidP="00011E06">
      <w:pPr>
        <w:pStyle w:val="Highlightede"/>
        <w:spacing w:before="2" w:after="2"/>
      </w:pPr>
      <w:r w:rsidRPr="00011E06">
        <w:rPr>
          <w:rStyle w:val="StyleBoldUnderline"/>
        </w:rPr>
        <w:t>One</w:t>
      </w:r>
      <w:r w:rsidRPr="00011E06">
        <w:t xml:space="preserve"> potential </w:t>
      </w:r>
      <w:r w:rsidRPr="00011E06">
        <w:rPr>
          <w:rStyle w:val="StyleBoldUnderline"/>
        </w:rPr>
        <w:t>explanation for the growth of global peace can be dismissed</w:t>
      </w:r>
      <w:r w:rsidRPr="00011E06">
        <w:t xml:space="preserve"> fairly quickly: </w:t>
      </w:r>
      <w:r w:rsidRPr="00011E06">
        <w:rPr>
          <w:rStyle w:val="StyleBoldUnderline"/>
        </w:rPr>
        <w:t>US actions do not seem to have contributed much.</w:t>
      </w:r>
      <w:r w:rsidRPr="00011E06">
        <w:t xml:space="preserve"> The limited evidence suggests that </w:t>
      </w:r>
      <w:r w:rsidRPr="00011E06">
        <w:rPr>
          <w:rStyle w:val="StyleBoldUnderline"/>
        </w:rPr>
        <w:t xml:space="preserve">there is little reason to believe in the </w:t>
      </w:r>
      <w:proofErr w:type="spellStart"/>
      <w:r w:rsidRPr="00011E06">
        <w:rPr>
          <w:rStyle w:val="StyleBoldUnderline"/>
        </w:rPr>
        <w:t>stabilising</w:t>
      </w:r>
      <w:proofErr w:type="spellEnd"/>
      <w:r w:rsidRPr="00011E06">
        <w:rPr>
          <w:rStyle w:val="StyleBoldUnderline"/>
        </w:rPr>
        <w:t xml:space="preserve"> power of the US hegemon, and that there is no relation between the relative level of American activism and international stability. During the 1990s, the United States cut back on its </w:t>
      </w:r>
      <w:proofErr w:type="spellStart"/>
      <w:r w:rsidRPr="00011E06">
        <w:rPr>
          <w:rStyle w:val="StyleBoldUnderline"/>
        </w:rPr>
        <w:t>defence</w:t>
      </w:r>
      <w:proofErr w:type="spellEnd"/>
      <w:r w:rsidRPr="00011E06">
        <w:rPr>
          <w:rStyle w:val="StyleBoldUnderline"/>
        </w:rPr>
        <w:t xml:space="preserve"> spending</w:t>
      </w:r>
      <w:r w:rsidRPr="00011E06">
        <w:t xml:space="preserve"> fairly </w:t>
      </w:r>
      <w:r w:rsidRPr="00011E06">
        <w:rPr>
          <w:rStyle w:val="StyleBoldUnderline"/>
        </w:rPr>
        <w:t>substantially</w:t>
      </w:r>
      <w:r w:rsidRPr="00011E06">
        <w:t xml:space="preserve">. By 1998, the United States was spending $100 billion less on </w:t>
      </w:r>
      <w:proofErr w:type="spellStart"/>
      <w:r w:rsidRPr="00011E06">
        <w:t>defence</w:t>
      </w:r>
      <w:proofErr w:type="spellEnd"/>
      <w:r w:rsidRPr="00011E06">
        <w:t xml:space="preserve"> in real terms than it had in 1990, a 25% reduction.29  To internationalists, </w:t>
      </w:r>
      <w:proofErr w:type="spellStart"/>
      <w:r w:rsidRPr="00011E06">
        <w:t>defence</w:t>
      </w:r>
      <w:proofErr w:type="spellEnd"/>
      <w:r w:rsidRPr="00011E06">
        <w:t xml:space="preserve"> hawks and other believers in hegemonic stability, this irresponsible 'peace dividend' endangered both national and global security</w:t>
      </w:r>
      <w:r w:rsidRPr="00011E06">
        <w:rPr>
          <w:rStyle w:val="StyleBoldUnderline"/>
        </w:rPr>
        <w:t>. 'No serious analyst of American military capabilities', argued</w:t>
      </w:r>
      <w:r w:rsidRPr="00011E06">
        <w:t xml:space="preserve"> neo-conservatives William </w:t>
      </w:r>
      <w:proofErr w:type="spellStart"/>
      <w:r w:rsidRPr="00011E06">
        <w:rPr>
          <w:rStyle w:val="StyleBoldUnderline"/>
        </w:rPr>
        <w:t>Kristol</w:t>
      </w:r>
      <w:proofErr w:type="spellEnd"/>
      <w:r w:rsidRPr="00011E06">
        <w:rPr>
          <w:rStyle w:val="StyleBoldUnderline"/>
        </w:rPr>
        <w:t xml:space="preserve"> and</w:t>
      </w:r>
      <w:r w:rsidRPr="00011E06">
        <w:t xml:space="preserve"> Robert </w:t>
      </w:r>
      <w:proofErr w:type="spellStart"/>
      <w:r w:rsidRPr="00011E06">
        <w:rPr>
          <w:rStyle w:val="StyleBoldUnderline"/>
        </w:rPr>
        <w:t>Kagan</w:t>
      </w:r>
      <w:proofErr w:type="spellEnd"/>
      <w:r w:rsidRPr="00011E06">
        <w:t xml:space="preserve"> in 1996, </w:t>
      </w:r>
      <w:r w:rsidRPr="00011E06">
        <w:rPr>
          <w:rStyle w:val="StyleBoldUnderline"/>
        </w:rPr>
        <w:t>'doubts that the defense budget has been cut much too far to meet America's responsibilities to itself and to world peace'</w:t>
      </w:r>
      <w:r w:rsidRPr="00011E06">
        <w:t xml:space="preserve">.30  </w:t>
      </w:r>
      <w:r w:rsidRPr="00011E06">
        <w:rPr>
          <w:rStyle w:val="StyleBoldUnderline"/>
        </w:rPr>
        <w:t>And yet the verdict from the 1990s is fairly plain: the world grew more peaceful while the United States cut its forces. No state seemed to believe that its security was endangered by a less-capable US military</w:t>
      </w:r>
      <w:r w:rsidRPr="00011E06">
        <w:t xml:space="preserve">, or at least none took any action that would suggest such a belief. </w:t>
      </w:r>
      <w:r w:rsidRPr="00011E06">
        <w:rPr>
          <w:rStyle w:val="StyleBoldUnderline"/>
        </w:rPr>
        <w:t xml:space="preserve">No militaries were enhanced to address power vacuums; no security dilemmas drove insecurity or arms races; no regional balancing occurred once the </w:t>
      </w:r>
      <w:proofErr w:type="spellStart"/>
      <w:r w:rsidRPr="00011E06">
        <w:rPr>
          <w:rStyle w:val="StyleBoldUnderline"/>
        </w:rPr>
        <w:t>stabilis-ing</w:t>
      </w:r>
      <w:proofErr w:type="spellEnd"/>
      <w:r w:rsidRPr="00011E06">
        <w:rPr>
          <w:rStyle w:val="StyleBoldUnderline"/>
        </w:rPr>
        <w:t xml:space="preserve"> presence of the US military was diminished. The rest of the world acted as if the threat of international war was not a pressing concern, despite the reduction in US military capabilities</w:t>
      </w:r>
      <w:r w:rsidRPr="00011E06">
        <w:t xml:space="preserve">. Most of all, the United States was no less safe. The incidence and magnitude of global conflict declined while the United States cut its military spending under President Bill Clinton, and kept declining as the George W. Bush administration </w:t>
      </w:r>
      <w:proofErr w:type="gramStart"/>
      <w:r w:rsidRPr="00011E06">
        <w:t>ramped</w:t>
      </w:r>
      <w:proofErr w:type="gramEnd"/>
      <w:r w:rsidRPr="00011E06">
        <w:t xml:space="preserve"> the spending back up. Complex statistical analysis is unnecessary to reach the conclusion that world peace and US military expenditure </w:t>
      </w:r>
      <w:proofErr w:type="gramStart"/>
      <w:r w:rsidRPr="00011E06">
        <w:t>are</w:t>
      </w:r>
      <w:proofErr w:type="gramEnd"/>
      <w:r w:rsidRPr="00011E06">
        <w:t xml:space="preserve"> unrelated.</w:t>
      </w:r>
    </w:p>
    <w:p w14:paraId="11AAD084" w14:textId="77777777" w:rsidR="00011E06" w:rsidRPr="00011E06" w:rsidRDefault="00011E06" w:rsidP="00011E06">
      <w:pPr>
        <w:pStyle w:val="Heading4"/>
      </w:pPr>
      <w:r w:rsidRPr="00011E06">
        <w:t>International system resilient – no conflict</w:t>
      </w:r>
    </w:p>
    <w:p w14:paraId="610E1671" w14:textId="77777777" w:rsidR="00011E06" w:rsidRPr="00011E06" w:rsidRDefault="00011E06" w:rsidP="00011E06">
      <w:r w:rsidRPr="00011E06">
        <w:t xml:space="preserve">Christopher </w:t>
      </w:r>
      <w:r w:rsidRPr="00011E06">
        <w:rPr>
          <w:rStyle w:val="StyleStyleBold12pt"/>
        </w:rPr>
        <w:t>Preble</w:t>
      </w:r>
      <w:r w:rsidRPr="00011E06">
        <w:t xml:space="preserve"> (director of foreign policy studies at the Cato Institute) August </w:t>
      </w:r>
      <w:r w:rsidRPr="00011E06">
        <w:rPr>
          <w:rStyle w:val="StyleStyleBold12pt"/>
        </w:rPr>
        <w:t>2010</w:t>
      </w:r>
      <w:r w:rsidRPr="00011E06">
        <w:t xml:space="preserve"> “U.S. Military Power: Preeminence for What Purpose?” http://www.cato-at-liberty.org/u-s-military-power-preeminence-for-what-purpose/</w:t>
      </w:r>
    </w:p>
    <w:p w14:paraId="747FD99E" w14:textId="77777777" w:rsidR="00011E06" w:rsidRPr="00011E06" w:rsidRDefault="00011E06" w:rsidP="00011E06">
      <w:r w:rsidRPr="00011E06">
        <w:t xml:space="preserve">Most in Washington still embraces the notion that America is, and forever will be, the world’s indispensable nation. Some </w:t>
      </w:r>
      <w:r w:rsidRPr="00011E06">
        <w:rPr>
          <w:rStyle w:val="StyleBoldUnderline"/>
        </w:rPr>
        <w:t>scholars</w:t>
      </w:r>
      <w:r w:rsidRPr="00011E06">
        <w:t xml:space="preserve">, however, </w:t>
      </w:r>
      <w:r w:rsidRPr="00011E06">
        <w:rPr>
          <w:rStyle w:val="StyleBoldUnderline"/>
        </w:rPr>
        <w:t>questioned</w:t>
      </w:r>
      <w:r w:rsidRPr="00011E06">
        <w:t xml:space="preserve"> </w:t>
      </w:r>
      <w:r w:rsidRPr="00011E06">
        <w:rPr>
          <w:rStyle w:val="StyleBoldUnderline"/>
        </w:rPr>
        <w:t>the logic of hegemonic stability theory</w:t>
      </w:r>
      <w:r w:rsidRPr="00011E06">
        <w:t xml:space="preserve"> from the very beginning. A number continue to do so today. They advance arguments diametrically at odds with the </w:t>
      </w:r>
      <w:proofErr w:type="spellStart"/>
      <w:r w:rsidRPr="00011E06">
        <w:t>primacist</w:t>
      </w:r>
      <w:proofErr w:type="spellEnd"/>
      <w:r w:rsidRPr="00011E06">
        <w:t xml:space="preserve"> consensus. </w:t>
      </w:r>
      <w:r w:rsidRPr="00011E06">
        <w:rPr>
          <w:rStyle w:val="StyleBoldUnderline"/>
        </w:rPr>
        <w:t>Trade routes need not be policed by a single dominant power; the international economy is complex and resilient. Supply disruptions are likely to be temporary, and the costs of mitigating their effects should be borne by those who stand to lose</w:t>
      </w:r>
      <w:r w:rsidRPr="00011E06">
        <w:t xml:space="preserve"> — </w:t>
      </w:r>
      <w:r w:rsidRPr="00011E06">
        <w:rPr>
          <w:rStyle w:val="StyleBoldUnderline"/>
        </w:rPr>
        <w:t>or gain</w:t>
      </w:r>
      <w:r w:rsidRPr="00011E06">
        <w:t xml:space="preserve"> — </w:t>
      </w:r>
      <w:r w:rsidRPr="00011E06">
        <w:rPr>
          <w:rStyle w:val="StyleBoldUnderline"/>
        </w:rPr>
        <w:t>the most.</w:t>
      </w:r>
      <w:r w:rsidRPr="00011E06">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011E06">
        <w:rPr>
          <w:rStyle w:val="StyleBoldUnderline"/>
        </w:rPr>
        <w:t>Many factors have contributed to the dramatic decline in the number of wars between nation-states; it is unrealistic to expect that a new spasm of global conflict would erupt if the United States were to modestly refocus its efforts, draw down its military power, and call on other countries to play a larger role in their own defense, and in the security of their respective regions</w:t>
      </w:r>
      <w:r w:rsidRPr="00011E06">
        <w:t xml:space="preserve">.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w:t>
      </w:r>
      <w:r w:rsidRPr="00011E06">
        <w:lastRenderedPageBreak/>
        <w:t xml:space="preserve">universe. </w:t>
      </w:r>
      <w:proofErr w:type="gramStart"/>
      <w:r w:rsidRPr="00011E06">
        <w:t xml:space="preserve">The tangible benefits of all this military spending flow disproportionately to this tiny corner of the United States while the </w:t>
      </w:r>
      <w:proofErr w:type="spellStart"/>
      <w:r w:rsidRPr="00011E06">
        <w:t>schlubs</w:t>
      </w:r>
      <w:proofErr w:type="spellEnd"/>
      <w:r w:rsidRPr="00011E06">
        <w:t xml:space="preserve"> in fly-over country pick up the tab.</w:t>
      </w:r>
      <w:proofErr w:type="gramEnd"/>
    </w:p>
    <w:p w14:paraId="07381674" w14:textId="77777777" w:rsidR="00011E06" w:rsidRPr="00011E06" w:rsidRDefault="00011E06" w:rsidP="00011E06"/>
    <w:p w14:paraId="17ACEC5F" w14:textId="77777777" w:rsidR="00011E06" w:rsidRPr="00011E06" w:rsidRDefault="00011E06" w:rsidP="00011E06">
      <w:pPr>
        <w:pStyle w:val="Heading3"/>
      </w:pPr>
      <w:bookmarkStart w:id="12" w:name="_Toc233601344"/>
      <w:r w:rsidRPr="00011E06">
        <w:lastRenderedPageBreak/>
        <w:t xml:space="preserve">1NC/2NC </w:t>
      </w:r>
      <w:proofErr w:type="spellStart"/>
      <w:r w:rsidRPr="00011E06">
        <w:t>Prolif</w:t>
      </w:r>
      <w:proofErr w:type="spellEnd"/>
      <w:r w:rsidRPr="00011E06">
        <w:t xml:space="preserve"> Defense</w:t>
      </w:r>
      <w:bookmarkEnd w:id="12"/>
    </w:p>
    <w:p w14:paraId="5FF4A6E4" w14:textId="77777777" w:rsidR="00011E06" w:rsidRPr="00011E06" w:rsidRDefault="00011E06" w:rsidP="00011E06">
      <w:pPr>
        <w:pStyle w:val="Heading4"/>
      </w:pPr>
      <w:r w:rsidRPr="00011E06">
        <w:t xml:space="preserve">No cascade of proliferation – </w:t>
      </w:r>
      <w:proofErr w:type="spellStart"/>
      <w:r w:rsidRPr="00011E06">
        <w:t>its</w:t>
      </w:r>
      <w:proofErr w:type="spellEnd"/>
      <w:r w:rsidRPr="00011E06">
        <w:t xml:space="preserve"> all alarmist rhetoric</w:t>
      </w:r>
    </w:p>
    <w:p w14:paraId="47B36360" w14:textId="77777777" w:rsidR="00011E06" w:rsidRPr="00011E06" w:rsidRDefault="00011E06" w:rsidP="00011E06">
      <w:proofErr w:type="spellStart"/>
      <w:proofErr w:type="gramStart"/>
      <w:r w:rsidRPr="00011E06">
        <w:t>Muthia</w:t>
      </w:r>
      <w:proofErr w:type="spellEnd"/>
      <w:r w:rsidRPr="00011E06">
        <w:t xml:space="preserve"> </w:t>
      </w:r>
      <w:proofErr w:type="spellStart"/>
      <w:r w:rsidRPr="00011E06">
        <w:rPr>
          <w:rStyle w:val="StyleStyleBold12pt"/>
        </w:rPr>
        <w:t>Alagappa</w:t>
      </w:r>
      <w:proofErr w:type="spellEnd"/>
      <w:r w:rsidRPr="00011E06">
        <w:t>, pub.</w:t>
      </w:r>
      <w:proofErr w:type="gramEnd"/>
      <w:r w:rsidRPr="00011E06">
        <w:t xml:space="preserve"> </w:t>
      </w:r>
      <w:proofErr w:type="gramStart"/>
      <w:r w:rsidRPr="00011E06">
        <w:t>date</w:t>
      </w:r>
      <w:proofErr w:type="gramEnd"/>
      <w:r w:rsidRPr="00011E06">
        <w:t>:</w:t>
      </w:r>
      <w:r w:rsidRPr="00011E06">
        <w:rPr>
          <w:rStyle w:val="Heading3Char"/>
        </w:rPr>
        <w:t xml:space="preserve"> </w:t>
      </w:r>
      <w:r w:rsidRPr="00011E06">
        <w:rPr>
          <w:rStyle w:val="StyleStyleBold12pt"/>
        </w:rPr>
        <w:t>2008</w:t>
      </w:r>
      <w:r w:rsidRPr="00011E06">
        <w:t xml:space="preserve">, Distinguished Senior Fellow, East-West Center, “The Long Shadow: Nuclear Weapons and Security in 21st Century Asia,” </w:t>
      </w:r>
      <w:proofErr w:type="spellStart"/>
      <w:r w:rsidRPr="00011E06">
        <w:t>accesed</w:t>
      </w:r>
      <w:proofErr w:type="spellEnd"/>
      <w:r w:rsidRPr="00011E06">
        <w:t>: 1-6-09,  p. 521-2, Google Books</w:t>
      </w:r>
    </w:p>
    <w:p w14:paraId="47F83EF4" w14:textId="77777777" w:rsidR="00011E06" w:rsidRPr="00011E06" w:rsidRDefault="00011E06" w:rsidP="00011E06">
      <w:r w:rsidRPr="00011E06">
        <w:rPr>
          <w:rStyle w:val="SmalltextChar"/>
        </w:rPr>
        <w:t xml:space="preserve">It will be useful at this juncture to address more directly the set of instability arguments advanced by certain policy makers and scholars: the domino effect of new nuclear weapon states, the probability of preventative action against new nuclear weapon states, and the compulsion of these states to use their small arsenals early for fear of losing them in a preventive or preemptive strike by a stronger nuclear adversary. </w:t>
      </w:r>
      <w:r w:rsidRPr="00011E06">
        <w:rPr>
          <w:rStyle w:val="StyleBoldUnderline"/>
        </w:rPr>
        <w:t>On the domino effect, India’s and Pakistan’s nuclear weapon programs have not fueled new programs in South Asia or beyond. Iran’s quest for nuclear weapons is not a reaction</w:t>
      </w:r>
      <w:r w:rsidRPr="00011E06">
        <w:t xml:space="preserve"> </w:t>
      </w:r>
      <w:r w:rsidRPr="00011E06">
        <w:rPr>
          <w:rStyle w:val="SmalltextChar"/>
        </w:rPr>
        <w:t>to the Indian or Pakistani programs.</w:t>
      </w:r>
      <w:r w:rsidRPr="00011E06">
        <w:t xml:space="preserve"> </w:t>
      </w:r>
      <w:r w:rsidRPr="00011E06">
        <w:rPr>
          <w:rStyle w:val="UnderlineChar"/>
        </w:rPr>
        <w:t xml:space="preserve">It is grounded in that country’s security concerns about the </w:t>
      </w:r>
      <w:r w:rsidRPr="00011E06">
        <w:rPr>
          <w:rStyle w:val="StyleBoldBorderSinglesolidlineAuto075ptLinewidth"/>
        </w:rPr>
        <w:t>U</w:t>
      </w:r>
      <w:r w:rsidRPr="00011E06">
        <w:t xml:space="preserve"> </w:t>
      </w:r>
      <w:proofErr w:type="spellStart"/>
      <w:r w:rsidRPr="00011E06">
        <w:rPr>
          <w:rStyle w:val="ReallyfuckingsmallChar"/>
          <w:rFonts w:eastAsia="Calibri"/>
        </w:rPr>
        <w:t>ntied</w:t>
      </w:r>
      <w:r w:rsidRPr="00011E06">
        <w:rPr>
          <w:rStyle w:val="StyleBoldBorderSinglesolidlineAuto075ptLinewidth"/>
        </w:rPr>
        <w:t>S</w:t>
      </w:r>
      <w:r w:rsidRPr="00011E06">
        <w:rPr>
          <w:rStyle w:val="ReallyfuckingsmallChar"/>
          <w:rFonts w:eastAsia="Calibri"/>
        </w:rPr>
        <w:t>tates</w:t>
      </w:r>
      <w:proofErr w:type="spellEnd"/>
      <w:r w:rsidRPr="00011E06">
        <w:t xml:space="preserve"> </w:t>
      </w:r>
      <w:r w:rsidRPr="00011E06">
        <w:rPr>
          <w:rStyle w:val="UnderlineChar"/>
        </w:rPr>
        <w:t xml:space="preserve">and Tehran’s regional aspirations. </w:t>
      </w:r>
      <w:r w:rsidRPr="00011E06">
        <w:rPr>
          <w:rStyle w:val="StyleBoldUnderline"/>
        </w:rPr>
        <w:t>The North Korean test has evoked mixed reactions</w:t>
      </w:r>
      <w:r w:rsidRPr="00011E06">
        <w:t xml:space="preserve"> </w:t>
      </w:r>
      <w:r w:rsidRPr="00011E06">
        <w:rPr>
          <w:rStyle w:val="SmalltextChar"/>
        </w:rPr>
        <w:t>in Northeast Asia.</w:t>
      </w:r>
      <w:r w:rsidRPr="00011E06">
        <w:t xml:space="preserve"> </w:t>
      </w:r>
      <w:r w:rsidRPr="00011E06">
        <w:rPr>
          <w:rStyle w:val="StyleBoldUnderline"/>
        </w:rPr>
        <w:t>Tokyo is certainly concerned; its reaction, though, has not been to initiate its own nuclear weapon program</w:t>
      </w:r>
      <w:r w:rsidRPr="00011E06">
        <w:t xml:space="preserve"> </w:t>
      </w:r>
      <w:r w:rsidRPr="00011E06">
        <w:rPr>
          <w:rStyle w:val="SmalltextChar"/>
        </w:rPr>
        <w:t>but to reaffirm and strengthen the American extended deterrence commitment to Japan.</w:t>
      </w:r>
      <w:r w:rsidRPr="00011E06">
        <w:t xml:space="preserve"> </w:t>
      </w:r>
      <w:r w:rsidRPr="00011E06">
        <w:rPr>
          <w:rStyle w:val="StyleBoldUnderline"/>
        </w:rPr>
        <w:t>Even if the U.S.-Japan security treaty were to weaken, it is not certain that Japan would embark on a nuclear weapon program. Likewise, South Korea has sought reaffirmation of the American extended deterrence commitment, but has firmly held to its nonnuclear posture.</w:t>
      </w:r>
      <w:r w:rsidRPr="00011E06">
        <w:t xml:space="preserve"> </w:t>
      </w:r>
      <w:r w:rsidRPr="00011E06">
        <w:rPr>
          <w:rStyle w:val="SmalltextChar"/>
        </w:rPr>
        <w:t xml:space="preserve">Without dramatic change in </w:t>
      </w:r>
      <w:proofErr w:type="spellStart"/>
      <w:r w:rsidRPr="00011E06">
        <w:rPr>
          <w:rStyle w:val="SmalltextChar"/>
        </w:rPr>
        <w:t>it’s</w:t>
      </w:r>
      <w:proofErr w:type="spellEnd"/>
      <w:r w:rsidRPr="00011E06">
        <w:rPr>
          <w:rStyle w:val="SmalltextChar"/>
        </w:rPr>
        <w:t xml:space="preserve"> political, economic, and security circumstances, South Korea is highly unlikely to embark on a covert (or overt) nuclear weapon program as it did in the 1970s. South Korea could still become a nuclear weapon state by inheriting the nuclear weapons of North Korea should the Kim Jong Il regime collapse. Whether it retains or gives up that capability will hinge on the security circumstances of a unified Korea.</w:t>
      </w:r>
      <w:r w:rsidRPr="00011E06">
        <w:t xml:space="preserve"> </w:t>
      </w:r>
      <w:r w:rsidRPr="00011E06">
        <w:rPr>
          <w:rStyle w:val="UnderlineChar"/>
        </w:rPr>
        <w:t xml:space="preserve">The North Korean nuclear test has not spurred Taiwan or Mongolia to develop nuclear weapon capability. </w:t>
      </w:r>
      <w:r w:rsidRPr="00011E06">
        <w:rPr>
          <w:rStyle w:val="StyleBoldUnderline"/>
        </w:rPr>
        <w:t>The point is that each country’s decision to embark on and sustain nuclear weapon programs is contingent on its particular security and other circumstances. Through appealing, the domino theory is not predictive; often it is employed to justify policy on the basis of alarmist predictions.</w:t>
      </w:r>
      <w:r w:rsidRPr="00011E06">
        <w:rPr>
          <w:rStyle w:val="SmalltextChar"/>
        </w:rPr>
        <w:t xml:space="preserve"> The loss of South Vietnam, for example, did not lead to the predicted domino effect in Southeast Asia and brought about a fundamental transformation in that sub region (Lord 1993, 1996).</w:t>
      </w:r>
      <w:r w:rsidRPr="00011E06">
        <w:t xml:space="preserve"> </w:t>
      </w:r>
      <w:r w:rsidRPr="00011E06">
        <w:rPr>
          <w:rStyle w:val="UnderlineChar"/>
        </w:rPr>
        <w:t xml:space="preserve">In the nuclear arena, the </w:t>
      </w:r>
      <w:r w:rsidRPr="00011E06">
        <w:rPr>
          <w:rStyle w:val="StyleBoldUnderline"/>
        </w:rPr>
        <w:t>nuclear programs of China, India, and Pakistan were part of a security chain reaction, not mechanically falling dominos</w:t>
      </w:r>
      <w:r w:rsidRPr="00011E06">
        <w:rPr>
          <w:rStyle w:val="SmalltextChar"/>
        </w:rPr>
        <w:t xml:space="preserve">. However, as observed earlier </w:t>
      </w:r>
      <w:r w:rsidRPr="00011E06">
        <w:rPr>
          <w:rStyle w:val="StyleBoldUnderline"/>
        </w:rPr>
        <w:t>the Indian, Pakistani, and North Korean nuclear tests have thus far not had the domino effect predicted by alarmist analysts and policy makers. Great caution should be exercised in accepting at face value the sensational predictions of individuals who have a vested interest in accentuating the dangers of nuclear proliferation</w:t>
      </w:r>
      <w:r w:rsidRPr="00011E06">
        <w:rPr>
          <w:rStyle w:val="SmalltextChar"/>
        </w:rPr>
        <w:t xml:space="preserve">. Such analysts are now focused on the dangers of a </w:t>
      </w:r>
      <w:r w:rsidRPr="00011E06">
        <w:t>nuclear</w:t>
      </w:r>
      <w:r w:rsidRPr="00011E06">
        <w:rPr>
          <w:rStyle w:val="SmalltextChar"/>
        </w:rPr>
        <w:t xml:space="preserve"> Iran. A nuclear Iran may or may not have destabilizing effects. Such claims must be assessed on the basis of an objective reading of the drivers of national and regional security in Iran and the Middle East.</w:t>
      </w:r>
      <w:r w:rsidRPr="00011E06">
        <w:t xml:space="preserve"> </w:t>
      </w:r>
    </w:p>
    <w:p w14:paraId="1993F1C2" w14:textId="77777777" w:rsidR="00011E06" w:rsidRPr="00011E06" w:rsidRDefault="00011E06" w:rsidP="00011E06">
      <w:pPr>
        <w:pStyle w:val="Heading4"/>
      </w:pPr>
      <w:r w:rsidRPr="00011E06">
        <w:t xml:space="preserve">Robust statistical studies prove </w:t>
      </w:r>
      <w:proofErr w:type="spellStart"/>
      <w:r w:rsidRPr="00011E06">
        <w:t>prolif</w:t>
      </w:r>
      <w:proofErr w:type="spellEnd"/>
      <w:r w:rsidRPr="00011E06">
        <w:t xml:space="preserve"> decreases war and escalation</w:t>
      </w:r>
    </w:p>
    <w:p w14:paraId="5BAE4E28" w14:textId="77777777" w:rsidR="00011E06" w:rsidRPr="00011E06" w:rsidRDefault="00011E06" w:rsidP="00011E06">
      <w:proofErr w:type="gramStart"/>
      <w:r w:rsidRPr="00011E06">
        <w:t xml:space="preserve">Victor </w:t>
      </w:r>
      <w:proofErr w:type="spellStart"/>
      <w:r w:rsidRPr="00011E06">
        <w:rPr>
          <w:rStyle w:val="StyleStyleBold12pt"/>
        </w:rPr>
        <w:t>Asal</w:t>
      </w:r>
      <w:proofErr w:type="spellEnd"/>
      <w:r w:rsidRPr="00011E06">
        <w:t xml:space="preserve"> </w:t>
      </w:r>
      <w:r w:rsidRPr="00011E06">
        <w:rPr>
          <w:rStyle w:val="StyleStyleBold12pt"/>
        </w:rPr>
        <w:t>and</w:t>
      </w:r>
      <w:r w:rsidRPr="00011E06">
        <w:t xml:space="preserve"> Kyle </w:t>
      </w:r>
      <w:r w:rsidRPr="00011E06">
        <w:rPr>
          <w:rStyle w:val="StyleStyleBold12pt"/>
        </w:rPr>
        <w:t>Beardsley</w:t>
      </w:r>
      <w:r w:rsidRPr="00011E06">
        <w:t>, pub.</w:t>
      </w:r>
      <w:proofErr w:type="gramEnd"/>
      <w:r w:rsidRPr="00011E06">
        <w:t xml:space="preserve"> date: </w:t>
      </w:r>
      <w:r w:rsidRPr="00011E06">
        <w:rPr>
          <w:rStyle w:val="StyleStyleBold12pt"/>
        </w:rPr>
        <w:t>2007</w:t>
      </w:r>
      <w:r w:rsidRPr="00011E06">
        <w:t xml:space="preserve">, Assistant Prof. Pol. Sci. – SUNY Albany, and Kyle Beardsley, Asst. Prof. Pol. Sci. – Emory Univ., Journal of Peace Research, “Proliferation and International Crisis Behavior,” accessed: 12-18-09, http://jpr.sagepub.com/cgi/reprint/44/2/139  </w:t>
      </w:r>
    </w:p>
    <w:p w14:paraId="248EDC7A" w14:textId="1B635974" w:rsidR="00011E06" w:rsidRDefault="00011E06" w:rsidP="00011E06">
      <w:r w:rsidRPr="00011E06">
        <w:t xml:space="preserve">The literature on international conflict is divided on the impact of nuclear proliferation on state conflict. The optimists’ argument contends that nuclear weapons raise the stakes so high that states are unlikely to go to war when nuclear weapons enter the equation. The </w:t>
      </w:r>
      <w:proofErr w:type="gramStart"/>
      <w:r w:rsidRPr="00011E06">
        <w:t>pessimists rebut this argument, contending that new proliferators are not necessarily rational and that having nuclear weapons does not discourage war but rather makes</w:t>
      </w:r>
      <w:proofErr w:type="gramEnd"/>
      <w:r w:rsidRPr="00011E06">
        <w:t xml:space="preserve"> war more dangerous. Focusing on one observable implication from this debate, </w:t>
      </w:r>
      <w:r w:rsidRPr="00011E06">
        <w:rPr>
          <w:rStyle w:val="StyleBoldUnderline"/>
        </w:rPr>
        <w:t>this</w:t>
      </w:r>
      <w:r w:rsidRPr="00011E06">
        <w:t xml:space="preserve"> article examines the relationship between the severity of violence in crises and the number of involved states with nuclear weapons. The </w:t>
      </w:r>
      <w:r w:rsidRPr="00011E06">
        <w:rPr>
          <w:rStyle w:val="StyleBoldUnderline"/>
        </w:rPr>
        <w:t>study contends that actors will show more restraint in crises involving more participants with nuclear weapons. Using data from the</w:t>
      </w:r>
      <w:r w:rsidRPr="00011E06">
        <w:t xml:space="preserve"> International Crisis Behavior (</w:t>
      </w:r>
      <w:r w:rsidRPr="00011E06">
        <w:rPr>
          <w:rStyle w:val="StyleBoldUnderline"/>
        </w:rPr>
        <w:t>ICB) project, the results demonstrate that crises involving nuclear actors are more likely to end without violence and, as the number of nuclear actors involved increases, the likelihood of war continues to fall. The results are robust even when controlling for a number of factors including non-</w:t>
      </w:r>
      <w:r w:rsidRPr="00011E06">
        <w:rPr>
          <w:rStyle w:val="StyleBoldUnderline"/>
        </w:rPr>
        <w:lastRenderedPageBreak/>
        <w:t>nuclear capability.</w:t>
      </w:r>
      <w:r w:rsidRPr="00011E06">
        <w:t xml:space="preserve"> In confirming that </w:t>
      </w:r>
      <w:r w:rsidRPr="00011E06">
        <w:rPr>
          <w:rStyle w:val="StyleBoldUnderline"/>
        </w:rPr>
        <w:t>nuclear weapons tend to increase restraint in crises</w:t>
      </w:r>
      <w:r w:rsidRPr="00011E06">
        <w:t xml:space="preserve">, the effect of nuclear weapons on strategic behavior is clarified. But the findings do not suggest that increasing the number of nuclear actors in a crisis can prevent war, and they cannot speak to other proliferation risks </w:t>
      </w:r>
    </w:p>
    <w:p w14:paraId="7EA84409" w14:textId="6C1A9FD5" w:rsidR="00633603" w:rsidRPr="00011E06" w:rsidRDefault="00011E06" w:rsidP="00633603">
      <w:pPr>
        <w:pStyle w:val="Heading3"/>
      </w:pPr>
      <w:bookmarkStart w:id="13" w:name="_Toc233601345"/>
      <w:r w:rsidRPr="00011E06">
        <w:lastRenderedPageBreak/>
        <w:t xml:space="preserve">1NC/2NC </w:t>
      </w:r>
      <w:r w:rsidR="00633603" w:rsidRPr="00011E06">
        <w:t>Econ Defense</w:t>
      </w:r>
      <w:bookmarkEnd w:id="13"/>
    </w:p>
    <w:p w14:paraId="4B3C42EF" w14:textId="77777777" w:rsidR="00011E06" w:rsidRPr="00011E06" w:rsidRDefault="00011E06" w:rsidP="00011E06">
      <w:pPr>
        <w:pStyle w:val="Heading4"/>
      </w:pPr>
      <w:r w:rsidRPr="00011E06">
        <w:t>Econ collapse doesn’t cause war – prefer our studies</w:t>
      </w:r>
    </w:p>
    <w:p w14:paraId="61E095C0" w14:textId="77777777" w:rsidR="00011E06" w:rsidRPr="00011E06" w:rsidRDefault="00011E06" w:rsidP="00011E06">
      <w:r w:rsidRPr="00011E06">
        <w:t xml:space="preserve">Samuel </w:t>
      </w:r>
      <w:proofErr w:type="spellStart"/>
      <w:r w:rsidRPr="00011E06">
        <w:rPr>
          <w:rStyle w:val="StyleStyleBold12pt"/>
        </w:rPr>
        <w:t>Bazzi</w:t>
      </w:r>
      <w:proofErr w:type="spellEnd"/>
      <w:r w:rsidRPr="00011E06">
        <w:t xml:space="preserve"> (Department of Economics at University of California San Diego) </w:t>
      </w:r>
      <w:r w:rsidRPr="00011E06">
        <w:rPr>
          <w:rStyle w:val="StyleStyleBold12pt"/>
        </w:rPr>
        <w:t>and</w:t>
      </w:r>
      <w:r w:rsidRPr="00011E06">
        <w:t xml:space="preserve"> Christopher </w:t>
      </w:r>
      <w:proofErr w:type="spellStart"/>
      <w:r w:rsidRPr="00011E06">
        <w:rPr>
          <w:rStyle w:val="StyleStyleBold12pt"/>
        </w:rPr>
        <w:t>Blattman</w:t>
      </w:r>
      <w:proofErr w:type="spellEnd"/>
      <w:r w:rsidRPr="00011E06">
        <w:t xml:space="preserve"> (assistant professor of political science and economics at Yale University) November </w:t>
      </w:r>
      <w:r w:rsidRPr="00011E06">
        <w:rPr>
          <w:rStyle w:val="StyleStyleBold12pt"/>
        </w:rPr>
        <w:t>2011</w:t>
      </w:r>
      <w:r w:rsidRPr="00011E06">
        <w:t xml:space="preserve"> “Economic Shocks and Conflict: The (Absence of?) Evidence from Commodity Prices” </w:t>
      </w:r>
      <w:hyperlink r:id="rId9" w:history="1">
        <w:r w:rsidRPr="00011E06">
          <w:rPr>
            <w:rStyle w:val="Hyperlink"/>
          </w:rPr>
          <w:t>http://www.chrisblattman.com/documents/research/2011.EconomicShocksAndConflict.pdf?9d7bd4</w:t>
        </w:r>
      </w:hyperlink>
    </w:p>
    <w:p w14:paraId="7FDDD929" w14:textId="77777777" w:rsidR="00011E06" w:rsidRPr="00011E06" w:rsidRDefault="00011E06" w:rsidP="00011E06">
      <w:r w:rsidRPr="00011E06">
        <w:t xml:space="preserve">VI. Discussion and conclusions A. Implications for our theories of political instability and conflict </w:t>
      </w:r>
      <w:proofErr w:type="gramStart"/>
      <w:r w:rsidRPr="00011E06">
        <w:t>The</w:t>
      </w:r>
      <w:proofErr w:type="gramEnd"/>
      <w:r w:rsidRPr="00011E06">
        <w:t xml:space="preserve"> state is not a prize?—Warlord politics and the state prize logic lie at the center of the most influential models of conflict, state development, and political transitions in economics and political science. Yet </w:t>
      </w:r>
      <w:r w:rsidRPr="00011E06">
        <w:rPr>
          <w:rStyle w:val="StyleBoldUnderline"/>
        </w:rPr>
        <w:t>we see no evidence for this idea in economic shocks, even when looking at the friendliest cases: fragile and unconstrained states dominated by extractive commodity revenues</w:t>
      </w:r>
      <w:r w:rsidRPr="00011E06">
        <w:t xml:space="preserve">. </w:t>
      </w:r>
      <w:r w:rsidRPr="00011E06">
        <w:rPr>
          <w:rStyle w:val="StyleBoldUnderline"/>
        </w:rPr>
        <w:t xml:space="preserve">Indeed, we see the opposite correlation: if anything, higher rents from commodity prices weakly </w:t>
      </w:r>
      <w:r w:rsidRPr="00011E06">
        <w:t xml:space="preserve">22 </w:t>
      </w:r>
      <w:r w:rsidRPr="00011E06">
        <w:rPr>
          <w:rStyle w:val="StyleBoldUnderline"/>
        </w:rPr>
        <w:t xml:space="preserve">lower the risk and length of conflict. </w:t>
      </w:r>
      <w:r w:rsidRPr="00011E06">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011E06">
        <w:t>Cotet</w:t>
      </w:r>
      <w:proofErr w:type="spellEnd"/>
      <w:r w:rsidRPr="00011E06">
        <w:t xml:space="preserve"> and </w:t>
      </w:r>
      <w:proofErr w:type="spellStart"/>
      <w:r w:rsidRPr="00011E06">
        <w:t>Tsui</w:t>
      </w:r>
      <w:proofErr w:type="spellEnd"/>
      <w:r w:rsidRPr="00011E06">
        <w:t xml:space="preserve"> 2010) we regard the state prize logic of war with skepticism.17 </w:t>
      </w:r>
      <w:r w:rsidRPr="00011E06">
        <w:rPr>
          <w:rStyle w:val="StyleBoldUnderline"/>
        </w:rPr>
        <w:t xml:space="preserve">Our main political economy models may need a new engine. </w:t>
      </w:r>
      <w:r w:rsidRPr="00011E06">
        <w:t xml:space="preserve">Naturally, an absence of evidence cannot be taken for evidence of absence. Many of our conflict onset and ending results include sizeable positive and negative effects.18 Even </w:t>
      </w:r>
      <w:proofErr w:type="gramStart"/>
      <w:r w:rsidRPr="00011E06">
        <w:t>so,</w:t>
      </w:r>
      <w:proofErr w:type="gramEnd"/>
      <w:r w:rsidRPr="00011E06">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011E06">
        <w:rPr>
          <w:rStyle w:val="StyleBoldUnderline"/>
        </w:rPr>
        <w:t>Moreover, other</w:t>
      </w:r>
      <w:r w:rsidRPr="00011E06">
        <w:t xml:space="preserve"> time-varying </w:t>
      </w:r>
      <w:r w:rsidRPr="00011E06">
        <w:rPr>
          <w:rStyle w:val="StyleBoldUnderline"/>
        </w:rPr>
        <w:t>variables, like rainfall and foreign aid, exhibit robust correlations with conflict in spite of suffering similar empirical drawbacks and generally smaller sample sizes</w:t>
      </w:r>
      <w:r w:rsidRPr="00011E06">
        <w:t xml:space="preserve"> (Miguel et al. 2004; Nielsen et al. 2011). </w:t>
      </w:r>
      <w:r w:rsidRPr="00011E06">
        <w:rPr>
          <w:rStyle w:val="StyleBoldUnderline"/>
        </w:rPr>
        <w:t>Thus we take the absence of evidence seriously</w:t>
      </w:r>
      <w:r w:rsidRPr="00011E06">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011E06">
        <w:t>lootable</w:t>
      </w:r>
      <w:proofErr w:type="spellEnd"/>
      <w:r w:rsidRPr="00011E06">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011E06">
        <w:t>Finally</w:t>
      </w:r>
      <w:proofErr w:type="gramEnd"/>
      <w:r w:rsidRPr="00011E06">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011E06">
        <w:t>Gurr</w:t>
      </w:r>
      <w:proofErr w:type="spellEnd"/>
      <w:r w:rsidRPr="00011E06">
        <w:t xml:space="preserve"> 1971). </w:t>
      </w:r>
      <w:proofErr w:type="spellStart"/>
      <w:r w:rsidRPr="00011E06">
        <w:t>Microempirical</w:t>
      </w:r>
      <w:proofErr w:type="spellEnd"/>
      <w:r w:rsidRPr="00011E06">
        <w:t xml:space="preserve"> work will be needed to distinguish between these mechanisms. Other reasons for a null result.—</w:t>
      </w:r>
      <w:proofErr w:type="gramStart"/>
      <w:r w:rsidRPr="00011E06">
        <w:rPr>
          <w:rStyle w:val="StyleBoldUnderline"/>
        </w:rPr>
        <w:t>Ultimately</w:t>
      </w:r>
      <w:proofErr w:type="gramEnd"/>
      <w:r w:rsidRPr="00011E06">
        <w:t xml:space="preserve">, however, the fact that commodity </w:t>
      </w:r>
      <w:r w:rsidRPr="00011E06">
        <w:rPr>
          <w:rStyle w:val="StyleBoldUnderline"/>
        </w:rPr>
        <w:t>price shocks have no discernible effect on new conflict onsets</w:t>
      </w:r>
      <w:r w:rsidRPr="00011E06">
        <w:t xml:space="preserve">, but some effect on ongoing conflict, suggests that </w:t>
      </w:r>
      <w:r w:rsidRPr="00011E06">
        <w:rPr>
          <w:rStyle w:val="StyleBoldUnderline"/>
        </w:rPr>
        <w:t>political stability might be less sensitive to income or temporary shocks than generally believed</w:t>
      </w:r>
      <w:r w:rsidRPr="00011E06">
        <w:t xml:space="preserve">. One possibility is that successfully </w:t>
      </w:r>
      <w:r w:rsidRPr="00011E06">
        <w:lastRenderedPageBreak/>
        <w:t xml:space="preserve">mounting an insurgency is no easy task. It comes with considerable risk, costs, and coordination challenges. Another possibility is that the counterfactual is still conflict onset. In poor and fragile nations, income shocks of one type or another are ubiquitous. </w:t>
      </w:r>
      <w:r w:rsidRPr="00011E06">
        <w:rPr>
          <w:rStyle w:val="StyleBoldUnderline"/>
        </w:rPr>
        <w:t>If a nation is so fragile that a change in prices could lead to war, then other shocks may trigger war even in the absence of a price shock</w:t>
      </w:r>
      <w:r w:rsidRPr="00011E06">
        <w:t xml:space="preserve">. The same argument has been made in debunking the myth that price shocks led to fiscal collapse and low growth in developing nations in the 1980s.19 B. </w:t>
      </w:r>
      <w:proofErr w:type="gramStart"/>
      <w:r w:rsidRPr="00011E06">
        <w:t>A general problem of publication bias?</w:t>
      </w:r>
      <w:proofErr w:type="gramEnd"/>
      <w:r w:rsidRPr="00011E06">
        <w:t xml:space="preserve"> More generally, </w:t>
      </w:r>
      <w:r w:rsidRPr="00011E06">
        <w:rPr>
          <w:rStyle w:val="StyleBoldUnderline"/>
        </w:rPr>
        <w:t>these findings should heighten our concern with publication bias in the conflict literature. Our results run against a number of published results on</w:t>
      </w:r>
      <w:r w:rsidRPr="00011E06">
        <w:t xml:space="preserve"> commodity </w:t>
      </w:r>
      <w:r w:rsidRPr="00011E06">
        <w:rPr>
          <w:rStyle w:val="StyleBoldUnderline"/>
        </w:rPr>
        <w:t xml:space="preserve">shocks and conflict, mainly because of select samples, misspecification, and sensitivity to model assumptions, and, most importantly, alternative measures of instability. </w:t>
      </w:r>
      <w:r w:rsidRPr="00011E06">
        <w:t xml:space="preserve">Across the social and hard sciences, there is a concern that the majority of published research findings are false (e.g. Gerber et al. 2001). Ioannidis (2005) demonstrates that </w:t>
      </w:r>
      <w:r w:rsidRPr="00011E06">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11E06">
        <w:t xml:space="preserve"> Most worryingly, </w:t>
      </w:r>
      <w:r w:rsidRPr="00011E06">
        <w:rPr>
          <w:rStyle w:val="StyleBoldUnderline"/>
        </w:rPr>
        <w:t>almost no paper looks at alternative dependent variables or publishes systematic robustness checks</w:t>
      </w:r>
      <w:r w:rsidRPr="00011E06">
        <w:t xml:space="preserve">. </w:t>
      </w:r>
      <w:proofErr w:type="spellStart"/>
      <w:r w:rsidRPr="00011E06">
        <w:t>Hegre</w:t>
      </w:r>
      <w:proofErr w:type="spellEnd"/>
      <w:r w:rsidRPr="00011E06">
        <w:t xml:space="preserve"> and </w:t>
      </w:r>
      <w:proofErr w:type="spellStart"/>
      <w:r w:rsidRPr="00011E06">
        <w:t>Sambanis</w:t>
      </w:r>
      <w:proofErr w:type="spellEnd"/>
      <w:r w:rsidRPr="00011E06">
        <w:t xml:space="preserve"> (2006) have shown that the majority of published conflict results are fragile, though they focus on </w:t>
      </w:r>
      <w:proofErr w:type="spellStart"/>
      <w:r w:rsidRPr="00011E06">
        <w:t>timeinvariant</w:t>
      </w:r>
      <w:proofErr w:type="spellEnd"/>
      <w:r w:rsidRPr="00011E06">
        <w:t xml:space="preserve"> </w:t>
      </w:r>
      <w:proofErr w:type="spellStart"/>
      <w:r w:rsidRPr="00011E06">
        <w:t>regressors</w:t>
      </w:r>
      <w:proofErr w:type="spellEnd"/>
      <w:r w:rsidRPr="00011E06">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11E06">
        <w:rPr>
          <w:rStyle w:val="StyleBoldUnderline"/>
        </w:rPr>
        <w:t>the consequences are dire: a lower threshold of evidence for initially significant results than ambiguous ones</w:t>
      </w:r>
      <w:r w:rsidRPr="00011E06">
        <w:t>.20</w:t>
      </w:r>
    </w:p>
    <w:p w14:paraId="7CE1081B" w14:textId="77777777" w:rsidR="00011E06" w:rsidRPr="00011E06" w:rsidRDefault="00011E06" w:rsidP="00011E06">
      <w:pPr>
        <w:pStyle w:val="Heading4"/>
        <w:rPr>
          <w:rFonts w:eastAsia="Times New Roman"/>
        </w:rPr>
      </w:pPr>
      <w:r w:rsidRPr="00011E06">
        <w:rPr>
          <w:rFonts w:eastAsia="Times New Roman"/>
        </w:rPr>
        <w:t>Economic collapse doesn’t cause war – no causal connection</w:t>
      </w:r>
    </w:p>
    <w:p w14:paraId="6000EAB8" w14:textId="77777777" w:rsidR="00011E06" w:rsidRPr="00011E06" w:rsidRDefault="00011E06" w:rsidP="00011E06">
      <w:pPr>
        <w:rPr>
          <w:sz w:val="20"/>
        </w:rPr>
      </w:pPr>
      <w:r w:rsidRPr="00011E06">
        <w:rPr>
          <w:sz w:val="20"/>
        </w:rPr>
        <w:t xml:space="preserve">Thomas P.M. </w:t>
      </w:r>
      <w:r w:rsidRPr="00011E06">
        <w:rPr>
          <w:rStyle w:val="Heading3Char"/>
        </w:rPr>
        <w:t>Barnett</w:t>
      </w:r>
      <w:r w:rsidRPr="00011E06">
        <w:rPr>
          <w:sz w:val="20"/>
        </w:rPr>
        <w:t xml:space="preserve"> (senior managing director of </w:t>
      </w:r>
      <w:proofErr w:type="spellStart"/>
      <w:r w:rsidRPr="00011E06">
        <w:rPr>
          <w:sz w:val="20"/>
        </w:rPr>
        <w:t>Enterra</w:t>
      </w:r>
      <w:proofErr w:type="spellEnd"/>
      <w:r w:rsidRPr="00011E06">
        <w:rPr>
          <w:sz w:val="20"/>
        </w:rPr>
        <w:t xml:space="preserve"> Solutions LLC and a contributing editor/online columnist for Esquire magazine) August </w:t>
      </w:r>
      <w:r w:rsidRPr="00011E06">
        <w:rPr>
          <w:rStyle w:val="Heading3Char"/>
        </w:rPr>
        <w:t>2009</w:t>
      </w:r>
      <w:r w:rsidRPr="00011E06">
        <w:rPr>
          <w:sz w:val="20"/>
        </w:rPr>
        <w:t xml:space="preserve"> “The New Rules: Security Remains Stable </w:t>
      </w:r>
      <w:proofErr w:type="gramStart"/>
      <w:r w:rsidRPr="00011E06">
        <w:rPr>
          <w:sz w:val="20"/>
        </w:rPr>
        <w:t>Amid</w:t>
      </w:r>
      <w:proofErr w:type="gramEnd"/>
      <w:r w:rsidRPr="00011E06">
        <w:rPr>
          <w:sz w:val="20"/>
        </w:rPr>
        <w:t xml:space="preserve"> Financial Crisis” http://www.aprodex.com/the-new-rules--security-remains-stable-amid-financial-crisis-398-bl.aspx</w:t>
      </w:r>
    </w:p>
    <w:p w14:paraId="1E3978E0" w14:textId="77777777" w:rsidR="00011E06" w:rsidRPr="00011E06" w:rsidRDefault="00011E06" w:rsidP="00011E06">
      <w:r w:rsidRPr="00011E06">
        <w:rPr>
          <w:rStyle w:val="StyleBoldUnderline"/>
        </w:rPr>
        <w:t>When the global financial crisis struck</w:t>
      </w:r>
      <w:r w:rsidRPr="00011E06">
        <w:t xml:space="preserve"> roughly a year ago, </w:t>
      </w:r>
      <w:r w:rsidRPr="00011E06">
        <w:rPr>
          <w:rStyle w:val="StyleBoldUnderline"/>
        </w:rPr>
        <w:t>the blogosphere was ablaze with all sorts of scary predictions of,</w:t>
      </w:r>
      <w:r w:rsidRPr="00011E06">
        <w:t xml:space="preserve"> and commentary regarding, </w:t>
      </w:r>
      <w:r w:rsidRPr="00011E06">
        <w:rPr>
          <w:rStyle w:val="StyleBoldUnderline"/>
        </w:rPr>
        <w:t>ensuing conflict and wars</w:t>
      </w:r>
      <w:r w:rsidRPr="00011E06">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011E06">
        <w:rPr>
          <w:rStyle w:val="StyleBoldUnderline"/>
        </w:rPr>
        <w:t>globalization's first truly worldwide recession has had virtually no impact whatsoever on the international security landscape. None of the more than three-dozen ongoing conflicts</w:t>
      </w:r>
      <w:r w:rsidRPr="00011E06">
        <w:t xml:space="preserve"> listed by GlobalSecurity.org </w:t>
      </w:r>
      <w:r w:rsidRPr="00011E06">
        <w:rPr>
          <w:rStyle w:val="StyleBoldUnderline"/>
        </w:rPr>
        <w:t>can be clearly attributed to the global recession</w:t>
      </w:r>
      <w:r w:rsidRPr="00011E06">
        <w:rPr>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011E06">
        <w:t xml:space="preserve"> </w:t>
      </w:r>
      <w:r w:rsidRPr="00011E06">
        <w:rPr>
          <w:rStyle w:val="StyleBoldUnderline"/>
        </w:rPr>
        <w:t>Looking over the various databases, then, we see a most familiar picture: the usual mix of civil conflicts, insurgencies, and liberation-themed terrorist movements.</w:t>
      </w:r>
      <w:r w:rsidRPr="00011E06">
        <w:t xml:space="preserve"> Besides the recent Russia-Georgia dust-up, the only two potential state-on-state wars (North v. South Korea, Israel v. Iran) are both tied to one side acquiring a nuclear weapon capacity -- </w:t>
      </w:r>
      <w:r w:rsidRPr="00011E06">
        <w:rPr>
          <w:rStyle w:val="StyleBoldUnderline"/>
        </w:rPr>
        <w:t>a process wholly unrelated to global economic trends</w:t>
      </w:r>
      <w:r w:rsidRPr="00011E06">
        <w:t xml:space="preserve">. And with the United States effectively tied down by its two </w:t>
      </w:r>
      <w:r w:rsidRPr="00011E06">
        <w:lastRenderedPageBreak/>
        <w:t xml:space="preserve">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011E06">
        <w:rPr>
          <w:rStyle w:val="StyleBoldUnderline"/>
        </w:rPr>
        <w:t>Everywhere else we find serious instability we pretty much let it burn</w:t>
      </w:r>
      <w:r w:rsidRPr="00011E06">
        <w:t xml:space="preserve">, occasionally pressing the Chinese -- unsuccessfully -- to do something. Our new Africa Command, for example, hasn't led us to anything beyond advising and training local forces. So, </w:t>
      </w:r>
      <w:r w:rsidRPr="00011E06">
        <w:rPr>
          <w:rStyle w:val="StyleBoldUnderline"/>
        </w:rPr>
        <w:t>to sum up</w:t>
      </w:r>
      <w:r w:rsidRPr="00011E06">
        <w:t xml:space="preserve">: </w:t>
      </w:r>
      <w:r w:rsidRPr="00011E06">
        <w:rPr>
          <w:rStyle w:val="StyleBoldUnderline"/>
        </w:rPr>
        <w:t>* No significant uptick in mass violence or unrest</w:t>
      </w:r>
      <w:r w:rsidRPr="00011E06">
        <w:t xml:space="preserve"> (remember the smattering of urban riots last year in places like Greece, Moldova and Latvia?); * </w:t>
      </w:r>
      <w:r w:rsidRPr="00011E06">
        <w:rPr>
          <w:rStyle w:val="StyleBoldUnderline"/>
        </w:rPr>
        <w:t>The usual frequency maintained in civil conflicts (in all the usual places</w:t>
      </w:r>
      <w:r w:rsidRPr="00011E06">
        <w:t xml:space="preserve">); * </w:t>
      </w:r>
      <w:r w:rsidRPr="00011E06">
        <w:rPr>
          <w:rStyle w:val="StyleBoldUnderline"/>
        </w:rPr>
        <w:t>Not a single state-on-state war directly caused (and no great-power-on-great-power crises even triggered</w:t>
      </w:r>
      <w:r w:rsidRPr="00011E06">
        <w:t xml:space="preserve">); * </w:t>
      </w:r>
      <w:r w:rsidRPr="00011E06">
        <w:rPr>
          <w:rStyle w:val="StyleBoldUnderline"/>
        </w:rPr>
        <w:t>No</w:t>
      </w:r>
      <w:r w:rsidRPr="00011E06">
        <w:t xml:space="preserve"> great improvement or </w:t>
      </w:r>
      <w:r w:rsidRPr="00011E06">
        <w:rPr>
          <w:rStyle w:val="StyleBoldUnderline"/>
        </w:rPr>
        <w:t>disruption in great-power cooperation</w:t>
      </w:r>
      <w:r w:rsidRPr="00011E06">
        <w:t xml:space="preserve"> regarding the emergence of new nuclear powers (despite all that diplomacy); * A modest scaling back of international policing efforts by the system's acknowledged Leviathan power (inevitable given the strain); and </w:t>
      </w:r>
      <w:r w:rsidRPr="00011E06">
        <w:rPr>
          <w:rStyle w:val="StyleBoldUnderline"/>
        </w:rPr>
        <w:t xml:space="preserve">* No serious efforts by any rising great power to challenge that Leviathan or supplant its role. </w:t>
      </w:r>
      <w:r w:rsidRPr="00011E06">
        <w:rPr>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011E06">
        <w:t xml:space="preserve"> </w:t>
      </w:r>
      <w:r w:rsidRPr="00011E06">
        <w:rPr>
          <w:rStyle w:val="StyleBoldUnderline"/>
        </w:rPr>
        <w:t>there was no great slide into "trade wars."</w:t>
      </w:r>
      <w:r w:rsidRPr="00011E06">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011E06">
        <w:rPr>
          <w:rStyle w:val="StyleBoldUnderline"/>
        </w:rPr>
        <w:t>At the end of the day, the economic crisis did not prove to be sufficiently frightening to provoke major economies</w:t>
      </w:r>
      <w:r w:rsidRPr="00011E06">
        <w:t xml:space="preserve"> into establishing global regulatory schemes, even as it has sparked a spirited -- and much needed, as I argued last week -- discussion of the continuing viability of the U.S. dollar as the world's primary reserve currency. Naturally, </w:t>
      </w:r>
      <w:r w:rsidRPr="00011E06">
        <w:rPr>
          <w:rStyle w:val="StyleBoldUnderline"/>
        </w:rPr>
        <w:t>plenty of experts</w:t>
      </w:r>
      <w:r w:rsidRPr="00011E06">
        <w:t xml:space="preserve"> and pundits have attached great significance to this debate, </w:t>
      </w:r>
      <w:r w:rsidRPr="00011E06">
        <w:rPr>
          <w:rStyle w:val="StyleBoldUnderline"/>
        </w:rPr>
        <w:t>see</w:t>
      </w:r>
      <w:r w:rsidRPr="00011E06">
        <w:t xml:space="preserve">ing in it </w:t>
      </w:r>
      <w:r w:rsidRPr="00011E06">
        <w:rPr>
          <w:rStyle w:val="StyleBoldUnderline"/>
        </w:rPr>
        <w:t>the beginning of "economic warfare</w:t>
      </w:r>
      <w:r w:rsidRPr="00011E06">
        <w:t xml:space="preserve">" and the like between "fading" America and "rising" China. </w:t>
      </w:r>
      <w:r w:rsidRPr="00011E06">
        <w:rPr>
          <w:rStyle w:val="StyleBoldUnderline"/>
        </w:rPr>
        <w:t>And yet, in a world of globally integrated production chains and interconnected financial markets, such "diverging interests" hardly constitute signposts for wars up ahead.</w:t>
      </w:r>
      <w:r w:rsidRPr="00011E06">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w:t>
      </w:r>
      <w:proofErr w:type="gramStart"/>
      <w:r w:rsidRPr="00011E06">
        <w:t>Absolutely not.</w:t>
      </w:r>
      <w:proofErr w:type="gramEnd"/>
      <w:r w:rsidRPr="00011E06">
        <w:t xml:space="preserve"> I expect the fantastic fear-mongering to proceed apace. That's what the Internet is for.</w:t>
      </w:r>
    </w:p>
    <w:p w14:paraId="547297F4" w14:textId="77777777" w:rsidR="00011E06" w:rsidRPr="00011E06" w:rsidRDefault="00011E06" w:rsidP="00011E06"/>
    <w:p w14:paraId="525058E9" w14:textId="758FF17C" w:rsidR="00C447FD" w:rsidRPr="00011E06" w:rsidRDefault="00A578E8" w:rsidP="00C447FD">
      <w:pPr>
        <w:pStyle w:val="Heading3"/>
      </w:pPr>
      <w:bookmarkStart w:id="14" w:name="_Toc233601346"/>
      <w:r w:rsidRPr="00011E06">
        <w:lastRenderedPageBreak/>
        <w:t xml:space="preserve">1NC </w:t>
      </w:r>
      <w:r w:rsidR="00C447FD" w:rsidRPr="00011E06">
        <w:t>Politics Link</w:t>
      </w:r>
      <w:bookmarkEnd w:id="14"/>
    </w:p>
    <w:p w14:paraId="4F878172" w14:textId="77777777" w:rsidR="00C447FD" w:rsidRPr="00011E06" w:rsidRDefault="00C447FD" w:rsidP="00C447FD">
      <w:pPr>
        <w:pStyle w:val="Heading4"/>
      </w:pPr>
      <w:r w:rsidRPr="00011E06">
        <w:t>Plan costs capital</w:t>
      </w:r>
    </w:p>
    <w:p w14:paraId="1C7DC417" w14:textId="77777777" w:rsidR="00C447FD" w:rsidRPr="00011E06" w:rsidRDefault="00C447FD" w:rsidP="00C447FD">
      <w:proofErr w:type="spellStart"/>
      <w:r w:rsidRPr="00011E06">
        <w:rPr>
          <w:rStyle w:val="StyleStyleBold12pt"/>
        </w:rPr>
        <w:t>Birns</w:t>
      </w:r>
      <w:proofErr w:type="spellEnd"/>
      <w:r w:rsidRPr="00011E06">
        <w:rPr>
          <w:rStyle w:val="StyleStyleBold12pt"/>
        </w:rPr>
        <w:t xml:space="preserve"> 2013</w:t>
      </w:r>
      <w:r w:rsidRPr="00011E06">
        <w:t xml:space="preserve"> (Larry </w:t>
      </w:r>
      <w:proofErr w:type="spellStart"/>
      <w:r w:rsidRPr="00011E06">
        <w:t>Birns</w:t>
      </w:r>
      <w:proofErr w:type="spellEnd"/>
      <w:r w:rsidRPr="00011E06">
        <w:t>, COHA Director, and, Frederick B. Mills, COHA Senior Research Fellow, January 30, 2013, “Best Time for US-Cuba Rapprochement is Now,” http://www.coha.org/best-time-for-u-s-cuba-rapprochement-is-now/#sthash.ZisN1pQb.dpuf</w:t>
      </w:r>
    </w:p>
    <w:p w14:paraId="1FD85962" w14:textId="77777777" w:rsidR="00C447FD" w:rsidRDefault="00C447FD" w:rsidP="00C447FD">
      <w:r w:rsidRPr="00011E06">
        <w:rPr>
          <w:rStyle w:val="StyleBoldUnderline"/>
        </w:rPr>
        <w:t>There would probably be a political price to pay by the Obama administration for taking steps towards reconciliation with Havana,</w:t>
      </w:r>
      <w:r w:rsidRPr="00011E06">
        <w:t xml:space="preserve"> but if Obama’s election to a second term means that there is to be a progressive dividend, surely such a dividend ought to include a change in US policy towards the island.  </w:t>
      </w:r>
      <w:proofErr w:type="spellStart"/>
      <w:r w:rsidRPr="00011E06">
        <w:t>Mirabile</w:t>
      </w:r>
      <w:proofErr w:type="spellEnd"/>
      <w:r w:rsidRPr="00011E06">
        <w:t xml:space="preserve"> </w:t>
      </w:r>
      <w:proofErr w:type="spellStart"/>
      <w:r w:rsidRPr="00011E06">
        <w:t>dictu</w:t>
      </w:r>
      <w:proofErr w:type="spellEnd"/>
      <w:r w:rsidRPr="00011E06">
        <w:t xml:space="preserve">, the Administration can build on the small steps it has already taken. </w:t>
      </w:r>
      <w:r w:rsidRPr="00011E06">
        <w:rPr>
          <w:rStyle w:val="StyleBoldUnderline"/>
        </w:rPr>
        <w:t>Since 2009, Washington has lifted some of the restrictions on travel between the US and Cuba and now allows Cuban Americans to send remittances to relatives on the island. The Cuba Reconciliation Act</w:t>
      </w:r>
      <w:r w:rsidRPr="00011E06">
        <w:t xml:space="preserve"> (HR 214) introduced by Representative Jose Serrano (D-NY) on January 4, 2013, and sitting in a number of congressional committees, </w:t>
      </w:r>
      <w:r w:rsidRPr="00011E06">
        <w:rPr>
          <w:rStyle w:val="StyleBoldUnderline"/>
        </w:rPr>
        <w:t>would</w:t>
      </w:r>
      <w:r w:rsidRPr="00011E06">
        <w:t xml:space="preserve"> </w:t>
      </w:r>
      <w:r w:rsidRPr="00011E06">
        <w:rPr>
          <w:rStyle w:val="StyleBoldUnderline"/>
        </w:rPr>
        <w:t>repeal the</w:t>
      </w:r>
      <w:r w:rsidRPr="00011E06">
        <w:t xml:space="preserve"> harsh terms of the Cuban Democracy Act of 1992 and the Helms-Burton Act of 1996, both of which toughened the </w:t>
      </w:r>
      <w:r w:rsidRPr="00011E06">
        <w:rPr>
          <w:rStyle w:val="StyleBoldUnderline"/>
        </w:rPr>
        <w:t>embargo</w:t>
      </w:r>
      <w:r w:rsidRPr="00011E06">
        <w:t xml:space="preserve"> during the special period in Cuba.  </w:t>
      </w:r>
      <w:r w:rsidRPr="00011E06">
        <w:rPr>
          <w:rStyle w:val="StyleBoldUnderline"/>
        </w:rPr>
        <w:t>The</w:t>
      </w:r>
      <w:r w:rsidRPr="00011E06">
        <w:t xml:space="preserve"> Cuba Reconciliation </w:t>
      </w:r>
      <w:r w:rsidRPr="00011E06">
        <w:rPr>
          <w:rStyle w:val="StyleBoldUnderline"/>
        </w:rPr>
        <w:t>Act</w:t>
      </w:r>
      <w:r w:rsidRPr="00011E06">
        <w:t xml:space="preserve">, however, </w:t>
      </w:r>
      <w:r w:rsidRPr="00011E06">
        <w:rPr>
          <w:rStyle w:val="StyleBoldUnderline"/>
        </w:rPr>
        <w:t>is unlikely to get much traction, especially with ultra-hardliner Representative Ileana Ros-Lehtinen</w:t>
      </w:r>
      <w:r w:rsidRPr="00011E06">
        <w:t xml:space="preserve"> (R-FL), </w:t>
      </w:r>
      <w:r w:rsidRPr="00011E06">
        <w:rPr>
          <w:rStyle w:val="StyleBoldUnderline"/>
        </w:rPr>
        <w:t>chairing the House Foreign Relations Committee, and her counterpart, Robert Menendez</w:t>
      </w:r>
      <w:r w:rsidRPr="00011E06">
        <w:t xml:space="preserve"> (D-NJ), </w:t>
      </w:r>
      <w:r w:rsidRPr="00011E06">
        <w:rPr>
          <w:rStyle w:val="StyleBoldUnderline"/>
        </w:rPr>
        <w:t>who is about to lead the Senate Foreign Relations Body. Some of the anti-Castro Cuban American community would likely view any of the three measures advocated here as a capitulation to the Castro brothers.</w:t>
      </w:r>
      <w:r w:rsidRPr="00011E06">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14:paraId="6F6FBA62" w14:textId="77777777" w:rsidR="00C447FD" w:rsidRPr="00C447FD" w:rsidRDefault="00C447FD" w:rsidP="00C447FD"/>
    <w:p w14:paraId="166BA284" w14:textId="77777777" w:rsidR="00394880" w:rsidRDefault="00394880" w:rsidP="00394880"/>
    <w:sectPr w:rsidR="00394880" w:rsidSect="00BE785E">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2A76D8" w14:textId="77777777" w:rsidR="00902827" w:rsidRDefault="00902827" w:rsidP="00E46E7E">
      <w:r>
        <w:separator/>
      </w:r>
    </w:p>
  </w:endnote>
  <w:endnote w:type="continuationSeparator" w:id="0">
    <w:p w14:paraId="3941844E" w14:textId="77777777" w:rsidR="00902827" w:rsidRDefault="0090282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BA904" w14:textId="77777777" w:rsidR="00902827" w:rsidRDefault="00902827" w:rsidP="004D0D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6FB9A6" w14:textId="77777777" w:rsidR="00902827" w:rsidRDefault="00902827" w:rsidP="004D0DB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CA917A" w14:textId="77777777" w:rsidR="00902827" w:rsidRDefault="00902827" w:rsidP="004D0D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252F">
      <w:rPr>
        <w:rStyle w:val="PageNumber"/>
        <w:noProof/>
      </w:rPr>
      <w:t>1</w:t>
    </w:r>
    <w:r>
      <w:rPr>
        <w:rStyle w:val="PageNumber"/>
      </w:rPr>
      <w:fldChar w:fldCharType="end"/>
    </w:r>
  </w:p>
  <w:p w14:paraId="0E3BEA23" w14:textId="77777777" w:rsidR="00902827" w:rsidRDefault="00902827" w:rsidP="004D0DB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03F53" w14:textId="77777777" w:rsidR="00902827" w:rsidRDefault="00902827" w:rsidP="00E46E7E">
      <w:r>
        <w:separator/>
      </w:r>
    </w:p>
  </w:footnote>
  <w:footnote w:type="continuationSeparator" w:id="0">
    <w:p w14:paraId="5D6CBEBC" w14:textId="77777777" w:rsidR="00902827" w:rsidRDefault="00902827"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4A626F" w14:textId="052E0CE4" w:rsidR="00902827" w:rsidRPr="007C1DD1" w:rsidRDefault="00902827">
    <w:pPr>
      <w:pStyle w:val="Header"/>
      <w:rPr>
        <w:b/>
      </w:rPr>
    </w:pPr>
    <w:r>
      <w:rPr>
        <w:b/>
      </w:rPr>
      <w:t>The Missouri State Debate Institute</w:t>
    </w:r>
    <w:r w:rsidRPr="007C1DD1">
      <w:rPr>
        <w:b/>
      </w:rPr>
      <w:t xml:space="preserve"> 2013</w:t>
    </w:r>
    <w:r w:rsidRPr="007C1DD1">
      <w:rPr>
        <w:b/>
      </w:rPr>
      <w:tab/>
    </w:r>
    <w:r w:rsidRPr="007C1DD1">
      <w:rPr>
        <w:b/>
      </w:rPr>
      <w:tab/>
      <w:t xml:space="preserve">Cuba </w:t>
    </w:r>
    <w:proofErr w:type="spellStart"/>
    <w:r w:rsidRPr="007C1DD1">
      <w:rPr>
        <w:b/>
      </w:rPr>
      <w:t>Aff</w:t>
    </w:r>
    <w:proofErr w:type="spellEnd"/>
    <w:r w:rsidRPr="007C1DD1">
      <w:rPr>
        <w:b/>
      </w:rPr>
      <w:t>/</w:t>
    </w:r>
    <w:proofErr w:type="spellStart"/>
    <w:r w:rsidRPr="007C1DD1">
      <w:rPr>
        <w:b/>
      </w:rPr>
      <w:t>Neg</w:t>
    </w:r>
    <w:proofErr w:type="spellEnd"/>
  </w:p>
  <w:p w14:paraId="71AF21B3" w14:textId="77777777" w:rsidR="00902827" w:rsidRDefault="00902827">
    <w:pPr>
      <w:pStyle w:val="Header"/>
    </w:pPr>
    <w:r>
      <w:t>Starter Pack</w:t>
    </w:r>
    <w:r>
      <w:tab/>
    </w:r>
    <w:r>
      <w:tab/>
      <w:t>Jeff Bess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D2E"/>
    <w:rsid w:val="00011E06"/>
    <w:rsid w:val="000140EC"/>
    <w:rsid w:val="00016A35"/>
    <w:rsid w:val="00033363"/>
    <w:rsid w:val="000B45A3"/>
    <w:rsid w:val="000C16B3"/>
    <w:rsid w:val="0012332F"/>
    <w:rsid w:val="001408C0"/>
    <w:rsid w:val="00143FD7"/>
    <w:rsid w:val="001463FB"/>
    <w:rsid w:val="00186DB7"/>
    <w:rsid w:val="001D7626"/>
    <w:rsid w:val="002153CB"/>
    <w:rsid w:val="002613DA"/>
    <w:rsid w:val="002B6353"/>
    <w:rsid w:val="002B68C8"/>
    <w:rsid w:val="002F35F4"/>
    <w:rsid w:val="002F3E28"/>
    <w:rsid w:val="002F40E6"/>
    <w:rsid w:val="00303E5B"/>
    <w:rsid w:val="00313226"/>
    <w:rsid w:val="0031425E"/>
    <w:rsid w:val="00321DF9"/>
    <w:rsid w:val="00325059"/>
    <w:rsid w:val="00357719"/>
    <w:rsid w:val="0037352F"/>
    <w:rsid w:val="00374144"/>
    <w:rsid w:val="00394880"/>
    <w:rsid w:val="003B3EC7"/>
    <w:rsid w:val="003C76DB"/>
    <w:rsid w:val="003F38C6"/>
    <w:rsid w:val="003F42AF"/>
    <w:rsid w:val="0040117E"/>
    <w:rsid w:val="00412F6D"/>
    <w:rsid w:val="00413556"/>
    <w:rsid w:val="0042635A"/>
    <w:rsid w:val="00466B6F"/>
    <w:rsid w:val="004845CA"/>
    <w:rsid w:val="004A066B"/>
    <w:rsid w:val="004B3188"/>
    <w:rsid w:val="004B3DB3"/>
    <w:rsid w:val="004C63B5"/>
    <w:rsid w:val="004D0DB2"/>
    <w:rsid w:val="004D461E"/>
    <w:rsid w:val="00506B11"/>
    <w:rsid w:val="00517479"/>
    <w:rsid w:val="005A0BE5"/>
    <w:rsid w:val="005A63AD"/>
    <w:rsid w:val="005C0E1F"/>
    <w:rsid w:val="005E0D2B"/>
    <w:rsid w:val="005E2C99"/>
    <w:rsid w:val="006266E3"/>
    <w:rsid w:val="0063164B"/>
    <w:rsid w:val="00633603"/>
    <w:rsid w:val="00672258"/>
    <w:rsid w:val="0067575B"/>
    <w:rsid w:val="006850AC"/>
    <w:rsid w:val="00692C26"/>
    <w:rsid w:val="006C2904"/>
    <w:rsid w:val="006D0523"/>
    <w:rsid w:val="006F2D3D"/>
    <w:rsid w:val="00700835"/>
    <w:rsid w:val="00726F87"/>
    <w:rsid w:val="007333B9"/>
    <w:rsid w:val="00791B7D"/>
    <w:rsid w:val="007A3515"/>
    <w:rsid w:val="007C1DD1"/>
    <w:rsid w:val="007D7924"/>
    <w:rsid w:val="007E470C"/>
    <w:rsid w:val="007E5F71"/>
    <w:rsid w:val="008062B0"/>
    <w:rsid w:val="008171E5"/>
    <w:rsid w:val="00821415"/>
    <w:rsid w:val="0083768F"/>
    <w:rsid w:val="008559AA"/>
    <w:rsid w:val="00882972"/>
    <w:rsid w:val="00892C98"/>
    <w:rsid w:val="008C19FB"/>
    <w:rsid w:val="00902827"/>
    <w:rsid w:val="0091595A"/>
    <w:rsid w:val="009165EA"/>
    <w:rsid w:val="009829F2"/>
    <w:rsid w:val="00993F61"/>
    <w:rsid w:val="009B0746"/>
    <w:rsid w:val="009C198B"/>
    <w:rsid w:val="009D1BD1"/>
    <w:rsid w:val="009D207E"/>
    <w:rsid w:val="009E5822"/>
    <w:rsid w:val="009E691A"/>
    <w:rsid w:val="00A05199"/>
    <w:rsid w:val="00A074CB"/>
    <w:rsid w:val="00A369C4"/>
    <w:rsid w:val="00A47986"/>
    <w:rsid w:val="00A578E8"/>
    <w:rsid w:val="00A6252F"/>
    <w:rsid w:val="00A86169"/>
    <w:rsid w:val="00A91A24"/>
    <w:rsid w:val="00AB2605"/>
    <w:rsid w:val="00AC0E99"/>
    <w:rsid w:val="00AD4D2E"/>
    <w:rsid w:val="00AD6A2E"/>
    <w:rsid w:val="00AE4C51"/>
    <w:rsid w:val="00AE5F28"/>
    <w:rsid w:val="00AF1E67"/>
    <w:rsid w:val="00AF5046"/>
    <w:rsid w:val="00AF70D4"/>
    <w:rsid w:val="00B169A1"/>
    <w:rsid w:val="00B20E27"/>
    <w:rsid w:val="00B33E0C"/>
    <w:rsid w:val="00B45FE9"/>
    <w:rsid w:val="00B55D49"/>
    <w:rsid w:val="00B65E97"/>
    <w:rsid w:val="00B84180"/>
    <w:rsid w:val="00BA4239"/>
    <w:rsid w:val="00BE63EA"/>
    <w:rsid w:val="00BE785E"/>
    <w:rsid w:val="00C0456F"/>
    <w:rsid w:val="00C42A3C"/>
    <w:rsid w:val="00C447FD"/>
    <w:rsid w:val="00C6081E"/>
    <w:rsid w:val="00C6714B"/>
    <w:rsid w:val="00CA104C"/>
    <w:rsid w:val="00CD2C6D"/>
    <w:rsid w:val="00CF1A0F"/>
    <w:rsid w:val="00CF1A6F"/>
    <w:rsid w:val="00D36252"/>
    <w:rsid w:val="00D43105"/>
    <w:rsid w:val="00D4330B"/>
    <w:rsid w:val="00D460F1"/>
    <w:rsid w:val="00D51B44"/>
    <w:rsid w:val="00D6085D"/>
    <w:rsid w:val="00D66D57"/>
    <w:rsid w:val="00D81480"/>
    <w:rsid w:val="00DA2E40"/>
    <w:rsid w:val="00DA5BF8"/>
    <w:rsid w:val="00DC4EBC"/>
    <w:rsid w:val="00DC71AA"/>
    <w:rsid w:val="00DD2FAB"/>
    <w:rsid w:val="00DE627C"/>
    <w:rsid w:val="00DF1850"/>
    <w:rsid w:val="00E46E7E"/>
    <w:rsid w:val="00E67FCB"/>
    <w:rsid w:val="00E95631"/>
    <w:rsid w:val="00EA13A0"/>
    <w:rsid w:val="00EF678E"/>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9D1B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6252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625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25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25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A625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25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52F"/>
  </w:style>
  <w:style w:type="character" w:styleId="Emphasis">
    <w:name w:val="Emphasis"/>
    <w:aliases w:val="Evidence,Minimized,minimized,Highlighted,tag2,Size 10,emphasis in card,CD Card,ED - Tag,Underlined,emphasis,Bold Underline,Emphasis!!,small"/>
    <w:basedOn w:val="DefaultParagraphFont"/>
    <w:uiPriority w:val="7"/>
    <w:qFormat/>
    <w:rsid w:val="00A6252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625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6252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6252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
    <w:basedOn w:val="DefaultParagraphFont"/>
    <w:link w:val="Heading4"/>
    <w:uiPriority w:val="4"/>
    <w:rsid w:val="00A6252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252F"/>
    <w:rPr>
      <w:b/>
      <w:bCs/>
      <w:sz w:val="26"/>
      <w:u w:val="non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A6252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6252F"/>
    <w:pPr>
      <w:tabs>
        <w:tab w:val="center" w:pos="4680"/>
        <w:tab w:val="right" w:pos="9360"/>
      </w:tabs>
    </w:pPr>
  </w:style>
  <w:style w:type="character" w:customStyle="1" w:styleId="HeaderChar">
    <w:name w:val="Header Char"/>
    <w:basedOn w:val="DefaultParagraphFont"/>
    <w:link w:val="Header"/>
    <w:uiPriority w:val="99"/>
    <w:rsid w:val="00A6252F"/>
    <w:rPr>
      <w:rFonts w:ascii="Calibri" w:eastAsiaTheme="minorHAnsi" w:hAnsi="Calibri" w:cs="Calibri"/>
      <w:sz w:val="22"/>
      <w:szCs w:val="22"/>
    </w:rPr>
  </w:style>
  <w:style w:type="paragraph" w:styleId="Footer">
    <w:name w:val="footer"/>
    <w:basedOn w:val="Normal"/>
    <w:link w:val="FooterChar"/>
    <w:uiPriority w:val="99"/>
    <w:rsid w:val="00A6252F"/>
    <w:pPr>
      <w:tabs>
        <w:tab w:val="center" w:pos="4680"/>
        <w:tab w:val="right" w:pos="9360"/>
      </w:tabs>
    </w:pPr>
  </w:style>
  <w:style w:type="character" w:customStyle="1" w:styleId="FooterChar">
    <w:name w:val="Footer Char"/>
    <w:basedOn w:val="DefaultParagraphFont"/>
    <w:link w:val="Footer"/>
    <w:uiPriority w:val="99"/>
    <w:rsid w:val="00A6252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rsid w:val="00A6252F"/>
    <w:rPr>
      <w:color w:val="auto"/>
      <w:u w:val="none"/>
    </w:rPr>
  </w:style>
  <w:style w:type="paragraph" w:customStyle="1" w:styleId="HotRoute">
    <w:name w:val="Hot Route"/>
    <w:basedOn w:val="Normal"/>
    <w:link w:val="HotRouteChar"/>
    <w:qFormat/>
    <w:rsid w:val="00892C98"/>
    <w:rPr>
      <w:rFonts w:eastAsia="Cambria" w:cs="Times New Roman"/>
      <w:iCs/>
      <w:color w:val="000000"/>
      <w:sz w:val="16"/>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styleId="Revision">
    <w:name w:val="Revision"/>
    <w:hidden/>
    <w:uiPriority w:val="99"/>
    <w:semiHidden/>
    <w:rsid w:val="002153CB"/>
    <w:rPr>
      <w:rFonts w:ascii="Calibri" w:hAnsi="Calibri"/>
      <w:sz w:val="18"/>
    </w:rPr>
  </w:style>
  <w:style w:type="paragraph" w:styleId="BalloonText">
    <w:name w:val="Balloon Text"/>
    <w:basedOn w:val="Normal"/>
    <w:link w:val="BalloonTextChar"/>
    <w:uiPriority w:val="99"/>
    <w:semiHidden/>
    <w:unhideWhenUsed/>
    <w:rsid w:val="002153CB"/>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2153CB"/>
    <w:rPr>
      <w:rFonts w:ascii="Lucida Grande" w:hAnsi="Lucida Grande" w:cs="Lucida Grande"/>
      <w:sz w:val="18"/>
      <w:szCs w:val="18"/>
    </w:rPr>
  </w:style>
  <w:style w:type="paragraph" w:styleId="TOCHeading">
    <w:name w:val="TOC Heading"/>
    <w:basedOn w:val="Heading1"/>
    <w:next w:val="Normal"/>
    <w:uiPriority w:val="39"/>
    <w:unhideWhenUsed/>
    <w:qFormat/>
    <w:rsid w:val="007C1DD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3">
    <w:name w:val="toc 3"/>
    <w:basedOn w:val="Normal"/>
    <w:next w:val="Normal"/>
    <w:autoRedefine/>
    <w:uiPriority w:val="39"/>
    <w:unhideWhenUsed/>
    <w:rsid w:val="00A578E8"/>
    <w:pPr>
      <w:ind w:left="360"/>
    </w:pPr>
    <w:rPr>
      <w:rFonts w:ascii="Times" w:hAnsi="Times"/>
    </w:rPr>
  </w:style>
  <w:style w:type="paragraph" w:styleId="TOC2">
    <w:name w:val="toc 2"/>
    <w:basedOn w:val="Normal"/>
    <w:next w:val="Normal"/>
    <w:autoRedefine/>
    <w:uiPriority w:val="39"/>
    <w:unhideWhenUsed/>
    <w:rsid w:val="00A578E8"/>
    <w:pPr>
      <w:tabs>
        <w:tab w:val="right" w:leader="dot" w:pos="9350"/>
      </w:tabs>
      <w:spacing w:before="240"/>
      <w:ind w:left="187"/>
    </w:pPr>
    <w:rPr>
      <w:rFonts w:ascii="Times New Roman" w:hAnsi="Times New Roman"/>
      <w:b/>
    </w:rPr>
  </w:style>
  <w:style w:type="paragraph" w:styleId="TOC1">
    <w:name w:val="toc 1"/>
    <w:basedOn w:val="Normal"/>
    <w:next w:val="Normal"/>
    <w:autoRedefine/>
    <w:uiPriority w:val="39"/>
    <w:semiHidden/>
    <w:unhideWhenUsed/>
    <w:rsid w:val="007C1DD1"/>
    <w:pPr>
      <w:spacing w:before="120"/>
    </w:pPr>
    <w:rPr>
      <w:rFonts w:asciiTheme="minorHAnsi" w:hAnsiTheme="minorHAnsi"/>
      <w:b/>
      <w:sz w:val="24"/>
    </w:rPr>
  </w:style>
  <w:style w:type="paragraph" w:styleId="TOC4">
    <w:name w:val="toc 4"/>
    <w:basedOn w:val="Normal"/>
    <w:next w:val="Normal"/>
    <w:autoRedefine/>
    <w:uiPriority w:val="39"/>
    <w:semiHidden/>
    <w:unhideWhenUsed/>
    <w:rsid w:val="007C1DD1"/>
    <w:pPr>
      <w:ind w:left="540"/>
    </w:pPr>
    <w:rPr>
      <w:rFonts w:asciiTheme="minorHAnsi" w:hAnsiTheme="minorHAnsi"/>
      <w:sz w:val="20"/>
      <w:szCs w:val="20"/>
    </w:rPr>
  </w:style>
  <w:style w:type="paragraph" w:styleId="TOC5">
    <w:name w:val="toc 5"/>
    <w:basedOn w:val="Normal"/>
    <w:next w:val="Normal"/>
    <w:autoRedefine/>
    <w:uiPriority w:val="39"/>
    <w:semiHidden/>
    <w:unhideWhenUsed/>
    <w:rsid w:val="007C1DD1"/>
    <w:pPr>
      <w:ind w:left="720"/>
    </w:pPr>
    <w:rPr>
      <w:rFonts w:asciiTheme="minorHAnsi" w:hAnsiTheme="minorHAnsi"/>
      <w:sz w:val="20"/>
      <w:szCs w:val="20"/>
    </w:rPr>
  </w:style>
  <w:style w:type="paragraph" w:styleId="TOC6">
    <w:name w:val="toc 6"/>
    <w:basedOn w:val="Normal"/>
    <w:next w:val="Normal"/>
    <w:autoRedefine/>
    <w:uiPriority w:val="39"/>
    <w:semiHidden/>
    <w:unhideWhenUsed/>
    <w:rsid w:val="007C1DD1"/>
    <w:pPr>
      <w:ind w:left="900"/>
    </w:pPr>
    <w:rPr>
      <w:rFonts w:asciiTheme="minorHAnsi" w:hAnsiTheme="minorHAnsi"/>
      <w:sz w:val="20"/>
      <w:szCs w:val="20"/>
    </w:rPr>
  </w:style>
  <w:style w:type="paragraph" w:styleId="TOC7">
    <w:name w:val="toc 7"/>
    <w:basedOn w:val="Normal"/>
    <w:next w:val="Normal"/>
    <w:autoRedefine/>
    <w:uiPriority w:val="39"/>
    <w:semiHidden/>
    <w:unhideWhenUsed/>
    <w:rsid w:val="007C1DD1"/>
    <w:pPr>
      <w:ind w:left="1080"/>
    </w:pPr>
    <w:rPr>
      <w:rFonts w:asciiTheme="minorHAnsi" w:hAnsiTheme="minorHAnsi"/>
      <w:sz w:val="20"/>
      <w:szCs w:val="20"/>
    </w:rPr>
  </w:style>
  <w:style w:type="paragraph" w:styleId="TOC8">
    <w:name w:val="toc 8"/>
    <w:basedOn w:val="Normal"/>
    <w:next w:val="Normal"/>
    <w:autoRedefine/>
    <w:uiPriority w:val="39"/>
    <w:semiHidden/>
    <w:unhideWhenUsed/>
    <w:rsid w:val="007C1DD1"/>
    <w:pPr>
      <w:ind w:left="1260"/>
    </w:pPr>
    <w:rPr>
      <w:rFonts w:asciiTheme="minorHAnsi" w:hAnsiTheme="minorHAnsi"/>
      <w:sz w:val="20"/>
      <w:szCs w:val="20"/>
    </w:rPr>
  </w:style>
  <w:style w:type="paragraph" w:styleId="TOC9">
    <w:name w:val="toc 9"/>
    <w:basedOn w:val="Normal"/>
    <w:next w:val="Normal"/>
    <w:autoRedefine/>
    <w:uiPriority w:val="39"/>
    <w:semiHidden/>
    <w:unhideWhenUsed/>
    <w:rsid w:val="007C1DD1"/>
    <w:pPr>
      <w:ind w:left="1440"/>
    </w:pPr>
    <w:rPr>
      <w:rFonts w:asciiTheme="minorHAnsi" w:hAnsiTheme="minorHAnsi"/>
      <w:sz w:val="20"/>
      <w:szCs w:val="20"/>
    </w:rPr>
  </w:style>
  <w:style w:type="character" w:customStyle="1" w:styleId="TitleChar">
    <w:name w:val="Title Char"/>
    <w:basedOn w:val="DefaultParagraphFont"/>
    <w:link w:val="Title"/>
    <w:uiPriority w:val="6"/>
    <w:qFormat/>
    <w:rsid w:val="00DC4EBC"/>
    <w:rPr>
      <w:rFonts w:ascii="Times New Roman" w:hAnsi="Times New Roman"/>
      <w:u w:val="single"/>
    </w:rPr>
  </w:style>
  <w:style w:type="paragraph" w:styleId="Title">
    <w:name w:val="Title"/>
    <w:basedOn w:val="Normal"/>
    <w:next w:val="Normal"/>
    <w:link w:val="TitleChar"/>
    <w:uiPriority w:val="6"/>
    <w:qFormat/>
    <w:rsid w:val="00DC4EBC"/>
    <w:pPr>
      <w:pBdr>
        <w:bottom w:val="single" w:sz="8" w:space="4" w:color="4F81BD"/>
      </w:pBdr>
      <w:spacing w:after="300"/>
      <w:contextualSpacing/>
    </w:pPr>
    <w:rPr>
      <w:rFonts w:ascii="Times New Roman" w:hAnsi="Times New Roman"/>
      <w:sz w:val="24"/>
      <w:u w:val="single"/>
    </w:rPr>
  </w:style>
  <w:style w:type="character" w:customStyle="1" w:styleId="TitleChar1">
    <w:name w:val="Title Char1"/>
    <w:basedOn w:val="DefaultParagraphFont"/>
    <w:uiPriority w:val="10"/>
    <w:rsid w:val="00DC4EB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rsid w:val="00BE785E"/>
    <w:pPr>
      <w:spacing w:beforeLines="1" w:afterLines="1"/>
    </w:pPr>
    <w:rPr>
      <w:rFonts w:ascii="Times" w:eastAsia="Cambria" w:hAnsi="Times" w:cs="Times New Roman"/>
      <w:sz w:val="20"/>
      <w:szCs w:val="20"/>
    </w:rPr>
  </w:style>
  <w:style w:type="character" w:customStyle="1" w:styleId="UnderlineChar">
    <w:name w:val="Underline Char"/>
    <w:rsid w:val="006266E3"/>
    <w:rPr>
      <w:szCs w:val="24"/>
      <w:u w:val="single"/>
      <w:lang w:val="en-US" w:eastAsia="en-US" w:bidi="ar-SA"/>
    </w:rPr>
  </w:style>
  <w:style w:type="paragraph" w:customStyle="1" w:styleId="HotRoute0">
    <w:name w:val="Hot Route!"/>
    <w:basedOn w:val="Normal"/>
    <w:link w:val="HotRouteChar0"/>
    <w:qFormat/>
    <w:rsid w:val="006266E3"/>
    <w:pPr>
      <w:ind w:left="144"/>
    </w:pPr>
    <w:rPr>
      <w:rFonts w:ascii="Times New Roman" w:eastAsia="MS Mincho" w:hAnsi="Times New Roman" w:cs="Times New Roman"/>
      <w:sz w:val="20"/>
    </w:rPr>
  </w:style>
  <w:style w:type="character" w:customStyle="1" w:styleId="HotRouteChar0">
    <w:name w:val="Hot Route! Char"/>
    <w:link w:val="HotRoute0"/>
    <w:rsid w:val="006266E3"/>
    <w:rPr>
      <w:rFonts w:ascii="Times New Roman" w:eastAsia="MS Mincho" w:hAnsi="Times New Roman" w:cs="Times New Roman"/>
      <w:sz w:val="20"/>
    </w:rPr>
  </w:style>
  <w:style w:type="paragraph" w:customStyle="1" w:styleId="Smalltext">
    <w:name w:val="Small text"/>
    <w:basedOn w:val="Normal"/>
    <w:link w:val="SmalltextChar"/>
    <w:rsid w:val="006266E3"/>
    <w:rPr>
      <w:rFonts w:ascii="Times New Roman" w:eastAsia="MS Mincho" w:hAnsi="Times New Roman" w:cs="Times New Roman"/>
      <w:sz w:val="16"/>
    </w:rPr>
  </w:style>
  <w:style w:type="character" w:customStyle="1" w:styleId="SmalltextChar">
    <w:name w:val="Small text Char"/>
    <w:link w:val="Smalltext"/>
    <w:rsid w:val="006266E3"/>
    <w:rPr>
      <w:rFonts w:ascii="Times New Roman" w:eastAsia="MS Mincho" w:hAnsi="Times New Roman" w:cs="Times New Roman"/>
      <w:sz w:val="16"/>
    </w:rPr>
  </w:style>
  <w:style w:type="character" w:customStyle="1" w:styleId="HighlightedUnderline">
    <w:name w:val="Highlighted Underline"/>
    <w:basedOn w:val="TitleChar"/>
    <w:uiPriority w:val="1"/>
    <w:qFormat/>
    <w:rsid w:val="00633603"/>
    <w:rPr>
      <w:rFonts w:ascii="Times New Roman" w:hAnsi="Times New Roman"/>
      <w:b/>
      <w:bCs/>
      <w:sz w:val="22"/>
      <w:u w:val="single"/>
      <w:bdr w:val="none" w:sz="0" w:space="0" w:color="auto"/>
      <w:shd w:val="clear" w:color="auto" w:fill="B3423F"/>
    </w:rPr>
  </w:style>
  <w:style w:type="paragraph" w:customStyle="1" w:styleId="Reallyfuckingsmall">
    <w:name w:val="Really fucking small"/>
    <w:basedOn w:val="Normal"/>
    <w:link w:val="ReallyfuckingsmallChar"/>
    <w:rsid w:val="00633603"/>
    <w:rPr>
      <w:rFonts w:eastAsia="Times New Roman"/>
      <w:bCs/>
      <w:sz w:val="10"/>
    </w:rPr>
  </w:style>
  <w:style w:type="character" w:customStyle="1" w:styleId="ReallyfuckingsmallChar">
    <w:name w:val="Really fucking small Char"/>
    <w:basedOn w:val="DefaultParagraphFont"/>
    <w:link w:val="Reallyfuckingsmall"/>
    <w:rsid w:val="00633603"/>
    <w:rPr>
      <w:rFonts w:ascii="Calibri" w:eastAsia="Times New Roman" w:hAnsi="Calibri"/>
      <w:bCs/>
      <w:sz w:val="10"/>
    </w:rPr>
  </w:style>
  <w:style w:type="character" w:customStyle="1" w:styleId="StyleBoldBorderSinglesolidlineAuto075ptLinewidth">
    <w:name w:val="Style Bold Border: : (Single solid line Auto  0.75 pt Line width)"/>
    <w:rsid w:val="00633603"/>
    <w:rPr>
      <w:b/>
      <w:bCs/>
      <w:u w:val="single"/>
      <w:bdr w:val="single" w:sz="6" w:space="0" w:color="auto"/>
    </w:rPr>
  </w:style>
  <w:style w:type="paragraph" w:styleId="Quote">
    <w:name w:val="Quote"/>
    <w:basedOn w:val="Normal"/>
    <w:next w:val="Normal"/>
    <w:link w:val="QuoteChar"/>
    <w:qFormat/>
    <w:rsid w:val="00011E06"/>
    <w:pPr>
      <w:ind w:left="144"/>
    </w:pPr>
    <w:rPr>
      <w:bCs/>
      <w:iCs/>
    </w:rPr>
  </w:style>
  <w:style w:type="character" w:customStyle="1" w:styleId="QuoteChar">
    <w:name w:val="Quote Char"/>
    <w:basedOn w:val="DefaultParagraphFont"/>
    <w:link w:val="Quote"/>
    <w:rsid w:val="00011E06"/>
    <w:rPr>
      <w:rFonts w:ascii="Calibri" w:eastAsiaTheme="minorHAnsi" w:hAnsi="Calibri"/>
      <w:bCs/>
      <w:iCs/>
      <w:sz w:val="22"/>
      <w:szCs w:val="22"/>
    </w:rPr>
  </w:style>
  <w:style w:type="paragraph" w:customStyle="1" w:styleId="Highlightede">
    <w:name w:val="Highlighted e"/>
    <w:basedOn w:val="Normal"/>
    <w:qFormat/>
    <w:rsid w:val="00011E06"/>
    <w:rPr>
      <w:bCs/>
    </w:rPr>
  </w:style>
  <w:style w:type="character" w:customStyle="1" w:styleId="StyleBold">
    <w:name w:val="Style Bold"/>
    <w:basedOn w:val="DefaultParagraphFont"/>
    <w:uiPriority w:val="9"/>
    <w:semiHidden/>
    <w:rsid w:val="00A6252F"/>
    <w:rPr>
      <w:b/>
      <w:bCs/>
    </w:rPr>
  </w:style>
  <w:style w:type="character" w:styleId="FollowedHyperlink">
    <w:name w:val="FollowedHyperlink"/>
    <w:basedOn w:val="DefaultParagraphFont"/>
    <w:uiPriority w:val="99"/>
    <w:semiHidden/>
    <w:rsid w:val="00A6252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6252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625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25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25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A625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25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52F"/>
  </w:style>
  <w:style w:type="character" w:styleId="Emphasis">
    <w:name w:val="Emphasis"/>
    <w:aliases w:val="Evidence,Minimized,minimized,Highlighted,tag2,Size 10,emphasis in card,CD Card,ED - Tag,Underlined,emphasis,Bold Underline,Emphasis!!,small"/>
    <w:basedOn w:val="DefaultParagraphFont"/>
    <w:uiPriority w:val="7"/>
    <w:qFormat/>
    <w:rsid w:val="00A6252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625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6252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6252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
    <w:basedOn w:val="DefaultParagraphFont"/>
    <w:link w:val="Heading4"/>
    <w:uiPriority w:val="4"/>
    <w:rsid w:val="00A6252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252F"/>
    <w:rPr>
      <w:b/>
      <w:bCs/>
      <w:sz w:val="26"/>
      <w:u w:val="non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A6252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6252F"/>
    <w:pPr>
      <w:tabs>
        <w:tab w:val="center" w:pos="4680"/>
        <w:tab w:val="right" w:pos="9360"/>
      </w:tabs>
    </w:pPr>
  </w:style>
  <w:style w:type="character" w:customStyle="1" w:styleId="HeaderChar">
    <w:name w:val="Header Char"/>
    <w:basedOn w:val="DefaultParagraphFont"/>
    <w:link w:val="Header"/>
    <w:uiPriority w:val="99"/>
    <w:rsid w:val="00A6252F"/>
    <w:rPr>
      <w:rFonts w:ascii="Calibri" w:eastAsiaTheme="minorHAnsi" w:hAnsi="Calibri" w:cs="Calibri"/>
      <w:sz w:val="22"/>
      <w:szCs w:val="22"/>
    </w:rPr>
  </w:style>
  <w:style w:type="paragraph" w:styleId="Footer">
    <w:name w:val="footer"/>
    <w:basedOn w:val="Normal"/>
    <w:link w:val="FooterChar"/>
    <w:uiPriority w:val="99"/>
    <w:rsid w:val="00A6252F"/>
    <w:pPr>
      <w:tabs>
        <w:tab w:val="center" w:pos="4680"/>
        <w:tab w:val="right" w:pos="9360"/>
      </w:tabs>
    </w:pPr>
  </w:style>
  <w:style w:type="character" w:customStyle="1" w:styleId="FooterChar">
    <w:name w:val="Footer Char"/>
    <w:basedOn w:val="DefaultParagraphFont"/>
    <w:link w:val="Footer"/>
    <w:uiPriority w:val="99"/>
    <w:rsid w:val="00A6252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rsid w:val="00A6252F"/>
    <w:rPr>
      <w:color w:val="auto"/>
      <w:u w:val="none"/>
    </w:rPr>
  </w:style>
  <w:style w:type="paragraph" w:customStyle="1" w:styleId="HotRoute">
    <w:name w:val="Hot Route"/>
    <w:basedOn w:val="Normal"/>
    <w:link w:val="HotRouteChar"/>
    <w:qFormat/>
    <w:rsid w:val="00892C98"/>
    <w:rPr>
      <w:rFonts w:eastAsia="Cambria" w:cs="Times New Roman"/>
      <w:iCs/>
      <w:color w:val="000000"/>
      <w:sz w:val="16"/>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styleId="Revision">
    <w:name w:val="Revision"/>
    <w:hidden/>
    <w:uiPriority w:val="99"/>
    <w:semiHidden/>
    <w:rsid w:val="002153CB"/>
    <w:rPr>
      <w:rFonts w:ascii="Calibri" w:hAnsi="Calibri"/>
      <w:sz w:val="18"/>
    </w:rPr>
  </w:style>
  <w:style w:type="paragraph" w:styleId="BalloonText">
    <w:name w:val="Balloon Text"/>
    <w:basedOn w:val="Normal"/>
    <w:link w:val="BalloonTextChar"/>
    <w:uiPriority w:val="99"/>
    <w:semiHidden/>
    <w:unhideWhenUsed/>
    <w:rsid w:val="002153CB"/>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2153CB"/>
    <w:rPr>
      <w:rFonts w:ascii="Lucida Grande" w:hAnsi="Lucida Grande" w:cs="Lucida Grande"/>
      <w:sz w:val="18"/>
      <w:szCs w:val="18"/>
    </w:rPr>
  </w:style>
  <w:style w:type="paragraph" w:styleId="TOCHeading">
    <w:name w:val="TOC Heading"/>
    <w:basedOn w:val="Heading1"/>
    <w:next w:val="Normal"/>
    <w:uiPriority w:val="39"/>
    <w:unhideWhenUsed/>
    <w:qFormat/>
    <w:rsid w:val="007C1DD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3">
    <w:name w:val="toc 3"/>
    <w:basedOn w:val="Normal"/>
    <w:next w:val="Normal"/>
    <w:autoRedefine/>
    <w:uiPriority w:val="39"/>
    <w:unhideWhenUsed/>
    <w:rsid w:val="00A578E8"/>
    <w:pPr>
      <w:ind w:left="360"/>
    </w:pPr>
    <w:rPr>
      <w:rFonts w:ascii="Times" w:hAnsi="Times"/>
    </w:rPr>
  </w:style>
  <w:style w:type="paragraph" w:styleId="TOC2">
    <w:name w:val="toc 2"/>
    <w:basedOn w:val="Normal"/>
    <w:next w:val="Normal"/>
    <w:autoRedefine/>
    <w:uiPriority w:val="39"/>
    <w:unhideWhenUsed/>
    <w:rsid w:val="00A578E8"/>
    <w:pPr>
      <w:tabs>
        <w:tab w:val="right" w:leader="dot" w:pos="9350"/>
      </w:tabs>
      <w:spacing w:before="240"/>
      <w:ind w:left="187"/>
    </w:pPr>
    <w:rPr>
      <w:rFonts w:ascii="Times New Roman" w:hAnsi="Times New Roman"/>
      <w:b/>
    </w:rPr>
  </w:style>
  <w:style w:type="paragraph" w:styleId="TOC1">
    <w:name w:val="toc 1"/>
    <w:basedOn w:val="Normal"/>
    <w:next w:val="Normal"/>
    <w:autoRedefine/>
    <w:uiPriority w:val="39"/>
    <w:semiHidden/>
    <w:unhideWhenUsed/>
    <w:rsid w:val="007C1DD1"/>
    <w:pPr>
      <w:spacing w:before="120"/>
    </w:pPr>
    <w:rPr>
      <w:rFonts w:asciiTheme="minorHAnsi" w:hAnsiTheme="minorHAnsi"/>
      <w:b/>
      <w:sz w:val="24"/>
    </w:rPr>
  </w:style>
  <w:style w:type="paragraph" w:styleId="TOC4">
    <w:name w:val="toc 4"/>
    <w:basedOn w:val="Normal"/>
    <w:next w:val="Normal"/>
    <w:autoRedefine/>
    <w:uiPriority w:val="39"/>
    <w:semiHidden/>
    <w:unhideWhenUsed/>
    <w:rsid w:val="007C1DD1"/>
    <w:pPr>
      <w:ind w:left="540"/>
    </w:pPr>
    <w:rPr>
      <w:rFonts w:asciiTheme="minorHAnsi" w:hAnsiTheme="minorHAnsi"/>
      <w:sz w:val="20"/>
      <w:szCs w:val="20"/>
    </w:rPr>
  </w:style>
  <w:style w:type="paragraph" w:styleId="TOC5">
    <w:name w:val="toc 5"/>
    <w:basedOn w:val="Normal"/>
    <w:next w:val="Normal"/>
    <w:autoRedefine/>
    <w:uiPriority w:val="39"/>
    <w:semiHidden/>
    <w:unhideWhenUsed/>
    <w:rsid w:val="007C1DD1"/>
    <w:pPr>
      <w:ind w:left="720"/>
    </w:pPr>
    <w:rPr>
      <w:rFonts w:asciiTheme="minorHAnsi" w:hAnsiTheme="minorHAnsi"/>
      <w:sz w:val="20"/>
      <w:szCs w:val="20"/>
    </w:rPr>
  </w:style>
  <w:style w:type="paragraph" w:styleId="TOC6">
    <w:name w:val="toc 6"/>
    <w:basedOn w:val="Normal"/>
    <w:next w:val="Normal"/>
    <w:autoRedefine/>
    <w:uiPriority w:val="39"/>
    <w:semiHidden/>
    <w:unhideWhenUsed/>
    <w:rsid w:val="007C1DD1"/>
    <w:pPr>
      <w:ind w:left="900"/>
    </w:pPr>
    <w:rPr>
      <w:rFonts w:asciiTheme="minorHAnsi" w:hAnsiTheme="minorHAnsi"/>
      <w:sz w:val="20"/>
      <w:szCs w:val="20"/>
    </w:rPr>
  </w:style>
  <w:style w:type="paragraph" w:styleId="TOC7">
    <w:name w:val="toc 7"/>
    <w:basedOn w:val="Normal"/>
    <w:next w:val="Normal"/>
    <w:autoRedefine/>
    <w:uiPriority w:val="39"/>
    <w:semiHidden/>
    <w:unhideWhenUsed/>
    <w:rsid w:val="007C1DD1"/>
    <w:pPr>
      <w:ind w:left="1080"/>
    </w:pPr>
    <w:rPr>
      <w:rFonts w:asciiTheme="minorHAnsi" w:hAnsiTheme="minorHAnsi"/>
      <w:sz w:val="20"/>
      <w:szCs w:val="20"/>
    </w:rPr>
  </w:style>
  <w:style w:type="paragraph" w:styleId="TOC8">
    <w:name w:val="toc 8"/>
    <w:basedOn w:val="Normal"/>
    <w:next w:val="Normal"/>
    <w:autoRedefine/>
    <w:uiPriority w:val="39"/>
    <w:semiHidden/>
    <w:unhideWhenUsed/>
    <w:rsid w:val="007C1DD1"/>
    <w:pPr>
      <w:ind w:left="1260"/>
    </w:pPr>
    <w:rPr>
      <w:rFonts w:asciiTheme="minorHAnsi" w:hAnsiTheme="minorHAnsi"/>
      <w:sz w:val="20"/>
      <w:szCs w:val="20"/>
    </w:rPr>
  </w:style>
  <w:style w:type="paragraph" w:styleId="TOC9">
    <w:name w:val="toc 9"/>
    <w:basedOn w:val="Normal"/>
    <w:next w:val="Normal"/>
    <w:autoRedefine/>
    <w:uiPriority w:val="39"/>
    <w:semiHidden/>
    <w:unhideWhenUsed/>
    <w:rsid w:val="007C1DD1"/>
    <w:pPr>
      <w:ind w:left="1440"/>
    </w:pPr>
    <w:rPr>
      <w:rFonts w:asciiTheme="minorHAnsi" w:hAnsiTheme="minorHAnsi"/>
      <w:sz w:val="20"/>
      <w:szCs w:val="20"/>
    </w:rPr>
  </w:style>
  <w:style w:type="character" w:customStyle="1" w:styleId="TitleChar">
    <w:name w:val="Title Char"/>
    <w:basedOn w:val="DefaultParagraphFont"/>
    <w:link w:val="Title"/>
    <w:uiPriority w:val="6"/>
    <w:qFormat/>
    <w:rsid w:val="00DC4EBC"/>
    <w:rPr>
      <w:rFonts w:ascii="Times New Roman" w:hAnsi="Times New Roman"/>
      <w:u w:val="single"/>
    </w:rPr>
  </w:style>
  <w:style w:type="paragraph" w:styleId="Title">
    <w:name w:val="Title"/>
    <w:basedOn w:val="Normal"/>
    <w:next w:val="Normal"/>
    <w:link w:val="TitleChar"/>
    <w:uiPriority w:val="6"/>
    <w:qFormat/>
    <w:rsid w:val="00DC4EBC"/>
    <w:pPr>
      <w:pBdr>
        <w:bottom w:val="single" w:sz="8" w:space="4" w:color="4F81BD"/>
      </w:pBdr>
      <w:spacing w:after="300"/>
      <w:contextualSpacing/>
    </w:pPr>
    <w:rPr>
      <w:rFonts w:ascii="Times New Roman" w:hAnsi="Times New Roman"/>
      <w:sz w:val="24"/>
      <w:u w:val="single"/>
    </w:rPr>
  </w:style>
  <w:style w:type="character" w:customStyle="1" w:styleId="TitleChar1">
    <w:name w:val="Title Char1"/>
    <w:basedOn w:val="DefaultParagraphFont"/>
    <w:uiPriority w:val="10"/>
    <w:rsid w:val="00DC4EB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rsid w:val="00BE785E"/>
    <w:pPr>
      <w:spacing w:beforeLines="1" w:afterLines="1"/>
    </w:pPr>
    <w:rPr>
      <w:rFonts w:ascii="Times" w:eastAsia="Cambria" w:hAnsi="Times" w:cs="Times New Roman"/>
      <w:sz w:val="20"/>
      <w:szCs w:val="20"/>
    </w:rPr>
  </w:style>
  <w:style w:type="character" w:customStyle="1" w:styleId="UnderlineChar">
    <w:name w:val="Underline Char"/>
    <w:rsid w:val="006266E3"/>
    <w:rPr>
      <w:szCs w:val="24"/>
      <w:u w:val="single"/>
      <w:lang w:val="en-US" w:eastAsia="en-US" w:bidi="ar-SA"/>
    </w:rPr>
  </w:style>
  <w:style w:type="paragraph" w:customStyle="1" w:styleId="HotRoute0">
    <w:name w:val="Hot Route!"/>
    <w:basedOn w:val="Normal"/>
    <w:link w:val="HotRouteChar0"/>
    <w:qFormat/>
    <w:rsid w:val="006266E3"/>
    <w:pPr>
      <w:ind w:left="144"/>
    </w:pPr>
    <w:rPr>
      <w:rFonts w:ascii="Times New Roman" w:eastAsia="MS Mincho" w:hAnsi="Times New Roman" w:cs="Times New Roman"/>
      <w:sz w:val="20"/>
    </w:rPr>
  </w:style>
  <w:style w:type="character" w:customStyle="1" w:styleId="HotRouteChar0">
    <w:name w:val="Hot Route! Char"/>
    <w:link w:val="HotRoute0"/>
    <w:rsid w:val="006266E3"/>
    <w:rPr>
      <w:rFonts w:ascii="Times New Roman" w:eastAsia="MS Mincho" w:hAnsi="Times New Roman" w:cs="Times New Roman"/>
      <w:sz w:val="20"/>
    </w:rPr>
  </w:style>
  <w:style w:type="paragraph" w:customStyle="1" w:styleId="Smalltext">
    <w:name w:val="Small text"/>
    <w:basedOn w:val="Normal"/>
    <w:link w:val="SmalltextChar"/>
    <w:rsid w:val="006266E3"/>
    <w:rPr>
      <w:rFonts w:ascii="Times New Roman" w:eastAsia="MS Mincho" w:hAnsi="Times New Roman" w:cs="Times New Roman"/>
      <w:sz w:val="16"/>
    </w:rPr>
  </w:style>
  <w:style w:type="character" w:customStyle="1" w:styleId="SmalltextChar">
    <w:name w:val="Small text Char"/>
    <w:link w:val="Smalltext"/>
    <w:rsid w:val="006266E3"/>
    <w:rPr>
      <w:rFonts w:ascii="Times New Roman" w:eastAsia="MS Mincho" w:hAnsi="Times New Roman" w:cs="Times New Roman"/>
      <w:sz w:val="16"/>
    </w:rPr>
  </w:style>
  <w:style w:type="character" w:customStyle="1" w:styleId="HighlightedUnderline">
    <w:name w:val="Highlighted Underline"/>
    <w:basedOn w:val="TitleChar"/>
    <w:uiPriority w:val="1"/>
    <w:qFormat/>
    <w:rsid w:val="00633603"/>
    <w:rPr>
      <w:rFonts w:ascii="Times New Roman" w:hAnsi="Times New Roman"/>
      <w:b/>
      <w:bCs/>
      <w:sz w:val="22"/>
      <w:u w:val="single"/>
      <w:bdr w:val="none" w:sz="0" w:space="0" w:color="auto"/>
      <w:shd w:val="clear" w:color="auto" w:fill="B3423F"/>
    </w:rPr>
  </w:style>
  <w:style w:type="paragraph" w:customStyle="1" w:styleId="Reallyfuckingsmall">
    <w:name w:val="Really fucking small"/>
    <w:basedOn w:val="Normal"/>
    <w:link w:val="ReallyfuckingsmallChar"/>
    <w:rsid w:val="00633603"/>
    <w:rPr>
      <w:rFonts w:eastAsia="Times New Roman"/>
      <w:bCs/>
      <w:sz w:val="10"/>
    </w:rPr>
  </w:style>
  <w:style w:type="character" w:customStyle="1" w:styleId="ReallyfuckingsmallChar">
    <w:name w:val="Really fucking small Char"/>
    <w:basedOn w:val="DefaultParagraphFont"/>
    <w:link w:val="Reallyfuckingsmall"/>
    <w:rsid w:val="00633603"/>
    <w:rPr>
      <w:rFonts w:ascii="Calibri" w:eastAsia="Times New Roman" w:hAnsi="Calibri"/>
      <w:bCs/>
      <w:sz w:val="10"/>
    </w:rPr>
  </w:style>
  <w:style w:type="character" w:customStyle="1" w:styleId="StyleBoldBorderSinglesolidlineAuto075ptLinewidth">
    <w:name w:val="Style Bold Border: : (Single solid line Auto  0.75 pt Line width)"/>
    <w:rsid w:val="00633603"/>
    <w:rPr>
      <w:b/>
      <w:bCs/>
      <w:u w:val="single"/>
      <w:bdr w:val="single" w:sz="6" w:space="0" w:color="auto"/>
    </w:rPr>
  </w:style>
  <w:style w:type="paragraph" w:styleId="Quote">
    <w:name w:val="Quote"/>
    <w:basedOn w:val="Normal"/>
    <w:next w:val="Normal"/>
    <w:link w:val="QuoteChar"/>
    <w:qFormat/>
    <w:rsid w:val="00011E06"/>
    <w:pPr>
      <w:ind w:left="144"/>
    </w:pPr>
    <w:rPr>
      <w:bCs/>
      <w:iCs/>
    </w:rPr>
  </w:style>
  <w:style w:type="character" w:customStyle="1" w:styleId="QuoteChar">
    <w:name w:val="Quote Char"/>
    <w:basedOn w:val="DefaultParagraphFont"/>
    <w:link w:val="Quote"/>
    <w:rsid w:val="00011E06"/>
    <w:rPr>
      <w:rFonts w:ascii="Calibri" w:eastAsiaTheme="minorHAnsi" w:hAnsi="Calibri"/>
      <w:bCs/>
      <w:iCs/>
      <w:sz w:val="22"/>
      <w:szCs w:val="22"/>
    </w:rPr>
  </w:style>
  <w:style w:type="paragraph" w:customStyle="1" w:styleId="Highlightede">
    <w:name w:val="Highlighted e"/>
    <w:basedOn w:val="Normal"/>
    <w:qFormat/>
    <w:rsid w:val="00011E06"/>
    <w:rPr>
      <w:bCs/>
    </w:rPr>
  </w:style>
  <w:style w:type="character" w:customStyle="1" w:styleId="StyleBold">
    <w:name w:val="Style Bold"/>
    <w:basedOn w:val="DefaultParagraphFont"/>
    <w:uiPriority w:val="9"/>
    <w:semiHidden/>
    <w:rsid w:val="00A6252F"/>
    <w:rPr>
      <w:b/>
      <w:bCs/>
    </w:rPr>
  </w:style>
  <w:style w:type="character" w:styleId="FollowedHyperlink">
    <w:name w:val="FollowedHyperlink"/>
    <w:basedOn w:val="DefaultParagraphFont"/>
    <w:uiPriority w:val="99"/>
    <w:semiHidden/>
    <w:rsid w:val="00A6252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hrisblattman.com/documents/research/2011.EconomicShocksAndConflict.pdf?9d7bd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9B5C4-3325-44D8-8AC3-C0D208D7E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20</Pages>
  <Words>7743</Words>
  <Characters>43577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Bess</dc:creator>
  <cp:lastModifiedBy>Blind</cp:lastModifiedBy>
  <cp:revision>2</cp:revision>
  <cp:lastPrinted>2013-06-23T16:20:00Z</cp:lastPrinted>
  <dcterms:created xsi:type="dcterms:W3CDTF">2013-07-23T15:26:00Z</dcterms:created>
  <dcterms:modified xsi:type="dcterms:W3CDTF">2013-07-23T15:26:00Z</dcterms:modified>
</cp:coreProperties>
</file>