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DCD75B" w14:textId="77777777" w:rsidR="00205536" w:rsidRDefault="00205536" w:rsidP="00205536">
      <w:pPr>
        <w:pStyle w:val="Heading1"/>
      </w:pPr>
      <w:bookmarkStart w:id="0" w:name="_GoBack"/>
      <w:bookmarkEnd w:id="0"/>
      <w:r>
        <w:t>New Aff Blocks – GRST – SDI Final Tourney</w:t>
      </w:r>
    </w:p>
    <w:p w14:paraId="403EB558" w14:textId="77777777" w:rsidR="00205536" w:rsidRDefault="00205536" w:rsidP="00205536"/>
    <w:p w14:paraId="40BFD167" w14:textId="77777777" w:rsidR="00205536" w:rsidRDefault="00205536" w:rsidP="00205536"/>
    <w:p w14:paraId="19D12D7E" w14:textId="77777777" w:rsidR="00205536" w:rsidRDefault="00205536" w:rsidP="00205536">
      <w:pPr>
        <w:pStyle w:val="Heading2"/>
      </w:pPr>
      <w:r>
        <w:lastRenderedPageBreak/>
        <w:t>Plan Texts</w:t>
      </w:r>
    </w:p>
    <w:p w14:paraId="08CB02C9" w14:textId="77777777" w:rsidR="00205536" w:rsidRDefault="00205536" w:rsidP="00205536"/>
    <w:p w14:paraId="6F367B7C" w14:textId="77777777" w:rsidR="00205536" w:rsidRDefault="00205536" w:rsidP="00205536"/>
    <w:p w14:paraId="182C332B" w14:textId="77777777" w:rsidR="00205536" w:rsidRDefault="00205536" w:rsidP="00205536">
      <w:pPr>
        <w:pStyle w:val="Heading3"/>
      </w:pPr>
      <w:r>
        <w:t>Plan Texts – if we run ethanol advantage</w:t>
      </w:r>
    </w:p>
    <w:p w14:paraId="72B3BA7B" w14:textId="77777777" w:rsidR="00205536" w:rsidRDefault="00205536" w:rsidP="00205536"/>
    <w:p w14:paraId="7405F3EC" w14:textId="77777777" w:rsidR="00205536" w:rsidRPr="00680A4C" w:rsidRDefault="00205536" w:rsidP="00205536">
      <w:pPr>
        <w:rPr>
          <w:b/>
        </w:rPr>
      </w:pPr>
      <w:r w:rsidRPr="00680A4C">
        <w:rPr>
          <w:b/>
        </w:rPr>
        <w:t>Plan Text #15:</w:t>
      </w:r>
    </w:p>
    <w:p w14:paraId="236B8CA9" w14:textId="77777777" w:rsidR="00205536" w:rsidRDefault="00205536" w:rsidP="00205536"/>
    <w:p w14:paraId="700006D5" w14:textId="77777777" w:rsidR="00205536" w:rsidRDefault="00205536" w:rsidP="00205536">
      <w:r>
        <w:t>As they pertain to crude oil and sugar cane ethanol, the United States federal government should exempt United States firms from restrictions on exploring, extracting, refining, importing, or coordinating engineering and safety protocols with the Republic of Cuba.</w:t>
      </w:r>
    </w:p>
    <w:p w14:paraId="4C13189B" w14:textId="77777777" w:rsidR="00205536" w:rsidRDefault="00205536" w:rsidP="00205536"/>
    <w:p w14:paraId="13A3DCA3" w14:textId="77777777" w:rsidR="00205536" w:rsidRDefault="00205536" w:rsidP="00205536"/>
    <w:p w14:paraId="10540307" w14:textId="77777777" w:rsidR="00205536" w:rsidRPr="00680A4C" w:rsidRDefault="00205536" w:rsidP="00205536">
      <w:pPr>
        <w:rPr>
          <w:b/>
        </w:rPr>
      </w:pPr>
      <w:r>
        <w:rPr>
          <w:b/>
        </w:rPr>
        <w:t>Plan Text #16</w:t>
      </w:r>
      <w:r w:rsidRPr="00680A4C">
        <w:rPr>
          <w:b/>
        </w:rPr>
        <w:t>:</w:t>
      </w:r>
    </w:p>
    <w:p w14:paraId="0204E4A9" w14:textId="77777777" w:rsidR="00205536" w:rsidRDefault="00205536" w:rsidP="00205536"/>
    <w:p w14:paraId="10C4D4F4" w14:textId="77777777" w:rsidR="00205536" w:rsidRDefault="00205536" w:rsidP="00205536">
      <w:r>
        <w:t>As they pertain to crude oil and sugar cane ethanol, the United States federal government should exempt firms from restrictions on exploring, extracting, refining, importing, or coordinating engineering and safety protocols with the Republic of Cuba.</w:t>
      </w:r>
    </w:p>
    <w:p w14:paraId="6A2A58E7" w14:textId="77777777" w:rsidR="00205536" w:rsidRDefault="00205536" w:rsidP="00205536"/>
    <w:p w14:paraId="75A1729A" w14:textId="77777777" w:rsidR="00205536" w:rsidRDefault="00205536" w:rsidP="00205536"/>
    <w:p w14:paraId="4DB6723C" w14:textId="77777777" w:rsidR="00205536" w:rsidRDefault="00205536" w:rsidP="00205536">
      <w:pPr>
        <w:pStyle w:val="Heading3"/>
      </w:pPr>
      <w:r>
        <w:t>Plan Texts – if we do not run ethanol advantage</w:t>
      </w:r>
    </w:p>
    <w:p w14:paraId="6B493E09" w14:textId="77777777" w:rsidR="00205536" w:rsidRDefault="00205536" w:rsidP="00205536"/>
    <w:p w14:paraId="73DDE217" w14:textId="77777777" w:rsidR="00205536" w:rsidRPr="00680A4C" w:rsidRDefault="00205536" w:rsidP="00205536">
      <w:pPr>
        <w:rPr>
          <w:b/>
        </w:rPr>
      </w:pPr>
      <w:r>
        <w:rPr>
          <w:b/>
        </w:rPr>
        <w:t>Plan Text #17</w:t>
      </w:r>
      <w:r w:rsidRPr="00680A4C">
        <w:rPr>
          <w:b/>
        </w:rPr>
        <w:t>:</w:t>
      </w:r>
    </w:p>
    <w:p w14:paraId="22379241" w14:textId="77777777" w:rsidR="00205536" w:rsidRPr="006B1A08" w:rsidRDefault="00205536" w:rsidP="00205536"/>
    <w:p w14:paraId="48F291DE" w14:textId="77777777" w:rsidR="00205536" w:rsidRDefault="00205536" w:rsidP="00205536">
      <w:r>
        <w:t>As they pertain to crude oil, the United States federal government should exempt United States firms from restrictions on exploring, extracting, refining, importing, or coordinating engineering and safety protocols with the Republic of Cuba.</w:t>
      </w:r>
    </w:p>
    <w:p w14:paraId="1CD2CBB7" w14:textId="77777777" w:rsidR="00205536" w:rsidRDefault="00205536" w:rsidP="00205536"/>
    <w:p w14:paraId="5DDDEBB1" w14:textId="77777777" w:rsidR="00205536" w:rsidRDefault="00205536" w:rsidP="00205536"/>
    <w:p w14:paraId="25A7D8B1" w14:textId="77777777" w:rsidR="00205536" w:rsidRPr="00680A4C" w:rsidRDefault="00205536" w:rsidP="00205536">
      <w:pPr>
        <w:rPr>
          <w:b/>
        </w:rPr>
      </w:pPr>
      <w:r>
        <w:rPr>
          <w:b/>
        </w:rPr>
        <w:t>Plan Text #18</w:t>
      </w:r>
      <w:r w:rsidRPr="00680A4C">
        <w:rPr>
          <w:b/>
        </w:rPr>
        <w:t>:</w:t>
      </w:r>
    </w:p>
    <w:p w14:paraId="3330CDA7" w14:textId="77777777" w:rsidR="00205536" w:rsidRPr="006B1A08" w:rsidRDefault="00205536" w:rsidP="00205536"/>
    <w:p w14:paraId="724E40DA" w14:textId="77777777" w:rsidR="00205536" w:rsidRDefault="00205536" w:rsidP="00205536">
      <w:r>
        <w:t>As they pertain to crude oil, the United States federal government should exempt firms from restrictions on exploring, extracting, refining, importing, or coordinating engineering and safety protocols with the Republic of Cuba.</w:t>
      </w:r>
    </w:p>
    <w:p w14:paraId="3F1AEC72" w14:textId="77777777" w:rsidR="00205536" w:rsidRDefault="00205536" w:rsidP="00205536"/>
    <w:p w14:paraId="06EDB7FF" w14:textId="77777777" w:rsidR="00205536" w:rsidRDefault="00205536" w:rsidP="00205536"/>
    <w:p w14:paraId="68B8584C" w14:textId="77777777" w:rsidR="00205536" w:rsidRDefault="00205536" w:rsidP="00205536">
      <w:pPr>
        <w:pStyle w:val="Heading3"/>
      </w:pPr>
      <w:r>
        <w:t>To add to our “toward” answers</w:t>
      </w:r>
    </w:p>
    <w:p w14:paraId="03205153" w14:textId="77777777" w:rsidR="00205536" w:rsidRDefault="00205536" w:rsidP="00205536"/>
    <w:p w14:paraId="09DC9E58" w14:textId="77777777" w:rsidR="00205536" w:rsidRDefault="00205536" w:rsidP="00205536">
      <w:pPr>
        <w:pStyle w:val="Heading4"/>
      </w:pPr>
      <w:r>
        <w:t xml:space="preserve">(  ) We don’t de-limit – secondary sanctions are intrinsically about Cuba, not Europe or Canada. </w:t>
      </w:r>
    </w:p>
    <w:p w14:paraId="6FB34A7E" w14:textId="77777777" w:rsidR="00205536" w:rsidRDefault="00205536" w:rsidP="00205536"/>
    <w:p w14:paraId="4C3DC145" w14:textId="77777777" w:rsidR="00205536" w:rsidRDefault="00205536" w:rsidP="00205536">
      <w:pPr>
        <w:pStyle w:val="Heading4"/>
      </w:pPr>
      <w:r>
        <w:t xml:space="preserve">(  ) There’s no ground loss – given that we ALSO lift primary sanctions, they have sufficient ground. </w:t>
      </w:r>
    </w:p>
    <w:p w14:paraId="782C4835" w14:textId="77777777" w:rsidR="00205536" w:rsidRDefault="00205536" w:rsidP="00205536"/>
    <w:p w14:paraId="55DB18C8" w14:textId="77777777" w:rsidR="00205536" w:rsidRDefault="00205536" w:rsidP="00205536">
      <w:pPr>
        <w:pStyle w:val="Heading4"/>
      </w:pPr>
      <w:r>
        <w:t xml:space="preserve">(  ) Extra-T not a voter – all plans have extra-topical normal means like funding, enforcement, etc. They’d limit out every Aff. Better option is to sever. </w:t>
      </w:r>
    </w:p>
    <w:p w14:paraId="5152907D" w14:textId="77777777" w:rsidR="00205536" w:rsidRDefault="00205536" w:rsidP="00205536"/>
    <w:p w14:paraId="677DF176" w14:textId="77777777" w:rsidR="00205536" w:rsidRDefault="00205536" w:rsidP="00205536"/>
    <w:p w14:paraId="65A524D7" w14:textId="77777777" w:rsidR="00205536" w:rsidRDefault="00205536" w:rsidP="00205536">
      <w:pPr>
        <w:pStyle w:val="Heading3"/>
      </w:pPr>
      <w:r>
        <w:t>Interpretations of Exempt</w:t>
      </w:r>
    </w:p>
    <w:p w14:paraId="0B83384E" w14:textId="77777777" w:rsidR="00205536" w:rsidRDefault="00205536" w:rsidP="00205536">
      <w:pPr>
        <w:pStyle w:val="Heading4"/>
      </w:pPr>
      <w:r>
        <w:t>(  ) “Exempt” means to free from certain requirements.</w:t>
      </w:r>
    </w:p>
    <w:p w14:paraId="4413C6E7" w14:textId="77777777" w:rsidR="00205536" w:rsidRDefault="00205536" w:rsidP="00205536"/>
    <w:p w14:paraId="45C25918" w14:textId="77777777" w:rsidR="00205536" w:rsidRPr="006B1A08" w:rsidRDefault="00205536" w:rsidP="00205536">
      <w:pPr>
        <w:rPr>
          <w:rStyle w:val="StyleStyleBold12pt"/>
        </w:rPr>
      </w:pPr>
      <w:r w:rsidRPr="006B1A08">
        <w:rPr>
          <w:rStyle w:val="StyleStyleBold12pt"/>
        </w:rPr>
        <w:t xml:space="preserve">Webster’s – no date </w:t>
      </w:r>
    </w:p>
    <w:p w14:paraId="4BE0CB01" w14:textId="77777777" w:rsidR="00205536" w:rsidRPr="006B1A08" w:rsidRDefault="00205536" w:rsidP="00205536">
      <w:pPr>
        <w:rPr>
          <w:sz w:val="16"/>
          <w:szCs w:val="16"/>
        </w:rPr>
      </w:pPr>
      <w:r w:rsidRPr="006B1A08">
        <w:rPr>
          <w:sz w:val="16"/>
          <w:szCs w:val="16"/>
        </w:rPr>
        <w:t xml:space="preserve">(technically from: </w:t>
      </w:r>
      <w:hyperlink r:id="rId8" w:history="1">
        <w:r w:rsidRPr="006B1A08">
          <w:rPr>
            <w:rStyle w:val="Hyperlink"/>
            <w:sz w:val="16"/>
            <w:szCs w:val="16"/>
          </w:rPr>
          <w:t>www.merriam-webster.com</w:t>
        </w:r>
      </w:hyperlink>
      <w:r>
        <w:rPr>
          <w:sz w:val="16"/>
          <w:szCs w:val="16"/>
        </w:rPr>
        <w:t>; obtained via</w:t>
      </w:r>
      <w:r w:rsidRPr="006B1A08">
        <w:rPr>
          <w:sz w:val="16"/>
          <w:szCs w:val="16"/>
        </w:rPr>
        <w:t xml:space="preserve"> http://www.ask.com/question/use-exempt-in-a-sentence)</w:t>
      </w:r>
    </w:p>
    <w:p w14:paraId="09D8C4AD" w14:textId="77777777" w:rsidR="00205536" w:rsidRDefault="00205536" w:rsidP="00205536"/>
    <w:p w14:paraId="5BFDD61F" w14:textId="77777777" w:rsidR="00205536" w:rsidRPr="006B1A08" w:rsidRDefault="00205536" w:rsidP="00205536">
      <w:pPr>
        <w:rPr>
          <w:sz w:val="16"/>
        </w:rPr>
      </w:pPr>
      <w:r w:rsidRPr="006B1A08">
        <w:rPr>
          <w:rStyle w:val="StyleBoldUnderline"/>
          <w:highlight w:val="yellow"/>
        </w:rPr>
        <w:t>The word 'exempt' is defined as something that is</w:t>
      </w:r>
      <w:r w:rsidRPr="006B1A08">
        <w:rPr>
          <w:sz w:val="16"/>
        </w:rPr>
        <w:t xml:space="preserve"> obsolete, set apart, or </w:t>
      </w:r>
      <w:r w:rsidRPr="006B1A08">
        <w:rPr>
          <w:rStyle w:val="StyleBoldUnderline"/>
          <w:highlight w:val="yellow"/>
        </w:rPr>
        <w:t>free from certain</w:t>
      </w:r>
      <w:r w:rsidRPr="006B1A08">
        <w:rPr>
          <w:sz w:val="16"/>
        </w:rPr>
        <w:t xml:space="preserve"> liabilities or </w:t>
      </w:r>
      <w:r w:rsidRPr="006B1A08">
        <w:rPr>
          <w:rStyle w:val="StyleBoldUnderline"/>
          <w:highlight w:val="yellow"/>
        </w:rPr>
        <w:t>requirements</w:t>
      </w:r>
      <w:r w:rsidRPr="006B1A08">
        <w:rPr>
          <w:sz w:val="16"/>
        </w:rPr>
        <w:t>. Here is an example of a sentence using the word exempt: 'Undercover agents working for the government are exempt from prosecution for laws broken in the line of duty.'</w:t>
      </w:r>
    </w:p>
    <w:p w14:paraId="340C42B9" w14:textId="77777777" w:rsidR="00205536" w:rsidRDefault="00205536" w:rsidP="00205536"/>
    <w:p w14:paraId="5568766B" w14:textId="77777777" w:rsidR="00205536" w:rsidRDefault="00205536" w:rsidP="00205536"/>
    <w:p w14:paraId="2393BE17" w14:textId="77777777" w:rsidR="00205536" w:rsidRDefault="00205536" w:rsidP="00205536">
      <w:pPr>
        <w:pStyle w:val="Heading4"/>
      </w:pPr>
      <w:r>
        <w:t xml:space="preserve">(  ) OFAC can exempt – cplan is  not competitive. </w:t>
      </w:r>
    </w:p>
    <w:p w14:paraId="75F03C50" w14:textId="77777777" w:rsidR="00205536" w:rsidRDefault="00205536" w:rsidP="00205536"/>
    <w:p w14:paraId="1C46BF9A" w14:textId="77777777" w:rsidR="00205536" w:rsidRDefault="00205536" w:rsidP="00205536">
      <w:r w:rsidRPr="00635596">
        <w:rPr>
          <w:rStyle w:val="StyleStyleBold12pt"/>
        </w:rPr>
        <w:t>Golumbic and Ruff 13</w:t>
      </w:r>
    </w:p>
    <w:p w14:paraId="61313835" w14:textId="77777777" w:rsidR="00205536" w:rsidRDefault="00205536" w:rsidP="00205536">
      <w:pPr>
        <w:rPr>
          <w:sz w:val="16"/>
          <w:szCs w:val="16"/>
        </w:rPr>
      </w:pPr>
      <w:r w:rsidRPr="00AB2A6A">
        <w:rPr>
          <w:sz w:val="16"/>
          <w:szCs w:val="16"/>
        </w:rPr>
        <w:t xml:space="preserve">(Court E. Golumbic,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Securities Litigation practice group at Weil, Gotshal &amp; Manges LLP, 2013 (“Leveraging the Three Core Competencies: How OFAC Licensing Optimizes Holistic Sanctions,” </w:t>
      </w:r>
      <w:r w:rsidRPr="00AB2A6A">
        <w:rPr>
          <w:i/>
          <w:sz w:val="16"/>
          <w:szCs w:val="16"/>
        </w:rPr>
        <w:t>North Carolina Journal of International Law &amp; Commercial Regulation</w:t>
      </w:r>
      <w:r w:rsidRPr="00AB2A6A">
        <w:rPr>
          <w:sz w:val="16"/>
          <w:szCs w:val="16"/>
        </w:rPr>
        <w:t xml:space="preserve"> (38 N.C.J. Int'l L. &amp; Com. Reg. 729), Spring, Available Online to Subscribing Institutions via Lexis-Nexis)</w:t>
      </w:r>
    </w:p>
    <w:p w14:paraId="38462B1C" w14:textId="77777777" w:rsidR="00205536" w:rsidRDefault="00205536" w:rsidP="00205536">
      <w:pPr>
        <w:rPr>
          <w:sz w:val="16"/>
          <w:szCs w:val="16"/>
        </w:rPr>
      </w:pPr>
    </w:p>
    <w:p w14:paraId="76F0B38D" w14:textId="77777777" w:rsidR="00205536" w:rsidRPr="00AB2A6A" w:rsidRDefault="00205536" w:rsidP="00205536">
      <w:pPr>
        <w:rPr>
          <w:sz w:val="16"/>
        </w:rPr>
      </w:pPr>
      <w:r w:rsidRPr="00AB2A6A">
        <w:rPr>
          <w:rStyle w:val="StyleBoldUnderline"/>
          <w:highlight w:val="yellow"/>
        </w:rPr>
        <w:t xml:space="preserve">OFAC employs </w:t>
      </w:r>
      <w:r w:rsidRPr="00AB2A6A">
        <w:rPr>
          <w:rStyle w:val="Emphasis"/>
          <w:highlight w:val="yellow"/>
        </w:rPr>
        <w:t>a myriad of</w:t>
      </w:r>
      <w:r w:rsidRPr="000C4538">
        <w:rPr>
          <w:rStyle w:val="Emphasis"/>
        </w:rPr>
        <w:t xml:space="preserve"> restrictive </w:t>
      </w:r>
      <w:r w:rsidRPr="00AB2A6A">
        <w:rPr>
          <w:rStyle w:val="Emphasis"/>
          <w:highlight w:val="yellow"/>
        </w:rPr>
        <w:t>measures</w:t>
      </w:r>
      <w:r w:rsidRPr="000C4538">
        <w:rPr>
          <w:rStyle w:val="StyleBoldUnderline"/>
        </w:rPr>
        <w:t xml:space="preserve"> to effectuate U.S. sanctions strategy. Many of its sanctions programs make use of </w:t>
      </w:r>
      <w:r w:rsidRPr="000C4538">
        <w:rPr>
          <w:rStyle w:val="Emphasis"/>
        </w:rPr>
        <w:t>targeted</w:t>
      </w:r>
      <w:r w:rsidRPr="000C4538">
        <w:rPr>
          <w:rStyle w:val="StyleBoldUnderline"/>
        </w:rPr>
        <w:t xml:space="preserve"> or "</w:t>
      </w:r>
      <w:r w:rsidRPr="000C4538">
        <w:rPr>
          <w:rStyle w:val="Emphasis"/>
        </w:rPr>
        <w:t>smart</w:t>
      </w:r>
      <w:r w:rsidRPr="000C4538">
        <w:rPr>
          <w:rStyle w:val="StyleBoldUnderline"/>
        </w:rPr>
        <w:t>" sanctions</w:t>
      </w:r>
      <w:r w:rsidRPr="00AB2A6A">
        <w:rPr>
          <w:sz w:val="16"/>
        </w:rPr>
        <w:t xml:space="preserve">, which freeze the assets of and restrict trade with designated individuals and entities, such as proliferators of weapons of mass destruction (WMD), narcotics traffickers, and terrorists and their supporters. n21 Other smart sanctions target persons who threaten democratic processes within a particular country or region, such as Liberia, the Western Balkans, and the Congo. n22 </w:t>
      </w:r>
      <w:r w:rsidRPr="00AB2A6A">
        <w:rPr>
          <w:rStyle w:val="StyleBoldUnderline"/>
          <w:highlight w:val="yellow"/>
        </w:rPr>
        <w:t>OFAC is best known</w:t>
      </w:r>
      <w:r w:rsidRPr="00AB2A6A">
        <w:rPr>
          <w:sz w:val="16"/>
        </w:rPr>
        <w:t xml:space="preserve">, however, </w:t>
      </w:r>
      <w:r w:rsidRPr="00AB2A6A">
        <w:rPr>
          <w:rStyle w:val="StyleBoldUnderline"/>
          <w:highlight w:val="yellow"/>
        </w:rPr>
        <w:t>for</w:t>
      </w:r>
      <w:r w:rsidRPr="000C4538">
        <w:rPr>
          <w:rStyle w:val="StyleBoldUnderline"/>
        </w:rPr>
        <w:t xml:space="preserve"> its "</w:t>
      </w:r>
      <w:r w:rsidRPr="000C4538">
        <w:rPr>
          <w:rStyle w:val="Emphasis"/>
        </w:rPr>
        <w:t>holistic</w:t>
      </w:r>
      <w:r w:rsidRPr="000C4538">
        <w:rPr>
          <w:rStyle w:val="StyleBoldUnderline"/>
        </w:rPr>
        <w:t>"</w:t>
      </w:r>
      <w:r w:rsidRPr="00AB2A6A">
        <w:rPr>
          <w:sz w:val="16"/>
        </w:rPr>
        <w:t xml:space="preserve"> n23 </w:t>
      </w:r>
      <w:r w:rsidRPr="00AB2A6A">
        <w:rPr>
          <w:rStyle w:val="StyleBoldUnderline"/>
          <w:highlight w:val="yellow"/>
        </w:rPr>
        <w:t>sanctions that</w:t>
      </w:r>
      <w:r w:rsidRPr="000C4538">
        <w:rPr>
          <w:rStyle w:val="StyleBoldUnderline"/>
        </w:rPr>
        <w:t xml:space="preserve"> </w:t>
      </w:r>
      <w:r w:rsidRPr="00AB2A6A">
        <w:rPr>
          <w:rStyle w:val="StyleBoldUnderline"/>
          <w:highlight w:val="yellow"/>
        </w:rPr>
        <w:t>target</w:t>
      </w:r>
      <w:r w:rsidRPr="000C4538">
        <w:rPr>
          <w:rStyle w:val="StyleBoldUnderline"/>
        </w:rPr>
        <w:t xml:space="preserve"> specific countries or their governments, such as </w:t>
      </w:r>
      <w:r w:rsidRPr="00AB2A6A">
        <w:rPr>
          <w:rStyle w:val="StyleBoldUnderline"/>
          <w:highlight w:val="yellow"/>
        </w:rPr>
        <w:t>Cuba</w:t>
      </w:r>
      <w:r w:rsidRPr="00AB2A6A">
        <w:rPr>
          <w:sz w:val="16"/>
        </w:rPr>
        <w:t xml:space="preserve">, Iran, and Syria, </w:t>
      </w:r>
      <w:r w:rsidRPr="000C4538">
        <w:rPr>
          <w:rStyle w:val="StyleBoldUnderline"/>
        </w:rPr>
        <w:t>and impose broad-</w:t>
      </w:r>
      <w:r w:rsidRPr="00AB2A6A">
        <w:rPr>
          <w:sz w:val="16"/>
        </w:rPr>
        <w:t xml:space="preserve"> [*734] </w:t>
      </w:r>
      <w:r w:rsidRPr="000C4538">
        <w:rPr>
          <w:rStyle w:val="StyleBoldUnderline"/>
        </w:rPr>
        <w:t>based, categorical restrictions on doing business with those countries</w:t>
      </w:r>
      <w:r w:rsidRPr="00AB2A6A">
        <w:rPr>
          <w:sz w:val="16"/>
        </w:rPr>
        <w:t>. n24</w:t>
      </w:r>
      <w:r w:rsidRPr="00AB2A6A">
        <w:rPr>
          <w:sz w:val="12"/>
        </w:rPr>
        <w:t>¶</w:t>
      </w:r>
      <w:r w:rsidRPr="00AB2A6A">
        <w:rPr>
          <w:sz w:val="16"/>
          <w:szCs w:val="16"/>
        </w:rPr>
        <w:t xml:space="preserve"> </w:t>
      </w:r>
      <w:r w:rsidRPr="000C4538">
        <w:rPr>
          <w:rStyle w:val="StyleBoldUnderline"/>
        </w:rPr>
        <w:t>The U.S. experience</w:t>
      </w:r>
      <w:r w:rsidRPr="00AB2A6A">
        <w:rPr>
          <w:sz w:val="16"/>
        </w:rPr>
        <w:t xml:space="preserve">, both </w:t>
      </w:r>
      <w:r w:rsidRPr="000C4538">
        <w:rPr>
          <w:rStyle w:val="Emphasis"/>
        </w:rPr>
        <w:t>historically</w:t>
      </w:r>
      <w:r w:rsidRPr="000C4538">
        <w:rPr>
          <w:rStyle w:val="StyleBoldUnderline"/>
        </w:rPr>
        <w:t xml:space="preserve"> and in connection with the</w:t>
      </w:r>
      <w:r w:rsidRPr="00AB2A6A">
        <w:rPr>
          <w:sz w:val="16"/>
        </w:rPr>
        <w:t xml:space="preserve"> events of the </w:t>
      </w:r>
      <w:r w:rsidRPr="000C4538">
        <w:rPr>
          <w:rStyle w:val="Emphasis"/>
        </w:rPr>
        <w:t>Arab Spring</w:t>
      </w:r>
      <w:r w:rsidRPr="00AB2A6A">
        <w:rPr>
          <w:sz w:val="16"/>
        </w:rPr>
        <w:t xml:space="preserve">, </w:t>
      </w:r>
      <w:r w:rsidRPr="000C4538">
        <w:rPr>
          <w:rStyle w:val="StyleBoldUnderline"/>
        </w:rPr>
        <w:t xml:space="preserve">has revealed </w:t>
      </w:r>
      <w:r w:rsidRPr="000C4538">
        <w:rPr>
          <w:rStyle w:val="Emphasis"/>
        </w:rPr>
        <w:t>significant challenges</w:t>
      </w:r>
      <w:r w:rsidRPr="000C4538">
        <w:rPr>
          <w:rStyle w:val="StyleBoldUnderline"/>
        </w:rPr>
        <w:t xml:space="preserve"> attendant to the holistic sanctions programs that are </w:t>
      </w:r>
      <w:r w:rsidRPr="000C4538">
        <w:rPr>
          <w:rStyle w:val="Emphasis"/>
        </w:rPr>
        <w:t>fundamental to its strategic approach</w:t>
      </w:r>
      <w:r w:rsidRPr="00AB2A6A">
        <w:rPr>
          <w:sz w:val="16"/>
        </w:rPr>
        <w:t xml:space="preserve">. n25 </w:t>
      </w:r>
      <w:r w:rsidRPr="000C4538">
        <w:rPr>
          <w:rStyle w:val="StyleBoldUnderline"/>
        </w:rPr>
        <w:t xml:space="preserve">Comprehensive trade restrictions can create </w:t>
      </w:r>
      <w:r w:rsidRPr="000C4538">
        <w:rPr>
          <w:rStyle w:val="Emphasis"/>
        </w:rPr>
        <w:t>conflict-of-law scenarios</w:t>
      </w:r>
      <w:r w:rsidRPr="000C4538">
        <w:rPr>
          <w:rStyle w:val="StyleBoldUnderline"/>
        </w:rPr>
        <w:t xml:space="preserve"> for businesses operating within the sanctioned country as well as preclude activities that are deemed </w:t>
      </w:r>
      <w:r w:rsidRPr="000C4538">
        <w:rPr>
          <w:rStyle w:val="Emphasis"/>
        </w:rPr>
        <w:t>benign</w:t>
      </w:r>
      <w:r w:rsidRPr="000C4538">
        <w:rPr>
          <w:rStyle w:val="StyleBoldUnderline"/>
        </w:rPr>
        <w:t xml:space="preserve"> and </w:t>
      </w:r>
      <w:r w:rsidRPr="000C4538">
        <w:rPr>
          <w:rStyle w:val="Emphasis"/>
        </w:rPr>
        <w:t>not inconsistent</w:t>
      </w:r>
      <w:r w:rsidRPr="000C4538">
        <w:rPr>
          <w:rStyle w:val="StyleBoldUnderline"/>
        </w:rPr>
        <w:t xml:space="preserve"> with U.S. foreign policy</w:t>
      </w:r>
      <w:r w:rsidRPr="00AB2A6A">
        <w:rPr>
          <w:sz w:val="16"/>
        </w:rPr>
        <w:t xml:space="preserve">. n26 </w:t>
      </w:r>
      <w:r w:rsidRPr="000C4538">
        <w:rPr>
          <w:rStyle w:val="StyleBoldUnderline"/>
        </w:rPr>
        <w:t>They can</w:t>
      </w:r>
      <w:r w:rsidRPr="00AB2A6A">
        <w:rPr>
          <w:sz w:val="16"/>
        </w:rPr>
        <w:t xml:space="preserve"> also </w:t>
      </w:r>
      <w:r w:rsidRPr="000C4538">
        <w:rPr>
          <w:rStyle w:val="StyleBoldUnderline"/>
        </w:rPr>
        <w:t xml:space="preserve">impose </w:t>
      </w:r>
      <w:r w:rsidRPr="000C4538">
        <w:rPr>
          <w:rStyle w:val="Emphasis"/>
        </w:rPr>
        <w:t>an excessive hardship</w:t>
      </w:r>
      <w:r w:rsidRPr="000C4538">
        <w:rPr>
          <w:rStyle w:val="StyleBoldUnderline"/>
        </w:rPr>
        <w:t xml:space="preserve"> on innocent citizens and businesses in the targeted countries whose interests the U</w:t>
      </w:r>
      <w:r w:rsidRPr="00AB2A6A">
        <w:rPr>
          <w:sz w:val="16"/>
        </w:rPr>
        <w:t xml:space="preserve">nited </w:t>
      </w:r>
      <w:r w:rsidRPr="000C4538">
        <w:rPr>
          <w:rStyle w:val="StyleBoldUnderline"/>
        </w:rPr>
        <w:t>S</w:t>
      </w:r>
      <w:r w:rsidRPr="00AB2A6A">
        <w:rPr>
          <w:sz w:val="16"/>
        </w:rPr>
        <w:t xml:space="preserve">tates </w:t>
      </w:r>
      <w:r w:rsidRPr="000C4538">
        <w:rPr>
          <w:rStyle w:val="StyleBoldUnderline"/>
        </w:rPr>
        <w:t>is trying to protect by imposing sanctions in the first place</w:t>
      </w:r>
      <w:r w:rsidRPr="00AB2A6A">
        <w:rPr>
          <w:sz w:val="16"/>
        </w:rPr>
        <w:t xml:space="preserve">. n27 </w:t>
      </w:r>
      <w:r w:rsidRPr="00AB2A6A">
        <w:rPr>
          <w:rStyle w:val="StyleBoldUnderline"/>
          <w:highlight w:val="yellow"/>
        </w:rPr>
        <w:t>To control</w:t>
      </w:r>
      <w:r w:rsidRPr="000C4538">
        <w:rPr>
          <w:rStyle w:val="StyleBoldUnderline"/>
        </w:rPr>
        <w:t xml:space="preserve"> for these </w:t>
      </w:r>
      <w:r w:rsidRPr="00AB2A6A">
        <w:rPr>
          <w:rStyle w:val="StyleBoldUnderline"/>
          <w:highlight w:val="yellow"/>
        </w:rPr>
        <w:t>excesses, OFAC employs</w:t>
      </w:r>
      <w:r w:rsidRPr="000C4538">
        <w:rPr>
          <w:rStyle w:val="StyleBoldUnderline"/>
        </w:rPr>
        <w:t xml:space="preserve"> </w:t>
      </w:r>
      <w:r w:rsidRPr="00635596">
        <w:rPr>
          <w:rStyle w:val="Emphasis"/>
        </w:rPr>
        <w:t>a robust licensing practice</w:t>
      </w:r>
      <w:r w:rsidRPr="00AB2A6A">
        <w:rPr>
          <w:sz w:val="16"/>
        </w:rPr>
        <w:t xml:space="preserve">. n28 </w:t>
      </w:r>
      <w:r w:rsidRPr="000C4538">
        <w:rPr>
          <w:rStyle w:val="StyleBoldUnderline"/>
        </w:rPr>
        <w:t xml:space="preserve">Licensing involves the </w:t>
      </w:r>
      <w:r w:rsidRPr="00AB2A6A">
        <w:rPr>
          <w:rStyle w:val="Emphasis"/>
          <w:highlight w:val="yellow"/>
        </w:rPr>
        <w:t>exemption</w:t>
      </w:r>
      <w:r w:rsidRPr="00AB2A6A">
        <w:rPr>
          <w:rStyle w:val="StyleBoldUnderline"/>
          <w:highlight w:val="yellow"/>
        </w:rPr>
        <w:t xml:space="preserve"> of certain</w:t>
      </w:r>
      <w:r w:rsidRPr="000C4538">
        <w:rPr>
          <w:rStyle w:val="StyleBoldUnderline"/>
        </w:rPr>
        <w:t xml:space="preserve"> categories of transactions or, upon application, specific </w:t>
      </w:r>
      <w:r w:rsidRPr="00AB2A6A">
        <w:rPr>
          <w:rStyle w:val="StyleBoldUnderline"/>
          <w:highlight w:val="yellow"/>
        </w:rPr>
        <w:t>transactions</w:t>
      </w:r>
      <w:r w:rsidRPr="000C4538">
        <w:rPr>
          <w:rStyle w:val="StyleBoldUnderline"/>
        </w:rPr>
        <w:t xml:space="preserve"> that would otherwise run afoul of government sanctions</w:t>
      </w:r>
      <w:r w:rsidRPr="00AB2A6A">
        <w:rPr>
          <w:sz w:val="16"/>
        </w:rPr>
        <w:t>. n29</w:t>
      </w:r>
    </w:p>
    <w:p w14:paraId="0B251506" w14:textId="77777777" w:rsidR="00205536" w:rsidRDefault="00205536" w:rsidP="00205536"/>
    <w:p w14:paraId="28A430C4" w14:textId="77777777" w:rsidR="00205536" w:rsidRDefault="00205536" w:rsidP="00205536"/>
    <w:p w14:paraId="3DEFA1C6" w14:textId="77777777" w:rsidR="00205536" w:rsidRDefault="00205536" w:rsidP="00205536">
      <w:pPr>
        <w:pStyle w:val="Heading4"/>
      </w:pPr>
      <w:r>
        <w:t xml:space="preserve">(  ) Plan is NOT </w:t>
      </w:r>
      <w:r w:rsidRPr="009A6A31">
        <w:rPr>
          <w:i/>
          <w:u w:val="single"/>
        </w:rPr>
        <w:t>limited</w:t>
      </w:r>
      <w:r>
        <w:t xml:space="preserve"> to being understood as OFAC – Congress can “exempt” the embargo. </w:t>
      </w:r>
    </w:p>
    <w:p w14:paraId="2D1E0937" w14:textId="77777777" w:rsidR="00205536" w:rsidRDefault="00205536" w:rsidP="00205536"/>
    <w:p w14:paraId="7454461D" w14:textId="77777777" w:rsidR="00205536" w:rsidRPr="009A6A31" w:rsidRDefault="00205536" w:rsidP="00205536">
      <w:pPr>
        <w:rPr>
          <w:rStyle w:val="StyleStyleBold12pt"/>
        </w:rPr>
      </w:pPr>
      <w:r w:rsidRPr="009A6A31">
        <w:rPr>
          <w:rStyle w:val="StyleStyleBold12pt"/>
        </w:rPr>
        <w:t>Bland ‘92</w:t>
      </w:r>
    </w:p>
    <w:p w14:paraId="6012BD25" w14:textId="77777777" w:rsidR="00205536" w:rsidRPr="009A6A31" w:rsidRDefault="00205536" w:rsidP="00205536">
      <w:pPr>
        <w:rPr>
          <w:sz w:val="16"/>
          <w:szCs w:val="16"/>
        </w:rPr>
      </w:pPr>
      <w:r w:rsidRPr="009A6A31">
        <w:rPr>
          <w:sz w:val="16"/>
          <w:szCs w:val="16"/>
        </w:rPr>
        <w:t xml:space="preserve">Eric Michael Bland – B.A. New York University 1989; J.D. expected Benjamin N. Cardoza School of Law 1992. Federal Communications Law Journal – March, 1992 – lexis </w:t>
      </w:r>
    </w:p>
    <w:p w14:paraId="49EF22F6" w14:textId="77777777" w:rsidR="00205536" w:rsidRDefault="00205536" w:rsidP="00205536"/>
    <w:p w14:paraId="761D0E22" w14:textId="77777777" w:rsidR="00205536" w:rsidRPr="009A6A31" w:rsidRDefault="00205536" w:rsidP="00205536">
      <w:pPr>
        <w:rPr>
          <w:sz w:val="16"/>
        </w:rPr>
      </w:pPr>
      <w:r w:rsidRPr="009A6A31">
        <w:rPr>
          <w:sz w:val="16"/>
        </w:rPr>
        <w:t xml:space="preserve">While the initial transaction was simple, the agreement was destined to become entangled in a web of statutory interference. </w:t>
      </w:r>
      <w:r w:rsidRPr="00AB2A6A">
        <w:rPr>
          <w:rStyle w:val="StyleBoldUnderline"/>
        </w:rPr>
        <w:t>The Trading With the Enemy Act</w:t>
      </w:r>
      <w:r w:rsidRPr="009A6A31">
        <w:rPr>
          <w:sz w:val="16"/>
        </w:rPr>
        <w:t xml:space="preserve"> of 1917 (TWEA) </w:t>
      </w:r>
      <w:r w:rsidRPr="00AB2A6A">
        <w:rPr>
          <w:rStyle w:val="StyleBoldUnderline"/>
        </w:rPr>
        <w:t xml:space="preserve">authorizes the President to embargo transactions between United States citizens and countries designated as "hostile" in times of national emergencies. </w:t>
      </w:r>
      <w:r w:rsidRPr="009A6A31">
        <w:rPr>
          <w:sz w:val="16"/>
        </w:rPr>
        <w:t>n13 In 1962, President John F. Kennedy exercised his TWEA power, declaring a national emergency and placing an embargo on Cuba. n14 The Treasury Department, the agency charged with administering the embargo, delegated its authority to the Office of Foreign Assets Control (OFAC). The OFAC then promulgated the Cuban Assets Control Regulations, n15 which prohibit transactions with either Cuban nationals or the Cuban government unless the transactions fall under certain general or specific licensing provisions. n16 The declaration of the Cuban emergency and the Regulations remain in force today. n17</w:t>
      </w:r>
      <w:r w:rsidRPr="009A6A31">
        <w:rPr>
          <w:sz w:val="12"/>
        </w:rPr>
        <w:t>¶</w:t>
      </w:r>
      <w:r w:rsidRPr="009A6A31">
        <w:rPr>
          <w:sz w:val="16"/>
        </w:rPr>
        <w:t xml:space="preserve"> Under the Regulations, </w:t>
      </w:r>
      <w:r w:rsidRPr="00AB2A6A">
        <w:rPr>
          <w:rStyle w:val="StyleBoldUnderline"/>
          <w:highlight w:val="yellow"/>
        </w:rPr>
        <w:t>no prior OFAC approval is required when</w:t>
      </w:r>
      <w:r w:rsidRPr="009A6A31">
        <w:rPr>
          <w:sz w:val="16"/>
        </w:rPr>
        <w:t xml:space="preserve"> any of the </w:t>
      </w:r>
      <w:r w:rsidRPr="00AB2A6A">
        <w:rPr>
          <w:rStyle w:val="StyleBoldUnderline"/>
          <w:highlight w:val="yellow"/>
        </w:rPr>
        <w:t>general</w:t>
      </w:r>
      <w:r w:rsidRPr="009A6A31">
        <w:rPr>
          <w:sz w:val="16"/>
        </w:rPr>
        <w:t xml:space="preserve"> licensing </w:t>
      </w:r>
      <w:r w:rsidRPr="00AB2A6A">
        <w:rPr>
          <w:rStyle w:val="StyleBoldUnderline"/>
          <w:highlight w:val="yellow"/>
        </w:rPr>
        <w:t>provisions apply.</w:t>
      </w:r>
      <w:r w:rsidRPr="009A6A31">
        <w:rPr>
          <w:sz w:val="16"/>
        </w:rPr>
        <w:t xml:space="preserve"> [*366] </w:t>
      </w:r>
      <w:r w:rsidRPr="009A6A31">
        <w:rPr>
          <w:rStyle w:val="StyleBoldUnderline"/>
          <w:highlight w:val="yellow"/>
        </w:rPr>
        <w:t>These general provisions</w:t>
      </w:r>
      <w:r w:rsidRPr="009A6A31">
        <w:rPr>
          <w:sz w:val="16"/>
        </w:rPr>
        <w:t xml:space="preserve"> cover the mail, news-gathering, documentary-making, research, and most importantly for Brady, news </w:t>
      </w:r>
      <w:r w:rsidRPr="009A6A31">
        <w:rPr>
          <w:rStyle w:val="StyleBoldUnderline"/>
          <w:highlight w:val="yellow"/>
        </w:rPr>
        <w:t>programs originating in Cuba</w:t>
      </w:r>
      <w:r w:rsidRPr="009A6A31">
        <w:rPr>
          <w:sz w:val="16"/>
        </w:rPr>
        <w:t>. n18 For transactions that do not fit into a general licensing provision, the OFAC may grant a "specific" license on a case-by-case basis. n19 However, these pre-Amendment guidelines explicitly prohibit the issuance of specific licenses if the transaction at issue involves paying Cuba for "television rights, appearance fees, royalties, pre-performance expenses, or other such payments in connection with or resulting from any public exhibition or performance in the United States or in Cuba." n20</w:t>
      </w:r>
      <w:r w:rsidRPr="009A6A31">
        <w:rPr>
          <w:sz w:val="12"/>
        </w:rPr>
        <w:t>¶</w:t>
      </w:r>
      <w:r w:rsidRPr="009A6A31">
        <w:rPr>
          <w:sz w:val="16"/>
        </w:rPr>
        <w:t xml:space="preserve"> In 1988, </w:t>
      </w:r>
      <w:r w:rsidRPr="00AB2A6A">
        <w:rPr>
          <w:rStyle w:val="StyleBoldUnderline"/>
          <w:highlight w:val="yellow"/>
        </w:rPr>
        <w:t>Congress amended</w:t>
      </w:r>
      <w:r w:rsidRPr="009A6A31">
        <w:rPr>
          <w:sz w:val="16"/>
        </w:rPr>
        <w:t xml:space="preserve"> section 5 of </w:t>
      </w:r>
      <w:r w:rsidRPr="00AB2A6A">
        <w:rPr>
          <w:rStyle w:val="StyleBoldUnderline"/>
          <w:highlight w:val="yellow"/>
        </w:rPr>
        <w:t>the TWEA</w:t>
      </w:r>
      <w:r w:rsidRPr="009A6A31">
        <w:rPr>
          <w:sz w:val="16"/>
        </w:rPr>
        <w:t xml:space="preserve">, </w:t>
      </w:r>
      <w:r w:rsidRPr="00AB2A6A">
        <w:rPr>
          <w:rStyle w:val="Emphasis"/>
          <w:highlight w:val="yellow"/>
        </w:rPr>
        <w:t>exempting</w:t>
      </w:r>
      <w:r w:rsidRPr="00AB2A6A">
        <w:rPr>
          <w:rStyle w:val="Emphasis"/>
        </w:rPr>
        <w:t xml:space="preserve"> </w:t>
      </w:r>
      <w:r w:rsidRPr="009A6A31">
        <w:rPr>
          <w:sz w:val="16"/>
        </w:rPr>
        <w:t xml:space="preserve">certain </w:t>
      </w:r>
      <w:r w:rsidRPr="009A6A31">
        <w:rPr>
          <w:rStyle w:val="StyleBoldUnderline"/>
          <w:highlight w:val="yellow"/>
        </w:rPr>
        <w:t>agreements from the reach of the statute.</w:t>
      </w:r>
      <w:r w:rsidRPr="009A6A31">
        <w:rPr>
          <w:sz w:val="16"/>
        </w:rPr>
        <w:t xml:space="preserve"> n21 The Berman Amendment limits section 5 so it does not grant or "include the authority to regulate or prohibit, directly or indirectly, the importation . . . whether commercial or otherwise, of publications, films, posters, phonograph records, photographs, microfilms, microfiche, tapes, or other informational materials, which are not otherwise controlled for export." n22</w:t>
      </w:r>
    </w:p>
    <w:p w14:paraId="53B4153A" w14:textId="77777777" w:rsidR="00205536" w:rsidRDefault="00205536" w:rsidP="00205536"/>
    <w:p w14:paraId="3E9F3B0C" w14:textId="77777777" w:rsidR="00205536" w:rsidRDefault="00205536" w:rsidP="00205536"/>
    <w:p w14:paraId="7DA90130" w14:textId="77777777" w:rsidR="00205536" w:rsidRDefault="00205536" w:rsidP="00205536">
      <w:pPr>
        <w:pStyle w:val="Heading2"/>
      </w:pPr>
      <w:r>
        <w:t>A-to K Alts</w:t>
      </w:r>
    </w:p>
    <w:p w14:paraId="579F99BA" w14:textId="77777777" w:rsidR="00205536" w:rsidRDefault="00205536" w:rsidP="00205536"/>
    <w:p w14:paraId="20D96830" w14:textId="77777777" w:rsidR="00205536" w:rsidRDefault="00205536" w:rsidP="00205536">
      <w:pPr>
        <w:pStyle w:val="Heading3"/>
      </w:pPr>
      <w:r>
        <w:t>A-to Cubanalismo</w:t>
      </w:r>
    </w:p>
    <w:p w14:paraId="4F7EB754" w14:textId="77777777" w:rsidR="00205536" w:rsidRDefault="00205536" w:rsidP="00205536"/>
    <w:p w14:paraId="4B4BECB4" w14:textId="77777777" w:rsidR="00205536" w:rsidRDefault="00205536" w:rsidP="00205536">
      <w:pPr>
        <w:pStyle w:val="Heading4"/>
      </w:pPr>
      <w:r>
        <w:t xml:space="preserve">(   ) Cubanalismo not solve – Fanelli assumes an IDEAL Cuba that doesn’t exist. Bryant proves we can’t get there. They can’t solve if no one’s copying Cuba. </w:t>
      </w:r>
    </w:p>
    <w:p w14:paraId="3AC49167" w14:textId="77777777" w:rsidR="00205536" w:rsidRDefault="00205536" w:rsidP="00205536"/>
    <w:p w14:paraId="220AF85B" w14:textId="77777777" w:rsidR="00205536" w:rsidRDefault="00205536" w:rsidP="00205536">
      <w:pPr>
        <w:pStyle w:val="Heading4"/>
      </w:pPr>
      <w:r>
        <w:t>(  ) Fanelli admits Cubanalismo won’t work globally.</w:t>
      </w:r>
    </w:p>
    <w:p w14:paraId="19E69008" w14:textId="77777777" w:rsidR="00205536" w:rsidRDefault="00205536" w:rsidP="00205536"/>
    <w:p w14:paraId="3D3035A2" w14:textId="77777777" w:rsidR="00205536" w:rsidRPr="00040E86" w:rsidRDefault="00205536" w:rsidP="00205536">
      <w:pPr>
        <w:rPr>
          <w:b/>
          <w:bCs/>
          <w:sz w:val="26"/>
        </w:rPr>
      </w:pPr>
      <w:r w:rsidRPr="00040E86">
        <w:rPr>
          <w:rStyle w:val="StyleStyleBold12pt"/>
        </w:rPr>
        <w:t>Fanelli ‘9</w:t>
      </w:r>
    </w:p>
    <w:p w14:paraId="7D866090" w14:textId="77777777" w:rsidR="00205536" w:rsidRPr="00040E86" w:rsidRDefault="00205536" w:rsidP="00205536">
      <w:pPr>
        <w:rPr>
          <w:sz w:val="16"/>
          <w:szCs w:val="16"/>
        </w:rPr>
      </w:pPr>
      <w:r w:rsidRPr="00040E86">
        <w:rPr>
          <w:sz w:val="16"/>
          <w:szCs w:val="16"/>
        </w:rPr>
        <w:t>Carlo Fanelli – Department of Sociology, York University. Carlo Fanelli is SSHRC Postdoctoral Research Fellow at the Department of Politics &amp; Public Administration, Ryerson University, with interests in critical political economy, labour studies, Canadian public policy, social movements, urban sociology and education. He received his PhD from the Department of Sociology &amp; Anthropology at Carleton University, with a specialization in Political Economy, and his M.A. in Sociology and B.A. in Sociology and Political Science from York University. Carlo serves as editor of Alternate Routes: A Journal of Critical Social Research – State of Nature – Autumn 2009 The Green Issue – “Climate Change, Food Crises &amp; Socialist Reimaginings” – http://www.stateofnature.org/?p=5849#sthash.2rCLwZus.dpuf</w:t>
      </w:r>
    </w:p>
    <w:p w14:paraId="273376EA" w14:textId="77777777" w:rsidR="00205536" w:rsidRDefault="00205536" w:rsidP="00205536"/>
    <w:p w14:paraId="7C65B98F" w14:textId="77777777" w:rsidR="00205536" w:rsidRPr="00040E86" w:rsidRDefault="00205536" w:rsidP="00205536">
      <w:pPr>
        <w:rPr>
          <w:sz w:val="16"/>
        </w:rPr>
      </w:pPr>
      <w:r w:rsidRPr="00040E86">
        <w:rPr>
          <w:sz w:val="16"/>
        </w:rPr>
        <w:t xml:space="preserve">Turning to Cuba’s ecology, </w:t>
      </w:r>
      <w:r w:rsidRPr="00040E86">
        <w:rPr>
          <w:rStyle w:val="StyleBoldUnderline"/>
          <w:highlight w:val="yellow"/>
        </w:rPr>
        <w:t>in shunning capitalism</w:t>
      </w:r>
      <w:r w:rsidRPr="00040E86">
        <w:rPr>
          <w:sz w:val="16"/>
        </w:rPr>
        <w:t xml:space="preserve"> generally </w:t>
      </w:r>
      <w:r w:rsidRPr="00040E86">
        <w:rPr>
          <w:rStyle w:val="StyleBoldUnderline"/>
          <w:highlight w:val="yellow"/>
        </w:rPr>
        <w:t>and neoliberalism</w:t>
      </w:r>
      <w:r w:rsidRPr="00040E86">
        <w:rPr>
          <w:sz w:val="16"/>
        </w:rPr>
        <w:t xml:space="preserve"> in particular, </w:t>
      </w:r>
      <w:r w:rsidRPr="00040E86">
        <w:rPr>
          <w:rStyle w:val="StyleBoldUnderline"/>
          <w:highlight w:val="yellow"/>
        </w:rPr>
        <w:t>Cuba</w:t>
      </w:r>
      <w:r w:rsidRPr="00040E86">
        <w:rPr>
          <w:sz w:val="16"/>
        </w:rPr>
        <w:t xml:space="preserve">n agriculture is founded on the presumption that genuine democracy – understood as rule by, of and for the people – </w:t>
      </w:r>
      <w:r w:rsidRPr="00040E86">
        <w:rPr>
          <w:rStyle w:val="StyleBoldUnderline"/>
          <w:highlight w:val="yellow"/>
        </w:rPr>
        <w:t>begins in local communities with people in their neibourhoods</w:t>
      </w:r>
      <w:r w:rsidRPr="00040E86">
        <w:rPr>
          <w:sz w:val="16"/>
        </w:rPr>
        <w:t xml:space="preserve">, workplaces, schools and homes. </w:t>
      </w:r>
      <w:r w:rsidRPr="00040E86">
        <w:rPr>
          <w:rStyle w:val="Emphasis"/>
          <w:highlight w:val="yellow"/>
        </w:rPr>
        <w:t>Cuba has been explicit that its model is not a socialist blueprint for copy</w:t>
      </w:r>
      <w:r w:rsidRPr="00040E86">
        <w:rPr>
          <w:sz w:val="16"/>
        </w:rPr>
        <w:t xml:space="preserve">, but rather an example and demonstration that alternatives do in fact exist. Though some point to the collapse of the Soviet Union and the Council for Mutual Economic Assistance (CMEA) as the historical turning point in Cuba’s agroecological development, i.e. Cuba’s ‘Special Period’, Foster (2008) and others have stressed that Cuba’s evolving relations with nature are deeply rooted in the initial developments of the Cuban revolution. Moreover, in the 1970s, Carlos Rafael Rodriguez, Cuban politician and ecologist, had introduced arguments for “integral development, laying the groundwork for harmonious development of the economy and social relations with nature” (Levins, 2008c), which was followed by the gradual burgeoning of ecological thought in Cuba throughout the 1980s. The Special Period, Levins (ibid.) explains, allowed the “ecologists by conviction” to recruit and convince the “ecologists by necessity”, thereby rapidly increasing the attractiveness and distinctiveness of Cuban agroecology. </w:t>
      </w:r>
    </w:p>
    <w:p w14:paraId="658C98E2" w14:textId="77777777" w:rsidR="00205536" w:rsidRDefault="00205536" w:rsidP="00205536"/>
    <w:p w14:paraId="5DD212B5" w14:textId="77777777" w:rsidR="00205536" w:rsidRDefault="00205536" w:rsidP="00205536">
      <w:pPr>
        <w:pStyle w:val="Heading4"/>
      </w:pPr>
      <w:r>
        <w:t xml:space="preserve">(  ) perm – do plan and re-instate Ag and medical embargo. Ideal Cubanalismo would reject those. Perm is not a net increase in neolib – they can’t prove oil is worse. </w:t>
      </w:r>
    </w:p>
    <w:p w14:paraId="5F248637" w14:textId="77777777" w:rsidR="00205536" w:rsidRDefault="00205536" w:rsidP="00205536"/>
    <w:p w14:paraId="173DCB5E" w14:textId="77777777" w:rsidR="00205536" w:rsidRDefault="00205536" w:rsidP="00205536"/>
    <w:p w14:paraId="38AF9164" w14:textId="77777777" w:rsidR="00205536" w:rsidRDefault="00205536" w:rsidP="00205536">
      <w:pPr>
        <w:pStyle w:val="Heading3"/>
      </w:pPr>
      <w:r>
        <w:t>A-to Walsh Alt Card</w:t>
      </w:r>
    </w:p>
    <w:p w14:paraId="426984AA" w14:textId="77777777" w:rsidR="00205536" w:rsidRDefault="00205536" w:rsidP="00205536">
      <w:pPr>
        <w:pStyle w:val="Heading4"/>
      </w:pPr>
      <w:r>
        <w:t xml:space="preserve">(  ) Walsh’s alt says nothing. Doesn’t defend proactive fix things – only endless epistemic questioning. </w:t>
      </w:r>
    </w:p>
    <w:p w14:paraId="651357B4" w14:textId="77777777" w:rsidR="00205536" w:rsidRDefault="00205536" w:rsidP="00205536"/>
    <w:p w14:paraId="32188E73" w14:textId="77777777" w:rsidR="00205536" w:rsidRPr="00B532CA" w:rsidRDefault="00205536" w:rsidP="00205536">
      <w:pPr>
        <w:rPr>
          <w:rStyle w:val="StyleStyleBold12pt"/>
        </w:rPr>
      </w:pPr>
      <w:r w:rsidRPr="00B532CA">
        <w:rPr>
          <w:rStyle w:val="StyleStyleBold12pt"/>
        </w:rPr>
        <w:t xml:space="preserve">Wendt, ‘98 </w:t>
      </w:r>
    </w:p>
    <w:p w14:paraId="731DA77E" w14:textId="77777777" w:rsidR="00205536" w:rsidRPr="006E26A8" w:rsidRDefault="00205536" w:rsidP="00205536">
      <w:pPr>
        <w:rPr>
          <w:sz w:val="16"/>
          <w:szCs w:val="16"/>
        </w:rPr>
      </w:pPr>
      <w:r w:rsidRPr="006E26A8">
        <w:rPr>
          <w:sz w:val="16"/>
          <w:szCs w:val="16"/>
        </w:rPr>
        <w:t>(professor of international security – Ohio State University, Alexander, “On Constitution and Causation in International Relations,” British International Studies Association)</w:t>
      </w:r>
      <w:r w:rsidRPr="006E26A8">
        <w:rPr>
          <w:i/>
          <w:iCs/>
          <w:sz w:val="16"/>
          <w:szCs w:val="16"/>
        </w:rPr>
        <w:t xml:space="preserve"> </w:t>
      </w:r>
    </w:p>
    <w:p w14:paraId="53AF852F" w14:textId="77777777" w:rsidR="00205536" w:rsidRDefault="00205536" w:rsidP="00205536">
      <w:r w:rsidRPr="009327FD">
        <w:rPr>
          <w:sz w:val="16"/>
        </w:rPr>
        <w:t xml:space="preserve">As a community, we in the academic study of international politics spend too much time worrying about the kind of issues addressed in this essay. </w:t>
      </w:r>
      <w:r w:rsidRPr="006E26A8">
        <w:rPr>
          <w:highlight w:val="yellow"/>
          <w:u w:val="single"/>
        </w:rPr>
        <w:t xml:space="preserve">The </w:t>
      </w:r>
      <w:r w:rsidRPr="006E26A8">
        <w:rPr>
          <w:b/>
          <w:highlight w:val="yellow"/>
          <w:u w:val="single"/>
        </w:rPr>
        <w:t>central point</w:t>
      </w:r>
      <w:r w:rsidRPr="001F11BF">
        <w:rPr>
          <w:u w:val="single"/>
        </w:rPr>
        <w:t xml:space="preserve"> </w:t>
      </w:r>
      <w:r w:rsidRPr="009327FD">
        <w:rPr>
          <w:sz w:val="16"/>
        </w:rPr>
        <w:t>of IR scholarship</w:t>
      </w:r>
      <w:r w:rsidRPr="001F11BF">
        <w:rPr>
          <w:u w:val="single"/>
        </w:rPr>
        <w:t xml:space="preserve"> </w:t>
      </w:r>
      <w:r w:rsidRPr="006E26A8">
        <w:rPr>
          <w:highlight w:val="yellow"/>
          <w:u w:val="single"/>
        </w:rPr>
        <w:t>is</w:t>
      </w:r>
      <w:r w:rsidRPr="00B76DF4">
        <w:rPr>
          <w:u w:val="single"/>
        </w:rPr>
        <w:t xml:space="preserve"> to increase our knowledge of </w:t>
      </w:r>
      <w:r w:rsidRPr="006E26A8">
        <w:rPr>
          <w:highlight w:val="yellow"/>
          <w:u w:val="single"/>
        </w:rPr>
        <w:t xml:space="preserve">how the world works, </w:t>
      </w:r>
      <w:r w:rsidRPr="006E26A8">
        <w:rPr>
          <w:rStyle w:val="Emphasis"/>
          <w:highlight w:val="yellow"/>
        </w:rPr>
        <w:t>not</w:t>
      </w:r>
      <w:r w:rsidRPr="006E26A8">
        <w:rPr>
          <w:highlight w:val="yellow"/>
          <w:u w:val="single"/>
        </w:rPr>
        <w:t xml:space="preserve"> </w:t>
      </w:r>
      <w:r w:rsidRPr="00B76DF4">
        <w:rPr>
          <w:u w:val="single"/>
        </w:rPr>
        <w:t>to worry about how</w:t>
      </w:r>
      <w:r w:rsidRPr="00B76DF4">
        <w:rPr>
          <w:sz w:val="16"/>
        </w:rPr>
        <w:t xml:space="preserve"> (</w:t>
      </w:r>
      <w:r w:rsidRPr="00B76DF4">
        <w:rPr>
          <w:rStyle w:val="StyleBoldUnderline"/>
        </w:rPr>
        <w:t xml:space="preserve">or </w:t>
      </w:r>
      <w:r w:rsidRPr="006E26A8">
        <w:rPr>
          <w:rStyle w:val="StyleBoldUnderline"/>
          <w:highlight w:val="yellow"/>
        </w:rPr>
        <w:t>whether</w:t>
      </w:r>
      <w:r w:rsidRPr="009327FD">
        <w:rPr>
          <w:sz w:val="16"/>
        </w:rPr>
        <w:t xml:space="preserve">) </w:t>
      </w:r>
      <w:r w:rsidRPr="006E26A8">
        <w:rPr>
          <w:highlight w:val="yellow"/>
          <w:u w:val="single"/>
        </w:rPr>
        <w:t>we can know how the world works</w:t>
      </w:r>
      <w:r w:rsidRPr="009327FD">
        <w:rPr>
          <w:sz w:val="16"/>
          <w:highlight w:val="yellow"/>
        </w:rPr>
        <w:t>.</w:t>
      </w:r>
      <w:r w:rsidRPr="009327FD">
        <w:rPr>
          <w:sz w:val="16"/>
        </w:rPr>
        <w:t xml:space="preserve"> What matters for IR is ontology, not epistemology. This doesn’t mean that there are no interesting epistemological questions in IR, and even less does it mean that there are no important political or sociological aspects to those questions. Indeed there are, as I have suggested above, and as a discipline IR should have more awareness of these aspects. At the same time, however, these are questions best addressed by philosophers and sociologists of knowledge, not political scientists. </w:t>
      </w:r>
      <w:r w:rsidRPr="001F11BF">
        <w:rPr>
          <w:u w:val="single"/>
        </w:rPr>
        <w:t>Let’s face it: most IR scholars</w:t>
      </w:r>
      <w:r w:rsidRPr="009327FD">
        <w:rPr>
          <w:sz w:val="16"/>
        </w:rPr>
        <w:t xml:space="preserve">, including this one, </w:t>
      </w:r>
      <w:r w:rsidRPr="001F11BF">
        <w:rPr>
          <w:u w:val="single"/>
        </w:rPr>
        <w:t>have little or no proper training in epistemology</w:t>
      </w:r>
      <w:r w:rsidRPr="009327FD">
        <w:rPr>
          <w:sz w:val="16"/>
        </w:rPr>
        <w:t xml:space="preserve">, </w:t>
      </w:r>
      <w:r w:rsidRPr="001F11BF">
        <w:rPr>
          <w:u w:val="single"/>
        </w:rPr>
        <w:t>and</w:t>
      </w:r>
      <w:r w:rsidRPr="009327FD">
        <w:rPr>
          <w:sz w:val="16"/>
        </w:rPr>
        <w:t xml:space="preserve"> as such </w:t>
      </w:r>
      <w:r w:rsidRPr="006E26A8">
        <w:rPr>
          <w:highlight w:val="yellow"/>
          <w:u w:val="single"/>
        </w:rPr>
        <w:t>the attempt to solve epistemological problems</w:t>
      </w:r>
      <w:r w:rsidRPr="009327FD">
        <w:rPr>
          <w:sz w:val="16"/>
        </w:rPr>
        <w:t xml:space="preserve"> anyway </w:t>
      </w:r>
      <w:r w:rsidRPr="006E26A8">
        <w:rPr>
          <w:rStyle w:val="Emphasis"/>
          <w:highlight w:val="yellow"/>
        </w:rPr>
        <w:t>will inevitably lead to confusion</w:t>
      </w:r>
      <w:r w:rsidRPr="009327FD">
        <w:rPr>
          <w:sz w:val="16"/>
        </w:rPr>
        <w:t xml:space="preserve"> (after all, </w:t>
      </w:r>
      <w:r w:rsidRPr="006E26A8">
        <w:rPr>
          <w:b/>
          <w:highlight w:val="yellow"/>
          <w:u w:val="single"/>
        </w:rPr>
        <w:t>after 2000 years, even</w:t>
      </w:r>
      <w:r w:rsidRPr="001F11BF">
        <w:rPr>
          <w:u w:val="single"/>
        </w:rPr>
        <w:t xml:space="preserve"> the </w:t>
      </w:r>
      <w:r w:rsidRPr="006E26A8">
        <w:rPr>
          <w:b/>
          <w:highlight w:val="yellow"/>
          <w:u w:val="single"/>
        </w:rPr>
        <w:t>specialists are still having a hard time</w:t>
      </w:r>
      <w:r w:rsidRPr="009327FD">
        <w:rPr>
          <w:sz w:val="16"/>
        </w:rPr>
        <w:t xml:space="preserve">). Moreover, </w:t>
      </w:r>
      <w:r w:rsidRPr="001F11BF">
        <w:rPr>
          <w:u w:val="single"/>
        </w:rPr>
        <w:t>as long as we let our research be driven in an open-minded fashion by substantive questions and problems rather than by epistemologies and methods, there is little need to answer epistemological questions</w:t>
      </w:r>
      <w:r w:rsidRPr="009327FD">
        <w:rPr>
          <w:sz w:val="16"/>
        </w:rPr>
        <w:t xml:space="preserve"> either. </w:t>
      </w:r>
      <w:r w:rsidRPr="001F11BF">
        <w:rPr>
          <w:u w:val="single"/>
        </w:rPr>
        <w:t>It is simply not the case that we have to undertake an epistemological analysis of how we can know something before we can know it, a fact amply attested to by the success of the natural sciences, whose practitioners are only rarely forced by the results of their inquiries to consider epistemological questions. In important respects we do know how international politics works, and it doesn’t much matter how we came to that knowledge</w:t>
      </w:r>
      <w:r w:rsidRPr="009327FD">
        <w:rPr>
          <w:sz w:val="16"/>
        </w:rPr>
        <w:t xml:space="preserve">. In that light, </w:t>
      </w:r>
      <w:r w:rsidRPr="009327FD">
        <w:rPr>
          <w:highlight w:val="yellow"/>
          <w:u w:val="single"/>
        </w:rPr>
        <w:t>going into the epistemology business will distract us from</w:t>
      </w:r>
      <w:r w:rsidRPr="001F11BF">
        <w:rPr>
          <w:u w:val="single"/>
        </w:rPr>
        <w:t xml:space="preserve"> </w:t>
      </w:r>
      <w:r w:rsidRPr="009327FD">
        <w:rPr>
          <w:sz w:val="16"/>
        </w:rPr>
        <w:t>the</w:t>
      </w:r>
      <w:r w:rsidRPr="001F11BF">
        <w:rPr>
          <w:u w:val="single"/>
        </w:rPr>
        <w:t xml:space="preserve"> </w:t>
      </w:r>
      <w:r w:rsidRPr="009327FD">
        <w:rPr>
          <w:highlight w:val="yellow"/>
          <w:u w:val="single"/>
        </w:rPr>
        <w:t>real business</w:t>
      </w:r>
      <w:r w:rsidRPr="001F11BF">
        <w:rPr>
          <w:u w:val="single"/>
        </w:rPr>
        <w:t xml:space="preserve"> </w:t>
      </w:r>
      <w:r w:rsidRPr="009327FD">
        <w:rPr>
          <w:sz w:val="16"/>
        </w:rPr>
        <w:t>of IR</w:t>
      </w:r>
      <w:r w:rsidRPr="001F11BF">
        <w:rPr>
          <w:u w:val="single"/>
        </w:rPr>
        <w:t xml:space="preserve">, </w:t>
      </w:r>
      <w:r w:rsidRPr="009327FD">
        <w:rPr>
          <w:rStyle w:val="Emphasis"/>
          <w:highlight w:val="yellow"/>
        </w:rPr>
        <w:t>which is</w:t>
      </w:r>
      <w:r w:rsidRPr="001F11BF">
        <w:rPr>
          <w:u w:val="single"/>
        </w:rPr>
        <w:t xml:space="preserve"> </w:t>
      </w:r>
      <w:r w:rsidRPr="009327FD">
        <w:rPr>
          <w:sz w:val="16"/>
        </w:rPr>
        <w:t>international</w:t>
      </w:r>
      <w:r w:rsidRPr="001F11BF">
        <w:rPr>
          <w:u w:val="single"/>
        </w:rPr>
        <w:t xml:space="preserve"> </w:t>
      </w:r>
      <w:r w:rsidRPr="009327FD">
        <w:rPr>
          <w:rStyle w:val="Emphasis"/>
          <w:highlight w:val="yellow"/>
        </w:rPr>
        <w:t>politics</w:t>
      </w:r>
      <w:r w:rsidRPr="001F11BF">
        <w:rPr>
          <w:u w:val="single"/>
        </w:rPr>
        <w:t xml:space="preserve">. </w:t>
      </w:r>
      <w:r w:rsidRPr="009327FD">
        <w:rPr>
          <w:rStyle w:val="Emphasis"/>
          <w:highlight w:val="yellow"/>
        </w:rPr>
        <w:t>Our</w:t>
      </w:r>
      <w:r w:rsidRPr="001F11BF">
        <w:rPr>
          <w:b/>
          <w:u w:val="single"/>
        </w:rPr>
        <w:t xml:space="preserve"> great </w:t>
      </w:r>
      <w:r w:rsidRPr="009327FD">
        <w:rPr>
          <w:rStyle w:val="Emphasis"/>
          <w:highlight w:val="yellow"/>
        </w:rPr>
        <w:t>debates should be about first-order issues of substance</w:t>
      </w:r>
      <w:r w:rsidRPr="009327FD">
        <w:rPr>
          <w:sz w:val="16"/>
        </w:rPr>
        <w:t xml:space="preserve">, like the ‘first debate’ between Realists and Idealists, </w:t>
      </w:r>
      <w:r w:rsidRPr="009327FD">
        <w:rPr>
          <w:rStyle w:val="Emphasis"/>
          <w:highlight w:val="yellow"/>
        </w:rPr>
        <w:t>not second-order issues of method.</w:t>
      </w:r>
      <w:r w:rsidRPr="009327FD">
        <w:rPr>
          <w:sz w:val="16"/>
        </w:rPr>
        <w:t xml:space="preserve"> Unfortunately, it is no longer a simple matter for IR scholars to ‘just say no’ to </w:t>
      </w:r>
      <w:r w:rsidRPr="009327FD">
        <w:rPr>
          <w:highlight w:val="yellow"/>
          <w:u w:val="single"/>
        </w:rPr>
        <w:t>epistemological discourse</w:t>
      </w:r>
      <w:r w:rsidRPr="009327FD">
        <w:rPr>
          <w:sz w:val="16"/>
        </w:rPr>
        <w:t xml:space="preserve">. The problem is that this discourse </w:t>
      </w:r>
      <w:r w:rsidRPr="00B76DF4">
        <w:rPr>
          <w:u w:val="single"/>
        </w:rPr>
        <w:t>has</w:t>
      </w:r>
      <w:r w:rsidRPr="00B76DF4">
        <w:rPr>
          <w:sz w:val="16"/>
        </w:rPr>
        <w:t xml:space="preserve"> already </w:t>
      </w:r>
      <w:r w:rsidRPr="00B76DF4">
        <w:rPr>
          <w:u w:val="single"/>
        </w:rPr>
        <w:t>contamin- ated our thinking about international politics, helping to polarize the discipline into ‘</w:t>
      </w:r>
      <w:r w:rsidRPr="00B76DF4">
        <w:rPr>
          <w:b/>
          <w:u w:val="single"/>
        </w:rPr>
        <w:t>paradigm wars’</w:t>
      </w:r>
      <w:r w:rsidRPr="009327FD">
        <w:rPr>
          <w:sz w:val="16"/>
        </w:rPr>
        <w:t xml:space="preserve">. Although the resurgence of these wars in the 1980s and 90s is due in large part to the rise of post-positivism, its roots lie in the epistemological anxiety of positivists, who since the 1950s have been very concerned to establish the authority of their work as Science. This is an important goal, one that I share, but its implementation has been marred by an overly narrow conception of science as being concerned only with causal questions that can be answered using the methods of natural science. The effect has been to marginalize historical and interpretive work that does not fit this mould, and to encourage scholars interested in that kind of work to see themselves as somehow not engaged in science. One has to wonder whether the two sides should be happy with the result. Do positivists really mean to suggest that it is not part of science to ask questions about how things are constituted, questions which if those things happen to be made of ideas might only be answerable by interpretive methods? If so, then they seem to be saying that the double-helix model of DNA, and perhaps much of rational choice theory, is not science. And </w:t>
      </w:r>
      <w:r w:rsidRPr="001F11BF">
        <w:rPr>
          <w:u w:val="single"/>
        </w:rPr>
        <w:t>do post-positivists really</w:t>
      </w:r>
      <w:r w:rsidRPr="009327FD">
        <w:rPr>
          <w:sz w:val="16"/>
        </w:rPr>
        <w:t xml:space="preserve"> mean to </w:t>
      </w:r>
      <w:r w:rsidRPr="001F11BF">
        <w:rPr>
          <w:u w:val="single"/>
        </w:rPr>
        <w:t>suggest that students</w:t>
      </w:r>
      <w:r w:rsidRPr="009327FD">
        <w:rPr>
          <w:sz w:val="16"/>
        </w:rPr>
        <w:t xml:space="preserve"> of social life </w:t>
      </w:r>
      <w:r w:rsidRPr="001F11BF">
        <w:rPr>
          <w:u w:val="single"/>
        </w:rPr>
        <w:t>should not ask causal questions or</w:t>
      </w:r>
      <w:r w:rsidRPr="009327FD">
        <w:rPr>
          <w:sz w:val="16"/>
        </w:rPr>
        <w:t xml:space="preserve"> attempt to </w:t>
      </w:r>
      <w:r w:rsidRPr="001F11BF">
        <w:rPr>
          <w:u w:val="single"/>
        </w:rPr>
        <w:t xml:space="preserve">test their claims against empirical evidence? If so, then it is </w:t>
      </w:r>
      <w:r w:rsidRPr="001F11BF">
        <w:rPr>
          <w:b/>
          <w:u w:val="single"/>
        </w:rPr>
        <w:t>not clear by what criteria their work should be judged</w:t>
      </w:r>
      <w:r w:rsidRPr="001F11BF">
        <w:rPr>
          <w:u w:val="single"/>
        </w:rPr>
        <w:t xml:space="preserve">, </w:t>
      </w:r>
      <w:r w:rsidRPr="001F11BF">
        <w:rPr>
          <w:b/>
          <w:u w:val="single"/>
        </w:rPr>
        <w:t>or how it differs from art or revelation</w:t>
      </w:r>
      <w:r w:rsidRPr="009327FD">
        <w:rPr>
          <w:sz w:val="16"/>
        </w:rPr>
        <w:t xml:space="preserve">. On both sides, in other words, the result of </w:t>
      </w:r>
      <w:r w:rsidRPr="001F11BF">
        <w:rPr>
          <w:u w:val="single"/>
        </w:rPr>
        <w:t>the</w:t>
      </w:r>
      <w:r w:rsidRPr="009327FD">
        <w:rPr>
          <w:sz w:val="16"/>
        </w:rPr>
        <w:t xml:space="preserve"> Third Debate’s </w:t>
      </w:r>
      <w:r w:rsidRPr="001F11BF">
        <w:rPr>
          <w:b/>
          <w:u w:val="single"/>
        </w:rPr>
        <w:t>sparring over epistemology is often one-sided, intolerant caricatures</w:t>
      </w:r>
      <w:r w:rsidRPr="001F11BF">
        <w:rPr>
          <w:u w:val="single"/>
        </w:rPr>
        <w:t xml:space="preserve"> of science.</w:t>
      </w:r>
      <w:r>
        <w:rPr>
          <w:u w:val="single"/>
        </w:rPr>
        <w:t xml:space="preserve"> </w:t>
      </w:r>
    </w:p>
    <w:p w14:paraId="0F953205" w14:textId="77777777" w:rsidR="00205536" w:rsidRDefault="00205536" w:rsidP="00205536"/>
    <w:p w14:paraId="69ACAA67" w14:textId="77777777" w:rsidR="00205536" w:rsidRDefault="00205536" w:rsidP="00205536"/>
    <w:p w14:paraId="2012214A" w14:textId="77777777" w:rsidR="00205536" w:rsidRDefault="00205536" w:rsidP="00205536"/>
    <w:p w14:paraId="7293CEA0" w14:textId="77777777" w:rsidR="00205536" w:rsidRDefault="00205536" w:rsidP="00205536"/>
    <w:p w14:paraId="2B6AB98D" w14:textId="77777777" w:rsidR="00205536" w:rsidRDefault="00205536" w:rsidP="00205536"/>
    <w:p w14:paraId="385D1F94" w14:textId="77777777" w:rsidR="00205536" w:rsidRDefault="00205536" w:rsidP="00205536">
      <w:pPr>
        <w:pStyle w:val="Heading2"/>
      </w:pPr>
      <w:r>
        <w:t>A-to Specific Neg Args</w:t>
      </w:r>
    </w:p>
    <w:p w14:paraId="679143EF" w14:textId="77777777" w:rsidR="00205536" w:rsidRDefault="00205536" w:rsidP="00205536"/>
    <w:p w14:paraId="4AE8197D" w14:textId="77777777" w:rsidR="00205536" w:rsidRDefault="00205536" w:rsidP="00205536"/>
    <w:p w14:paraId="4526BF4E" w14:textId="77777777" w:rsidR="00205536" w:rsidRDefault="00205536" w:rsidP="00205536">
      <w:pPr>
        <w:pStyle w:val="Heading3"/>
      </w:pPr>
      <w:r>
        <w:t>A-to Brazil Econ Disad</w:t>
      </w:r>
    </w:p>
    <w:p w14:paraId="7A85E694" w14:textId="77777777" w:rsidR="00205536" w:rsidRDefault="00205536" w:rsidP="00205536"/>
    <w:p w14:paraId="7DEBB466" w14:textId="77777777" w:rsidR="00205536" w:rsidRDefault="00205536" w:rsidP="00205536">
      <w:pPr>
        <w:pStyle w:val="Heading4"/>
      </w:pPr>
      <w:r>
        <w:t xml:space="preserve">(  ) Malinowski card’s uniqueness ev for </w:t>
      </w:r>
      <w:r w:rsidRPr="00153A8A">
        <w:rPr>
          <w:i/>
          <w:u w:val="single"/>
        </w:rPr>
        <w:t xml:space="preserve">us </w:t>
      </w:r>
      <w:r>
        <w:t xml:space="preserve">– proves Brazil’s econ growth expectations are DOWN from 2.46 to 2.4. </w:t>
      </w:r>
    </w:p>
    <w:p w14:paraId="567497FA" w14:textId="77777777" w:rsidR="00205536" w:rsidRDefault="00205536" w:rsidP="00205536"/>
    <w:p w14:paraId="51F73373" w14:textId="77777777" w:rsidR="00205536" w:rsidRDefault="00205536" w:rsidP="00205536">
      <w:pPr>
        <w:pStyle w:val="Heading4"/>
      </w:pPr>
      <w:r>
        <w:t>(  ) Brazil econ down</w:t>
      </w:r>
    </w:p>
    <w:p w14:paraId="137DB69F" w14:textId="77777777" w:rsidR="00205536" w:rsidRDefault="00205536" w:rsidP="00205536"/>
    <w:p w14:paraId="58D39E31" w14:textId="77777777" w:rsidR="00205536" w:rsidRDefault="00205536" w:rsidP="00205536">
      <w:r w:rsidRPr="00FD47E1">
        <w:rPr>
          <w:rStyle w:val="StyleStyleBold12pt"/>
        </w:rPr>
        <w:t>Seibt</w:t>
      </w:r>
      <w:r w:rsidRPr="00FD47E1">
        <w:t xml:space="preserve"> </w:t>
      </w:r>
      <w:r>
        <w:t>‘</w:t>
      </w:r>
      <w:r w:rsidRPr="00FD47E1">
        <w:rPr>
          <w:rStyle w:val="StyleStyleBold12pt"/>
        </w:rPr>
        <w:t>13</w:t>
      </w:r>
    </w:p>
    <w:p w14:paraId="4968B2FD" w14:textId="77777777" w:rsidR="00205536" w:rsidRPr="00153A8A" w:rsidRDefault="00205536" w:rsidP="00205536">
      <w:pPr>
        <w:rPr>
          <w:sz w:val="16"/>
          <w:szCs w:val="16"/>
        </w:rPr>
      </w:pPr>
      <w:r w:rsidRPr="00153A8A">
        <w:rPr>
          <w:sz w:val="16"/>
          <w:szCs w:val="16"/>
        </w:rPr>
        <w:t>Sebastian Seibt, Writer for Franch24, 6/20/13, “Behind the Protests, Brazil’s dysfunctional Economy”, http://www.france24.com/en/20130620-brazil-protests-sao-paulo-dilma-rousseff-world-cup-economy-inflation</w:t>
      </w:r>
    </w:p>
    <w:p w14:paraId="50A7710C" w14:textId="77777777" w:rsidR="00205536" w:rsidRPr="00FD47E1" w:rsidRDefault="00205536" w:rsidP="00205536">
      <w:pPr>
        <w:rPr>
          <w:sz w:val="16"/>
        </w:rPr>
      </w:pPr>
      <w:r w:rsidRPr="00FD47E1">
        <w:rPr>
          <w:rStyle w:val="StyleBoldUnderline"/>
        </w:rPr>
        <w:t xml:space="preserve">The </w:t>
      </w:r>
      <w:r w:rsidRPr="00153A8A">
        <w:rPr>
          <w:rStyle w:val="StyleBoldUnderline"/>
          <w:highlight w:val="yellow"/>
        </w:rPr>
        <w:t>increase in bus</w:t>
      </w:r>
      <w:r w:rsidRPr="00FD47E1">
        <w:rPr>
          <w:rStyle w:val="StyleBoldUnderline"/>
        </w:rPr>
        <w:t xml:space="preserve"> ticket </w:t>
      </w:r>
      <w:r w:rsidRPr="00153A8A">
        <w:rPr>
          <w:rStyle w:val="StyleBoldUnderline"/>
          <w:highlight w:val="yellow"/>
        </w:rPr>
        <w:t>prices</w:t>
      </w:r>
      <w:r w:rsidRPr="00FD47E1">
        <w:rPr>
          <w:sz w:val="16"/>
        </w:rPr>
        <w:t xml:space="preserve"> (0.20 real, or 0.06 euros</w:t>
      </w:r>
      <w:r w:rsidRPr="00FD47E1">
        <w:rPr>
          <w:rStyle w:val="StyleBoldUnderline"/>
        </w:rPr>
        <w:t xml:space="preserve">) </w:t>
      </w:r>
      <w:r w:rsidRPr="00153A8A">
        <w:rPr>
          <w:rStyle w:val="StyleBoldUnderline"/>
          <w:highlight w:val="yellow"/>
        </w:rPr>
        <w:t>is symptomatic of</w:t>
      </w:r>
      <w:r w:rsidRPr="00FD47E1">
        <w:rPr>
          <w:rStyle w:val="StyleBoldUnderline"/>
        </w:rPr>
        <w:t xml:space="preserve"> the </w:t>
      </w:r>
      <w:r w:rsidRPr="00153A8A">
        <w:rPr>
          <w:rStyle w:val="StyleBoldUnderline"/>
          <w:highlight w:val="yellow"/>
        </w:rPr>
        <w:t>inflation</w:t>
      </w:r>
      <w:r w:rsidRPr="00FD47E1">
        <w:rPr>
          <w:rStyle w:val="StyleBoldUnderline"/>
        </w:rPr>
        <w:t xml:space="preserve"> that has been </w:t>
      </w:r>
      <w:r w:rsidRPr="00153A8A">
        <w:rPr>
          <w:rStyle w:val="Emphasis"/>
          <w:highlight w:val="yellow"/>
        </w:rPr>
        <w:t>plaguing Brazil</w:t>
      </w:r>
      <w:r w:rsidRPr="00153A8A">
        <w:rPr>
          <w:rStyle w:val="Emphasis"/>
        </w:rPr>
        <w:t xml:space="preserve"> </w:t>
      </w:r>
      <w:r w:rsidRPr="00FD47E1">
        <w:rPr>
          <w:rStyle w:val="StyleBoldUnderline"/>
        </w:rPr>
        <w:t>for several months</w:t>
      </w:r>
      <w:r w:rsidRPr="00FD47E1">
        <w:rPr>
          <w:sz w:val="16"/>
        </w:rPr>
        <w:t>. “</w:t>
      </w:r>
      <w:r w:rsidRPr="00153A8A">
        <w:rPr>
          <w:rStyle w:val="Emphasis"/>
          <w:highlight w:val="yellow"/>
        </w:rPr>
        <w:t>Prices are go</w:t>
      </w:r>
      <w:r w:rsidRPr="00153A8A">
        <w:rPr>
          <w:rStyle w:val="Emphasis"/>
        </w:rPr>
        <w:t>ing</w:t>
      </w:r>
      <w:r w:rsidRPr="00153A8A">
        <w:rPr>
          <w:rStyle w:val="Emphasis"/>
          <w:highlight w:val="yellow"/>
        </w:rPr>
        <w:t xml:space="preserve"> up at </w:t>
      </w:r>
      <w:r w:rsidRPr="00153A8A">
        <w:rPr>
          <w:rStyle w:val="Emphasis"/>
        </w:rPr>
        <w:t xml:space="preserve">a rate higher than </w:t>
      </w:r>
      <w:r w:rsidRPr="00153A8A">
        <w:rPr>
          <w:rStyle w:val="Emphasis"/>
          <w:highlight w:val="yellow"/>
        </w:rPr>
        <w:t>6% per month</w:t>
      </w:r>
      <w:r w:rsidRPr="00FD47E1">
        <w:rPr>
          <w:rStyle w:val="StyleBoldUnderline"/>
        </w:rPr>
        <w:t>, which is higher than the 4.5% objective established by the government</w:t>
      </w:r>
      <w:r w:rsidRPr="00FD47E1">
        <w:rPr>
          <w:sz w:val="16"/>
        </w:rPr>
        <w:t>,” explained Christine Rifflart, an economist specialised in Latin America at the French Economic Observatory (OFCE).</w:t>
      </w:r>
      <w:r w:rsidRPr="00FD47E1">
        <w:rPr>
          <w:sz w:val="12"/>
        </w:rPr>
        <w:t>¶</w:t>
      </w:r>
      <w:r w:rsidRPr="00FD47E1">
        <w:rPr>
          <w:sz w:val="16"/>
        </w:rPr>
        <w:t xml:space="preserve"> </w:t>
      </w:r>
      <w:r w:rsidRPr="00153A8A">
        <w:rPr>
          <w:rStyle w:val="StyleBoldUnderline"/>
          <w:highlight w:val="yellow"/>
        </w:rPr>
        <w:t>The rise</w:t>
      </w:r>
      <w:r w:rsidRPr="00FD47E1">
        <w:rPr>
          <w:rStyle w:val="StyleBoldUnderline"/>
        </w:rPr>
        <w:t xml:space="preserve"> in public transportation costs </w:t>
      </w:r>
      <w:r w:rsidRPr="00153A8A">
        <w:rPr>
          <w:rStyle w:val="StyleBoldUnderline"/>
          <w:highlight w:val="yellow"/>
        </w:rPr>
        <w:t>is part of a</w:t>
      </w:r>
      <w:r w:rsidRPr="00FD47E1">
        <w:rPr>
          <w:rStyle w:val="StyleBoldUnderline"/>
        </w:rPr>
        <w:t xml:space="preserve"> larger </w:t>
      </w:r>
      <w:r w:rsidRPr="00153A8A">
        <w:rPr>
          <w:rStyle w:val="StyleBoldUnderline"/>
          <w:highlight w:val="yellow"/>
        </w:rPr>
        <w:t>increase in the cost of living</w:t>
      </w:r>
      <w:r w:rsidRPr="00FD47E1">
        <w:rPr>
          <w:rStyle w:val="StyleBoldUnderline"/>
        </w:rPr>
        <w:t xml:space="preserve"> in Brazil</w:t>
      </w:r>
      <w:r w:rsidRPr="00153A8A">
        <w:rPr>
          <w:rStyle w:val="StyleBoldUnderline"/>
          <w:highlight w:val="yellow"/>
        </w:rPr>
        <w:t>.</w:t>
      </w:r>
      <w:r w:rsidRPr="00153A8A">
        <w:rPr>
          <w:sz w:val="16"/>
          <w:highlight w:val="yellow"/>
        </w:rPr>
        <w:t xml:space="preserve"> </w:t>
      </w:r>
      <w:r w:rsidRPr="00153A8A">
        <w:rPr>
          <w:rStyle w:val="StyleBoldUnderline"/>
          <w:highlight w:val="yellow"/>
        </w:rPr>
        <w:t>Prices of basic goods</w:t>
      </w:r>
      <w:r w:rsidRPr="00FD47E1">
        <w:rPr>
          <w:rStyle w:val="StyleBoldUnderline"/>
        </w:rPr>
        <w:t xml:space="preserve"> like tomatoes </w:t>
      </w:r>
      <w:r w:rsidRPr="00153A8A">
        <w:rPr>
          <w:rStyle w:val="StyleBoldUnderline"/>
          <w:highlight w:val="yellow"/>
        </w:rPr>
        <w:t>rose by as much as 90%</w:t>
      </w:r>
      <w:r w:rsidRPr="00FD47E1">
        <w:rPr>
          <w:rStyle w:val="StyleBoldUnderline"/>
        </w:rPr>
        <w:t xml:space="preserve"> in a year</w:t>
      </w:r>
      <w:r w:rsidRPr="00FD47E1">
        <w:rPr>
          <w:sz w:val="16"/>
        </w:rPr>
        <w:t xml:space="preserve">, for example. </w:t>
      </w:r>
      <w:r w:rsidRPr="00FD47E1">
        <w:rPr>
          <w:rStyle w:val="StyleBoldUnderline"/>
        </w:rPr>
        <w:t xml:space="preserve">Rent </w:t>
      </w:r>
      <w:r w:rsidRPr="00FD47E1">
        <w:rPr>
          <w:sz w:val="16"/>
        </w:rPr>
        <w:t xml:space="preserve">has also been on the rise over the past several years, </w:t>
      </w:r>
      <w:r w:rsidRPr="00FD47E1">
        <w:rPr>
          <w:rStyle w:val="StyleBoldUnderline"/>
        </w:rPr>
        <w:t>increasing by an average of 120%</w:t>
      </w:r>
      <w:r w:rsidRPr="00FD47E1">
        <w:rPr>
          <w:sz w:val="16"/>
        </w:rPr>
        <w:t xml:space="preserve"> since 2008. </w:t>
      </w:r>
      <w:r w:rsidRPr="00FD47E1">
        <w:rPr>
          <w:rStyle w:val="StyleBoldUnderline"/>
        </w:rPr>
        <w:t>“This inflation is essentially due to the increase in salaries</w:t>
      </w:r>
      <w:r w:rsidRPr="00FD47E1">
        <w:rPr>
          <w:sz w:val="16"/>
        </w:rPr>
        <w:t>,” Rifflart pointed out.</w:t>
      </w:r>
      <w:r w:rsidRPr="00FD47E1">
        <w:rPr>
          <w:sz w:val="12"/>
        </w:rPr>
        <w:t>¶</w:t>
      </w:r>
      <w:r w:rsidRPr="00FD47E1">
        <w:rPr>
          <w:sz w:val="16"/>
        </w:rPr>
        <w:t xml:space="preserve"> Consequently, the poorest Brazilians – those whose salaries have not risen – are getting poorer.</w:t>
      </w:r>
      <w:r w:rsidRPr="00FD47E1">
        <w:rPr>
          <w:sz w:val="12"/>
        </w:rPr>
        <w:t>¶</w:t>
      </w:r>
      <w:r w:rsidRPr="00FD47E1">
        <w:rPr>
          <w:sz w:val="16"/>
        </w:rPr>
        <w:t xml:space="preserve"> “</w:t>
      </w:r>
      <w:r w:rsidRPr="00FD47E1">
        <w:rPr>
          <w:rStyle w:val="StyleBoldUnderline"/>
        </w:rPr>
        <w:t>Brazil remains one of the countries with the highest level of inequality when it comes to salary and access to social services</w:t>
      </w:r>
      <w:r w:rsidRPr="00FD47E1">
        <w:rPr>
          <w:sz w:val="16"/>
        </w:rPr>
        <w:t>,” noted Jérémie Gignoux, an economist at the Paris School of Economics.</w:t>
      </w:r>
      <w:r w:rsidRPr="00FD47E1">
        <w:rPr>
          <w:sz w:val="12"/>
        </w:rPr>
        <w:t>¶</w:t>
      </w:r>
      <w:r w:rsidRPr="00FD47E1">
        <w:rPr>
          <w:sz w:val="16"/>
        </w:rPr>
        <w:t xml:space="preserve"> </w:t>
      </w:r>
      <w:r w:rsidRPr="00FD47E1">
        <w:rPr>
          <w:rStyle w:val="StyleBoldUnderline"/>
        </w:rPr>
        <w:t>If the Brazilian government succeeded in significantly lowering the poverty rate in the country, which went from 34% of the population in 2004 to 22% in 2009</w:t>
      </w:r>
      <w:r w:rsidRPr="00FD47E1">
        <w:rPr>
          <w:sz w:val="16"/>
        </w:rPr>
        <w:t xml:space="preserve">, </w:t>
      </w:r>
      <w:r w:rsidRPr="00FD47E1">
        <w:rPr>
          <w:rStyle w:val="StyleBoldUnderline"/>
        </w:rPr>
        <w:t>authorities today are having a difficult time stopping the spiralling inflation.</w:t>
      </w:r>
      <w:r w:rsidRPr="00FD47E1">
        <w:rPr>
          <w:rStyle w:val="StyleBoldUnderline"/>
          <w:sz w:val="12"/>
        </w:rPr>
        <w:t xml:space="preserve">¶ </w:t>
      </w:r>
      <w:r w:rsidRPr="00FD47E1">
        <w:rPr>
          <w:sz w:val="16"/>
        </w:rPr>
        <w:t>The government is indeed stuck between two, somewhat conflicting priorities: the need to fight inflation and the need to stimulate the economy so that it is healthy again. Brazil’s economy, the seventh largest, grew “by only 0.9% in 2012, essentially because of low export levels,” Rifflart said – compared to an average annual growth rate of 3.6% over the past decade.</w:t>
      </w:r>
      <w:r w:rsidRPr="00FD47E1">
        <w:rPr>
          <w:sz w:val="12"/>
        </w:rPr>
        <w:t>¶</w:t>
      </w:r>
      <w:r w:rsidRPr="00FD47E1">
        <w:rPr>
          <w:sz w:val="16"/>
        </w:rPr>
        <w:t xml:space="preserve"> </w:t>
      </w:r>
      <w:r w:rsidRPr="00FD47E1">
        <w:rPr>
          <w:rStyle w:val="StyleBoldUnderline"/>
        </w:rPr>
        <w:t>In order to revitalise the sale of Brazilian products abroad, the government could lower its currency rate in order to make exports less expensive</w:t>
      </w:r>
      <w:r w:rsidRPr="00FD47E1">
        <w:rPr>
          <w:sz w:val="16"/>
        </w:rPr>
        <w:t>, but that could end up worsening inflation.</w:t>
      </w:r>
      <w:r w:rsidRPr="00FD47E1">
        <w:rPr>
          <w:sz w:val="12"/>
        </w:rPr>
        <w:t>¶</w:t>
      </w:r>
      <w:r w:rsidRPr="00FD47E1">
        <w:rPr>
          <w:sz w:val="16"/>
        </w:rPr>
        <w:t xml:space="preserve"> The World Cup: a bitter pill to swallow</w:t>
      </w:r>
      <w:r w:rsidRPr="00FD47E1">
        <w:rPr>
          <w:sz w:val="12"/>
        </w:rPr>
        <w:t>¶</w:t>
      </w:r>
      <w:r w:rsidRPr="00FD47E1">
        <w:rPr>
          <w:sz w:val="16"/>
        </w:rPr>
        <w:t xml:space="preserve"> </w:t>
      </w:r>
      <w:r w:rsidRPr="00FD47E1">
        <w:rPr>
          <w:rStyle w:val="StyleBoldUnderline"/>
        </w:rPr>
        <w:t>But it is not so much Brazil’s poorest residents who are in the street marching in protest against the cost of living. “</w:t>
      </w:r>
      <w:r w:rsidRPr="00FD47E1">
        <w:rPr>
          <w:sz w:val="16"/>
        </w:rPr>
        <w:t>Students and the middle-class Brazilians are also participating in the protests, which makes this a slightly unusual social movement,” Rifflart observed.</w:t>
      </w:r>
      <w:r w:rsidRPr="00FD47E1">
        <w:rPr>
          <w:sz w:val="12"/>
        </w:rPr>
        <w:t>¶</w:t>
      </w:r>
      <w:r w:rsidRPr="00FD47E1">
        <w:rPr>
          <w:sz w:val="16"/>
        </w:rPr>
        <w:t xml:space="preserve"> For the new middle class, </w:t>
      </w:r>
      <w:r w:rsidRPr="00153A8A">
        <w:rPr>
          <w:rStyle w:val="StyleBoldUnderline"/>
          <w:highlight w:val="yellow"/>
        </w:rPr>
        <w:t>the spending related to hosting the World Cup</w:t>
      </w:r>
      <w:r w:rsidRPr="00FD47E1">
        <w:rPr>
          <w:rStyle w:val="StyleBoldUnderline"/>
        </w:rPr>
        <w:t xml:space="preserve"> in 2014 </w:t>
      </w:r>
      <w:r w:rsidRPr="00153A8A">
        <w:rPr>
          <w:rStyle w:val="StyleBoldUnderline"/>
          <w:highlight w:val="yellow"/>
        </w:rPr>
        <w:t>is a hard pill to swallow.</w:t>
      </w:r>
      <w:r w:rsidRPr="00FD47E1">
        <w:rPr>
          <w:rStyle w:val="StyleBoldUnderline"/>
        </w:rPr>
        <w:t xml:space="preserve"> “They find it indecent to spend between 11 and 15 billion dollars to organise this sporting event, while public services and infrastructure need money</w:t>
      </w:r>
      <w:r w:rsidRPr="00FD47E1">
        <w:rPr>
          <w:sz w:val="16"/>
        </w:rPr>
        <w:t>,” the economist explained.</w:t>
      </w:r>
      <w:r w:rsidRPr="00FD47E1">
        <w:rPr>
          <w:sz w:val="12"/>
        </w:rPr>
        <w:t>¶</w:t>
      </w:r>
      <w:r w:rsidRPr="00FD47E1">
        <w:rPr>
          <w:sz w:val="16"/>
        </w:rPr>
        <w:t xml:space="preserve"> he government is therefore faced with middle-class citizens demanding public services that are up to the level of their new social status. “It’s the price Brazil is paying for the growth that allowed 30 million Brazilians to lift themselves out of poverty and join the middle class over the past several years,” said Stéphane Witkowski, chairman of the board at Paris’s Institute of Latin American Studies, in an interview with French daily Le Figaro.</w:t>
      </w:r>
      <w:r w:rsidRPr="00FD47E1">
        <w:rPr>
          <w:sz w:val="12"/>
        </w:rPr>
        <w:t>¶</w:t>
      </w:r>
      <w:r w:rsidRPr="00FD47E1">
        <w:rPr>
          <w:sz w:val="16"/>
        </w:rPr>
        <w:t xml:space="preserve"> Moreover, </w:t>
      </w:r>
      <w:r w:rsidRPr="00FD47E1">
        <w:rPr>
          <w:rStyle w:val="StyleBoldUnderline"/>
        </w:rPr>
        <w:t>the quality of education available to most Brazilians remains “very weak</w:t>
      </w:r>
      <w:r w:rsidRPr="00FD47E1">
        <w:rPr>
          <w:sz w:val="16"/>
        </w:rPr>
        <w:t>”, noted Christine Rifflart, while the best schools are still largely attended by those who can pay for them: the richest Brazilians.</w:t>
      </w:r>
    </w:p>
    <w:p w14:paraId="42A8AABB" w14:textId="77777777" w:rsidR="00205536" w:rsidRDefault="00205536" w:rsidP="00205536"/>
    <w:p w14:paraId="5BAAABD0" w14:textId="77777777" w:rsidR="00205536" w:rsidRDefault="00205536" w:rsidP="00205536">
      <w:pPr>
        <w:pStyle w:val="Heading4"/>
      </w:pPr>
      <w:r>
        <w:t xml:space="preserve">(  ) Impact 100% empirically false – Brazilian riots in 2013; Haiti coup in 2004; Honduran homicides all show instability since Rochin ev was written. </w:t>
      </w:r>
    </w:p>
    <w:p w14:paraId="3D8E2946" w14:textId="77777777" w:rsidR="00205536" w:rsidRPr="00153A8A" w:rsidRDefault="00205536" w:rsidP="00205536"/>
    <w:p w14:paraId="11D22CB0" w14:textId="77777777" w:rsidR="00205536" w:rsidRDefault="00205536" w:rsidP="00205536">
      <w:pPr>
        <w:pStyle w:val="Heading4"/>
      </w:pPr>
      <w:r>
        <w:t xml:space="preserve">(  ) Zero link – we stop </w:t>
      </w:r>
      <w:r w:rsidRPr="00153A8A">
        <w:rPr>
          <w:i/>
          <w:u w:val="single"/>
        </w:rPr>
        <w:t>an increase</w:t>
      </w:r>
      <w:r>
        <w:t xml:space="preserve"> in Brazil’s ethanol exports, but don’t </w:t>
      </w:r>
      <w:r w:rsidRPr="00153A8A">
        <w:rPr>
          <w:i/>
          <w:u w:val="single"/>
        </w:rPr>
        <w:t>cause decrease</w:t>
      </w:r>
      <w:r>
        <w:t xml:space="preserve">. They mostly sell ethanol within Brazil – which Cuba wouldn’t jeopardize. </w:t>
      </w:r>
    </w:p>
    <w:p w14:paraId="47090FA3" w14:textId="77777777" w:rsidR="00205536" w:rsidRDefault="00205536" w:rsidP="00205536"/>
    <w:p w14:paraId="41A9C6CB" w14:textId="77777777" w:rsidR="00205536" w:rsidRDefault="00205536" w:rsidP="00205536"/>
    <w:p w14:paraId="293C26C6" w14:textId="77777777" w:rsidR="00205536" w:rsidRDefault="00205536" w:rsidP="00205536">
      <w:pPr>
        <w:pStyle w:val="Heading4"/>
      </w:pPr>
      <w:r>
        <w:t xml:space="preserve">(  ) </w:t>
      </w:r>
      <w:r w:rsidRPr="00153A8A">
        <w:t>Brazil Econ Resilient</w:t>
      </w:r>
    </w:p>
    <w:p w14:paraId="03A84948" w14:textId="77777777" w:rsidR="00205536" w:rsidRPr="00153A8A" w:rsidRDefault="00205536" w:rsidP="00205536"/>
    <w:p w14:paraId="6A101057" w14:textId="77777777" w:rsidR="00205536" w:rsidRDefault="00205536" w:rsidP="00205536">
      <w:pPr>
        <w:rPr>
          <w:rStyle w:val="StyleStyleBold12pt"/>
        </w:rPr>
      </w:pPr>
      <w:r w:rsidRPr="00FD47E1">
        <w:rPr>
          <w:rStyle w:val="StyleStyleBold12pt"/>
        </w:rPr>
        <w:t>Rathbone</w:t>
      </w:r>
      <w:r>
        <w:rPr>
          <w:rStyle w:val="StyleStyleBold12pt"/>
        </w:rPr>
        <w:t xml:space="preserve"> ‘</w:t>
      </w:r>
      <w:r w:rsidRPr="00FD47E1">
        <w:rPr>
          <w:rStyle w:val="StyleStyleBold12pt"/>
        </w:rPr>
        <w:t>12</w:t>
      </w:r>
    </w:p>
    <w:p w14:paraId="054FDADC" w14:textId="77777777" w:rsidR="00205536" w:rsidRPr="00153A8A" w:rsidRDefault="00205536" w:rsidP="00205536">
      <w:pPr>
        <w:rPr>
          <w:sz w:val="16"/>
          <w:szCs w:val="16"/>
        </w:rPr>
      </w:pPr>
      <w:r w:rsidRPr="00153A8A">
        <w:rPr>
          <w:sz w:val="16"/>
          <w:szCs w:val="16"/>
        </w:rPr>
        <w:t>(John Paul Rathbone, Economist at the Financial times, 9/20/12, “Mantega says Brazil’s economy resilient”, http://www.ft.com/intl/cms/s/0/91677578-0341-11e2-bad2-00144feabdc0.html#axzz2ajYEh3nX)</w:t>
      </w:r>
    </w:p>
    <w:p w14:paraId="638BEA0F" w14:textId="77777777" w:rsidR="00205536" w:rsidRPr="00FD47E1" w:rsidRDefault="00205536" w:rsidP="00205536">
      <w:pPr>
        <w:rPr>
          <w:rStyle w:val="StyleBoldUnderline"/>
          <w:b/>
        </w:rPr>
      </w:pPr>
    </w:p>
    <w:p w14:paraId="099F2DE0" w14:textId="77777777" w:rsidR="00205536" w:rsidRPr="00FD47E1" w:rsidRDefault="00205536" w:rsidP="00205536">
      <w:pPr>
        <w:rPr>
          <w:sz w:val="16"/>
        </w:rPr>
      </w:pPr>
      <w:r w:rsidRPr="00153A8A">
        <w:rPr>
          <w:rStyle w:val="StyleBoldUnderline"/>
          <w:highlight w:val="yellow"/>
        </w:rPr>
        <w:t>Brazil’s economy is more resilient than other big countries</w:t>
      </w:r>
      <w:r w:rsidRPr="00FD47E1">
        <w:rPr>
          <w:sz w:val="16"/>
        </w:rPr>
        <w:t xml:space="preserve"> and its economic development model “more consistent” too, he says.</w:t>
      </w:r>
      <w:r w:rsidRPr="00FD47E1">
        <w:rPr>
          <w:sz w:val="12"/>
        </w:rPr>
        <w:t>¶</w:t>
      </w:r>
      <w:r w:rsidRPr="00FD47E1">
        <w:rPr>
          <w:sz w:val="16"/>
        </w:rPr>
        <w:t xml:space="preserve"> It is a contentious position given that Brazil’s economy, until recently a market darling and many investors’ favourite among the so-called Bric nations of it, Russia, India and China, has lurched from boom to near stagnation. The world’s sixth-biggest economy is expected to expand by 1.6 per cent this year, after 7.5 per cent in 2010. Still, Mr Mantega says Brazil is now back on the right track, despite difficult global conditions.</w:t>
      </w:r>
      <w:r w:rsidRPr="00FD47E1">
        <w:rPr>
          <w:sz w:val="12"/>
        </w:rPr>
        <w:t>¶</w:t>
      </w:r>
      <w:r w:rsidRPr="00FD47E1">
        <w:rPr>
          <w:sz w:val="16"/>
        </w:rPr>
        <w:t xml:space="preserve"> “</w:t>
      </w:r>
      <w:r w:rsidRPr="00153A8A">
        <w:rPr>
          <w:rStyle w:val="StyleBoldUnderline"/>
          <w:highlight w:val="yellow"/>
        </w:rPr>
        <w:t>We are taking measures to ensure that growth is long-term</w:t>
      </w:r>
      <w:r w:rsidRPr="00FD47E1">
        <w:rPr>
          <w:sz w:val="16"/>
        </w:rPr>
        <w:t>,” he said, forecasting a return to an annual growth rate of 4 per cent by the year end, “</w:t>
      </w:r>
      <w:r w:rsidRPr="00FD47E1">
        <w:rPr>
          <w:rStyle w:val="StyleBoldUnderline"/>
        </w:rPr>
        <w:t>even with Europe close to recession and the US economy moving sideways</w:t>
      </w:r>
      <w:r w:rsidRPr="00FD47E1">
        <w:rPr>
          <w:sz w:val="16"/>
        </w:rPr>
        <w:t>.”</w:t>
      </w:r>
      <w:r w:rsidRPr="00FD47E1">
        <w:rPr>
          <w:sz w:val="12"/>
        </w:rPr>
        <w:t>¶</w:t>
      </w:r>
      <w:r w:rsidRPr="00FD47E1">
        <w:rPr>
          <w:sz w:val="16"/>
        </w:rPr>
        <w:t xml:space="preserve"> </w:t>
      </w:r>
      <w:r w:rsidRPr="00FD47E1">
        <w:rPr>
          <w:rStyle w:val="StyleBoldUnderline"/>
        </w:rPr>
        <w:t xml:space="preserve">Be that as it may, many have questioned Brazil’s growth model of late and wondered how sustainable it is. For the past decade, </w:t>
      </w:r>
      <w:r w:rsidRPr="00153A8A">
        <w:rPr>
          <w:rStyle w:val="StyleBoldUnderline"/>
        </w:rPr>
        <w:t>Brazil has surfed the global commodity boom</w:t>
      </w:r>
      <w:r w:rsidRPr="00FD47E1">
        <w:rPr>
          <w:sz w:val="16"/>
        </w:rPr>
        <w:t>. At home, it has enjoyed an explosion of credit-driven consumption.</w:t>
      </w:r>
      <w:r w:rsidRPr="00FD47E1">
        <w:rPr>
          <w:sz w:val="12"/>
        </w:rPr>
        <w:t>¶</w:t>
      </w:r>
      <w:r w:rsidRPr="00FD47E1">
        <w:rPr>
          <w:sz w:val="16"/>
        </w:rPr>
        <w:t xml:space="preserve"> Critics say these drivers have now run out of steam and, to compensate, Brazil has increasingly turned to the state rather than the private sector to provide growth. Furthermore, Brazil is held back by an over-regulated labour market, a highly complex tax system and crumbling infrastructure.</w:t>
      </w:r>
      <w:r w:rsidRPr="00FD47E1">
        <w:rPr>
          <w:sz w:val="12"/>
        </w:rPr>
        <w:t>¶</w:t>
      </w:r>
      <w:r w:rsidRPr="00FD47E1">
        <w:rPr>
          <w:sz w:val="16"/>
        </w:rPr>
        <w:t xml:space="preserve"> Mr Mantega says that is looking at Brazil “through a rear-view mirror” and, besides, when the state does act it is to provide a counter-cyclical boost or to step in when the market fails. He cites the example of Banco do Brasil, a state-controlled bank that enjoys private-sector levels of profitability, but that on recent government orders cut lending spreads. Competing private banks soon followed suit.</w:t>
      </w:r>
      <w:r w:rsidRPr="00FD47E1">
        <w:rPr>
          <w:sz w:val="12"/>
        </w:rPr>
        <w:t>¶</w:t>
      </w:r>
      <w:r w:rsidRPr="00FD47E1">
        <w:rPr>
          <w:sz w:val="16"/>
        </w:rPr>
        <w:t xml:space="preserve"> The 63-year old also reacts adroitly to charges that Brazil’s occasionally erratic growth path is a result of ad hoc state intervention and that other Latin American countries, such as Chile or Mexico, achieve more consistent growth with more market-friendly policies.</w:t>
      </w:r>
      <w:r w:rsidRPr="00FD47E1">
        <w:rPr>
          <w:sz w:val="12"/>
        </w:rPr>
        <w:t>¶</w:t>
      </w:r>
      <w:r w:rsidRPr="00FD47E1">
        <w:rPr>
          <w:sz w:val="16"/>
        </w:rPr>
        <w:t xml:space="preserve"> “I don’t call this chicken flight,” he says, whipping out a chart, handwritten on a piece of lined notepaper, </w:t>
      </w:r>
      <w:r w:rsidRPr="00FD47E1">
        <w:rPr>
          <w:rStyle w:val="StyleBoldUnderline"/>
        </w:rPr>
        <w:t xml:space="preserve">which compares Brazilian growth with Mexico’s over the past six years. It shows that Brazil averaged 4.2 per cent and Mexico 2.1 per cent. At least by that measure, even though it is backward looking, </w:t>
      </w:r>
      <w:r w:rsidRPr="00153A8A">
        <w:rPr>
          <w:rStyle w:val="StyleBoldUnderline"/>
          <w:highlight w:val="yellow"/>
        </w:rPr>
        <w:t>Brazil is in the lead.</w:t>
      </w:r>
      <w:r w:rsidRPr="00FD47E1">
        <w:rPr>
          <w:rStyle w:val="StyleBoldUnderline"/>
          <w:sz w:val="12"/>
        </w:rPr>
        <w:t xml:space="preserve">¶ </w:t>
      </w:r>
      <w:r w:rsidRPr="00153A8A">
        <w:rPr>
          <w:rStyle w:val="StyleBoldUnderline"/>
          <w:highlight w:val="yellow"/>
        </w:rPr>
        <w:t>What of the future?</w:t>
      </w:r>
      <w:r w:rsidRPr="00FD47E1">
        <w:rPr>
          <w:sz w:val="16"/>
        </w:rPr>
        <w:t xml:space="preserve"> Mr Mantega says a series of recent measures – from </w:t>
      </w:r>
      <w:r w:rsidRPr="00FD47E1">
        <w:rPr>
          <w:rStyle w:val="StyleBoldUnderline"/>
        </w:rPr>
        <w:t xml:space="preserve">cuts in payroll taxes to </w:t>
      </w:r>
      <w:r w:rsidRPr="00153A8A">
        <w:rPr>
          <w:rStyle w:val="StyleBoldUnderline"/>
          <w:highlight w:val="yellow"/>
        </w:rPr>
        <w:t>lower electricity tariffs and</w:t>
      </w:r>
      <w:r w:rsidRPr="00FD47E1">
        <w:rPr>
          <w:rStyle w:val="StyleBoldUnderline"/>
        </w:rPr>
        <w:t xml:space="preserve"> a $66bn package of </w:t>
      </w:r>
      <w:r w:rsidRPr="00153A8A">
        <w:rPr>
          <w:rStyle w:val="StyleBoldUnderline"/>
          <w:highlight w:val="yellow"/>
        </w:rPr>
        <w:t>new</w:t>
      </w:r>
      <w:r w:rsidRPr="00FD47E1">
        <w:rPr>
          <w:rStyle w:val="StyleBoldUnderline"/>
        </w:rPr>
        <w:t xml:space="preserve"> privately operated </w:t>
      </w:r>
      <w:r w:rsidRPr="00153A8A">
        <w:rPr>
          <w:rStyle w:val="StyleBoldUnderline"/>
          <w:highlight w:val="yellow"/>
        </w:rPr>
        <w:t>infrastructure projects – will reduce</w:t>
      </w:r>
      <w:r w:rsidRPr="00FD47E1">
        <w:rPr>
          <w:rStyle w:val="StyleBoldUnderline"/>
        </w:rPr>
        <w:t xml:space="preserve"> the infamous “custo Brasil”, </w:t>
      </w:r>
      <w:r w:rsidRPr="00153A8A">
        <w:rPr>
          <w:rStyle w:val="StyleBoldUnderline"/>
          <w:highlight w:val="yellow"/>
        </w:rPr>
        <w:t>the</w:t>
      </w:r>
      <w:r w:rsidRPr="00FD47E1">
        <w:rPr>
          <w:rStyle w:val="StyleBoldUnderline"/>
        </w:rPr>
        <w:t xml:space="preserve"> high </w:t>
      </w:r>
      <w:r w:rsidRPr="00153A8A">
        <w:rPr>
          <w:rStyle w:val="StyleBoldUnderline"/>
          <w:highlight w:val="yellow"/>
        </w:rPr>
        <w:t>cost of doing business in Brazil</w:t>
      </w:r>
      <w:r w:rsidRPr="00FD47E1">
        <w:rPr>
          <w:rStyle w:val="StyleBoldUnderline"/>
        </w:rPr>
        <w:t>.</w:t>
      </w:r>
      <w:r w:rsidRPr="00FD47E1">
        <w:rPr>
          <w:rStyle w:val="StyleBoldUnderline"/>
          <w:sz w:val="12"/>
        </w:rPr>
        <w:t xml:space="preserve">¶ </w:t>
      </w:r>
      <w:r w:rsidRPr="00FD47E1">
        <w:rPr>
          <w:sz w:val="16"/>
        </w:rPr>
        <w:t>“This is not wishful thinking. This is something that is already taking place,” he says. “We are going to continue reducing costs and taxes.”</w:t>
      </w:r>
      <w:r w:rsidRPr="00FD47E1">
        <w:rPr>
          <w:sz w:val="12"/>
        </w:rPr>
        <w:t>¶</w:t>
      </w:r>
      <w:r w:rsidRPr="00FD47E1">
        <w:rPr>
          <w:sz w:val="16"/>
        </w:rPr>
        <w:t xml:space="preserve"> </w:t>
      </w:r>
      <w:r w:rsidRPr="00153A8A">
        <w:rPr>
          <w:rStyle w:val="StyleBoldUnderline"/>
          <w:highlight w:val="yellow"/>
        </w:rPr>
        <w:t>The result will be a more competitive economy,</w:t>
      </w:r>
      <w:r w:rsidRPr="00FD47E1">
        <w:rPr>
          <w:sz w:val="16"/>
        </w:rPr>
        <w:t xml:space="preserve"> a theme much on his mind as the US, Japan and Europe embark on their latest round of quantitative-easing policies. These, though, will have little effect on their home economies, he says, but will inevitably led to beggar-thy-neighbour devaluations and growing trade friction.</w:t>
      </w:r>
    </w:p>
    <w:p w14:paraId="3AAF977C" w14:textId="77777777" w:rsidR="00205536" w:rsidRDefault="00205536" w:rsidP="00205536"/>
    <w:p w14:paraId="7D5330DB" w14:textId="77777777" w:rsidR="00205536" w:rsidRDefault="00205536" w:rsidP="00205536">
      <w:pPr>
        <w:pStyle w:val="Heading4"/>
      </w:pPr>
      <w:r>
        <w:t xml:space="preserve">(  ) Plan’s solely sugar-ethanol – not ALL ag. We have no effect on other ag products cited in their ev. </w:t>
      </w:r>
    </w:p>
    <w:p w14:paraId="7B864654" w14:textId="77777777" w:rsidR="00205536" w:rsidRDefault="00205536" w:rsidP="00205536"/>
    <w:p w14:paraId="6944FF9F" w14:textId="77777777" w:rsidR="00205536" w:rsidRDefault="00205536" w:rsidP="00205536">
      <w:pPr>
        <w:pStyle w:val="Heading4"/>
      </w:pPr>
      <w:r>
        <w:t xml:space="preserve">(  ) </w:t>
      </w:r>
      <w:r w:rsidRPr="00153A8A">
        <w:t>Ag not key</w:t>
      </w:r>
      <w:r>
        <w:t xml:space="preserve"> to Brazil econ</w:t>
      </w:r>
    </w:p>
    <w:p w14:paraId="170F6163" w14:textId="77777777" w:rsidR="00205536" w:rsidRPr="00153A8A" w:rsidRDefault="00205536" w:rsidP="00205536"/>
    <w:p w14:paraId="4417D8A6" w14:textId="77777777" w:rsidR="00205536" w:rsidRPr="00153A8A" w:rsidRDefault="00205536" w:rsidP="00205536">
      <w:pPr>
        <w:rPr>
          <w:rStyle w:val="StyleStyleBold12pt"/>
        </w:rPr>
      </w:pPr>
      <w:r w:rsidRPr="00153A8A">
        <w:rPr>
          <w:rStyle w:val="StyleStyleBold12pt"/>
        </w:rPr>
        <w:t>Brazil Sourcing ‘6</w:t>
      </w:r>
    </w:p>
    <w:p w14:paraId="61DF2F4B" w14:textId="77777777" w:rsidR="00205536" w:rsidRPr="00153A8A" w:rsidRDefault="00205536" w:rsidP="00205536">
      <w:pPr>
        <w:rPr>
          <w:sz w:val="16"/>
          <w:szCs w:val="16"/>
        </w:rPr>
      </w:pPr>
      <w:r w:rsidRPr="00153A8A">
        <w:rPr>
          <w:sz w:val="16"/>
          <w:szCs w:val="16"/>
        </w:rPr>
        <w:t>(BrazilSourcing.com 2006 “Manufacturing Base”, http://www.brazilsourcing.com/manufbase.php)</w:t>
      </w:r>
    </w:p>
    <w:p w14:paraId="4A264C07" w14:textId="77777777" w:rsidR="00205536" w:rsidRPr="00FD47E1" w:rsidRDefault="00205536" w:rsidP="00205536">
      <w:pPr>
        <w:rPr>
          <w:sz w:val="16"/>
        </w:rPr>
      </w:pPr>
      <w:r w:rsidRPr="009D32AC">
        <w:rPr>
          <w:rStyle w:val="StyleBoldUnderline"/>
          <w:highlight w:val="yellow"/>
        </w:rPr>
        <w:t>Brazil has one of the most diverse industrial sectors in Latin America with</w:t>
      </w:r>
      <w:r w:rsidRPr="00FD47E1">
        <w:rPr>
          <w:rStyle w:val="StyleBoldUnderline"/>
        </w:rPr>
        <w:t xml:space="preserve"> industries of </w:t>
      </w:r>
      <w:r w:rsidRPr="009D32AC">
        <w:rPr>
          <w:rStyle w:val="StyleBoldUnderline"/>
          <w:highlight w:val="yellow"/>
        </w:rPr>
        <w:t>textiles</w:t>
      </w:r>
      <w:r w:rsidRPr="00FD47E1">
        <w:rPr>
          <w:rStyle w:val="StyleBoldUnderline"/>
        </w:rPr>
        <w:t xml:space="preserve">, </w:t>
      </w:r>
      <w:r w:rsidRPr="009D32AC">
        <w:rPr>
          <w:rStyle w:val="StyleBoldUnderline"/>
          <w:highlight w:val="yellow"/>
        </w:rPr>
        <w:t>shoes</w:t>
      </w:r>
      <w:r w:rsidRPr="00FD47E1">
        <w:rPr>
          <w:rStyle w:val="StyleBoldUnderline"/>
        </w:rPr>
        <w:t xml:space="preserve">, chemicals, cement, lumber, iron ore, tin, steel, </w:t>
      </w:r>
      <w:r w:rsidRPr="009D32AC">
        <w:rPr>
          <w:rStyle w:val="StyleBoldUnderline"/>
          <w:highlight w:val="yellow"/>
        </w:rPr>
        <w:t>aircraf</w:t>
      </w:r>
      <w:r w:rsidRPr="00FD47E1">
        <w:rPr>
          <w:rStyle w:val="StyleBoldUnderline"/>
        </w:rPr>
        <w:t xml:space="preserve">t, motor vehicles and parts, other </w:t>
      </w:r>
      <w:r w:rsidRPr="009D32AC">
        <w:rPr>
          <w:rStyle w:val="StyleBoldUnderline"/>
          <w:highlight w:val="yellow"/>
        </w:rPr>
        <w:t>machinery and equipment</w:t>
      </w:r>
      <w:r w:rsidRPr="009D32AC">
        <w:rPr>
          <w:sz w:val="16"/>
          <w:highlight w:val="yellow"/>
        </w:rPr>
        <w:t>.</w:t>
      </w:r>
      <w:r w:rsidRPr="009D32AC">
        <w:rPr>
          <w:sz w:val="12"/>
          <w:highlight w:val="yellow"/>
        </w:rPr>
        <w:t>¶</w:t>
      </w:r>
      <w:r w:rsidRPr="00FD47E1">
        <w:rPr>
          <w:sz w:val="16"/>
        </w:rPr>
        <w:t xml:space="preserve"> </w:t>
      </w:r>
      <w:r w:rsidRPr="00FD47E1">
        <w:rPr>
          <w:rStyle w:val="StyleBoldUnderline"/>
        </w:rPr>
        <w:t>It exports transport equipment, iron ore, soybeans, footwear, coffee, autos and imports machinery, electrical and transport equipment, chemical products, oil, automotive parts, electronics</w:t>
      </w:r>
      <w:r w:rsidRPr="00FD47E1">
        <w:rPr>
          <w:sz w:val="16"/>
        </w:rPr>
        <w:t>. The main commercial partners of Brazil are the USA, Colombia, Germany, Japan, Argentina, China, Canada and United Kingdom.</w:t>
      </w:r>
      <w:r w:rsidRPr="00FD47E1">
        <w:rPr>
          <w:sz w:val="12"/>
        </w:rPr>
        <w:t>¶</w:t>
      </w:r>
      <w:r w:rsidRPr="00FD47E1">
        <w:rPr>
          <w:sz w:val="16"/>
        </w:rPr>
        <w:t xml:space="preserve"> CHIEF EXPORTS: Manufactures, iron ore, soybeans, footwear, coffee.</w:t>
      </w:r>
      <w:r w:rsidRPr="00FD47E1">
        <w:rPr>
          <w:sz w:val="12"/>
        </w:rPr>
        <w:t>¶</w:t>
      </w:r>
      <w:r w:rsidRPr="00FD47E1">
        <w:rPr>
          <w:sz w:val="16"/>
        </w:rPr>
        <w:t xml:space="preserve"> CHIEF IMPORTS: Machinery and equipment, chemical products, oil, electricity</w:t>
      </w:r>
      <w:r w:rsidRPr="00FD47E1">
        <w:rPr>
          <w:sz w:val="12"/>
        </w:rPr>
        <w:t>¶</w:t>
      </w:r>
      <w:r w:rsidRPr="00FD47E1">
        <w:rPr>
          <w:sz w:val="16"/>
        </w:rPr>
        <w:t xml:space="preserve"> Manufacturing</w:t>
      </w:r>
      <w:r w:rsidRPr="00FD47E1">
        <w:rPr>
          <w:sz w:val="12"/>
        </w:rPr>
        <w:t>¶</w:t>
      </w:r>
      <w:r w:rsidRPr="00FD47E1">
        <w:rPr>
          <w:sz w:val="16"/>
        </w:rPr>
        <w:t xml:space="preserve"> Major products in the manufacturing sector are televisions, VCRs, telephones, and computer chips. There are a few national companies that are domestically oriented, such as Consul and Brastemp. There are also companies that are primarily export oriented, such as Nokia, Intel, and Compaq.</w:t>
      </w:r>
      <w:r w:rsidRPr="00FD47E1">
        <w:rPr>
          <w:sz w:val="12"/>
        </w:rPr>
        <w:t>¶</w:t>
      </w:r>
      <w:r w:rsidRPr="00FD47E1">
        <w:rPr>
          <w:sz w:val="16"/>
        </w:rPr>
        <w:t xml:space="preserve"> </w:t>
      </w:r>
      <w:r w:rsidRPr="00FD47E1">
        <w:rPr>
          <w:rStyle w:val="StyleBoldUnderline"/>
        </w:rPr>
        <w:t>State participation in manufacturing occurs in the production of textiles and clothing, footwear, food, and beverages</w:t>
      </w:r>
      <w:r w:rsidRPr="00FD47E1">
        <w:rPr>
          <w:sz w:val="16"/>
        </w:rPr>
        <w:t xml:space="preserve">. These industries comprise a large proportion of the manufacturing sector, but </w:t>
      </w:r>
      <w:r w:rsidRPr="00FD47E1">
        <w:rPr>
          <w:rStyle w:val="StyleBoldUnderline"/>
        </w:rPr>
        <w:t xml:space="preserve">there are also new industries that have been developed in the last few decades with government aid. </w:t>
      </w:r>
      <w:r w:rsidRPr="00FD47E1">
        <w:rPr>
          <w:sz w:val="16"/>
        </w:rPr>
        <w:t>Machinery and transport equipment, construction materials, sugar cane and wood derivatives, and chemicals are important manufacturing industries. Direct government participation is noticed in the oil processing industry and passenger jet aircraft industry through partial ownership of such companies. Indirect government participation is noticed in the textile industry and machinery industry through export subsidies and low interest loans.</w:t>
      </w:r>
      <w:r w:rsidRPr="00FD47E1">
        <w:rPr>
          <w:sz w:val="12"/>
        </w:rPr>
        <w:t>¶</w:t>
      </w:r>
      <w:r w:rsidRPr="00FD47E1">
        <w:rPr>
          <w:sz w:val="16"/>
        </w:rPr>
        <w:t xml:space="preserve"> Transport Vehicles</w:t>
      </w:r>
      <w:r w:rsidRPr="00FD47E1">
        <w:rPr>
          <w:sz w:val="12"/>
        </w:rPr>
        <w:t>¶</w:t>
      </w:r>
      <w:r w:rsidRPr="00FD47E1">
        <w:rPr>
          <w:sz w:val="16"/>
        </w:rPr>
        <w:t xml:space="preserve"> </w:t>
      </w:r>
      <w:r w:rsidRPr="009D32AC">
        <w:rPr>
          <w:rStyle w:val="StyleBoldUnderline"/>
          <w:highlight w:val="yellow"/>
        </w:rPr>
        <w:t>Automobiles are the most important manufactured items in Brazil</w:t>
      </w:r>
      <w:r w:rsidRPr="00FD47E1">
        <w:rPr>
          <w:rStyle w:val="StyleBoldUnderline"/>
        </w:rPr>
        <w:t>. Brazil's passenger automotive production was approximately 2.45 million passenger car units in 2005.</w:t>
      </w:r>
      <w:r w:rsidRPr="00FD47E1">
        <w:rPr>
          <w:sz w:val="16"/>
        </w:rPr>
        <w:t xml:space="preserve"> Brazil has manufacturing plants for General Motors, Volkswagen, Ford, Fiat, Honda, and Toyota. Workers are highly unionized, receiving the highest salaries among the manufacturing industries</w:t>
      </w:r>
      <w:r w:rsidRPr="00FD47E1">
        <w:rPr>
          <w:sz w:val="12"/>
        </w:rPr>
        <w:t>¶</w:t>
      </w:r>
      <w:r w:rsidRPr="00FD47E1">
        <w:rPr>
          <w:sz w:val="16"/>
        </w:rPr>
        <w:t xml:space="preserve"> Textiles</w:t>
      </w:r>
      <w:r w:rsidRPr="00FD47E1">
        <w:rPr>
          <w:sz w:val="12"/>
        </w:rPr>
        <w:t>¶</w:t>
      </w:r>
      <w:r w:rsidRPr="00FD47E1">
        <w:rPr>
          <w:sz w:val="16"/>
        </w:rPr>
        <w:t xml:space="preserve"> </w:t>
      </w:r>
      <w:r w:rsidRPr="009D32AC">
        <w:rPr>
          <w:rStyle w:val="StyleBoldUnderline"/>
          <w:highlight w:val="yellow"/>
        </w:rPr>
        <w:t>The</w:t>
      </w:r>
      <w:r w:rsidRPr="00FD47E1">
        <w:rPr>
          <w:rStyle w:val="StyleBoldUnderline"/>
        </w:rPr>
        <w:t xml:space="preserve"> national </w:t>
      </w:r>
      <w:r w:rsidRPr="009D32AC">
        <w:rPr>
          <w:rStyle w:val="StyleBoldUnderline"/>
          <w:highlight w:val="yellow"/>
        </w:rPr>
        <w:t>textile industry is responsible for 3 percent of world production.</w:t>
      </w:r>
      <w:r w:rsidRPr="00FD47E1">
        <w:rPr>
          <w:rStyle w:val="StyleBoldUnderline"/>
        </w:rPr>
        <w:t xml:space="preserve"> Brazil has the largest textile operating facilities in Latin America. The textile industry is also labor intensive, employing 1.65 million people in 2006</w:t>
      </w:r>
      <w:r w:rsidRPr="00FD47E1">
        <w:rPr>
          <w:sz w:val="16"/>
        </w:rPr>
        <w:t>. Fibers and leather are used to produce clothing, shoes, and luggage. Brazilian shoes are exported mainly to Europe, where they are famous for their quality.</w:t>
      </w:r>
      <w:r w:rsidRPr="00FD47E1">
        <w:rPr>
          <w:sz w:val="12"/>
        </w:rPr>
        <w:t>¶</w:t>
      </w:r>
      <w:r w:rsidRPr="00FD47E1">
        <w:rPr>
          <w:sz w:val="16"/>
        </w:rPr>
        <w:t xml:space="preserve"> Paper</w:t>
      </w:r>
      <w:r w:rsidRPr="00FD47E1">
        <w:rPr>
          <w:sz w:val="12"/>
        </w:rPr>
        <w:t>¶</w:t>
      </w:r>
      <w:r w:rsidRPr="00FD47E1">
        <w:rPr>
          <w:sz w:val="16"/>
        </w:rPr>
        <w:t xml:space="preserve"> </w:t>
      </w:r>
      <w:r w:rsidRPr="00FD47E1">
        <w:rPr>
          <w:rStyle w:val="StyleBoldUnderline"/>
        </w:rPr>
        <w:t>The Brazilian paper industry was responsible for the production of 8.8 million metric tons and the pulp industry produced 11 million metric tons in 2006. The industry consisted of approximately 200 companies, employing approximately 80,000 people directly in their processing operations and 60,000 people in forestry operations.</w:t>
      </w:r>
      <w:r w:rsidRPr="00FD47E1">
        <w:rPr>
          <w:rStyle w:val="StyleBoldUnderline"/>
          <w:sz w:val="12"/>
        </w:rPr>
        <w:t>¶</w:t>
      </w:r>
      <w:r w:rsidRPr="00FD47E1">
        <w:rPr>
          <w:sz w:val="16"/>
        </w:rPr>
        <w:t xml:space="preserve"> Mining</w:t>
      </w:r>
      <w:r w:rsidRPr="00FD47E1">
        <w:rPr>
          <w:sz w:val="12"/>
        </w:rPr>
        <w:t>¶</w:t>
      </w:r>
      <w:r w:rsidRPr="00FD47E1">
        <w:rPr>
          <w:sz w:val="16"/>
        </w:rPr>
        <w:t xml:space="preserve"> The mining sector was protected by the 1988 constitution against foreign majority participation of direct mining companies. This was a setback for the development of the mining sector because domestic investors lacked the capital for extensive mineral exploration. Private Brazilian investors and Brazilian corporations own the majority of the mineral industry. The participation of foreign capital is very limited due to Brazilian mining laws. However, in 1995 the Congress approved an amendment to the constitution allowing private companies (including foreigners) to participate in the mining industry through joint ventures, deregulating investments, and the privatization of state-owned mining plants. Shortly afterwards, the state-owned Companhia Vale do Rio Doce was privatized.</w:t>
      </w:r>
      <w:r w:rsidRPr="00FD47E1">
        <w:rPr>
          <w:sz w:val="12"/>
        </w:rPr>
        <w:t>¶</w:t>
      </w:r>
      <w:r w:rsidRPr="00FD47E1">
        <w:rPr>
          <w:sz w:val="16"/>
        </w:rPr>
        <w:t xml:space="preserve"> </w:t>
      </w:r>
      <w:r w:rsidRPr="009D32AC">
        <w:rPr>
          <w:rStyle w:val="StyleBoldUnderline"/>
          <w:highlight w:val="yellow"/>
        </w:rPr>
        <w:t>The country is the world's largest producer of</w:t>
      </w:r>
      <w:r w:rsidRPr="00FD47E1">
        <w:rPr>
          <w:rStyle w:val="StyleBoldUnderline"/>
        </w:rPr>
        <w:t xml:space="preserve"> bauxite, gemstones, columbium, </w:t>
      </w:r>
      <w:r w:rsidRPr="009D32AC">
        <w:rPr>
          <w:rStyle w:val="StyleBoldUnderline"/>
          <w:highlight w:val="yellow"/>
        </w:rPr>
        <w:t>gold</w:t>
      </w:r>
      <w:r w:rsidRPr="00FD47E1">
        <w:rPr>
          <w:rStyle w:val="StyleBoldUnderline"/>
        </w:rPr>
        <w:t xml:space="preserve">, iron ore, kaolin, manganese, tantalum, </w:t>
      </w:r>
      <w:r w:rsidRPr="009D32AC">
        <w:rPr>
          <w:rStyle w:val="StyleBoldUnderline"/>
          <w:highlight w:val="yellow"/>
        </w:rPr>
        <w:t>and tin.</w:t>
      </w:r>
      <w:r w:rsidRPr="00FD47E1">
        <w:rPr>
          <w:rStyle w:val="StyleBoldUnderline"/>
        </w:rPr>
        <w:t xml:space="preserve"> Major exports are iron ore, tin, and aluminum.</w:t>
      </w:r>
      <w:r w:rsidRPr="00FD47E1">
        <w:rPr>
          <w:sz w:val="16"/>
        </w:rPr>
        <w:t xml:space="preserve"> The states of Minas Gerais, Bahia, and Goiás, located in the midwest of Brazil, have deposits of diamonds and other precious and semiprecious stones.</w:t>
      </w:r>
      <w:r w:rsidRPr="00FD47E1">
        <w:rPr>
          <w:sz w:val="12"/>
        </w:rPr>
        <w:t>¶</w:t>
      </w:r>
      <w:r w:rsidRPr="00FD47E1">
        <w:rPr>
          <w:sz w:val="16"/>
        </w:rPr>
        <w:t xml:space="preserve"> Financial Services</w:t>
      </w:r>
      <w:r w:rsidRPr="00FD47E1">
        <w:rPr>
          <w:sz w:val="12"/>
        </w:rPr>
        <w:t>¶</w:t>
      </w:r>
      <w:r w:rsidRPr="00FD47E1">
        <w:rPr>
          <w:sz w:val="16"/>
        </w:rPr>
        <w:t xml:space="preserve"> </w:t>
      </w:r>
      <w:r w:rsidRPr="00FD47E1">
        <w:rPr>
          <w:rStyle w:val="StyleBoldUnderline"/>
        </w:rPr>
        <w:t>The government owns most of the financial sector, the largest component of the services industry.</w:t>
      </w:r>
      <w:r w:rsidRPr="00FD47E1">
        <w:rPr>
          <w:sz w:val="16"/>
        </w:rPr>
        <w:t xml:space="preserve"> The 3 largest banks of Brazil are the Bank of Brazil, Federal Economic Register, and National Bank of Economic and Social Development (BNDES).</w:t>
      </w:r>
      <w:r w:rsidRPr="00FD47E1">
        <w:rPr>
          <w:sz w:val="12"/>
        </w:rPr>
        <w:t>¶</w:t>
      </w:r>
      <w:r w:rsidRPr="00FD47E1">
        <w:rPr>
          <w:sz w:val="16"/>
        </w:rPr>
        <w:t xml:space="preserve"> The Bank of Brazil is the largest bank in Brazil and the largest financial institution in Latin America. It has 12.9 million customers and agencies in 30 different countries, employing 90,378 people.</w:t>
      </w:r>
      <w:r w:rsidRPr="00FD47E1">
        <w:rPr>
          <w:sz w:val="12"/>
        </w:rPr>
        <w:t>¶</w:t>
      </w:r>
      <w:r w:rsidRPr="00FD47E1">
        <w:rPr>
          <w:sz w:val="16"/>
        </w:rPr>
        <w:t xml:space="preserve"> The Brazilian Discount Bank (BRADESCO) and Itaú have the largest assets in the private sector.</w:t>
      </w:r>
      <w:r w:rsidRPr="00FD47E1">
        <w:rPr>
          <w:sz w:val="12"/>
        </w:rPr>
        <w:t>¶</w:t>
      </w:r>
      <w:r w:rsidRPr="00FD47E1">
        <w:rPr>
          <w:sz w:val="16"/>
        </w:rPr>
        <w:t xml:space="preserve"> Retail</w:t>
      </w:r>
      <w:r w:rsidRPr="00FD47E1">
        <w:rPr>
          <w:sz w:val="12"/>
        </w:rPr>
        <w:t>¶</w:t>
      </w:r>
      <w:r w:rsidRPr="00FD47E1">
        <w:rPr>
          <w:sz w:val="16"/>
        </w:rPr>
        <w:t xml:space="preserve"> </w:t>
      </w:r>
      <w:r w:rsidRPr="00FD47E1">
        <w:rPr>
          <w:rStyle w:val="StyleBoldUnderline"/>
        </w:rPr>
        <w:t>This sector is responsible for the highest number of employed people in all sectors of the services industry.</w:t>
      </w:r>
      <w:r w:rsidRPr="00FD47E1">
        <w:rPr>
          <w:sz w:val="16"/>
        </w:rPr>
        <w:t xml:space="preserve"> The bulk of employed people in this sector come from companies that employ less than 500 employees. Combined retail and wholesale sectors were made up of 708,635 retail and wholesale outlets</w:t>
      </w:r>
      <w:r w:rsidRPr="00FD47E1">
        <w:rPr>
          <w:rStyle w:val="StyleBoldUnderline"/>
        </w:rPr>
        <w:t>.</w:t>
      </w:r>
      <w:r w:rsidRPr="00FD47E1">
        <w:rPr>
          <w:sz w:val="16"/>
        </w:rPr>
        <w:t xml:space="preserve"> There are few retail chains in the economy. Most of them are located in the capitals of each state but are not part of the retail context in the less developed economies in rural areas</w:t>
      </w:r>
      <w:r w:rsidRPr="00FD47E1">
        <w:rPr>
          <w:rStyle w:val="StyleBoldUnderline"/>
        </w:rPr>
        <w:t>.</w:t>
      </w:r>
      <w:r w:rsidRPr="00FD47E1">
        <w:rPr>
          <w:sz w:val="16"/>
        </w:rPr>
        <w:t xml:space="preserve"> Food, grocery, and other retail chains are located in the coastal areas whereas small family-owned businesses compose the retail sector in smaller cities. The smaller retail businesses are responsible for employing a large number of people</w:t>
      </w:r>
    </w:p>
    <w:p w14:paraId="1E831CB0" w14:textId="77777777" w:rsidR="00205536" w:rsidRDefault="00205536" w:rsidP="00205536">
      <w:pPr>
        <w:pStyle w:val="Heading2"/>
        <w:jc w:val="left"/>
      </w:pPr>
    </w:p>
    <w:p w14:paraId="7816C2A0" w14:textId="77777777" w:rsidR="00554772" w:rsidRDefault="00554772" w:rsidP="00D42F97">
      <w:pPr>
        <w:pStyle w:val="Heading2"/>
      </w:pPr>
      <w:r>
        <w:t>AT: High Food Prices Good</w:t>
      </w:r>
    </w:p>
    <w:p w14:paraId="1C357501" w14:textId="77777777" w:rsidR="0030380C" w:rsidRPr="0030380C" w:rsidRDefault="0030380C" w:rsidP="0030380C">
      <w:pPr>
        <w:pStyle w:val="Heading4"/>
      </w:pPr>
      <w:r w:rsidRPr="0030380C">
        <w:t>High food prices kill the global economy – slowed growth, decreased spending, interest rate spikes.</w:t>
      </w:r>
    </w:p>
    <w:p w14:paraId="49D66B06" w14:textId="77777777" w:rsidR="0030380C" w:rsidRPr="0030380C" w:rsidRDefault="0030380C" w:rsidP="0030380C">
      <w:r w:rsidRPr="0030380C">
        <w:rPr>
          <w:rStyle w:val="StyleStyleBold12pt"/>
        </w:rPr>
        <w:t>Schuman 2012</w:t>
      </w:r>
      <w:r w:rsidRPr="0030380C">
        <w:t xml:space="preserve">. Michael, </w:t>
      </w:r>
      <w:r>
        <w:t>TIME</w:t>
      </w:r>
      <w:r w:rsidRPr="0030380C">
        <w:t xml:space="preserve"> correspondent for Asia and global economic issues. “Home Economics: Will Rising Food Prices Ruin the Recovery?” http://business.time.com/2012/08/09/home-economics-will-rising-food-prices-ruin-the-recovery/</w:t>
      </w:r>
    </w:p>
    <w:p w14:paraId="41D49FD8" w14:textId="77777777" w:rsidR="0030380C" w:rsidRDefault="0030380C" w:rsidP="0030380C">
      <w:pPr>
        <w:rPr>
          <w:rStyle w:val="StyleBoldUnderline"/>
        </w:rPr>
      </w:pPr>
    </w:p>
    <w:p w14:paraId="1504F312" w14:textId="77777777" w:rsidR="0030380C" w:rsidRPr="0030380C" w:rsidRDefault="0030380C" w:rsidP="0030380C">
      <w:pPr>
        <w:rPr>
          <w:rStyle w:val="StyleBoldUnderline"/>
        </w:rPr>
      </w:pPr>
      <w:r w:rsidRPr="0030380C">
        <w:t xml:space="preserve">Here we go again. On two occasions since 2007, the world economy has endured rapid and extreme increases in food prices that have inflicted great pain, especially on the poor. Now, with drought in the Midwestern U.S. burning through one of the most important food-producing regions in the world, get ready for a dizzying feeling of déjà vu. Corn and soybean prices recently reached record highs. Wheat has also spiked. Jim Kim, President of the World Bank, is already warning that </w:t>
      </w:r>
      <w:r w:rsidRPr="0030380C">
        <w:rPr>
          <w:rStyle w:val="StyleBoldUnderline"/>
        </w:rPr>
        <w:t>rising food prices can</w:t>
      </w:r>
      <w:r w:rsidRPr="0030380C">
        <w:t xml:space="preserve"> cause families to eat cheaper, less healthy food or pull kids out of school, steps that “can </w:t>
      </w:r>
      <w:r w:rsidRPr="0030380C">
        <w:rPr>
          <w:rStyle w:val="StyleBoldUnderline"/>
        </w:rPr>
        <w:t>have catastrophic lifelong effects on the social, physical, and mental well-being of millions of young people.”</w:t>
      </w:r>
    </w:p>
    <w:p w14:paraId="79EDA598" w14:textId="77777777" w:rsidR="0030380C" w:rsidRPr="0030380C" w:rsidRDefault="0030380C" w:rsidP="0030380C">
      <w:r w:rsidRPr="0030380C">
        <w:rPr>
          <w:rStyle w:val="StyleBoldUnderline"/>
        </w:rPr>
        <w:t>That is bad news for the global economy. We are already facing all sorts of hurdles in our so far futile efforts to climb out of the Great Recession. Joblessness</w:t>
      </w:r>
      <w:r w:rsidRPr="0030380C">
        <w:t xml:space="preserve"> in the U.S. and Europe </w:t>
      </w:r>
      <w:r w:rsidRPr="0030380C">
        <w:rPr>
          <w:rStyle w:val="StyleBoldUnderline"/>
        </w:rPr>
        <w:t>remains high</w:t>
      </w:r>
      <w:r w:rsidRPr="0030380C">
        <w:t xml:space="preserve">. The </w:t>
      </w:r>
      <w:r w:rsidRPr="0030380C">
        <w:rPr>
          <w:rStyle w:val="StyleBoldUnderline"/>
        </w:rPr>
        <w:t>euro-zone debt crisis</w:t>
      </w:r>
      <w:r w:rsidRPr="0030380C">
        <w:t xml:space="preserve"> continues to boil. The </w:t>
      </w:r>
      <w:r w:rsidRPr="0030380C">
        <w:rPr>
          <w:rStyle w:val="StyleBoldUnderline"/>
        </w:rPr>
        <w:t>world’s emerging markets</w:t>
      </w:r>
      <w:r w:rsidRPr="0030380C">
        <w:t xml:space="preserve"> are </w:t>
      </w:r>
      <w:r w:rsidRPr="0030380C">
        <w:rPr>
          <w:rStyle w:val="StyleBoldUnderline"/>
        </w:rPr>
        <w:t>slowing down. Rising food prices will just add to the gloom, since they can kill growth in two important ways</w:t>
      </w:r>
      <w:r w:rsidRPr="0030380C">
        <w:t xml:space="preserve">. First, </w:t>
      </w:r>
      <w:r w:rsidRPr="0030380C">
        <w:rPr>
          <w:rStyle w:val="StyleBoldUnderline"/>
        </w:rPr>
        <w:t>there is a consumption effect. When families</w:t>
      </w:r>
      <w:r w:rsidRPr="0030380C">
        <w:t xml:space="preserve"> are forced to allocate a larger share of their weekly income to milk, bread and other basics, they </w:t>
      </w:r>
      <w:r w:rsidRPr="0030380C">
        <w:rPr>
          <w:rStyle w:val="StyleBoldUnderline"/>
        </w:rPr>
        <w:t xml:space="preserve">are unable to spend as much </w:t>
      </w:r>
      <w:r w:rsidRPr="0030380C">
        <w:t xml:space="preserve">on clothes, toys and other stuff, </w:t>
      </w:r>
      <w:r w:rsidRPr="0030380C">
        <w:rPr>
          <w:rStyle w:val="StyleBoldUnderline"/>
        </w:rPr>
        <w:t>dampening overall consumer spending. This could be a big issue in the advanced economies,</w:t>
      </w:r>
      <w:r w:rsidRPr="0030380C">
        <w:t xml:space="preserve"> where unemployment is already straining the finances of the average household. Second, </w:t>
      </w:r>
      <w:r w:rsidRPr="0030380C">
        <w:rPr>
          <w:rStyle w:val="StyleBoldUnderline"/>
        </w:rPr>
        <w:t>there is a policy effect. Rising food prices often cause higher inflation, which could force central banks to react by hiking interest rates to control the upward pressure on prices, slowing down growth in the process. This could prove a big problem in the developing world.</w:t>
      </w:r>
      <w:r w:rsidRPr="0030380C">
        <w:t xml:space="preserve"> With economies in China, India, Brazil and elsewhere cooling off, central banks have been encouraged to cut rates to stimulate growth. Higher inflation, though, could stymie that effort by forcing central bankers to keep rates high to control inflation even if growth continues to sag. </w:t>
      </w:r>
      <w:r w:rsidRPr="0030380C">
        <w:rPr>
          <w:rStyle w:val="StyleBoldUnderline"/>
        </w:rPr>
        <w:t>Since emerging markets are playing a larger role in overall global growth, a continued slowdown in China, India and other big developing nations could dampen the entire global outlook.</w:t>
      </w:r>
    </w:p>
    <w:p w14:paraId="2CF6B0EE" w14:textId="77777777" w:rsidR="0030380C" w:rsidRDefault="0030380C" w:rsidP="0030380C">
      <w:pPr>
        <w:rPr>
          <w:rStyle w:val="StyleBoldUnderline"/>
        </w:rPr>
      </w:pPr>
    </w:p>
    <w:p w14:paraId="0EEE65EB" w14:textId="77777777" w:rsidR="0030380C" w:rsidRDefault="0030380C" w:rsidP="0030380C">
      <w:pPr>
        <w:pStyle w:val="Heading4"/>
      </w:pPr>
      <w:r w:rsidRPr="00087740">
        <w:t xml:space="preserve">High </w:t>
      </w:r>
      <w:r>
        <w:t>food prices leads to worldwide interest rate hikes.</w:t>
      </w:r>
    </w:p>
    <w:p w14:paraId="6AC89879" w14:textId="77777777" w:rsidR="0030380C" w:rsidRPr="00087740" w:rsidRDefault="0030380C" w:rsidP="0030380C">
      <w:r w:rsidRPr="00087740">
        <w:rPr>
          <w:rStyle w:val="StyleStyleBold12pt"/>
        </w:rPr>
        <w:t>Alter 2012.</w:t>
      </w:r>
      <w:r>
        <w:t xml:space="preserve"> Diane, contributing writer. “</w:t>
      </w:r>
      <w:r w:rsidRPr="00087740">
        <w:t>How Higher U.S. Food Prices in 2013 Will Starve the Global Economy</w:t>
      </w:r>
      <w:r>
        <w:t xml:space="preserve">.” </w:t>
      </w:r>
      <w:r w:rsidRPr="00087740">
        <w:t>http://moneymorning.com/2012/08/10/how-higher-u-s-food-prices-in-2013-will-starve-the-global-economy/</w:t>
      </w:r>
    </w:p>
    <w:p w14:paraId="2C8E4B53" w14:textId="77777777" w:rsidR="0030380C" w:rsidRDefault="0030380C" w:rsidP="0030380C">
      <w:pPr>
        <w:rPr>
          <w:rStyle w:val="StyleBoldUnderline"/>
        </w:rPr>
      </w:pPr>
    </w:p>
    <w:p w14:paraId="69EC823F" w14:textId="77777777" w:rsidR="0030380C" w:rsidRDefault="0030380C" w:rsidP="0030380C">
      <w:pPr>
        <w:rPr>
          <w:rStyle w:val="StyleBoldUnderline"/>
        </w:rPr>
      </w:pPr>
      <w:r w:rsidRPr="00087740">
        <w:rPr>
          <w:rStyle w:val="StyleBoldUnderline"/>
        </w:rPr>
        <w:t>High food prices</w:t>
      </w:r>
      <w:r>
        <w:t xml:space="preserve"> can </w:t>
      </w:r>
      <w:r w:rsidRPr="00087740">
        <w:rPr>
          <w:rStyle w:val="StyleBoldUnderline"/>
        </w:rPr>
        <w:t>damage much more than struggling economies</w:t>
      </w:r>
      <w:r>
        <w:t xml:space="preserve">. </w:t>
      </w:r>
      <w:r w:rsidRPr="00087740">
        <w:rPr>
          <w:sz w:val="12"/>
        </w:rPr>
        <w:t xml:space="preserve">¶ </w:t>
      </w:r>
      <w:r>
        <w:t xml:space="preserve">World Bank President Jim </w:t>
      </w:r>
      <w:r w:rsidRPr="00087740">
        <w:rPr>
          <w:rStyle w:val="StyleBoldUnderline"/>
        </w:rPr>
        <w:t>Kim is</w:t>
      </w:r>
      <w:r>
        <w:t xml:space="preserve"> already </w:t>
      </w:r>
      <w:r w:rsidRPr="00087740">
        <w:rPr>
          <w:rStyle w:val="StyleBoldUnderline"/>
        </w:rPr>
        <w:t>cautioning that rising food prices can force families to eat cheaper, less healthy food</w:t>
      </w:r>
      <w:r>
        <w:t xml:space="preserve"> or even drag kids out of school, steps he says </w:t>
      </w:r>
      <w:r w:rsidRPr="00087740">
        <w:rPr>
          <w:rStyle w:val="StyleBoldUnderline"/>
        </w:rPr>
        <w:t>that "can have catastrophic lifelong effects on the social, physical and mental well-being of millions of young people</w:t>
      </w:r>
      <w:r>
        <w:t>."</w:t>
      </w:r>
      <w:r w:rsidRPr="00087740">
        <w:rPr>
          <w:sz w:val="12"/>
        </w:rPr>
        <w:t xml:space="preserve">¶ </w:t>
      </w:r>
      <w:r>
        <w:t xml:space="preserve">Plus when </w:t>
      </w:r>
      <w:r w:rsidRPr="00087740">
        <w:rPr>
          <w:rStyle w:val="StyleBoldUnderline"/>
        </w:rPr>
        <w:t>families are forced to dole out a greater share of their weekly paycheck to food staples and other basics</w:t>
      </w:r>
      <w:r>
        <w:t xml:space="preserve">, they have less to spend on discretionary items. </w:t>
      </w:r>
      <w:r w:rsidRPr="00087740">
        <w:rPr>
          <w:sz w:val="12"/>
        </w:rPr>
        <w:t xml:space="preserve">¶ </w:t>
      </w:r>
      <w:r>
        <w:t xml:space="preserve">Dubbed </w:t>
      </w:r>
      <w:r w:rsidRPr="00087740">
        <w:rPr>
          <w:rStyle w:val="StyleBoldUnderline"/>
        </w:rPr>
        <w:t>the consumption effect,</w:t>
      </w:r>
      <w:r>
        <w:t xml:space="preserve"> this </w:t>
      </w:r>
      <w:r w:rsidRPr="00087740">
        <w:rPr>
          <w:rStyle w:val="StyleBoldUnderline"/>
        </w:rPr>
        <w:t>could have a major impact on the U.S. and other advanced economies where elevated unemployment levels have already curtailed spending</w:t>
      </w:r>
      <w:r>
        <w:t xml:space="preserve"> and stretched finances of the average household to the brink. </w:t>
      </w:r>
      <w:r w:rsidRPr="00087740">
        <w:rPr>
          <w:sz w:val="12"/>
        </w:rPr>
        <w:t xml:space="preserve">¶ </w:t>
      </w:r>
      <w:r w:rsidRPr="00087740">
        <w:rPr>
          <w:rStyle w:val="StyleBoldUnderline"/>
        </w:rPr>
        <w:t>Increased food prices often lead to higher inflation</w:t>
      </w:r>
      <w:r>
        <w:t xml:space="preserve">. Called </w:t>
      </w:r>
      <w:r w:rsidRPr="00087740">
        <w:rPr>
          <w:rStyle w:val="StyleBoldUnderline"/>
        </w:rPr>
        <w:t>the policy effect</w:t>
      </w:r>
      <w:r>
        <w:t xml:space="preserve">, this </w:t>
      </w:r>
      <w:r w:rsidRPr="00087740">
        <w:rPr>
          <w:rStyle w:val="StyleBoldUnderline"/>
        </w:rPr>
        <w:t>could encourage central banks to</w:t>
      </w:r>
      <w:r>
        <w:t xml:space="preserve"> respond by </w:t>
      </w:r>
      <w:r w:rsidRPr="00087740">
        <w:rPr>
          <w:rStyle w:val="StyleBoldUnderline"/>
        </w:rPr>
        <w:t>rais</w:t>
      </w:r>
      <w:r>
        <w:t xml:space="preserve">ing </w:t>
      </w:r>
      <w:r w:rsidRPr="00087740">
        <w:rPr>
          <w:rStyle w:val="StyleBoldUnderline"/>
        </w:rPr>
        <w:t xml:space="preserve">interest rates </w:t>
      </w:r>
      <w:r>
        <w:t xml:space="preserve">in attempts to get a handle on the upward pressure on prices, </w:t>
      </w:r>
      <w:r w:rsidRPr="00087740">
        <w:rPr>
          <w:rStyle w:val="StyleBoldUnderline"/>
        </w:rPr>
        <w:t>which</w:t>
      </w:r>
      <w:r>
        <w:t xml:space="preserve"> in turn </w:t>
      </w:r>
      <w:r w:rsidRPr="00087740">
        <w:rPr>
          <w:rStyle w:val="StyleBoldUnderline"/>
        </w:rPr>
        <w:t>would slow down growth. This could be a huge problem in developing countries</w:t>
      </w:r>
      <w:r>
        <w:t>.</w:t>
      </w:r>
      <w:r w:rsidRPr="00087740">
        <w:rPr>
          <w:sz w:val="12"/>
        </w:rPr>
        <w:t xml:space="preserve">¶ </w:t>
      </w:r>
      <w:r>
        <w:t xml:space="preserve">With economic growth already showing signs of slowing in China, Brazil, India and elsewhere, central banks have been encouraged to cut rates. But, higher inflation could restrain that effort by forcing central banks to keep rates high to control inflation, even if growth wanes. </w:t>
      </w:r>
      <w:r w:rsidRPr="00087740">
        <w:rPr>
          <w:sz w:val="12"/>
        </w:rPr>
        <w:t xml:space="preserve">¶ </w:t>
      </w:r>
      <w:r w:rsidRPr="00087740">
        <w:rPr>
          <w:rStyle w:val="StyleBoldUnderline"/>
        </w:rPr>
        <w:t>The ripple effect will be felt worldwide as emerging markets are paramount players in global growth.</w:t>
      </w:r>
    </w:p>
    <w:p w14:paraId="314D9596" w14:textId="77777777" w:rsidR="0030380C" w:rsidRPr="0030380C" w:rsidRDefault="0030380C" w:rsidP="0030380C">
      <w:pPr>
        <w:rPr>
          <w:rStyle w:val="StyleBoldUnderline"/>
        </w:rPr>
      </w:pPr>
    </w:p>
    <w:p w14:paraId="08706826" w14:textId="77777777" w:rsidR="00087740" w:rsidRDefault="00087740" w:rsidP="00087740">
      <w:pPr>
        <w:pStyle w:val="Heading4"/>
      </w:pPr>
      <w:r>
        <w:t>High food prices trigger Middle East instability</w:t>
      </w:r>
      <w:r w:rsidRPr="00087740">
        <w:t>.</w:t>
      </w:r>
    </w:p>
    <w:p w14:paraId="5B582650" w14:textId="77777777" w:rsidR="00087740" w:rsidRPr="00087740" w:rsidRDefault="00087740" w:rsidP="00087740">
      <w:r w:rsidRPr="00087740">
        <w:rPr>
          <w:rStyle w:val="StyleStyleBold12pt"/>
        </w:rPr>
        <w:t>Brüntrup 2011.</w:t>
      </w:r>
      <w:r>
        <w:t xml:space="preserve"> Dr. Michael, German Development Institute. “</w:t>
      </w:r>
      <w:r w:rsidRPr="00087740">
        <w:t>Why high food prices are not only bad for development</w:t>
      </w:r>
      <w:r>
        <w:t xml:space="preserve">.” </w:t>
      </w:r>
      <w:r w:rsidRPr="00087740">
        <w:t>http://www.die-gdi.de/CMS-Homepage/openwebcms3_e.nsf/(ynDK_contentByKey)/MRUR-8FDDH4?Open</w:t>
      </w:r>
    </w:p>
    <w:p w14:paraId="5FC2A0DB" w14:textId="77777777" w:rsidR="00087740" w:rsidRDefault="00087740" w:rsidP="00087740">
      <w:pPr>
        <w:rPr>
          <w:rStyle w:val="StyleBoldUnderline"/>
        </w:rPr>
      </w:pPr>
    </w:p>
    <w:p w14:paraId="48A1CA93" w14:textId="77777777" w:rsidR="00087740" w:rsidRPr="0030380C" w:rsidRDefault="00087740" w:rsidP="00087740">
      <w:pPr>
        <w:rPr>
          <w:rStyle w:val="StyleBoldUnderline"/>
          <w:u w:val="none"/>
        </w:rPr>
      </w:pPr>
      <w:r w:rsidRPr="00087740">
        <w:t xml:space="preserve">As a consequence of the </w:t>
      </w:r>
      <w:r w:rsidRPr="00087740">
        <w:rPr>
          <w:rStyle w:val="StyleBoldUnderline"/>
        </w:rPr>
        <w:t>high prices</w:t>
      </w:r>
      <w:r w:rsidRPr="00087740">
        <w:t xml:space="preserve">, the discourse currently centres on the rise in the number of people going hungry and on the political disturbances. The first crisis is believed to </w:t>
      </w:r>
      <w:r w:rsidRPr="00087740">
        <w:rPr>
          <w:rStyle w:val="StyleBoldUnderline"/>
        </w:rPr>
        <w:t>have led to an increase in the number of undernourished people by 125 million to more than a billion. Disturbances broke out in almost 60 countries.</w:t>
      </w:r>
      <w:r w:rsidRPr="00087740">
        <w:t xml:space="preserve"> </w:t>
      </w:r>
      <w:r w:rsidRPr="00087740">
        <w:rPr>
          <w:rStyle w:val="StyleBoldUnderline"/>
        </w:rPr>
        <w:t>Many countries and investors therefore began</w:t>
      </w:r>
      <w:r w:rsidRPr="00087740">
        <w:t xml:space="preserve"> acquiring land in developing countries on a grand scale </w:t>
      </w:r>
      <w:r w:rsidRPr="00087740">
        <w:rPr>
          <w:rStyle w:val="StyleBoldUnderline"/>
        </w:rPr>
        <w:t>(land-grabbing), which led to local conflicts. Observers see the high food prices in the current crisis as one cause of the widespread popular dissatisfaction in many countries of the Arab world</w:t>
      </w:r>
      <w:r w:rsidRPr="00087740">
        <w:t xml:space="preserve"> that are particularly dependent on food imports and as therefore </w:t>
      </w:r>
      <w:r w:rsidRPr="00087740">
        <w:rPr>
          <w:rStyle w:val="StyleBoldUnderline"/>
        </w:rPr>
        <w:t>contributing to the political upheavals in this region</w:t>
      </w:r>
      <w:r w:rsidRPr="00087740">
        <w:t xml:space="preserve">. </w:t>
      </w:r>
    </w:p>
    <w:p w14:paraId="01E53B27" w14:textId="77777777" w:rsidR="00087740" w:rsidRPr="00590557" w:rsidRDefault="0030380C" w:rsidP="00087740">
      <w:pPr>
        <w:pStyle w:val="Heading4"/>
      </w:pPr>
      <w:r>
        <w:t>Regional in</w:t>
      </w:r>
      <w:r w:rsidR="00087740">
        <w:t xml:space="preserve">stability causes war – quick escalation and </w:t>
      </w:r>
      <w:r>
        <w:t>nuclear war.</w:t>
      </w:r>
    </w:p>
    <w:p w14:paraId="521B0129" w14:textId="77777777" w:rsidR="00087740" w:rsidRPr="00590557" w:rsidRDefault="00087740" w:rsidP="00087740">
      <w:r w:rsidRPr="00590557">
        <w:rPr>
          <w:rStyle w:val="StyleStyleBold12pt"/>
        </w:rPr>
        <w:t>Russell, 9</w:t>
      </w:r>
      <w:r w:rsidRPr="00590557">
        <w:t xml:space="preserve"> (James A. Russell, Senior Lecturer, National Security Affairs, Naval Postgraduate School, ‘9 (Spring) “Strategic Stability Reconsidered: Prospects for Escalation and Nuclear War in the Middle East” IFRI, Proliferation Papers//, #26, </w:t>
      </w:r>
      <w:r w:rsidRPr="00590557">
        <w:rPr>
          <w:color w:val="000000"/>
        </w:rPr>
        <w:t>__http://www.ifri.org/downloads/PP26_Russell_2009.pdf__</w:t>
      </w:r>
      <w:r w:rsidRPr="00590557">
        <w:t>)</w:t>
      </w:r>
    </w:p>
    <w:p w14:paraId="7108725D" w14:textId="77777777" w:rsidR="00087740" w:rsidRPr="00590557" w:rsidRDefault="00087740" w:rsidP="00087740"/>
    <w:p w14:paraId="6C183CEA" w14:textId="77777777" w:rsidR="00087740" w:rsidRPr="0030380C" w:rsidRDefault="00087740" w:rsidP="00087740">
      <w:pPr>
        <w:rPr>
          <w:u w:val="single"/>
        </w:rPr>
      </w:pPr>
      <w:r w:rsidRPr="00590557">
        <w:rPr>
          <w:rStyle w:val="StyleBoldUnderline"/>
        </w:rPr>
        <w:t>Strategic stability</w:t>
      </w:r>
      <w:r w:rsidRPr="00590557">
        <w:t xml:space="preserve"> in the region </w:t>
      </w:r>
      <w:r w:rsidRPr="00590557">
        <w:rPr>
          <w:rStyle w:val="StyleBoldUnderline"/>
        </w:rPr>
        <w:t>is</w:t>
      </w:r>
      <w:r w:rsidRPr="00590557">
        <w:t xml:space="preserve"> thus </w:t>
      </w:r>
      <w:r w:rsidRPr="00590557">
        <w:rPr>
          <w:rStyle w:val="StyleBoldUnderline"/>
        </w:rPr>
        <w:t>undermined by</w:t>
      </w:r>
      <w:r w:rsidRPr="00590557">
        <w:t xml:space="preserve"> various factors: (1) asymmetric interests in the bargaining framework that can introduce unpredictable behavior from actors; (2) </w:t>
      </w:r>
      <w:r w:rsidRPr="00590557">
        <w:rPr>
          <w:rStyle w:val="StyleBoldUnderline"/>
        </w:rPr>
        <w:t>the presence of non-state actors that introduce unpredictability into relationships between the antagonists;</w:t>
      </w:r>
      <w:r w:rsidRPr="00590557">
        <w:t xml:space="preserve"> (3) </w:t>
      </w:r>
      <w:r w:rsidRPr="00590557">
        <w:rPr>
          <w:rStyle w:val="StyleBoldUnderline"/>
        </w:rPr>
        <w:t>incompatible assumptions about the structure of the deterrent relationship that makes the bargaining framework strategically unstable</w:t>
      </w:r>
      <w:r w:rsidRPr="00590557">
        <w:t xml:space="preserv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w:t>
      </w:r>
      <w:r w:rsidRPr="00590557">
        <w:rPr>
          <w:rStyle w:val="StyleBoldUnderline"/>
        </w:rPr>
        <w:t>the lack of a communications framework to build trust and cooperation among framework participants</w:t>
      </w:r>
      <w:r w:rsidRPr="00590557">
        <w:t xml:space="preserve">. These systemic weaknesses in the coercive bargaining framework all suggest that </w:t>
      </w:r>
      <w:r w:rsidRPr="00590557">
        <w:rPr>
          <w:rStyle w:val="StyleBoldUnderline"/>
        </w:rPr>
        <w:t xml:space="preserve">escalation by any the parties could happen </w:t>
      </w:r>
      <w:r w:rsidRPr="00590557">
        <w:t xml:space="preserve">either on purpose or </w:t>
      </w:r>
      <w:r w:rsidRPr="00590557">
        <w:rPr>
          <w:rStyle w:val="StyleBoldUnderline"/>
        </w:rPr>
        <w:t>as a result of miscalculation or the pressures of wartime circumstance</w:t>
      </w:r>
      <w:r w:rsidRPr="00590557">
        <w:t xml:space="preserve">. Given these factors, it is disturbingly easy to imagine scenarios under which </w:t>
      </w:r>
      <w:r w:rsidRPr="00590557">
        <w:rPr>
          <w:rStyle w:val="StyleBoldUnderline"/>
        </w:rPr>
        <w:t>a conflict could quickly escalate in which the regional antagonists would consider the use</w:t>
      </w:r>
      <w:r w:rsidRPr="00590557">
        <w:t xml:space="preserve"> of chemical, biological, or </w:t>
      </w:r>
      <w:r w:rsidRPr="00590557">
        <w:rPr>
          <w:rStyle w:val="StyleBoldUnderline"/>
        </w:rPr>
        <w:t>nuclear weapons</w:t>
      </w:r>
      <w:r w:rsidRPr="00590557">
        <w:t xml:space="preserve">. It would be a mistake to believe the nuclear taboo can somehow magically keep nuclear weapons from being used in the context of an unstable strategic framework. Systemic asymmetries between actors in fact suggest a certain increase in the probability of war – a war in which escalation could happen quickly and from a variety of participants. Once such a war starts, events would likely develop a momentum all their own and decision-making would consequently be shaped in unpredictable ways. The international community must take this possibility seriously, and muster every tool at its disposal to prevent such an outcome, which would be </w:t>
      </w:r>
      <w:r w:rsidRPr="00590557">
        <w:rPr>
          <w:rStyle w:val="StyleBoldUnderline"/>
        </w:rPr>
        <w:t>an unprecedented disaster for</w:t>
      </w:r>
      <w:r w:rsidRPr="00590557">
        <w:t xml:space="preserve"> the peoples of the region, with substantial risk for the </w:t>
      </w:r>
      <w:r w:rsidRPr="00590557">
        <w:rPr>
          <w:rStyle w:val="StyleBoldUnderline"/>
        </w:rPr>
        <w:t>entire world.</w:t>
      </w:r>
    </w:p>
    <w:p w14:paraId="78E5C2D5" w14:textId="77777777" w:rsidR="00087740" w:rsidRPr="00087740" w:rsidRDefault="00087740" w:rsidP="00087740">
      <w:pPr>
        <w:pStyle w:val="Heading4"/>
      </w:pPr>
      <w:r w:rsidRPr="00087740">
        <w:t>Food insecurity triggers genocidal wars threatening survival—our evidence indicates that it’s comparatively worse than nuclear war</w:t>
      </w:r>
    </w:p>
    <w:p w14:paraId="21705FE4" w14:textId="77777777" w:rsidR="00087740" w:rsidRPr="00087740" w:rsidRDefault="00087740" w:rsidP="00087740">
      <w:r w:rsidRPr="00172CBE">
        <w:rPr>
          <w:b/>
          <w:sz w:val="22"/>
        </w:rPr>
        <w:t xml:space="preserve">Trudell 5 - </w:t>
      </w:r>
      <w:r w:rsidRPr="00087740">
        <w:t>Trudell,  J.D. Candidate 2006, 05 (Robert H., Fall, Food Security Emergencies And The Power Of Eminent Domain: A Domestic Legal Tool To Treat A Global Problem, 33 Syracuse J. Int'l L. &amp; Com. 277, Lexis)</w:t>
      </w:r>
    </w:p>
    <w:p w14:paraId="6F1B60B4" w14:textId="77777777" w:rsidR="00087740" w:rsidRDefault="00087740" w:rsidP="00087740">
      <w:pPr>
        <w:rPr>
          <w:sz w:val="12"/>
        </w:rPr>
      </w:pPr>
      <w:r w:rsidRPr="00172CBE">
        <w:rPr>
          <w:sz w:val="12"/>
        </w:rPr>
        <w:t xml:space="preserve">2. But, Is It Really an Emergency?  In his study on environmental change and security, J.R. McNeill dismisses the scenario where environmental degradation destabilizes an area so much that "security problems and ... resource scarcity may lead to war." 101 McNeill finds such a proposition to be a weak one, largely because history has shown society is always able to stay ahead of widespread calamity due, in part, to the slow pace of any major environmental change. 102 This may be so. However, as the events in </w:t>
      </w:r>
      <w:r w:rsidRPr="00172CBE">
        <w:rPr>
          <w:u w:val="single"/>
        </w:rPr>
        <w:t xml:space="preserve">Rwanda illustrated, the environment can breakdown quite rapidly </w:t>
      </w:r>
      <w:r w:rsidRPr="00172CBE">
        <w:rPr>
          <w:sz w:val="12"/>
        </w:rPr>
        <w:t xml:space="preserve">- almost before one's eyes - </w:t>
      </w:r>
      <w:r w:rsidRPr="00172CBE">
        <w:rPr>
          <w:u w:val="single"/>
        </w:rPr>
        <w:t>when food insecurity drives people to overextend their cropland and to use outmoded agricultural practices</w:t>
      </w:r>
      <w:r w:rsidRPr="00172CBE">
        <w:rPr>
          <w:sz w:val="12"/>
        </w:rPr>
        <w:t xml:space="preserve">. 103 Furthermore, </w:t>
      </w:r>
      <w:r w:rsidRPr="00172CBE">
        <w:rPr>
          <w:u w:val="single"/>
        </w:rPr>
        <w:t xml:space="preserve">as Andre and Platteau documented </w:t>
      </w:r>
      <w:r w:rsidRPr="00172CBE">
        <w:rPr>
          <w:sz w:val="12"/>
        </w:rPr>
        <w:t xml:space="preserve">in their study of Rwandan society, </w:t>
      </w:r>
      <w:r w:rsidRPr="00172CBE">
        <w:rPr>
          <w:u w:val="single"/>
        </w:rPr>
        <w:t>overpopulation and land scarcity can contribute to a breakdown of society itself</w:t>
      </w:r>
      <w:r w:rsidRPr="00172CBE">
        <w:rPr>
          <w:sz w:val="12"/>
        </w:rPr>
        <w:t xml:space="preserve">. 104  Mr. McNeill's assertion closely resembles those of many critics of Malthus. 105 The general argument is: whatever issue we face (e.g., environmental change or overpopulation), it will be introduced at such a pace that we can face the problem long before any calamity sets in. 106  This wait-and-see view relies on many factors, not least of which are a functioning society and innovations in agricultural productivity. But, today, with up to 300,000 child soldiers fighting in conflicts or wars, and perpetrating terrorist acts, </w:t>
      </w:r>
      <w:r w:rsidRPr="00172CBE">
        <w:rPr>
          <w:u w:val="single"/>
        </w:rPr>
        <w:t xml:space="preserve">the very fabric of society is under increasing world-wide pressure. </w:t>
      </w:r>
      <w:r w:rsidRPr="00172CBE">
        <w:rPr>
          <w:sz w:val="12"/>
        </w:rPr>
        <w:t xml:space="preserve">107 </w:t>
      </w:r>
      <w:r w:rsidRPr="00172CBE">
        <w:rPr>
          <w:u w:val="single"/>
        </w:rPr>
        <w:t>Genocide, anarchy, dictatorships, and war are endemic throughout Africa; it</w:t>
      </w:r>
      <w:r w:rsidRPr="00172CBE">
        <w:rPr>
          <w:sz w:val="12"/>
        </w:rPr>
        <w:t xml:space="preserve"> </w:t>
      </w:r>
      <w:r w:rsidRPr="00172CBE">
        <w:rPr>
          <w:u w:val="single"/>
        </w:rPr>
        <w:t>is a troubled continent whose problems threaten global security and challenge all of humanity</w:t>
      </w:r>
      <w:r w:rsidRPr="00172CBE">
        <w:rPr>
          <w:sz w:val="12"/>
        </w:rPr>
        <w:t xml:space="preserve">. 108 As  [*292]  Juan Somavia, secretary general of the World Social Summit, said: </w:t>
      </w:r>
      <w:r w:rsidRPr="00172CBE">
        <w:rPr>
          <w:u w:val="single"/>
        </w:rPr>
        <w:t>"We've replaced the threat of the nuclear bomb with the threat of a social bomb</w:t>
      </w:r>
      <w:r w:rsidRPr="00172CBE">
        <w:rPr>
          <w:sz w:val="12"/>
        </w:rPr>
        <w:t xml:space="preserve">." 109 </w:t>
      </w:r>
      <w:r w:rsidRPr="00172CBE">
        <w:rPr>
          <w:u w:val="single"/>
        </w:rPr>
        <w:t>Food insecurity is part of the fuse burning to set that bomb off. It is an emergency and we must put that fuse out before it is too late</w:t>
      </w:r>
      <w:r w:rsidRPr="00172CBE">
        <w:rPr>
          <w:sz w:val="12"/>
        </w:rPr>
        <w:t>.</w:t>
      </w:r>
    </w:p>
    <w:p w14:paraId="0859C00C" w14:textId="77777777" w:rsidR="00087740" w:rsidRDefault="00087740" w:rsidP="00087740">
      <w:pPr>
        <w:rPr>
          <w:sz w:val="12"/>
        </w:rPr>
      </w:pPr>
    </w:p>
    <w:p w14:paraId="63CB6A38" w14:textId="77777777" w:rsidR="00D42F97" w:rsidRDefault="00D42F97" w:rsidP="00D42F97">
      <w:pPr>
        <w:pStyle w:val="Heading2"/>
      </w:pPr>
    </w:p>
    <w:p w14:paraId="53431E5F" w14:textId="77777777" w:rsidR="00316462" w:rsidRDefault="00316462" w:rsidP="00316462">
      <w:pPr>
        <w:pStyle w:val="Heading2"/>
      </w:pPr>
      <w:r>
        <w:t>AT: Seepage/Santa Barbara</w:t>
      </w:r>
    </w:p>
    <w:p w14:paraId="50F10C62" w14:textId="77777777" w:rsidR="00316462" w:rsidRDefault="00316462" w:rsidP="00316462">
      <w:pPr>
        <w:pStyle w:val="Heading4"/>
      </w:pPr>
      <w:r>
        <w:t>Their args are out of context – even if there is a net greater amount of natural seepage than oil that is spilled, the rate, concentration and region matter. Prefer our specific Caribbean hot spot scenario.</w:t>
      </w:r>
    </w:p>
    <w:p w14:paraId="4A74FEB1" w14:textId="77777777" w:rsidR="00316462" w:rsidRPr="00674ECD" w:rsidRDefault="00316462" w:rsidP="00316462">
      <w:pPr>
        <w:pStyle w:val="Heading4"/>
      </w:pPr>
      <w:r w:rsidRPr="00674ECD">
        <w:t>Spills release 12 times more oil than natural seepages</w:t>
      </w:r>
      <w:r>
        <w:t xml:space="preserve"> – prefer our ev, it’s a specific comparison with Santa Barbara.</w:t>
      </w:r>
    </w:p>
    <w:p w14:paraId="055BA625" w14:textId="77777777" w:rsidR="00316462" w:rsidRDefault="00316462" w:rsidP="00316462">
      <w:pPr>
        <w:rPr>
          <w:rFonts w:asciiTheme="majorHAnsi" w:eastAsia="Calibri" w:hAnsiTheme="majorHAnsi"/>
        </w:rPr>
      </w:pPr>
      <w:r w:rsidRPr="00674ECD">
        <w:rPr>
          <w:rStyle w:val="StyleStyleBold12pt"/>
        </w:rPr>
        <w:t>Cleveland 2010.</w:t>
      </w:r>
      <w:r>
        <w:rPr>
          <w:rFonts w:asciiTheme="majorHAnsi" w:eastAsia="Calibri" w:hAnsiTheme="majorHAnsi"/>
        </w:rPr>
        <w:t xml:space="preserve"> Dr. Cutler, </w:t>
      </w:r>
      <w:r w:rsidRPr="00674ECD">
        <w:rPr>
          <w:rFonts w:asciiTheme="majorHAnsi" w:eastAsia="Calibri" w:hAnsiTheme="majorHAnsi"/>
        </w:rPr>
        <w:t>Professor in the Department of Geography and Environment at Boston University</w:t>
      </w:r>
      <w:r>
        <w:rPr>
          <w:rFonts w:asciiTheme="majorHAnsi" w:eastAsia="Calibri" w:hAnsiTheme="majorHAnsi"/>
        </w:rPr>
        <w:t>. “</w:t>
      </w:r>
      <w:r w:rsidRPr="00674ECD">
        <w:rPr>
          <w:rFonts w:asciiTheme="majorHAnsi" w:eastAsia="Calibri" w:hAnsiTheme="majorHAnsi"/>
        </w:rPr>
        <w:t>Natural Oil Seeps and the Deepwater Horizon Disaster: A Comparison of Magnitudes</w:t>
      </w:r>
      <w:r>
        <w:rPr>
          <w:rFonts w:asciiTheme="majorHAnsi" w:eastAsia="Calibri" w:hAnsiTheme="majorHAnsi"/>
        </w:rPr>
        <w:t xml:space="preserve">.” June 3. </w:t>
      </w:r>
      <w:r w:rsidRPr="00674ECD">
        <w:rPr>
          <w:rFonts w:asciiTheme="majorHAnsi" w:eastAsia="Calibri" w:hAnsiTheme="majorHAnsi"/>
        </w:rPr>
        <w:t>http://www.theoildrum.com/node/6552</w:t>
      </w:r>
    </w:p>
    <w:p w14:paraId="280184C0" w14:textId="77777777" w:rsidR="00316462" w:rsidRDefault="00316462" w:rsidP="00316462">
      <w:pPr>
        <w:rPr>
          <w:rFonts w:asciiTheme="majorHAnsi" w:eastAsia="Calibri" w:hAnsiTheme="majorHAnsi"/>
        </w:rPr>
      </w:pPr>
    </w:p>
    <w:p w14:paraId="5D4E9323" w14:textId="77777777" w:rsidR="00316462" w:rsidRPr="0004599E" w:rsidRDefault="00316462" w:rsidP="00316462">
      <w:pPr>
        <w:rPr>
          <w:rFonts w:asciiTheme="majorHAnsi" w:eastAsia="Calibri" w:hAnsiTheme="majorHAnsi"/>
        </w:rPr>
      </w:pPr>
      <w:r w:rsidRPr="0004599E">
        <w:rPr>
          <w:rStyle w:val="StyleBoldUnderline"/>
        </w:rPr>
        <w:t>Natural seeps can be thought of as natural springs</w:t>
      </w:r>
      <w:r w:rsidRPr="0004599E">
        <w:rPr>
          <w:rFonts w:asciiTheme="majorHAnsi" w:eastAsia="Calibri" w:hAnsiTheme="majorHAnsi"/>
        </w:rPr>
        <w:t xml:space="preserve"> from which liquid and gaseous hydrocarbons (hydrogen-carbon compounds) leak out of the ground. Oil seeps are fed by natural underground accumulations of oil and natural gas. Satellite images have identified hundreds of areas where oil is likely to seep from the Earth's crust into the waters of the Gulf of Mexico. These seeps occur over a wide range of the 615,000 mi² (1.6 million km²) Gulf. A 2003 study by the National Research Council and a 2009 report by oil spill expert Dagmar Schmidt Etkin indicate that between 560,000 and 1,400,000 barrels per year (1,534 to 3,835 barrels per day) seep into the Gulf of Mexico from natural sources. Dozens of natural seeps have been identified off the coasts of Louisiana and Texas, some in the region</w:t>
      </w:r>
      <w:r>
        <w:rPr>
          <w:rFonts w:asciiTheme="majorHAnsi" w:eastAsia="Calibri" w:hAnsiTheme="majorHAnsi"/>
        </w:rPr>
        <w:t xml:space="preserve"> of the Deepwater Horizon site.</w:t>
      </w:r>
    </w:p>
    <w:p w14:paraId="2A6F9A4E" w14:textId="77777777" w:rsidR="00316462" w:rsidRPr="0004599E" w:rsidRDefault="00316462" w:rsidP="00316462">
      <w:pPr>
        <w:rPr>
          <w:rFonts w:asciiTheme="majorHAnsi" w:eastAsia="Calibri" w:hAnsiTheme="majorHAnsi"/>
        </w:rPr>
      </w:pPr>
      <w:r w:rsidRPr="0004599E">
        <w:rPr>
          <w:rFonts w:asciiTheme="majorHAnsi" w:eastAsia="Calibri" w:hAnsiTheme="majorHAnsi"/>
        </w:rPr>
        <w:t xml:space="preserve">These </w:t>
      </w:r>
      <w:r w:rsidRPr="0004599E">
        <w:rPr>
          <w:rStyle w:val="StyleBoldUnderline"/>
        </w:rPr>
        <w:t>natural seeps are quasi-continuous or chronic inputs</w:t>
      </w:r>
      <w:r w:rsidRPr="0004599E">
        <w:rPr>
          <w:rFonts w:asciiTheme="majorHAnsi" w:eastAsia="Calibri" w:hAnsiTheme="majorHAnsi"/>
        </w:rPr>
        <w:t xml:space="preserve"> that represent a "background" rate of oil input </w:t>
      </w:r>
      <w:r w:rsidRPr="0004599E">
        <w:rPr>
          <w:rStyle w:val="StyleBoldUnderline"/>
        </w:rPr>
        <w:t>that have been in existence for hundreds or thousands of years</w:t>
      </w:r>
      <w:r w:rsidRPr="0004599E">
        <w:rPr>
          <w:rFonts w:asciiTheme="majorHAnsi" w:eastAsia="Calibri" w:hAnsiTheme="majorHAnsi"/>
        </w:rPr>
        <w:t xml:space="preserve">. As the term "seep" implies, </w:t>
      </w:r>
      <w:r w:rsidRPr="0004599E">
        <w:rPr>
          <w:rStyle w:val="Emphasis"/>
        </w:rPr>
        <w:t>the rate of release from these sources of oil is much smaller than human spills that often release large, concentrated pulses of oil.</w:t>
      </w:r>
      <w:r w:rsidRPr="0004599E">
        <w:rPr>
          <w:rFonts w:asciiTheme="majorHAnsi" w:eastAsia="Calibri" w:hAnsiTheme="majorHAnsi"/>
        </w:rPr>
        <w:t xml:space="preserve"> </w:t>
      </w:r>
      <w:r w:rsidRPr="0004599E">
        <w:rPr>
          <w:rStyle w:val="StyleBoldUnderline"/>
        </w:rPr>
        <w:t>One of the largest</w:t>
      </w:r>
      <w:r w:rsidRPr="0004599E">
        <w:rPr>
          <w:rFonts w:asciiTheme="majorHAnsi" w:eastAsia="Calibri" w:hAnsiTheme="majorHAnsi"/>
        </w:rPr>
        <w:t xml:space="preserve"> and most intensively studied seepage areas </w:t>
      </w:r>
      <w:r w:rsidRPr="0004599E">
        <w:rPr>
          <w:rStyle w:val="StyleBoldUnderline"/>
        </w:rPr>
        <w:t>lies</w:t>
      </w:r>
      <w:r w:rsidRPr="0004599E">
        <w:rPr>
          <w:rFonts w:asciiTheme="majorHAnsi" w:eastAsia="Calibri" w:hAnsiTheme="majorHAnsi"/>
        </w:rPr>
        <w:t xml:space="preserve"> off Coal Oil Point, </w:t>
      </w:r>
      <w:r w:rsidRPr="0004599E">
        <w:rPr>
          <w:rStyle w:val="StyleBoldUnderline"/>
        </w:rPr>
        <w:t>in Santa Barbara</w:t>
      </w:r>
      <w:r w:rsidRPr="0004599E">
        <w:rPr>
          <w:rFonts w:asciiTheme="majorHAnsi" w:eastAsia="Calibri" w:hAnsiTheme="majorHAnsi"/>
        </w:rPr>
        <w:t xml:space="preserve"> County, California. </w:t>
      </w:r>
      <w:r w:rsidRPr="0004599E">
        <w:rPr>
          <w:rStyle w:val="StyleBoldUnderline"/>
        </w:rPr>
        <w:t>Individual seeps in this area release an estimated 80 to 100 barrels</w:t>
      </w:r>
      <w:r w:rsidRPr="0004599E">
        <w:rPr>
          <w:rFonts w:asciiTheme="majorHAnsi" w:eastAsia="Calibri" w:hAnsiTheme="majorHAnsi"/>
        </w:rPr>
        <w:t xml:space="preserve"> (3,360 to 4,200 gallons) of oil per day; </w:t>
      </w:r>
      <w:r w:rsidRPr="0004599E">
        <w:rPr>
          <w:rStyle w:val="StyleBoldUnderline"/>
        </w:rPr>
        <w:t>Deepwater Horizon is releasing 12,000 to 19,000 barrels per day</w:t>
      </w:r>
      <w:r>
        <w:rPr>
          <w:rFonts w:asciiTheme="majorHAnsi" w:eastAsia="Calibri" w:hAnsiTheme="majorHAnsi"/>
        </w:rPr>
        <w:t xml:space="preserve"> (Figure 1).</w:t>
      </w:r>
    </w:p>
    <w:p w14:paraId="167F6E17" w14:textId="77777777" w:rsidR="00316462" w:rsidRPr="0004599E" w:rsidRDefault="00316462" w:rsidP="00316462">
      <w:pPr>
        <w:rPr>
          <w:rFonts w:asciiTheme="majorHAnsi" w:eastAsia="Calibri" w:hAnsiTheme="majorHAnsi"/>
        </w:rPr>
      </w:pPr>
      <w:r w:rsidRPr="0004599E">
        <w:rPr>
          <w:rFonts w:asciiTheme="majorHAnsi" w:eastAsia="Calibri" w:hAnsiTheme="majorHAnsi"/>
        </w:rPr>
        <w:t xml:space="preserve">The </w:t>
      </w:r>
      <w:r w:rsidRPr="0004599E">
        <w:rPr>
          <w:rStyle w:val="Emphasis"/>
        </w:rPr>
        <w:t>Deepwater Horizon site releases 3 to 12 times the oil per day compared to that released by natural seeps</w:t>
      </w:r>
      <w:r w:rsidRPr="0004599E">
        <w:rPr>
          <w:rFonts w:asciiTheme="majorHAnsi" w:eastAsia="Calibri" w:hAnsiTheme="majorHAnsi"/>
        </w:rPr>
        <w:t xml:space="preserve"> across the entire Gulf of Mexico. By May 30, the Deepwater Horizon site had released between 468,000 and 741,000 barrels of oil, compared to 60,000 to 150,000 barrels from natural seeps across the entire Gulf of Mexi</w:t>
      </w:r>
      <w:r>
        <w:rPr>
          <w:rFonts w:asciiTheme="majorHAnsi" w:eastAsia="Calibri" w:hAnsiTheme="majorHAnsi"/>
        </w:rPr>
        <w:t>co over the same 39 day period.</w:t>
      </w:r>
    </w:p>
    <w:p w14:paraId="31AF3455" w14:textId="77777777" w:rsidR="00316462" w:rsidRPr="0004599E" w:rsidRDefault="00316462" w:rsidP="00316462">
      <w:pPr>
        <w:rPr>
          <w:rFonts w:asciiTheme="majorHAnsi" w:eastAsia="Calibri" w:hAnsiTheme="majorHAnsi"/>
        </w:rPr>
      </w:pPr>
      <w:r w:rsidRPr="0004599E">
        <w:rPr>
          <w:rStyle w:val="StyleBoldUnderline"/>
        </w:rPr>
        <w:t>Natural seeps are not constantly active; the volume of oil released can vary considerably throughout the day and from day to day.</w:t>
      </w:r>
      <w:r w:rsidRPr="0004599E">
        <w:rPr>
          <w:rFonts w:asciiTheme="majorHAnsi" w:eastAsia="Calibri" w:hAnsiTheme="majorHAnsi"/>
        </w:rPr>
        <w:t xml:space="preserve"> As a result</w:t>
      </w:r>
      <w:r w:rsidRPr="0004599E">
        <w:rPr>
          <w:rStyle w:val="StyleBoldUnderline"/>
        </w:rPr>
        <w:t>, only a small area around the source is actually exposed to "fresh" non-degraded oil,</w:t>
      </w:r>
      <w:r>
        <w:rPr>
          <w:rFonts w:asciiTheme="majorHAnsi" w:eastAsia="Calibri" w:hAnsiTheme="majorHAnsi"/>
        </w:rPr>
        <w:t xml:space="preserve"> which is its most toxic state.</w:t>
      </w:r>
    </w:p>
    <w:p w14:paraId="297781C3" w14:textId="77777777" w:rsidR="00316462" w:rsidRDefault="00316462" w:rsidP="00316462">
      <w:pPr>
        <w:rPr>
          <w:rFonts w:asciiTheme="majorHAnsi" w:eastAsia="Calibri" w:hAnsiTheme="majorHAnsi"/>
        </w:rPr>
      </w:pPr>
    </w:p>
    <w:p w14:paraId="68B9EA5B" w14:textId="77777777" w:rsidR="00316462" w:rsidRPr="00674ECD" w:rsidRDefault="00316462" w:rsidP="00316462">
      <w:pPr>
        <w:pStyle w:val="Heading4"/>
      </w:pPr>
      <w:r w:rsidRPr="00674ECD">
        <w:t>Marine and coastal organisms have adapted to the rate and concentration of natural seepage – recent studies prove a spill would destroy these ecosystems.</w:t>
      </w:r>
    </w:p>
    <w:p w14:paraId="3F60A111" w14:textId="77777777" w:rsidR="00316462" w:rsidRDefault="00316462" w:rsidP="00316462">
      <w:pPr>
        <w:rPr>
          <w:rFonts w:asciiTheme="majorHAnsi" w:eastAsia="Calibri" w:hAnsiTheme="majorHAnsi"/>
        </w:rPr>
      </w:pPr>
      <w:r w:rsidRPr="00674ECD">
        <w:rPr>
          <w:rStyle w:val="StyleStyleBold12pt"/>
        </w:rPr>
        <w:t>Cleveland 2010.</w:t>
      </w:r>
      <w:r>
        <w:rPr>
          <w:rFonts w:asciiTheme="majorHAnsi" w:eastAsia="Calibri" w:hAnsiTheme="majorHAnsi"/>
        </w:rPr>
        <w:t xml:space="preserve"> Dr. Cutler, </w:t>
      </w:r>
      <w:r w:rsidRPr="00674ECD">
        <w:rPr>
          <w:rFonts w:asciiTheme="majorHAnsi" w:eastAsia="Calibri" w:hAnsiTheme="majorHAnsi"/>
        </w:rPr>
        <w:t>Professor in the Department of Geography and Environment at Boston University</w:t>
      </w:r>
      <w:r>
        <w:rPr>
          <w:rFonts w:asciiTheme="majorHAnsi" w:eastAsia="Calibri" w:hAnsiTheme="majorHAnsi"/>
        </w:rPr>
        <w:t>. “</w:t>
      </w:r>
      <w:r w:rsidRPr="00674ECD">
        <w:rPr>
          <w:rFonts w:asciiTheme="majorHAnsi" w:eastAsia="Calibri" w:hAnsiTheme="majorHAnsi"/>
        </w:rPr>
        <w:t>Natural Oil Seeps and the Deepwater Horizon Disaster: A Comparison of Magnitudes</w:t>
      </w:r>
      <w:r>
        <w:rPr>
          <w:rFonts w:asciiTheme="majorHAnsi" w:eastAsia="Calibri" w:hAnsiTheme="majorHAnsi"/>
        </w:rPr>
        <w:t xml:space="preserve">.” June 3. </w:t>
      </w:r>
      <w:r w:rsidRPr="00674ECD">
        <w:rPr>
          <w:rFonts w:asciiTheme="majorHAnsi" w:eastAsia="Calibri" w:hAnsiTheme="majorHAnsi"/>
        </w:rPr>
        <w:t>http://www.theoildrum.com/node/6552</w:t>
      </w:r>
    </w:p>
    <w:p w14:paraId="790FD440" w14:textId="77777777" w:rsidR="00316462" w:rsidRDefault="00316462" w:rsidP="00316462">
      <w:pPr>
        <w:rPr>
          <w:rFonts w:asciiTheme="majorHAnsi" w:eastAsia="Calibri" w:hAnsiTheme="majorHAnsi"/>
        </w:rPr>
      </w:pPr>
    </w:p>
    <w:p w14:paraId="6F4E9B99" w14:textId="77777777" w:rsidR="00316462" w:rsidRPr="0004599E" w:rsidRDefault="00316462" w:rsidP="00316462">
      <w:pPr>
        <w:rPr>
          <w:rStyle w:val="StyleBoldUnderline"/>
        </w:rPr>
      </w:pPr>
      <w:r w:rsidRPr="0004599E">
        <w:rPr>
          <w:rStyle w:val="StyleBoldUnderline"/>
        </w:rPr>
        <w:t>Marine and coastal organisms and ecosystems</w:t>
      </w:r>
      <w:r w:rsidRPr="0004599E">
        <w:rPr>
          <w:rFonts w:asciiTheme="majorHAnsi" w:eastAsia="Calibri" w:hAnsiTheme="majorHAnsi"/>
        </w:rPr>
        <w:t xml:space="preserve"> presumably </w:t>
      </w:r>
      <w:r w:rsidRPr="0004599E">
        <w:rPr>
          <w:rStyle w:val="StyleBoldUnderline"/>
        </w:rPr>
        <w:t>have adapted to the natural rate of oil input.</w:t>
      </w:r>
      <w:r w:rsidRPr="0004599E">
        <w:rPr>
          <w:rFonts w:asciiTheme="majorHAnsi" w:eastAsia="Calibri" w:hAnsiTheme="majorHAnsi"/>
        </w:rPr>
        <w:t xml:space="preserve"> Indeed, </w:t>
      </w:r>
      <w:r w:rsidRPr="0004599E">
        <w:rPr>
          <w:rStyle w:val="StyleBoldUnderline"/>
        </w:rPr>
        <w:t>most organisms living in the regions near natural oil seeps have no special adaptations to the oil.</w:t>
      </w:r>
      <w:r w:rsidRPr="0004599E">
        <w:rPr>
          <w:rFonts w:asciiTheme="majorHAnsi" w:eastAsia="Calibri" w:hAnsiTheme="majorHAnsi"/>
        </w:rPr>
        <w:t xml:space="preserve"> Researchers at Woods Hole Oceanographic Institute and the University of California/Santa Barbara studied natural seeps off the coast of California. They found that </w:t>
      </w:r>
      <w:r w:rsidRPr="0004599E">
        <w:rPr>
          <w:rStyle w:val="StyleBoldUnderline"/>
        </w:rPr>
        <w:t>as the oil moved upwards in the water column, a wide range of microbes consume the oil and produce intermediate products</w:t>
      </w:r>
      <w:r w:rsidRPr="0004599E">
        <w:rPr>
          <w:rFonts w:asciiTheme="majorHAnsi" w:eastAsia="Calibri" w:hAnsiTheme="majorHAnsi"/>
        </w:rPr>
        <w:t xml:space="preserve">, and that </w:t>
      </w:r>
      <w:r w:rsidRPr="0004599E">
        <w:rPr>
          <w:rStyle w:val="StyleBoldUnderline"/>
        </w:rPr>
        <w:t xml:space="preserve">those </w:t>
      </w:r>
      <w:r w:rsidRPr="0004599E">
        <w:rPr>
          <w:rFonts w:asciiTheme="majorHAnsi" w:eastAsia="Calibri" w:hAnsiTheme="majorHAnsi"/>
        </w:rPr>
        <w:t xml:space="preserve">intermediate products </w:t>
      </w:r>
      <w:r w:rsidRPr="0004599E">
        <w:rPr>
          <w:rStyle w:val="StyleBoldUnderline"/>
        </w:rPr>
        <w:t xml:space="preserve">are then converted </w:t>
      </w:r>
      <w:r w:rsidRPr="0004599E">
        <w:rPr>
          <w:rFonts w:asciiTheme="majorHAnsi" w:eastAsia="Calibri" w:hAnsiTheme="majorHAnsi"/>
        </w:rPr>
        <w:t xml:space="preserve">by another group of microbes </w:t>
      </w:r>
      <w:r w:rsidRPr="0004599E">
        <w:rPr>
          <w:rStyle w:val="StyleBoldUnderline"/>
        </w:rPr>
        <w:t>to natural gas and other compounds</w:t>
      </w:r>
      <w:r w:rsidRPr="0004599E">
        <w:rPr>
          <w:rFonts w:asciiTheme="majorHAnsi" w:eastAsia="Calibri" w:hAnsiTheme="majorHAnsi"/>
        </w:rPr>
        <w:t xml:space="preserve">. Their </w:t>
      </w:r>
      <w:r w:rsidRPr="0004599E">
        <w:rPr>
          <w:rStyle w:val="StyleBoldUnderline"/>
        </w:rPr>
        <w:t>research suggests that oil from natural seeps normally stays in the water for between ten hours to five days.</w:t>
      </w:r>
    </w:p>
    <w:p w14:paraId="35B442A1" w14:textId="77777777" w:rsidR="00316462" w:rsidRPr="0004599E" w:rsidRDefault="00316462" w:rsidP="00316462">
      <w:pPr>
        <w:rPr>
          <w:rFonts w:asciiTheme="majorHAnsi" w:eastAsia="Calibri" w:hAnsiTheme="majorHAnsi"/>
        </w:rPr>
      </w:pPr>
      <w:r w:rsidRPr="0004599E">
        <w:rPr>
          <w:rStyle w:val="StyleBoldUnderline"/>
        </w:rPr>
        <w:t>Oil that does make it to the surface from natural seeps can spread out very widely.</w:t>
      </w:r>
      <w:r w:rsidRPr="0004599E">
        <w:rPr>
          <w:rFonts w:asciiTheme="majorHAnsi" w:eastAsia="Calibri" w:hAnsiTheme="majorHAnsi"/>
        </w:rPr>
        <w:t xml:space="preserve"> One gallon of oil can spread out to cover more than a full square mile, forming an extremely thin film on the surface, about one-hundredth of a millimeter thick. Under these conditions, </w:t>
      </w:r>
      <w:r w:rsidRPr="0004599E">
        <w:rPr>
          <w:rStyle w:val="StyleBoldUnderline"/>
        </w:rPr>
        <w:t>the oil is not hazardous. Some</w:t>
      </w:r>
      <w:r w:rsidRPr="0004599E">
        <w:rPr>
          <w:rFonts w:asciiTheme="majorHAnsi" w:eastAsia="Calibri" w:hAnsiTheme="majorHAnsi"/>
        </w:rPr>
        <w:t xml:space="preserve"> of the oil in that thin sheen </w:t>
      </w:r>
      <w:r w:rsidRPr="0004599E">
        <w:rPr>
          <w:rStyle w:val="StyleBoldUnderline"/>
        </w:rPr>
        <w:t xml:space="preserve">evaporates within seconds </w:t>
      </w:r>
      <w:r w:rsidRPr="0004599E">
        <w:rPr>
          <w:rFonts w:asciiTheme="majorHAnsi" w:eastAsia="Calibri" w:hAnsiTheme="majorHAnsi"/>
        </w:rPr>
        <w:t>or minute</w:t>
      </w:r>
      <w:r>
        <w:rPr>
          <w:rFonts w:asciiTheme="majorHAnsi" w:eastAsia="Calibri" w:hAnsiTheme="majorHAnsi"/>
        </w:rPr>
        <w:t>s after it reaches the surface.</w:t>
      </w:r>
    </w:p>
    <w:p w14:paraId="5F6CF2AD" w14:textId="77777777" w:rsidR="00316462" w:rsidRPr="0004599E" w:rsidRDefault="00316462" w:rsidP="00316462">
      <w:pPr>
        <w:rPr>
          <w:rStyle w:val="StyleBoldUnderline"/>
        </w:rPr>
      </w:pPr>
      <w:r w:rsidRPr="0004599E">
        <w:rPr>
          <w:rStyle w:val="Emphasis"/>
        </w:rPr>
        <w:t xml:space="preserve">A sudden, concentrated and massive pulse of oil from an event such as the Deepwater Horizon disaster presents a fundamentally more acute stress to marine and coastal systems. </w:t>
      </w:r>
      <w:r w:rsidRPr="0004599E">
        <w:rPr>
          <w:rStyle w:val="StyleBoldUnderline"/>
        </w:rPr>
        <w:t xml:space="preserve">The amount, rate and spatial concentration of crude oil released from such an event overwhelm the natural mechanisms of oil dispersal and breakdown, </w:t>
      </w:r>
      <w:r w:rsidRPr="0004599E">
        <w:rPr>
          <w:rStyle w:val="Emphasis"/>
        </w:rPr>
        <w:t>producing the significant ecological effects that we observe</w:t>
      </w:r>
      <w:r w:rsidRPr="0004599E">
        <w:rPr>
          <w:rStyle w:val="StyleBoldUnderline"/>
        </w:rPr>
        <w:t>.</w:t>
      </w:r>
    </w:p>
    <w:p w14:paraId="71A6CF08" w14:textId="77777777" w:rsidR="00316462" w:rsidRDefault="00316462" w:rsidP="00316462">
      <w:pPr>
        <w:rPr>
          <w:rFonts w:asciiTheme="majorHAnsi" w:eastAsia="MS Gothic" w:hAnsiTheme="majorHAnsi"/>
          <w:b/>
        </w:rPr>
      </w:pPr>
    </w:p>
    <w:p w14:paraId="27614D3C" w14:textId="77777777" w:rsidR="00316462" w:rsidRDefault="00316462" w:rsidP="00316462">
      <w:pPr>
        <w:pStyle w:val="Heading4"/>
      </w:pPr>
      <w:r>
        <w:t>Deepwater doesn’t take-out our impact – degradation is linear and another spill would collapse ecosystems.</w:t>
      </w:r>
    </w:p>
    <w:p w14:paraId="5ADCBCDB" w14:textId="77777777" w:rsidR="00316462" w:rsidRDefault="00316462" w:rsidP="00316462"/>
    <w:p w14:paraId="6145F107" w14:textId="77777777" w:rsidR="00316462" w:rsidRDefault="00316462" w:rsidP="00316462">
      <w:pPr>
        <w:pStyle w:val="Heading4"/>
      </w:pPr>
      <w:r>
        <w:t>No seepage in Caribbean – recent Coast Guard research proves.</w:t>
      </w:r>
    </w:p>
    <w:p w14:paraId="533C80B8" w14:textId="77777777" w:rsidR="00316462" w:rsidRPr="00204CF2" w:rsidRDefault="00316462" w:rsidP="00316462">
      <w:r w:rsidRPr="00204CF2">
        <w:rPr>
          <w:rStyle w:val="StyleStyleBold12pt"/>
        </w:rPr>
        <w:t>Spear 2010.</w:t>
      </w:r>
      <w:r>
        <w:t xml:space="preserve"> Kevin, staff writer. “No Evidence of Natural Oil Seepage.” </w:t>
      </w:r>
      <w:r w:rsidRPr="00204CF2">
        <w:t>http://www.bradenton.com/2010/07/12/2424502/no-evidence-of-natural-oil-seepage.html</w:t>
      </w:r>
    </w:p>
    <w:p w14:paraId="5322F141" w14:textId="77777777" w:rsidR="00316462" w:rsidRDefault="00316462" w:rsidP="00316462"/>
    <w:p w14:paraId="7E8E1F5B" w14:textId="77777777" w:rsidR="00316462" w:rsidRPr="00554772" w:rsidRDefault="00316462" w:rsidP="00316462">
      <w:r w:rsidRPr="00204CF2">
        <w:rPr>
          <w:rStyle w:val="StyleBoldUnderline"/>
        </w:rPr>
        <w:t>Florida’s shoreline was apparently untouched by any raw petroleum before the Deepwater Horizon disaster</w:t>
      </w:r>
      <w:r>
        <w:t xml:space="preserve"> smothered the western Panhandle with crude oil in June.</w:t>
      </w:r>
      <w:r w:rsidRPr="00204CF2">
        <w:rPr>
          <w:sz w:val="12"/>
        </w:rPr>
        <w:t xml:space="preserve">¶ </w:t>
      </w:r>
      <w:r>
        <w:t xml:space="preserve">That’s </w:t>
      </w:r>
      <w:r w:rsidRPr="00204CF2">
        <w:rPr>
          <w:rStyle w:val="Emphasis"/>
        </w:rPr>
        <w:t>according to what authorities consider to be the most exhaustive detective work yet on tar balls</w:t>
      </w:r>
      <w:r>
        <w:t xml:space="preserve"> found along the state’s 1,260 miles of coast.</w:t>
      </w:r>
      <w:r w:rsidRPr="00204CF2">
        <w:rPr>
          <w:sz w:val="12"/>
        </w:rPr>
        <w:t xml:space="preserve">¶ </w:t>
      </w:r>
      <w:r>
        <w:t>U</w:t>
      </w:r>
      <w:r w:rsidRPr="00204CF2">
        <w:rPr>
          <w:rStyle w:val="StyleBoldUnderline"/>
        </w:rPr>
        <w:t>.S. Coast Guard lab findings defy the long-standing belief that a regular ingredient of at least some of the tar balls that for years have turned up occasionally on state beaches is either crude spilled during offshore drilling or oil that seeped from natural vents under the Gulf</w:t>
      </w:r>
      <w:r>
        <w:t>.</w:t>
      </w:r>
      <w:r w:rsidRPr="00204CF2">
        <w:rPr>
          <w:sz w:val="12"/>
        </w:rPr>
        <w:t xml:space="preserve">¶ </w:t>
      </w:r>
      <w:r w:rsidRPr="00204CF2">
        <w:rPr>
          <w:rStyle w:val="StyleBoldUnderline"/>
        </w:rPr>
        <w:t>Of the 192 batches</w:t>
      </w:r>
      <w:r>
        <w:t xml:space="preserve"> of Florida tar-ball samples sent since mid-May to a Coast Guard laboratory in Connecticut, the vast majority have turned out to be lumps of heavy fuel oil, dark and syrupy as molasses and commonly used to power oceangoing ships.</w:t>
      </w:r>
      <w:r w:rsidRPr="00204CF2">
        <w:rPr>
          <w:sz w:val="12"/>
        </w:rPr>
        <w:t xml:space="preserve">¶ </w:t>
      </w:r>
      <w:r w:rsidRPr="00204CF2">
        <w:rPr>
          <w:rStyle w:val="StyleBoldUnderline"/>
        </w:rPr>
        <w:t>None of the samples was identified as containing unprocessed, crude oil</w:t>
      </w:r>
      <w:r>
        <w:t>; a few samples proved to be nothing more than hardened mud; and nearly 20 samples had been severely altered by sunlight, oxygen and bacteria and were thought to be many months or years old, said Wayne Gronlund, manager of the Coast Guard Marine Safety Laboratory in Connecticut.</w:t>
      </w:r>
      <w:r w:rsidRPr="00204CF2">
        <w:rPr>
          <w:sz w:val="12"/>
        </w:rPr>
        <w:t xml:space="preserve">¶ </w:t>
      </w:r>
    </w:p>
    <w:p w14:paraId="568BFBAE" w14:textId="77777777" w:rsidR="00316462" w:rsidRPr="00316462" w:rsidRDefault="00316462" w:rsidP="00316462"/>
    <w:p w14:paraId="2D55D09C" w14:textId="77777777" w:rsidR="00316462" w:rsidRDefault="00316462" w:rsidP="00D42F97">
      <w:pPr>
        <w:pStyle w:val="Heading2"/>
      </w:pPr>
    </w:p>
    <w:p w14:paraId="76293A23" w14:textId="77777777" w:rsidR="00B45FE9" w:rsidRDefault="00554772" w:rsidP="00D42F97">
      <w:pPr>
        <w:pStyle w:val="Heading2"/>
      </w:pPr>
      <w:r>
        <w:t>2AC Gross Conditions CP</w:t>
      </w:r>
    </w:p>
    <w:p w14:paraId="26A8503F" w14:textId="77777777" w:rsidR="00554772" w:rsidRDefault="00554772" w:rsidP="00554772"/>
    <w:p w14:paraId="221B3A5C" w14:textId="77777777" w:rsidR="00403325" w:rsidRDefault="00403325" w:rsidP="00403325">
      <w:pPr>
        <w:pStyle w:val="Heading4"/>
      </w:pPr>
      <w:r>
        <w:t>Doesn’t solve and Cuba says no</w:t>
      </w:r>
      <w:r w:rsidR="00ED4E57">
        <w:t xml:space="preserve"> – their cards are in the context of removing Cuba from the Terror List, NOT the oil embargo –</w:t>
      </w:r>
      <w:r>
        <w:t xml:space="preserve"> doesn’t meet a minimal</w:t>
      </w:r>
      <w:r w:rsidR="00ED4E57">
        <w:t xml:space="preserve"> sufficiency threshold</w:t>
      </w:r>
    </w:p>
    <w:p w14:paraId="099A9B1D" w14:textId="77777777" w:rsidR="00403325" w:rsidRPr="00AE4FA6" w:rsidRDefault="00403325" w:rsidP="00403325">
      <w:pPr>
        <w:pStyle w:val="Heading4"/>
      </w:pPr>
      <w:r>
        <w:t>Cuba says no –  will only QPQ over Cuban Five</w:t>
      </w:r>
    </w:p>
    <w:p w14:paraId="0B3D6A26" w14:textId="77777777" w:rsidR="00403325" w:rsidRPr="00AE4FA6" w:rsidRDefault="00403325" w:rsidP="00403325">
      <w:r w:rsidRPr="00AE4FA6">
        <w:rPr>
          <w:rStyle w:val="StyleStyleBold12pt"/>
          <w:highlight w:val="cyan"/>
        </w:rPr>
        <w:t xml:space="preserve">Peck </w:t>
      </w:r>
      <w:r w:rsidRPr="00C701E1">
        <w:t>10/14/</w:t>
      </w:r>
      <w:r w:rsidRPr="00C701E1">
        <w:rPr>
          <w:rStyle w:val="StyleStyleBold12pt"/>
          <w:highlight w:val="cyan"/>
        </w:rPr>
        <w:t>11</w:t>
      </w:r>
      <w:r>
        <w:t xml:space="preserve"> – (Hunton, “US offered Cuba swap for American [Alan Gross]”, AP, http://www.freerepublic.com/focus/f-news/2792571/posts)//javi</w:t>
      </w:r>
    </w:p>
    <w:p w14:paraId="4E1DF9A3" w14:textId="77777777" w:rsidR="00403325" w:rsidRDefault="00403325" w:rsidP="00403325">
      <w:r w:rsidRPr="00AE4FA6">
        <w:t xml:space="preserve">WASHINGTON (AP) — </w:t>
      </w:r>
      <w:r w:rsidRPr="00AE4FA6">
        <w:rPr>
          <w:rStyle w:val="StyleBoldUnderline"/>
        </w:rPr>
        <w:t>The U</w:t>
      </w:r>
      <w:r w:rsidRPr="00AE4FA6">
        <w:t xml:space="preserve">nited </w:t>
      </w:r>
      <w:r w:rsidRPr="00AE4FA6">
        <w:rPr>
          <w:rStyle w:val="StyleBoldUnderline"/>
        </w:rPr>
        <w:t>S</w:t>
      </w:r>
      <w:r w:rsidRPr="00AE4FA6">
        <w:t xml:space="preserve">tates </w:t>
      </w:r>
      <w:r w:rsidRPr="00AE4FA6">
        <w:rPr>
          <w:rStyle w:val="StyleBoldUnderline"/>
        </w:rPr>
        <w:t>offered to let a convicted Cuban</w:t>
      </w:r>
      <w:r w:rsidRPr="00AE4FA6">
        <w:t xml:space="preserve"> spy </w:t>
      </w:r>
      <w:r w:rsidRPr="00AE4FA6">
        <w:rPr>
          <w:rStyle w:val="StyleBoldUnderline"/>
        </w:rPr>
        <w:t>return home in exchange for the release of an imprisoned American, but Cuba rebuffed the offer</w:t>
      </w:r>
      <w:r w:rsidRPr="00AE4FA6">
        <w:t xml:space="preserve">, U.S. officials said. </w:t>
      </w:r>
      <w:r w:rsidRPr="00AE4FA6">
        <w:rPr>
          <w:rStyle w:val="StyleBoldUnderline"/>
        </w:rPr>
        <w:t>The U.S.</w:t>
      </w:r>
      <w:r w:rsidRPr="00AE4FA6">
        <w:t xml:space="preserve"> also </w:t>
      </w:r>
      <w:r w:rsidRPr="00AE4FA6">
        <w:rPr>
          <w:rStyle w:val="StyleBoldUnderline"/>
        </w:rPr>
        <w:t>indicated it would be willing to address other Cuban grievances</w:t>
      </w:r>
      <w:r w:rsidRPr="00AE4FA6">
        <w:t xml:space="preserve"> after Havana had released imprisoned contractor Alan Gross, according to the officials, who spoke on condition of anonymity because the sensitivity of the issue. </w:t>
      </w:r>
      <w:r w:rsidRPr="00AE4FA6">
        <w:rPr>
          <w:rStyle w:val="StyleBoldUnderline"/>
        </w:rPr>
        <w:t>Cuba rejected the offer</w:t>
      </w:r>
      <w:r w:rsidRPr="00AE4FA6">
        <w:t xml:space="preserve">, noting that the Cuban, Rene Gonzalez, already had served most of his sentence. It wanted pardons for at least some of the four other Cubans convicted with Gonzalez. U.S. officials said they would not consider pardons. The December 2009 arrest of Gross, a Maryland native, has aggravated relations between the United States and Cuba just as the Obama administration was making tentative movements to ease decades of tension. Gross was caught bringing prohibited communications equipment into Cuba while on a democracy program financed by the U.S. Agency for International Development. In March, he was sentenced to 15 years for crimes against the state. The United States says Gross was merely trying to help Cuba's Jewish community communicate with the rest of the world and should not have faced prosecution. </w:t>
      </w:r>
      <w:r w:rsidRPr="00AE4FA6">
        <w:rPr>
          <w:rStyle w:val="StyleBoldUnderline"/>
        </w:rPr>
        <w:t>The Cuban government has</w:t>
      </w:r>
      <w:r w:rsidRPr="00AE4FA6">
        <w:t xml:space="preserve"> long </w:t>
      </w:r>
      <w:r w:rsidRPr="00AE4FA6">
        <w:rPr>
          <w:rStyle w:val="StyleBoldUnderline"/>
        </w:rPr>
        <w:t xml:space="preserve">been upset about the fate of Gonzalez and four other Cubans, </w:t>
      </w:r>
      <w:r w:rsidRPr="00AE4FA6">
        <w:t>known as the "Wasp Network," who were convicted in 2001 of spying on U.S. military installations in South Florida. Cuban officials say the five were trying to prevent terrorist attacks on the island by monitoring Cuban exiles. Gonzalez was released this month after 13 years in prison but a judge has ordered him to serve three years' probation in the United States before returning to Cuba.</w:t>
      </w:r>
    </w:p>
    <w:p w14:paraId="6EFEC724" w14:textId="77777777" w:rsidR="00403325" w:rsidRDefault="00403325" w:rsidP="00403325"/>
    <w:p w14:paraId="3F2AA39E" w14:textId="77777777" w:rsidR="00403325" w:rsidRPr="00C361D8" w:rsidRDefault="00E04FD3" w:rsidP="00403325">
      <w:pPr>
        <w:pStyle w:val="Heading4"/>
      </w:pPr>
      <w:r>
        <w:t xml:space="preserve">Perm do both - </w:t>
      </w:r>
      <w:r w:rsidR="00403325" w:rsidRPr="00C361D8">
        <w:t xml:space="preserve">Conditional and unconditional engagement are </w:t>
      </w:r>
      <w:r>
        <w:t>both needed for Cuban relations</w:t>
      </w:r>
    </w:p>
    <w:p w14:paraId="61D3C1D5" w14:textId="77777777" w:rsidR="00403325" w:rsidRPr="00C361D8" w:rsidRDefault="00403325" w:rsidP="00403325">
      <w:pPr>
        <w:rPr>
          <w:rFonts w:asciiTheme="majorHAnsi" w:hAnsiTheme="majorHAnsi"/>
        </w:rPr>
      </w:pPr>
      <w:r w:rsidRPr="00C361D8">
        <w:rPr>
          <w:rStyle w:val="StyleStyleBold12pt"/>
        </w:rPr>
        <w:t>Haass 00</w:t>
      </w:r>
      <w:r w:rsidRPr="00C361D8">
        <w:rPr>
          <w:rFonts w:asciiTheme="majorHAnsi" w:hAnsiTheme="majorHAnsi"/>
        </w:rPr>
        <w:t xml:space="preserve"> – Richard Haass &amp; Meghan O’Sullivan, Senior Fellows in the Brookings Institution Foreign Policy Studies Program, http://www.brookings.edu/~/media/research/files/articles/2000/6/summer%20haass/2000survival.pdf) EL </w:t>
      </w:r>
    </w:p>
    <w:p w14:paraId="13BFF5A1" w14:textId="77777777" w:rsidR="00403325" w:rsidRPr="00403325" w:rsidRDefault="00403325" w:rsidP="00403325">
      <w:pPr>
        <w:rPr>
          <w:rFonts w:asciiTheme="majorHAnsi" w:hAnsiTheme="majorHAnsi"/>
        </w:rPr>
      </w:pPr>
      <w:r w:rsidRPr="00C361D8">
        <w:rPr>
          <w:rFonts w:asciiTheme="majorHAnsi" w:hAnsiTheme="majorHAnsi"/>
          <w:sz w:val="16"/>
        </w:rPr>
        <w:t xml:space="preserve">Although the peaceful transition of Cuba to a democratic, market-oriented country remains the ultimate goal of the US, the context in which this aim can be pursued has altered significantly. When stringent US sanctions were placed on Cuba in 1962, Cuba posed a threat to the US as an outpost of communism in the Western hemisphere and an ardent exporter of revolution to its neighbours. However, almost 40 years later and in the wake of the Cold War, </w:t>
      </w:r>
      <w:r w:rsidRPr="00C361D8">
        <w:rPr>
          <w:rFonts w:asciiTheme="majorHAnsi" w:hAnsiTheme="majorHAnsi"/>
          <w:highlight w:val="yellow"/>
          <w:u w:val="single"/>
        </w:rPr>
        <w:t>Cuba’s importance has dwindled</w:t>
      </w:r>
      <w:r w:rsidRPr="00C361D8">
        <w:rPr>
          <w:rFonts w:asciiTheme="majorHAnsi" w:hAnsiTheme="majorHAnsi"/>
          <w:u w:val="single"/>
        </w:rPr>
        <w:t xml:space="preserve"> and its ability to promote radical politics among its democratising neighbours has evaporated almost entirely</w:t>
      </w:r>
      <w:r w:rsidRPr="00C361D8">
        <w:rPr>
          <w:rFonts w:asciiTheme="majorHAnsi" w:hAnsiTheme="majorHAnsi"/>
          <w:sz w:val="16"/>
        </w:rPr>
        <w:t xml:space="preserve">. Not only has much of the rationale for isolating Cuba collapsed, but US policy towards the country – in particular the imposition of ‘secondary sanctions’ – has created tensions with America’s European allies that outweigh Cuba’s importance. Finally, </w:t>
      </w:r>
      <w:r w:rsidRPr="00C361D8">
        <w:rPr>
          <w:rFonts w:asciiTheme="majorHAnsi" w:hAnsiTheme="majorHAnsi"/>
          <w:u w:val="single"/>
        </w:rPr>
        <w:t xml:space="preserve">America’s sanctions-dominated policy towards Cuba demands re-evaluation because it is warping the message that the United States sends to potentially moderating ‘rogue’ regimes elsewhere. </w:t>
      </w:r>
      <w:r w:rsidRPr="00ED4E57">
        <w:rPr>
          <w:rFonts w:asciiTheme="majorHAnsi" w:hAnsiTheme="majorHAnsi"/>
          <w:u w:val="single"/>
        </w:rPr>
        <w:t>Cuba remains on the ‘terrorism lis</w:t>
      </w:r>
      <w:r w:rsidRPr="00ED4E57">
        <w:rPr>
          <w:rFonts w:asciiTheme="majorHAnsi" w:hAnsiTheme="majorHAnsi"/>
          <w:sz w:val="16"/>
        </w:rPr>
        <w:t>t’ (</w:t>
      </w:r>
      <w:r w:rsidRPr="00C361D8">
        <w:rPr>
          <w:rFonts w:asciiTheme="majorHAnsi" w:hAnsiTheme="majorHAnsi"/>
          <w:sz w:val="16"/>
        </w:rPr>
        <w:t>a grouping of countries designated by the US as state sponsors of terrorism</w:t>
      </w:r>
      <w:r w:rsidRPr="00C361D8">
        <w:rPr>
          <w:rFonts w:asciiTheme="majorHAnsi" w:hAnsiTheme="majorHAnsi"/>
          <w:u w:val="single"/>
        </w:rPr>
        <w:t xml:space="preserve">), even in the absence of a Cuban-sponsored terrorist act for many years. This discrepancy signals to others on the terrorism list that their renouncement of terrorism will not necessarily free them from the designation or from the many sanctions associated with it. </w:t>
      </w:r>
      <w:r w:rsidRPr="00C361D8">
        <w:rPr>
          <w:rFonts w:asciiTheme="majorHAnsi" w:hAnsiTheme="majorHAnsi"/>
          <w:sz w:val="16"/>
        </w:rPr>
        <w:t>Despite the many good reasons to reassess US policy towards Cuba today, formidable obstacles have thus far prevented the sort of policy overhaul needed. Most importantly, sections of the Cuban-American community have vehemently opposed any policy changes which would confer legitimacy on Castro or possibly prolong his rule. Nevertheless, recent generational changes have opened possibilities for moderates to gain prominence in this community. In addition, the growing number of American farmers and businessmen expressing interest in doing business in Cuba indicates the existence of at least one influential domestic US constituency favouring engagement. Rather than maintaining the status quo</w:t>
      </w:r>
      <w:r w:rsidRPr="00C361D8">
        <w:rPr>
          <w:rFonts w:asciiTheme="majorHAnsi" w:hAnsiTheme="majorHAnsi"/>
          <w:u w:val="single"/>
        </w:rPr>
        <w:t xml:space="preserve">, </w:t>
      </w:r>
      <w:r w:rsidRPr="00ED4E57">
        <w:rPr>
          <w:rFonts w:asciiTheme="majorHAnsi" w:hAnsiTheme="majorHAnsi"/>
          <w:highlight w:val="yellow"/>
          <w:u w:val="single"/>
        </w:rPr>
        <w:t>the US should simultaneously pursue two forms of engagement with Cuba.</w:t>
      </w:r>
      <w:r w:rsidRPr="00C361D8">
        <w:rPr>
          <w:rFonts w:asciiTheme="majorHAnsi" w:hAnsiTheme="majorHAnsi"/>
          <w:u w:val="single"/>
        </w:rPr>
        <w:t xml:space="preserve"> First, </w:t>
      </w:r>
      <w:r w:rsidRPr="00C361D8">
        <w:rPr>
          <w:rFonts w:asciiTheme="majorHAnsi" w:hAnsiTheme="majorHAnsi"/>
          <w:highlight w:val="yellow"/>
          <w:u w:val="single"/>
        </w:rPr>
        <w:t>it should actively seek out Castro’s willingness to engage in a conditional relationship and to chart a course towards more satisfactory relations. It should attempt to strike a dialogue</w:t>
      </w:r>
      <w:r w:rsidRPr="00C361D8">
        <w:rPr>
          <w:rFonts w:asciiTheme="majorHAnsi" w:hAnsiTheme="majorHAnsi"/>
          <w:u w:val="single"/>
        </w:rPr>
        <w:t xml:space="preserve"> with Castro </w:t>
      </w:r>
      <w:r w:rsidRPr="00C361D8">
        <w:rPr>
          <w:rFonts w:asciiTheme="majorHAnsi" w:hAnsiTheme="majorHAnsi"/>
          <w:highlight w:val="yellow"/>
          <w:u w:val="single"/>
        </w:rPr>
        <w:t>in which reasonable benefits are offered to him</w:t>
      </w:r>
      <w:r w:rsidRPr="00C361D8">
        <w:rPr>
          <w:rFonts w:asciiTheme="majorHAnsi" w:hAnsiTheme="majorHAnsi"/>
          <w:u w:val="single"/>
        </w:rPr>
        <w:t xml:space="preserve"> in return for reasonable changes. Rather than accentuating the desire for a regime change or immediate democratic elections, </w:t>
      </w:r>
      <w:r w:rsidRPr="00C361D8">
        <w:rPr>
          <w:rFonts w:asciiTheme="majorHAnsi" w:hAnsiTheme="majorHAnsi"/>
          <w:highlight w:val="yellow"/>
          <w:u w:val="single"/>
        </w:rPr>
        <w:t>US policy-makers should make lesser goals the focus of their policy</w:t>
      </w:r>
      <w:r w:rsidRPr="00C361D8">
        <w:rPr>
          <w:rFonts w:asciiTheme="majorHAnsi" w:hAnsiTheme="majorHAnsi"/>
          <w:u w:val="single"/>
        </w:rPr>
        <w:t xml:space="preserve">, as </w:t>
      </w:r>
      <w:r w:rsidRPr="00C361D8">
        <w:rPr>
          <w:rFonts w:asciiTheme="majorHAnsi" w:hAnsiTheme="majorHAnsi"/>
          <w:highlight w:val="yellow"/>
          <w:u w:val="single"/>
        </w:rPr>
        <w:t>the more ambitious the demands, the less likely Castro is to enter into</w:t>
      </w:r>
      <w:r w:rsidRPr="00C361D8">
        <w:rPr>
          <w:rFonts w:asciiTheme="majorHAnsi" w:hAnsiTheme="majorHAnsi"/>
          <w:u w:val="single"/>
        </w:rPr>
        <w:t xml:space="preserve"> a process of </w:t>
      </w:r>
      <w:r w:rsidRPr="00C361D8">
        <w:rPr>
          <w:rFonts w:asciiTheme="majorHAnsi" w:hAnsiTheme="majorHAnsi"/>
          <w:highlight w:val="yellow"/>
          <w:u w:val="single"/>
        </w:rPr>
        <w:t>engagemen</w:t>
      </w:r>
      <w:r w:rsidRPr="00C361D8">
        <w:rPr>
          <w:rFonts w:asciiTheme="majorHAnsi" w:hAnsiTheme="majorHAnsi"/>
          <w:u w:val="single"/>
        </w:rPr>
        <w:t>t</w:t>
      </w:r>
      <w:r w:rsidRPr="00C361D8">
        <w:rPr>
          <w:rFonts w:asciiTheme="majorHAnsi" w:hAnsiTheme="majorHAnsi"/>
          <w:sz w:val="16"/>
        </w:rPr>
        <w:t xml:space="preserve">. For instance, the release of political prisoners and the legitimisation of political parties might be offered in exchange16 for the selected lifting of elements of the embargo. Regardless of Castro’s reaction to such an approach, benefits would accrue to the United States. </w:t>
      </w:r>
      <w:r w:rsidRPr="00C361D8">
        <w:rPr>
          <w:rFonts w:asciiTheme="majorHAnsi" w:hAnsiTheme="majorHAnsi"/>
          <w:u w:val="single"/>
        </w:rPr>
        <w:t xml:space="preserve">If </w:t>
      </w:r>
      <w:r w:rsidRPr="00C361D8">
        <w:rPr>
          <w:rFonts w:asciiTheme="majorHAnsi" w:hAnsiTheme="majorHAnsi"/>
          <w:highlight w:val="yellow"/>
          <w:u w:val="single"/>
        </w:rPr>
        <w:t>Castro accepted</w:t>
      </w:r>
      <w:r w:rsidRPr="00C361D8">
        <w:rPr>
          <w:rFonts w:asciiTheme="majorHAnsi" w:hAnsiTheme="majorHAnsi"/>
          <w:u w:val="single"/>
        </w:rPr>
        <w:t xml:space="preserve"> this dialogue, </w:t>
      </w:r>
      <w:r w:rsidRPr="00C361D8">
        <w:rPr>
          <w:rFonts w:asciiTheme="majorHAnsi" w:hAnsiTheme="majorHAnsi"/>
          <w:highlight w:val="yellow"/>
          <w:u w:val="single"/>
        </w:rPr>
        <w:t>US policy would be seen as pushing</w:t>
      </w:r>
      <w:r w:rsidRPr="00C361D8">
        <w:rPr>
          <w:rFonts w:asciiTheme="majorHAnsi" w:hAnsiTheme="majorHAnsi"/>
          <w:u w:val="single"/>
        </w:rPr>
        <w:t xml:space="preserve"> forward real political l</w:t>
      </w:r>
      <w:r w:rsidRPr="00C361D8">
        <w:rPr>
          <w:rFonts w:asciiTheme="majorHAnsi" w:hAnsiTheme="majorHAnsi"/>
          <w:highlight w:val="yellow"/>
          <w:u w:val="single"/>
        </w:rPr>
        <w:t>iberalisatio</w:t>
      </w:r>
      <w:r w:rsidRPr="00C361D8">
        <w:rPr>
          <w:rFonts w:asciiTheme="majorHAnsi" w:hAnsiTheme="majorHAnsi"/>
          <w:u w:val="single"/>
        </w:rPr>
        <w:t xml:space="preserve">n on the island; </w:t>
      </w:r>
      <w:r w:rsidRPr="00C361D8">
        <w:rPr>
          <w:rFonts w:asciiTheme="majorHAnsi" w:hAnsiTheme="majorHAnsi"/>
          <w:highlight w:val="yellow"/>
          <w:u w:val="single"/>
        </w:rPr>
        <w:t>if Castro rejected these attempts, America would still ease tensions</w:t>
      </w:r>
      <w:r w:rsidRPr="00C361D8">
        <w:rPr>
          <w:rFonts w:asciiTheme="majorHAnsi" w:hAnsiTheme="majorHAnsi"/>
          <w:u w:val="single"/>
        </w:rPr>
        <w:t xml:space="preserve"> with its European allies by demonstrating it was willing to take a more flexible line towards Cuba. </w:t>
      </w:r>
      <w:r w:rsidRPr="00C361D8">
        <w:rPr>
          <w:rFonts w:asciiTheme="majorHAnsi" w:hAnsiTheme="majorHAnsi"/>
          <w:sz w:val="16"/>
        </w:rPr>
        <w:t xml:space="preserve">Second, </w:t>
      </w:r>
      <w:r w:rsidRPr="00C361D8">
        <w:rPr>
          <w:rFonts w:asciiTheme="majorHAnsi" w:hAnsiTheme="majorHAnsi"/>
          <w:u w:val="single"/>
        </w:rPr>
        <w:t xml:space="preserve">while pursuing what conditional engagement is possible under Castro, </w:t>
      </w:r>
      <w:r w:rsidRPr="00C361D8">
        <w:rPr>
          <w:rFonts w:asciiTheme="majorHAnsi" w:hAnsiTheme="majorHAnsi"/>
          <w:highlight w:val="yellow"/>
          <w:u w:val="single"/>
        </w:rPr>
        <w:t>unconditional engagement can be undertaken and expanded</w:t>
      </w:r>
      <w:r w:rsidRPr="00C361D8">
        <w:rPr>
          <w:rFonts w:asciiTheme="majorHAnsi" w:hAnsiTheme="majorHAnsi"/>
          <w:sz w:val="16"/>
        </w:rPr>
        <w:t xml:space="preserve">. The recent easing of certain restrictions in the hopes of building ties between the United States and Cuba at the civic level is laudable. Additional air links and liberalised travel restrictions can help temper the negative image of America held by many younger Cubans, and to cultivate outward-looking segments of Cuban society. Both groups will be influential in determining future levels of cooperation between the United States and Cuba once Castro is gone. </w:t>
      </w:r>
      <w:r w:rsidRPr="00C361D8">
        <w:rPr>
          <w:rFonts w:asciiTheme="majorHAnsi" w:hAnsiTheme="majorHAnsi"/>
          <w:u w:val="single"/>
        </w:rPr>
        <w:t xml:space="preserve">The </w:t>
      </w:r>
      <w:r w:rsidRPr="00C361D8">
        <w:rPr>
          <w:rFonts w:asciiTheme="majorHAnsi" w:hAnsiTheme="majorHAnsi"/>
          <w:highlight w:val="yellow"/>
          <w:u w:val="single"/>
        </w:rPr>
        <w:t>United States should also expand unconditional engagement of the economic variety;</w:t>
      </w:r>
      <w:r w:rsidRPr="00C361D8">
        <w:rPr>
          <w:rFonts w:asciiTheme="majorHAnsi" w:hAnsiTheme="majorHAnsi"/>
          <w:u w:val="single"/>
        </w:rPr>
        <w:t xml:space="preserve"> such a low-risk strategy can gradually promote internal changes as Cubans benefit from new economic opportunities</w:t>
      </w:r>
      <w:r w:rsidRPr="00C361D8">
        <w:rPr>
          <w:rFonts w:asciiTheme="majorHAnsi" w:hAnsiTheme="majorHAnsi"/>
          <w:sz w:val="16"/>
        </w:rPr>
        <w:t xml:space="preserve">. The Clinton administration has already authorised increased levels of allowable remittances and expanded trade with non-government entities. However, these changes do not go far enough. There should be no ceiling on the amount of remittances which Cuban families can receive from relatives living in the US. Moreover, </w:t>
      </w:r>
      <w:r w:rsidRPr="00C361D8">
        <w:rPr>
          <w:rFonts w:asciiTheme="majorHAnsi" w:hAnsiTheme="majorHAnsi"/>
          <w:u w:val="single"/>
        </w:rPr>
        <w:t>even if Castro resists conditional engagement that could be linked to the gradual easing of the embargo, US policy-makers should consider ways in which investment codes could replace elements of the embargo</w:t>
      </w:r>
      <w:r w:rsidRPr="00C361D8">
        <w:rPr>
          <w:rFonts w:asciiTheme="majorHAnsi" w:hAnsiTheme="majorHAnsi"/>
          <w:sz w:val="16"/>
        </w:rPr>
        <w:t>. The possibility of employing investment codes that allow for American trade with, and investment in, Cuban entities meeting specific conditions concerning ownership structure and labour rights should be explored.14 Given the paucity of privately owned businesses in Cuba today, the instant effects of such codes in boosting trade and investment would probably be minimal. However, the employment of investment codes – in place of more blanked restrictions – would offer immediate psychological support, as well as tangible incentives for growth, to Cuba’s struggling private sector.</w:t>
      </w:r>
    </w:p>
    <w:p w14:paraId="463ECE85" w14:textId="77777777" w:rsidR="00403325" w:rsidRPr="00851E85" w:rsidRDefault="00403325" w:rsidP="00403325">
      <w:pPr>
        <w:pStyle w:val="Heading4"/>
      </w:pPr>
      <w:r>
        <w:t>No Gross resolution—doesn’t spillover and links to politics</w:t>
      </w:r>
    </w:p>
    <w:p w14:paraId="7285A486" w14:textId="77777777" w:rsidR="00403325" w:rsidRDefault="00403325" w:rsidP="00403325">
      <w:r w:rsidRPr="00851E85">
        <w:rPr>
          <w:b/>
        </w:rPr>
        <w:t>Archibold 11</w:t>
      </w:r>
      <w:r>
        <w:t xml:space="preserve"> (Randal C, </w:t>
      </w:r>
      <w:r w:rsidRPr="00851E85">
        <w:t>New York Times bureau chief for Mexico, Central America and the Caribbean</w:t>
      </w:r>
      <w:r>
        <w:rPr>
          <w:color w:val="000000"/>
          <w:sz w:val="18"/>
          <w:szCs w:val="18"/>
          <w:shd w:val="clear" w:color="auto" w:fill="FFFFFF"/>
        </w:rPr>
        <w:t xml:space="preserve">, </w:t>
      </w:r>
      <w:r>
        <w:t>“Cuban Minister Leaves a Door to American’s Release” September 23, 2011, The New York Times,</w:t>
      </w:r>
    </w:p>
    <w:p w14:paraId="0C058B37" w14:textId="77777777" w:rsidR="00403325" w:rsidRDefault="00403325" w:rsidP="00403325">
      <w:r w:rsidRPr="00CA6BF9">
        <w:t>http://travel.nytimes.com/2011/09/24/world/americas/cuban-minister-leaves-a-door-open-to-americans-release.html)//PN</w:t>
      </w:r>
    </w:p>
    <w:p w14:paraId="4BBA6B10" w14:textId="77777777" w:rsidR="00403325" w:rsidRDefault="00403325" w:rsidP="00403325">
      <w:r w:rsidRPr="00CA6BF9">
        <w:rPr>
          <w:rStyle w:val="StyleBoldUnderline"/>
        </w:rPr>
        <w:t xml:space="preserve">A week after an effort to gain the release of an </w:t>
      </w:r>
      <w:r w:rsidRPr="00C701E1">
        <w:rPr>
          <w:rStyle w:val="StyleBoldUnderline"/>
        </w:rPr>
        <w:t>American jailed in Cuba</w:t>
      </w:r>
      <w:r w:rsidRPr="00B23CC9">
        <w:t> ended in recriminations, t</w:t>
      </w:r>
      <w:r w:rsidRPr="00CA6BF9">
        <w:rPr>
          <w:rStyle w:val="StyleBoldUnderline"/>
        </w:rPr>
        <w:t xml:space="preserve">he Cuban foreign minister said </w:t>
      </w:r>
      <w:r w:rsidRPr="00B23CC9">
        <w:t xml:space="preserve">Friday that </w:t>
      </w:r>
      <w:r w:rsidRPr="00CA6BF9">
        <w:rPr>
          <w:rStyle w:val="StyleBoldUnderline"/>
        </w:rPr>
        <w:t>the door remained open to free him on humanitarian grounds, but only with a reciprocal effort from the U</w:t>
      </w:r>
      <w:r w:rsidRPr="00B23CC9">
        <w:t xml:space="preserve">nited </w:t>
      </w:r>
      <w:r w:rsidRPr="00CA6BF9">
        <w:rPr>
          <w:rStyle w:val="StyleBoldUnderline"/>
        </w:rPr>
        <w:t>S</w:t>
      </w:r>
      <w:r w:rsidRPr="00B23CC9">
        <w:t xml:space="preserve">tates. In an interview with editors and reporters at The New York Times, </w:t>
      </w:r>
      <w:r w:rsidRPr="00CA6BF9">
        <w:rPr>
          <w:rStyle w:val="StyleBoldUnderline"/>
        </w:rPr>
        <w:t xml:space="preserve">Foreign Minister Bruno Rodríguez Parrilla said his country was still seeking closer ties with the United States, suggesting that the two sides start with subjects on which they should be able to find common ground most easily — fighting drug trafficking, terrorism and threats to the environment, </w:t>
      </w:r>
      <w:r w:rsidRPr="00B23CC9">
        <w:t>to name a few.</w:t>
      </w:r>
      <w:r>
        <w:rPr>
          <w:rStyle w:val="StyleBoldUnderline"/>
        </w:rPr>
        <w:t xml:space="preserve"> </w:t>
      </w:r>
      <w:r w:rsidRPr="00B23CC9">
        <w:t>“It’s in the best interest of the U.S. and Cuba to move ahead on the normalization of bilateral relations,” Mr. Rodríguez said.</w:t>
      </w:r>
      <w:r>
        <w:t xml:space="preserve"> </w:t>
      </w:r>
      <w:r w:rsidRPr="00CA6BF9">
        <w:rPr>
          <w:rStyle w:val="StyleBoldUnderline"/>
        </w:rPr>
        <w:t>One of the more contentious issues roiling relations right now is the dispute over Alan Gross</w:t>
      </w:r>
      <w:r w:rsidRPr="00B23CC9">
        <w:t>, a State Department contractor serving a</w:t>
      </w:r>
      <w:r>
        <w:t xml:space="preserve"> </w:t>
      </w:r>
      <w:r w:rsidRPr="00CA6BF9">
        <w:t>15-year sentence</w:t>
      </w:r>
      <w:r>
        <w:t xml:space="preserve"> </w:t>
      </w:r>
      <w:r w:rsidRPr="00B23CC9">
        <w:t>in Cuba for distributing satellite equipment under an American program aimed at weakening the Cuban government.</w:t>
      </w:r>
      <w:r>
        <w:t xml:space="preserve"> </w:t>
      </w:r>
      <w:r w:rsidRPr="00B23CC9">
        <w:t>Last week, Bill Richardson, the former governor of New Mexico and American diplomat,</w:t>
      </w:r>
      <w:r>
        <w:t xml:space="preserve"> </w:t>
      </w:r>
      <w:hyperlink r:id="rId9" w:tooltip="Times article" w:history="1">
        <w:r w:rsidRPr="00B23CC9">
          <w:rPr>
            <w:rStyle w:val="Hyperlink"/>
          </w:rPr>
          <w:t>questioned whether Cuba really wanted warmer relations</w:t>
        </w:r>
      </w:hyperlink>
      <w:r>
        <w:t xml:space="preserve"> </w:t>
      </w:r>
      <w:r w:rsidRPr="00B23CC9">
        <w:t>with the United States as he bitterly left Cuba without Mr. Gross or even a chance to visit him.</w:t>
      </w:r>
      <w:r>
        <w:t xml:space="preserve"> </w:t>
      </w:r>
      <w:r w:rsidRPr="00B23CC9">
        <w:t>But Mr. Rodríguez, without being explicit, suggested that Cuba and the United States could find mutual humanitarian gestures to end the stalemate.</w:t>
      </w:r>
      <w:r>
        <w:t xml:space="preserve"> </w:t>
      </w:r>
      <w:r w:rsidRPr="00CA6BF9">
        <w:rPr>
          <w:rStyle w:val="StyleBoldUnderline"/>
        </w:rPr>
        <w:t>“I do not see any way in which we can move on towards a solution of the Mr. Gross case but from a humanitarian point of view and on the basis of reciprocity,”</w:t>
      </w:r>
      <w:r w:rsidRPr="00B23CC9">
        <w:t xml:space="preserve"> he said.</w:t>
      </w:r>
      <w:r>
        <w:t xml:space="preserve"> </w:t>
      </w:r>
      <w:r w:rsidRPr="00B23CC9">
        <w:t>Mr. Rodríguez declined to say what he had discussed with Mr. Richardson, but he said that all topics between the two nations remained open to discussion, including the return of one or all of the Cuban Five, men</w:t>
      </w:r>
      <w:r>
        <w:t xml:space="preserve"> </w:t>
      </w:r>
      <w:r w:rsidRPr="00CA6BF9">
        <w:t>serving prison sentences in the United States</w:t>
      </w:r>
      <w:r>
        <w:t xml:space="preserve"> </w:t>
      </w:r>
      <w:r w:rsidRPr="00B23CC9">
        <w:t>on espionage charges.</w:t>
      </w:r>
      <w:r>
        <w:t xml:space="preserve"> </w:t>
      </w:r>
      <w:r w:rsidRPr="00B23CC9">
        <w:t>“I can tell you the agenda submitted to the U.S. government — and I reiterate here it is still on the table — included the topic of the Cuban Five, although we understand that as it is an element related to justice, it is also of a humanitarian character.”</w:t>
      </w:r>
      <w:r>
        <w:t xml:space="preserve"> </w:t>
      </w:r>
      <w:r w:rsidRPr="00B23CC9">
        <w:t>He said President Obama could pardon them “as a humanitarian act, which would be appreciated by their mothers, wives and the entire Cuban people.”</w:t>
      </w:r>
      <w:r>
        <w:t xml:space="preserve"> </w:t>
      </w:r>
      <w:r w:rsidRPr="00B23CC9">
        <w:t xml:space="preserve">Still, Mr. Rodríguez later said he was not linking the Gross case to the Cuban Five, and </w:t>
      </w:r>
      <w:r w:rsidRPr="00CA6BF9">
        <w:rPr>
          <w:rStyle w:val="StyleBoldUnderline"/>
        </w:rPr>
        <w:t>he took pains to keep the Gross affair separated from the five decades of hostility and diplomatic tit-for-tat that has defined Cuban and United States relations.</w:t>
      </w:r>
      <w:r>
        <w:t xml:space="preserve"> </w:t>
      </w:r>
      <w:r w:rsidRPr="00B23CC9">
        <w:t>“I believe that establishing a link between pending bilateral issues to a humanitarian solution in the case of Mr. Gross is a mistake,” he said, later adding, “</w:t>
      </w:r>
      <w:r w:rsidRPr="00CA6BF9">
        <w:rPr>
          <w:rStyle w:val="StyleBoldUnderline"/>
        </w:rPr>
        <w:t>it is not right to merge this with political issues or add it to the bilateral agenda, which is quite hefty already.”</w:t>
      </w:r>
      <w:r>
        <w:rPr>
          <w:rStyle w:val="StyleBoldUnderline"/>
        </w:rPr>
        <w:t xml:space="preserve"> </w:t>
      </w:r>
      <w:r w:rsidRPr="00B23CC9">
        <w:t>The State Department, too, prefers no link between Mr. Gross and the Cuban Five. William Ostick, a spokesman, said the case of the Cuban Five and Mr. Gross “are not comparable.”</w:t>
      </w:r>
      <w:r>
        <w:t xml:space="preserve"> </w:t>
      </w:r>
      <w:r w:rsidRPr="00B23CC9">
        <w:t>“We will continue to use every available diplomatic channel to press for his immediate and unconditional release,” he said.</w:t>
      </w:r>
    </w:p>
    <w:p w14:paraId="49AA137D" w14:textId="77777777" w:rsidR="00403325" w:rsidRPr="00B23CC9" w:rsidRDefault="00403325" w:rsidP="00403325">
      <w:pPr>
        <w:pStyle w:val="Heading4"/>
      </w:pPr>
      <w:r>
        <w:t>We solve control the internal link to relations – extend Shifter &amp; Benjamin-Alvarado – plan shores up US-Cuban and Latin American relations – Gross release isn’t key and there’s only a risk Cuba says no</w:t>
      </w:r>
    </w:p>
    <w:p w14:paraId="1CBA719D" w14:textId="77777777" w:rsidR="00403325" w:rsidRDefault="00403325" w:rsidP="00403325">
      <w:pPr>
        <w:pStyle w:val="Heading4"/>
      </w:pPr>
      <w:r>
        <w:t>QPQ fails – specific to US-Cuban relationship</w:t>
      </w:r>
    </w:p>
    <w:p w14:paraId="37A54749" w14:textId="77777777" w:rsidR="00403325" w:rsidRPr="00B156CE" w:rsidRDefault="00403325" w:rsidP="00403325">
      <w:r w:rsidRPr="00604AB0">
        <w:rPr>
          <w:rStyle w:val="StyleStyleBold12pt"/>
        </w:rPr>
        <w:t>Brookings 11</w:t>
      </w:r>
      <w:r>
        <w:t xml:space="preserve"> – “US-Cuba Relations: Moving Policy Forward in 2011 and Beyond”, 2/15/2011, </w:t>
      </w:r>
      <w:r w:rsidRPr="00B156CE">
        <w:t>http://www.brookings.edu/~/media/events/2011/2/15%20cuba/20110215_cuba.pdf</w:t>
      </w:r>
      <w:r>
        <w:t>//PN</w:t>
      </w:r>
    </w:p>
    <w:p w14:paraId="5AAC9EA6" w14:textId="77777777" w:rsidR="00E04FD3" w:rsidRDefault="00403325" w:rsidP="004033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20"/>
        </w:rPr>
      </w:pPr>
      <w:r>
        <w:rPr>
          <w:szCs w:val="20"/>
        </w:rPr>
        <w:t xml:space="preserve">Now, the second point I want to make is that </w:t>
      </w:r>
      <w:r w:rsidRPr="00B156CE">
        <w:rPr>
          <w:rStyle w:val="StyleBoldUnderline"/>
        </w:rPr>
        <w:t>the U.S.-Cuba relationship</w:t>
      </w:r>
      <w:r>
        <w:rPr>
          <w:rStyle w:val="StyleBoldUnderline"/>
        </w:rPr>
        <w:t xml:space="preserve"> </w:t>
      </w:r>
      <w:r w:rsidRPr="00B156CE">
        <w:rPr>
          <w:rStyle w:val="StyleBoldUnderline"/>
        </w:rPr>
        <w:t xml:space="preserve">should not be viewed as quid pro quos, </w:t>
      </w:r>
      <w:r>
        <w:rPr>
          <w:szCs w:val="20"/>
        </w:rPr>
        <w:t xml:space="preserve">you do something, we’ll do something. </w:t>
      </w:r>
      <w:r w:rsidRPr="00B156CE">
        <w:rPr>
          <w:rStyle w:val="StyleBoldUnderline"/>
        </w:rPr>
        <w:t>Many</w:t>
      </w:r>
      <w:r>
        <w:rPr>
          <w:rStyle w:val="StyleBoldUnderline"/>
        </w:rPr>
        <w:t xml:space="preserve"> </w:t>
      </w:r>
      <w:r w:rsidRPr="00B156CE">
        <w:rPr>
          <w:rStyle w:val="StyleBoldUnderline"/>
        </w:rPr>
        <w:t>times foreign policy relationships are guided that way</w:t>
      </w:r>
      <w:r>
        <w:rPr>
          <w:szCs w:val="20"/>
        </w:rPr>
        <w:t xml:space="preserve">. My view is that </w:t>
      </w:r>
      <w:r w:rsidRPr="00B156CE">
        <w:rPr>
          <w:rStyle w:val="StyleBoldUnderline"/>
        </w:rPr>
        <w:t>U.S. and Cuba</w:t>
      </w:r>
      <w:r>
        <w:rPr>
          <w:rStyle w:val="StyleBoldUnderline"/>
        </w:rPr>
        <w:t xml:space="preserve"> </w:t>
      </w:r>
      <w:r w:rsidRPr="00B156CE">
        <w:rPr>
          <w:rStyle w:val="StyleBoldUnderline"/>
        </w:rPr>
        <w:t>need each to take steps and not wait for others to act, that we’ve had cases that each</w:t>
      </w:r>
      <w:r>
        <w:rPr>
          <w:rStyle w:val="StyleBoldUnderline"/>
        </w:rPr>
        <w:t xml:space="preserve"> </w:t>
      </w:r>
      <w:r w:rsidRPr="00B156CE">
        <w:rPr>
          <w:rStyle w:val="StyleBoldUnderline"/>
        </w:rPr>
        <w:t>side knows how we need to improve its relationship,</w:t>
      </w:r>
      <w:r>
        <w:rPr>
          <w:szCs w:val="20"/>
        </w:rPr>
        <w:t xml:space="preserve"> and the time for action is now and I’ve been to Cuba three times in the last year and a half, and I see, again</w:t>
      </w:r>
      <w:r w:rsidRPr="00B156CE">
        <w:rPr>
          <w:rStyle w:val="StyleBoldUnderline"/>
        </w:rPr>
        <w:t>, signs of</w:t>
      </w:r>
      <w:r>
        <w:rPr>
          <w:rStyle w:val="StyleBoldUnderline"/>
        </w:rPr>
        <w:t xml:space="preserve"> </w:t>
      </w:r>
      <w:r w:rsidRPr="00B156CE">
        <w:rPr>
          <w:rStyle w:val="StyleBoldUnderline"/>
        </w:rPr>
        <w:t>progress but still signs of suspicion, signs of lack of confidence</w:t>
      </w:r>
      <w:r>
        <w:rPr>
          <w:szCs w:val="20"/>
        </w:rPr>
        <w:t xml:space="preserve">, but nonetheless, I think the time has come to recognize that modest steps many times lead to broader steps.  </w:t>
      </w:r>
    </w:p>
    <w:p w14:paraId="2B4F2C0F" w14:textId="77777777" w:rsidR="00E04FD3" w:rsidRDefault="00E04FD3" w:rsidP="00E04FD3">
      <w:pPr>
        <w:pStyle w:val="Heading4"/>
      </w:pPr>
      <w:r>
        <w:t>Conditions CPs bad and are a voting issue –</w:t>
      </w:r>
    </w:p>
    <w:p w14:paraId="175A088E" w14:textId="77777777" w:rsidR="00E04FD3" w:rsidRDefault="00E04FD3" w:rsidP="00E04FD3">
      <w:pPr>
        <w:pStyle w:val="ListParagraph"/>
        <w:numPr>
          <w:ilvl w:val="0"/>
          <w:numId w:val="5"/>
        </w:numPr>
      </w:pPr>
      <w:r w:rsidRPr="00E04FD3">
        <w:t>Infinitely regressive – neg can put thousands of conditions on the plan that are impossible to predict – kills ground and fairness</w:t>
      </w:r>
    </w:p>
    <w:p w14:paraId="7406DF8A" w14:textId="77777777" w:rsidR="00E04FD3" w:rsidRDefault="00E04FD3" w:rsidP="00E04FD3">
      <w:pPr>
        <w:pStyle w:val="ListParagraph"/>
        <w:numPr>
          <w:ilvl w:val="0"/>
          <w:numId w:val="5"/>
        </w:numPr>
      </w:pPr>
      <w:r w:rsidRPr="00E04FD3">
        <w:t>Artificially competitive – no lit on whether to do the plan vs. condition the plan – wrecks impact assessment and creates superficial education</w:t>
      </w:r>
    </w:p>
    <w:p w14:paraId="46BA9490" w14:textId="77777777" w:rsidR="00E04FD3" w:rsidRDefault="00E04FD3" w:rsidP="00E04FD3">
      <w:pPr>
        <w:pStyle w:val="ListParagraph"/>
        <w:numPr>
          <w:ilvl w:val="0"/>
          <w:numId w:val="5"/>
        </w:numPr>
      </w:pPr>
      <w:r w:rsidRPr="00E04FD3">
        <w:t>Limits – destroys plan focus by shifting the debate on the condition rather than the plan</w:t>
      </w:r>
    </w:p>
    <w:p w14:paraId="7EE233A6" w14:textId="77777777" w:rsidR="00E04FD3" w:rsidRPr="00E04FD3" w:rsidRDefault="00E04FD3" w:rsidP="00E04FD3">
      <w:pPr>
        <w:pStyle w:val="ListParagraph"/>
        <w:numPr>
          <w:ilvl w:val="0"/>
          <w:numId w:val="5"/>
        </w:numPr>
      </w:pPr>
      <w:r w:rsidRPr="00E04FD3">
        <w:t>Education – bad model for policymaking especially in the context of Cuba</w:t>
      </w:r>
    </w:p>
    <w:p w14:paraId="46E45141" w14:textId="77777777" w:rsidR="00E04FD3" w:rsidRPr="00E04FD3" w:rsidRDefault="00E04FD3" w:rsidP="00E04FD3"/>
    <w:p w14:paraId="400DFE75" w14:textId="77777777" w:rsidR="00403325" w:rsidRDefault="00403325" w:rsidP="00403325"/>
    <w:p w14:paraId="73E7B228" w14:textId="77777777" w:rsidR="00403325" w:rsidRPr="00403325" w:rsidRDefault="00403325" w:rsidP="00403325">
      <w:pPr>
        <w:pStyle w:val="Heading3"/>
      </w:pPr>
      <w:r>
        <w:t>Ext QPQs Fail</w:t>
      </w:r>
    </w:p>
    <w:p w14:paraId="1AAA98B4" w14:textId="77777777" w:rsidR="00ED4E57" w:rsidRPr="00C361D8" w:rsidRDefault="00ED4E57" w:rsidP="00ED4E57">
      <w:pPr>
        <w:pStyle w:val="Heading4"/>
      </w:pPr>
      <w:r w:rsidRPr="00C361D8">
        <w:t xml:space="preserve">Compliance with conditions are impossible to verify—QPQs empirically fail </w:t>
      </w:r>
    </w:p>
    <w:p w14:paraId="1DB0E1B9" w14:textId="77777777" w:rsidR="00ED4E57" w:rsidRPr="00C361D8" w:rsidRDefault="00ED4E57" w:rsidP="00ED4E57">
      <w:pPr>
        <w:rPr>
          <w:rFonts w:asciiTheme="majorHAnsi" w:eastAsia="MS Mincho" w:hAnsiTheme="majorHAnsi"/>
        </w:rPr>
      </w:pPr>
      <w:r w:rsidRPr="00C361D8">
        <w:rPr>
          <w:rStyle w:val="StyleStyleBold12pt"/>
        </w:rPr>
        <w:t>Elliot ’10</w:t>
      </w:r>
      <w:r w:rsidRPr="00C361D8">
        <w:rPr>
          <w:rFonts w:asciiTheme="majorHAnsi" w:eastAsia="MS Mincho" w:hAnsiTheme="majorHAnsi"/>
          <w:sz w:val="18"/>
        </w:rPr>
        <w:t xml:space="preserve"> </w:t>
      </w:r>
      <w:r w:rsidRPr="00C361D8">
        <w:rPr>
          <w:rFonts w:asciiTheme="majorHAnsi" w:eastAsia="MS Mincho" w:hAnsiTheme="majorHAnsi"/>
        </w:rPr>
        <w:t>(Kimberly Ann Elliot: senior fellow at the Center for Global Development and the author or co-author of numerous books and articles on trade policy. “Carrots and Sticks: The Role of Economic Incentives in American Foreign Policy. ” Center for Global Development Paper for the Tobin Project National Security Conference 2010. http://www.tobinproject.org/sites/tobinproject.org/files/assets/Elliott_Carrots%26Sticks.pdf.)</w:t>
      </w:r>
    </w:p>
    <w:p w14:paraId="25D02FC1" w14:textId="77777777" w:rsidR="00ED4E57" w:rsidRPr="00C361D8" w:rsidRDefault="00ED4E57" w:rsidP="00ED4E57">
      <w:pPr>
        <w:rPr>
          <w:rFonts w:asciiTheme="majorHAnsi" w:eastAsia="MS Mincho" w:hAnsiTheme="majorHAnsi"/>
          <w:sz w:val="16"/>
          <w:szCs w:val="20"/>
        </w:rPr>
      </w:pPr>
      <w:r w:rsidRPr="00C361D8">
        <w:rPr>
          <w:rFonts w:asciiTheme="majorHAnsi" w:eastAsia="MS Mincho" w:hAnsiTheme="majorHAnsi"/>
          <w:szCs w:val="20"/>
          <w:highlight w:val="cyan"/>
          <w:u w:val="single"/>
        </w:rPr>
        <w:t>While the empirical evidence on the utility of positive economic incentives for specific foreign policy goals continues to expand, there is already an extensive literature on foreign aid conditionality and the story there is not any happier than for economic sanctions.</w:t>
      </w:r>
      <w:r w:rsidRPr="00C361D8">
        <w:rPr>
          <w:rFonts w:asciiTheme="majorHAnsi" w:eastAsia="MS Mincho" w:hAnsiTheme="majorHAnsi"/>
          <w:szCs w:val="20"/>
          <w:u w:val="single"/>
        </w:rPr>
        <w:t xml:space="preserve"> </w:t>
      </w:r>
      <w:r w:rsidRPr="00C361D8">
        <w:rPr>
          <w:rFonts w:asciiTheme="majorHAnsi" w:eastAsia="MS Mincho" w:hAnsiTheme="majorHAnsi"/>
          <w:sz w:val="16"/>
          <w:szCs w:val="20"/>
        </w:rPr>
        <w:t xml:space="preserve">While approaches are changing somewhat, </w:t>
      </w:r>
      <w:r w:rsidRPr="00C361D8">
        <w:rPr>
          <w:rFonts w:asciiTheme="majorHAnsi" w:eastAsia="MS Mincho" w:hAnsiTheme="majorHAnsi"/>
          <w:szCs w:val="20"/>
          <w:u w:val="single"/>
        </w:rPr>
        <w:t>donors in the 1980s and 1990s</w:t>
      </w:r>
      <w:r w:rsidRPr="00C361D8">
        <w:rPr>
          <w:rFonts w:asciiTheme="majorHAnsi" w:eastAsia="MS Mincho" w:hAnsiTheme="majorHAnsi"/>
          <w:sz w:val="16"/>
          <w:szCs w:val="20"/>
        </w:rPr>
        <w:t xml:space="preserve">, particularly the International Monetary Fund and World Bank, </w:t>
      </w:r>
      <w:r w:rsidRPr="00C361D8">
        <w:rPr>
          <w:rFonts w:asciiTheme="majorHAnsi" w:eastAsia="MS Mincho" w:hAnsiTheme="majorHAnsi"/>
          <w:szCs w:val="20"/>
          <w:u w:val="single"/>
        </w:rPr>
        <w:t>conditioned aid flows on policy reforms that they believed would make the aid more effective in promoting development.</w:t>
      </w:r>
      <w:r w:rsidRPr="00C361D8">
        <w:rPr>
          <w:rFonts w:asciiTheme="majorHAnsi" w:eastAsia="MS Mincho" w:hAnsiTheme="majorHAnsi"/>
          <w:sz w:val="16"/>
          <w:szCs w:val="20"/>
        </w:rPr>
        <w:t xml:space="preserve"> A few years ago, William </w:t>
      </w:r>
      <w:r w:rsidRPr="00C361D8">
        <w:rPr>
          <w:rFonts w:asciiTheme="majorHAnsi" w:eastAsia="MS Mincho" w:hAnsiTheme="majorHAnsi"/>
          <w:szCs w:val="20"/>
          <w:u w:val="single"/>
        </w:rPr>
        <w:t>Easterly</w:t>
      </w:r>
      <w:r w:rsidRPr="00C361D8">
        <w:rPr>
          <w:rFonts w:asciiTheme="majorHAnsi" w:eastAsia="MS Mincho" w:hAnsiTheme="majorHAnsi"/>
          <w:sz w:val="16"/>
          <w:szCs w:val="20"/>
        </w:rPr>
        <w:t xml:space="preserve"> (2002) </w:t>
      </w:r>
      <w:r w:rsidRPr="00C361D8">
        <w:rPr>
          <w:rFonts w:asciiTheme="majorHAnsi" w:eastAsia="MS Mincho" w:hAnsiTheme="majorHAnsi"/>
          <w:szCs w:val="20"/>
          <w:u w:val="single"/>
        </w:rPr>
        <w:t>examined the experience with “structural adjustment” loans</w:t>
      </w:r>
      <w:r w:rsidRPr="00C361D8">
        <w:rPr>
          <w:rFonts w:asciiTheme="majorHAnsi" w:eastAsia="MS Mincho" w:hAnsiTheme="majorHAnsi"/>
          <w:sz w:val="16"/>
          <w:szCs w:val="20"/>
        </w:rPr>
        <w:t xml:space="preserve"> (SALs), </w:t>
      </w:r>
      <w:r w:rsidRPr="00C361D8">
        <w:rPr>
          <w:rFonts w:asciiTheme="majorHAnsi" w:eastAsia="MS Mincho" w:hAnsiTheme="majorHAnsi"/>
          <w:szCs w:val="20"/>
          <w:u w:val="single"/>
        </w:rPr>
        <w:t>which coupled financing for balance of payment deficits with policy conditions aimed at promoting growth</w:t>
      </w:r>
      <w:r w:rsidRPr="00C361D8">
        <w:rPr>
          <w:rFonts w:asciiTheme="majorHAnsi" w:eastAsia="MS Mincho" w:hAnsiTheme="majorHAnsi"/>
          <w:sz w:val="16"/>
          <w:szCs w:val="20"/>
        </w:rPr>
        <w:t xml:space="preserve">, </w:t>
      </w:r>
      <w:r w:rsidRPr="00C361D8">
        <w:rPr>
          <w:rFonts w:asciiTheme="majorHAnsi" w:eastAsia="MS Mincho" w:hAnsiTheme="majorHAnsi"/>
          <w:szCs w:val="20"/>
          <w:u w:val="single"/>
        </w:rPr>
        <w:t>which would then allow the countries to pay back the loans</w:t>
      </w:r>
      <w:r w:rsidRPr="00C361D8">
        <w:rPr>
          <w:rFonts w:asciiTheme="majorHAnsi" w:eastAsia="MS Mincho" w:hAnsiTheme="majorHAnsi"/>
          <w:sz w:val="16"/>
          <w:szCs w:val="20"/>
        </w:rPr>
        <w:t xml:space="preserve">. Instead, </w:t>
      </w:r>
      <w:r w:rsidRPr="00C361D8">
        <w:rPr>
          <w:rFonts w:asciiTheme="majorHAnsi" w:eastAsia="MS Mincho" w:hAnsiTheme="majorHAnsi"/>
          <w:szCs w:val="20"/>
          <w:u w:val="single"/>
        </w:rPr>
        <w:t>what Easterly found was that growth did not follow and the international financial institutions had to make new loans to avoid defaults on the previous ones</w:t>
      </w:r>
      <w:r w:rsidRPr="00C361D8">
        <w:rPr>
          <w:rFonts w:asciiTheme="majorHAnsi" w:eastAsia="MS Mincho" w:hAnsiTheme="majorHAnsi"/>
          <w:sz w:val="16"/>
          <w:szCs w:val="20"/>
        </w:rPr>
        <w:t>. Of the top 20 recipients of structural adjustment loans between 1980 and 1999, the average country received 19 SALs, the minimum was 14 loans, and Argentina received 30 loans, more than one a year. On average, annual per capita growth in these countries was basically zero (0.1 percent versus 0.3 percent for developing countries overall) (ibid., p. 25). Development expert Owen Barder recently reviewed the literature and concluded that “</w:t>
      </w:r>
      <w:r w:rsidRPr="00C361D8">
        <w:rPr>
          <w:rFonts w:asciiTheme="majorHAnsi" w:eastAsia="MS Mincho" w:hAnsiTheme="majorHAnsi"/>
          <w:szCs w:val="20"/>
          <w:highlight w:val="cyan"/>
          <w:u w:val="single"/>
        </w:rPr>
        <w:t>there is no evidence that policy conditionality is effective at promoting reform</w:t>
      </w:r>
      <w:r w:rsidRPr="00C361D8">
        <w:rPr>
          <w:rFonts w:asciiTheme="majorHAnsi" w:eastAsia="MS Mincho" w:hAnsiTheme="majorHAnsi"/>
          <w:sz w:val="16"/>
          <w:szCs w:val="20"/>
        </w:rPr>
        <w:t xml:space="preserve">” (emphasis in original).5 He points to three possible explanations for the failure of policy conditionality: Threats to suspend or withdraw aid were not credible. Per the analysis of sanctions, </w:t>
      </w:r>
      <w:r w:rsidRPr="00C361D8">
        <w:rPr>
          <w:rFonts w:asciiTheme="majorHAnsi" w:eastAsia="MS Mincho" w:hAnsiTheme="majorHAnsi"/>
          <w:szCs w:val="20"/>
          <w:highlight w:val="cyan"/>
          <w:u w:val="single"/>
        </w:rPr>
        <w:t>the political costs to target governments of complying with donors’ demands were greater than the potential benefits of aid.</w:t>
      </w:r>
      <w:r w:rsidRPr="00C361D8">
        <w:rPr>
          <w:rFonts w:asciiTheme="majorHAnsi" w:eastAsia="MS Mincho" w:hAnsiTheme="majorHAnsi"/>
          <w:szCs w:val="20"/>
          <w:u w:val="single"/>
        </w:rPr>
        <w:t xml:space="preserve"> </w:t>
      </w:r>
      <w:r w:rsidRPr="00C361D8">
        <w:rPr>
          <w:rFonts w:asciiTheme="majorHAnsi" w:eastAsia="MS Mincho" w:hAnsiTheme="majorHAnsi"/>
          <w:sz w:val="16"/>
          <w:szCs w:val="20"/>
        </w:rPr>
        <w:t xml:space="preserve">Again as with sanctions, if donors do not coordinate, then a cut-off by one may be offset by continued or increased aid from another. </w:t>
      </w:r>
      <w:r w:rsidRPr="00C361D8">
        <w:rPr>
          <w:rFonts w:asciiTheme="majorHAnsi" w:eastAsia="MS Mincho" w:hAnsiTheme="majorHAnsi"/>
          <w:szCs w:val="20"/>
          <w:u w:val="single"/>
        </w:rPr>
        <w:t>In addition to quid pro quo bargaining situations, economic tools are often used to either constrain or to build the capacity of other countries in ways that are broadly supportive of foreign policy goals</w:t>
      </w:r>
      <w:r w:rsidRPr="00C361D8">
        <w:rPr>
          <w:rFonts w:asciiTheme="majorHAnsi" w:eastAsia="MS Mincho" w:hAnsiTheme="majorHAnsi"/>
          <w:sz w:val="16"/>
          <w:szCs w:val="20"/>
        </w:rPr>
        <w:t xml:space="preserve">. Thus, while export controls during the Cold War were often manipulated to influence specific disputes over human rights or other issues, the overarching purpose was to reduce the military capability of the Soviet Union and thereby reduce its ability to threaten U.S. interests. </w:t>
      </w:r>
      <w:r w:rsidRPr="00C361D8">
        <w:rPr>
          <w:rFonts w:asciiTheme="majorHAnsi" w:eastAsia="MS Mincho" w:hAnsiTheme="majorHAnsi"/>
          <w:szCs w:val="20"/>
          <w:u w:val="single"/>
        </w:rPr>
        <w:t>Similarly economic and military aid, while frequently manipulated in specific influence attempts, were broadly justified during the Cold War as a means of supporting friends, cementing alliances, and, at least nominally, promoting economic development.</w:t>
      </w:r>
      <w:r w:rsidRPr="00C361D8">
        <w:rPr>
          <w:rFonts w:asciiTheme="majorHAnsi" w:eastAsia="MS Mincho" w:hAnsiTheme="majorHAnsi"/>
          <w:sz w:val="16"/>
          <w:szCs w:val="20"/>
        </w:rPr>
        <w:t xml:space="preserve"> After the Soviet collapse, </w:t>
      </w:r>
      <w:r w:rsidRPr="00C361D8">
        <w:rPr>
          <w:rFonts w:asciiTheme="majorHAnsi" w:eastAsia="MS Mincho" w:hAnsiTheme="majorHAnsi"/>
          <w:szCs w:val="20"/>
          <w:u w:val="single"/>
        </w:rPr>
        <w:t>economic development moved to the fore, both for humanitarian reasons and because it serves U.S. interests in promoting global peace and prosperity, if successful.</w:t>
      </w:r>
      <w:r w:rsidRPr="00C361D8">
        <w:rPr>
          <w:rFonts w:asciiTheme="majorHAnsi" w:eastAsia="MS Mincho" w:hAnsiTheme="majorHAnsi"/>
          <w:sz w:val="16"/>
          <w:szCs w:val="20"/>
        </w:rPr>
        <w:t xml:space="preserve"> Over this period, “state-building” in fragile states that could become havens for terrorism, disease, or criminal activities also became an important goal of U.S. foreign assistance, at least in rhetoric. </w:t>
      </w:r>
      <w:r w:rsidRPr="00C361D8">
        <w:rPr>
          <w:rFonts w:asciiTheme="majorHAnsi" w:eastAsia="MS Mincho" w:hAnsiTheme="majorHAnsi"/>
          <w:szCs w:val="20"/>
          <w:highlight w:val="cyan"/>
          <w:u w:val="single"/>
        </w:rPr>
        <w:t>Even when the strategy is long-term and intended to move a country generally in a desired direction, a key question is whether the goal involves an element of persuasion, albeit of a gentler variety, or support for a government with weak capacity that is already moving in the right direction</w:t>
      </w:r>
      <w:r w:rsidRPr="00C361D8">
        <w:rPr>
          <w:rFonts w:asciiTheme="majorHAnsi" w:eastAsia="MS Mincho" w:hAnsiTheme="majorHAnsi"/>
          <w:sz w:val="16"/>
          <w:szCs w:val="20"/>
        </w:rPr>
        <w:t xml:space="preserve">. Citing Killick (1998), Barder (ibid.) notes that </w:t>
      </w:r>
      <w:r w:rsidRPr="00C361D8">
        <w:rPr>
          <w:rFonts w:asciiTheme="majorHAnsi" w:eastAsia="MS Mincho" w:hAnsiTheme="majorHAnsi"/>
          <w:szCs w:val="20"/>
          <w:highlight w:val="cyan"/>
          <w:u w:val="single"/>
        </w:rPr>
        <w:t>there is a “considerable body of evidence over the years [that] concludes that aid conditions are only positively correlated with reform if there is a pre-existing intention on the part of the government to improve its policies.”</w:t>
      </w:r>
      <w:r w:rsidRPr="00C361D8">
        <w:rPr>
          <w:rFonts w:asciiTheme="majorHAnsi" w:eastAsia="MS Mincho" w:hAnsiTheme="majorHAnsi"/>
          <w:szCs w:val="20"/>
          <w:u w:val="single"/>
        </w:rPr>
        <w:t xml:space="preserve"> </w:t>
      </w:r>
      <w:r w:rsidRPr="00C361D8">
        <w:rPr>
          <w:rFonts w:asciiTheme="majorHAnsi" w:eastAsia="MS Mincho" w:hAnsiTheme="majorHAnsi"/>
          <w:sz w:val="16"/>
          <w:szCs w:val="20"/>
        </w:rPr>
        <w:t xml:space="preserve">This supports the direction that many donors, including the United States with the Millennium Challenge Account, are moving, which is towards setting conditions a priori and then rewarding “good performers” that meet those conditions. However, there is still the problem noted by Barder, and supported by the Easterly analysis of structural adjustment loans, that </w:t>
      </w:r>
      <w:r w:rsidRPr="00C361D8">
        <w:rPr>
          <w:rFonts w:asciiTheme="majorHAnsi" w:eastAsia="MS Mincho" w:hAnsiTheme="majorHAnsi"/>
          <w:szCs w:val="20"/>
          <w:u w:val="single"/>
        </w:rPr>
        <w:t>incentives are not effective if donors are unwilling to cut off aid when countries regress.</w:t>
      </w:r>
      <w:r w:rsidRPr="00C361D8">
        <w:rPr>
          <w:rFonts w:asciiTheme="majorHAnsi" w:eastAsia="MS Mincho" w:hAnsiTheme="majorHAnsi"/>
          <w:sz w:val="16"/>
          <w:szCs w:val="20"/>
        </w:rPr>
        <w:t xml:space="preserve"> In general, problems are created when donors demand long lists of conditions that may be inconsistent or unclear, or where different agencies within the government disagree on which goals should have priority. Uncertainty about the implementation of conditions can also discourage trade and investment, thereby undermining long run growth and development objectives.</w:t>
      </w:r>
    </w:p>
    <w:p w14:paraId="3EC4C5C5" w14:textId="77777777" w:rsidR="00403325" w:rsidRDefault="00403325" w:rsidP="00403325">
      <w:pPr>
        <w:pStyle w:val="Heading3"/>
      </w:pPr>
      <w:r>
        <w:t>Ext Unconditional Best</w:t>
      </w:r>
    </w:p>
    <w:p w14:paraId="1DE3FB6C" w14:textId="77777777" w:rsidR="00ED4E57" w:rsidRPr="00C361D8" w:rsidRDefault="00ED4E57" w:rsidP="00ED4E57">
      <w:pPr>
        <w:pStyle w:val="Heading4"/>
      </w:pPr>
      <w:r w:rsidRPr="00C361D8">
        <w:t>Only unconditional engagement is possible—domestic politics in the engaged country</w:t>
      </w:r>
    </w:p>
    <w:p w14:paraId="4E312471" w14:textId="77777777" w:rsidR="00ED4E57" w:rsidRPr="00C361D8" w:rsidRDefault="00ED4E57" w:rsidP="00ED4E57">
      <w:pPr>
        <w:rPr>
          <w:rFonts w:asciiTheme="majorHAnsi" w:hAnsiTheme="majorHAnsi"/>
        </w:rPr>
      </w:pPr>
      <w:r w:rsidRPr="00C361D8">
        <w:rPr>
          <w:rStyle w:val="StyleStyleBold12pt"/>
        </w:rPr>
        <w:t>Haass 00</w:t>
      </w:r>
      <w:r w:rsidRPr="00C361D8">
        <w:rPr>
          <w:rFonts w:asciiTheme="majorHAnsi" w:hAnsiTheme="majorHAnsi"/>
        </w:rPr>
        <w:t xml:space="preserve"> – Richard N. Haass, Vice President and Director of Foreign Policy Studies at the Brookings Institution, and Meghan L. O’Sullivan, Fellow with the Foreign Policy Studies Program at the Brookings Institution, “Engaging Problem Countries”, Brookings Policy Brief, No. 61, June, </w:t>
      </w:r>
    </w:p>
    <w:p w14:paraId="4E4FE475" w14:textId="77777777" w:rsidR="00ED4E57" w:rsidRPr="00C361D8" w:rsidRDefault="0056564D" w:rsidP="00ED4E57">
      <w:pPr>
        <w:rPr>
          <w:rFonts w:asciiTheme="majorHAnsi" w:hAnsiTheme="majorHAnsi"/>
        </w:rPr>
      </w:pPr>
      <w:hyperlink r:id="rId10" w:history="1">
        <w:r w:rsidR="00ED4E57" w:rsidRPr="00C361D8">
          <w:rPr>
            <w:rFonts w:asciiTheme="majorHAnsi" w:hAnsiTheme="majorHAnsi"/>
          </w:rPr>
          <w:t>http://dspace.cigilibrary.org/jspui/bitstream/123456789/18245/1/Engaging%20Problem%20Countries.pdf</w:t>
        </w:r>
      </w:hyperlink>
      <w:r w:rsidR="00ED4E57" w:rsidRPr="00C361D8">
        <w:rPr>
          <w:rFonts w:asciiTheme="majorHAnsi" w:hAnsiTheme="majorHAnsi"/>
        </w:rPr>
        <w:t>?1</w:t>
      </w:r>
    </w:p>
    <w:p w14:paraId="69FC3B70" w14:textId="77777777" w:rsidR="00ED4E57" w:rsidRPr="00C361D8" w:rsidRDefault="00ED4E57" w:rsidP="00ED4E57">
      <w:pPr>
        <w:rPr>
          <w:rFonts w:asciiTheme="majorHAnsi" w:hAnsiTheme="majorHAnsi"/>
          <w:sz w:val="16"/>
        </w:rPr>
      </w:pPr>
      <w:r w:rsidRPr="00C361D8">
        <w:rPr>
          <w:rFonts w:asciiTheme="majorHAnsi" w:hAnsiTheme="majorHAnsi"/>
          <w:sz w:val="16"/>
        </w:rPr>
        <w:t xml:space="preserve">Despite the utility of road maps, </w:t>
      </w:r>
      <w:r w:rsidRPr="00C361D8">
        <w:rPr>
          <w:rFonts w:asciiTheme="majorHAnsi" w:hAnsiTheme="majorHAnsi"/>
          <w:highlight w:val="yellow"/>
          <w:u w:val="single"/>
        </w:rPr>
        <w:t>such step-by-step reciprocal engagement with a problem regime will not always be possible</w:t>
      </w:r>
      <w:r w:rsidRPr="00C361D8">
        <w:rPr>
          <w:rFonts w:asciiTheme="majorHAnsi" w:hAnsiTheme="majorHAnsi"/>
          <w:sz w:val="16"/>
          <w:highlight w:val="yellow"/>
        </w:rPr>
        <w:t xml:space="preserve">. </w:t>
      </w:r>
      <w:r w:rsidRPr="00C361D8">
        <w:rPr>
          <w:rFonts w:asciiTheme="majorHAnsi" w:hAnsiTheme="majorHAnsi"/>
          <w:highlight w:val="yellow"/>
          <w:u w:val="single"/>
        </w:rPr>
        <w:t>Opaque domestic politics</w:t>
      </w:r>
      <w:r w:rsidRPr="00C361D8">
        <w:rPr>
          <w:rFonts w:asciiTheme="majorHAnsi" w:hAnsiTheme="majorHAnsi"/>
          <w:u w:val="single"/>
        </w:rPr>
        <w:t xml:space="preserve"> in the target country </w:t>
      </w:r>
      <w:r w:rsidRPr="00C361D8">
        <w:rPr>
          <w:rFonts w:asciiTheme="majorHAnsi" w:hAnsiTheme="majorHAnsi"/>
          <w:highlight w:val="yellow"/>
          <w:u w:val="single"/>
        </w:rPr>
        <w:t>may frustrate efforts to discern who is in a position of power</w:t>
      </w:r>
      <w:r w:rsidRPr="00C361D8">
        <w:rPr>
          <w:rFonts w:asciiTheme="majorHAnsi" w:hAnsiTheme="majorHAnsi"/>
          <w:sz w:val="16"/>
          <w:highlight w:val="yellow"/>
        </w:rPr>
        <w:t xml:space="preserve"> </w:t>
      </w:r>
      <w:r w:rsidRPr="00C361D8">
        <w:rPr>
          <w:rFonts w:asciiTheme="majorHAnsi" w:hAnsiTheme="majorHAnsi"/>
          <w:highlight w:val="yellow"/>
          <w:u w:val="single"/>
        </w:rPr>
        <w:t>and who can deliver on promises</w:t>
      </w:r>
      <w:r w:rsidRPr="00C361D8">
        <w:rPr>
          <w:rFonts w:asciiTheme="majorHAnsi" w:hAnsiTheme="majorHAnsi"/>
          <w:u w:val="single"/>
        </w:rPr>
        <w:t xml:space="preserve"> made in exchange for certain incentives.</w:t>
      </w:r>
      <w:r w:rsidRPr="00C361D8">
        <w:rPr>
          <w:rFonts w:asciiTheme="majorHAnsi" w:hAnsiTheme="majorHAnsi"/>
          <w:sz w:val="16"/>
        </w:rPr>
        <w:t xml:space="preserve"> Or </w:t>
      </w:r>
      <w:r w:rsidRPr="00C361D8">
        <w:rPr>
          <w:rFonts w:asciiTheme="majorHAnsi" w:hAnsiTheme="majorHAnsi"/>
          <w:highlight w:val="yellow"/>
          <w:u w:val="single"/>
        </w:rPr>
        <w:t>the overriding goal may be the change of a regime</w:t>
      </w:r>
      <w:r w:rsidRPr="00C361D8">
        <w:rPr>
          <w:rFonts w:asciiTheme="majorHAnsi" w:hAnsiTheme="majorHAnsi"/>
          <w:u w:val="single"/>
        </w:rPr>
        <w:t xml:space="preserve">, something </w:t>
      </w:r>
      <w:r w:rsidRPr="00C361D8">
        <w:rPr>
          <w:rFonts w:asciiTheme="majorHAnsi" w:hAnsiTheme="majorHAnsi"/>
          <w:highlight w:val="yellow"/>
          <w:u w:val="single"/>
        </w:rPr>
        <w:t>no government will</w:t>
      </w:r>
      <w:r w:rsidRPr="00C361D8">
        <w:rPr>
          <w:rFonts w:asciiTheme="majorHAnsi" w:hAnsiTheme="majorHAnsi"/>
          <w:u w:val="single"/>
        </w:rPr>
        <w:t xml:space="preserve"> voluntarily </w:t>
      </w:r>
      <w:r w:rsidRPr="00C361D8">
        <w:rPr>
          <w:rFonts w:asciiTheme="majorHAnsi" w:hAnsiTheme="majorHAnsi"/>
          <w:highlight w:val="yellow"/>
          <w:u w:val="single"/>
        </w:rPr>
        <w:t>agree</w:t>
      </w:r>
      <w:r w:rsidRPr="00C361D8">
        <w:rPr>
          <w:rFonts w:asciiTheme="majorHAnsi" w:hAnsiTheme="majorHAnsi"/>
          <w:u w:val="single"/>
        </w:rPr>
        <w:t xml:space="preserve"> to.</w:t>
      </w:r>
      <w:r w:rsidRPr="00C361D8">
        <w:rPr>
          <w:rFonts w:asciiTheme="majorHAnsi" w:hAnsiTheme="majorHAnsi"/>
          <w:sz w:val="16"/>
        </w:rPr>
        <w:t xml:space="preserve"> </w:t>
      </w:r>
      <w:r w:rsidRPr="00C361D8">
        <w:rPr>
          <w:rFonts w:asciiTheme="majorHAnsi" w:hAnsiTheme="majorHAnsi"/>
          <w:u w:val="single"/>
        </w:rPr>
        <w:t xml:space="preserve">Although these sorts of situations may preclude conditional engagement, </w:t>
      </w:r>
      <w:r w:rsidRPr="00C361D8">
        <w:rPr>
          <w:rFonts w:asciiTheme="majorHAnsi" w:hAnsiTheme="majorHAnsi"/>
          <w:highlight w:val="yellow"/>
          <w:u w:val="single"/>
        </w:rPr>
        <w:t>they may be ideal for the initiation of unconditional engagement</w:t>
      </w:r>
      <w:r w:rsidRPr="00C361D8">
        <w:rPr>
          <w:rFonts w:asciiTheme="majorHAnsi" w:hAnsiTheme="majorHAnsi"/>
          <w:u w:val="single"/>
        </w:rPr>
        <w:t>—the offering of incentives without any expectation of reciprocal acts.</w:t>
      </w:r>
      <w:r w:rsidRPr="00C361D8">
        <w:rPr>
          <w:rFonts w:asciiTheme="majorHAnsi" w:hAnsiTheme="majorHAnsi"/>
          <w:sz w:val="16"/>
        </w:rPr>
        <w:t xml:space="preserve"> While any type of incentive could be offered unconditionally, cultural incentives or inducements to civil society are the most appropriate measures because they are the least likely to shore up dubious regimes. Such incentives may also be the only realistic option when the U.S. government is faced with domestic lobbies adamant on the isolation of certain regimes, but willing to accept measures geared toward easing physical hardship and cultural isolation of the population in the target country without bolstering the power of the regime.</w:t>
      </w:r>
    </w:p>
    <w:p w14:paraId="0C8116DA" w14:textId="77777777" w:rsidR="00ED4E57" w:rsidRPr="00C361D8" w:rsidRDefault="00ED4E57" w:rsidP="00ED4E57">
      <w:pPr>
        <w:pStyle w:val="Heading4"/>
      </w:pPr>
      <w:r w:rsidRPr="00C361D8">
        <w:t>The aff’s form of engagement is better than conditioning—opens up potential for the future</w:t>
      </w:r>
    </w:p>
    <w:p w14:paraId="4F565088" w14:textId="77777777" w:rsidR="00ED4E57" w:rsidRPr="00C361D8" w:rsidRDefault="00ED4E57" w:rsidP="00ED4E57">
      <w:pPr>
        <w:rPr>
          <w:rFonts w:asciiTheme="majorHAnsi" w:hAnsiTheme="majorHAnsi"/>
        </w:rPr>
      </w:pPr>
      <w:r w:rsidRPr="00C361D8">
        <w:rPr>
          <w:rStyle w:val="StyleStyleBold12pt"/>
        </w:rPr>
        <w:t>FAS 09</w:t>
      </w:r>
      <w:r w:rsidRPr="00C361D8">
        <w:rPr>
          <w:rFonts w:asciiTheme="majorHAnsi" w:hAnsiTheme="majorHAnsi"/>
        </w:rPr>
        <w:t xml:space="preserve">—Federation of American Scientists </w:t>
      </w:r>
      <w:r w:rsidRPr="00C361D8">
        <w:rPr>
          <w:rFonts w:asciiTheme="majorHAnsi" w:hAnsiTheme="majorHAnsi"/>
          <w:sz w:val="16"/>
        </w:rPr>
        <w:t xml:space="preserve">(“CHANGING CUBA POLICY--IN THE UNITED STATES NATIONAL INTEREST”, 2/23, </w:t>
      </w:r>
      <w:hyperlink r:id="rId11" w:history="1">
        <w:r w:rsidRPr="00C361D8">
          <w:rPr>
            <w:rFonts w:asciiTheme="majorHAnsi" w:hAnsiTheme="majorHAnsi"/>
            <w:sz w:val="16"/>
          </w:rPr>
          <w:t>http://www.fas.org/irp/congress/2009_rpt/cuba.html</w:t>
        </w:r>
      </w:hyperlink>
      <w:r w:rsidRPr="00C361D8">
        <w:rPr>
          <w:rFonts w:asciiTheme="majorHAnsi" w:hAnsiTheme="majorHAnsi"/>
          <w:sz w:val="16"/>
        </w:rPr>
        <w:t>) EL</w:t>
      </w:r>
    </w:p>
    <w:p w14:paraId="3D5C591C" w14:textId="77777777" w:rsidR="00ED4E57" w:rsidRPr="00C361D8" w:rsidRDefault="00ED4E57" w:rsidP="00ED4E57">
      <w:pPr>
        <w:rPr>
          <w:rFonts w:asciiTheme="majorHAnsi" w:hAnsiTheme="majorHAnsi"/>
          <w:u w:val="single"/>
        </w:rPr>
      </w:pPr>
      <w:r w:rsidRPr="00C361D8">
        <w:rPr>
          <w:rFonts w:asciiTheme="majorHAnsi" w:hAnsiTheme="majorHAnsi"/>
          <w:u w:val="single"/>
        </w:rPr>
        <w:t xml:space="preserve">Given these precedents and the current state of U.S.-Cuban relations, </w:t>
      </w:r>
      <w:r w:rsidRPr="00C361D8">
        <w:rPr>
          <w:rFonts w:asciiTheme="majorHAnsi" w:hAnsiTheme="majorHAnsi"/>
          <w:sz w:val="16"/>
        </w:rPr>
        <w:t>staff concluded that</w:t>
      </w:r>
      <w:r w:rsidRPr="00C361D8">
        <w:rPr>
          <w:rFonts w:asciiTheme="majorHAnsi" w:hAnsiTheme="majorHAnsi"/>
          <w:u w:val="single"/>
        </w:rPr>
        <w:t xml:space="preserve"> </w:t>
      </w:r>
      <w:r w:rsidRPr="00C361D8">
        <w:rPr>
          <w:rFonts w:asciiTheme="majorHAnsi" w:hAnsiTheme="majorHAnsi"/>
          <w:highlight w:val="yellow"/>
          <w:u w:val="single"/>
        </w:rPr>
        <w:t>progress could be attained by replacing conditionality with sequenced engagement</w:t>
      </w:r>
      <w:r w:rsidRPr="00C361D8">
        <w:rPr>
          <w:rFonts w:asciiTheme="majorHAnsi" w:hAnsiTheme="majorHAnsi"/>
          <w:u w:val="single"/>
        </w:rPr>
        <w:t xml:space="preserve">, </w:t>
      </w:r>
      <w:r w:rsidRPr="00C361D8">
        <w:rPr>
          <w:rFonts w:asciiTheme="majorHAnsi" w:hAnsiTheme="majorHAnsi"/>
          <w:highlight w:val="yellow"/>
          <w:u w:val="single"/>
        </w:rPr>
        <w:t>beginning with narrow areas of consensus that develop trust</w:t>
      </w:r>
      <w:r w:rsidRPr="00C361D8">
        <w:rPr>
          <w:rFonts w:asciiTheme="majorHAnsi" w:hAnsiTheme="majorHAnsi"/>
          <w:sz w:val="16"/>
          <w:highlight w:val="yellow"/>
        </w:rPr>
        <w:t xml:space="preserve">. </w:t>
      </w:r>
      <w:r w:rsidRPr="00C361D8">
        <w:rPr>
          <w:rFonts w:asciiTheme="majorHAnsi" w:hAnsiTheme="majorHAnsi"/>
          <w:highlight w:val="yellow"/>
          <w:u w:val="single"/>
        </w:rPr>
        <w:t>A steady series of gradual measures has</w:t>
      </w:r>
      <w:r w:rsidRPr="00C361D8">
        <w:rPr>
          <w:rFonts w:asciiTheme="majorHAnsi" w:hAnsiTheme="majorHAnsi"/>
          <w:u w:val="single"/>
        </w:rPr>
        <w:t xml:space="preserve"> significant </w:t>
      </w:r>
      <w:r w:rsidRPr="00C361D8">
        <w:rPr>
          <w:rFonts w:asciiTheme="majorHAnsi" w:hAnsiTheme="majorHAnsi"/>
          <w:highlight w:val="yellow"/>
          <w:u w:val="single"/>
        </w:rPr>
        <w:t>confidence-building potential and could</w:t>
      </w:r>
      <w:r w:rsidRPr="00C361D8">
        <w:rPr>
          <w:rFonts w:asciiTheme="majorHAnsi" w:hAnsiTheme="majorHAnsi"/>
          <w:u w:val="single"/>
        </w:rPr>
        <w:t xml:space="preserve"> ultimately </w:t>
      </w:r>
      <w:r w:rsidRPr="00C361D8">
        <w:rPr>
          <w:rFonts w:asciiTheme="majorHAnsi" w:hAnsiTheme="majorHAnsi"/>
          <w:highlight w:val="yellow"/>
          <w:u w:val="single"/>
        </w:rPr>
        <w:t>create the conditions for effective dialogue</w:t>
      </w:r>
      <w:r w:rsidRPr="00C361D8">
        <w:rPr>
          <w:rFonts w:asciiTheme="majorHAnsi" w:hAnsiTheme="majorHAnsi"/>
          <w:u w:val="single"/>
        </w:rPr>
        <w:t xml:space="preserve"> over more contentious issues</w:t>
      </w:r>
      <w:r w:rsidRPr="00C361D8">
        <w:rPr>
          <w:rFonts w:asciiTheme="majorHAnsi" w:hAnsiTheme="majorHAnsi"/>
          <w:sz w:val="16"/>
        </w:rPr>
        <w:t xml:space="preserve">. </w:t>
      </w:r>
      <w:r w:rsidRPr="00C361D8">
        <w:rPr>
          <w:rFonts w:asciiTheme="majorHAnsi" w:hAnsiTheme="majorHAnsi"/>
          <w:u w:val="single"/>
        </w:rPr>
        <w:t xml:space="preserve">By </w:t>
      </w:r>
      <w:r w:rsidRPr="00C361D8">
        <w:rPr>
          <w:rFonts w:asciiTheme="majorHAnsi" w:hAnsiTheme="majorHAnsi"/>
          <w:highlight w:val="yellow"/>
          <w:u w:val="single"/>
        </w:rPr>
        <w:t>sequencing this process</w:t>
      </w:r>
      <w:r w:rsidRPr="00C361D8">
        <w:rPr>
          <w:rFonts w:asciiTheme="majorHAnsi" w:hAnsiTheme="majorHAnsi"/>
          <w:u w:val="single"/>
        </w:rPr>
        <w:t xml:space="preserve"> of engagement with Cuba, </w:t>
      </w:r>
      <w:r w:rsidRPr="00C361D8">
        <w:rPr>
          <w:rFonts w:asciiTheme="majorHAnsi" w:hAnsiTheme="majorHAnsi"/>
          <w:highlight w:val="yellow"/>
          <w:u w:val="single"/>
        </w:rPr>
        <w:t>the US</w:t>
      </w:r>
      <w:r w:rsidRPr="00C361D8">
        <w:rPr>
          <w:rFonts w:asciiTheme="majorHAnsi" w:hAnsiTheme="majorHAnsi"/>
          <w:u w:val="single"/>
        </w:rPr>
        <w:t xml:space="preserve">G </w:t>
      </w:r>
      <w:r w:rsidRPr="00C361D8">
        <w:rPr>
          <w:rFonts w:asciiTheme="majorHAnsi" w:hAnsiTheme="majorHAnsi"/>
          <w:highlight w:val="yellow"/>
          <w:u w:val="single"/>
        </w:rPr>
        <w:t>would have the opportunity to</w:t>
      </w:r>
      <w:r w:rsidRPr="00C361D8">
        <w:rPr>
          <w:rFonts w:asciiTheme="majorHAnsi" w:hAnsiTheme="majorHAnsi"/>
          <w:u w:val="single"/>
        </w:rPr>
        <w:t xml:space="preserve"> continually </w:t>
      </w:r>
      <w:r w:rsidRPr="00C361D8">
        <w:rPr>
          <w:rFonts w:asciiTheme="majorHAnsi" w:hAnsiTheme="majorHAnsi"/>
          <w:highlight w:val="yellow"/>
          <w:u w:val="single"/>
        </w:rPr>
        <w:t>reassess progress to</w:t>
      </w:r>
      <w:r w:rsidRPr="00C361D8">
        <w:rPr>
          <w:rFonts w:asciiTheme="majorHAnsi" w:hAnsiTheme="majorHAnsi"/>
          <w:u w:val="single"/>
        </w:rPr>
        <w:t>wards the advancement of national interests.</w:t>
      </w:r>
      <w:r w:rsidRPr="00C361D8">
        <w:rPr>
          <w:rFonts w:asciiTheme="majorHAnsi" w:hAnsiTheme="majorHAnsi"/>
          <w:sz w:val="16"/>
        </w:rPr>
        <w:t xml:space="preserve"> In other words</w:t>
      </w:r>
      <w:r w:rsidRPr="00C361D8">
        <w:rPr>
          <w:rFonts w:asciiTheme="majorHAnsi" w:hAnsiTheme="majorHAnsi"/>
          <w:u w:val="single"/>
        </w:rPr>
        <w:t xml:space="preserve">, </w:t>
      </w:r>
      <w:r w:rsidRPr="00C361D8">
        <w:rPr>
          <w:rFonts w:asciiTheme="majorHAnsi" w:hAnsiTheme="majorHAnsi"/>
          <w:highlight w:val="yellow"/>
          <w:u w:val="single"/>
        </w:rPr>
        <w:t>a pragmatic, phased approach would allow</w:t>
      </w:r>
      <w:r w:rsidRPr="00C361D8">
        <w:rPr>
          <w:rFonts w:asciiTheme="majorHAnsi" w:hAnsiTheme="majorHAnsi"/>
          <w:u w:val="single"/>
        </w:rPr>
        <w:t xml:space="preserve"> the USG </w:t>
      </w:r>
      <w:r w:rsidRPr="00C361D8">
        <w:rPr>
          <w:rFonts w:asciiTheme="majorHAnsi" w:hAnsiTheme="majorHAnsi"/>
          <w:highlight w:val="yellow"/>
          <w:u w:val="single"/>
        </w:rPr>
        <w:t>to halt the engagement process at any point i</w:t>
      </w:r>
      <w:r w:rsidRPr="00C361D8">
        <w:rPr>
          <w:rFonts w:asciiTheme="majorHAnsi" w:hAnsiTheme="majorHAnsi"/>
          <w:u w:val="single"/>
        </w:rPr>
        <w:t>f U.S. interests were no longer being served.</w:t>
      </w:r>
    </w:p>
    <w:p w14:paraId="1AD349A3" w14:textId="77777777" w:rsidR="00ED4E57" w:rsidRPr="00C361D8" w:rsidRDefault="00ED4E57" w:rsidP="00ED4E57">
      <w:pPr>
        <w:rPr>
          <w:rFonts w:asciiTheme="majorHAnsi" w:hAnsiTheme="majorHAnsi"/>
        </w:rPr>
      </w:pPr>
    </w:p>
    <w:p w14:paraId="36BCAA1D" w14:textId="77777777" w:rsidR="00ED4E57" w:rsidRPr="00C361D8" w:rsidRDefault="00ED4E57" w:rsidP="00ED4E57">
      <w:pPr>
        <w:pStyle w:val="Heading4"/>
      </w:pPr>
      <w:r w:rsidRPr="00C361D8">
        <w:t>Unconditional engagement is key to solve relations</w:t>
      </w:r>
    </w:p>
    <w:p w14:paraId="7ED6E157" w14:textId="77777777" w:rsidR="00ED4E57" w:rsidRPr="00C361D8" w:rsidRDefault="00ED4E57" w:rsidP="00ED4E57">
      <w:pPr>
        <w:rPr>
          <w:rFonts w:asciiTheme="majorHAnsi" w:hAnsiTheme="majorHAnsi"/>
        </w:rPr>
      </w:pPr>
      <w:r w:rsidRPr="00C361D8">
        <w:rPr>
          <w:rStyle w:val="StyleStyleBold12pt"/>
        </w:rPr>
        <w:t>FAS 09</w:t>
      </w:r>
      <w:r w:rsidRPr="00C361D8">
        <w:rPr>
          <w:rFonts w:asciiTheme="majorHAnsi" w:hAnsiTheme="majorHAnsi"/>
        </w:rPr>
        <w:t xml:space="preserve">—Federation of American Scientists </w:t>
      </w:r>
      <w:r w:rsidRPr="00C361D8">
        <w:rPr>
          <w:rFonts w:asciiTheme="majorHAnsi" w:hAnsiTheme="majorHAnsi"/>
          <w:sz w:val="16"/>
        </w:rPr>
        <w:t xml:space="preserve">(“CHANGING CUBA POLICY--IN THE UNITED STATES NATIONAL INTEREST”, 2/23, </w:t>
      </w:r>
      <w:hyperlink r:id="rId12" w:history="1">
        <w:r w:rsidRPr="00C361D8">
          <w:rPr>
            <w:rFonts w:asciiTheme="majorHAnsi" w:hAnsiTheme="majorHAnsi"/>
            <w:sz w:val="16"/>
          </w:rPr>
          <w:t>http://www.fas.org/irp/congress/2009_rpt/cuba.html</w:t>
        </w:r>
      </w:hyperlink>
      <w:r w:rsidRPr="00C361D8">
        <w:rPr>
          <w:rFonts w:asciiTheme="majorHAnsi" w:hAnsiTheme="majorHAnsi"/>
          <w:sz w:val="16"/>
        </w:rPr>
        <w:t>) EL</w:t>
      </w:r>
    </w:p>
    <w:p w14:paraId="148FB966" w14:textId="77777777" w:rsidR="00ED4E57" w:rsidRDefault="00ED4E57" w:rsidP="00ED4E57">
      <w:pPr>
        <w:rPr>
          <w:rFonts w:asciiTheme="majorHAnsi" w:hAnsiTheme="majorHAnsi"/>
          <w:sz w:val="16"/>
        </w:rPr>
      </w:pPr>
      <w:r w:rsidRPr="00C361D8">
        <w:rPr>
          <w:rFonts w:asciiTheme="majorHAnsi" w:hAnsiTheme="majorHAnsi"/>
          <w:sz w:val="16"/>
        </w:rPr>
        <w:t xml:space="preserve">Today it is clear that a reform of our policy would serve U.S. security and economic interests in managing migration effectively and combating the illegal drug trade, among other interests. By seizing the initiative at the beginning of a new U.S. Administration and at an important moment in Cuban history, </w:t>
      </w:r>
      <w:r w:rsidRPr="00C361D8">
        <w:rPr>
          <w:rFonts w:asciiTheme="majorHAnsi" w:hAnsiTheme="majorHAnsi"/>
          <w:u w:val="single"/>
        </w:rPr>
        <w:t xml:space="preserve">the </w:t>
      </w:r>
      <w:r w:rsidRPr="00C361D8">
        <w:rPr>
          <w:rFonts w:asciiTheme="majorHAnsi" w:hAnsiTheme="majorHAnsi"/>
          <w:highlight w:val="yellow"/>
          <w:u w:val="single"/>
        </w:rPr>
        <w:t>USG would relinquish a conditional posture that has made any policy changes contingent on Havana</w:t>
      </w:r>
      <w:r w:rsidRPr="00C361D8">
        <w:rPr>
          <w:rFonts w:asciiTheme="majorHAnsi" w:hAnsiTheme="majorHAnsi"/>
          <w:u w:val="single"/>
        </w:rPr>
        <w:t>, not Washington. Reform of U.S.-Cuban relations would also benefit our regional relations</w:t>
      </w:r>
      <w:r w:rsidRPr="00C361D8">
        <w:rPr>
          <w:rFonts w:asciiTheme="majorHAnsi" w:hAnsiTheme="majorHAnsi"/>
          <w:sz w:val="16"/>
        </w:rPr>
        <w:t xml:space="preserve">. </w:t>
      </w:r>
      <w:r w:rsidRPr="00C361D8">
        <w:rPr>
          <w:rFonts w:asciiTheme="majorHAnsi" w:hAnsiTheme="majorHAnsi"/>
          <w:u w:val="single"/>
        </w:rPr>
        <w:t>Certain Latin American leaders</w:t>
      </w:r>
      <w:r w:rsidRPr="00C361D8">
        <w:rPr>
          <w:rFonts w:asciiTheme="majorHAnsi" w:hAnsiTheme="majorHAnsi"/>
          <w:sz w:val="16"/>
        </w:rPr>
        <w:t xml:space="preserve">, </w:t>
      </w:r>
      <w:r w:rsidRPr="00C361D8">
        <w:rPr>
          <w:rFonts w:asciiTheme="majorHAnsi" w:hAnsiTheme="majorHAnsi"/>
          <w:u w:val="single"/>
        </w:rPr>
        <w:t>whose political appeal depends on</w:t>
      </w:r>
      <w:r w:rsidRPr="00C361D8">
        <w:rPr>
          <w:rFonts w:asciiTheme="majorHAnsi" w:hAnsiTheme="majorHAnsi"/>
          <w:sz w:val="16"/>
        </w:rPr>
        <w:t xml:space="preserve"> the propagation of an array of </w:t>
      </w:r>
      <w:r w:rsidRPr="00C361D8">
        <w:rPr>
          <w:rFonts w:asciiTheme="majorHAnsi" w:hAnsiTheme="majorHAnsi"/>
          <w:u w:val="single"/>
        </w:rPr>
        <w:t>anti-Washington grievances, would lose momentum as a centerpiece of these grievances is removed</w:t>
      </w:r>
      <w:r w:rsidRPr="00C361D8">
        <w:rPr>
          <w:rFonts w:asciiTheme="majorHAnsi" w:hAnsiTheme="majorHAnsi"/>
          <w:sz w:val="16"/>
        </w:rPr>
        <w:t xml:space="preserve">. More significantly, </w:t>
      </w:r>
      <w:r w:rsidRPr="00C361D8">
        <w:rPr>
          <w:rFonts w:asciiTheme="majorHAnsi" w:hAnsiTheme="majorHAnsi"/>
          <w:highlight w:val="yellow"/>
          <w:u w:val="single"/>
        </w:rPr>
        <w:t>Latin Americans would view U.S. engagement with Cuba as a demonstration that the United States understands their perspectives on the history of U.S. policy</w:t>
      </w:r>
      <w:r w:rsidRPr="00C361D8">
        <w:rPr>
          <w:rFonts w:asciiTheme="majorHAnsi" w:hAnsiTheme="majorHAnsi"/>
          <w:u w:val="single"/>
        </w:rPr>
        <w:t xml:space="preserve"> in the region and no longer insists that all of Latin America must share U.S. hostility to a 50-year-old regime.</w:t>
      </w:r>
      <w:r w:rsidRPr="00C361D8">
        <w:rPr>
          <w:rFonts w:asciiTheme="majorHAnsi" w:hAnsiTheme="majorHAnsi"/>
          <w:sz w:val="16"/>
        </w:rPr>
        <w:t xml:space="preserve"> </w:t>
      </w:r>
      <w:r w:rsidRPr="00C361D8">
        <w:rPr>
          <w:rFonts w:asciiTheme="majorHAnsi" w:hAnsiTheme="majorHAnsi"/>
          <w:highlight w:val="yellow"/>
          <w:u w:val="single"/>
        </w:rPr>
        <w:t>The resulting improvement to the United States' image</w:t>
      </w:r>
      <w:r w:rsidRPr="00C361D8">
        <w:rPr>
          <w:rFonts w:asciiTheme="majorHAnsi" w:hAnsiTheme="majorHAnsi"/>
          <w:u w:val="single"/>
        </w:rPr>
        <w:t xml:space="preserve"> in the region </w:t>
      </w:r>
      <w:r w:rsidRPr="00C361D8">
        <w:rPr>
          <w:rFonts w:asciiTheme="majorHAnsi" w:hAnsiTheme="majorHAnsi"/>
          <w:highlight w:val="yellow"/>
          <w:u w:val="single"/>
        </w:rPr>
        <w:t xml:space="preserve">would facilitate </w:t>
      </w:r>
      <w:r w:rsidRPr="00C361D8">
        <w:rPr>
          <w:rFonts w:asciiTheme="majorHAnsi" w:hAnsiTheme="majorHAnsi"/>
          <w:u w:val="single"/>
        </w:rPr>
        <w:t xml:space="preserve">the advancement of </w:t>
      </w:r>
      <w:r w:rsidRPr="00C361D8">
        <w:rPr>
          <w:rFonts w:asciiTheme="majorHAnsi" w:hAnsiTheme="majorHAnsi"/>
          <w:highlight w:val="yellow"/>
          <w:u w:val="single"/>
        </w:rPr>
        <w:t xml:space="preserve">U.S. interests. If reform in U.S.-Cuba policy were to occur in the direction of sequenced engagement, </w:t>
      </w:r>
      <w:r w:rsidRPr="00C361D8">
        <w:rPr>
          <w:rFonts w:asciiTheme="majorHAnsi" w:hAnsiTheme="majorHAnsi"/>
          <w:u w:val="single"/>
        </w:rPr>
        <w:t>the impact on the region would be swift and to the benefit of the security and prosperity of the United States</w:t>
      </w:r>
      <w:r w:rsidRPr="00C361D8">
        <w:rPr>
          <w:rFonts w:asciiTheme="majorHAnsi" w:hAnsiTheme="majorHAnsi"/>
          <w:sz w:val="16"/>
        </w:rPr>
        <w:t>. In due order, we must correct the failures of our current policy in a way that enhances U.S. interests.</w:t>
      </w:r>
    </w:p>
    <w:p w14:paraId="68C83C05" w14:textId="77777777" w:rsidR="00E04FD3" w:rsidRDefault="00E04FD3" w:rsidP="00ED4E57">
      <w:pPr>
        <w:rPr>
          <w:rFonts w:asciiTheme="majorHAnsi" w:hAnsiTheme="majorHAnsi"/>
          <w:sz w:val="16"/>
        </w:rPr>
      </w:pPr>
    </w:p>
    <w:p w14:paraId="64B36DF8" w14:textId="77777777" w:rsidR="00E04FD3" w:rsidRPr="00C361D8" w:rsidRDefault="00E04FD3" w:rsidP="00E04FD3">
      <w:pPr>
        <w:pStyle w:val="Heading4"/>
      </w:pPr>
      <w:r w:rsidRPr="00C361D8">
        <w:t>Cuban QPQs will not be effective—pursuing US interests key</w:t>
      </w:r>
    </w:p>
    <w:p w14:paraId="528EC159" w14:textId="77777777" w:rsidR="00E04FD3" w:rsidRPr="00C361D8" w:rsidRDefault="00E04FD3" w:rsidP="00E04FD3">
      <w:pPr>
        <w:rPr>
          <w:rFonts w:asciiTheme="majorHAnsi" w:eastAsia="MS Mincho" w:hAnsiTheme="majorHAnsi"/>
        </w:rPr>
      </w:pPr>
      <w:r w:rsidRPr="00C361D8">
        <w:rPr>
          <w:rStyle w:val="StyleStyleBold12pt"/>
        </w:rPr>
        <w:t>Brookings 9</w:t>
      </w:r>
      <w:r w:rsidRPr="00C361D8">
        <w:rPr>
          <w:rFonts w:asciiTheme="majorHAnsi" w:eastAsia="MS Mincho" w:hAnsiTheme="majorHAnsi"/>
        </w:rPr>
        <w:t xml:space="preserve">,Brookings Foreign Policy, </w:t>
      </w:r>
      <w:hyperlink r:id="rId13" w:history="1">
        <w:r w:rsidRPr="00C361D8">
          <w:rPr>
            <w:rFonts w:asciiTheme="majorHAnsi" w:eastAsia="MS Mincho" w:hAnsiTheme="majorHAnsi"/>
            <w:color w:val="0000FF"/>
            <w:u w:val="single"/>
          </w:rPr>
          <w:t>http://www2.fiu.edu/~ipor/cuba-t/BrookingsCubaReport-English.pdf</w:t>
        </w:r>
      </w:hyperlink>
      <w:r w:rsidRPr="00C361D8">
        <w:rPr>
          <w:rFonts w:asciiTheme="majorHAnsi" w:eastAsia="MS Mincho" w:hAnsiTheme="majorHAnsi"/>
        </w:rPr>
        <w:t xml:space="preserve">, “CUBA: A New policy of </w:t>
      </w:r>
      <w:r w:rsidRPr="00C361D8">
        <w:rPr>
          <w:rFonts w:asciiTheme="majorHAnsi" w:eastAsia="MS Mincho" w:hAnsiTheme="majorHAnsi"/>
          <w:sz w:val="12"/>
        </w:rPr>
        <w:t xml:space="preserve">¶ </w:t>
      </w:r>
      <w:r w:rsidRPr="00C361D8">
        <w:rPr>
          <w:rFonts w:asciiTheme="majorHAnsi" w:eastAsia="MS Mincho" w:hAnsiTheme="majorHAnsi"/>
        </w:rPr>
        <w:t xml:space="preserve">Critical and Constructive </w:t>
      </w:r>
      <w:r w:rsidRPr="00C361D8">
        <w:rPr>
          <w:rFonts w:asciiTheme="majorHAnsi" w:eastAsia="MS Mincho" w:hAnsiTheme="majorHAnsi"/>
          <w:sz w:val="12"/>
        </w:rPr>
        <w:t xml:space="preserve">¶ </w:t>
      </w:r>
      <w:r w:rsidRPr="00C361D8">
        <w:rPr>
          <w:rFonts w:asciiTheme="majorHAnsi" w:eastAsia="MS Mincho" w:hAnsiTheme="majorHAnsi"/>
        </w:rPr>
        <w:t>Engagement”,</w:t>
      </w:r>
    </w:p>
    <w:p w14:paraId="499C4FA5" w14:textId="77777777" w:rsidR="00E04FD3" w:rsidRPr="00C361D8" w:rsidRDefault="00E04FD3" w:rsidP="00E04FD3">
      <w:pPr>
        <w:rPr>
          <w:rFonts w:asciiTheme="majorHAnsi" w:eastAsia="MS Mincho" w:hAnsiTheme="majorHAnsi"/>
          <w:u w:val="single"/>
        </w:rPr>
      </w:pPr>
      <w:r w:rsidRPr="00C361D8">
        <w:rPr>
          <w:rFonts w:asciiTheme="majorHAnsi" w:eastAsia="MS Mincho" w:hAnsiTheme="majorHAnsi"/>
          <w:highlight w:val="cyan"/>
          <w:u w:val="single"/>
        </w:rPr>
        <w:t>The Cuban hierarchy will not</w:t>
      </w:r>
      <w:r w:rsidRPr="00C361D8">
        <w:rPr>
          <w:rFonts w:asciiTheme="majorHAnsi" w:eastAsia="MS Mincho" w:hAnsiTheme="majorHAnsi"/>
        </w:rPr>
        <w:t xml:space="preserve"> undertake openings </w:t>
      </w:r>
      <w:r w:rsidRPr="00C361D8">
        <w:rPr>
          <w:rFonts w:asciiTheme="majorHAnsi" w:eastAsia="MS Mincho" w:hAnsiTheme="majorHAnsi"/>
          <w:sz w:val="12"/>
        </w:rPr>
        <w:t>¶</w:t>
      </w:r>
      <w:r w:rsidRPr="00C361D8">
        <w:rPr>
          <w:rFonts w:asciiTheme="majorHAnsi" w:eastAsia="MS Mincho" w:hAnsiTheme="majorHAnsi"/>
        </w:rPr>
        <w:t xml:space="preserve"> or </w:t>
      </w:r>
      <w:r w:rsidRPr="00C361D8">
        <w:rPr>
          <w:rFonts w:asciiTheme="majorHAnsi" w:eastAsia="MS Mincho" w:hAnsiTheme="majorHAnsi"/>
          <w:highlight w:val="cyan"/>
          <w:u w:val="single"/>
        </w:rPr>
        <w:t>respond to pressure from the</w:t>
      </w:r>
      <w:r w:rsidRPr="00C361D8">
        <w:rPr>
          <w:rFonts w:asciiTheme="majorHAnsi" w:eastAsia="MS Mincho" w:hAnsiTheme="majorHAnsi"/>
        </w:rPr>
        <w:t xml:space="preserve"> international </w:t>
      </w:r>
      <w:r w:rsidRPr="00C361D8">
        <w:rPr>
          <w:rFonts w:asciiTheme="majorHAnsi" w:eastAsia="MS Mincho" w:hAnsiTheme="majorHAnsi"/>
          <w:sz w:val="12"/>
        </w:rPr>
        <w:t>¶</w:t>
      </w:r>
      <w:r w:rsidRPr="00C361D8">
        <w:rPr>
          <w:rFonts w:asciiTheme="majorHAnsi" w:eastAsia="MS Mincho" w:hAnsiTheme="majorHAnsi"/>
        </w:rPr>
        <w:t xml:space="preserve"> community or the </w:t>
      </w:r>
      <w:r w:rsidRPr="00C361D8">
        <w:rPr>
          <w:rFonts w:asciiTheme="majorHAnsi" w:eastAsia="MS Mincho" w:hAnsiTheme="majorHAnsi"/>
          <w:highlight w:val="cyan"/>
          <w:u w:val="single"/>
        </w:rPr>
        <w:t xml:space="preserve">United States if it considers that </w:t>
      </w:r>
      <w:r w:rsidRPr="00C361D8">
        <w:rPr>
          <w:rFonts w:asciiTheme="majorHAnsi" w:eastAsia="MS Mincho" w:hAnsiTheme="majorHAnsi"/>
          <w:sz w:val="12"/>
          <w:highlight w:val="cyan"/>
          <w:u w:val="single"/>
        </w:rPr>
        <w:t>¶</w:t>
      </w:r>
      <w:r w:rsidRPr="00C361D8">
        <w:rPr>
          <w:rFonts w:asciiTheme="majorHAnsi" w:eastAsia="MS Mincho" w:hAnsiTheme="majorHAnsi"/>
          <w:highlight w:val="cyan"/>
          <w:u w:val="single"/>
        </w:rPr>
        <w:t xml:space="preserve"> doing so would jeopardize its continued</w:t>
      </w:r>
      <w:r w:rsidRPr="00C361D8">
        <w:rPr>
          <w:rFonts w:asciiTheme="majorHAnsi" w:eastAsia="MS Mincho" w:hAnsiTheme="majorHAnsi"/>
          <w:u w:val="single"/>
        </w:rPr>
        <w:t xml:space="preserve"> </w:t>
      </w:r>
      <w:r w:rsidRPr="00C361D8">
        <w:rPr>
          <w:rFonts w:asciiTheme="majorHAnsi" w:eastAsia="MS Mincho" w:hAnsiTheme="majorHAnsi"/>
          <w:highlight w:val="cyan"/>
          <w:u w:val="single"/>
        </w:rPr>
        <w:t xml:space="preserve">existence. </w:t>
      </w:r>
      <w:r w:rsidRPr="00C361D8">
        <w:rPr>
          <w:rFonts w:asciiTheme="majorHAnsi" w:eastAsia="MS Mincho" w:hAnsiTheme="majorHAnsi"/>
          <w:sz w:val="12"/>
          <w:highlight w:val="cyan"/>
        </w:rPr>
        <w:t>¶</w:t>
      </w:r>
      <w:r w:rsidRPr="00C361D8">
        <w:rPr>
          <w:rFonts w:asciiTheme="majorHAnsi" w:eastAsia="MS Mincho" w:hAnsiTheme="majorHAnsi"/>
          <w:highlight w:val="cyan"/>
        </w:rPr>
        <w:t xml:space="preserve"> </w:t>
      </w:r>
      <w:r w:rsidRPr="00C361D8">
        <w:rPr>
          <w:rFonts w:asciiTheme="majorHAnsi" w:eastAsia="MS Mincho" w:hAnsiTheme="majorHAnsi"/>
          <w:highlight w:val="cyan"/>
          <w:u w:val="single"/>
        </w:rPr>
        <w:t>The key to a new dynamic</w:t>
      </w:r>
      <w:r w:rsidRPr="00C361D8">
        <w:rPr>
          <w:rFonts w:asciiTheme="majorHAnsi" w:eastAsia="MS Mincho" w:hAnsiTheme="majorHAnsi"/>
        </w:rPr>
        <w:t xml:space="preserve"> in our relationship </w:t>
      </w:r>
      <w:r w:rsidRPr="00C361D8">
        <w:rPr>
          <w:rFonts w:asciiTheme="majorHAnsi" w:eastAsia="MS Mincho" w:hAnsiTheme="majorHAnsi"/>
          <w:highlight w:val="cyan"/>
          <w:u w:val="single"/>
        </w:rPr>
        <w:t xml:space="preserve">is </w:t>
      </w:r>
      <w:r w:rsidRPr="00C361D8">
        <w:rPr>
          <w:rFonts w:asciiTheme="majorHAnsi" w:eastAsia="MS Mincho" w:hAnsiTheme="majorHAnsi"/>
          <w:sz w:val="12"/>
          <w:highlight w:val="cyan"/>
          <w:u w:val="single"/>
        </w:rPr>
        <w:t>¶</w:t>
      </w:r>
      <w:r w:rsidRPr="00C361D8">
        <w:rPr>
          <w:rFonts w:asciiTheme="majorHAnsi" w:eastAsia="MS Mincho" w:hAnsiTheme="majorHAnsi"/>
          <w:highlight w:val="cyan"/>
          <w:u w:val="single"/>
        </w:rPr>
        <w:t xml:space="preserve"> to</w:t>
      </w:r>
      <w:r w:rsidRPr="00C361D8">
        <w:rPr>
          <w:rFonts w:asciiTheme="majorHAnsi" w:eastAsia="MS Mincho" w:hAnsiTheme="majorHAnsi"/>
        </w:rPr>
        <w:t xml:space="preserve"> embark on a course of a series of strategic actions that </w:t>
      </w:r>
      <w:r w:rsidRPr="00C361D8">
        <w:rPr>
          <w:rFonts w:asciiTheme="majorHAnsi" w:eastAsia="MS Mincho" w:hAnsiTheme="majorHAnsi"/>
          <w:highlight w:val="cyan"/>
          <w:u w:val="single"/>
        </w:rPr>
        <w:t xml:space="preserve">aim to establish a bilateral relationship </w:t>
      </w:r>
      <w:r w:rsidRPr="00C361D8">
        <w:rPr>
          <w:rFonts w:asciiTheme="majorHAnsi" w:eastAsia="MS Mincho" w:hAnsiTheme="majorHAnsi"/>
          <w:sz w:val="12"/>
          <w:highlight w:val="cyan"/>
          <w:u w:val="single"/>
        </w:rPr>
        <w:t>¶</w:t>
      </w:r>
      <w:r w:rsidRPr="00C361D8">
        <w:rPr>
          <w:rFonts w:asciiTheme="majorHAnsi" w:eastAsia="MS Mincho" w:hAnsiTheme="majorHAnsi"/>
          <w:highlight w:val="cyan"/>
          <w:u w:val="single"/>
        </w:rPr>
        <w:t xml:space="preserve"> and put the United States on the playing field</w:t>
      </w:r>
      <w:r w:rsidRPr="00C361D8">
        <w:rPr>
          <w:rFonts w:asciiTheme="majorHAnsi" w:eastAsia="MS Mincho" w:hAnsiTheme="majorHAnsi"/>
        </w:rPr>
        <w:t>—to</w:t>
      </w:r>
      <w:r w:rsidRPr="00C361D8">
        <w:rPr>
          <w:rFonts w:asciiTheme="majorHAnsi" w:eastAsia="MS Mincho" w:hAnsiTheme="majorHAnsi"/>
          <w:sz w:val="12"/>
        </w:rPr>
        <w:t>¶</w:t>
      </w:r>
      <w:r w:rsidRPr="00C361D8">
        <w:rPr>
          <w:rFonts w:asciiTheme="majorHAnsi" w:eastAsia="MS Mincho" w:hAnsiTheme="majorHAnsi"/>
        </w:rPr>
        <w:t xml:space="preserve"> counter our hitherto self-imposed role of critical </w:t>
      </w:r>
      <w:r w:rsidRPr="00C361D8">
        <w:rPr>
          <w:rFonts w:asciiTheme="majorHAnsi" w:eastAsia="MS Mincho" w:hAnsiTheme="majorHAnsi"/>
          <w:sz w:val="12"/>
        </w:rPr>
        <w:t>¶</w:t>
      </w:r>
      <w:r w:rsidRPr="00C361D8">
        <w:rPr>
          <w:rFonts w:asciiTheme="majorHAnsi" w:eastAsia="MS Mincho" w:hAnsiTheme="majorHAnsi"/>
        </w:rPr>
        <w:t xml:space="preserve"> observer. </w:t>
      </w:r>
      <w:r w:rsidRPr="00C361D8">
        <w:rPr>
          <w:rFonts w:asciiTheme="majorHAnsi" w:eastAsia="MS Mincho" w:hAnsiTheme="majorHAnsi"/>
          <w:u w:val="single"/>
        </w:rPr>
        <w:t xml:space="preserve">Our priority should be to serve U.S. interests and values in the confidence that if we do </w:t>
      </w:r>
      <w:r w:rsidRPr="00C361D8">
        <w:rPr>
          <w:rFonts w:asciiTheme="majorHAnsi" w:eastAsia="MS Mincho" w:hAnsiTheme="majorHAnsi"/>
          <w:sz w:val="12"/>
          <w:u w:val="single"/>
        </w:rPr>
        <w:t>¶</w:t>
      </w:r>
      <w:r w:rsidRPr="00C361D8">
        <w:rPr>
          <w:rFonts w:asciiTheme="majorHAnsi" w:eastAsia="MS Mincho" w:hAnsiTheme="majorHAnsi"/>
          <w:u w:val="single"/>
        </w:rPr>
        <w:t xml:space="preserve"> so wisely and effectively, Cubans in the long run </w:t>
      </w:r>
      <w:r w:rsidRPr="00C361D8">
        <w:rPr>
          <w:rFonts w:asciiTheme="majorHAnsi" w:eastAsia="MS Mincho" w:hAnsiTheme="majorHAnsi"/>
          <w:sz w:val="12"/>
          <w:u w:val="single"/>
        </w:rPr>
        <w:t>¶</w:t>
      </w:r>
      <w:r w:rsidRPr="00C361D8">
        <w:rPr>
          <w:rFonts w:asciiTheme="majorHAnsi" w:eastAsia="MS Mincho" w:hAnsiTheme="majorHAnsi"/>
          <w:u w:val="single"/>
        </w:rPr>
        <w:t xml:space="preserve"> will gain as well.</w:t>
      </w:r>
    </w:p>
    <w:p w14:paraId="0CA83E64" w14:textId="77777777" w:rsidR="00E04FD3" w:rsidRPr="00C361D8" w:rsidRDefault="00E04FD3" w:rsidP="00ED4E57">
      <w:pPr>
        <w:rPr>
          <w:rFonts w:asciiTheme="majorHAnsi" w:hAnsiTheme="majorHAnsi"/>
        </w:rPr>
      </w:pPr>
    </w:p>
    <w:p w14:paraId="2D6E46D0" w14:textId="77777777" w:rsidR="00ED4E57" w:rsidRPr="00C361D8" w:rsidRDefault="00ED4E57" w:rsidP="00ED4E57">
      <w:pPr>
        <w:rPr>
          <w:rFonts w:asciiTheme="majorHAnsi" w:hAnsiTheme="majorHAnsi"/>
        </w:rPr>
      </w:pPr>
    </w:p>
    <w:p w14:paraId="7A9F7426" w14:textId="77777777" w:rsidR="00403325" w:rsidRDefault="00403325" w:rsidP="00403325">
      <w:pPr>
        <w:pStyle w:val="Heading3"/>
      </w:pPr>
      <w:r>
        <w:t>Ext Say No</w:t>
      </w:r>
    </w:p>
    <w:p w14:paraId="5237C6CC" w14:textId="77777777" w:rsidR="00403325" w:rsidRDefault="00403325" w:rsidP="00403325">
      <w:pPr>
        <w:pStyle w:val="Heading4"/>
      </w:pPr>
      <w:r>
        <w:t>Cuba will never release Alan Gross – want five Cuban spies in return</w:t>
      </w:r>
    </w:p>
    <w:p w14:paraId="40D256A7" w14:textId="77777777" w:rsidR="00403325" w:rsidRDefault="00403325" w:rsidP="00403325">
      <w:r w:rsidRPr="00C701E1">
        <w:rPr>
          <w:rStyle w:val="StyleStyleBold12pt"/>
        </w:rPr>
        <w:t>Haven 13</w:t>
      </w:r>
      <w:r>
        <w:t xml:space="preserve"> (Paul, AP staff writer, “US LAWMAKERS HAVE MEETING WITH CUBA'S RAUL CASTRO,” February 19</w:t>
      </w:r>
      <w:r w:rsidRPr="00F43C1A">
        <w:rPr>
          <w:vertAlign w:val="superscript"/>
        </w:rPr>
        <w:t>th</w:t>
      </w:r>
      <w:r>
        <w:t xml:space="preserve">, 2013, Associated Press, The Big Story, </w:t>
      </w:r>
      <w:r w:rsidRPr="00CA6BF9">
        <w:t>http://bigstory.ap.org/article/us-lawmakers-meet-jailed-american-cuba</w:t>
      </w:r>
      <w:r>
        <w:t xml:space="preserve"> //PN)</w:t>
      </w:r>
    </w:p>
    <w:p w14:paraId="605316A3" w14:textId="77777777" w:rsidR="00403325" w:rsidRDefault="00403325" w:rsidP="00403325">
      <w:pPr>
        <w:tabs>
          <w:tab w:val="left" w:pos="2160"/>
        </w:tabs>
      </w:pPr>
      <w:r w:rsidRPr="00CB6571">
        <w:t xml:space="preserve">HAVANA (AP) — U.S. lawmakers met with President Raul Castro and other senior Cuban officials Tuesday and were told they would be given access to an American imprisoned in Havana. The State Department said the legislators would push for his release. Cuban state-television showed the delegation, led by Sen. Patrick Leahy, chatting with Castro at the Palace of the Revolution. It said only that the two sides discussed "issues of mutual interest." American diplomats on the island could not immediately be reached for comment. In Washington, State Department spokeswoman Victoria Nuland said the congressional delegation, </w:t>
      </w:r>
      <w:r w:rsidRPr="00E874B9">
        <w:rPr>
          <w:rStyle w:val="StyleBoldUnderline"/>
        </w:rPr>
        <w:t>five senators and two representatives, would meet with jailed American Alan Gross and seek his immediate release</w:t>
      </w:r>
      <w:r w:rsidRPr="00CB6571">
        <w:t xml:space="preserve">. Gross's detention has become the chief impediment to improved relations between Washington and Havana. The 63-year-old was arrested in 2009, when he was caught bringing sensitive communications equipment into Cuba during a USAID democracy-building program. He was sentenced to 15 years. The State Department looks "forward to the results of their diplomacy on his behalf and, more broadly, with regard to all of our concerns about Cuba, human rights and other things," Nuland said. Leahy has said </w:t>
      </w:r>
      <w:r w:rsidRPr="00E874B9">
        <w:rPr>
          <w:rStyle w:val="StyleBoldUnderline"/>
        </w:rPr>
        <w:t>he would be thrilled to bring Gross home with him, but added that it was extremely unlikely to happen</w:t>
      </w:r>
      <w:r w:rsidRPr="00CB6571">
        <w:t xml:space="preserve">. The Vermont Democrat led a similar trip a year ago, meeting with both Gross and Castro. He said Monday that </w:t>
      </w:r>
      <w:r w:rsidRPr="00E874B9">
        <w:rPr>
          <w:rStyle w:val="StyleBoldUnderline"/>
        </w:rPr>
        <w:t>this trip seeks principally to build on the understandings made then and work toward improving relations between countries</w:t>
      </w:r>
      <w:r w:rsidRPr="00CB6571">
        <w:t xml:space="preserve"> that have been enemies since before man set foot on the moon. Leahy and other members of the delegation were seen entering an upscale restaurant in Old Havana along with Foreign Minister Bruno Rodriguez at midday Tuesday, and Cuban TV said Rodriguez was also present when they met with Castro. The legislators also dined with Parliament chief Ricardo Alarcon on Monday and toured Ernest Hemingway's former villa. The delegation includes Sens. Jeff Flake, R-Arizona; Sherrod Brown, D-Ohio; Debbie Stabenow, D-Michigan; and Sheldon Whitehouse, D-Rhode Island, along with Democratic Reps. Jim McGovern of Massachusetts and Chris Van Hollen of Maryland, Gross' home state. It was the largest group of senators to visit the island in memory, a sign of growing interest on Capitol Hill. </w:t>
      </w:r>
      <w:r w:rsidRPr="00CB6571">
        <w:rPr>
          <w:rStyle w:val="StyleBoldUnderline"/>
        </w:rPr>
        <w:t>Cuba has expressed a desire to exchange Gross for at least some of the five Cuban intelligence agents who have been sentenced to long jail terms in the United States. Washington has said publicly that a swap is not in the cards</w:t>
      </w:r>
      <w:r w:rsidRPr="00CB6571">
        <w:t>, but there are other points of contention that might be easier to move on, including possibly removing Cuba from a list of state sponsors of terror. The island made the list in large part because it supposedly harbored members of the Basque militant group ETA and Colombia's FARC rebels. But ETA announced a permanent cease-fire in 2011, and Cuba is currently playing host to peace talks between Colombia's government and the FARC. Cuban diplomats point out that even North Korea, which earned global condemnation when it conducted an underground nuclear test earlier this month, is not on the terror sponsor list.</w:t>
      </w:r>
    </w:p>
    <w:p w14:paraId="6E98607A" w14:textId="77777777" w:rsidR="00403325" w:rsidRDefault="00403325" w:rsidP="00403325">
      <w:pPr>
        <w:tabs>
          <w:tab w:val="left" w:pos="2160"/>
        </w:tabs>
      </w:pPr>
    </w:p>
    <w:p w14:paraId="66BA0C6C" w14:textId="77777777" w:rsidR="00403325" w:rsidRDefault="00403325" w:rsidP="00403325">
      <w:pPr>
        <w:pStyle w:val="Heading4"/>
      </w:pPr>
      <w:r>
        <w:t>QPQ doesn’t solve – US follow on and Cuban Five</w:t>
      </w:r>
    </w:p>
    <w:p w14:paraId="0A7B7EDA" w14:textId="77777777" w:rsidR="00403325" w:rsidRDefault="00403325" w:rsidP="00403325">
      <w:r w:rsidRPr="00D530F5">
        <w:rPr>
          <w:rStyle w:val="StyleStyleBold12pt"/>
        </w:rPr>
        <w:t>Aho</w:t>
      </w:r>
      <w:r>
        <w:t xml:space="preserve"> 4/18/</w:t>
      </w:r>
      <w:r w:rsidRPr="00D530F5">
        <w:rPr>
          <w:rStyle w:val="StyleStyleBold12pt"/>
        </w:rPr>
        <w:t>12</w:t>
      </w:r>
      <w:r>
        <w:t xml:space="preserve"> – (“Cuba, Alan Gross and the Summit of the Americas”, Quarterly Americas, http://www.americasquarterly.org/Cuba-Alan-Gross-and-the-Summit-of-the-Americas)//javi</w:t>
      </w:r>
    </w:p>
    <w:p w14:paraId="3EBE2F16" w14:textId="77777777" w:rsidR="00403325" w:rsidRPr="00A461AF" w:rsidRDefault="00403325" w:rsidP="00403325">
      <w:pPr>
        <w:rPr>
          <w:rStyle w:val="StyleBoldUnderline"/>
        </w:rPr>
      </w:pPr>
      <w:r w:rsidRPr="00D530F5">
        <w:t xml:space="preserve">The catch is that </w:t>
      </w:r>
      <w:r w:rsidRPr="00D530F5">
        <w:rPr>
          <w:rStyle w:val="StyleBoldUnderline"/>
        </w:rPr>
        <w:t>the ball is in Havana’s court and the Cubans refuse to pave the way to better relations by making one simple gesture: releasing</w:t>
      </w:r>
      <w:r w:rsidRPr="00D530F5">
        <w:t xml:space="preserve"> 63-year-old USAID subcontractor Alan </w:t>
      </w:r>
      <w:r w:rsidRPr="00D530F5">
        <w:rPr>
          <w:rStyle w:val="StyleBoldUnderline"/>
        </w:rPr>
        <w:t>Gross</w:t>
      </w:r>
      <w:r w:rsidRPr="00D530F5">
        <w:t xml:space="preserve">, who has been imprisoned since December 2009 on charges stemming from his work to distribute sensitive communications technologies to independent civil society groups in Cuba. Disregarding the particulars of either sides’ positions on </w:t>
      </w:r>
      <w:r w:rsidRPr="00A461AF">
        <w:rPr>
          <w:rStyle w:val="StyleBoldUnderline"/>
        </w:rPr>
        <w:t>Gross’ imprisonment</w:t>
      </w:r>
      <w:r w:rsidRPr="00D530F5">
        <w:t xml:space="preserve">, it’s safe to say that he </w:t>
      </w:r>
      <w:r w:rsidRPr="00A461AF">
        <w:rPr>
          <w:rStyle w:val="StyleBoldUnderline"/>
        </w:rPr>
        <w:t xml:space="preserve">has become a pawn in a larger diplomatic chess match </w:t>
      </w:r>
      <w:r w:rsidRPr="00D530F5">
        <w:t xml:space="preserve">and a thorn in the foot of U.S.–Cuba relations. Despite early indications that </w:t>
      </w:r>
      <w:r w:rsidRPr="00A461AF">
        <w:rPr>
          <w:rStyle w:val="StyleBoldUnderline"/>
        </w:rPr>
        <w:t>the Cuban government</w:t>
      </w:r>
      <w:r w:rsidRPr="00D530F5">
        <w:t xml:space="preserve"> would consider releasing Gross on “humanitarian grounds,” they have since </w:t>
      </w:r>
      <w:r w:rsidRPr="00A461AF">
        <w:rPr>
          <w:rStyle w:val="StyleBoldUnderline"/>
        </w:rPr>
        <w:t>tied his fate to that of five Cuban</w:t>
      </w:r>
      <w:r w:rsidRPr="00D530F5">
        <w:t xml:space="preserve"> intelligence </w:t>
      </w:r>
      <w:r w:rsidRPr="00A461AF">
        <w:rPr>
          <w:rStyle w:val="StyleBoldUnderline"/>
        </w:rPr>
        <w:t xml:space="preserve">agents </w:t>
      </w:r>
      <w:r w:rsidRPr="00D530F5">
        <w:t xml:space="preserve">imprisoned since 1998 in the U.S. </w:t>
      </w:r>
      <w:r w:rsidRPr="00A461AF">
        <w:rPr>
          <w:rStyle w:val="StyleBoldUnderline"/>
        </w:rPr>
        <w:t>and suggested that a</w:t>
      </w:r>
      <w:r w:rsidRPr="00D530F5">
        <w:t xml:space="preserve"> prisoner </w:t>
      </w:r>
      <w:r w:rsidRPr="00A461AF">
        <w:rPr>
          <w:rStyle w:val="StyleBoldUnderline"/>
        </w:rPr>
        <w:t>swap is the only way to resolve the impasse</w:t>
      </w:r>
      <w:r w:rsidRPr="00D530F5">
        <w:t>—</w:t>
      </w:r>
      <w:r w:rsidRPr="00D530F5">
        <w:rPr>
          <w:rStyle w:val="Emphasis"/>
        </w:rPr>
        <w:t>a nonstarter for the White House</w:t>
      </w:r>
      <w:r w:rsidRPr="00D530F5">
        <w:t xml:space="preserve">. So, </w:t>
      </w:r>
      <w:r w:rsidRPr="00A461AF">
        <w:rPr>
          <w:rStyle w:val="StyleBoldUnderline"/>
        </w:rPr>
        <w:t>Gross remains</w:t>
      </w:r>
      <w:r w:rsidRPr="00D530F5">
        <w:t>—in the views of many observers—</w:t>
      </w:r>
      <w:r w:rsidRPr="00A461AF">
        <w:rPr>
          <w:rStyle w:val="StyleBoldUnderline"/>
        </w:rPr>
        <w:t>the</w:t>
      </w:r>
      <w:r w:rsidRPr="00D530F5">
        <w:t xml:space="preserve"> single </w:t>
      </w:r>
      <w:r w:rsidRPr="00A461AF">
        <w:rPr>
          <w:rStyle w:val="StyleBoldUnderline"/>
        </w:rPr>
        <w:t>biggest impediment to further bilateral progress</w:t>
      </w:r>
      <w:r w:rsidRPr="00D530F5">
        <w:t>. The Cubans should let Alan Gross go home now. Here’s why:</w:t>
      </w:r>
      <w:r>
        <w:rPr>
          <w:rStyle w:val="StyleBoldUnderline"/>
        </w:rPr>
        <w:t xml:space="preserve"> </w:t>
      </w:r>
      <w:r w:rsidRPr="00D530F5">
        <w:t xml:space="preserve">Well below the mass media’s radar in the lead up to last weekend’s summit were scattered reports on the return to the United States of René Gonzalez, one of the five imprisoned Cuban agents, who is currently completing his sentence on supervised probation in Florida. Gonzalez requested—and was granted—permission by U.S. officials to visit his terminally ill brother in Cuba. The country’s official newspaper later reported, “As one more demonstration of his morals and honor, René has returned to fulfill additional punishment which requires him to remain in the U.S. on parole, far from his family, his people and homeland, despite having completed his full 13 year prison sentence.” Alan Gross has made similar requests to allow him to visit his mother and daughter, both of whom are suffering from cancer in the United States. His requests have been denied. Now is the time for the Cuban government to reverse course and let Gross visit his family on humanitarian grounds. </w:t>
      </w:r>
      <w:r w:rsidRPr="00A461AF">
        <w:rPr>
          <w:rStyle w:val="StyleBoldUnderline"/>
        </w:rPr>
        <w:t>There will be no quid pro quo deal</w:t>
      </w:r>
      <w:r w:rsidRPr="00D530F5">
        <w:t xml:space="preserve"> for the jailed Cuban agents. </w:t>
      </w:r>
      <w:r w:rsidRPr="00A461AF">
        <w:rPr>
          <w:rStyle w:val="StyleBoldUnderline"/>
        </w:rPr>
        <w:t>Gross’s case</w:t>
      </w:r>
      <w:r w:rsidRPr="00D530F5">
        <w:t xml:space="preserve"> has </w:t>
      </w:r>
      <w:r w:rsidRPr="00A461AF">
        <w:rPr>
          <w:rStyle w:val="StyleBoldUnderline"/>
        </w:rPr>
        <w:t>outlived any potential usefulness to the Cubans in that regard.</w:t>
      </w:r>
    </w:p>
    <w:p w14:paraId="21213A2F" w14:textId="77777777" w:rsidR="00403325" w:rsidRDefault="00403325" w:rsidP="00403325"/>
    <w:p w14:paraId="12C1D2BA" w14:textId="77777777" w:rsidR="00ED4E57" w:rsidRPr="00C361D8" w:rsidRDefault="00403325" w:rsidP="00ED4E57">
      <w:pPr>
        <w:pStyle w:val="Heading3"/>
      </w:pPr>
      <w:r>
        <w:t>Ext Say No – Domestic Politics</w:t>
      </w:r>
    </w:p>
    <w:p w14:paraId="30BDDF25" w14:textId="77777777" w:rsidR="00ED4E57" w:rsidRPr="00C361D8" w:rsidRDefault="00ED4E57" w:rsidP="00ED4E57">
      <w:pPr>
        <w:rPr>
          <w:rFonts w:asciiTheme="majorHAnsi" w:eastAsia="MS Mincho" w:hAnsiTheme="majorHAnsi"/>
        </w:rPr>
      </w:pPr>
    </w:p>
    <w:p w14:paraId="7F266368" w14:textId="77777777" w:rsidR="00403325" w:rsidRPr="00C361D8" w:rsidRDefault="00403325" w:rsidP="00403325">
      <w:pPr>
        <w:pStyle w:val="Heading4"/>
      </w:pPr>
      <w:r w:rsidRPr="00C361D8">
        <w:t>Conditional aff will fail—Cuba says no</w:t>
      </w:r>
    </w:p>
    <w:p w14:paraId="7EC08C3B" w14:textId="77777777" w:rsidR="00403325" w:rsidRPr="00C361D8" w:rsidRDefault="00403325" w:rsidP="00403325">
      <w:pPr>
        <w:rPr>
          <w:rFonts w:asciiTheme="majorHAnsi" w:hAnsiTheme="majorHAnsi"/>
        </w:rPr>
      </w:pPr>
      <w:r w:rsidRPr="00C361D8">
        <w:rPr>
          <w:rStyle w:val="StyleStyleBold12pt"/>
        </w:rPr>
        <w:t>FAS 09</w:t>
      </w:r>
      <w:r w:rsidRPr="00C361D8">
        <w:rPr>
          <w:rFonts w:asciiTheme="majorHAnsi" w:hAnsiTheme="majorHAnsi"/>
        </w:rPr>
        <w:t xml:space="preserve">—Federation of American Scientists </w:t>
      </w:r>
      <w:r w:rsidRPr="00C361D8">
        <w:rPr>
          <w:rFonts w:asciiTheme="majorHAnsi" w:hAnsiTheme="majorHAnsi"/>
          <w:sz w:val="16"/>
        </w:rPr>
        <w:t xml:space="preserve">(“CHANGING CUBA POLICY--IN THE UNITED STATES NATIONAL INTEREST”, 2/23, </w:t>
      </w:r>
      <w:hyperlink r:id="rId14" w:history="1">
        <w:r w:rsidRPr="00C361D8">
          <w:rPr>
            <w:rFonts w:asciiTheme="majorHAnsi" w:hAnsiTheme="majorHAnsi"/>
            <w:sz w:val="16"/>
          </w:rPr>
          <w:t>http://www.fas.org/irp/congress/2009_rpt/cuba.html</w:t>
        </w:r>
      </w:hyperlink>
      <w:r w:rsidRPr="00C361D8">
        <w:rPr>
          <w:rFonts w:asciiTheme="majorHAnsi" w:hAnsiTheme="majorHAnsi"/>
          <w:sz w:val="16"/>
        </w:rPr>
        <w:t>) EL</w:t>
      </w:r>
    </w:p>
    <w:p w14:paraId="3BD0B296" w14:textId="77777777" w:rsidR="00403325" w:rsidRPr="00C361D8" w:rsidRDefault="00403325" w:rsidP="00403325">
      <w:pPr>
        <w:rPr>
          <w:rFonts w:asciiTheme="majorHAnsi" w:hAnsiTheme="majorHAnsi"/>
          <w:u w:val="single"/>
        </w:rPr>
      </w:pPr>
      <w:r w:rsidRPr="00C361D8">
        <w:rPr>
          <w:rFonts w:asciiTheme="majorHAnsi" w:hAnsiTheme="majorHAnsi"/>
          <w:highlight w:val="yellow"/>
          <w:u w:val="single"/>
        </w:rPr>
        <w:t>Staff's meetings</w:t>
      </w:r>
      <w:r w:rsidRPr="00C361D8">
        <w:rPr>
          <w:rFonts w:asciiTheme="majorHAnsi" w:hAnsiTheme="majorHAnsi"/>
          <w:u w:val="single"/>
        </w:rPr>
        <w:t xml:space="preserve"> with GOC officials </w:t>
      </w:r>
      <w:r w:rsidRPr="00C361D8">
        <w:rPr>
          <w:rFonts w:asciiTheme="majorHAnsi" w:hAnsiTheme="majorHAnsi"/>
          <w:highlight w:val="yellow"/>
          <w:u w:val="single"/>
        </w:rPr>
        <w:t>revealed stark differences between Cuban and U.S. priorities in bilateral relations</w:t>
      </w:r>
      <w:r w:rsidRPr="00C361D8">
        <w:rPr>
          <w:rFonts w:asciiTheme="majorHAnsi" w:hAnsiTheme="majorHAnsi"/>
          <w:sz w:val="16"/>
        </w:rPr>
        <w:t xml:space="preserve">. Most of the U.S. policy reforms that are proposed in Washington center on liberalizing travel to the island, yet the GOC considers travel to be a domestic issue for the United States and therefore of less relevance to bilateral discussions. Most importantly, </w:t>
      </w:r>
      <w:r w:rsidRPr="00C361D8">
        <w:rPr>
          <w:rFonts w:asciiTheme="majorHAnsi" w:hAnsiTheme="majorHAnsi"/>
          <w:highlight w:val="yellow"/>
          <w:u w:val="single"/>
        </w:rPr>
        <w:t>the GOC views the USG's emphasis on conditionalit</w:t>
      </w:r>
      <w:r w:rsidRPr="00C361D8">
        <w:rPr>
          <w:rFonts w:asciiTheme="majorHAnsi" w:hAnsiTheme="majorHAnsi"/>
          <w:sz w:val="16"/>
          <w:highlight w:val="yellow"/>
        </w:rPr>
        <w:t>y</w:t>
      </w:r>
      <w:r w:rsidRPr="00C361D8">
        <w:rPr>
          <w:rFonts w:asciiTheme="majorHAnsi" w:hAnsiTheme="majorHAnsi"/>
          <w:sz w:val="16"/>
        </w:rPr>
        <w:t xml:space="preserve"> (i.e., lifting U.S. economic sanctions in return for concrete movement toward democracy) </w:t>
      </w:r>
      <w:r w:rsidRPr="00C361D8">
        <w:rPr>
          <w:rFonts w:asciiTheme="majorHAnsi" w:hAnsiTheme="majorHAnsi"/>
          <w:highlight w:val="yellow"/>
          <w:u w:val="single"/>
        </w:rPr>
        <w:t>as an unlikely starting point for future negotiations</w:t>
      </w:r>
      <w:r w:rsidRPr="00C361D8">
        <w:rPr>
          <w:rFonts w:asciiTheme="majorHAnsi" w:hAnsiTheme="majorHAnsi"/>
          <w:u w:val="single"/>
        </w:rPr>
        <w:t xml:space="preserve">. </w:t>
      </w:r>
      <w:r w:rsidRPr="00C361D8">
        <w:rPr>
          <w:rFonts w:asciiTheme="majorHAnsi" w:hAnsiTheme="majorHAnsi"/>
          <w:highlight w:val="yellow"/>
          <w:u w:val="single"/>
        </w:rPr>
        <w:t xml:space="preserve">When staff asked GOC officials about the human rights </w:t>
      </w:r>
      <w:r w:rsidRPr="00C361D8">
        <w:rPr>
          <w:rFonts w:asciiTheme="majorHAnsi" w:hAnsiTheme="majorHAnsi"/>
          <w:u w:val="single"/>
        </w:rPr>
        <w:t xml:space="preserve">situation </w:t>
      </w:r>
      <w:r w:rsidRPr="00C361D8">
        <w:rPr>
          <w:rFonts w:asciiTheme="majorHAnsi" w:hAnsiTheme="majorHAnsi"/>
          <w:highlight w:val="yellow"/>
          <w:u w:val="single"/>
        </w:rPr>
        <w:t>and</w:t>
      </w:r>
      <w:r w:rsidRPr="00C361D8">
        <w:rPr>
          <w:rFonts w:asciiTheme="majorHAnsi" w:hAnsiTheme="majorHAnsi"/>
          <w:u w:val="single"/>
        </w:rPr>
        <w:t xml:space="preserve"> the plight of </w:t>
      </w:r>
      <w:r w:rsidRPr="00C361D8">
        <w:rPr>
          <w:rFonts w:asciiTheme="majorHAnsi" w:hAnsiTheme="majorHAnsi"/>
          <w:highlight w:val="yellow"/>
          <w:u w:val="single"/>
        </w:rPr>
        <w:t>Cuban dissidents</w:t>
      </w:r>
      <w:r w:rsidRPr="00C361D8">
        <w:rPr>
          <w:rFonts w:asciiTheme="majorHAnsi" w:hAnsiTheme="majorHAnsi"/>
          <w:u w:val="single"/>
        </w:rPr>
        <w:t xml:space="preserve">, GOC </w:t>
      </w:r>
      <w:r w:rsidRPr="00C361D8">
        <w:rPr>
          <w:rFonts w:asciiTheme="majorHAnsi" w:hAnsiTheme="majorHAnsi"/>
          <w:highlight w:val="yellow"/>
          <w:u w:val="single"/>
        </w:rPr>
        <w:t>officials countered with Guantanamo,\8\ Abu Ghraib, and</w:t>
      </w:r>
      <w:r w:rsidRPr="00C361D8">
        <w:rPr>
          <w:rFonts w:asciiTheme="majorHAnsi" w:hAnsiTheme="majorHAnsi"/>
          <w:u w:val="single"/>
        </w:rPr>
        <w:t xml:space="preserve"> the case of </w:t>
      </w:r>
      <w:r w:rsidRPr="00C361D8">
        <w:rPr>
          <w:rFonts w:asciiTheme="majorHAnsi" w:hAnsiTheme="majorHAnsi"/>
          <w:highlight w:val="yellow"/>
          <w:u w:val="single"/>
        </w:rPr>
        <w:t>the ``Cuban Five</w:t>
      </w:r>
      <w:r w:rsidRPr="00C361D8">
        <w:rPr>
          <w:rFonts w:asciiTheme="majorHAnsi" w:hAnsiTheme="majorHAnsi"/>
          <w:u w:val="single"/>
        </w:rPr>
        <w:t>.</w:t>
      </w:r>
    </w:p>
    <w:p w14:paraId="506007C6" w14:textId="77777777" w:rsidR="00ED4E57" w:rsidRDefault="00ED4E57" w:rsidP="00ED4E57">
      <w:pPr>
        <w:rPr>
          <w:rFonts w:asciiTheme="majorHAnsi" w:eastAsia="Calibri" w:hAnsiTheme="majorHAnsi"/>
        </w:rPr>
      </w:pPr>
    </w:p>
    <w:p w14:paraId="0DB6DFF5" w14:textId="77777777" w:rsidR="00D42F97" w:rsidRDefault="00D42F97" w:rsidP="00ED4E57">
      <w:pPr>
        <w:rPr>
          <w:rFonts w:asciiTheme="majorHAnsi" w:eastAsia="Calibri" w:hAnsiTheme="majorHAnsi"/>
        </w:rPr>
      </w:pPr>
    </w:p>
    <w:p w14:paraId="700F4471" w14:textId="77777777" w:rsidR="00316462" w:rsidRDefault="00316462" w:rsidP="00ED4E57">
      <w:pPr>
        <w:rPr>
          <w:rFonts w:asciiTheme="majorHAnsi" w:eastAsia="Calibri" w:hAnsiTheme="majorHAnsi"/>
        </w:rPr>
      </w:pPr>
    </w:p>
    <w:p w14:paraId="2C0D1117" w14:textId="77777777" w:rsidR="00316462" w:rsidRDefault="00316462" w:rsidP="00316462">
      <w:pPr>
        <w:pStyle w:val="Heading3"/>
      </w:pPr>
    </w:p>
    <w:p w14:paraId="62957276" w14:textId="77777777" w:rsidR="00316462" w:rsidRDefault="00316462" w:rsidP="00316462">
      <w:pPr>
        <w:pStyle w:val="Heading1"/>
      </w:pPr>
      <w:r>
        <w:t>OFAC</w:t>
      </w:r>
    </w:p>
    <w:p w14:paraId="1A54FFD2" w14:textId="77777777" w:rsidR="00316462" w:rsidRDefault="00316462" w:rsidP="00316462">
      <w:pPr>
        <w:pStyle w:val="Heading2"/>
      </w:pPr>
      <w:r>
        <w:t>Supplement Card</w:t>
      </w:r>
    </w:p>
    <w:p w14:paraId="49E6E4CB" w14:textId="77777777" w:rsidR="00316462" w:rsidRDefault="00316462" w:rsidP="00316462">
      <w:pPr>
        <w:pStyle w:val="Heading3"/>
      </w:pPr>
      <w:r>
        <w:t>2AC</w:t>
      </w:r>
    </w:p>
    <w:p w14:paraId="39E420DB" w14:textId="77777777" w:rsidR="00316462" w:rsidRDefault="00316462" w:rsidP="00316462">
      <w:pPr>
        <w:pStyle w:val="Heading4"/>
      </w:pPr>
      <w:r>
        <w:t>CP can’t solve chilling – means no solvency for spills or China</w:t>
      </w:r>
    </w:p>
    <w:p w14:paraId="7FCD349E" w14:textId="77777777" w:rsidR="00316462" w:rsidRPr="00174427" w:rsidRDefault="00316462" w:rsidP="00316462">
      <w:pPr>
        <w:rPr>
          <w:rStyle w:val="StyleStyleBold12pt"/>
        </w:rPr>
      </w:pPr>
      <w:r w:rsidRPr="00174427">
        <w:rPr>
          <w:rStyle w:val="StyleStyleBold12pt"/>
        </w:rPr>
        <w:t>Baker 10</w:t>
      </w:r>
    </w:p>
    <w:p w14:paraId="7E68810A" w14:textId="77777777" w:rsidR="00316462" w:rsidRPr="00174427" w:rsidRDefault="00316462" w:rsidP="00316462">
      <w:r w:rsidRPr="00174427">
        <w:t>[Lee, JD from Harvard Law, former Editor-in-Chief of the Harvard Journal of Law &amp; Technology, “The Unintended Consequences of US Export Restrictions on Software and Online Services for American Foreign Policy and Human Rights,” Harvard Journal of Law &amp; Technology Volume 23, Number 2 Spring 2010, http://jolt.law.harvard.edu/articles/pdf/v23.2/23HarvJLTech537.pdf]</w:t>
      </w:r>
    </w:p>
    <w:p w14:paraId="0A2B4F5A" w14:textId="77777777" w:rsidR="00316462" w:rsidRPr="00174427" w:rsidRDefault="00316462" w:rsidP="00316462">
      <w:pPr>
        <w:rPr>
          <w:rStyle w:val="StyleStyleBold12pt"/>
        </w:rPr>
      </w:pPr>
    </w:p>
    <w:p w14:paraId="3A8FE6C5" w14:textId="77777777" w:rsidR="00316462" w:rsidRPr="00174427" w:rsidRDefault="00316462" w:rsidP="00316462">
      <w:pPr>
        <w:rPr>
          <w:sz w:val="16"/>
        </w:rPr>
      </w:pPr>
      <w:r w:rsidRPr="00174427">
        <w:rPr>
          <w:sz w:val="16"/>
        </w:rPr>
        <w:t xml:space="preserve">These human </w:t>
      </w:r>
      <w:r w:rsidRPr="00174427">
        <w:rPr>
          <w:rStyle w:val="StyleBoldUnderline"/>
        </w:rPr>
        <w:t>costs of sanctions are demonstrated</w:t>
      </w:r>
      <w:r w:rsidRPr="00174427">
        <w:rPr>
          <w:sz w:val="16"/>
        </w:rPr>
        <w:t xml:space="preserve"> most clearly </w:t>
      </w:r>
      <w:r w:rsidRPr="00174427">
        <w:rPr>
          <w:rStyle w:val="StyleBoldUnderline"/>
        </w:rPr>
        <w:t>by</w:t>
      </w:r>
      <w:r w:rsidRPr="00174427">
        <w:rPr>
          <w:sz w:val="16"/>
        </w:rPr>
        <w:t xml:space="preserve"> the situation in </w:t>
      </w:r>
      <w:r w:rsidRPr="00174427">
        <w:rPr>
          <w:rStyle w:val="StyleBoldUnderline"/>
        </w:rPr>
        <w:t>Cuba</w:t>
      </w:r>
      <w:r w:rsidRPr="00174427">
        <w:rPr>
          <w:sz w:val="16"/>
        </w:rPr>
        <w:t xml:space="preserve">, </w:t>
      </w:r>
      <w:r w:rsidRPr="00174427">
        <w:rPr>
          <w:rStyle w:val="StyleBoldUnderline"/>
        </w:rPr>
        <w:t>which is subject to one of the most comprehensive U.S. sanctions programs</w:t>
      </w:r>
      <w:r w:rsidRPr="00174427">
        <w:rPr>
          <w:sz w:val="16"/>
        </w:rPr>
        <w:t xml:space="preserve">. When the Soviet Union fell, Cuba lost its primary source of aid and, without access to U.S. exports, plunged into a severe food shortage that caused widespread nutritional deficiencies and disease.85 </w:t>
      </w:r>
      <w:r w:rsidRPr="00174427">
        <w:rPr>
          <w:rStyle w:val="StyleBoldUnderline"/>
        </w:rPr>
        <w:t>Although the Cuban sanctions regulations include limited exemptions</w:t>
      </w:r>
      <w:r w:rsidRPr="00174427">
        <w:rPr>
          <w:sz w:val="16"/>
        </w:rPr>
        <w:t xml:space="preserve"> for medication and medical supplies, </w:t>
      </w:r>
      <w:r w:rsidRPr="00174427">
        <w:rPr>
          <w:rStyle w:val="StyleBoldUnderline"/>
        </w:rPr>
        <w:t>the arduous licensing process dissuades U.S. firms from exporting</w:t>
      </w:r>
      <w:r w:rsidRPr="00174427">
        <w:rPr>
          <w:sz w:val="16"/>
        </w:rPr>
        <w:t xml:space="preserve"> these products.86 Public </w:t>
      </w:r>
      <w:r w:rsidRPr="00174427">
        <w:rPr>
          <w:rStyle w:val="StyleBoldUnderline"/>
        </w:rPr>
        <w:t>education also suffers due to U.S. sanctions</w:t>
      </w:r>
      <w:r w:rsidRPr="00174427">
        <w:rPr>
          <w:sz w:val="16"/>
        </w:rPr>
        <w:t xml:space="preserve">. Cuban schools must pay higher prices to obtain supplies that do not contain any components made in the U.S.87 Universities unable to access subaquatic fiber-optic cables to connect to the Internet must instead pay for a costly satellite connection.88 Tight </w:t>
      </w:r>
      <w:r w:rsidRPr="00174427">
        <w:rPr>
          <w:rStyle w:val="StyleBoldUnderline"/>
        </w:rPr>
        <w:t>visa restrictions prevent</w:t>
      </w:r>
      <w:r w:rsidRPr="00174427">
        <w:rPr>
          <w:sz w:val="16"/>
        </w:rPr>
        <w:t xml:space="preserve"> Cuban </w:t>
      </w:r>
      <w:r w:rsidRPr="00174427">
        <w:rPr>
          <w:rStyle w:val="StyleBoldUnderline"/>
        </w:rPr>
        <w:t>scientists and</w:t>
      </w:r>
      <w:r w:rsidRPr="00174427">
        <w:rPr>
          <w:sz w:val="16"/>
        </w:rPr>
        <w:t xml:space="preserve"> other </w:t>
      </w:r>
      <w:r w:rsidRPr="00174427">
        <w:rPr>
          <w:rStyle w:val="StyleBoldUnderline"/>
        </w:rPr>
        <w:t>academics from attending conferences</w:t>
      </w:r>
      <w:r w:rsidRPr="00174427">
        <w:rPr>
          <w:sz w:val="16"/>
        </w:rPr>
        <w:t xml:space="preserve"> in the U.S., thereby </w:t>
      </w:r>
      <w:r w:rsidRPr="00174427">
        <w:rPr>
          <w:rStyle w:val="StyleBoldUnderline"/>
        </w:rPr>
        <w:t>limiting information exchange and scientific cooperation</w:t>
      </w:r>
      <w:r w:rsidRPr="00174427">
        <w:rPr>
          <w:sz w:val="16"/>
        </w:rPr>
        <w:t>.89 Despite these hardships endured by the Cuban people, the sanctions programs have failed in their primary goal: to topple the Castro regime and promote the transition to a democratic government.90</w:t>
      </w:r>
    </w:p>
    <w:p w14:paraId="0C556378" w14:textId="77777777" w:rsidR="00316462" w:rsidRDefault="00316462" w:rsidP="00316462">
      <w:pPr>
        <w:pStyle w:val="Heading3"/>
      </w:pPr>
    </w:p>
    <w:p w14:paraId="3D94DA73" w14:textId="77777777" w:rsidR="00316462" w:rsidRDefault="00316462" w:rsidP="00316462">
      <w:pPr>
        <w:pStyle w:val="Heading1"/>
      </w:pPr>
      <w:r>
        <w:t>Sanctions</w:t>
      </w:r>
      <w:r>
        <w:tab/>
      </w:r>
    </w:p>
    <w:p w14:paraId="128D412D" w14:textId="77777777" w:rsidR="00316462" w:rsidRDefault="00316462" w:rsidP="00316462">
      <w:pPr>
        <w:pStyle w:val="Heading2"/>
      </w:pPr>
      <w:r>
        <w:t>Iran Sanctions Bad</w:t>
      </w:r>
    </w:p>
    <w:p w14:paraId="500A1531" w14:textId="77777777" w:rsidR="00316462" w:rsidRDefault="00316462" w:rsidP="00316462">
      <w:pPr>
        <w:pStyle w:val="Heading3"/>
      </w:pPr>
      <w:r>
        <w:t>2AC</w:t>
      </w:r>
    </w:p>
    <w:p w14:paraId="2DDBDB55" w14:textId="77777777" w:rsidR="00316462" w:rsidRDefault="00316462" w:rsidP="00316462">
      <w:pPr>
        <w:pStyle w:val="Heading4"/>
      </w:pPr>
      <w:r>
        <w:t>1. No unique impact – Sanctions already exist and the plan does not create more of them. Removal of embargo just means that OFAC can more effectively implement status quo policies. DA links to status quo</w:t>
      </w:r>
    </w:p>
    <w:p w14:paraId="667A203F" w14:textId="77777777" w:rsidR="00316462" w:rsidRPr="002B119C" w:rsidRDefault="00316462" w:rsidP="00316462">
      <w:pPr>
        <w:pStyle w:val="Heading4"/>
      </w:pPr>
      <w:r>
        <w:t>2. More sanctions coming – Bipartisan support</w:t>
      </w:r>
    </w:p>
    <w:p w14:paraId="7633FEF4" w14:textId="77777777" w:rsidR="00316462" w:rsidRDefault="00316462" w:rsidP="00316462">
      <w:pPr>
        <w:rPr>
          <w:rStyle w:val="StyleStyleBold12pt"/>
        </w:rPr>
      </w:pPr>
      <w:r>
        <w:rPr>
          <w:rStyle w:val="StyleStyleBold12pt"/>
        </w:rPr>
        <w:t>PressTV 8/3</w:t>
      </w:r>
    </w:p>
    <w:p w14:paraId="43C8D053" w14:textId="77777777" w:rsidR="00316462" w:rsidRPr="005C1536" w:rsidRDefault="00316462" w:rsidP="00316462">
      <w:r w:rsidRPr="005C1536">
        <w:t>[“US Senators Call for Tough</w:t>
      </w:r>
      <w:r>
        <w:t>er Sanctions a</w:t>
      </w:r>
      <w:r w:rsidRPr="005C1536">
        <w:t xml:space="preserve">gainst Iran,” PressTV, 2013, </w:t>
      </w:r>
      <w:hyperlink r:id="rId15" w:history="1">
        <w:r w:rsidRPr="005C1536">
          <w:rPr>
            <w:rStyle w:val="Hyperlink"/>
          </w:rPr>
          <w:t>http://www.presstv.ir/detail/2013/08/03/317001/us-senators-warn-against-iran-diplomacy/</w:t>
        </w:r>
      </w:hyperlink>
      <w:r w:rsidRPr="005C1536">
        <w:t>]</w:t>
      </w:r>
    </w:p>
    <w:p w14:paraId="09ECD965" w14:textId="77777777" w:rsidR="00316462" w:rsidRDefault="00316462" w:rsidP="00316462">
      <w:pPr>
        <w:rPr>
          <w:rStyle w:val="StyleStyleBold12pt"/>
        </w:rPr>
      </w:pPr>
    </w:p>
    <w:p w14:paraId="5E5CB7FA" w14:textId="77777777" w:rsidR="00316462" w:rsidRPr="002B119C" w:rsidRDefault="00316462" w:rsidP="00316462">
      <w:pPr>
        <w:rPr>
          <w:rStyle w:val="StyleStyleBold12pt"/>
          <w:sz w:val="14"/>
        </w:rPr>
      </w:pPr>
      <w:r w:rsidRPr="002B119C">
        <w:rPr>
          <w:rStyle w:val="StyleBoldUnderline"/>
        </w:rPr>
        <w:t xml:space="preserve">An </w:t>
      </w:r>
      <w:r w:rsidRPr="002B119C">
        <w:rPr>
          <w:rStyle w:val="Emphasis"/>
        </w:rPr>
        <w:t>overwhelming majority</w:t>
      </w:r>
      <w:r w:rsidRPr="002B119C">
        <w:rPr>
          <w:rStyle w:val="StyleBoldUnderline"/>
        </w:rPr>
        <w:t xml:space="preserve"> of</w:t>
      </w:r>
      <w:r w:rsidRPr="002B119C">
        <w:rPr>
          <w:sz w:val="14"/>
        </w:rPr>
        <w:t xml:space="preserve"> US </w:t>
      </w:r>
      <w:r w:rsidRPr="002B119C">
        <w:rPr>
          <w:rStyle w:val="StyleBoldUnderline"/>
        </w:rPr>
        <w:t>senators have signed a letter</w:t>
      </w:r>
      <w:r w:rsidRPr="002B119C">
        <w:rPr>
          <w:sz w:val="14"/>
        </w:rPr>
        <w:t xml:space="preserve"> to President Barack Obama, </w:t>
      </w:r>
      <w:r w:rsidRPr="002B119C">
        <w:rPr>
          <w:rStyle w:val="StyleBoldUnderline"/>
        </w:rPr>
        <w:t>warning</w:t>
      </w:r>
      <w:r w:rsidRPr="002B119C">
        <w:rPr>
          <w:sz w:val="14"/>
        </w:rPr>
        <w:t xml:space="preserve"> </w:t>
      </w:r>
      <w:r w:rsidRPr="002B119C">
        <w:rPr>
          <w:rStyle w:val="StyleBoldUnderline"/>
        </w:rPr>
        <w:t>against</w:t>
      </w:r>
      <w:r w:rsidRPr="002B119C">
        <w:rPr>
          <w:sz w:val="14"/>
        </w:rPr>
        <w:t xml:space="preserve"> a new round of </w:t>
      </w:r>
      <w:r w:rsidRPr="002B119C">
        <w:rPr>
          <w:rStyle w:val="StyleBoldUnderline"/>
        </w:rPr>
        <w:t>diplomacy with Iran</w:t>
      </w:r>
      <w:r w:rsidRPr="002B119C">
        <w:rPr>
          <w:sz w:val="14"/>
        </w:rPr>
        <w:t xml:space="preserve"> as Hassan Rohani, the Islamic Republic’s new president, takes office. The letter, signed by </w:t>
      </w:r>
      <w:r w:rsidRPr="002B119C">
        <w:rPr>
          <w:rStyle w:val="StyleBoldUnderline"/>
        </w:rPr>
        <w:t>76</w:t>
      </w:r>
      <w:r w:rsidRPr="002B119C">
        <w:rPr>
          <w:sz w:val="14"/>
        </w:rPr>
        <w:t xml:space="preserve"> senators, </w:t>
      </w:r>
      <w:r w:rsidRPr="002B119C">
        <w:rPr>
          <w:rStyle w:val="StyleBoldUnderline"/>
        </w:rPr>
        <w:t>call</w:t>
      </w:r>
      <w:r w:rsidRPr="002B119C">
        <w:rPr>
          <w:sz w:val="14"/>
        </w:rPr>
        <w:t xml:space="preserve">s </w:t>
      </w:r>
      <w:r w:rsidRPr="002B119C">
        <w:rPr>
          <w:rStyle w:val="StyleBoldUnderline"/>
        </w:rPr>
        <w:t xml:space="preserve">for </w:t>
      </w:r>
      <w:r w:rsidRPr="002B119C">
        <w:rPr>
          <w:rStyle w:val="Emphasis"/>
        </w:rPr>
        <w:t>stiffer sanctions against Iran</w:t>
      </w:r>
      <w:r w:rsidRPr="002B119C">
        <w:rPr>
          <w:rStyle w:val="StyleBoldUnderline"/>
        </w:rPr>
        <w:t xml:space="preserve"> and insists </w:t>
      </w:r>
      <w:r w:rsidRPr="002B119C">
        <w:rPr>
          <w:sz w:val="14"/>
        </w:rPr>
        <w:t xml:space="preserve">that the window </w:t>
      </w:r>
      <w:r w:rsidRPr="002B119C">
        <w:rPr>
          <w:rStyle w:val="Emphasis"/>
        </w:rPr>
        <w:t>for diplomacy “is coming to an end</w:t>
      </w:r>
      <w:r w:rsidRPr="002B119C">
        <w:rPr>
          <w:sz w:val="14"/>
        </w:rPr>
        <w:t xml:space="preserve">.” Senator Robert </w:t>
      </w:r>
      <w:r w:rsidRPr="002B119C">
        <w:rPr>
          <w:rStyle w:val="StyleBoldUnderline"/>
        </w:rPr>
        <w:t>Menendez, Democrat</w:t>
      </w:r>
      <w:r w:rsidRPr="002B119C">
        <w:rPr>
          <w:sz w:val="14"/>
        </w:rPr>
        <w:t xml:space="preserve"> of New Jersey and chairman of the Senate Foreign Relations Committee, and Senator Lindsey </w:t>
      </w:r>
      <w:r w:rsidRPr="002B119C">
        <w:rPr>
          <w:rStyle w:val="StyleBoldUnderline"/>
        </w:rPr>
        <w:t>Graham, a hawkish Republican</w:t>
      </w:r>
      <w:r w:rsidRPr="002B119C">
        <w:rPr>
          <w:sz w:val="14"/>
        </w:rPr>
        <w:t xml:space="preserve"> from South Carolina</w:t>
      </w:r>
      <w:r w:rsidRPr="002B119C">
        <w:rPr>
          <w:rStyle w:val="StyleBoldUnderline"/>
        </w:rPr>
        <w:t>, spearheaded the letter</w:t>
      </w:r>
      <w:r w:rsidRPr="002B119C">
        <w:rPr>
          <w:sz w:val="14"/>
        </w:rPr>
        <w:t xml:space="preserve">. "Iran has used negotiations in the past to stall for time," the letter reads. </w:t>
      </w:r>
      <w:r w:rsidRPr="002B119C">
        <w:rPr>
          <w:rStyle w:val="StyleBoldUnderline"/>
        </w:rPr>
        <w:t>The senators also assert that the US must reinforce the credibility of Washington’s option to use military force</w:t>
      </w:r>
      <w:r w:rsidRPr="002B119C">
        <w:rPr>
          <w:sz w:val="14"/>
        </w:rPr>
        <w:t xml:space="preserve"> against Iran. </w:t>
      </w:r>
      <w:r w:rsidRPr="002B119C">
        <w:rPr>
          <w:rStyle w:val="StyleBoldUnderline"/>
        </w:rPr>
        <w:t>The</w:t>
      </w:r>
      <w:r w:rsidRPr="002B119C">
        <w:rPr>
          <w:sz w:val="14"/>
        </w:rPr>
        <w:t xml:space="preserve"> senators' </w:t>
      </w:r>
      <w:r w:rsidRPr="002B119C">
        <w:rPr>
          <w:rStyle w:val="StyleBoldUnderline"/>
        </w:rPr>
        <w:t>move is in contrast to</w:t>
      </w:r>
      <w:r w:rsidRPr="002B119C">
        <w:rPr>
          <w:sz w:val="14"/>
        </w:rPr>
        <w:t xml:space="preserve"> the Obama White House that has said it favors </w:t>
      </w:r>
      <w:r w:rsidRPr="002B119C">
        <w:rPr>
          <w:rStyle w:val="StyleBoldUnderline"/>
        </w:rPr>
        <w:t>diplomacy</w:t>
      </w:r>
      <w:r w:rsidRPr="002B119C">
        <w:rPr>
          <w:sz w:val="14"/>
        </w:rPr>
        <w:t xml:space="preserve"> with the Islamic Republic. </w:t>
      </w:r>
      <w:r w:rsidRPr="002B119C">
        <w:rPr>
          <w:rStyle w:val="StyleBoldUnderline"/>
        </w:rPr>
        <w:t>The letter was sent</w:t>
      </w:r>
      <w:r w:rsidRPr="002B119C">
        <w:rPr>
          <w:sz w:val="14"/>
        </w:rPr>
        <w:t xml:space="preserve"> to Obama on the last day of the Senate session before summer recess and </w:t>
      </w:r>
      <w:r w:rsidRPr="002B119C">
        <w:rPr>
          <w:rStyle w:val="StyleBoldUnderline"/>
        </w:rPr>
        <w:t>just</w:t>
      </w:r>
      <w:r w:rsidRPr="002B119C">
        <w:rPr>
          <w:sz w:val="14"/>
        </w:rPr>
        <w:t xml:space="preserve"> a day </w:t>
      </w:r>
      <w:r w:rsidRPr="002B119C">
        <w:rPr>
          <w:rStyle w:val="StyleBoldUnderline"/>
        </w:rPr>
        <w:t>before</w:t>
      </w:r>
      <w:r w:rsidRPr="002B119C">
        <w:rPr>
          <w:sz w:val="14"/>
        </w:rPr>
        <w:t xml:space="preserve"> </w:t>
      </w:r>
      <w:r w:rsidRPr="002B119C">
        <w:rPr>
          <w:rStyle w:val="StyleBoldUnderline"/>
        </w:rPr>
        <w:t>the House</w:t>
      </w:r>
      <w:r w:rsidRPr="002B119C">
        <w:rPr>
          <w:sz w:val="14"/>
        </w:rPr>
        <w:t xml:space="preserve"> of Representatives </w:t>
      </w:r>
      <w:r w:rsidRPr="002B119C">
        <w:rPr>
          <w:rStyle w:val="Emphasis"/>
        </w:rPr>
        <w:t xml:space="preserve">approved a bill of sanctions </w:t>
      </w:r>
      <w:r w:rsidRPr="002B119C">
        <w:rPr>
          <w:rStyle w:val="StyleBoldUnderline"/>
        </w:rPr>
        <w:t>targeting Iran’s oil exports and other economic sectors including mining and automobile industries. The bill</w:t>
      </w:r>
      <w:r w:rsidRPr="002B119C">
        <w:rPr>
          <w:sz w:val="14"/>
        </w:rPr>
        <w:t xml:space="preserve">, which </w:t>
      </w:r>
      <w:r w:rsidRPr="002B119C">
        <w:rPr>
          <w:rStyle w:val="Emphasis"/>
        </w:rPr>
        <w:t>overwhelmingly passed</w:t>
      </w:r>
      <w:r w:rsidRPr="002B119C">
        <w:rPr>
          <w:sz w:val="14"/>
        </w:rPr>
        <w:t xml:space="preserve">, 400-20, late on Wednesday, would cut Iran's oil exports by one million barrels per day over a year. The bill must be approved by the Senate and signed by President Obama to become law.  The White House this week declined to publicly back the bill.  </w:t>
      </w:r>
      <w:r w:rsidRPr="002B119C">
        <w:rPr>
          <w:rStyle w:val="StyleBoldUnderline"/>
        </w:rPr>
        <w:t>The U</w:t>
      </w:r>
      <w:r w:rsidRPr="002B119C">
        <w:rPr>
          <w:sz w:val="14"/>
        </w:rPr>
        <w:t xml:space="preserve">nited </w:t>
      </w:r>
      <w:r w:rsidRPr="002B119C">
        <w:rPr>
          <w:rStyle w:val="StyleBoldUnderline"/>
        </w:rPr>
        <w:t>S</w:t>
      </w:r>
      <w:r w:rsidRPr="002B119C">
        <w:rPr>
          <w:sz w:val="14"/>
        </w:rPr>
        <w:t>tates</w:t>
      </w:r>
      <w:r w:rsidRPr="002B119C">
        <w:rPr>
          <w:rStyle w:val="StyleBoldUnderline"/>
        </w:rPr>
        <w:t>, Israel, and</w:t>
      </w:r>
      <w:r w:rsidRPr="002B119C">
        <w:rPr>
          <w:sz w:val="14"/>
        </w:rPr>
        <w:t xml:space="preserve"> some of their </w:t>
      </w:r>
      <w:r w:rsidRPr="002B119C">
        <w:rPr>
          <w:rStyle w:val="StyleBoldUnderline"/>
        </w:rPr>
        <w:t>allies have repeatedly accused Iran of potentially pursuing non-civilian objectives in</w:t>
      </w:r>
      <w:r w:rsidRPr="002B119C">
        <w:rPr>
          <w:sz w:val="14"/>
        </w:rPr>
        <w:t xml:space="preserve"> its </w:t>
      </w:r>
      <w:r w:rsidRPr="002B119C">
        <w:rPr>
          <w:rStyle w:val="StyleBoldUnderline"/>
        </w:rPr>
        <w:t>nuclear</w:t>
      </w:r>
      <w:r w:rsidRPr="002B119C">
        <w:rPr>
          <w:sz w:val="14"/>
        </w:rPr>
        <w:t xml:space="preserve"> energy program. </w:t>
      </w:r>
    </w:p>
    <w:p w14:paraId="260AEC2E" w14:textId="77777777" w:rsidR="00316462" w:rsidRDefault="00316462" w:rsidP="00316462">
      <w:pPr>
        <w:pStyle w:val="Heading4"/>
      </w:pPr>
      <w:r>
        <w:t xml:space="preserve">3. No link – the plan maintains the vast majority of the embargo. Means that time and focus reallocation isn’t enough to substantially alter policy towards Iran. </w:t>
      </w:r>
    </w:p>
    <w:p w14:paraId="0C136BF1" w14:textId="77777777" w:rsidR="00316462" w:rsidRDefault="00316462" w:rsidP="00316462">
      <w:pPr>
        <w:pStyle w:val="Heading4"/>
      </w:pPr>
      <w:r>
        <w:t>4. No uniqueness – US has already lifted similarly large portions of the embargo for food. If that is insufficient to spur Iran sanctions so too is the plan</w:t>
      </w:r>
    </w:p>
    <w:p w14:paraId="6020BE1D" w14:textId="77777777" w:rsidR="00316462" w:rsidRPr="001637DA" w:rsidRDefault="00316462" w:rsidP="00316462">
      <w:pPr>
        <w:pStyle w:val="Heading4"/>
      </w:pPr>
      <w:r>
        <w:t xml:space="preserve">5. Independently, OFAC focus shift solves terrorism </w:t>
      </w:r>
    </w:p>
    <w:p w14:paraId="632A35E6" w14:textId="77777777" w:rsidR="00316462" w:rsidRDefault="00316462" w:rsidP="00316462">
      <w:pPr>
        <w:rPr>
          <w:sz w:val="24"/>
        </w:rPr>
      </w:pPr>
      <w:r>
        <w:rPr>
          <w:rStyle w:val="StyleStyleBold12pt"/>
          <w:sz w:val="28"/>
        </w:rPr>
        <w:t>Johnsonb10</w:t>
      </w:r>
      <w:r>
        <w:rPr>
          <w:sz w:val="24"/>
        </w:rPr>
        <w:t xml:space="preserve"> - Andy Johnson, Director, National Security Program</w:t>
      </w:r>
    </w:p>
    <w:p w14:paraId="6562B0D0" w14:textId="77777777" w:rsidR="00316462" w:rsidRDefault="00316462" w:rsidP="00316462">
      <w:pPr>
        <w:rPr>
          <w:sz w:val="24"/>
        </w:rPr>
      </w:pPr>
      <w:r>
        <w:rPr>
          <w:sz w:val="24"/>
        </w:rPr>
        <w:t xml:space="preserve">(“End the Embargo of Cuba”, Article for The Third Way Institute, 9/16/10, </w:t>
      </w:r>
      <w:hyperlink r:id="rId16" w:history="1">
        <w:r>
          <w:rPr>
            <w:rStyle w:val="Hyperlink"/>
            <w:sz w:val="24"/>
          </w:rPr>
          <w:t>http://content.thirdway.org/publications/326/Third_Way_Memo_-_End_the_Embargo_of_Cuba.pdf</w:t>
        </w:r>
      </w:hyperlink>
      <w:r>
        <w:rPr>
          <w:sz w:val="24"/>
        </w:rPr>
        <w:t>, Accessed 7/02/13, AW)</w:t>
      </w:r>
    </w:p>
    <w:p w14:paraId="162609DC" w14:textId="77777777" w:rsidR="00316462" w:rsidRPr="0041110E" w:rsidRDefault="00316462" w:rsidP="00316462">
      <w:pPr>
        <w:rPr>
          <w:sz w:val="16"/>
        </w:rPr>
      </w:pPr>
      <w:r w:rsidRPr="00D838E1">
        <w:rPr>
          <w:rStyle w:val="StyleBoldUnderline"/>
        </w:rPr>
        <w:t>Keeping the embargo in place requires that the US government devote time and</w:t>
      </w:r>
      <w:r w:rsidRPr="0041110E">
        <w:rPr>
          <w:rStyle w:val="StyleBoldUnderline"/>
          <w:sz w:val="12"/>
        </w:rPr>
        <w:t>¶</w:t>
      </w:r>
      <w:r w:rsidRPr="00D838E1">
        <w:rPr>
          <w:rStyle w:val="StyleBoldUnderline"/>
        </w:rPr>
        <w:t xml:space="preserve"> resources to fighting a Cold War</w:t>
      </w:r>
      <w:r w:rsidRPr="0041110E">
        <w:rPr>
          <w:rStyle w:val="StyleBoldUnderline"/>
          <w:sz w:val="12"/>
        </w:rPr>
        <w:t>¶</w:t>
      </w:r>
      <w:r w:rsidRPr="00D838E1">
        <w:rPr>
          <w:rStyle w:val="StyleBoldUnderline"/>
        </w:rPr>
        <w:t xml:space="preserve"> -8</w:t>
      </w:r>
      <w:r w:rsidRPr="0041110E">
        <w:rPr>
          <w:rStyle w:val="StyleBoldUnderline"/>
          <w:sz w:val="12"/>
        </w:rPr>
        <w:t>¶</w:t>
      </w:r>
      <w:r w:rsidRPr="00D838E1">
        <w:rPr>
          <w:rStyle w:val="StyleBoldUnderline"/>
        </w:rPr>
        <w:t xml:space="preserve"> era threat</w:t>
      </w:r>
      <w:r w:rsidRPr="0041110E">
        <w:rPr>
          <w:sz w:val="16"/>
        </w:rPr>
        <w:t xml:space="preserve">. Senator Chris </w:t>
      </w:r>
      <w:r w:rsidRPr="00D838E1">
        <w:rPr>
          <w:rStyle w:val="StyleBoldUnderline"/>
        </w:rPr>
        <w:t>Dodd argued</w:t>
      </w:r>
      <w:r w:rsidRPr="0041110E">
        <w:rPr>
          <w:sz w:val="16"/>
        </w:rPr>
        <w:t xml:space="preserve"> in a 2005 op</w:t>
      </w:r>
      <w:r w:rsidRPr="0041110E">
        <w:rPr>
          <w:sz w:val="12"/>
        </w:rPr>
        <w:t>¶</w:t>
      </w:r>
      <w:r w:rsidRPr="0041110E">
        <w:rPr>
          <w:sz w:val="16"/>
        </w:rPr>
        <w:t xml:space="preserve"> -</w:t>
      </w:r>
      <w:r w:rsidRPr="0041110E">
        <w:rPr>
          <w:sz w:val="12"/>
        </w:rPr>
        <w:t>¶</w:t>
      </w:r>
      <w:r w:rsidRPr="0041110E">
        <w:rPr>
          <w:sz w:val="16"/>
        </w:rPr>
        <w:t xml:space="preserve"> ed </w:t>
      </w:r>
      <w:r w:rsidRPr="00D838E1">
        <w:rPr>
          <w:rStyle w:val="StyleBoldUnderline"/>
        </w:rPr>
        <w:t>that the US spends “extraordinary resources” eac</w:t>
      </w:r>
      <w:r w:rsidRPr="0041110E">
        <w:rPr>
          <w:rStyle w:val="StyleBoldUnderline"/>
          <w:sz w:val="12"/>
        </w:rPr>
        <w:t>¶</w:t>
      </w:r>
      <w:r w:rsidRPr="00D838E1">
        <w:rPr>
          <w:rStyle w:val="StyleBoldUnderline"/>
        </w:rPr>
        <w:t xml:space="preserve"> h year to enforce the sanctions</w:t>
      </w:r>
      <w:r w:rsidRPr="0041110E">
        <w:rPr>
          <w:rStyle w:val="StyleBoldUnderline"/>
          <w:sz w:val="12"/>
        </w:rPr>
        <w:t>¶</w:t>
      </w:r>
      <w:r w:rsidRPr="00D838E1">
        <w:rPr>
          <w:rStyle w:val="StyleBoldUnderline"/>
        </w:rPr>
        <w:t xml:space="preserve"> instead of devoting such resources to the fight against terrorism.</w:t>
      </w:r>
      <w:r w:rsidRPr="0041110E">
        <w:rPr>
          <w:sz w:val="12"/>
        </w:rPr>
        <w:t>¶</w:t>
      </w:r>
      <w:r w:rsidRPr="0041110E">
        <w:rPr>
          <w:sz w:val="16"/>
        </w:rPr>
        <w:t xml:space="preserve"> 4</w:t>
      </w:r>
      <w:r w:rsidRPr="0041110E">
        <w:rPr>
          <w:sz w:val="12"/>
        </w:rPr>
        <w:t>¶</w:t>
      </w:r>
      <w:r w:rsidRPr="0041110E">
        <w:rPr>
          <w:sz w:val="16"/>
        </w:rPr>
        <w:t xml:space="preserve"> </w:t>
      </w:r>
      <w:r w:rsidRPr="00D838E1">
        <w:rPr>
          <w:rStyle w:val="StyleBoldUnderline"/>
        </w:rPr>
        <w:t>While</w:t>
      </w:r>
      <w:r w:rsidRPr="0041110E">
        <w:rPr>
          <w:sz w:val="16"/>
        </w:rPr>
        <w:t xml:space="preserve"> the financial</w:t>
      </w:r>
      <w:r w:rsidRPr="0041110E">
        <w:rPr>
          <w:sz w:val="12"/>
        </w:rPr>
        <w:t>¶</w:t>
      </w:r>
      <w:r w:rsidRPr="0041110E">
        <w:rPr>
          <w:sz w:val="16"/>
        </w:rPr>
        <w:t xml:space="preserve"> </w:t>
      </w:r>
      <w:r w:rsidRPr="00D838E1">
        <w:rPr>
          <w:rStyle w:val="StyleBoldUnderline"/>
        </w:rPr>
        <w:t>resources dedicated to enforcing the embargo may be limited</w:t>
      </w:r>
      <w:r w:rsidRPr="0041110E">
        <w:rPr>
          <w:sz w:val="16"/>
        </w:rPr>
        <w:t xml:space="preserve"> compared to resources</w:t>
      </w:r>
      <w:r w:rsidRPr="0041110E">
        <w:rPr>
          <w:sz w:val="12"/>
        </w:rPr>
        <w:t>¶</w:t>
      </w:r>
      <w:r w:rsidRPr="0041110E">
        <w:rPr>
          <w:sz w:val="16"/>
        </w:rPr>
        <w:t xml:space="preserve"> dedicated to other causes</w:t>
      </w:r>
      <w:r w:rsidRPr="00D838E1">
        <w:rPr>
          <w:rStyle w:val="StyleBoldUnderline"/>
        </w:rPr>
        <w:t>, lifting the Cuban embargo c</w:t>
      </w:r>
      <w:r w:rsidRPr="0041110E">
        <w:rPr>
          <w:rStyle w:val="StyleBoldUnderline"/>
          <w:sz w:val="12"/>
        </w:rPr>
        <w:t>¶</w:t>
      </w:r>
      <w:r w:rsidRPr="00D838E1">
        <w:rPr>
          <w:rStyle w:val="StyleBoldUnderline"/>
        </w:rPr>
        <w:t xml:space="preserve"> ould put the US in a better</w:t>
      </w:r>
      <w:r w:rsidRPr="0041110E">
        <w:rPr>
          <w:rStyle w:val="StyleBoldUnderline"/>
          <w:sz w:val="12"/>
        </w:rPr>
        <w:t>¶</w:t>
      </w:r>
      <w:r w:rsidRPr="00D838E1">
        <w:rPr>
          <w:rStyle w:val="StyleBoldUnderline"/>
        </w:rPr>
        <w:t xml:space="preserve"> position to fight terrorist organizations by freeing up resources currently enforcing the</w:t>
      </w:r>
      <w:r w:rsidRPr="0041110E">
        <w:rPr>
          <w:rStyle w:val="StyleBoldUnderline"/>
          <w:sz w:val="12"/>
        </w:rPr>
        <w:t>¶</w:t>
      </w:r>
      <w:r w:rsidRPr="00D838E1">
        <w:rPr>
          <w:rStyle w:val="StyleBoldUnderline"/>
        </w:rPr>
        <w:t xml:space="preserve"> embargo.</w:t>
      </w:r>
      <w:r w:rsidRPr="0041110E">
        <w:rPr>
          <w:rStyle w:val="StyleBoldUnderline1"/>
          <w:bCs/>
          <w:sz w:val="12"/>
        </w:rPr>
        <w:t>¶</w:t>
      </w:r>
      <w:r w:rsidRPr="0041110E">
        <w:rPr>
          <w:sz w:val="16"/>
        </w:rPr>
        <w:t xml:space="preserve"> For example, </w:t>
      </w:r>
      <w:r w:rsidRPr="00D838E1">
        <w:rPr>
          <w:rStyle w:val="StyleBoldUnderline"/>
        </w:rPr>
        <w:t>the</w:t>
      </w:r>
      <w:r w:rsidRPr="0041110E">
        <w:rPr>
          <w:sz w:val="16"/>
        </w:rPr>
        <w:t xml:space="preserve"> Treasury Department’s Office of Foreign Assets Control (OFAC),</w:t>
      </w:r>
      <w:r w:rsidRPr="0041110E">
        <w:rPr>
          <w:sz w:val="12"/>
        </w:rPr>
        <w:t>¶</w:t>
      </w:r>
      <w:r w:rsidRPr="0041110E">
        <w:rPr>
          <w:sz w:val="16"/>
        </w:rPr>
        <w:t xml:space="preserve"> which governs travel and trade between the US an</w:t>
      </w:r>
      <w:r w:rsidRPr="0041110E">
        <w:rPr>
          <w:sz w:val="12"/>
        </w:rPr>
        <w:t>¶</w:t>
      </w:r>
      <w:r w:rsidRPr="0041110E">
        <w:rPr>
          <w:sz w:val="16"/>
        </w:rPr>
        <w:t xml:space="preserve"> d Cuba, is also responsible for</w:t>
      </w:r>
      <w:r w:rsidRPr="0041110E">
        <w:rPr>
          <w:sz w:val="12"/>
        </w:rPr>
        <w:t>¶</w:t>
      </w:r>
      <w:r w:rsidRPr="0041110E">
        <w:rPr>
          <w:sz w:val="16"/>
        </w:rPr>
        <w:t xml:space="preserve"> maintaining sanctions against truly problematic countries, including Iran and North</w:t>
      </w:r>
      <w:r w:rsidRPr="0041110E">
        <w:rPr>
          <w:sz w:val="12"/>
        </w:rPr>
        <w:t>¶</w:t>
      </w:r>
      <w:r w:rsidRPr="0041110E">
        <w:rPr>
          <w:sz w:val="16"/>
        </w:rPr>
        <w:t xml:space="preserve"> Korea</w:t>
      </w:r>
      <w:r w:rsidRPr="00D838E1">
        <w:rPr>
          <w:rStyle w:val="StyleBoldUnderline"/>
        </w:rPr>
        <w:t>. OFAC also is responsible for responding to economic threats posed by terrorist</w:t>
      </w:r>
      <w:r w:rsidRPr="0041110E">
        <w:rPr>
          <w:rStyle w:val="StyleBoldUnderline"/>
          <w:sz w:val="12"/>
        </w:rPr>
        <w:t>¶</w:t>
      </w:r>
      <w:r w:rsidRPr="00D838E1">
        <w:rPr>
          <w:rStyle w:val="StyleBoldUnderline"/>
        </w:rPr>
        <w:t xml:space="preserve"> organizations</w:t>
      </w:r>
      <w:r>
        <w:rPr>
          <w:rStyle w:val="StyleBoldUnderline1"/>
          <w:sz w:val="26"/>
        </w:rPr>
        <w:t xml:space="preserve"> </w:t>
      </w:r>
      <w:r w:rsidRPr="0041110E">
        <w:rPr>
          <w:sz w:val="16"/>
        </w:rPr>
        <w:t>and narcotics traffickers.</w:t>
      </w:r>
      <w:r>
        <w:rPr>
          <w:rStyle w:val="StyleBoldUnderline1"/>
          <w:sz w:val="26"/>
        </w:rPr>
        <w:t xml:space="preserve"> </w:t>
      </w:r>
      <w:r w:rsidRPr="00D838E1">
        <w:rPr>
          <w:rStyle w:val="StyleBoldUnderline"/>
        </w:rPr>
        <w:t>By ending OFA</w:t>
      </w:r>
      <w:r w:rsidRPr="0041110E">
        <w:rPr>
          <w:rStyle w:val="StyleBoldUnderline"/>
          <w:sz w:val="12"/>
        </w:rPr>
        <w:t>¶</w:t>
      </w:r>
      <w:r w:rsidRPr="00D838E1">
        <w:rPr>
          <w:rStyle w:val="StyleBoldUnderline"/>
        </w:rPr>
        <w:t xml:space="preserve"> C’s need to regulate the Cuban</w:t>
      </w:r>
      <w:r w:rsidRPr="0041110E">
        <w:rPr>
          <w:rStyle w:val="StyleBoldUnderline"/>
          <w:sz w:val="12"/>
        </w:rPr>
        <w:t>¶</w:t>
      </w:r>
      <w:r w:rsidRPr="00D838E1">
        <w:rPr>
          <w:rStyle w:val="StyleBoldUnderline"/>
        </w:rPr>
        <w:t xml:space="preserve"> embargo, OFAC could instead devote those resources to respond to the current</w:t>
      </w:r>
      <w:r w:rsidRPr="0041110E">
        <w:rPr>
          <w:rStyle w:val="StyleBoldUnderline"/>
          <w:sz w:val="12"/>
        </w:rPr>
        <w:t>¶</w:t>
      </w:r>
      <w:r w:rsidRPr="00D838E1">
        <w:rPr>
          <w:rStyle w:val="StyleBoldUnderline"/>
        </w:rPr>
        <w:t xml:space="preserve"> threats posed by rogue states and terrorist networks.</w:t>
      </w:r>
      <w:r w:rsidRPr="0041110E">
        <w:rPr>
          <w:rStyle w:val="StyleBoldUnderline"/>
          <w:sz w:val="12"/>
        </w:rPr>
        <w:t>¶</w:t>
      </w:r>
      <w:r w:rsidRPr="00D838E1">
        <w:rPr>
          <w:rStyle w:val="StyleBoldUnderline"/>
        </w:rPr>
        <w:t xml:space="preserve"> Cuba also remains on the</w:t>
      </w:r>
      <w:r>
        <w:rPr>
          <w:rStyle w:val="StyleBoldUnderline1"/>
          <w:bCs/>
          <w:sz w:val="24"/>
        </w:rPr>
        <w:t xml:space="preserve"> </w:t>
      </w:r>
      <w:r w:rsidRPr="0041110E">
        <w:rPr>
          <w:sz w:val="16"/>
        </w:rPr>
        <w:t>State Department’s state sponsor of terrorism list along</w:t>
      </w:r>
      <w:r w:rsidRPr="0041110E">
        <w:rPr>
          <w:sz w:val="12"/>
        </w:rPr>
        <w:t>¶</w:t>
      </w:r>
      <w:r w:rsidRPr="0041110E">
        <w:rPr>
          <w:sz w:val="16"/>
        </w:rPr>
        <w:t xml:space="preserve"> with Iran, S</w:t>
      </w:r>
      <w:r w:rsidRPr="0041110E">
        <w:rPr>
          <w:sz w:val="12"/>
        </w:rPr>
        <w:t>¶</w:t>
      </w:r>
      <w:r w:rsidRPr="0041110E">
        <w:rPr>
          <w:sz w:val="16"/>
        </w:rPr>
        <w:t xml:space="preserve"> yria, and Sudan,</w:t>
      </w:r>
      <w:r w:rsidRPr="0041110E">
        <w:rPr>
          <w:sz w:val="12"/>
        </w:rPr>
        <w:t>¶</w:t>
      </w:r>
      <w:r w:rsidRPr="0041110E">
        <w:rPr>
          <w:sz w:val="16"/>
        </w:rPr>
        <w:t xml:space="preserve"> 5</w:t>
      </w:r>
      <w:r w:rsidRPr="0041110E">
        <w:rPr>
          <w:sz w:val="12"/>
        </w:rPr>
        <w:t>¶</w:t>
      </w:r>
      <w:r w:rsidRPr="0041110E">
        <w:rPr>
          <w:sz w:val="16"/>
        </w:rPr>
        <w:t xml:space="preserve"> despite claims by experts such as former National</w:t>
      </w:r>
      <w:r w:rsidRPr="0041110E">
        <w:rPr>
          <w:sz w:val="12"/>
        </w:rPr>
        <w:t>¶</w:t>
      </w:r>
      <w:r w:rsidRPr="0041110E">
        <w:rPr>
          <w:sz w:val="16"/>
        </w:rPr>
        <w:t xml:space="preserve"> Coordinator for Security and Counterterrorism Richard Clarke that Cuba is only on the</w:t>
      </w:r>
      <w:r w:rsidRPr="0041110E">
        <w:rPr>
          <w:sz w:val="12"/>
        </w:rPr>
        <w:t>¶</w:t>
      </w:r>
      <w:r w:rsidRPr="0041110E">
        <w:rPr>
          <w:sz w:val="16"/>
        </w:rPr>
        <w:t xml:space="preserve"> list for domestic political reasons.</w:t>
      </w:r>
      <w:r w:rsidRPr="0041110E">
        <w:rPr>
          <w:sz w:val="12"/>
        </w:rPr>
        <w:t>¶</w:t>
      </w:r>
      <w:r w:rsidRPr="0041110E">
        <w:rPr>
          <w:sz w:val="16"/>
        </w:rPr>
        <w:t xml:space="preserve"> 6</w:t>
      </w:r>
      <w:r w:rsidRPr="0041110E">
        <w:rPr>
          <w:rStyle w:val="StyleBoldUnderline1"/>
          <w:sz w:val="12"/>
        </w:rPr>
        <w:t>¶</w:t>
      </w:r>
      <w:r>
        <w:rPr>
          <w:rStyle w:val="StyleBoldUnderline1"/>
          <w:sz w:val="26"/>
        </w:rPr>
        <w:t xml:space="preserve"> </w:t>
      </w:r>
      <w:r w:rsidRPr="00D838E1">
        <w:rPr>
          <w:rStyle w:val="StyleBoldUnderline"/>
        </w:rPr>
        <w:t>A 1998 report by the US Intelligence Community</w:t>
      </w:r>
      <w:r w:rsidRPr="0041110E">
        <w:rPr>
          <w:rStyle w:val="StyleBoldUnderline"/>
          <w:sz w:val="12"/>
        </w:rPr>
        <w:t>¶</w:t>
      </w:r>
      <w:r w:rsidRPr="00D838E1">
        <w:rPr>
          <w:rStyle w:val="StyleBoldUnderline"/>
        </w:rPr>
        <w:t xml:space="preserve"> determined that C</w:t>
      </w:r>
      <w:r w:rsidRPr="0041110E">
        <w:rPr>
          <w:rStyle w:val="StyleBoldUnderline"/>
          <w:sz w:val="12"/>
        </w:rPr>
        <w:t>¶</w:t>
      </w:r>
      <w:r w:rsidRPr="00D838E1">
        <w:rPr>
          <w:rStyle w:val="StyleBoldUnderline"/>
        </w:rPr>
        <w:t xml:space="preserve"> uba does not pose a threat to US national security</w:t>
      </w:r>
      <w:r>
        <w:rPr>
          <w:rStyle w:val="StyleBoldUnderline1"/>
          <w:sz w:val="26"/>
        </w:rPr>
        <w:t>,</w:t>
      </w:r>
      <w:r w:rsidRPr="0041110E">
        <w:rPr>
          <w:rStyle w:val="StyleBoldUnderline1"/>
          <w:sz w:val="12"/>
        </w:rPr>
        <w:t>¶</w:t>
      </w:r>
      <w:r w:rsidRPr="0041110E">
        <w:rPr>
          <w:sz w:val="16"/>
        </w:rPr>
        <w:t xml:space="preserve"> 7</w:t>
      </w:r>
      <w:r w:rsidRPr="0041110E">
        <w:rPr>
          <w:sz w:val="12"/>
        </w:rPr>
        <w:t>¶</w:t>
      </w:r>
      <w:r w:rsidRPr="0041110E">
        <w:rPr>
          <w:sz w:val="16"/>
        </w:rPr>
        <w:t xml:space="preserve"> yet the State</w:t>
      </w:r>
      <w:r w:rsidRPr="0041110E">
        <w:rPr>
          <w:sz w:val="12"/>
        </w:rPr>
        <w:t>¶</w:t>
      </w:r>
      <w:r w:rsidRPr="0041110E">
        <w:rPr>
          <w:sz w:val="16"/>
        </w:rPr>
        <w:t xml:space="preserve"> Department continues to keep Cuba on the list. By normalizing relations with Cuba</w:t>
      </w:r>
      <w:r w:rsidRPr="0041110E">
        <w:rPr>
          <w:sz w:val="12"/>
        </w:rPr>
        <w:t>¶</w:t>
      </w:r>
      <w:r w:rsidRPr="0041110E">
        <w:rPr>
          <w:sz w:val="16"/>
        </w:rPr>
        <w:t xml:space="preserve"> and removing Cuba from the list, the State Department could better focus on actual</w:t>
      </w:r>
      <w:r w:rsidRPr="0041110E">
        <w:rPr>
          <w:sz w:val="12"/>
        </w:rPr>
        <w:t>¶</w:t>
      </w:r>
      <w:r w:rsidRPr="0041110E">
        <w:rPr>
          <w:sz w:val="16"/>
        </w:rPr>
        <w:t xml:space="preserve"> state sponsors of terror</w:t>
      </w:r>
      <w:r w:rsidRPr="0041110E">
        <w:rPr>
          <w:sz w:val="12"/>
        </w:rPr>
        <w:t>¶</w:t>
      </w:r>
      <w:r w:rsidRPr="0041110E">
        <w:rPr>
          <w:sz w:val="16"/>
        </w:rPr>
        <w:t xml:space="preserve"> and instead use resources in the Western Hemisphere bureau</w:t>
      </w:r>
      <w:r w:rsidRPr="0041110E">
        <w:rPr>
          <w:sz w:val="12"/>
        </w:rPr>
        <w:t>¶</w:t>
      </w:r>
      <w:r w:rsidRPr="0041110E">
        <w:rPr>
          <w:sz w:val="16"/>
        </w:rPr>
        <w:t xml:space="preserve"> to initiate a new path for engaging Cuba.</w:t>
      </w:r>
    </w:p>
    <w:p w14:paraId="4C54FEC9" w14:textId="77777777" w:rsidR="00316462" w:rsidRPr="00CB2F68" w:rsidRDefault="00316462" w:rsidP="00316462">
      <w:pPr>
        <w:pStyle w:val="Heading4"/>
      </w:pPr>
      <w:r>
        <w:t xml:space="preserve">And – </w:t>
      </w:r>
      <w:r w:rsidRPr="00CB2F68">
        <w:t>Terrorism causes the U.S. to lash out, precipitating global war</w:t>
      </w:r>
    </w:p>
    <w:p w14:paraId="73BF31E5" w14:textId="77777777" w:rsidR="00316462" w:rsidRPr="00CB2F68" w:rsidRDefault="00316462" w:rsidP="00316462">
      <w:pPr>
        <w:rPr>
          <w:rStyle w:val="StyleStyleBold12pt"/>
        </w:rPr>
      </w:pPr>
      <w:r w:rsidRPr="00CB2F68">
        <w:rPr>
          <w:rStyle w:val="StyleStyleBold12pt"/>
        </w:rPr>
        <w:t>Schwartz-Morgan ‘1</w:t>
      </w:r>
    </w:p>
    <w:p w14:paraId="08EA05F9" w14:textId="77777777" w:rsidR="00316462" w:rsidRPr="00CB2F68" w:rsidRDefault="00316462" w:rsidP="00316462">
      <w:pPr>
        <w:rPr>
          <w:sz w:val="16"/>
          <w:szCs w:val="16"/>
        </w:rPr>
      </w:pPr>
      <w:r w:rsidRPr="00CB2F68">
        <w:rPr>
          <w:sz w:val="16"/>
          <w:szCs w:val="16"/>
        </w:rPr>
        <w:t>Nicole, Assistant Professor of Politics and Economics at Royal Military College of Canada, 10/10/2001, “Wild Globalization and Terrorism,” http://www.wfs.org/mmmorgan.htm</w:t>
      </w:r>
    </w:p>
    <w:p w14:paraId="14F3C49A" w14:textId="77777777" w:rsidR="00316462" w:rsidRPr="0041110E" w:rsidRDefault="00316462" w:rsidP="00316462">
      <w:pPr>
        <w:rPr>
          <w:sz w:val="16"/>
          <w:lang w:bidi="en-US"/>
        </w:rPr>
      </w:pPr>
      <w:r w:rsidRPr="00CB2F68">
        <w:rPr>
          <w:b/>
          <w:highlight w:val="yellow"/>
          <w:u w:val="single"/>
          <w:lang w:bidi="en-US"/>
        </w:rPr>
        <w:t>The terrorist act can reactivate</w:t>
      </w:r>
      <w:r w:rsidRPr="00CB2F68">
        <w:rPr>
          <w:b/>
          <w:u w:val="single"/>
          <w:lang w:bidi="en-US"/>
        </w:rPr>
        <w:t xml:space="preserve"> atavistic defense mechanisms which drive</w:t>
      </w:r>
      <w:r w:rsidRPr="00CB2F68">
        <w:rPr>
          <w:sz w:val="16"/>
          <w:lang w:bidi="en-US"/>
        </w:rPr>
        <w:t xml:space="preserve"> us to gather around clan chieftans. </w:t>
      </w:r>
      <w:r w:rsidRPr="00CB2F68">
        <w:rPr>
          <w:b/>
          <w:highlight w:val="yellow"/>
          <w:u w:val="single"/>
          <w:lang w:bidi="en-US"/>
        </w:rPr>
        <w:t>Nationalistic sentiment</w:t>
      </w:r>
      <w:r w:rsidRPr="00CB2F68">
        <w:rPr>
          <w:sz w:val="16"/>
          <w:lang w:bidi="en-US"/>
        </w:rPr>
        <w:t xml:space="preserve"> re-awakens, </w:t>
      </w:r>
      <w:r w:rsidRPr="00CB2F68">
        <w:rPr>
          <w:b/>
          <w:u w:val="single"/>
          <w:lang w:bidi="en-US"/>
        </w:rPr>
        <w:t>setting up an implacable frontier which divides "us" from "them</w:t>
      </w:r>
      <w:r w:rsidRPr="00CB2F68">
        <w:rPr>
          <w:sz w:val="16"/>
          <w:lang w:bidi="en-US"/>
        </w:rPr>
        <w:t xml:space="preserve">," each group solidifying its cohesion in a rising hate/fear of the other group. (Remember Yugoslavia?) To be sure, </w:t>
      </w:r>
      <w:r w:rsidRPr="00CB2F68">
        <w:rPr>
          <w:b/>
          <w:u w:val="single"/>
          <w:lang w:bidi="en-US"/>
        </w:rPr>
        <w:t>the allies are trying for the moment to avoid the language of polarization, insisting that "this is not a war," that it is "not against Islam</w:t>
      </w:r>
      <w:r w:rsidRPr="00CB2F68">
        <w:rPr>
          <w:sz w:val="16"/>
          <w:lang w:bidi="en-US"/>
        </w:rPr>
        <w:t xml:space="preserve">," </w:t>
      </w:r>
      <w:r w:rsidRPr="00CB2F68">
        <w:rPr>
          <w:b/>
          <w:u w:val="single"/>
          <w:lang w:bidi="en-US"/>
        </w:rPr>
        <w:t>"civilians will not be targeted." But</w:t>
      </w:r>
      <w:r w:rsidRPr="00CB2F68">
        <w:rPr>
          <w:sz w:val="16"/>
          <w:lang w:bidi="en-US"/>
        </w:rPr>
        <w:t xml:space="preserve"> the word "war" was pronounced, a word heavy with significance which forces the issue of partisanship. And it must be understood that the sentiment of partisanship, of belonging to the group, is one of the strongest of human emotions. </w:t>
      </w:r>
      <w:r w:rsidRPr="00CB2F68">
        <w:rPr>
          <w:b/>
          <w:u w:val="single"/>
          <w:lang w:bidi="en-US"/>
        </w:rPr>
        <w:t xml:space="preserve">Because the enemy has been named in the media (Islam), the situation has become emotionally volatile. </w:t>
      </w:r>
      <w:r w:rsidRPr="00CB2F68">
        <w:rPr>
          <w:b/>
          <w:highlight w:val="yellow"/>
          <w:u w:val="single"/>
          <w:lang w:bidi="en-US"/>
        </w:rPr>
        <w:t>Another spectacular attack</w:t>
      </w:r>
      <w:r w:rsidRPr="00CB2F68">
        <w:rPr>
          <w:b/>
          <w:u w:val="single"/>
          <w:lang w:bidi="en-US"/>
        </w:rPr>
        <w:t>,</w:t>
      </w:r>
      <w:r w:rsidRPr="00CB2F68">
        <w:rPr>
          <w:sz w:val="16"/>
          <w:lang w:bidi="en-US"/>
        </w:rPr>
        <w:t xml:space="preserve"> </w:t>
      </w:r>
      <w:r w:rsidRPr="00CB2F68">
        <w:rPr>
          <w:b/>
          <w:u w:val="single"/>
          <w:lang w:bidi="en-US"/>
        </w:rPr>
        <w:t xml:space="preserve">coming on top of an economic recession </w:t>
      </w:r>
      <w:r w:rsidRPr="00CB2F68">
        <w:rPr>
          <w:b/>
          <w:highlight w:val="yellow"/>
          <w:u w:val="single"/>
          <w:lang w:bidi="en-US"/>
        </w:rPr>
        <w:t>could easily radicalize</w:t>
      </w:r>
      <w:r w:rsidRPr="00CB2F68">
        <w:rPr>
          <w:b/>
          <w:u w:val="single"/>
          <w:lang w:bidi="en-US"/>
        </w:rPr>
        <w:t xml:space="preserve"> the </w:t>
      </w:r>
      <w:r w:rsidRPr="00CB2F68">
        <w:rPr>
          <w:b/>
          <w:highlight w:val="yellow"/>
          <w:u w:val="single"/>
          <w:lang w:bidi="en-US"/>
        </w:rPr>
        <w:t>latent attitudes of the U</w:t>
      </w:r>
      <w:r w:rsidRPr="00CB2F68">
        <w:rPr>
          <w:b/>
          <w:u w:val="single"/>
          <w:lang w:bidi="en-US"/>
        </w:rPr>
        <w:t xml:space="preserve">nited </w:t>
      </w:r>
      <w:r w:rsidRPr="00CB2F68">
        <w:rPr>
          <w:b/>
          <w:highlight w:val="yellow"/>
          <w:u w:val="single"/>
          <w:lang w:bidi="en-US"/>
        </w:rPr>
        <w:t>S</w:t>
      </w:r>
      <w:r w:rsidRPr="00CB2F68">
        <w:rPr>
          <w:b/>
          <w:u w:val="single"/>
          <w:lang w:bidi="en-US"/>
        </w:rPr>
        <w:t>tates, and also of Europe</w:t>
      </w:r>
      <w:r w:rsidRPr="00CB2F68">
        <w:rPr>
          <w:sz w:val="16"/>
          <w:lang w:bidi="en-US"/>
        </w:rPr>
        <w:t xml:space="preserve">, where racial prejudices are especially close to the surface and ask no more than a pretext to burst out. </w:t>
      </w:r>
      <w:r w:rsidRPr="00CB2F68">
        <w:rPr>
          <w:b/>
          <w:u w:val="single"/>
          <w:lang w:bidi="en-US"/>
        </w:rPr>
        <w:t>This is the Sarajevo syndrome: an isolated act of madness becomes the pretext for a war that is just as mad, made of ancestral rancor, measureless ambitions, and armies in search of a war. We should not be fooled by our expressions of good will</w:t>
      </w:r>
      <w:r w:rsidRPr="00CB2F68">
        <w:rPr>
          <w:sz w:val="16"/>
          <w:lang w:bidi="en-US"/>
        </w:rPr>
        <w:t xml:space="preserve"> and charity toward the innocent victims of this or other distant wars. </w:t>
      </w:r>
      <w:r w:rsidRPr="00CB2F68">
        <w:rPr>
          <w:b/>
          <w:u w:val="single"/>
          <w:lang w:bidi="en-US"/>
        </w:rPr>
        <w:t>It is our own comfortable circumstances which permit us these benevolent sentiments</w:t>
      </w:r>
      <w:r w:rsidRPr="00CB2F68">
        <w:rPr>
          <w:sz w:val="16"/>
          <w:lang w:bidi="en-US"/>
        </w:rPr>
        <w:t xml:space="preserve">. If conditions change so that poverty and famine put the fear of starvation in our guts, the human beast will reappear. And </w:t>
      </w:r>
      <w:r w:rsidRPr="00CB2F68">
        <w:rPr>
          <w:b/>
          <w:u w:val="single"/>
          <w:lang w:bidi="en-US"/>
        </w:rPr>
        <w:t xml:space="preserve">if epidemic becomes a clear and present danger, </w:t>
      </w:r>
      <w:r w:rsidRPr="00CB2F68">
        <w:rPr>
          <w:b/>
          <w:highlight w:val="yellow"/>
          <w:u w:val="single"/>
          <w:lang w:bidi="en-US"/>
        </w:rPr>
        <w:t>fear will unleash hatred</w:t>
      </w:r>
      <w:r w:rsidRPr="00CB2F68">
        <w:rPr>
          <w:sz w:val="16"/>
          <w:lang w:bidi="en-US"/>
        </w:rPr>
        <w:t xml:space="preserve"> in the land of the free, </w:t>
      </w:r>
      <w:r w:rsidRPr="00CB2F68">
        <w:rPr>
          <w:b/>
          <w:highlight w:val="yellow"/>
          <w:u w:val="single"/>
          <w:lang w:bidi="en-US"/>
        </w:rPr>
        <w:t>flinging missiles indiscriminately toward any supposed havens of the unseen enemy</w:t>
      </w:r>
      <w:r w:rsidRPr="00CB2F68">
        <w:rPr>
          <w:sz w:val="16"/>
          <w:lang w:bidi="en-US"/>
        </w:rPr>
        <w:t xml:space="preserve">. And </w:t>
      </w:r>
      <w:r w:rsidRPr="00CB2F68">
        <w:rPr>
          <w:b/>
          <w:u w:val="single"/>
          <w:lang w:bidi="en-US"/>
        </w:rPr>
        <w:t>on the other side, no matter how profoundly complex and differentiated Islamic nations</w:t>
      </w:r>
      <w:r w:rsidRPr="00CB2F68">
        <w:rPr>
          <w:sz w:val="16"/>
          <w:lang w:bidi="en-US"/>
        </w:rPr>
        <w:t xml:space="preserve"> and tribes </w:t>
      </w:r>
      <w:r w:rsidRPr="00CB2F68">
        <w:rPr>
          <w:b/>
          <w:u w:val="single"/>
          <w:lang w:bidi="en-US"/>
        </w:rPr>
        <w:t>may be, they will be forced to behave as one clan by those who see advantage in radicalizing the conflict</w:t>
      </w:r>
      <w:r w:rsidRPr="00CB2F68">
        <w:rPr>
          <w:sz w:val="16"/>
          <w:lang w:bidi="en-US"/>
        </w:rPr>
        <w:t>, whether they be themselves merchants or terrorists</w:t>
      </w:r>
    </w:p>
    <w:p w14:paraId="66CA02B0" w14:textId="77777777" w:rsidR="00316462" w:rsidRPr="006B2A12" w:rsidRDefault="00316462" w:rsidP="00316462">
      <w:pPr>
        <w:pStyle w:val="Heading4"/>
      </w:pPr>
      <w:r>
        <w:t>6. No internal link – Your evidence says that sanctions could be on North Korea or Iran – recent events mean OFAC would target Pyongyang</w:t>
      </w:r>
    </w:p>
    <w:p w14:paraId="6ED6035C" w14:textId="77777777" w:rsidR="00316462" w:rsidRDefault="00316462" w:rsidP="00316462">
      <w:pPr>
        <w:pStyle w:val="Heading4"/>
      </w:pPr>
      <w:r>
        <w:t>7. Double bind – either Iran can skirt sanctions and there’s no impact to imposing them or they can’t and sanctions work</w:t>
      </w:r>
    </w:p>
    <w:p w14:paraId="234BD011" w14:textId="77777777" w:rsidR="00316462" w:rsidRPr="005C1536" w:rsidRDefault="00316462" w:rsidP="00316462">
      <w:pPr>
        <w:pStyle w:val="Heading4"/>
      </w:pPr>
      <w:r>
        <w:t>8. Turns are wrong – sanctions are effective and</w:t>
      </w:r>
      <w:r w:rsidRPr="005C1536">
        <w:t xml:space="preserve"> solve Iran prolif </w:t>
      </w:r>
    </w:p>
    <w:p w14:paraId="2E79E887" w14:textId="77777777" w:rsidR="00316462" w:rsidRDefault="00316462" w:rsidP="00316462">
      <w:r>
        <w:rPr>
          <w:rStyle w:val="StyleStyleBold12pt"/>
        </w:rPr>
        <w:t>DeLeon et al 12</w:t>
      </w:r>
      <w:r>
        <w:t xml:space="preserve"> - Rudy deLeon, National and International Security, John F. Kennedy School of Government at Harvard University, Recipient of The Defense Civilian Distinguished Service Award in 1994, 1995, and 2001, National Intelligence Distinguished Service Medal in 2001, Former US Senior Department of Defense Official, Senior Vice President of National Security and International Policy at American Progress, with Brian Katulis, Peter Juul, Matt Duss and Ken Sofer, (“Strengthening America’s Options on Iran”, Report for The Center for American Progress, April 2012, </w:t>
      </w:r>
      <w:hyperlink r:id="rId17" w:history="1">
        <w:r>
          <w:rPr>
            <w:rStyle w:val="Hyperlink"/>
          </w:rPr>
          <w:t>http://www.americanprogress.org/wp-content/uploads/issues/2012/04/pdf/iran_10questions_INTRO.pdf</w:t>
        </w:r>
      </w:hyperlink>
      <w:r>
        <w:t>, Accessed 7/10/13, AW)</w:t>
      </w:r>
    </w:p>
    <w:p w14:paraId="15DA6068" w14:textId="77777777" w:rsidR="00316462" w:rsidRDefault="00316462" w:rsidP="00316462">
      <w:r>
        <w:t>*********NOTE: P5+1 is comprised of: United States, Russia, China, United Kingdom, France and Germany*******</w:t>
      </w:r>
    </w:p>
    <w:p w14:paraId="75B135B1" w14:textId="77777777" w:rsidR="00316462" w:rsidRDefault="00316462" w:rsidP="00316462"/>
    <w:p w14:paraId="2A65C52F" w14:textId="77777777" w:rsidR="00316462" w:rsidRDefault="00316462" w:rsidP="00316462">
      <w:pPr>
        <w:rPr>
          <w:rStyle w:val="StyleBoldUnderline"/>
        </w:rPr>
      </w:pPr>
      <w:r>
        <w:t xml:space="preserve">Indeed, </w:t>
      </w:r>
      <w:r>
        <w:rPr>
          <w:rStyle w:val="StyleBoldUnderline"/>
        </w:rPr>
        <w:t xml:space="preserve">amid an array of political transitions </w:t>
      </w:r>
      <w:r>
        <w:t>and military conflicts around the globe,</w:t>
      </w:r>
      <w:r>
        <w:rPr>
          <w:sz w:val="12"/>
        </w:rPr>
        <w:t xml:space="preserve"> </w:t>
      </w:r>
      <w:r>
        <w:rPr>
          <w:rStyle w:val="StyleBoldUnderline"/>
        </w:rPr>
        <w:t>the prospect of Iran acquiring nuclear weapons has galvanized a global debate</w:t>
      </w:r>
      <w:r>
        <w:t xml:space="preserve"> </w:t>
      </w:r>
      <w:r>
        <w:rPr>
          <w:rStyle w:val="StyleBoldUnderline"/>
        </w:rPr>
        <w:t>on how to stop the regime</w:t>
      </w:r>
      <w:r>
        <w:t xml:space="preserve"> in Tehran </w:t>
      </w:r>
      <w:r>
        <w:rPr>
          <w:rStyle w:val="StyleBoldUnderline"/>
        </w:rPr>
        <w:t>from getting the bomb</w:t>
      </w:r>
      <w:r>
        <w:t xml:space="preserve">. </w:t>
      </w:r>
      <w:r>
        <w:rPr>
          <w:rStyle w:val="StyleBoldUnderline"/>
        </w:rPr>
        <w:t>This</w:t>
      </w:r>
      <w:r>
        <w:t xml:space="preserve"> debate </w:t>
      </w:r>
      <w:r>
        <w:rPr>
          <w:rStyle w:val="StyleBoldUnderline"/>
        </w:rPr>
        <w:t>has spilled over into the domestic politics</w:t>
      </w:r>
      <w:r>
        <w:t xml:space="preserve"> of the world’s great powers, becoming a talking point in</w:t>
      </w:r>
      <w:r>
        <w:rPr>
          <w:sz w:val="12"/>
        </w:rPr>
        <w:t xml:space="preserve"> </w:t>
      </w:r>
      <w:r>
        <w:t>the 2012 U.S. presidential election and the subject of behind-the-scenes discussion</w:t>
      </w:r>
      <w:r>
        <w:rPr>
          <w:sz w:val="12"/>
        </w:rPr>
        <w:t xml:space="preserve"> </w:t>
      </w:r>
      <w:r>
        <w:t>during China’s transition to its next generation of political leadership at their Party</w:t>
      </w:r>
      <w:r>
        <w:rPr>
          <w:sz w:val="12"/>
        </w:rPr>
        <w:t xml:space="preserve"> </w:t>
      </w:r>
      <w:r>
        <w:t xml:space="preserve">Congress this fall. In the Middle East and Central Asia, </w:t>
      </w:r>
      <w:r>
        <w:rPr>
          <w:rStyle w:val="StyleBoldUnderline"/>
        </w:rPr>
        <w:t xml:space="preserve">Iran’s nuclear program has implications for the ongoing civil war in Syria, a political transition </w:t>
      </w:r>
      <w:r>
        <w:t>beset by economic</w:t>
      </w:r>
      <w:r>
        <w:rPr>
          <w:sz w:val="12"/>
        </w:rPr>
        <w:t xml:space="preserve"> </w:t>
      </w:r>
      <w:r>
        <w:t xml:space="preserve">troubles </w:t>
      </w:r>
      <w:r>
        <w:rPr>
          <w:rStyle w:val="StyleBoldUnderline"/>
        </w:rPr>
        <w:t>in Egypt, and</w:t>
      </w:r>
      <w:r>
        <w:t xml:space="preserve"> U.S. and NATO </w:t>
      </w:r>
      <w:r>
        <w:rPr>
          <w:rStyle w:val="StyleBoldUnderline"/>
        </w:rPr>
        <w:t>ground combat operations in Afghanistan</w:t>
      </w:r>
      <w:r>
        <w:rPr>
          <w:sz w:val="12"/>
        </w:rPr>
        <w:t xml:space="preserve"> </w:t>
      </w:r>
      <w:r>
        <w:t xml:space="preserve">entering their 10th year. </w:t>
      </w:r>
      <w:r>
        <w:rPr>
          <w:rStyle w:val="StyleBoldUnderline"/>
        </w:rPr>
        <w:t>Oil price surges worldwide threaten economic recoveries</w:t>
      </w:r>
      <w:r>
        <w:rPr>
          <w:sz w:val="12"/>
        </w:rPr>
        <w:t xml:space="preserve"> </w:t>
      </w:r>
      <w:r>
        <w:t>around the globe—</w:t>
      </w:r>
      <w:r>
        <w:rPr>
          <w:rStyle w:val="StyleBoldUnderline"/>
        </w:rPr>
        <w:t xml:space="preserve">recoveries Iran could thwart </w:t>
      </w:r>
      <w:r>
        <w:t>in a number of ways depending on</w:t>
      </w:r>
      <w:r>
        <w:rPr>
          <w:sz w:val="12"/>
        </w:rPr>
        <w:t xml:space="preserve"> </w:t>
      </w:r>
      <w:r>
        <w:t>how it reacts to global pressure to come clean on its nuclear program.</w:t>
      </w:r>
      <w:r>
        <w:rPr>
          <w:sz w:val="12"/>
        </w:rPr>
        <w:t xml:space="preserve"> </w:t>
      </w:r>
      <w:r>
        <w:rPr>
          <w:rStyle w:val="StyleBoldUnderline"/>
        </w:rPr>
        <w:t>Events are quickly producing a decision point:</w:t>
      </w:r>
      <w:r>
        <w:t xml:space="preserve"> A concerned </w:t>
      </w:r>
      <w:r>
        <w:rPr>
          <w:rStyle w:val="StyleBoldUnderline"/>
        </w:rPr>
        <w:t>Israel warns the</w:t>
      </w:r>
      <w:r>
        <w:rPr>
          <w:sz w:val="12"/>
        </w:rPr>
        <w:t xml:space="preserve"> </w:t>
      </w:r>
      <w:r>
        <w:t xml:space="preserve">diplomatic </w:t>
      </w:r>
      <w:r>
        <w:rPr>
          <w:rStyle w:val="StyleBoldUnderline"/>
        </w:rPr>
        <w:t>community</w:t>
      </w:r>
      <w:r>
        <w:t xml:space="preserve"> </w:t>
      </w:r>
      <w:r>
        <w:rPr>
          <w:rStyle w:val="StyleBoldUnderline"/>
        </w:rPr>
        <w:t xml:space="preserve">that its window </w:t>
      </w:r>
      <w:r>
        <w:t xml:space="preserve">for military options </w:t>
      </w:r>
      <w:r>
        <w:rPr>
          <w:rStyle w:val="StyleBoldUnderline"/>
        </w:rPr>
        <w:t>to delay</w:t>
      </w:r>
      <w:r>
        <w:t xml:space="preserve"> or deny </w:t>
      </w:r>
      <w:r>
        <w:rPr>
          <w:rStyle w:val="StyleBoldUnderline"/>
        </w:rPr>
        <w:t xml:space="preserve">Iran’s potential weapon is </w:t>
      </w:r>
      <w:r>
        <w:rPr>
          <w:rStyle w:val="Emphasis"/>
        </w:rPr>
        <w:t>not unlimited</w:t>
      </w:r>
      <w:r>
        <w:rPr>
          <w:rStyle w:val="StyleBoldUnderline"/>
        </w:rPr>
        <w:t xml:space="preserve"> due to the progress Iran has made</w:t>
      </w:r>
      <w:r>
        <w:t xml:space="preserve"> in hardening</w:t>
      </w:r>
      <w:r>
        <w:rPr>
          <w:sz w:val="12"/>
        </w:rPr>
        <w:t xml:space="preserve"> </w:t>
      </w:r>
      <w:r>
        <w:t>its nuclear facilities beyond Israeli capability to penetrate them. At the same time,</w:t>
      </w:r>
      <w:r>
        <w:rPr>
          <w:sz w:val="12"/>
        </w:rPr>
        <w:t xml:space="preserve"> </w:t>
      </w:r>
      <w:r>
        <w:rPr>
          <w:rStyle w:val="StyleBoldUnderline"/>
        </w:rPr>
        <w:t>a vigorous roster of nations is tightening the burden of economic sanctions</w:t>
      </w:r>
      <w:r>
        <w:t xml:space="preserve"> against</w:t>
      </w:r>
      <w:r>
        <w:rPr>
          <w:sz w:val="12"/>
        </w:rPr>
        <w:t xml:space="preserve"> </w:t>
      </w:r>
      <w:r>
        <w:t>Iran—</w:t>
      </w:r>
      <w:r>
        <w:rPr>
          <w:rStyle w:val="StyleBoldUnderline"/>
        </w:rPr>
        <w:t xml:space="preserve">isolating the country’s </w:t>
      </w:r>
      <w:r>
        <w:rPr>
          <w:rStyle w:val="Emphasis"/>
        </w:rPr>
        <w:t>already feeble economy</w:t>
      </w:r>
      <w:r>
        <w:rPr>
          <w:rStyle w:val="StyleBoldUnderline"/>
        </w:rPr>
        <w:t>,</w:t>
      </w:r>
      <w:r>
        <w:t xml:space="preserve"> which survives only because</w:t>
      </w:r>
      <w:r>
        <w:rPr>
          <w:sz w:val="12"/>
        </w:rPr>
        <w:t xml:space="preserve"> </w:t>
      </w:r>
      <w:r>
        <w:t>of its vast oil reserves. Iran—a longtime supporter of terrorism, both directly and</w:t>
      </w:r>
      <w:r>
        <w:rPr>
          <w:sz w:val="12"/>
        </w:rPr>
        <w:t xml:space="preserve"> </w:t>
      </w:r>
      <w:r>
        <w:t>through its proxies, with a track record of dissimulation on its nuclear ambitions—has no reservoir of credibility or good will, and</w:t>
      </w:r>
      <w:r>
        <w:rPr>
          <w:rStyle w:val="StyleBoldUnderline"/>
        </w:rPr>
        <w:t xml:space="preserve"> its repeated professions that its nuclear program is peaceful deserve no benefit of the doubt</w:t>
      </w:r>
      <w:r>
        <w:t>.</w:t>
      </w:r>
      <w:r>
        <w:rPr>
          <w:sz w:val="12"/>
        </w:rPr>
        <w:t xml:space="preserve"> </w:t>
      </w:r>
      <w:r>
        <w:t>Of course Iran could quickly defuse the crisis and allow the inspectors of the</w:t>
      </w:r>
      <w:r>
        <w:rPr>
          <w:sz w:val="12"/>
        </w:rPr>
        <w:t xml:space="preserve"> </w:t>
      </w:r>
      <w:r>
        <w:t>International Atomic Energy Agency full access to all facilities of interest so it can</w:t>
      </w:r>
      <w:r>
        <w:rPr>
          <w:sz w:val="12"/>
        </w:rPr>
        <w:t xml:space="preserve"> </w:t>
      </w:r>
      <w:r>
        <w:t>measure and catalogue Iran’s capability to produce highly enriched uranium (the</w:t>
      </w:r>
      <w:r>
        <w:rPr>
          <w:sz w:val="12"/>
        </w:rPr>
        <w:t xml:space="preserve"> </w:t>
      </w:r>
      <w:r>
        <w:t>essential element required for weapons production), and Iran could come clean on its</w:t>
      </w:r>
      <w:r>
        <w:rPr>
          <w:sz w:val="12"/>
        </w:rPr>
        <w:t xml:space="preserve"> </w:t>
      </w:r>
      <w:r>
        <w:t>known nuclear weapons research. As IAEA Director General Yukio Amano affirms</w:t>
      </w:r>
      <w:r>
        <w:rPr>
          <w:rStyle w:val="StyleBoldUnderline"/>
        </w:rPr>
        <w:t>, Iran needs “to cooperate fully with the [International Atomic Energy]</w:t>
      </w:r>
      <w:r>
        <w:t xml:space="preserve"> Agency </w:t>
      </w:r>
      <w:r>
        <w:rPr>
          <w:rStyle w:val="StyleBoldUnderline"/>
        </w:rPr>
        <w:t>on all</w:t>
      </w:r>
      <w:r>
        <w:rPr>
          <w:sz w:val="12"/>
        </w:rPr>
        <w:t xml:space="preserve"> </w:t>
      </w:r>
      <w:r>
        <w:t xml:space="preserve">outstanding </w:t>
      </w:r>
      <w:r>
        <w:rPr>
          <w:rStyle w:val="StyleBoldUnderline"/>
        </w:rPr>
        <w:t>issues</w:t>
      </w:r>
      <w:r>
        <w:t>, particularly those which give rise to concerns about the possible</w:t>
      </w:r>
      <w:r>
        <w:rPr>
          <w:sz w:val="12"/>
        </w:rPr>
        <w:t xml:space="preserve"> </w:t>
      </w:r>
      <w:r>
        <w:t>military dimensions to Iran’s nuclear program, including by providing access without</w:t>
      </w:r>
      <w:r>
        <w:rPr>
          <w:sz w:val="12"/>
        </w:rPr>
        <w:t xml:space="preserve"> </w:t>
      </w:r>
      <w:r>
        <w:t>delay to all sites, equipment, persons and documents requested by the Agency.”</w:t>
      </w:r>
      <w:r>
        <w:rPr>
          <w:sz w:val="12"/>
        </w:rPr>
        <w:t xml:space="preserve"> </w:t>
      </w:r>
      <w:r>
        <w:rPr>
          <w:rStyle w:val="StyleBoldUnderline"/>
        </w:rPr>
        <w:t>It is Iran’s lack of response that fuels concerns</w:t>
      </w:r>
      <w:r>
        <w:t xml:space="preserve"> about their nuclear ambitions.</w:t>
      </w:r>
      <w:r>
        <w:rPr>
          <w:sz w:val="12"/>
        </w:rPr>
        <w:t xml:space="preserve"> </w:t>
      </w:r>
      <w:r>
        <w:t>Importantly, there is a strong bipartisan consensus in America and within the inter</w:t>
      </w:r>
      <w:r>
        <w:rPr>
          <w:sz w:val="12"/>
        </w:rPr>
        <w:t xml:space="preserve"> </w:t>
      </w:r>
      <w:r>
        <w:t>national community on this single point—an Iranian nuclear weapon would destabilize the one of the world’s most important oil-producing regions at a critical point in the global economic recovery, would harm Israel’s security, and would severely</w:t>
      </w:r>
      <w:r>
        <w:rPr>
          <w:sz w:val="12"/>
        </w:rPr>
        <w:t xml:space="preserve"> </w:t>
      </w:r>
      <w:r>
        <w:t>undermine the Nuclear Non-Proliferation Treaty. Unfortunately, much of the political debate in this U.S. election year now distracts from these central realities.</w:t>
      </w:r>
      <w:r>
        <w:rPr>
          <w:sz w:val="12"/>
        </w:rPr>
        <w:t xml:space="preserve"> </w:t>
      </w:r>
      <w:r>
        <w:rPr>
          <w:rStyle w:val="StyleBoldUnderline"/>
        </w:rPr>
        <w:t xml:space="preserve">Today the United States is leading a successful </w:t>
      </w:r>
      <w:r>
        <w:rPr>
          <w:rStyle w:val="Emphasis"/>
        </w:rPr>
        <w:t>three-year global effort</w:t>
      </w:r>
      <w:r>
        <w:rPr>
          <w:rStyle w:val="StyleBoldUnderline"/>
        </w:rPr>
        <w:t xml:space="preserve"> to isolate Iran</w:t>
      </w:r>
      <w:r>
        <w:t xml:space="preserve"> diplomatically </w:t>
      </w:r>
      <w:r>
        <w:rPr>
          <w:rStyle w:val="StyleBoldUnderline"/>
        </w:rPr>
        <w:t>and implement a broad range of strict</w:t>
      </w:r>
      <w:r>
        <w:t xml:space="preserve"> economic</w:t>
      </w:r>
      <w:r>
        <w:rPr>
          <w:rStyle w:val="StyleBoldUnderline"/>
        </w:rPr>
        <w:t xml:space="preserve"> sanctions targeted at undermining its nuclear program</w:t>
      </w:r>
      <w:r>
        <w:t xml:space="preserve">. </w:t>
      </w:r>
      <w:r>
        <w:rPr>
          <w:rStyle w:val="StyleBoldUnderline"/>
        </w:rPr>
        <w:t>The Obama administration’s initial outreach</w:t>
      </w:r>
      <w:r>
        <w:t xml:space="preserve"> to the Iranian regime in 2009 </w:t>
      </w:r>
      <w:r>
        <w:rPr>
          <w:rStyle w:val="StyleBoldUnderline"/>
        </w:rPr>
        <w:t>did not achieve</w:t>
      </w:r>
      <w:r>
        <w:t xml:space="preserve"> immediate constructive</w:t>
      </w:r>
      <w:r>
        <w:rPr>
          <w:sz w:val="12"/>
        </w:rPr>
        <w:t xml:space="preserve"> </w:t>
      </w:r>
      <w:r>
        <w:rPr>
          <w:rStyle w:val="StyleBoldUnderline"/>
        </w:rPr>
        <w:t>results</w:t>
      </w:r>
      <w:r>
        <w:t xml:space="preserve">, </w:t>
      </w:r>
      <w:r>
        <w:rPr>
          <w:rStyle w:val="StyleBoldUnderline"/>
        </w:rPr>
        <w:t>but the demonstration of</w:t>
      </w:r>
      <w:r>
        <w:t xml:space="preserve"> American </w:t>
      </w:r>
      <w:r>
        <w:rPr>
          <w:rStyle w:val="StyleBoldUnderline"/>
        </w:rPr>
        <w:t>good faith forged greater international unity</w:t>
      </w:r>
      <w:r>
        <w:t xml:space="preserve"> around the problem </w:t>
      </w:r>
      <w:r>
        <w:rPr>
          <w:rStyle w:val="StyleBoldUnderline"/>
        </w:rPr>
        <w:t>and served as an important force multiplier</w:t>
      </w:r>
      <w:r>
        <w:t xml:space="preserve"> for</w:t>
      </w:r>
      <w:r>
        <w:rPr>
          <w:sz w:val="12"/>
        </w:rPr>
        <w:t xml:space="preserve"> </w:t>
      </w:r>
      <w:r>
        <w:t>subsequent successful efforts to pressure the regime. Now</w:t>
      </w:r>
      <w:r>
        <w:rPr>
          <w:rStyle w:val="StyleBoldUnderline"/>
        </w:rPr>
        <w:t>, as talks with the P5+1 approach, Iran must choose how to respond</w:t>
      </w:r>
      <w:r>
        <w:t xml:space="preserve"> to the growing global concerns about</w:t>
      </w:r>
      <w:r>
        <w:rPr>
          <w:sz w:val="12"/>
        </w:rPr>
        <w:t xml:space="preserve"> </w:t>
      </w:r>
      <w:r>
        <w:t>its nuclear program and make the choice to live up to its international obligations</w:t>
      </w:r>
      <w:r>
        <w:rPr>
          <w:sz w:val="12"/>
        </w:rPr>
        <w:t xml:space="preserve"> </w:t>
      </w:r>
      <w:r>
        <w:rPr>
          <w:rStyle w:val="StyleBoldUnderline"/>
        </w:rPr>
        <w:t>or face increased international isolation</w:t>
      </w:r>
      <w:r>
        <w:t>.</w:t>
      </w:r>
      <w:r>
        <w:rPr>
          <w:sz w:val="12"/>
        </w:rPr>
        <w:t xml:space="preserve"> </w:t>
      </w:r>
      <w:r>
        <w:t>During the 2008 campaign, candidate Obama defended his proposed engagement policy by explaining that “</w:t>
      </w:r>
      <w:r>
        <w:rPr>
          <w:rStyle w:val="StyleBoldUnderline"/>
        </w:rPr>
        <w:t xml:space="preserve">we’re [not] going to be able to execute </w:t>
      </w:r>
      <w:r>
        <w:t>the kind of</w:t>
      </w:r>
      <w:r>
        <w:rPr>
          <w:rStyle w:val="StyleBoldUnderline"/>
        </w:rPr>
        <w:t xml:space="preserve"> sanctions we need</w:t>
      </w:r>
      <w:r>
        <w:t xml:space="preserve"> </w:t>
      </w:r>
      <w:r>
        <w:rPr>
          <w:rStyle w:val="StyleBoldUnderline"/>
        </w:rPr>
        <w:t>without</w:t>
      </w:r>
      <w:r>
        <w:t xml:space="preserve"> some cooperation with some countries like </w:t>
      </w:r>
      <w:r>
        <w:rPr>
          <w:rStyle w:val="StyleBoldUnderline"/>
        </w:rPr>
        <w:t xml:space="preserve">Russia and China </w:t>
      </w:r>
      <w:r>
        <w:t>that...have extensive trade with Iran but potentially have an interest</w:t>
      </w:r>
      <w:r>
        <w:rPr>
          <w:sz w:val="12"/>
        </w:rPr>
        <w:t xml:space="preserve"> </w:t>
      </w:r>
      <w:r>
        <w:t xml:space="preserve">in making sure Iran doesn’t have a nuclear weapon.” </w:t>
      </w:r>
      <w:r>
        <w:rPr>
          <w:rStyle w:val="StyleBoldUnderline"/>
        </w:rPr>
        <w:t>Affirming</w:t>
      </w:r>
      <w:r>
        <w:t xml:space="preserve"> his goal of “</w:t>
      </w:r>
      <w:r>
        <w:rPr>
          <w:rStyle w:val="StyleBoldUnderline"/>
        </w:rPr>
        <w:t>tough, direct diplomacy with Iran</w:t>
      </w:r>
      <w:r>
        <w:t xml:space="preserve">,” </w:t>
      </w:r>
      <w:r>
        <w:rPr>
          <w:rStyle w:val="StyleBoldUnderline"/>
        </w:rPr>
        <w:t>Obama acknowledged that diplomacy “may not work</w:t>
      </w:r>
      <w:r>
        <w:t>,</w:t>
      </w:r>
      <w:r>
        <w:rPr>
          <w:sz w:val="12"/>
        </w:rPr>
        <w:t xml:space="preserve"> </w:t>
      </w:r>
      <w:r>
        <w:rPr>
          <w:rStyle w:val="StyleBoldUnderline"/>
        </w:rPr>
        <w:t>but</w:t>
      </w:r>
      <w:r>
        <w:t xml:space="preserve"> if it doesn’t work, then </w:t>
      </w:r>
      <w:r>
        <w:rPr>
          <w:rStyle w:val="StyleBoldUnderline"/>
        </w:rPr>
        <w:t>we have strengthened our ability to form alliances to</w:t>
      </w:r>
      <w:r>
        <w:rPr>
          <w:rStyle w:val="Emphasis"/>
        </w:rPr>
        <w:t xml:space="preserve"> impose tough sanctions.”</w:t>
      </w:r>
      <w:r>
        <w:rPr>
          <w:sz w:val="12"/>
        </w:rPr>
        <w:t xml:space="preserve"> </w:t>
      </w:r>
      <w:r>
        <w:rPr>
          <w:rStyle w:val="StyleBoldUnderline"/>
        </w:rPr>
        <w:t xml:space="preserve">Over </w:t>
      </w:r>
      <w:r>
        <w:t xml:space="preserve">the past </w:t>
      </w:r>
      <w:r>
        <w:rPr>
          <w:rStyle w:val="StyleBoldUnderline"/>
        </w:rPr>
        <w:t>three years, this is precisely what</w:t>
      </w:r>
      <w:r>
        <w:t xml:space="preserve"> the </w:t>
      </w:r>
      <w:r>
        <w:rPr>
          <w:rStyle w:val="StyleBoldUnderline"/>
        </w:rPr>
        <w:t>Obama</w:t>
      </w:r>
      <w:r>
        <w:t xml:space="preserve"> administration</w:t>
      </w:r>
      <w:r>
        <w:rPr>
          <w:sz w:val="12"/>
        </w:rPr>
        <w:t xml:space="preserve"> </w:t>
      </w:r>
      <w:r>
        <w:rPr>
          <w:rStyle w:val="StyleBoldUnderline"/>
        </w:rPr>
        <w:t>achieved</w:t>
      </w:r>
      <w:r>
        <w:t xml:space="preserve">. </w:t>
      </w:r>
      <w:r>
        <w:rPr>
          <w:rStyle w:val="StyleBoldUnderline"/>
        </w:rPr>
        <w:t>The</w:t>
      </w:r>
      <w:r>
        <w:t xml:space="preserve"> engagement </w:t>
      </w:r>
      <w:r>
        <w:rPr>
          <w:rStyle w:val="StyleBoldUnderline"/>
        </w:rPr>
        <w:t>policy has served as an important force multiplier</w:t>
      </w:r>
      <w:r>
        <w:t xml:space="preserve"> for</w:t>
      </w:r>
      <w:r>
        <w:rPr>
          <w:sz w:val="12"/>
        </w:rPr>
        <w:t xml:space="preserve"> </w:t>
      </w:r>
      <w:r>
        <w:t xml:space="preserve">efforts </w:t>
      </w:r>
      <w:r>
        <w:rPr>
          <w:rStyle w:val="StyleBoldUnderline"/>
        </w:rPr>
        <w:t>to pressure</w:t>
      </w:r>
      <w:r>
        <w:t xml:space="preserve"> the </w:t>
      </w:r>
      <w:r>
        <w:rPr>
          <w:rStyle w:val="StyleBoldUnderline"/>
        </w:rPr>
        <w:t>Iran</w:t>
      </w:r>
      <w:r>
        <w:t xml:space="preserve">ian government. </w:t>
      </w:r>
      <w:r>
        <w:rPr>
          <w:rStyle w:val="StyleBoldUnderline"/>
        </w:rPr>
        <w:t>By giving Iran repeated opportunities</w:t>
      </w:r>
      <w:r>
        <w:rPr>
          <w:sz w:val="12"/>
        </w:rPr>
        <w:t xml:space="preserve"> </w:t>
      </w:r>
      <w:r>
        <w:t xml:space="preserve">to meet its international responsibilities, </w:t>
      </w:r>
      <w:r>
        <w:rPr>
          <w:rStyle w:val="StyleBoldUnderline"/>
        </w:rPr>
        <w:t>this administration has been able to forge a far stronger and more enduring international coalition to pressure Iran</w:t>
      </w:r>
      <w:r>
        <w:t xml:space="preserve">. </w:t>
      </w:r>
      <w:r>
        <w:rPr>
          <w:rStyle w:val="StyleBoldUnderline"/>
        </w:rPr>
        <w:t>Far from strengthening the</w:t>
      </w:r>
      <w:r>
        <w:t xml:space="preserve"> Iranian </w:t>
      </w:r>
      <w:r>
        <w:rPr>
          <w:rStyle w:val="StyleBoldUnderline"/>
        </w:rPr>
        <w:t>regime</w:t>
      </w:r>
      <w:r>
        <w:t xml:space="preserve">, as some critics have alleged, </w:t>
      </w:r>
      <w:r>
        <w:rPr>
          <w:rStyle w:val="StyleBoldUnderline"/>
        </w:rPr>
        <w:t>Obama’s engagement effort has in fact further isolated it</w:t>
      </w:r>
      <w:r>
        <w:t xml:space="preserve">. </w:t>
      </w:r>
      <w:r>
        <w:rPr>
          <w:rStyle w:val="StyleBoldUnderline"/>
        </w:rPr>
        <w:t>The United States and</w:t>
      </w:r>
      <w:r>
        <w:t xml:space="preserve"> its </w:t>
      </w:r>
      <w:r>
        <w:rPr>
          <w:rStyle w:val="StyleBoldUnderline"/>
        </w:rPr>
        <w:t>partners in the</w:t>
      </w:r>
      <w:r>
        <w:rPr>
          <w:rStyle w:val="Emphasis"/>
        </w:rPr>
        <w:t xml:space="preserve"> P5+1 group </w:t>
      </w:r>
      <w:r>
        <w:rPr>
          <w:rStyle w:val="StyleBoldUnderline"/>
        </w:rPr>
        <w:t>are operating from</w:t>
      </w:r>
      <w:r>
        <w:rPr>
          <w:rStyle w:val="Emphasis"/>
        </w:rPr>
        <w:t xml:space="preserve"> a position of strength</w:t>
      </w:r>
      <w:r>
        <w:t xml:space="preserve"> that would have been hard</w:t>
      </w:r>
      <w:r>
        <w:rPr>
          <w:sz w:val="12"/>
        </w:rPr>
        <w:t xml:space="preserve"> </w:t>
      </w:r>
      <w:r>
        <w:t>to imagine four short years ago. U.S. policy on Iran should not be determined by partisan politics and easy sound</w:t>
      </w:r>
      <w:r>
        <w:rPr>
          <w:sz w:val="12"/>
        </w:rPr>
        <w:t xml:space="preserve"> </w:t>
      </w:r>
      <w:r>
        <w:t xml:space="preserve">bites. Nor will U.S. policy objectives be quickly accomplished. Instead, </w:t>
      </w:r>
      <w:r>
        <w:rPr>
          <w:rStyle w:val="StyleBoldUnderline"/>
        </w:rPr>
        <w:t>this crisis requires policymakers</w:t>
      </w:r>
      <w:r>
        <w:t xml:space="preserve"> and all citizens </w:t>
      </w:r>
      <w:r>
        <w:rPr>
          <w:rStyle w:val="StyleBoldUnderline"/>
        </w:rPr>
        <w:t>to</w:t>
      </w:r>
      <w:r>
        <w:t xml:space="preserve"> challenge their own preconceived notions</w:t>
      </w:r>
      <w:r>
        <w:rPr>
          <w:sz w:val="12"/>
        </w:rPr>
        <w:t xml:space="preserve"> </w:t>
      </w:r>
      <w:r>
        <w:t xml:space="preserve">and </w:t>
      </w:r>
      <w:r>
        <w:rPr>
          <w:rStyle w:val="StyleBoldUnderline"/>
        </w:rPr>
        <w:t>make decisions based on facts while preparing fully for all contingencies.</w:t>
      </w:r>
    </w:p>
    <w:p w14:paraId="1D4A558C" w14:textId="77777777" w:rsidR="00316462" w:rsidRPr="0041110E" w:rsidRDefault="00316462" w:rsidP="00316462">
      <w:pPr>
        <w:pStyle w:val="Heading4"/>
        <w:rPr>
          <w:bCs w:val="0"/>
        </w:rPr>
      </w:pPr>
      <w:r>
        <w:rPr>
          <w:bCs w:val="0"/>
        </w:rPr>
        <w:t>And – Extinction</w:t>
      </w:r>
    </w:p>
    <w:p w14:paraId="47C09B8C" w14:textId="77777777" w:rsidR="00316462" w:rsidRDefault="00316462" w:rsidP="00316462">
      <w:pPr>
        <w:rPr>
          <w:b/>
          <w:sz w:val="26"/>
        </w:rPr>
      </w:pPr>
      <w:r>
        <w:rPr>
          <w:rStyle w:val="StyleStyleBold12pt"/>
        </w:rPr>
        <w:t xml:space="preserve">Allison ‘6 – </w:t>
      </w:r>
      <w:r>
        <w:t xml:space="preserve">Graham Tillett Allison Jr., Graham Allison is an American political scientist and professor at the John F. Kennedy School of Government at Harvard. (“The Will to Prevent,” </w:t>
      </w:r>
      <w:r>
        <w:rPr>
          <w:i/>
        </w:rPr>
        <w:t>Harvard International Law Review</w:t>
      </w:r>
      <w:r>
        <w:t xml:space="preserve">, Fall 2006, page lexis) </w:t>
      </w:r>
    </w:p>
    <w:p w14:paraId="431C32D6" w14:textId="77777777" w:rsidR="00316462" w:rsidRDefault="00316462" w:rsidP="00316462">
      <w:pPr>
        <w:rPr>
          <w:rFonts w:asciiTheme="minorHAnsi" w:eastAsia="Times New Roman" w:hAnsiTheme="minorHAnsi"/>
          <w:noProof/>
          <w:sz w:val="16"/>
        </w:rPr>
      </w:pPr>
    </w:p>
    <w:p w14:paraId="2BD70194" w14:textId="77777777" w:rsidR="00316462" w:rsidRDefault="00316462" w:rsidP="00316462">
      <w:r>
        <w:t xml:space="preserve">Meanwhile, Iran is testing the line in the Middle East. On its current trajectory, the Islamic Republic will become a nuclear weapons state before the end of the decade. According to the leadership in Tehran, Iran is exercising its “inalienable right” to build Iranian enrichment plants and make fuel for its peaceful civilian nuclear power generators. These same </w:t>
      </w:r>
      <w:r>
        <w:rPr>
          <w:rStyle w:val="StyleBoldUnderline"/>
        </w:rPr>
        <w:t>facilities</w:t>
      </w:r>
      <w:r>
        <w:t xml:space="preserve">, however, </w:t>
      </w:r>
      <w:r>
        <w:rPr>
          <w:rStyle w:val="StyleBoldUnderline"/>
        </w:rPr>
        <w:t>can continue enriching uranium to</w:t>
      </w:r>
      <w:r>
        <w:t xml:space="preserve"> 90 percent U-235, which is </w:t>
      </w:r>
      <w:r>
        <w:rPr>
          <w:rStyle w:val="StyleBoldUnderline"/>
        </w:rPr>
        <w:t>the ideal core of a nuclear bomb.</w:t>
      </w:r>
      <w:r>
        <w:t xml:space="preserve"> No one in the international community doubts that Iran’s hidden objective in building enrichment facilities is to build nuclear bombs. </w:t>
      </w:r>
      <w:r>
        <w:rPr>
          <w:rStyle w:val="StyleBoldUnderline"/>
        </w:rPr>
        <w:t xml:space="preserve">If Iran crosses its nuclear finish line, a Middle Eastern cascade of new nuclear weapons states could trigger the first multi-party nuclear arms race, far more volatile than the Cold War </w:t>
      </w:r>
      <w:r>
        <w:t xml:space="preserve">competition between the United States and the Soviet Union. Given </w:t>
      </w:r>
      <w:r>
        <w:rPr>
          <w:rStyle w:val="StyleBoldUnderline"/>
        </w:rPr>
        <w:t>Egypt’s</w:t>
      </w:r>
      <w:r>
        <w:t xml:space="preserve"> historic role as the leader of the Arab Middle East, the </w:t>
      </w:r>
      <w:r>
        <w:rPr>
          <w:rStyle w:val="StyleBoldUnderline"/>
        </w:rPr>
        <w:t>prospects of</w:t>
      </w:r>
      <w:r>
        <w:t xml:space="preserve"> it </w:t>
      </w:r>
      <w:r>
        <w:rPr>
          <w:rStyle w:val="StyleBoldUnderline"/>
        </w:rPr>
        <w:t>living unarmed alongside a nuclear Persia are very low.</w:t>
      </w:r>
      <w:r>
        <w:t xml:space="preserve"> The IAEA’s reports of clandestine nuclear experiments hint that </w:t>
      </w:r>
      <w:r>
        <w:rPr>
          <w:rStyle w:val="StyleBoldUnderline"/>
        </w:rPr>
        <w:t>Cairo may have considered this possibility. Were Saudi Arabia to buy</w:t>
      </w:r>
      <w:r>
        <w:t xml:space="preserve"> a dozen </w:t>
      </w:r>
      <w:r>
        <w:rPr>
          <w:rStyle w:val="StyleBoldUnderline"/>
        </w:rPr>
        <w:t>nuclear warheads that could be mated to</w:t>
      </w:r>
      <w:r>
        <w:t xml:space="preserve"> the </w:t>
      </w:r>
      <w:r>
        <w:rPr>
          <w:rStyle w:val="StyleBoldUnderline"/>
        </w:rPr>
        <w:t>Chinese</w:t>
      </w:r>
      <w:r>
        <w:t xml:space="preserve"> medium-range ballistic </w:t>
      </w:r>
      <w:r>
        <w:rPr>
          <w:rStyle w:val="StyleBoldUnderline"/>
        </w:rPr>
        <w:t>missiles</w:t>
      </w:r>
      <w:r>
        <w:t xml:space="preserve"> it purchased secretly in the 1980s, </w:t>
      </w:r>
      <w:r>
        <w:rPr>
          <w:rStyle w:val="StyleBoldUnderline"/>
        </w:rPr>
        <w:t>few</w:t>
      </w:r>
      <w:r>
        <w:t xml:space="preserve"> in the US intelligence community </w:t>
      </w:r>
      <w:r>
        <w:rPr>
          <w:rStyle w:val="StyleBoldUnderline"/>
        </w:rPr>
        <w:t>would be surprised</w:t>
      </w:r>
      <w:r>
        <w:t xml:space="preserve">. Given Saudi Arabia’s role as the major financier of Pakistan’s clandestine nuclear program in the 1980s, </w:t>
      </w:r>
      <w:r>
        <w:rPr>
          <w:rStyle w:val="StyleBoldUnderline"/>
        </w:rPr>
        <w:t xml:space="preserve">it is not out of the question that Riyadh and Islamabad have made </w:t>
      </w:r>
      <w:r>
        <w:t xml:space="preserve">secret </w:t>
      </w:r>
      <w:r>
        <w:rPr>
          <w:rStyle w:val="StyleBoldUnderline"/>
        </w:rPr>
        <w:t>arrangements</w:t>
      </w:r>
      <w:r>
        <w:t xml:space="preserve"> for this contingency. Such </w:t>
      </w:r>
      <w:r>
        <w:rPr>
          <w:rStyle w:val="StyleBoldUnderline"/>
        </w:rPr>
        <w:t>a multi-party nuclear arms race in the Middle East would be</w:t>
      </w:r>
      <w:r>
        <w:t xml:space="preserve"> like playing Russian roulette—</w:t>
      </w:r>
      <w:r>
        <w:rPr>
          <w:rStyle w:val="StyleBoldUnderline"/>
        </w:rPr>
        <w:t xml:space="preserve">dramatically increasing the likelihood of a </w:t>
      </w:r>
      <w:r>
        <w:t xml:space="preserve">regional </w:t>
      </w:r>
      <w:r>
        <w:rPr>
          <w:rStyle w:val="StyleBoldUnderline"/>
        </w:rPr>
        <w:t>nuclear war. Other</w:t>
      </w:r>
      <w:r>
        <w:t xml:space="preserve"> nightmare </w:t>
      </w:r>
      <w:r>
        <w:rPr>
          <w:rStyle w:val="StyleBoldUnderline"/>
        </w:rPr>
        <w:t>scenarios</w:t>
      </w:r>
      <w:r>
        <w:t xml:space="preserve"> for the region </w:t>
      </w:r>
      <w:r>
        <w:rPr>
          <w:rStyle w:val="StyleBoldUnderline"/>
        </w:rPr>
        <w:t>include an accidental or unauthorized</w:t>
      </w:r>
      <w:r>
        <w:t xml:space="preserve"> nuclear </w:t>
      </w:r>
      <w:r>
        <w:rPr>
          <w:rStyle w:val="StyleBoldUnderline"/>
        </w:rPr>
        <w:t>launch from Iran, theft of</w:t>
      </w:r>
      <w:r>
        <w:t xml:space="preserve"> nuclear </w:t>
      </w:r>
      <w:r>
        <w:rPr>
          <w:rStyle w:val="StyleBoldUnderline"/>
        </w:rPr>
        <w:t>warheads from</w:t>
      </w:r>
      <w:r>
        <w:t xml:space="preserve"> an unstable regime in </w:t>
      </w:r>
      <w:r>
        <w:rPr>
          <w:rStyle w:val="StyleBoldUnderline"/>
        </w:rPr>
        <w:t>Tehran, and possible Israeli preemption</w:t>
      </w:r>
      <w:r>
        <w:t xml:space="preserve"> against Iran’s nuclear facilities, which Israeli Prime Minister Ehud Olmert has implied, threatening, “Under no circumstances, and at no point, can Israel allow anyone with these kinds of malicious designs against us to have control of weapons of destruction that can threaten our existence.”</w:t>
      </w:r>
    </w:p>
    <w:p w14:paraId="72644954" w14:textId="77777777" w:rsidR="00316462" w:rsidRDefault="00316462" w:rsidP="00316462">
      <w:r w:rsidRPr="00DD60F6">
        <w:rPr>
          <w:rStyle w:val="StyleBoldUnderline"/>
        </w:rPr>
        <w:t>arms race in the Middle East would be</w:t>
      </w:r>
      <w:r w:rsidRPr="00DD60F6">
        <w:t xml:space="preserve"> like playing Russian roulette—</w:t>
      </w:r>
      <w:r w:rsidRPr="00DD60F6">
        <w:rPr>
          <w:rStyle w:val="StyleBoldUnderline"/>
        </w:rPr>
        <w:t xml:space="preserve">dramatically increasing the likelihood of a </w:t>
      </w:r>
      <w:r w:rsidRPr="00DD60F6">
        <w:t xml:space="preserve">regional </w:t>
      </w:r>
      <w:r w:rsidRPr="00DD60F6">
        <w:rPr>
          <w:rStyle w:val="StyleBoldUnderline"/>
        </w:rPr>
        <w:t>nuclear war. Other</w:t>
      </w:r>
      <w:r w:rsidRPr="00DD60F6">
        <w:t xml:space="preserve"> nightmare </w:t>
      </w:r>
      <w:r w:rsidRPr="00DD60F6">
        <w:rPr>
          <w:rStyle w:val="StyleBoldUnderline"/>
        </w:rPr>
        <w:t>scenarios</w:t>
      </w:r>
      <w:r w:rsidRPr="00DD60F6">
        <w:t xml:space="preserve"> for the region </w:t>
      </w:r>
      <w:r w:rsidRPr="00DD60F6">
        <w:rPr>
          <w:rStyle w:val="StyleBoldUnderline"/>
        </w:rPr>
        <w:t>include an accidental or unauthorized</w:t>
      </w:r>
      <w:r w:rsidRPr="00DD60F6">
        <w:t xml:space="preserve"> nuclear </w:t>
      </w:r>
      <w:r w:rsidRPr="00DD60F6">
        <w:rPr>
          <w:rStyle w:val="StyleBoldUnderline"/>
        </w:rPr>
        <w:t>launch from Iran, theft of</w:t>
      </w:r>
      <w:r w:rsidRPr="00DD60F6">
        <w:t xml:space="preserve"> nuclear </w:t>
      </w:r>
      <w:r w:rsidRPr="00DD60F6">
        <w:rPr>
          <w:rStyle w:val="StyleBoldUnderline"/>
        </w:rPr>
        <w:t>warheads from</w:t>
      </w:r>
      <w:r w:rsidRPr="00DD60F6">
        <w:t xml:space="preserve"> an unstable regime in </w:t>
      </w:r>
      <w:r w:rsidRPr="00DD60F6">
        <w:rPr>
          <w:rStyle w:val="StyleBoldUnderline"/>
        </w:rPr>
        <w:t>Tehran, and possible Israeli preemption</w:t>
      </w:r>
      <w:r w:rsidRPr="00DD60F6">
        <w:t xml:space="preserve"> against Iran’s nuclear facilities, which Israeli Prime Minister Ehud Olmert has implied, threatening, “Under no circumstances, and at no point, can Israel allow anyone with these kinds of malicious designs against us to have control of weapons of destruction that can threaten our existence.”</w:t>
      </w:r>
    </w:p>
    <w:p w14:paraId="0C5E0F0F" w14:textId="77777777" w:rsidR="00316462" w:rsidRPr="0041110E" w:rsidRDefault="00316462" w:rsidP="00316462"/>
    <w:p w14:paraId="19F4AAD8" w14:textId="77777777" w:rsidR="00316462" w:rsidRDefault="00316462" w:rsidP="00316462">
      <w:pPr>
        <w:pStyle w:val="Heading3"/>
      </w:pPr>
    </w:p>
    <w:p w14:paraId="0F746986" w14:textId="77777777" w:rsidR="00316462" w:rsidRDefault="00316462" w:rsidP="00316462">
      <w:pPr>
        <w:pStyle w:val="Heading1"/>
      </w:pPr>
      <w:r>
        <w:t>Russia</w:t>
      </w:r>
    </w:p>
    <w:p w14:paraId="00010091" w14:textId="77777777" w:rsidR="00316462" w:rsidRDefault="00316462" w:rsidP="00316462">
      <w:pPr>
        <w:pStyle w:val="Heading2"/>
      </w:pPr>
      <w:r>
        <w:t>CP</w:t>
      </w:r>
    </w:p>
    <w:p w14:paraId="417F67B5" w14:textId="77777777" w:rsidR="00316462" w:rsidRPr="00733968" w:rsidRDefault="00316462" w:rsidP="00316462">
      <w:pPr>
        <w:pStyle w:val="Heading3"/>
      </w:pPr>
      <w:r>
        <w:t>2AC</w:t>
      </w:r>
    </w:p>
    <w:p w14:paraId="4FBA6AF6" w14:textId="77777777" w:rsidR="00316462" w:rsidRDefault="00316462" w:rsidP="00316462">
      <w:pPr>
        <w:pStyle w:val="Heading4"/>
      </w:pPr>
      <w:r>
        <w:t>1. Permutation do both – double solvency matters in the context of spills</w:t>
      </w:r>
    </w:p>
    <w:p w14:paraId="3DA64FC3" w14:textId="77777777" w:rsidR="00316462" w:rsidRDefault="00316462" w:rsidP="00316462">
      <w:pPr>
        <w:pStyle w:val="Heading4"/>
      </w:pPr>
      <w:r>
        <w:t>2. International Fiat is a voter for productivity and deterrence</w:t>
      </w:r>
    </w:p>
    <w:p w14:paraId="304EB100" w14:textId="77777777" w:rsidR="00316462" w:rsidRDefault="00316462" w:rsidP="00316462">
      <w:r w:rsidRPr="00B725DC">
        <w:t>A) Education—CP incentives generic research that sidesteps the topic. Also, they’re not an opportunity cost. You wouldn’t not do something because someone else could.</w:t>
      </w:r>
    </w:p>
    <w:p w14:paraId="55E91993" w14:textId="77777777" w:rsidR="00316462" w:rsidRPr="00B725DC" w:rsidRDefault="00316462" w:rsidP="00316462"/>
    <w:p w14:paraId="6A870EAA" w14:textId="77777777" w:rsidR="00316462" w:rsidRDefault="00316462" w:rsidP="00316462">
      <w:r w:rsidRPr="00B725DC">
        <w:t>B) Predictability— They can choose any actor making it impossible for us to have specific answers age. Their interpretation will be ad hoc and still have dozens of nations.</w:t>
      </w:r>
    </w:p>
    <w:p w14:paraId="5A4A9009" w14:textId="77777777" w:rsidR="00316462" w:rsidRPr="00B725DC" w:rsidRDefault="00316462" w:rsidP="00316462"/>
    <w:p w14:paraId="798481E8" w14:textId="77777777" w:rsidR="00316462" w:rsidRDefault="00316462" w:rsidP="00316462">
      <w:r w:rsidRPr="00B725DC">
        <w:t xml:space="preserve">C) Ground— Plan inclusivity means we can’t read DAs to CP mandate. That inflates the net benefit by subsuming the plan and means debates becomes a race to Heg. </w:t>
      </w:r>
    </w:p>
    <w:p w14:paraId="6B789CE9" w14:textId="77777777" w:rsidR="00316462" w:rsidRDefault="00316462" w:rsidP="00316462">
      <w:pPr>
        <w:pStyle w:val="Heading4"/>
      </w:pPr>
      <w:r>
        <w:t>3. Can’t solve spills – US tech, safety experts, proactive approach, and reaction time are key. That’s LaGesse, Helman, Bolstad, Stephens and Zakaria</w:t>
      </w:r>
    </w:p>
    <w:p w14:paraId="0D288BC3" w14:textId="77777777" w:rsidR="00316462" w:rsidRDefault="00316462" w:rsidP="00316462">
      <w:pPr>
        <w:pStyle w:val="Heading4"/>
      </w:pPr>
      <w:r>
        <w:t>And – specifically, Russia fails with spills</w:t>
      </w:r>
    </w:p>
    <w:p w14:paraId="678667B8" w14:textId="77777777" w:rsidR="00316462" w:rsidRDefault="00316462" w:rsidP="00316462">
      <w:pPr>
        <w:rPr>
          <w:b/>
          <w:sz w:val="12"/>
        </w:rPr>
      </w:pPr>
      <w:r w:rsidRPr="00CE7533">
        <w:rPr>
          <w:rStyle w:val="StyleStyleBold12pt"/>
        </w:rPr>
        <w:t>Huffington Post 12</w:t>
      </w:r>
      <w:r w:rsidRPr="00CE7533">
        <w:rPr>
          <w:b/>
          <w:sz w:val="12"/>
        </w:rPr>
        <w:t xml:space="preserve"> </w:t>
      </w:r>
    </w:p>
    <w:p w14:paraId="2A45DA4F" w14:textId="77777777" w:rsidR="00316462" w:rsidRPr="00CE7533" w:rsidRDefault="00316462" w:rsidP="00316462">
      <w:pPr>
        <w:rPr>
          <w:sz w:val="12"/>
        </w:rPr>
      </w:pPr>
      <w:r w:rsidRPr="00B940BB">
        <w:t xml:space="preserve">(4/23/12, “Trebs Oil Field: Thousands of Tons of Oil Spill from Russian Fields Developed by Lukoil and Bashneft” </w:t>
      </w:r>
      <w:hyperlink r:id="rId18" w:history="1">
        <w:r w:rsidRPr="00B940BB">
          <w:rPr>
            <w:rStyle w:val="Hyperlink"/>
          </w:rPr>
          <w:t>http://www.huffingtonpost.com/2012/04/23/trebs-oil-field-spill_n_1445285.html</w:t>
        </w:r>
      </w:hyperlink>
      <w:r w:rsidRPr="00B940BB">
        <w:t>) HC</w:t>
      </w:r>
      <w:r>
        <w:rPr>
          <w:color w:val="0000FF"/>
          <w:u w:val="single"/>
        </w:rPr>
        <w:t xml:space="preserve"> </w:t>
      </w:r>
      <w:r w:rsidRPr="00CE7533">
        <w:rPr>
          <w:sz w:val="12"/>
        </w:rPr>
        <w:t xml:space="preserve"> </w:t>
      </w:r>
    </w:p>
    <w:p w14:paraId="54D4C1B8" w14:textId="77777777" w:rsidR="00316462" w:rsidRDefault="00316462" w:rsidP="00316462">
      <w:pPr>
        <w:rPr>
          <w:rStyle w:val="StyleBoldUnderline"/>
        </w:rPr>
      </w:pPr>
    </w:p>
    <w:p w14:paraId="01189274" w14:textId="77777777" w:rsidR="00316462" w:rsidRPr="000749E6" w:rsidRDefault="00316462" w:rsidP="00316462">
      <w:pPr>
        <w:rPr>
          <w:rStyle w:val="StyleBoldUnderline"/>
        </w:rPr>
      </w:pPr>
      <w:r w:rsidRPr="001A346F">
        <w:rPr>
          <w:rStyle w:val="StyleBoldUnderline"/>
        </w:rPr>
        <w:t>Up to 2,000 tons of oil have spilled from a major field in northern Russia after workers struggled to contain the leak for two days</w:t>
      </w:r>
      <w:r w:rsidRPr="000749E6">
        <w:rPr>
          <w:sz w:val="10"/>
        </w:rPr>
        <w:t xml:space="preserve">, officials said. The accident happened at the Trebs oil field in the Nenets Autonomous District on Friday following work on an exploratory well. </w:t>
      </w:r>
      <w:r w:rsidRPr="001A346F">
        <w:rPr>
          <w:rStyle w:val="StyleBoldUnderline"/>
        </w:rPr>
        <w:t>The oil had been gushing for nearly two days before the workers finally capped the well</w:t>
      </w:r>
      <w:r w:rsidRPr="000749E6">
        <w:rPr>
          <w:sz w:val="10"/>
        </w:rPr>
        <w:t xml:space="preserve"> Sunday morning, Emergency Ministry officials said. Vladimir Bezumov, chief of the Russian Environmental Agency in the area, said </w:t>
      </w:r>
      <w:r w:rsidRPr="001A346F">
        <w:rPr>
          <w:rStyle w:val="StyleBoldUnderline"/>
        </w:rPr>
        <w:t xml:space="preserve">the weekend spill could have produced between 800 and 2,000 tons and contaminated at least 8,000 square meters (86,100 square. feet) of land. Another 6,000 square meters (64,600 square. feet) of land are believed to have been slightly damaged. </w:t>
      </w:r>
      <w:r w:rsidRPr="000749E6">
        <w:rPr>
          <w:sz w:val="10"/>
        </w:rPr>
        <w:t xml:space="preserve">Bezumov said it was too early to speak of </w:t>
      </w:r>
      <w:r w:rsidRPr="001A346F">
        <w:rPr>
          <w:rStyle w:val="StyleBoldUnderline"/>
        </w:rPr>
        <w:t>the causes of the accident</w:t>
      </w:r>
      <w:r w:rsidRPr="000749E6">
        <w:rPr>
          <w:sz w:val="10"/>
        </w:rPr>
        <w:t xml:space="preserve">, but he said it </w:t>
      </w:r>
      <w:r w:rsidRPr="001A346F">
        <w:rPr>
          <w:rStyle w:val="StyleBoldUnderline"/>
        </w:rPr>
        <w:t>was likely a combination of technical issues and human error</w:t>
      </w:r>
      <w:r w:rsidRPr="000749E6">
        <w:rPr>
          <w:sz w:val="10"/>
        </w:rPr>
        <w:t>. The oil field is developed by a joint venture between Russia's largest private company Lukoil and another Russian oil major Bashneft. It holds some 153 million tons of oil. Russian environmental officials will be preparing a lawsuit against the oil companies after the clean-up is over, Bezumov said. The area around the oil field is largely unpopulated but the oil spill has damaged pastures used by local reindeer herdsmen. Russia has not seen major oil spills for years.</w:t>
      </w:r>
      <w:r w:rsidRPr="000749E6">
        <w:rPr>
          <w:rStyle w:val="StyleBoldUnderline"/>
        </w:rPr>
        <w:t xml:space="preserve"> But maintenance </w:t>
      </w:r>
      <w:r w:rsidRPr="000749E6">
        <w:rPr>
          <w:sz w:val="10"/>
        </w:rPr>
        <w:t>of pipelines in old fields</w:t>
      </w:r>
      <w:r w:rsidRPr="000749E6">
        <w:rPr>
          <w:rStyle w:val="StyleBoldUnderline"/>
        </w:rPr>
        <w:t xml:space="preserve"> is poor, and oil leaks from rusty pipes and poorly sealed wells daily, experts say. An AP investigation last year showed that at least 1 percent of Russia's annual oil production, or 5 million tons, is spilled into the environment every year.</w:t>
      </w:r>
    </w:p>
    <w:p w14:paraId="26B7211E" w14:textId="77777777" w:rsidR="00316462" w:rsidRDefault="00316462" w:rsidP="00316462">
      <w:pPr>
        <w:pStyle w:val="Heading4"/>
      </w:pPr>
      <w:r>
        <w:t>4. CP does nothing for the relations advantage – continued embargo of the embargo means cooperation on existential threats is impossible because a massive hindrance remains – also does taco for energy security because U.S. cant increase Cuban drilling to ensure energy security – that’s Benjamin-Alvarado</w:t>
      </w:r>
    </w:p>
    <w:p w14:paraId="5A7E3F7C" w14:textId="77777777" w:rsidR="00316462" w:rsidRDefault="00316462" w:rsidP="00316462">
      <w:pPr>
        <w:pStyle w:val="Heading4"/>
      </w:pPr>
      <w:r>
        <w:t>6. Generally – Cuba says no to Russia</w:t>
      </w:r>
    </w:p>
    <w:p w14:paraId="3856573E" w14:textId="77777777" w:rsidR="00316462" w:rsidRDefault="00316462" w:rsidP="00316462">
      <w:pPr>
        <w:rPr>
          <w:rStyle w:val="StyleStyleBold12pt"/>
        </w:rPr>
      </w:pPr>
      <w:r w:rsidRPr="00E54EF0">
        <w:rPr>
          <w:rStyle w:val="StyleStyleBold12pt"/>
        </w:rPr>
        <w:t xml:space="preserve">Romero </w:t>
      </w:r>
      <w:r>
        <w:rPr>
          <w:rStyle w:val="StyleStyleBold12pt"/>
        </w:rPr>
        <w:t>8</w:t>
      </w:r>
    </w:p>
    <w:p w14:paraId="635DC9ED" w14:textId="77777777" w:rsidR="00316462" w:rsidRPr="00E54EF0" w:rsidRDefault="00316462" w:rsidP="00316462">
      <w:pPr>
        <w:rPr>
          <w:bCs/>
          <w:sz w:val="12"/>
        </w:rPr>
      </w:pPr>
      <w:r w:rsidRPr="00E54EF0">
        <w:rPr>
          <w:rStyle w:val="StyleBoldUnderline"/>
          <w:sz w:val="12"/>
        </w:rPr>
        <w:t>Brazil bureau chief for New York Times</w:t>
      </w:r>
      <w:r>
        <w:rPr>
          <w:rStyle w:val="StyleBoldUnderline"/>
          <w:sz w:val="12"/>
        </w:rPr>
        <w:t xml:space="preserve"> (11/21/13, Simon</w:t>
      </w:r>
      <w:r w:rsidRPr="00E54EF0">
        <w:rPr>
          <w:rStyle w:val="StyleBoldUnderline"/>
          <w:sz w:val="12"/>
        </w:rPr>
        <w:t xml:space="preserve">, New York Times, “Flux in Latin America Affects Russian Diplomacy”, </w:t>
      </w:r>
      <w:hyperlink r:id="rId19" w:history="1">
        <w:r w:rsidRPr="00E54EF0">
          <w:rPr>
            <w:rStyle w:val="Hyperlink"/>
            <w:sz w:val="12"/>
          </w:rPr>
          <w:t>http://www.nytimes.com/2008/11/22/world/americas/22russia.html?pagewanted=all</w:t>
        </w:r>
      </w:hyperlink>
      <w:r w:rsidRPr="00E54EF0">
        <w:rPr>
          <w:rStyle w:val="StyleBoldUnderline"/>
          <w:sz w:val="12"/>
        </w:rPr>
        <w:t xml:space="preserve">) </w:t>
      </w:r>
    </w:p>
    <w:p w14:paraId="20187239" w14:textId="77777777" w:rsidR="00316462" w:rsidRDefault="00316462" w:rsidP="00316462">
      <w:pPr>
        <w:rPr>
          <w:sz w:val="14"/>
        </w:rPr>
      </w:pPr>
      <w:r w:rsidRPr="00E54EF0">
        <w:rPr>
          <w:sz w:val="14"/>
        </w:rPr>
        <w:t xml:space="preserve">But </w:t>
      </w:r>
      <w:r w:rsidRPr="00E54EF0">
        <w:rPr>
          <w:rStyle w:val="StyleBoldUnderline"/>
        </w:rPr>
        <w:t>elsewhere in the area, the Kremlin is having a harder time.</w:t>
      </w:r>
      <w:r w:rsidRPr="00E54EF0">
        <w:rPr>
          <w:sz w:val="14"/>
        </w:rPr>
        <w:t xml:space="preserve"> </w:t>
      </w:r>
      <w:r w:rsidRPr="00E54EF0">
        <w:rPr>
          <w:rStyle w:val="StyleBoldUnderline"/>
        </w:rPr>
        <w:t>In Cuba</w:t>
      </w:r>
      <w:r w:rsidRPr="00E54EF0">
        <w:rPr>
          <w:sz w:val="14"/>
        </w:rPr>
        <w:t xml:space="preserve">, </w:t>
      </w:r>
      <w:r w:rsidRPr="00E54EF0">
        <w:rPr>
          <w:rStyle w:val="StyleBoldUnderline"/>
        </w:rPr>
        <w:t>where the Soviet Union once focused the bulk of its military presence in the region, concern persists over the collapse of the Soviet Union</w:t>
      </w:r>
      <w:r w:rsidRPr="00E54EF0">
        <w:rPr>
          <w:sz w:val="14"/>
        </w:rPr>
        <w:t xml:space="preserve">. </w:t>
      </w:r>
      <w:r w:rsidRPr="00E54EF0">
        <w:rPr>
          <w:rStyle w:val="StyleBoldUnderline"/>
        </w:rPr>
        <w:t>The abrupt withdrawal of billions of dollars of aid devastated Cuba’s economy, which has yet to</w:t>
      </w:r>
      <w:r w:rsidRPr="00E54EF0">
        <w:rPr>
          <w:sz w:val="14"/>
        </w:rPr>
        <w:t xml:space="preserve"> completely </w:t>
      </w:r>
      <w:r w:rsidRPr="00E54EF0">
        <w:rPr>
          <w:rStyle w:val="StyleBoldUnderline"/>
        </w:rPr>
        <w:t>recover</w:t>
      </w:r>
      <w:r w:rsidRPr="00E54EF0">
        <w:rPr>
          <w:sz w:val="14"/>
        </w:rPr>
        <w:t xml:space="preserve"> despite receiving large subsidies from Venezuela. </w:t>
      </w:r>
      <w:r w:rsidRPr="00E54EF0">
        <w:rPr>
          <w:rStyle w:val="StyleBoldUnderline"/>
        </w:rPr>
        <w:t>Under</w:t>
      </w:r>
      <w:r w:rsidRPr="00E54EF0">
        <w:rPr>
          <w:sz w:val="14"/>
        </w:rPr>
        <w:t xml:space="preserve"> President </w:t>
      </w:r>
      <w:r w:rsidRPr="00E54EF0">
        <w:rPr>
          <w:rStyle w:val="StyleBoldUnderline"/>
        </w:rPr>
        <w:t>Raúl Castro, the Cuban government may be looking to capitalize on the change in leadership in Washington by seeking to loosen America’s costly embargo,</w:t>
      </w:r>
      <w:r w:rsidRPr="00E54EF0">
        <w:rPr>
          <w:sz w:val="14"/>
        </w:rPr>
        <w:t xml:space="preserve"> said Brian Latell, a former C.I.A. analyst and the author of “</w:t>
      </w:r>
      <w:r w:rsidRPr="00E54EF0">
        <w:rPr>
          <w:rStyle w:val="StyleBoldUnderline"/>
        </w:rPr>
        <w:t>After Fidel.” “Raúl and the Cuban leadership are much more pragmatic than Fidel and are less inclined to poke Washington in the eye,”</w:t>
      </w:r>
      <w:r w:rsidRPr="00E54EF0">
        <w:rPr>
          <w:sz w:val="14"/>
        </w:rPr>
        <w:t xml:space="preserve"> he said. </w:t>
      </w:r>
      <w:r w:rsidRPr="00E54EF0">
        <w:rPr>
          <w:rStyle w:val="StyleStyleBold12pt"/>
        </w:rPr>
        <w:t>“</w:t>
      </w:r>
      <w:r w:rsidRPr="000749E6">
        <w:rPr>
          <w:rStyle w:val="Emphasis"/>
        </w:rPr>
        <w:t>Why antagonize American interest groups now by cavorting” with the Kremlin?</w:t>
      </w:r>
      <w:r w:rsidRPr="00E54EF0">
        <w:rPr>
          <w:sz w:val="14"/>
        </w:rPr>
        <w:t xml:space="preserve"> </w:t>
      </w:r>
      <w:r w:rsidRPr="00E54EF0">
        <w:rPr>
          <w:rStyle w:val="StyleBoldUnderline"/>
        </w:rPr>
        <w:t>Cuba backed Russia’s military incursion into Georgia, but it has been unwilling to recognize the two separatist enclaves, South Ossetia and Abkhazia, whose independence Russia recognized after the August war. That action was strongly condemned by the international community</w:t>
      </w:r>
      <w:r w:rsidRPr="00E54EF0">
        <w:rPr>
          <w:sz w:val="14"/>
        </w:rPr>
        <w:t>, with Nicaragua the only other country to offer official recognition.</w:t>
      </w:r>
    </w:p>
    <w:p w14:paraId="64E2C87A" w14:textId="77777777" w:rsidR="00316462" w:rsidRDefault="00316462" w:rsidP="00316462">
      <w:pPr>
        <w:pStyle w:val="Heading4"/>
      </w:pPr>
      <w:r>
        <w:t>6. Does nothing for Ethanol – Embargo has to be lifted to grant farmers access to US markets – only they displace corn ethanol and allow spike in sales – Soligo</w:t>
      </w:r>
    </w:p>
    <w:p w14:paraId="6B31CD01" w14:textId="77777777" w:rsidR="00316462" w:rsidRDefault="00316462" w:rsidP="00316462">
      <w:pPr>
        <w:pStyle w:val="Heading4"/>
      </w:pPr>
      <w:r>
        <w:t>7. CP ignores LNG – absent plan the embargo still locks out U.S. refinery tech, which forces Cuba to import LNG. Makes accidents and extinction inevitable – That’s Benjamin-Alvarado</w:t>
      </w:r>
    </w:p>
    <w:p w14:paraId="709293A6" w14:textId="77777777" w:rsidR="00316462" w:rsidRDefault="00316462" w:rsidP="00316462">
      <w:pPr>
        <w:pStyle w:val="Heading4"/>
      </w:pPr>
      <w:r w:rsidRPr="00B725DC">
        <w:t xml:space="preserve">8. </w:t>
      </w:r>
      <w:r>
        <w:t>Conditionality is a voter for effect on the 2AC</w:t>
      </w:r>
    </w:p>
    <w:p w14:paraId="423743E9" w14:textId="77777777" w:rsidR="00316462" w:rsidRPr="00B725DC" w:rsidRDefault="00316462" w:rsidP="00316462"/>
    <w:p w14:paraId="5D351E2E" w14:textId="77777777" w:rsidR="00316462" w:rsidRDefault="00316462" w:rsidP="00316462">
      <w:r>
        <w:t>A) Argumentative irresponsibility – They go for what we undercover leading to intellectual impoverization while sidestepping clash and advocacy skills. Best education internal link</w:t>
      </w:r>
    </w:p>
    <w:p w14:paraId="59D3B110" w14:textId="77777777" w:rsidR="00316462" w:rsidRDefault="00316462" w:rsidP="00316462"/>
    <w:p w14:paraId="293C914C" w14:textId="77777777" w:rsidR="00316462" w:rsidRDefault="00316462" w:rsidP="00316462">
      <w:r>
        <w:t xml:space="preserve">B) Ground and reciprocity – </w:t>
      </w:r>
      <w:r w:rsidRPr="008A6721">
        <w:t>It justifies 50 conditional worlds which kills in depth debate and competitive equity because we can’t predict all frames of reference and have nothing to center our defense of the plan around.</w:t>
      </w:r>
      <w:r>
        <w:t xml:space="preserve"> Makes 2AR impossible. </w:t>
      </w:r>
    </w:p>
    <w:p w14:paraId="139EEC53" w14:textId="77777777" w:rsidR="00316462" w:rsidRDefault="00316462" w:rsidP="00316462"/>
    <w:p w14:paraId="52DCEC37" w14:textId="77777777" w:rsidR="00316462" w:rsidRDefault="00316462" w:rsidP="00316462">
      <w:r>
        <w:t xml:space="preserve">C) Encourages contradictions where they cross-apply our best offense. Means that we miss our on the best 2AC answers. </w:t>
      </w:r>
    </w:p>
    <w:p w14:paraId="005EDF70" w14:textId="77777777" w:rsidR="00316462" w:rsidRPr="00B725DC" w:rsidRDefault="00316462" w:rsidP="00316462"/>
    <w:p w14:paraId="42D5AA57" w14:textId="77777777" w:rsidR="00316462" w:rsidRDefault="00316462" w:rsidP="00316462">
      <w:pPr>
        <w:pStyle w:val="Heading2"/>
      </w:pPr>
    </w:p>
    <w:p w14:paraId="52AE7CEA" w14:textId="77777777" w:rsidR="00316462" w:rsidRDefault="00316462" w:rsidP="00316462">
      <w:pPr>
        <w:pStyle w:val="Heading2"/>
      </w:pPr>
      <w:r>
        <w:t>DA</w:t>
      </w:r>
    </w:p>
    <w:p w14:paraId="0AFB03D1" w14:textId="77777777" w:rsidR="00316462" w:rsidRPr="00733968" w:rsidRDefault="00316462" w:rsidP="00316462">
      <w:pPr>
        <w:pStyle w:val="Heading3"/>
      </w:pPr>
      <w:r>
        <w:t>2AC</w:t>
      </w:r>
    </w:p>
    <w:p w14:paraId="5ACE0C84" w14:textId="77777777" w:rsidR="00316462" w:rsidRPr="00720C7B" w:rsidRDefault="00316462" w:rsidP="00316462">
      <w:pPr>
        <w:pStyle w:val="Heading4"/>
      </w:pPr>
      <w:r>
        <w:t>1. Zero uniqueness – US and Russia compete over Latin America now</w:t>
      </w:r>
    </w:p>
    <w:p w14:paraId="2DC30882" w14:textId="77777777" w:rsidR="00316462" w:rsidRPr="00E54EF0" w:rsidRDefault="00316462" w:rsidP="00316462">
      <w:pPr>
        <w:rPr>
          <w:sz w:val="12"/>
        </w:rPr>
      </w:pPr>
      <w:r w:rsidRPr="00E54EF0">
        <w:rPr>
          <w:rStyle w:val="StyleStyleBold12pt"/>
        </w:rPr>
        <w:t>Blank 2009</w:t>
      </w:r>
      <w:r w:rsidRPr="00E54EF0">
        <w:rPr>
          <w:sz w:val="12"/>
        </w:rPr>
        <w:t xml:space="preserve"> (Stephen Blank is Professor of Russian National Security Studies at the Strategic Studies Institute of the US Army War College, “Russia in Latin America: Geopolitical Games in the US's Neighborhood.” Ifri, Russia/NIS Center April, www.ifri.org/downloads/ifriblankrussiaandlatinamericaengapril09.pdf‎)</w:t>
      </w:r>
    </w:p>
    <w:p w14:paraId="2E2A33ED" w14:textId="77777777" w:rsidR="00316462" w:rsidRPr="00E54EF0" w:rsidRDefault="00316462" w:rsidP="00316462">
      <w:pPr>
        <w:rPr>
          <w:rStyle w:val="StyleBoldUnderline"/>
        </w:rPr>
      </w:pPr>
      <w:r w:rsidRPr="00E54EF0">
        <w:rPr>
          <w:rStyle w:val="StyleBoldUnderline"/>
        </w:rPr>
        <w:t>In 2008, Russia</w:t>
      </w:r>
      <w:r w:rsidRPr="00E54EF0">
        <w:rPr>
          <w:sz w:val="12"/>
        </w:rPr>
        <w:t xml:space="preserve">, like Columbus, </w:t>
      </w:r>
      <w:r w:rsidRPr="00E54EF0">
        <w:rPr>
          <w:rStyle w:val="StyleBoldUnderline"/>
        </w:rPr>
        <w:t>discovered Latin America</w:t>
      </w:r>
      <w:r w:rsidRPr="00E54EF0">
        <w:rPr>
          <w:sz w:val="12"/>
        </w:rPr>
        <w:t xml:space="preserve">. Or so Western and Russian media would have us believe. </w:t>
      </w:r>
      <w:r w:rsidRPr="00E54EF0">
        <w:rPr>
          <w:rStyle w:val="StyleBoldUnderline"/>
        </w:rPr>
        <w:t>Leading commentators speculated about the motives behind presidential and ministerial visits to and from Russia; major arms, trade and energy deals; visits by Russian long-range bombers, and joint naval exercises with Venezuela</w:t>
      </w:r>
      <w:r w:rsidRPr="00E54EF0">
        <w:rPr>
          <w:sz w:val="12"/>
        </w:rPr>
        <w:t xml:space="preserve">, and fleet calls to Nicaragua </w:t>
      </w:r>
      <w:r w:rsidRPr="00E54EF0">
        <w:rPr>
          <w:rStyle w:val="StyleBoldUnderline"/>
        </w:rPr>
        <w:t>and Cuba</w:t>
      </w:r>
      <w:r w:rsidRPr="00E54EF0">
        <w:rPr>
          <w:sz w:val="12"/>
        </w:rPr>
        <w:t xml:space="preserve"> occurred. Although the Pentagon professes no alarm, </w:t>
      </w:r>
      <w:r w:rsidRPr="00E54EF0">
        <w:rPr>
          <w:rStyle w:val="StyleBoldUnderline"/>
        </w:rPr>
        <w:t>Washington sent</w:t>
      </w:r>
      <w:r w:rsidRPr="00E54EF0">
        <w:rPr>
          <w:sz w:val="12"/>
        </w:rPr>
        <w:t xml:space="preserve"> Thomas Shannon, the </w:t>
      </w:r>
      <w:r w:rsidRPr="00E54EF0">
        <w:rPr>
          <w:rStyle w:val="StyleBoldUnderline"/>
        </w:rPr>
        <w:t>Assistant Secretary of State for Latin America, to Moscow to ascertain Russia’s precise aims. Having expressed US concerns regarding the destabilizing effects of Russian arms sales to Venezuela, Shannon’s visit undoubtedly proved that Russia could get Washington’s attention</w:t>
      </w:r>
      <w:r w:rsidRPr="00E54EF0">
        <w:rPr>
          <w:sz w:val="12"/>
        </w:rPr>
        <w:t xml:space="preserve">.1 Moreover, for the first time in years, </w:t>
      </w:r>
      <w:r w:rsidRPr="00E54EF0">
        <w:rPr>
          <w:rStyle w:val="StyleBoldUnderline"/>
        </w:rPr>
        <w:t>the Pentagon</w:t>
      </w:r>
      <w:r w:rsidRPr="00E54EF0">
        <w:rPr>
          <w:sz w:val="12"/>
        </w:rPr>
        <w:t xml:space="preserve"> in 2008 </w:t>
      </w:r>
      <w:r w:rsidRPr="00E54EF0">
        <w:rPr>
          <w:rStyle w:val="StyleBoldUnderline"/>
        </w:rPr>
        <w:t>stood up the Fourth Fleet in the South Atlantic</w:t>
      </w:r>
      <w:r w:rsidRPr="00E54EF0">
        <w:rPr>
          <w:sz w:val="12"/>
        </w:rPr>
        <w:t xml:space="preserve">. Its formal missions are to safeguard maritime routes, conduct disaster relief, engage in humanitarian operations, and conduct multilateral operations with Latin American navies.2 Nevertheless, </w:t>
      </w:r>
      <w:r w:rsidRPr="00E54EF0">
        <w:rPr>
          <w:rStyle w:val="StyleBoldUnderline"/>
        </w:rPr>
        <w:t>observers naturally see it as a response to heightened risk perception.</w:t>
      </w:r>
    </w:p>
    <w:p w14:paraId="2416D6A1" w14:textId="77777777" w:rsidR="00316462" w:rsidRDefault="00316462" w:rsidP="00316462">
      <w:pPr>
        <w:pStyle w:val="Heading4"/>
      </w:pPr>
      <w:r>
        <w:t>2. Lifting the embargo on food and Repsol, Venezuela or Malaysian drilling should have triggered the link – means US action and increased drilling have ALREADY occurred sans Russian backlash</w:t>
      </w:r>
    </w:p>
    <w:p w14:paraId="1B349590" w14:textId="77777777" w:rsidR="00316462" w:rsidRPr="00720C7B" w:rsidRDefault="00316462" w:rsidP="00316462">
      <w:pPr>
        <w:pStyle w:val="Heading4"/>
      </w:pPr>
      <w:r>
        <w:t>3. No zero sum link – perceptually or otherwise</w:t>
      </w:r>
    </w:p>
    <w:p w14:paraId="4B5A7C32" w14:textId="77777777" w:rsidR="00316462" w:rsidRPr="00E54EF0" w:rsidRDefault="00316462" w:rsidP="00316462">
      <w:pPr>
        <w:rPr>
          <w:sz w:val="10"/>
        </w:rPr>
      </w:pPr>
      <w:r w:rsidRPr="00E54EF0">
        <w:rPr>
          <w:rStyle w:val="StyleStyleBold12pt"/>
        </w:rPr>
        <w:t>Ramírez 2010</w:t>
      </w:r>
      <w:r w:rsidRPr="00E54EF0">
        <w:rPr>
          <w:sz w:val="10"/>
        </w:rPr>
        <w:t xml:space="preserve"> (Pablo Telman Sánchez, Phd, Specialist Professor in International Law and Political and Social Sciences, professor at Instituto Tecnológico y de Estudios Superiores de Monterrey, Mexico City campus. He is a Member of the Mexican National Research System, Level 2“Is a New Climate of Confrontation Between Russia and the United States Possible in Latin America?,” Latin American Policy Volume 1, Issue 2, pages 230–243, December 2010, http://onlinelibrary.wiley.com/doi/10.1111/j.2041-7373.2010.00017.x/abstract )</w:t>
      </w:r>
    </w:p>
    <w:p w14:paraId="695B5D8F" w14:textId="77777777" w:rsidR="00316462" w:rsidRDefault="00316462" w:rsidP="00316462">
      <w:pPr>
        <w:rPr>
          <w:sz w:val="12"/>
        </w:rPr>
      </w:pPr>
      <w:r w:rsidRPr="00E54EF0">
        <w:rPr>
          <w:rStyle w:val="StyleBoldUnderline"/>
        </w:rPr>
        <w:t>Russia is demonstrating to the White House its position of establishing a global strategic equilibrium and its capability of defending its own national interests. There is no ideological conflict between the government of the United States and its Russian counterpart like there was during the Cold War</w:t>
      </w:r>
      <w:r w:rsidRPr="00E54EF0">
        <w:rPr>
          <w:sz w:val="12"/>
        </w:rPr>
        <w:t xml:space="preserve"> because the latter shares the values of democracy and a market economy. </w:t>
      </w:r>
      <w:r w:rsidRPr="00720C7B">
        <w:rPr>
          <w:rStyle w:val="Emphasis"/>
        </w:rPr>
        <w:t>Russia’s strategy in Latin America does not consist of establishing a political regional alliance to face the hegemonic power of Washington</w:t>
      </w:r>
      <w:r w:rsidRPr="00E54EF0">
        <w:rPr>
          <w:sz w:val="12"/>
        </w:rPr>
        <w:t xml:space="preserve">, but it does send a message to the White House. </w:t>
      </w:r>
      <w:r w:rsidRPr="00E54EF0">
        <w:rPr>
          <w:rStyle w:val="StyleBoldUnderline"/>
        </w:rPr>
        <w:t>The Kremlin is moving closer to Latin America with the objective to establish not an ideological or military competition with the United States, but a competition guided by considerations that will prioritize pragmatism and mutual advantage.</w:t>
      </w:r>
      <w:r w:rsidRPr="00E54EF0">
        <w:rPr>
          <w:sz w:val="12"/>
        </w:rPr>
        <w:t xml:space="preserve"> Russia is attempting to increase its presence in Latin America and will accomplish this through the signing of commercial, energy, and military agreements with some left-wing countries of the region such as Venezuela, Nicaragua, Argentina, Ecuador, Brazil, Bolivia, and Cuba. There is also the possibility of signing energy and military agreements with left-wing countries such as Peru, Colombia, and Mexico. </w:t>
      </w:r>
      <w:r w:rsidRPr="00E54EF0">
        <w:rPr>
          <w:rStyle w:val="StyleBoldUnderline"/>
        </w:rPr>
        <w:t>Russia advocates for the end of the unipolar world and feels that the hegemonic power of the United States is in decline. Moscow is taking advantage of this situation and establishing alliances in regions far away from its vital interests</w:t>
      </w:r>
      <w:r w:rsidRPr="00E54EF0">
        <w:rPr>
          <w:sz w:val="12"/>
        </w:rPr>
        <w:t xml:space="preserve">, such as Latin America. Nevertheless, </w:t>
      </w:r>
      <w:r w:rsidRPr="00E54EF0">
        <w:rPr>
          <w:rStyle w:val="StyleBoldUnderline"/>
        </w:rPr>
        <w:t>a new Russian foreign policy documen</w:t>
      </w:r>
      <w:r w:rsidRPr="00E54EF0">
        <w:rPr>
          <w:sz w:val="12"/>
        </w:rPr>
        <w:t xml:space="preserve">t (2008) </w:t>
      </w:r>
      <w:r w:rsidRPr="00E54EF0">
        <w:rPr>
          <w:rStyle w:val="StyleBoldUnderline"/>
        </w:rPr>
        <w:t>points out that Latin America,</w:t>
      </w:r>
      <w:r w:rsidRPr="00E54EF0">
        <w:rPr>
          <w:sz w:val="12"/>
        </w:rPr>
        <w:t xml:space="preserve"> along with Africa, </w:t>
      </w:r>
      <w:r w:rsidRPr="00E54EF0">
        <w:rPr>
          <w:rStyle w:val="StyleBoldUnderline"/>
        </w:rPr>
        <w:t>is still in last place among regional priorities</w:t>
      </w:r>
      <w:r w:rsidRPr="00E54EF0">
        <w:rPr>
          <w:sz w:val="12"/>
        </w:rPr>
        <w:t xml:space="preserve">. In the specific case of Venezuela the Kremlin has attempted to obtain a circumstantial if not temporary ally with the incentive of the wealth of Venezuela in terms of hydrocarbons. The example of Cuba during the Cold War and its alliance with the Soviet Union is not comparable because there were clear ties stressed by the Marxist–Leninist ideology and the confrontation between two superpowers. It is risky to assert that Venezuela would turn into a strategic and durable ally for Russia as Cuba did for the Soviet Union. The future of the current government of Venezuela is uncertain, given its internal political instability and the economic crisis. Both represent a blow for the country, and the Russian government would become involved politically and militarily in the government of Hugo Chávez with difficulty. However, Russia continues to move forward with its objectives of tightening economic and commercial ties with Venezuela in strategic spheres of convenience such as the sale of weapons and military technology; collaboration in the peaceful use of nuclear energy; and the extraction, exploitation, transportation, and sale of hydrocarbons. </w:t>
      </w:r>
      <w:r w:rsidRPr="00E54EF0">
        <w:rPr>
          <w:rStyle w:val="StyleBoldUnderline"/>
        </w:rPr>
        <w:t>The current Russian strategy in Latin America does not consist of establishing a solid political alliance with countries of this region so as to face the hegemonic power of the United States, as</w:t>
      </w:r>
      <w:r w:rsidRPr="00E54EF0">
        <w:rPr>
          <w:sz w:val="12"/>
        </w:rPr>
        <w:t xml:space="preserve"> President </w:t>
      </w:r>
      <w:r w:rsidRPr="00E54EF0">
        <w:rPr>
          <w:rStyle w:val="StyleBoldUnderline"/>
        </w:rPr>
        <w:t>Chávez</w:t>
      </w:r>
      <w:r w:rsidRPr="00E54EF0">
        <w:rPr>
          <w:sz w:val="12"/>
        </w:rPr>
        <w:t xml:space="preserve"> </w:t>
      </w:r>
      <w:r w:rsidRPr="00E54EF0">
        <w:rPr>
          <w:rStyle w:val="StyleBoldUnderline"/>
        </w:rPr>
        <w:t>has attempted to demonstrate</w:t>
      </w:r>
      <w:r w:rsidRPr="00E54EF0">
        <w:rPr>
          <w:sz w:val="12"/>
        </w:rPr>
        <w:t xml:space="preserve">. </w:t>
      </w:r>
      <w:r w:rsidRPr="00E54EF0">
        <w:rPr>
          <w:rStyle w:val="StyleBoldUnderline"/>
        </w:rPr>
        <w:t>Russia neither shares the anti-imperialistic positions of</w:t>
      </w:r>
      <w:r w:rsidRPr="00E54EF0">
        <w:rPr>
          <w:sz w:val="12"/>
        </w:rPr>
        <w:t xml:space="preserve"> Hugo </w:t>
      </w:r>
      <w:r w:rsidRPr="00E54EF0">
        <w:rPr>
          <w:rStyle w:val="StyleBoldUnderline"/>
        </w:rPr>
        <w:t>Chávez</w:t>
      </w:r>
      <w:r w:rsidRPr="00E54EF0">
        <w:rPr>
          <w:sz w:val="12"/>
        </w:rPr>
        <w:t xml:space="preserve"> </w:t>
      </w:r>
      <w:r w:rsidRPr="00E54EF0">
        <w:rPr>
          <w:rStyle w:val="StyleBoldUnderline"/>
        </w:rPr>
        <w:t>nor supports unconditionally the Venezuelan president’s attempts at regional leadership</w:t>
      </w:r>
      <w:r w:rsidRPr="00E54EF0">
        <w:rPr>
          <w:sz w:val="12"/>
        </w:rPr>
        <w:t>. Conversely, Chávez wants to take advantage of his approach to Russia to strengthen his plans for leadership in the region, and he attempts to demonstrate that his close ties with Russia are part of an anti-imperialistic global alliance. During his visit to Moscow in July 2008, Chávez negotiated new contracts for the sale of weapons and mentioned that, “Russia has enough potential as to guarantee its presence in many places around the world. If the Armed Forces of the Russian Federation want to stay in Venezuela, they will be received enthusiastically. . . . [T] he sale of Russian weapons will serve as an instrument to guarantee the sovereignty of Venezuela which is threatened by the United States.” We are in a process of rearmament. (Excélsior, 2008).</w:t>
      </w:r>
    </w:p>
    <w:p w14:paraId="71211728" w14:textId="77777777" w:rsidR="00316462" w:rsidRPr="00957230" w:rsidRDefault="00316462" w:rsidP="00316462">
      <w:pPr>
        <w:pStyle w:val="Heading4"/>
      </w:pPr>
      <w:r>
        <w:t>4. Link makes no sense – lifting the embargo on oil prevents secondary sanctions from tanking relations and spurs cooperation between US and Russian firms</w:t>
      </w:r>
    </w:p>
    <w:p w14:paraId="1D823C10" w14:textId="77777777" w:rsidR="00316462" w:rsidRPr="00E54EF0" w:rsidRDefault="00316462" w:rsidP="00316462">
      <w:pPr>
        <w:pStyle w:val="Heading4"/>
      </w:pPr>
      <w:r>
        <w:t>5. Independently — l</w:t>
      </w:r>
      <w:r w:rsidRPr="00E54EF0">
        <w:t>ifting the embargo boosts relations</w:t>
      </w:r>
    </w:p>
    <w:p w14:paraId="28470642" w14:textId="77777777" w:rsidR="00316462" w:rsidRPr="00E54EF0" w:rsidRDefault="00316462" w:rsidP="00316462">
      <w:pPr>
        <w:rPr>
          <w:sz w:val="12"/>
        </w:rPr>
      </w:pPr>
      <w:r w:rsidRPr="00E54EF0">
        <w:rPr>
          <w:rStyle w:val="StyleStyleBold12pt"/>
        </w:rPr>
        <w:t>Garrido 2013</w:t>
      </w:r>
      <w:r w:rsidRPr="00E54EF0">
        <w:rPr>
          <w:sz w:val="12"/>
        </w:rPr>
        <w:t xml:space="preserve"> (Mario Hubert, The Havana Reporter, “Russia-Latin America Relations are Strategic” http://havanareporternews.com/international/russia-latin-america-relations-are-strategic%E2%80%9D)</w:t>
      </w:r>
    </w:p>
    <w:p w14:paraId="47C7E0A7" w14:textId="77777777" w:rsidR="00316462" w:rsidRDefault="00316462" w:rsidP="00316462">
      <w:pPr>
        <w:rPr>
          <w:sz w:val="14"/>
        </w:rPr>
      </w:pPr>
      <w:r w:rsidRPr="00E54EF0">
        <w:rPr>
          <w:rStyle w:val="StyleBoldUnderline"/>
        </w:rPr>
        <w:t>Russia’s relations with Latin America and the Caribbean are strategic and independent of differences with the</w:t>
      </w:r>
      <w:r w:rsidRPr="00E54EF0">
        <w:rPr>
          <w:sz w:val="14"/>
        </w:rPr>
        <w:t xml:space="preserve"> </w:t>
      </w:r>
      <w:r w:rsidRPr="00E54EF0">
        <w:rPr>
          <w:rStyle w:val="StyleBoldUnderline"/>
        </w:rPr>
        <w:t>United States</w:t>
      </w:r>
      <w:r w:rsidRPr="00E54EF0">
        <w:rPr>
          <w:sz w:val="14"/>
        </w:rPr>
        <w:t xml:space="preserve"> or other nations in the region, said Russian Prime Minister Dmitry Medvedev, in an exclusive interview with the Prensa Latina news agency during his official visit to Cuba in February. </w:t>
      </w:r>
      <w:r w:rsidRPr="00E54EF0">
        <w:rPr>
          <w:rStyle w:val="StyleBoldUnderline"/>
        </w:rPr>
        <w:t>Medvedev dismissed the idea that his country’s recent moves toward closer ties with the region were due to current problems related to Washington’s policy of trying to wield more influence in the area.</w:t>
      </w:r>
      <w:r w:rsidRPr="00E54EF0">
        <w:rPr>
          <w:sz w:val="14"/>
        </w:rPr>
        <w:t xml:space="preserve"> Latin America and Caribbean countries are in the middle of economic development and represent unexplored potentiality, he said. In that sense, </w:t>
      </w:r>
      <w:r w:rsidRPr="00E54EF0">
        <w:rPr>
          <w:rStyle w:val="StyleBoldUnderline"/>
        </w:rPr>
        <w:t>he</w:t>
      </w:r>
      <w:r w:rsidRPr="00E54EF0">
        <w:rPr>
          <w:sz w:val="14"/>
        </w:rPr>
        <w:t xml:space="preserve"> </w:t>
      </w:r>
      <w:r w:rsidRPr="00E54EF0">
        <w:rPr>
          <w:rStyle w:val="StyleBoldUnderline"/>
        </w:rPr>
        <w:t>referred to the sovereign manner in which Moscow has relations in all sectors with nations in the BRICS group</w:t>
      </w:r>
      <w:r w:rsidRPr="00E54EF0">
        <w:rPr>
          <w:sz w:val="14"/>
        </w:rPr>
        <w:t xml:space="preserve"> (Brazil, India, China and South Africa, in addition to Russia), </w:t>
      </w:r>
      <w:r w:rsidRPr="00E54EF0">
        <w:rPr>
          <w:rStyle w:val="StyleBoldUnderline"/>
        </w:rPr>
        <w:t>and highlighted the progress Russia has made in its relations</w:t>
      </w:r>
      <w:r w:rsidRPr="00E54EF0">
        <w:rPr>
          <w:sz w:val="14"/>
        </w:rPr>
        <w:t xml:space="preserve"> with countries such as Chile, Venezuela, Ecuador and Argentina. In that respect he commented on his most recent visit to Brazil—immediately prior to his visit to Havana—and described it as the world’s fifth-largest economy. </w:t>
      </w:r>
      <w:r w:rsidRPr="00E54EF0">
        <w:rPr>
          <w:rStyle w:val="StyleBoldUnderline"/>
        </w:rPr>
        <w:t>Regarding cooperation with Latin America, Medvedev said that different stages and obstacles have existed from the 1990s to the present, but that the conditions were in place to move forward more rapidly and to solve existing problems jointly.</w:t>
      </w:r>
      <w:r w:rsidRPr="00E54EF0">
        <w:rPr>
          <w:sz w:val="14"/>
        </w:rPr>
        <w:t xml:space="preserve"> He also described the historic relationship and ties that unite Russia to Cuba as special. During his visit to Cuba in February, Moscow and Havana signed some 10 new legal instruments for bilateral cooperation in the areas of investment, trade, tourism, health, education, science, and culture, among others, he noted. In 2009, during his first meeting in Moscow with Cuban President Raúl Castro, they signed a memorandum establishing strategic relations, and these latest agreements are in line with those plans, he said. </w:t>
      </w:r>
      <w:r w:rsidRPr="00E54EF0">
        <w:rPr>
          <w:rStyle w:val="StyleBoldUnderline"/>
        </w:rPr>
        <w:t>Regarding the economic, commercial and financial blockade imposed by the United States on Cuba for more than 50 years, he said it was an “anachronism” of the past</w:t>
      </w:r>
      <w:r w:rsidRPr="00E54EF0">
        <w:rPr>
          <w:sz w:val="14"/>
        </w:rPr>
        <w:t xml:space="preserve">. </w:t>
      </w:r>
      <w:r w:rsidRPr="00E54EF0">
        <w:rPr>
          <w:rStyle w:val="StyleBoldUnderline"/>
        </w:rPr>
        <w:t>“I want to point out that we are not changing our position, because we consider that it is an offensive measure, an anachronism of the past. The sooner they change it, the better it will be for everybody, not just the Cubans, but above all, for the U.S. people,”</w:t>
      </w:r>
      <w:r w:rsidRPr="00E54EF0">
        <w:rPr>
          <w:sz w:val="14"/>
        </w:rPr>
        <w:t xml:space="preserve"> Medvedev said. He also noted than in 2012, a little over 90,000 Russian tourists visited Cuba, making a conscious decision to take their vacations in a place where they are welcomed with deep sentiments of friendship.</w:t>
      </w:r>
    </w:p>
    <w:p w14:paraId="5A0235DE" w14:textId="77777777" w:rsidR="00316462" w:rsidRPr="00957230" w:rsidRDefault="00316462" w:rsidP="00316462">
      <w:pPr>
        <w:pStyle w:val="Heading4"/>
      </w:pPr>
      <w:r>
        <w:t>6. No spillover – Magnitsky, Snowden, gay rights all prove that issues are compartmentalized and won’t affect military ties their impact is about</w:t>
      </w:r>
    </w:p>
    <w:p w14:paraId="21D95F44" w14:textId="77777777" w:rsidR="00316462" w:rsidRPr="00E54EF0" w:rsidRDefault="00316462" w:rsidP="00316462">
      <w:pPr>
        <w:pStyle w:val="Heading4"/>
      </w:pPr>
      <w:r>
        <w:t>7. Encroachment won’t</w:t>
      </w:r>
      <w:r w:rsidRPr="00E54EF0">
        <w:t xml:space="preserve"> Destroy Relations</w:t>
      </w:r>
    </w:p>
    <w:p w14:paraId="2B287079" w14:textId="77777777" w:rsidR="00316462" w:rsidRPr="00E54EF0" w:rsidRDefault="00316462" w:rsidP="00316462">
      <w:pPr>
        <w:rPr>
          <w:sz w:val="12"/>
        </w:rPr>
      </w:pPr>
      <w:r w:rsidRPr="00E54EF0">
        <w:rPr>
          <w:rStyle w:val="StyleStyleBold12pt"/>
        </w:rPr>
        <w:t>Paniev 2012</w:t>
      </w:r>
      <w:r w:rsidRPr="00E54EF0">
        <w:rPr>
          <w:sz w:val="12"/>
        </w:rPr>
        <w:t xml:space="preserve"> (Yuri, One of the great experts on Latin America, Russian Academy of Sciences, Austral: Brazilian Journal of Strategy &amp; International Relations, “RUSSIA TURNING ON LATIN AMERICA,” v.1, n.1, Jan-Jun 2012 | pp.37-50 online)</w:t>
      </w:r>
    </w:p>
    <w:p w14:paraId="496F9159" w14:textId="77777777" w:rsidR="00316462" w:rsidRPr="00E54EF0" w:rsidRDefault="00316462" w:rsidP="00316462">
      <w:pPr>
        <w:rPr>
          <w:rStyle w:val="StyleBoldUnderline"/>
        </w:rPr>
      </w:pPr>
      <w:r w:rsidRPr="00E54EF0">
        <w:rPr>
          <w:sz w:val="12"/>
        </w:rPr>
        <w:t xml:space="preserve">Nonetheless, </w:t>
      </w:r>
      <w:r w:rsidRPr="00E54EF0">
        <w:rPr>
          <w:rStyle w:val="StyleBoldUnderline"/>
        </w:rPr>
        <w:t>Russia’s political reasoning might be totally different. Latin American countries have been consistently increasing their economic potential, their role in world affairs is steadily enhancing</w:t>
      </w:r>
      <w:r w:rsidRPr="00E54EF0">
        <w:rPr>
          <w:sz w:val="12"/>
        </w:rPr>
        <w:t xml:space="preserve">. The examples are not far to seek: Mexico and Chile have joined the Organization for Economic Cooperation and Development (OECD), a grouping of the most developed nations, while Argentina, Brazil and Mexico are now part of G20. In fact we are witnessing how another center in the multi-polar world is emerging, and this is something impossible to ignore. Moreover, Russia and Latin American countries claim a more significant role in global economic and financial regulation. Only joint efforts and constructive interaction with other ascending states will help to achieve this goal. Here is what President </w:t>
      </w:r>
      <w:r w:rsidRPr="00E54EF0">
        <w:rPr>
          <w:rStyle w:val="StyleBoldUnderline"/>
        </w:rPr>
        <w:t>Medvedev</w:t>
      </w:r>
      <w:r w:rsidRPr="00E54EF0">
        <w:rPr>
          <w:sz w:val="12"/>
        </w:rPr>
        <w:t xml:space="preserve"> </w:t>
      </w:r>
      <w:r w:rsidRPr="00E54EF0">
        <w:rPr>
          <w:rStyle w:val="StyleBoldUnderline"/>
        </w:rPr>
        <w:t>said</w:t>
      </w:r>
      <w:r w:rsidRPr="00E54EF0">
        <w:rPr>
          <w:sz w:val="12"/>
        </w:rPr>
        <w:t xml:space="preserve"> describing the geopolitical importance of Latin America: "</w:t>
      </w:r>
      <w:r w:rsidRPr="00E54EF0">
        <w:rPr>
          <w:rStyle w:val="StyleBoldUnderline"/>
        </w:rPr>
        <w:t>To certain extent we are just at the beginning of a robust, full-scale and mutually beneficial relationship with partners in Latin America. There is no reason to be scrupulous and afraid of competition. We should just jump into fray"</w:t>
      </w:r>
      <w:r w:rsidRPr="00E54EF0">
        <w:rPr>
          <w:sz w:val="12"/>
        </w:rPr>
        <w:t xml:space="preserve">26. </w:t>
      </w:r>
      <w:r w:rsidRPr="00E54EF0">
        <w:rPr>
          <w:rStyle w:val="StyleBoldUnderline"/>
        </w:rPr>
        <w:t>By "fray" he obviously meant competition - the United States are traditionally present in the region, same as Western Europe, and recently China. The emergence of Russia in Latin America is just a new geopolitical reality, the evidence of its global interests.</w:t>
      </w:r>
    </w:p>
    <w:p w14:paraId="5827D06F" w14:textId="77777777" w:rsidR="00316462" w:rsidRPr="00E54EF0" w:rsidRDefault="00316462" w:rsidP="00316462">
      <w:pPr>
        <w:pStyle w:val="Heading4"/>
      </w:pPr>
      <w:r>
        <w:t xml:space="preserve">8. </w:t>
      </w:r>
      <w:r w:rsidRPr="00E54EF0">
        <w:t>Relations Resilient</w:t>
      </w:r>
    </w:p>
    <w:p w14:paraId="0A7408A5" w14:textId="77777777" w:rsidR="00316462" w:rsidRDefault="00316462" w:rsidP="00316462">
      <w:pPr>
        <w:rPr>
          <w:rStyle w:val="StyleStyleBold12pt"/>
        </w:rPr>
      </w:pPr>
      <w:r w:rsidRPr="00E54EF0">
        <w:rPr>
          <w:rStyle w:val="StyleStyleBold12pt"/>
        </w:rPr>
        <w:t xml:space="preserve">Voice of Russia 2/2 </w:t>
      </w:r>
    </w:p>
    <w:p w14:paraId="207C5F03" w14:textId="77777777" w:rsidR="00316462" w:rsidRPr="00E54EF0" w:rsidRDefault="00316462" w:rsidP="00316462">
      <w:pPr>
        <w:rPr>
          <w:b/>
          <w:bCs/>
          <w:u w:val="single"/>
        </w:rPr>
      </w:pPr>
      <w:r w:rsidRPr="00957230">
        <w:t xml:space="preserve">(“Russia willing to work together with US to narrow disagreements – Lavrov” </w:t>
      </w:r>
      <w:hyperlink r:id="rId20" w:history="1">
        <w:r w:rsidRPr="00957230">
          <w:rPr>
            <w:rStyle w:val="Hyperlink"/>
          </w:rPr>
          <w:t>http://english.ruvr.ru/2013_02_02/Russia-willing-to-work-together-with-US-to-narrow-disagreements-Lavrov/</w:t>
        </w:r>
      </w:hyperlink>
      <w:r w:rsidRPr="00957230">
        <w:t xml:space="preserve"> Accessed on 6/30/12)</w:t>
      </w:r>
    </w:p>
    <w:p w14:paraId="5E55AAFD" w14:textId="77777777" w:rsidR="00316462" w:rsidRPr="00E54EF0" w:rsidRDefault="00316462" w:rsidP="00316462">
      <w:pPr>
        <w:rPr>
          <w:sz w:val="14"/>
        </w:rPr>
      </w:pPr>
      <w:r w:rsidRPr="00E54EF0">
        <w:rPr>
          <w:sz w:val="14"/>
        </w:rPr>
        <w:t>&lt;</w:t>
      </w:r>
      <w:r w:rsidRPr="00E54EF0">
        <w:rPr>
          <w:rStyle w:val="StyleBoldUnderline"/>
        </w:rPr>
        <w:t>Russia</w:t>
      </w:r>
      <w:r w:rsidRPr="00E54EF0">
        <w:rPr>
          <w:sz w:val="14"/>
        </w:rPr>
        <w:t xml:space="preserve"> </w:t>
      </w:r>
      <w:r w:rsidRPr="00E54EF0">
        <w:rPr>
          <w:rStyle w:val="StyleBoldUnderline"/>
        </w:rPr>
        <w:t>sees nothing extraordinary in</w:t>
      </w:r>
      <w:r w:rsidRPr="00E54EF0">
        <w:rPr>
          <w:sz w:val="14"/>
        </w:rPr>
        <w:t xml:space="preserve"> the fact that it has </w:t>
      </w:r>
      <w:r w:rsidRPr="00E54EF0">
        <w:rPr>
          <w:rStyle w:val="StyleBoldUnderline"/>
        </w:rPr>
        <w:t>disagreements with the US, and it is willing to narrow them through equitable and respectful dialogue with Washington, Russian Foreign Minister Sergei Lavrov said.</w:t>
      </w:r>
      <w:r w:rsidRPr="00E54EF0">
        <w:rPr>
          <w:sz w:val="12"/>
        </w:rPr>
        <w:t>¶</w:t>
      </w:r>
      <w:r w:rsidRPr="00E54EF0">
        <w:rPr>
          <w:sz w:val="14"/>
        </w:rPr>
        <w:t xml:space="preserve"> "Our agenda is quite substantive and positive, but disagreements and differences still remain in relations between such major powers," Lavrov said at the 49th Munich Security Conference on Saturday.</w:t>
      </w:r>
      <w:r w:rsidRPr="00E54EF0">
        <w:rPr>
          <w:sz w:val="12"/>
        </w:rPr>
        <w:t>¶</w:t>
      </w:r>
      <w:r w:rsidRPr="00E54EF0">
        <w:rPr>
          <w:sz w:val="14"/>
        </w:rPr>
        <w:t xml:space="preserve"> </w:t>
      </w:r>
      <w:r w:rsidRPr="00E54EF0">
        <w:rPr>
          <w:rStyle w:val="StyleBoldUnderline"/>
        </w:rPr>
        <w:t>"We will take a principled approach to any issue in Russian-US relations that is supposed to be agreed upon, and we will be guided by principles of mutual respect, equitability, and mutual consideration of each other's interests," Lavrov said.</w:t>
      </w:r>
      <w:r w:rsidRPr="00E54EF0">
        <w:rPr>
          <w:sz w:val="12"/>
        </w:rPr>
        <w:t>¶</w:t>
      </w:r>
      <w:r w:rsidRPr="00E54EF0">
        <w:rPr>
          <w:b/>
          <w:sz w:val="12"/>
          <w:u w:val="single"/>
        </w:rPr>
        <w:t xml:space="preserve"> </w:t>
      </w:r>
      <w:r w:rsidRPr="00E54EF0">
        <w:rPr>
          <w:rStyle w:val="StyleBoldUnderline"/>
        </w:rPr>
        <w:t>"We will certainly work together on issues on which we can work to benefit our countries and international security. We are already working," he said.</w:t>
      </w:r>
      <w:r w:rsidRPr="00E54EF0">
        <w:rPr>
          <w:sz w:val="12"/>
        </w:rPr>
        <w:t>¶</w:t>
      </w:r>
      <w:r w:rsidRPr="00E54EF0">
        <w:rPr>
          <w:b/>
          <w:sz w:val="12"/>
          <w:u w:val="single"/>
        </w:rPr>
        <w:t xml:space="preserve"> </w:t>
      </w:r>
      <w:r w:rsidRPr="00E54EF0">
        <w:rPr>
          <w:sz w:val="14"/>
        </w:rPr>
        <w:t>The US' willingness to settle disagreements with its partners in a peaceful way demonstrates this country's responsible approach toward its foreign policy, Russian Foreign Minister Sergei Lavrov said.</w:t>
      </w:r>
      <w:r w:rsidRPr="00E54EF0">
        <w:rPr>
          <w:sz w:val="12"/>
        </w:rPr>
        <w:t>¶</w:t>
      </w:r>
      <w:r w:rsidRPr="00E54EF0">
        <w:rPr>
          <w:sz w:val="14"/>
        </w:rPr>
        <w:t xml:space="preserve"> "President Barack Obama said in his inaugural speech that the US would seek to resolve disagreements with other countries in a peaceful way, and not because of naivety but because joint work is the most reliable way to eliminate suspicions and fear," Lavrov said at the 49th Munich Security Conference on Saturday.</w:t>
      </w:r>
      <w:r w:rsidRPr="00E54EF0">
        <w:rPr>
          <w:sz w:val="12"/>
        </w:rPr>
        <w:t>¶</w:t>
      </w:r>
      <w:r w:rsidRPr="00E54EF0">
        <w:rPr>
          <w:sz w:val="14"/>
        </w:rPr>
        <w:t xml:space="preserve"> </w:t>
      </w:r>
      <w:r w:rsidRPr="00E54EF0">
        <w:rPr>
          <w:rStyle w:val="StyleBoldUnderline"/>
        </w:rPr>
        <w:t>"This very responsible approach based on strict respect for international law is what Russia invariably adheres to in its foreign policy," Lavrov said. "We expect reciprocity," Lavrov said.</w:t>
      </w:r>
      <w:r w:rsidRPr="00E54EF0">
        <w:rPr>
          <w:sz w:val="12"/>
        </w:rPr>
        <w:t>¶</w:t>
      </w:r>
      <w:r w:rsidRPr="00E54EF0">
        <w:rPr>
          <w:b/>
          <w:sz w:val="12"/>
          <w:u w:val="single"/>
        </w:rPr>
        <w:t xml:space="preserve"> </w:t>
      </w:r>
      <w:r w:rsidRPr="00E54EF0">
        <w:rPr>
          <w:sz w:val="14"/>
        </w:rPr>
        <w:t>The stereotype of a Russian threat hampers the establishment of real partnership between Russia and NATO, Russian Foreign Minister Sergei Lavrov said.&gt;</w:t>
      </w:r>
    </w:p>
    <w:p w14:paraId="178D8EE5" w14:textId="77777777" w:rsidR="00316462" w:rsidRPr="00E54EF0" w:rsidRDefault="00316462" w:rsidP="00316462">
      <w:pPr>
        <w:pStyle w:val="Heading4"/>
      </w:pPr>
      <w:r>
        <w:t>9. No relations war or influence impact</w:t>
      </w:r>
    </w:p>
    <w:p w14:paraId="2CAF98A5" w14:textId="77777777" w:rsidR="00316462" w:rsidRPr="00E54EF0" w:rsidRDefault="00316462" w:rsidP="00316462">
      <w:pPr>
        <w:rPr>
          <w:sz w:val="14"/>
        </w:rPr>
      </w:pPr>
      <w:r w:rsidRPr="00E54EF0">
        <w:rPr>
          <w:rStyle w:val="StyleStyleBold12pt"/>
        </w:rPr>
        <w:t>Ottens ‘11</w:t>
      </w:r>
      <w:r w:rsidRPr="00E54EF0">
        <w:rPr>
          <w:sz w:val="14"/>
        </w:rPr>
        <w:t xml:space="preserve"> (Nick Ottens, editor of the transatlantic news and commentary site the Atlantic Sentinel and contributing analyst for the geostrategic consultancy Wikistrat, “The Myth of Russia’s Resurgence,” August 20 2011, </w:t>
      </w:r>
      <w:r w:rsidRPr="00E54EF0">
        <w:rPr>
          <w:color w:val="000000"/>
          <w:sz w:val="14"/>
        </w:rPr>
        <w:t>http://atlanticsentinel.com/2011/08/the-myth-of-russias-resurgence/</w:t>
      </w:r>
      <w:r w:rsidRPr="00E54EF0">
        <w:rPr>
          <w:sz w:val="14"/>
        </w:rPr>
        <w:t>)</w:t>
      </w:r>
    </w:p>
    <w:p w14:paraId="677FC748" w14:textId="77777777" w:rsidR="00316462" w:rsidRPr="00E54EF0" w:rsidRDefault="00316462" w:rsidP="00316462">
      <w:pPr>
        <w:ind w:right="288"/>
        <w:rPr>
          <w:sz w:val="14"/>
        </w:rPr>
      </w:pPr>
      <w:r w:rsidRPr="00E54EF0">
        <w:rPr>
          <w:sz w:val="14"/>
        </w:rPr>
        <w:t xml:space="preserve">Wikistrat‘s Thomas Barnett reminds readers of Russian fears of encirclement in his latest World Politics Review column. After shrugging off its empire </w:t>
      </w:r>
      <w:r w:rsidRPr="00E54EF0">
        <w:rPr>
          <w:bCs/>
          <w:u w:val="single"/>
        </w:rPr>
        <w:t>in 1991</w:t>
      </w:r>
      <w:r w:rsidRPr="00E54EF0">
        <w:rPr>
          <w:sz w:val="14"/>
        </w:rPr>
        <w:t xml:space="preserve">, </w:t>
      </w:r>
      <w:r w:rsidRPr="00E54EF0">
        <w:rPr>
          <w:bCs/>
          <w:u w:val="single"/>
        </w:rPr>
        <w:t>Russia was denied a “sense of belonging</w:t>
      </w:r>
      <w:r w:rsidRPr="00E54EF0">
        <w:rPr>
          <w:sz w:val="14"/>
        </w:rPr>
        <w:t xml:space="preserve">,” Barnett notes, </w:t>
      </w:r>
      <w:r w:rsidRPr="00E54EF0">
        <w:rPr>
          <w:bCs/>
          <w:u w:val="single"/>
        </w:rPr>
        <w:t>when Europe and the United States refused to consider Russia’s entry to NATO. Instead, America moved in militarily from the south</w:t>
      </w:r>
      <w:r w:rsidRPr="00E54EF0">
        <w:rPr>
          <w:sz w:val="14"/>
        </w:rPr>
        <w:t xml:space="preserve"> as part of its global War on Terror while China progressively encroached, in an economic sense, on Russia’s “near abroad” in Central Asia and the Far East. </w:t>
      </w:r>
      <w:r w:rsidRPr="00E54EF0">
        <w:rPr>
          <w:bCs/>
          <w:u w:val="single"/>
        </w:rPr>
        <w:t>Russia has been remarkably reluctant to counter</w:t>
      </w:r>
      <w:r w:rsidRPr="00E54EF0">
        <w:rPr>
          <w:sz w:val="14"/>
        </w:rPr>
        <w:t xml:space="preserve"> </w:t>
      </w:r>
      <w:r w:rsidRPr="00E54EF0">
        <w:rPr>
          <w:bCs/>
          <w:u w:val="single"/>
        </w:rPr>
        <w:t>these</w:t>
      </w:r>
      <w:r w:rsidRPr="00E54EF0">
        <w:rPr>
          <w:sz w:val="14"/>
        </w:rPr>
        <w:t xml:space="preserve"> </w:t>
      </w:r>
      <w:r w:rsidRPr="00E54EF0">
        <w:rPr>
          <w:bCs/>
          <w:u w:val="single"/>
        </w:rPr>
        <w:t>infringements</w:t>
      </w:r>
      <w:r w:rsidRPr="00E54EF0">
        <w:rPr>
          <w:sz w:val="14"/>
        </w:rPr>
        <w:t xml:space="preserve">. Although nearly all former Warsaw Pact members belong to the European Union now, </w:t>
      </w:r>
      <w:r w:rsidRPr="00E54EF0">
        <w:rPr>
          <w:bCs/>
          <w:u w:val="single"/>
        </w:rPr>
        <w:t>it has made only halfhearted attempts to regain a semblance of hegemony on its western border</w:t>
      </w:r>
      <w:r w:rsidRPr="00E54EF0">
        <w:rPr>
          <w:sz w:val="14"/>
        </w:rPr>
        <w:t>. Old Eastern Bloc nations may still worry about Russian antagonism, especially if Germany, which is so dependent on Russian gas imports, won’t truly protect them in the EU (which is why they expect security from the United States in NATO)—</w:t>
      </w:r>
      <w:r w:rsidRPr="00E54EF0">
        <w:rPr>
          <w:bCs/>
          <w:u w:val="single"/>
        </w:rPr>
        <w:t>the likelihood of Moscow deploying force against Poland, Lithuania or even the Ukraine is close to zero. In other parts of its former empire, too, Russia is far from belligerent. Although vying for influence</w:t>
      </w:r>
      <w:r w:rsidRPr="00E54EF0">
        <w:rPr>
          <w:sz w:val="14"/>
        </w:rPr>
        <w:t xml:space="preserve"> there with nearby greater powers, </w:t>
      </w:r>
      <w:r w:rsidRPr="00E54EF0">
        <w:rPr>
          <w:bCs/>
          <w:u w:val="single"/>
        </w:rPr>
        <w:t>Russia has refrained from policing Central Asia in Soviet style despite the alluring natural resources</w:t>
      </w:r>
      <w:r w:rsidRPr="00E54EF0">
        <w:rPr>
          <w:sz w:val="14"/>
        </w:rPr>
        <w:t xml:space="preserve"> that the region possesses. When Kyrgyzstan asked for a Russian troop presence last year to quell political unrest, the Kremlin balked at the request. </w:t>
      </w:r>
      <w:r w:rsidRPr="00E54EF0">
        <w:rPr>
          <w:bCs/>
          <w:u w:val="single"/>
        </w:rPr>
        <w:t xml:space="preserve">It </w:t>
      </w:r>
      <w:r w:rsidRPr="00E54EF0">
        <w:rPr>
          <w:rStyle w:val="Emphasis"/>
        </w:rPr>
        <w:t>had no desire to become entangled in the internal power struggles</w:t>
      </w:r>
      <w:r w:rsidRPr="00E54EF0">
        <w:rPr>
          <w:bCs/>
          <w:u w:val="single"/>
        </w:rPr>
        <w:t xml:space="preserve"> of its former client state. </w:t>
      </w:r>
      <w:r w:rsidRPr="00E54EF0">
        <w:rPr>
          <w:sz w:val="14"/>
        </w:rPr>
        <w:t>Russian cultural and political influence pervades especially in the northernmost of former socialist republics in Central Asia but Chinese, Iranian and Turkish attempts at fostering stable relations in the area could set the stage for a greater power confrontation, one from which Moscow stands nothing to gain. Russian governors in the Far East occasionally raise the specter of the “yellow menace” and talk of the danger posed to their underpopulated provinces by unregulated Chinese labor migrants but as Dmitry Gorenburg pointed out here last year, “this kind of talk rarely emanates from Moscow and certainly does not affect troop positioning.” Indeed, “</w:t>
      </w:r>
      <w:r w:rsidRPr="00E54EF0">
        <w:rPr>
          <w:bCs/>
          <w:u w:val="single"/>
        </w:rPr>
        <w:t>it is stunning how little trouble Moscow has fomented” since the demise of the Soviet Union,</w:t>
      </w:r>
      <w:r w:rsidRPr="00E54EF0">
        <w:rPr>
          <w:sz w:val="14"/>
        </w:rPr>
        <w:t xml:space="preserve"> writes Barnett, “all </w:t>
      </w:r>
      <w:r w:rsidRPr="00E54EF0">
        <w:rPr>
          <w:bCs/>
          <w:u w:val="single"/>
        </w:rPr>
        <w:t>while engineering arguably the greatest military demobilization in human history</w:t>
      </w:r>
      <w:r w:rsidRPr="00E54EF0">
        <w:rPr>
          <w:sz w:val="14"/>
        </w:rPr>
        <w:t>, going from more than two hundred army divisions to less than one hundred brigades.”</w:t>
      </w:r>
    </w:p>
    <w:p w14:paraId="14C19C4A" w14:textId="77777777" w:rsidR="00316462" w:rsidRDefault="00316462" w:rsidP="00ED4E57">
      <w:pPr>
        <w:rPr>
          <w:rFonts w:asciiTheme="majorHAnsi" w:eastAsia="Calibri" w:hAnsiTheme="majorHAnsi"/>
        </w:rPr>
      </w:pPr>
    </w:p>
    <w:p w14:paraId="2AB31965" w14:textId="77777777" w:rsidR="00674ECD" w:rsidRDefault="00674ECD" w:rsidP="0031147A">
      <w:pPr>
        <w:pStyle w:val="Heading2"/>
      </w:pPr>
    </w:p>
    <w:p w14:paraId="21FC5BB4" w14:textId="5EC8C074" w:rsidR="00204CF2" w:rsidRPr="00554772" w:rsidRDefault="00204CF2" w:rsidP="00204CF2">
      <w:r w:rsidRPr="00204CF2">
        <w:rPr>
          <w:sz w:val="12"/>
        </w:rPr>
        <w:t xml:space="preserve"> </w:t>
      </w:r>
    </w:p>
    <w:sectPr w:rsidR="00204CF2" w:rsidRPr="0055477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BBDFF1" w14:textId="77777777" w:rsidR="00674ECD" w:rsidRDefault="00674ECD" w:rsidP="00E46E7E">
      <w:r>
        <w:separator/>
      </w:r>
    </w:p>
  </w:endnote>
  <w:endnote w:type="continuationSeparator" w:id="0">
    <w:p w14:paraId="5D29F82B" w14:textId="77777777" w:rsidR="00674ECD" w:rsidRDefault="00674EC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5E14D0" w14:textId="77777777" w:rsidR="00674ECD" w:rsidRDefault="00674ECD" w:rsidP="00E46E7E">
      <w:r>
        <w:separator/>
      </w:r>
    </w:p>
  </w:footnote>
  <w:footnote w:type="continuationSeparator" w:id="0">
    <w:p w14:paraId="5A1BCF68" w14:textId="77777777" w:rsidR="00674ECD" w:rsidRDefault="00674ECD"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6DF0D33"/>
    <w:multiLevelType w:val="hybridMultilevel"/>
    <w:tmpl w:val="84D214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7740"/>
    <w:rsid w:val="00016A35"/>
    <w:rsid w:val="0004599E"/>
    <w:rsid w:val="00087740"/>
    <w:rsid w:val="000C16B3"/>
    <w:rsid w:val="00103AFE"/>
    <w:rsid w:val="001408C0"/>
    <w:rsid w:val="001463FB"/>
    <w:rsid w:val="001D7626"/>
    <w:rsid w:val="00204CF2"/>
    <w:rsid w:val="00205536"/>
    <w:rsid w:val="002613DA"/>
    <w:rsid w:val="002B6353"/>
    <w:rsid w:val="002B68C8"/>
    <w:rsid w:val="002F35F4"/>
    <w:rsid w:val="002F3E28"/>
    <w:rsid w:val="002F40E6"/>
    <w:rsid w:val="002F6485"/>
    <w:rsid w:val="0030380C"/>
    <w:rsid w:val="00303E5B"/>
    <w:rsid w:val="0031147A"/>
    <w:rsid w:val="00313226"/>
    <w:rsid w:val="0031425E"/>
    <w:rsid w:val="00316462"/>
    <w:rsid w:val="00357719"/>
    <w:rsid w:val="00374144"/>
    <w:rsid w:val="003F42AF"/>
    <w:rsid w:val="00403325"/>
    <w:rsid w:val="00412F6D"/>
    <w:rsid w:val="0042635A"/>
    <w:rsid w:val="00466B6F"/>
    <w:rsid w:val="004B3188"/>
    <w:rsid w:val="004C63B5"/>
    <w:rsid w:val="004D461E"/>
    <w:rsid w:val="00517479"/>
    <w:rsid w:val="00554772"/>
    <w:rsid w:val="0056564D"/>
    <w:rsid w:val="005A0BE5"/>
    <w:rsid w:val="005E2C99"/>
    <w:rsid w:val="006438A6"/>
    <w:rsid w:val="00672258"/>
    <w:rsid w:val="00674ECD"/>
    <w:rsid w:val="0067575B"/>
    <w:rsid w:val="00692C26"/>
    <w:rsid w:val="006E70BE"/>
    <w:rsid w:val="006F2D3D"/>
    <w:rsid w:val="00700835"/>
    <w:rsid w:val="00726F87"/>
    <w:rsid w:val="007333B9"/>
    <w:rsid w:val="00791B7D"/>
    <w:rsid w:val="007D5D54"/>
    <w:rsid w:val="007D7924"/>
    <w:rsid w:val="007E470C"/>
    <w:rsid w:val="007E5F71"/>
    <w:rsid w:val="0081551E"/>
    <w:rsid w:val="00821415"/>
    <w:rsid w:val="0083768F"/>
    <w:rsid w:val="00883D37"/>
    <w:rsid w:val="00903D33"/>
    <w:rsid w:val="0091595A"/>
    <w:rsid w:val="009165EA"/>
    <w:rsid w:val="00947874"/>
    <w:rsid w:val="0098107B"/>
    <w:rsid w:val="009829F2"/>
    <w:rsid w:val="00993F61"/>
    <w:rsid w:val="009B0746"/>
    <w:rsid w:val="009C198B"/>
    <w:rsid w:val="009D207E"/>
    <w:rsid w:val="009E691A"/>
    <w:rsid w:val="00A074CB"/>
    <w:rsid w:val="00A369C4"/>
    <w:rsid w:val="00A47986"/>
    <w:rsid w:val="00A91A24"/>
    <w:rsid w:val="00AC0E99"/>
    <w:rsid w:val="00AF5046"/>
    <w:rsid w:val="00B33E0C"/>
    <w:rsid w:val="00B45FE9"/>
    <w:rsid w:val="00B65E97"/>
    <w:rsid w:val="00B84180"/>
    <w:rsid w:val="00C42A3C"/>
    <w:rsid w:val="00CD2C6D"/>
    <w:rsid w:val="00CF1A0F"/>
    <w:rsid w:val="00D36252"/>
    <w:rsid w:val="00D42F97"/>
    <w:rsid w:val="00D4330B"/>
    <w:rsid w:val="00D460F1"/>
    <w:rsid w:val="00D51B44"/>
    <w:rsid w:val="00D81480"/>
    <w:rsid w:val="00DA2E40"/>
    <w:rsid w:val="00DA5BF8"/>
    <w:rsid w:val="00DC71AA"/>
    <w:rsid w:val="00DD2FAB"/>
    <w:rsid w:val="00DE627C"/>
    <w:rsid w:val="00E04FD3"/>
    <w:rsid w:val="00E46E7E"/>
    <w:rsid w:val="00E95631"/>
    <w:rsid w:val="00ED4E57"/>
    <w:rsid w:val="00F1173B"/>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7E7B2D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87740"/>
    <w:rPr>
      <w:rFonts w:ascii="Times New Roman" w:hAnsi="Times New Roman" w:cs="Times New Roman"/>
      <w:sz w:val="20"/>
    </w:rPr>
  </w:style>
  <w:style w:type="paragraph" w:styleId="Heading1">
    <w:name w:val="heading 1"/>
    <w:aliases w:val="Pocket"/>
    <w:basedOn w:val="Normal"/>
    <w:next w:val="Normal"/>
    <w:link w:val="Heading1Char"/>
    <w:uiPriority w:val="9"/>
    <w:qFormat/>
    <w:rsid w:val="0008774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8774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8774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87740"/>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Underlined,CD Card,ED - Tag,emphasis,Emphasis!!,small,Bold Underline"/>
    <w:basedOn w:val="DefaultParagraphFont"/>
    <w:uiPriority w:val="7"/>
    <w:qFormat/>
    <w:rsid w:val="00087740"/>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08774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8774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8774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87740"/>
    <w:rPr>
      <w:rFonts w:asciiTheme="majorHAnsi" w:eastAsiaTheme="majorEastAsia" w:hAnsiTheme="majorHAnsi" w:cstheme="majorBidi"/>
      <w:b/>
      <w:bCs/>
      <w:iCs/>
      <w:sz w:val="20"/>
    </w:rPr>
  </w:style>
  <w:style w:type="paragraph" w:styleId="NoSpacing">
    <w:name w:val="No Spacing"/>
    <w:uiPriority w:val="1"/>
    <w:rsid w:val="0008774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087740"/>
    <w:rPr>
      <w:b/>
      <w:sz w:val="20"/>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087740"/>
    <w:rPr>
      <w:b w:val="0"/>
      <w:sz w:val="20"/>
      <w:u w:val="single"/>
    </w:rPr>
  </w:style>
  <w:style w:type="paragraph" w:styleId="DocumentMap">
    <w:name w:val="Document Map"/>
    <w:basedOn w:val="Normal"/>
    <w:link w:val="DocumentMapChar"/>
    <w:uiPriority w:val="99"/>
    <w:semiHidden/>
    <w:unhideWhenUsed/>
    <w:rsid w:val="00087740"/>
    <w:rPr>
      <w:rFonts w:ascii="Lucida Grande" w:hAnsi="Lucida Grande" w:cs="Lucida Grande"/>
    </w:rPr>
  </w:style>
  <w:style w:type="character" w:customStyle="1" w:styleId="DocumentMapChar">
    <w:name w:val="Document Map Char"/>
    <w:basedOn w:val="DefaultParagraphFont"/>
    <w:link w:val="DocumentMap"/>
    <w:uiPriority w:val="99"/>
    <w:semiHidden/>
    <w:rsid w:val="00087740"/>
    <w:rPr>
      <w:rFonts w:ascii="Lucida Grande" w:hAnsi="Lucida Grande" w:cs="Lucida Grande"/>
      <w:sz w:val="20"/>
    </w:rPr>
  </w:style>
  <w:style w:type="paragraph" w:styleId="ListParagraph">
    <w:name w:val="List Paragraph"/>
    <w:basedOn w:val="Normal"/>
    <w:uiPriority w:val="34"/>
    <w:rsid w:val="00087740"/>
    <w:pPr>
      <w:ind w:left="720"/>
      <w:contextualSpacing/>
    </w:pPr>
  </w:style>
  <w:style w:type="paragraph" w:styleId="Header">
    <w:name w:val="header"/>
    <w:basedOn w:val="Normal"/>
    <w:link w:val="HeaderChar"/>
    <w:uiPriority w:val="99"/>
    <w:unhideWhenUsed/>
    <w:rsid w:val="00087740"/>
    <w:pPr>
      <w:tabs>
        <w:tab w:val="center" w:pos="4320"/>
        <w:tab w:val="right" w:pos="8640"/>
      </w:tabs>
    </w:pPr>
  </w:style>
  <w:style w:type="character" w:customStyle="1" w:styleId="HeaderChar">
    <w:name w:val="Header Char"/>
    <w:basedOn w:val="DefaultParagraphFont"/>
    <w:link w:val="Header"/>
    <w:uiPriority w:val="99"/>
    <w:rsid w:val="00087740"/>
    <w:rPr>
      <w:rFonts w:ascii="Times New Roman" w:hAnsi="Times New Roman" w:cs="Times New Roman"/>
      <w:sz w:val="20"/>
    </w:rPr>
  </w:style>
  <w:style w:type="paragraph" w:styleId="Footer">
    <w:name w:val="footer"/>
    <w:basedOn w:val="Normal"/>
    <w:link w:val="FooterChar"/>
    <w:uiPriority w:val="99"/>
    <w:unhideWhenUsed/>
    <w:rsid w:val="00087740"/>
    <w:pPr>
      <w:tabs>
        <w:tab w:val="center" w:pos="4320"/>
        <w:tab w:val="right" w:pos="8640"/>
      </w:tabs>
    </w:pPr>
  </w:style>
  <w:style w:type="character" w:customStyle="1" w:styleId="FooterChar">
    <w:name w:val="Footer Char"/>
    <w:basedOn w:val="DefaultParagraphFont"/>
    <w:link w:val="Footer"/>
    <w:uiPriority w:val="99"/>
    <w:rsid w:val="00087740"/>
    <w:rPr>
      <w:rFonts w:ascii="Times New Roman" w:hAnsi="Times New Roman" w:cs="Times New Roman"/>
      <w:sz w:val="20"/>
    </w:rPr>
  </w:style>
  <w:style w:type="character" w:styleId="PageNumber">
    <w:name w:val="page number"/>
    <w:basedOn w:val="DefaultParagraphFont"/>
    <w:uiPriority w:val="99"/>
    <w:semiHidden/>
    <w:unhideWhenUsed/>
    <w:rsid w:val="00087740"/>
  </w:style>
  <w:style w:type="character" w:styleId="Hyperlink">
    <w:name w:val="Hyperlink"/>
    <w:aliases w:val="heading 1 (block title),Card Text,Important,Read,Internet Link"/>
    <w:basedOn w:val="DefaultParagraphFont"/>
    <w:uiPriority w:val="99"/>
    <w:unhideWhenUsed/>
    <w:rsid w:val="00087740"/>
    <w:rPr>
      <w:color w:val="0000FF" w:themeColor="hyperlink"/>
      <w:u w:val="single"/>
    </w:rPr>
  </w:style>
  <w:style w:type="character" w:customStyle="1" w:styleId="StyleBoldUnderline1">
    <w:name w:val="Style Bold Underline1"/>
    <w:aliases w:val="Underline1,Style1,apple-style-span + 6 pt1,Bold1,Kern at 16 pt1,Intense Emphasis21,Intense Emphasis31,Intense Emphasis111111,Intense Emphasis41"/>
    <w:uiPriority w:val="6"/>
    <w:qFormat/>
    <w:rsid w:val="00316462"/>
    <w:rPr>
      <w:b/>
      <w:bCs w:val="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87740"/>
    <w:rPr>
      <w:rFonts w:ascii="Times New Roman" w:hAnsi="Times New Roman" w:cs="Times New Roman"/>
      <w:sz w:val="20"/>
    </w:rPr>
  </w:style>
  <w:style w:type="paragraph" w:styleId="Heading1">
    <w:name w:val="heading 1"/>
    <w:aliases w:val="Pocket"/>
    <w:basedOn w:val="Normal"/>
    <w:next w:val="Normal"/>
    <w:link w:val="Heading1Char"/>
    <w:uiPriority w:val="9"/>
    <w:qFormat/>
    <w:rsid w:val="0008774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8774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8774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87740"/>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Underlined,CD Card,ED - Tag,emphasis,Emphasis!!,small,Bold Underline"/>
    <w:basedOn w:val="DefaultParagraphFont"/>
    <w:uiPriority w:val="7"/>
    <w:qFormat/>
    <w:rsid w:val="00087740"/>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08774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8774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8774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87740"/>
    <w:rPr>
      <w:rFonts w:asciiTheme="majorHAnsi" w:eastAsiaTheme="majorEastAsia" w:hAnsiTheme="majorHAnsi" w:cstheme="majorBidi"/>
      <w:b/>
      <w:bCs/>
      <w:iCs/>
      <w:sz w:val="20"/>
    </w:rPr>
  </w:style>
  <w:style w:type="paragraph" w:styleId="NoSpacing">
    <w:name w:val="No Spacing"/>
    <w:uiPriority w:val="1"/>
    <w:rsid w:val="0008774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087740"/>
    <w:rPr>
      <w:b/>
      <w:sz w:val="20"/>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087740"/>
    <w:rPr>
      <w:b w:val="0"/>
      <w:sz w:val="20"/>
      <w:u w:val="single"/>
    </w:rPr>
  </w:style>
  <w:style w:type="paragraph" w:styleId="DocumentMap">
    <w:name w:val="Document Map"/>
    <w:basedOn w:val="Normal"/>
    <w:link w:val="DocumentMapChar"/>
    <w:uiPriority w:val="99"/>
    <w:semiHidden/>
    <w:unhideWhenUsed/>
    <w:rsid w:val="00087740"/>
    <w:rPr>
      <w:rFonts w:ascii="Lucida Grande" w:hAnsi="Lucida Grande" w:cs="Lucida Grande"/>
    </w:rPr>
  </w:style>
  <w:style w:type="character" w:customStyle="1" w:styleId="DocumentMapChar">
    <w:name w:val="Document Map Char"/>
    <w:basedOn w:val="DefaultParagraphFont"/>
    <w:link w:val="DocumentMap"/>
    <w:uiPriority w:val="99"/>
    <w:semiHidden/>
    <w:rsid w:val="00087740"/>
    <w:rPr>
      <w:rFonts w:ascii="Lucida Grande" w:hAnsi="Lucida Grande" w:cs="Lucida Grande"/>
      <w:sz w:val="20"/>
    </w:rPr>
  </w:style>
  <w:style w:type="paragraph" w:styleId="ListParagraph">
    <w:name w:val="List Paragraph"/>
    <w:basedOn w:val="Normal"/>
    <w:uiPriority w:val="34"/>
    <w:rsid w:val="00087740"/>
    <w:pPr>
      <w:ind w:left="720"/>
      <w:contextualSpacing/>
    </w:pPr>
  </w:style>
  <w:style w:type="paragraph" w:styleId="Header">
    <w:name w:val="header"/>
    <w:basedOn w:val="Normal"/>
    <w:link w:val="HeaderChar"/>
    <w:uiPriority w:val="99"/>
    <w:unhideWhenUsed/>
    <w:rsid w:val="00087740"/>
    <w:pPr>
      <w:tabs>
        <w:tab w:val="center" w:pos="4320"/>
        <w:tab w:val="right" w:pos="8640"/>
      </w:tabs>
    </w:pPr>
  </w:style>
  <w:style w:type="character" w:customStyle="1" w:styleId="HeaderChar">
    <w:name w:val="Header Char"/>
    <w:basedOn w:val="DefaultParagraphFont"/>
    <w:link w:val="Header"/>
    <w:uiPriority w:val="99"/>
    <w:rsid w:val="00087740"/>
    <w:rPr>
      <w:rFonts w:ascii="Times New Roman" w:hAnsi="Times New Roman" w:cs="Times New Roman"/>
      <w:sz w:val="20"/>
    </w:rPr>
  </w:style>
  <w:style w:type="paragraph" w:styleId="Footer">
    <w:name w:val="footer"/>
    <w:basedOn w:val="Normal"/>
    <w:link w:val="FooterChar"/>
    <w:uiPriority w:val="99"/>
    <w:unhideWhenUsed/>
    <w:rsid w:val="00087740"/>
    <w:pPr>
      <w:tabs>
        <w:tab w:val="center" w:pos="4320"/>
        <w:tab w:val="right" w:pos="8640"/>
      </w:tabs>
    </w:pPr>
  </w:style>
  <w:style w:type="character" w:customStyle="1" w:styleId="FooterChar">
    <w:name w:val="Footer Char"/>
    <w:basedOn w:val="DefaultParagraphFont"/>
    <w:link w:val="Footer"/>
    <w:uiPriority w:val="99"/>
    <w:rsid w:val="00087740"/>
    <w:rPr>
      <w:rFonts w:ascii="Times New Roman" w:hAnsi="Times New Roman" w:cs="Times New Roman"/>
      <w:sz w:val="20"/>
    </w:rPr>
  </w:style>
  <w:style w:type="character" w:styleId="PageNumber">
    <w:name w:val="page number"/>
    <w:basedOn w:val="DefaultParagraphFont"/>
    <w:uiPriority w:val="99"/>
    <w:semiHidden/>
    <w:unhideWhenUsed/>
    <w:rsid w:val="00087740"/>
  </w:style>
  <w:style w:type="character" w:styleId="Hyperlink">
    <w:name w:val="Hyperlink"/>
    <w:aliases w:val="heading 1 (block title),Card Text,Important,Read,Internet Link"/>
    <w:basedOn w:val="DefaultParagraphFont"/>
    <w:uiPriority w:val="99"/>
    <w:unhideWhenUsed/>
    <w:rsid w:val="00087740"/>
    <w:rPr>
      <w:color w:val="0000FF" w:themeColor="hyperlink"/>
      <w:u w:val="single"/>
    </w:rPr>
  </w:style>
  <w:style w:type="character" w:customStyle="1" w:styleId="StyleBoldUnderline1">
    <w:name w:val="Style Bold Underline1"/>
    <w:aliases w:val="Underline1,Style1,apple-style-span + 6 pt1,Bold1,Kern at 16 pt1,Intense Emphasis21,Intense Emphasis31,Intense Emphasis111111,Intense Emphasis41"/>
    <w:uiPriority w:val="6"/>
    <w:qFormat/>
    <w:rsid w:val="00316462"/>
    <w:rPr>
      <w:b/>
      <w:bCs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2.fiu.edu/~ipor/cuba-t/BrookingsCubaReport-English.pdf" TargetMode="External"/><Relationship Id="rId18" Type="http://schemas.openxmlformats.org/officeDocument/2006/relationships/hyperlink" Target="http://www.huffingtonpost.com/2012/04/23/trebs-oil-field-spill_n_1445285.html" TargetMode="External"/><Relationship Id="rId8" Type="http://schemas.openxmlformats.org/officeDocument/2006/relationships/hyperlink" Target="http://www.merriam-webster.com" TargetMode="External"/><Relationship Id="rId21"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www.fas.org/irp/congress/2009_rpt/cuba.html" TargetMode="External"/><Relationship Id="rId17" Type="http://schemas.openxmlformats.org/officeDocument/2006/relationships/hyperlink" Target="http://www.americanprogress.org/wp-content/uploads/issues/2012/04/pdf/iran_10questions_INTRO.pdf" TargetMode="External"/><Relationship Id="rId7" Type="http://schemas.openxmlformats.org/officeDocument/2006/relationships/endnotes" Target="endnotes.xml"/><Relationship Id="rId25" Type="http://schemas.openxmlformats.org/officeDocument/2006/relationships/customXml" Target="../customXml/item3.xml"/><Relationship Id="rId20" Type="http://schemas.openxmlformats.org/officeDocument/2006/relationships/hyperlink" Target="http://english.ruvr.ru/2013_02_02/Russia-willing-to-work-together-with-US-to-narrow-disagreements-Lavrov/" TargetMode="External"/><Relationship Id="rId16" Type="http://schemas.openxmlformats.org/officeDocument/2006/relationships/hyperlink" Target="http://content.thirdway.org/publications/326/Third_Way_Memo_-_End_the_Embargo_of_Cuba.pdf" TargetMode="External"/><Relationship Id="rId2" Type="http://schemas.openxmlformats.org/officeDocument/2006/relationships/styles" Target="styles.xml"/><Relationship Id="rId11" Type="http://schemas.openxmlformats.org/officeDocument/2006/relationships/hyperlink" Target="http://www.fas.org/irp/congress/2009_rpt/cuba.html" TargetMode="External"/><Relationship Id="rId1" Type="http://schemas.openxmlformats.org/officeDocument/2006/relationships/numbering" Target="numbering.xml"/><Relationship Id="rId6" Type="http://schemas.openxmlformats.org/officeDocument/2006/relationships/footnotes" Target="footnotes.xml"/><Relationship Id="rId24" Type="http://schemas.openxmlformats.org/officeDocument/2006/relationships/customXml" Target="../customXml/item2.xml"/><Relationship Id="rId15" Type="http://schemas.openxmlformats.org/officeDocument/2006/relationships/hyperlink" Target="http://www.presstv.ir/detail/2013/08/03/317001/us-senators-warn-against-iran-diplomacy/" TargetMode="External"/><Relationship Id="rId5" Type="http://schemas.openxmlformats.org/officeDocument/2006/relationships/webSettings" Target="webSettings.xml"/><Relationship Id="rId23" Type="http://schemas.openxmlformats.org/officeDocument/2006/relationships/customXml" Target="../customXml/item1.xml"/><Relationship Id="rId10" Type="http://schemas.openxmlformats.org/officeDocument/2006/relationships/hyperlink" Target="http://dspace.cigilibrary.org/jspui/bitstream/123456789/18245/1/Engaging%20Problem%20Countries.pdf" TargetMode="External"/><Relationship Id="rId19" Type="http://schemas.openxmlformats.org/officeDocument/2006/relationships/hyperlink" Target="http://www.nytimes.com/2008/11/22/world/americas/22russia.html?pagewanted=all" TargetMode="External"/><Relationship Id="rId9" Type="http://schemas.openxmlformats.org/officeDocument/2006/relationships/hyperlink" Target="http://www.nytimes.com/2011/09/16/world/americas/america-cuba-relations-still-mired-in-distrust.html" TargetMode="External"/><Relationship Id="rId22" Type="http://schemas.openxmlformats.org/officeDocument/2006/relationships/theme" Target="theme/theme1.xml"/><Relationship Id="rId14" Type="http://schemas.openxmlformats.org/officeDocument/2006/relationships/hyperlink" Target="http://www.fas.org/irp/congress/2009_rpt/cuba.html" TargetMode="Externa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atiegjerp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402DF0-D7F8-4F9E-8E7D-2F7FB94E8722}"/>
</file>

<file path=customXml/itemProps2.xml><?xml version="1.0" encoding="utf-8"?>
<ds:datastoreItem xmlns:ds="http://schemas.openxmlformats.org/officeDocument/2006/customXml" ds:itemID="{73C99A50-C084-418E-AE15-899896528628}"/>
</file>

<file path=customXml/itemProps3.xml><?xml version="1.0" encoding="utf-8"?>
<ds:datastoreItem xmlns:ds="http://schemas.openxmlformats.org/officeDocument/2006/customXml" ds:itemID="{DB3FB5F1-CDA6-4569-AF3B-01086958ED4E}"/>
</file>

<file path=docProps/app.xml><?xml version="1.0" encoding="utf-8"?>
<Properties xmlns="http://schemas.openxmlformats.org/officeDocument/2006/extended-properties" xmlns:vt="http://schemas.openxmlformats.org/officeDocument/2006/docPropsVTypes">
  <Template>Debate.dotm</Template>
  <TotalTime>0</TotalTime>
  <Pages>53</Pages>
  <Words>20971</Words>
  <Characters>92064</Characters>
  <Application>Microsoft Macintosh Word</Application>
  <DocSecurity>0</DocSecurity>
  <Lines>2789</Lines>
  <Paragraphs>2216</Paragraphs>
  <ScaleCrop>false</ScaleCrop>
  <Company>Whitman College</Company>
  <LinksUpToDate>false</LinksUpToDate>
  <CharactersWithSpaces>110819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Gjerpen</dc:creator>
  <cp:keywords/>
  <dc:description/>
  <cp:lastModifiedBy>Katie Gjerpen</cp:lastModifiedBy>
  <cp:revision>2</cp:revision>
  <dcterms:created xsi:type="dcterms:W3CDTF">2013-08-05T19:53:00Z</dcterms:created>
  <dcterms:modified xsi:type="dcterms:W3CDTF">2013-08-05T19:53:00Z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