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22F2" w:rsidRDefault="008C3427" w:rsidP="008C3427">
      <w:pPr>
        <w:pStyle w:val="Heading1"/>
      </w:pPr>
      <w:bookmarkStart w:id="0" w:name="_GoBack"/>
      <w:bookmarkEnd w:id="0"/>
      <w:r>
        <w:t xml:space="preserve">Cuba </w:t>
      </w:r>
      <w:r w:rsidR="005C7D44">
        <w:t>Economy</w:t>
      </w:r>
      <w:r>
        <w:t xml:space="preserve"> DA</w:t>
      </w:r>
    </w:p>
    <w:p w:rsidR="009F2C01" w:rsidRDefault="009F2C01" w:rsidP="009F2C01"/>
    <w:p w:rsidR="008C3427" w:rsidRDefault="008C3427" w:rsidP="008C3427">
      <w:pPr>
        <w:pStyle w:val="Heading2"/>
      </w:pPr>
      <w:r>
        <w:lastRenderedPageBreak/>
        <w:t>1NC Shell</w:t>
      </w:r>
    </w:p>
    <w:p w:rsidR="00512E28" w:rsidRDefault="00512E28" w:rsidP="008C3427"/>
    <w:p w:rsidR="007E4C39" w:rsidRDefault="007E4C39" w:rsidP="007E4C39">
      <w:pPr>
        <w:pStyle w:val="Heading4"/>
        <w:rPr>
          <w:shd w:val="clear" w:color="auto" w:fill="FFFFFF"/>
        </w:rPr>
      </w:pPr>
      <w:r>
        <w:rPr>
          <w:shd w:val="clear" w:color="auto" w:fill="FFFFFF"/>
        </w:rPr>
        <w:t>Recent Cuban reforms stabilize their economy. A quick transition would break Cuba.</w:t>
      </w:r>
    </w:p>
    <w:p w:rsidR="007E4C39" w:rsidRPr="00646D71" w:rsidRDefault="007E4C39" w:rsidP="007E4C39">
      <w:pPr>
        <w:rPr>
          <w:rFonts w:asciiTheme="minorHAnsi" w:hAnsiTheme="minorHAnsi" w:cs="Arial"/>
          <w:sz w:val="16"/>
          <w:szCs w:val="23"/>
          <w:shd w:val="clear" w:color="auto" w:fill="FFFFFF"/>
        </w:rPr>
      </w:pPr>
      <w:r w:rsidRPr="00646D71">
        <w:rPr>
          <w:rFonts w:asciiTheme="minorHAnsi" w:hAnsiTheme="minorHAnsi" w:cs="Arial"/>
          <w:sz w:val="16"/>
          <w:szCs w:val="23"/>
          <w:shd w:val="clear" w:color="auto" w:fill="FFFFFF"/>
        </w:rPr>
        <w:t xml:space="preserve">Ted </w:t>
      </w:r>
      <w:r w:rsidRPr="00646D71">
        <w:rPr>
          <w:rStyle w:val="StyleStyleBold12pt"/>
        </w:rPr>
        <w:t>Piccone, 12</w:t>
      </w:r>
      <w:r>
        <w:rPr>
          <w:rFonts w:asciiTheme="minorHAnsi" w:hAnsiTheme="minorHAnsi" w:cs="Arial"/>
          <w:szCs w:val="23"/>
          <w:shd w:val="clear" w:color="auto" w:fill="FFFFFF"/>
        </w:rPr>
        <w:t xml:space="preserve"> </w:t>
      </w:r>
      <w:r w:rsidRPr="00646D71">
        <w:rPr>
          <w:rFonts w:asciiTheme="minorHAnsi" w:hAnsiTheme="minorHAnsi" w:cs="Arial"/>
          <w:sz w:val="16"/>
          <w:szCs w:val="23"/>
          <w:shd w:val="clear" w:color="auto" w:fill="FFFFFF"/>
        </w:rPr>
        <w:t>(Ted Piccone is a senior fellow and deputy director for Foreign Policy at Brookings. Piccone specializes in U.S.-Latin American relations; global democracy and human rights; and multilateral affairs. Piccone serves as an advisor to the Club of Madrid and has served on the National Security Council, at the State Department and Pentagon), Brookings, “Cuba Is Changing, Slowly but Surely,” January 19, 2012, http://www.brookings.edu/research/reports/2012/01/19-cuba-piccone</w:t>
      </w:r>
    </w:p>
    <w:p w:rsidR="007E4C39" w:rsidRPr="007E4C39" w:rsidRDefault="007E4C39" w:rsidP="007E4C39">
      <w:pPr>
        <w:rPr>
          <w:rStyle w:val="StyleBoldUnderline"/>
          <w:b/>
        </w:rPr>
      </w:pPr>
      <w:r w:rsidRPr="007E4C39">
        <w:rPr>
          <w:rStyle w:val="StyleBoldUnderline"/>
        </w:rPr>
        <w:t>A closer look</w:t>
      </w:r>
      <w:r w:rsidRPr="00F04CD9">
        <w:rPr>
          <w:sz w:val="14"/>
        </w:rPr>
        <w:t xml:space="preserve">, however, </w:t>
      </w:r>
      <w:r w:rsidRPr="007E4C39">
        <w:rPr>
          <w:rStyle w:val="StyleBoldUnderline"/>
        </w:rPr>
        <w:t>reveals something</w:t>
      </w:r>
      <w:r w:rsidRPr="00F04CD9">
        <w:rPr>
          <w:sz w:val="14"/>
        </w:rPr>
        <w:t xml:space="preserve"> more </w:t>
      </w:r>
      <w:r w:rsidRPr="007E4C39">
        <w:rPr>
          <w:rStyle w:val="StyleBoldUnderline"/>
        </w:rPr>
        <w:t>profound—a wholesale mental shift</w:t>
      </w:r>
      <w:r w:rsidRPr="00F04CD9">
        <w:rPr>
          <w:sz w:val="14"/>
        </w:rPr>
        <w:t xml:space="preserve">, outlined clearly by President Raul Castro over the last two years, </w:t>
      </w:r>
      <w:r w:rsidRPr="007E4C39">
        <w:rPr>
          <w:rStyle w:val="StyleBoldUnderline"/>
        </w:rPr>
        <w:t>that the time has come to move the Cuban</w:t>
      </w:r>
      <w:r w:rsidRPr="00F04CD9">
        <w:rPr>
          <w:sz w:val="14"/>
        </w:rPr>
        <w:t xml:space="preserve"> people </w:t>
      </w:r>
      <w:r w:rsidRPr="007E4C39">
        <w:rPr>
          <w:rStyle w:val="StyleBoldUnderline"/>
        </w:rPr>
        <w:t>from</w:t>
      </w:r>
      <w:r w:rsidRPr="00F04CD9">
        <w:rPr>
          <w:sz w:val="14"/>
        </w:rPr>
        <w:t xml:space="preserve"> wholesale </w:t>
      </w:r>
      <w:r w:rsidRPr="007E4C39">
        <w:rPr>
          <w:rStyle w:val="StyleBoldUnderline"/>
        </w:rPr>
        <w:t>dependence on the state to a new era of individual responsibility and citizenship.</w:t>
      </w:r>
      <w:r w:rsidR="00F04CD9">
        <w:rPr>
          <w:rStyle w:val="StyleBoldUnderline"/>
        </w:rPr>
        <w:t xml:space="preserve"> </w:t>
      </w:r>
      <w:r w:rsidR="00F04CD9" w:rsidRPr="00F04CD9">
        <w:rPr>
          <w:rStyle w:val="StyleBoldUnderline"/>
          <w:sz w:val="12"/>
          <w:u w:val="none"/>
        </w:rPr>
        <w:t>¶</w:t>
      </w:r>
      <w:r w:rsidR="00F04CD9" w:rsidRPr="00F04CD9">
        <w:rPr>
          <w:rStyle w:val="StyleBoldUnderline"/>
          <w:sz w:val="12"/>
        </w:rPr>
        <w:t xml:space="preserve"> </w:t>
      </w:r>
      <w:r w:rsidRPr="00F04CD9">
        <w:rPr>
          <w:rFonts w:cs="Arial"/>
          <w:color w:val="343434"/>
          <w:sz w:val="14"/>
          <w:szCs w:val="23"/>
          <w:shd w:val="clear" w:color="auto" w:fill="FFFFFF"/>
        </w:rPr>
        <w:t xml:space="preserve">This is going to take time. </w:t>
      </w:r>
      <w:r w:rsidRPr="00BC23DD">
        <w:rPr>
          <w:rStyle w:val="StyleBoldUnderline"/>
        </w:rPr>
        <w:t>The economic reforms or “updating” of Cuba’s Soviet-style economic</w:t>
      </w:r>
      <w:r w:rsidRPr="00F04CD9">
        <w:rPr>
          <w:rFonts w:cs="Arial"/>
          <w:color w:val="343434"/>
          <w:sz w:val="14"/>
          <w:szCs w:val="23"/>
          <w:shd w:val="clear" w:color="auto" w:fill="FFFFFF"/>
        </w:rPr>
        <w:t xml:space="preserve"> system, approved last spring at the Communist Party’s first National Congress in 14 years, </w:t>
      </w:r>
      <w:r w:rsidRPr="00BC23DD">
        <w:rPr>
          <w:rStyle w:val="StyleBoldUnderline"/>
        </w:rPr>
        <w:t>are just beginning to be enacted. They</w:t>
      </w:r>
      <w:r w:rsidRPr="00F04CD9">
        <w:rPr>
          <w:rFonts w:cs="Arial"/>
          <w:color w:val="343434"/>
          <w:sz w:val="14"/>
          <w:szCs w:val="23"/>
          <w:shd w:val="clear" w:color="auto" w:fill="FFFFFF"/>
        </w:rPr>
        <w:t xml:space="preserve"> include an expansion of licenses for private enterprise (over 350,000 have been granted), opening more idle land to farmers and cooperatives, allowing businesses to hire employees, empowering people to buy and sell their houses and cars, and opening new lines of credit with no legal ceilings on how much Cubans can borrow. Non-state actors are allowed now to sell unlimited services and commodities directly to state-owned enterprises and joint ventures, thereby </w:t>
      </w:r>
      <w:r w:rsidRPr="00BC23DD">
        <w:rPr>
          <w:rStyle w:val="StyleBoldUnderline"/>
        </w:rPr>
        <w:t>open</w:t>
      </w:r>
      <w:r w:rsidRPr="00F04CD9">
        <w:rPr>
          <w:rFonts w:cs="Arial"/>
          <w:color w:val="343434"/>
          <w:sz w:val="14"/>
          <w:szCs w:val="23"/>
          <w:shd w:val="clear" w:color="auto" w:fill="FFFFFF"/>
        </w:rPr>
        <w:t xml:space="preserve">ing </w:t>
      </w:r>
      <w:r w:rsidRPr="00BC23DD">
        <w:rPr>
          <w:rStyle w:val="StyleBoldUnderline"/>
        </w:rPr>
        <w:t>new channels of commercial activity</w:t>
      </w:r>
      <w:r w:rsidRPr="00F04CD9">
        <w:rPr>
          <w:rFonts w:cs="Arial"/>
          <w:color w:val="343434"/>
          <w:sz w:val="14"/>
          <w:szCs w:val="23"/>
          <w:shd w:val="clear" w:color="auto" w:fill="FFFFFF"/>
        </w:rPr>
        <w:t xml:space="preserve"> between farmers and tourist hotels, for example. Think Viet Nam or China. The reforms include tough measures too, like shrinking the buying power of the longstanding ration card that every Cuban gets to purchase subsidized basic goods, cutting unemployment benefits, and eventually dismissing anywhere from 500,000 to one million employees from the state sector as bureaucratic middlemen become obsolete and tax revenues rise.</w:t>
      </w:r>
      <w:r w:rsidRPr="00F04CD9">
        <w:rPr>
          <w:rStyle w:val="apple-converted-space"/>
          <w:rFonts w:cs="Arial"/>
          <w:color w:val="343434"/>
          <w:sz w:val="14"/>
          <w:szCs w:val="23"/>
          <w:shd w:val="clear" w:color="auto" w:fill="FFFFFF"/>
        </w:rPr>
        <w:t xml:space="preserve"> </w:t>
      </w:r>
      <w:r w:rsidRPr="00BC23DD">
        <w:rPr>
          <w:rStyle w:val="StyleBoldUnderline"/>
        </w:rPr>
        <w:t>These changes</w:t>
      </w:r>
      <w:r w:rsidRPr="00F04CD9">
        <w:rPr>
          <w:rFonts w:cs="Arial"/>
          <w:color w:val="343434"/>
          <w:sz w:val="14"/>
          <w:szCs w:val="23"/>
          <w:shd w:val="clear" w:color="auto" w:fill="FFFFFF"/>
        </w:rPr>
        <w:t xml:space="preserve">, while painful, </w:t>
      </w:r>
      <w:r w:rsidRPr="00BC23DD">
        <w:rPr>
          <w:rStyle w:val="StyleBoldUnderline"/>
        </w:rPr>
        <w:t>are reason enough to be optimistic about Cuba’s economic future</w:t>
      </w:r>
      <w:r w:rsidRPr="00F04CD9">
        <w:rPr>
          <w:rFonts w:cs="Arial"/>
          <w:color w:val="343434"/>
          <w:sz w:val="14"/>
          <w:szCs w:val="23"/>
          <w:shd w:val="clear" w:color="auto" w:fill="FFFFFF"/>
        </w:rPr>
        <w:t xml:space="preserve">. But something much more fundamental is at work—a turn away from government control of pricing and subsidizing products throughout the economy to a more decentralized framework of subsidizing persons based on need. At heart, </w:t>
      </w:r>
      <w:r w:rsidRPr="00BC23DD">
        <w:rPr>
          <w:rStyle w:val="StyleBoldUnderline"/>
        </w:rPr>
        <w:t>the Castro government is prepared to move Cuba from a society based on equity of results to equality of opportunity, infused with a culture of humanism</w:t>
      </w:r>
      <w:r w:rsidRPr="00F04CD9">
        <w:rPr>
          <w:rFonts w:cs="Arial"/>
          <w:color w:val="343434"/>
          <w:sz w:val="14"/>
          <w:szCs w:val="23"/>
          <w:shd w:val="clear" w:color="auto" w:fill="FFFFFF"/>
        </w:rPr>
        <w:t xml:space="preserve">. Not that Cuba’s system ever offered true equality, as one taxi driver reminded me as we drove down Havana’s famous seaside Malecon. </w:t>
      </w:r>
      <w:r w:rsidRPr="00BC23DD">
        <w:rPr>
          <w:rStyle w:val="StyleBoldUnderline"/>
        </w:rPr>
        <w:t>The door</w:t>
      </w:r>
      <w:r w:rsidRPr="00F04CD9">
        <w:rPr>
          <w:rFonts w:cs="Arial"/>
          <w:color w:val="343434"/>
          <w:sz w:val="14"/>
          <w:szCs w:val="23"/>
          <w:shd w:val="clear" w:color="auto" w:fill="FFFFFF"/>
        </w:rPr>
        <w:t xml:space="preserve">, however, </w:t>
      </w:r>
      <w:r w:rsidRPr="00BC23DD">
        <w:rPr>
          <w:rStyle w:val="StyleBoldUnderline"/>
        </w:rPr>
        <w:t xml:space="preserve">is now opening wider to </w:t>
      </w:r>
      <w:r w:rsidRPr="00F04CD9">
        <w:rPr>
          <w:rFonts w:cs="Arial"/>
          <w:color w:val="343434"/>
          <w:sz w:val="14"/>
          <w:szCs w:val="23"/>
          <w:shd w:val="clear" w:color="auto" w:fill="FFFFFF"/>
        </w:rPr>
        <w:t xml:space="preserve">the inevitable rise in inequality that comes from </w:t>
      </w:r>
      <w:r w:rsidRPr="00BC23DD">
        <w:rPr>
          <w:rStyle w:val="StyleBoldUnderline"/>
        </w:rPr>
        <w:t>capitalism</w:t>
      </w:r>
      <w:r w:rsidRPr="00F04CD9">
        <w:rPr>
          <w:rFonts w:cs="Arial"/>
          <w:color w:val="343434"/>
          <w:sz w:val="14"/>
          <w:szCs w:val="23"/>
          <w:shd w:val="clear" w:color="auto" w:fill="FFFFFF"/>
        </w:rPr>
        <w:t xml:space="preserve">, even restrained forms of it. Whether one is able to prosper as a self-employed restauranteur, or is the beneficiary of generous relatives sending remittances and goods home from Miami, </w:t>
      </w:r>
      <w:r w:rsidRPr="007E4C39">
        <w:rPr>
          <w:rStyle w:val="StyleBoldUnderline"/>
        </w:rPr>
        <w:t>new gradations in Cuba’s economic and social strata are on the way.</w:t>
      </w:r>
      <w:r w:rsidRPr="00F04CD9">
        <w:rPr>
          <w:rFonts w:cs="Arial"/>
          <w:color w:val="343434"/>
          <w:sz w:val="14"/>
          <w:szCs w:val="23"/>
          <w:shd w:val="clear" w:color="auto" w:fill="FFFFFF"/>
        </w:rPr>
        <w:t xml:space="preserve"> As long as someone arrives at their wealth legally and pays their taxes, assured one senior party official, they are free to become rich.</w:t>
      </w:r>
      <w:r w:rsidRPr="00F04CD9">
        <w:rPr>
          <w:rStyle w:val="apple-converted-space"/>
          <w:rFonts w:cs="Arial"/>
          <w:color w:val="343434"/>
          <w:sz w:val="14"/>
          <w:szCs w:val="23"/>
          <w:shd w:val="clear" w:color="auto" w:fill="FFFFFF"/>
        </w:rPr>
        <w:t xml:space="preserve"> </w:t>
      </w:r>
      <w:r w:rsidRPr="00BC23DD">
        <w:rPr>
          <w:rStyle w:val="StyleBoldUnderline"/>
        </w:rPr>
        <w:t xml:space="preserve">The big question for Cuba’s leaders today is whether they can bring their people with them down this new, uncertain path after five decades of Cuban-style communism. If reforms happen too quickly, it could cause excessive dislocation and unhappiness and </w:t>
      </w:r>
      <w:r w:rsidRPr="005877C4">
        <w:rPr>
          <w:rStyle w:val="Emphasis"/>
        </w:rPr>
        <w:t>potentially destabilize the regime</w:t>
      </w:r>
      <w:r w:rsidRPr="00BC23DD">
        <w:rPr>
          <w:rStyle w:val="StyleBoldUnderline"/>
        </w:rPr>
        <w:t>. Already bureaucrats who have something to lose under the new system are resisting change</w:t>
      </w:r>
      <w:r w:rsidRPr="00F04CD9">
        <w:rPr>
          <w:sz w:val="14"/>
        </w:rPr>
        <w:t xml:space="preserve">, much to Raul Castro’s chagrin. </w:t>
      </w:r>
      <w:r w:rsidRPr="00F04CD9">
        <w:rPr>
          <w:rFonts w:cs="Arial"/>
          <w:color w:val="343434"/>
          <w:sz w:val="14"/>
          <w:szCs w:val="23"/>
          <w:shd w:val="clear" w:color="auto" w:fill="FFFFFF"/>
        </w:rPr>
        <w:t>If the pace of change is too slow, on the other hand, budding entrepreneurs, the middle class and disaffected youth, who have no overt commitment to the values of the 1959 revolution, may give up sooner and head to greener pastures in the United States, Spain or Canada. As it is, Cubans are leaving the island in droves to join their families in Florida and beyond, beneficiaries of U.S. policies that grant Cubans preferred immigration benefits once their feet reach American soil, and of Spanish laws that grant some Cubans Spanish citizenship.</w:t>
      </w:r>
      <w:r w:rsidRPr="00F04CD9">
        <w:rPr>
          <w:rStyle w:val="apple-converted-space"/>
          <w:rFonts w:cs="Arial"/>
          <w:color w:val="343434"/>
          <w:sz w:val="14"/>
          <w:szCs w:val="23"/>
          <w:shd w:val="clear" w:color="auto" w:fill="FFFFFF"/>
        </w:rPr>
        <w:t xml:space="preserve"> </w:t>
      </w:r>
      <w:r w:rsidRPr="007E4C39">
        <w:rPr>
          <w:rStyle w:val="StyleBoldUnderline"/>
        </w:rPr>
        <w:t>The trick for party officials</w:t>
      </w:r>
      <w:r w:rsidRPr="00F04CD9">
        <w:rPr>
          <w:rStyle w:val="apple-converted-space"/>
          <w:rFonts w:cs="Arial"/>
          <w:color w:val="343434"/>
          <w:sz w:val="14"/>
          <w:szCs w:val="23"/>
          <w:shd w:val="clear" w:color="auto" w:fill="FFFFFF"/>
        </w:rPr>
        <w:t xml:space="preserve">, then, </w:t>
      </w:r>
      <w:r w:rsidRPr="007E4C39">
        <w:rPr>
          <w:rStyle w:val="StyleBoldUnderline"/>
        </w:rPr>
        <w:t>is to demonstrate enough tangible improvements that Cubans will maintain faith in their ability to lead the country even after the Castros leave the scene. This explains the</w:t>
      </w:r>
      <w:r w:rsidRPr="00F04CD9">
        <w:rPr>
          <w:rStyle w:val="apple-converted-space"/>
          <w:rFonts w:cs="Arial"/>
          <w:color w:val="343434"/>
          <w:sz w:val="14"/>
          <w:szCs w:val="23"/>
          <w:shd w:val="clear" w:color="auto" w:fill="FFFFFF"/>
        </w:rPr>
        <w:t xml:space="preserve"> Communist Party’s determined effort to intensify popular consultations throughout the island and to keep up the momentum and rhetoric of </w:t>
      </w:r>
      <w:r w:rsidRPr="007E4C39">
        <w:rPr>
          <w:rStyle w:val="StyleBoldUnderline"/>
        </w:rPr>
        <w:t>slow but steady change.</w:t>
      </w:r>
      <w:r w:rsidRPr="00F04CD9">
        <w:rPr>
          <w:rStyle w:val="apple-converted-space"/>
          <w:rFonts w:cs="Arial"/>
          <w:color w:val="343434"/>
          <w:sz w:val="14"/>
          <w:szCs w:val="23"/>
          <w:shd w:val="clear" w:color="auto" w:fill="FFFFFF"/>
        </w:rPr>
        <w:t xml:space="preserve"> “In everything we do,” said one official, “we will try to be inclusive.” </w:t>
      </w:r>
      <w:r w:rsidR="00F04CD9" w:rsidRPr="00F04CD9">
        <w:rPr>
          <w:rStyle w:val="apple-converted-space"/>
          <w:rFonts w:cs="Arial"/>
          <w:color w:val="343434"/>
          <w:sz w:val="12"/>
          <w:szCs w:val="23"/>
          <w:shd w:val="clear" w:color="auto" w:fill="FFFFFF"/>
        </w:rPr>
        <w:t>¶</w:t>
      </w:r>
      <w:r w:rsidR="00F04CD9" w:rsidRPr="00F04CD9">
        <w:rPr>
          <w:rStyle w:val="apple-converted-space"/>
          <w:rFonts w:cs="Arial"/>
          <w:color w:val="343434"/>
          <w:sz w:val="14"/>
          <w:szCs w:val="23"/>
          <w:shd w:val="clear" w:color="auto" w:fill="FFFFFF"/>
        </w:rPr>
        <w:t xml:space="preserve"> </w:t>
      </w:r>
      <w:r w:rsidRPr="00F04CD9">
        <w:rPr>
          <w:rStyle w:val="apple-converted-space"/>
          <w:rFonts w:cs="Arial"/>
          <w:color w:val="343434"/>
          <w:sz w:val="14"/>
          <w:szCs w:val="23"/>
          <w:shd w:val="clear" w:color="auto" w:fill="FFFFFF"/>
        </w:rPr>
        <w:t xml:space="preserve">There is, indeed, a daunting list of challenges ahead. </w:t>
      </w:r>
      <w:r w:rsidRPr="007E4C39">
        <w:rPr>
          <w:rStyle w:val="StyleBoldUnderline"/>
        </w:rPr>
        <w:t>Cuban officials are working</w:t>
      </w:r>
      <w:r w:rsidRPr="00F04CD9">
        <w:rPr>
          <w:rStyle w:val="apple-converted-space"/>
          <w:rFonts w:cs="Arial"/>
          <w:color w:val="343434"/>
          <w:sz w:val="14"/>
          <w:szCs w:val="23"/>
          <w:shd w:val="clear" w:color="auto" w:fill="FFFFFF"/>
        </w:rPr>
        <w:t xml:space="preserve"> overtime </w:t>
      </w:r>
      <w:r w:rsidRPr="007E4C39">
        <w:rPr>
          <w:rStyle w:val="StyleBoldUnderline"/>
        </w:rPr>
        <w:t>to update legal codes and systems</w:t>
      </w:r>
      <w:r w:rsidRPr="00F04CD9">
        <w:rPr>
          <w:rStyle w:val="apple-converted-space"/>
          <w:rFonts w:cs="Arial"/>
          <w:color w:val="343434"/>
          <w:sz w:val="14"/>
          <w:szCs w:val="23"/>
          <w:shd w:val="clear" w:color="auto" w:fill="FFFFFF"/>
        </w:rPr>
        <w:t xml:space="preserve"> to conform to the new economic policies. </w:t>
      </w:r>
      <w:r w:rsidRPr="007E4C39">
        <w:rPr>
          <w:rStyle w:val="StyleBoldUnderline"/>
        </w:rPr>
        <w:t>A revised tax code is being drafted</w:t>
      </w:r>
      <w:r w:rsidRPr="00F04CD9">
        <w:rPr>
          <w:rStyle w:val="apple-converted-space"/>
          <w:rFonts w:cs="Arial"/>
          <w:color w:val="343434"/>
          <w:sz w:val="14"/>
          <w:szCs w:val="23"/>
          <w:shd w:val="clear" w:color="auto" w:fill="FFFFFF"/>
        </w:rPr>
        <w:t xml:space="preserve"> as well as designs for a new labor system </w:t>
      </w:r>
      <w:r w:rsidRPr="007E4C39">
        <w:rPr>
          <w:rStyle w:val="StyleBoldUnderline"/>
        </w:rPr>
        <w:t>that will handle the growing category of self-employed workers</w:t>
      </w:r>
      <w:r w:rsidRPr="00F04CD9">
        <w:rPr>
          <w:rStyle w:val="apple-converted-space"/>
          <w:rFonts w:cs="Arial"/>
          <w:color w:val="343434"/>
          <w:sz w:val="14"/>
          <w:szCs w:val="23"/>
          <w:shd w:val="clear" w:color="auto" w:fill="FFFFFF"/>
        </w:rPr>
        <w:t xml:space="preserve"> not currently covered by Cuba’s labor code</w:t>
      </w:r>
      <w:r w:rsidRPr="007E4C39">
        <w:rPr>
          <w:rStyle w:val="StyleBoldUnderline"/>
        </w:rPr>
        <w:t>. A massive education campaign is needed</w:t>
      </w:r>
      <w:r w:rsidRPr="00F04CD9">
        <w:rPr>
          <w:rStyle w:val="apple-converted-space"/>
          <w:rFonts w:cs="Arial"/>
          <w:color w:val="343434"/>
          <w:sz w:val="14"/>
          <w:szCs w:val="23"/>
          <w:shd w:val="clear" w:color="auto" w:fill="FFFFFF"/>
        </w:rPr>
        <w:t xml:space="preserve"> not only to inform and consult the general public but to explain to local officials and civil servants how this is all going to work. New </w:t>
      </w:r>
      <w:r w:rsidRPr="007E4C39">
        <w:rPr>
          <w:rStyle w:val="StyleBoldUnderline"/>
        </w:rPr>
        <w:t>rules for foreign investment remain unfinished business</w:t>
      </w:r>
      <w:r w:rsidRPr="00F04CD9">
        <w:rPr>
          <w:rStyle w:val="apple-converted-space"/>
          <w:rFonts w:cs="Arial"/>
          <w:color w:val="343434"/>
          <w:sz w:val="14"/>
          <w:szCs w:val="23"/>
          <w:shd w:val="clear" w:color="auto" w:fill="FFFFFF"/>
        </w:rPr>
        <w:t xml:space="preserve">. And major investment is needed to update Cuba’s sagging infrastructure, especially in the telecommunications sector where cell phones and internet penetration remain the lowest in the hemisphere. </w:t>
      </w:r>
      <w:r w:rsidR="00F04CD9" w:rsidRPr="00F04CD9">
        <w:rPr>
          <w:rStyle w:val="apple-converted-space"/>
          <w:rFonts w:cs="Arial"/>
          <w:color w:val="343434"/>
          <w:sz w:val="12"/>
          <w:szCs w:val="23"/>
          <w:shd w:val="clear" w:color="auto" w:fill="FFFFFF"/>
        </w:rPr>
        <w:t>¶</w:t>
      </w:r>
      <w:r w:rsidR="00F04CD9" w:rsidRPr="00F04CD9">
        <w:rPr>
          <w:rStyle w:val="apple-converted-space"/>
          <w:rFonts w:cs="Arial"/>
          <w:color w:val="343434"/>
          <w:sz w:val="14"/>
          <w:szCs w:val="23"/>
          <w:shd w:val="clear" w:color="auto" w:fill="FFFFFF"/>
        </w:rPr>
        <w:t xml:space="preserve"> </w:t>
      </w:r>
      <w:r w:rsidRPr="00F04CD9">
        <w:rPr>
          <w:rStyle w:val="apple-converted-space"/>
          <w:rFonts w:cs="Arial"/>
          <w:color w:val="343434"/>
          <w:sz w:val="14"/>
          <w:szCs w:val="23"/>
          <w:shd w:val="clear" w:color="auto" w:fill="FFFFFF"/>
        </w:rPr>
        <w:t xml:space="preserve">One area where Cuba seems to be moving in a positive direction is tourism. From 1990 to 2010, the estimated number of tourists has risen from 360,000 to 2.66 million. In addition, thanks to President Obama’s decision to allow Cuban-American families to visit the island and send remittances as much as they want, Cubans have received over 400,000 visits and roughly $2 billion from relatives in the United States. These are proving to be important sources of currency and commerce that are helping families cope with reduced subsidies and breathe life in the burgeoning private sector. A walk through crowded Old Havana, where construction crews are busy restoring one of the Americas’ great colonial treasures, offers compelling evidence that Cuba can be a strong magnet for Europeans, Canadians, Chinese and—some day—hundreds of thousands of American visitors. And Pope Benedict’s visit in late March will shine an international spotlight on a Cuba slowly opening its doors to the world, yes, but more importantly, to an increasingly vocal and confident Catholic Church intent on securing a more prominent and relevant place in Cuban society. </w:t>
      </w:r>
      <w:r w:rsidR="00F04CD9" w:rsidRPr="00F04CD9">
        <w:rPr>
          <w:rStyle w:val="apple-converted-space"/>
          <w:rFonts w:cs="Arial"/>
          <w:color w:val="343434"/>
          <w:sz w:val="12"/>
          <w:szCs w:val="23"/>
          <w:shd w:val="clear" w:color="auto" w:fill="FFFFFF"/>
        </w:rPr>
        <w:t>¶</w:t>
      </w:r>
      <w:r w:rsidR="00F04CD9" w:rsidRPr="00F04CD9">
        <w:rPr>
          <w:rStyle w:val="apple-converted-space"/>
          <w:rFonts w:cs="Arial"/>
          <w:color w:val="343434"/>
          <w:sz w:val="14"/>
          <w:szCs w:val="23"/>
          <w:shd w:val="clear" w:color="auto" w:fill="FFFFFF"/>
        </w:rPr>
        <w:t xml:space="preserve"> </w:t>
      </w:r>
      <w:r w:rsidRPr="00F04CD9">
        <w:rPr>
          <w:rStyle w:val="apple-converted-space"/>
          <w:rFonts w:cs="Arial"/>
          <w:color w:val="343434"/>
          <w:sz w:val="14"/>
          <w:szCs w:val="23"/>
          <w:shd w:val="clear" w:color="auto" w:fill="FFFFFF"/>
        </w:rPr>
        <w:t xml:space="preserve">For now, </w:t>
      </w:r>
      <w:r w:rsidRPr="007E4C39">
        <w:rPr>
          <w:rStyle w:val="StyleBoldUnderline"/>
        </w:rPr>
        <w:t>Cuba’s slow-motion evolution toward a hybrid phase of economic liberalization and political control remains a work in progress.</w:t>
      </w:r>
      <w:r w:rsidRPr="00F04CD9">
        <w:rPr>
          <w:rStyle w:val="apple-converted-space"/>
          <w:rFonts w:cs="Arial"/>
          <w:color w:val="343434"/>
          <w:sz w:val="14"/>
          <w:szCs w:val="23"/>
          <w:shd w:val="clear" w:color="auto" w:fill="FFFFFF"/>
        </w:rPr>
        <w:t xml:space="preserve"> The next Communist Party conference to be held later this month is likely to bring only modest changes in the regime’s aging leadership, for example, but </w:t>
      </w:r>
      <w:r w:rsidRPr="007E4C39">
        <w:rPr>
          <w:rStyle w:val="StyleBoldUnderline"/>
        </w:rPr>
        <w:t>promises of adopting term limits for senior government officials appear all but certain to be fulfilled.</w:t>
      </w:r>
      <w:r w:rsidRPr="00F04CD9">
        <w:rPr>
          <w:rStyle w:val="apple-converted-space"/>
          <w:rFonts w:cs="Arial"/>
          <w:color w:val="343434"/>
          <w:sz w:val="14"/>
          <w:szCs w:val="23"/>
          <w:shd w:val="clear" w:color="auto" w:fill="FFFFFF"/>
        </w:rPr>
        <w:t xml:space="preserve"> Raul </w:t>
      </w:r>
      <w:r w:rsidRPr="007E4C39">
        <w:rPr>
          <w:rStyle w:val="StyleBoldUnderline"/>
        </w:rPr>
        <w:t>Castro</w:t>
      </w:r>
      <w:r w:rsidRPr="00F04CD9">
        <w:rPr>
          <w:rStyle w:val="apple-converted-space"/>
          <w:rFonts w:cs="Arial"/>
          <w:color w:val="343434"/>
          <w:sz w:val="14"/>
          <w:szCs w:val="23"/>
          <w:shd w:val="clear" w:color="auto" w:fill="FFFFFF"/>
        </w:rPr>
        <w:t xml:space="preserve">, a military man who believes in discipline, organization and institutions, </w:t>
      </w:r>
      <w:r w:rsidRPr="007E4C39">
        <w:rPr>
          <w:rStyle w:val="StyleBoldUnderline"/>
        </w:rPr>
        <w:t>has instituted regular cabinet meetings and clear lines of communication.</w:t>
      </w:r>
      <w:r w:rsidRPr="00F04CD9">
        <w:rPr>
          <w:rStyle w:val="apple-converted-space"/>
          <w:rFonts w:cs="Arial"/>
          <w:color w:val="343434"/>
          <w:sz w:val="14"/>
          <w:szCs w:val="23"/>
          <w:shd w:val="clear" w:color="auto" w:fill="FFFFFF"/>
        </w:rPr>
        <w:t xml:space="preserve"> In this sense, he is no Fidel. </w:t>
      </w:r>
      <w:r w:rsidRPr="007E4C39">
        <w:rPr>
          <w:rStyle w:val="StyleBoldUnderline"/>
        </w:rPr>
        <w:t>These, too, are signs of change that will, with time, make long overdue reconciliation with the United States inevitable.</w:t>
      </w:r>
    </w:p>
    <w:p w:rsidR="007E4C39" w:rsidRDefault="007E4C39" w:rsidP="007E4C39">
      <w:pPr>
        <w:rPr>
          <w:rStyle w:val="apple-converted-space"/>
          <w:rFonts w:cs="Arial"/>
          <w:color w:val="343434"/>
          <w:sz w:val="14"/>
          <w:szCs w:val="23"/>
          <w:shd w:val="clear" w:color="auto" w:fill="FFFFFF"/>
        </w:rPr>
      </w:pPr>
    </w:p>
    <w:p w:rsidR="007E4C39" w:rsidRPr="00BC23DD" w:rsidRDefault="007E4C39" w:rsidP="007E4C39">
      <w:pPr>
        <w:rPr>
          <w:sz w:val="14"/>
        </w:rPr>
      </w:pPr>
    </w:p>
    <w:p w:rsidR="005877C4" w:rsidRDefault="005877C4" w:rsidP="005877C4">
      <w:pPr>
        <w:pStyle w:val="Heading4"/>
      </w:pPr>
      <w:r>
        <w:t>U.S. engagement leads to investment in Cuba—that creates an unsustainable transition</w:t>
      </w:r>
    </w:p>
    <w:p w:rsidR="005877C4" w:rsidRPr="00975FBE" w:rsidRDefault="005877C4" w:rsidP="005877C4">
      <w:r w:rsidRPr="00087A80">
        <w:rPr>
          <w:sz w:val="20"/>
        </w:rPr>
        <w:t xml:space="preserve">Robert David </w:t>
      </w:r>
      <w:r w:rsidRPr="00087A80">
        <w:rPr>
          <w:rStyle w:val="StyleStyleBold12pt"/>
          <w:sz w:val="28"/>
        </w:rPr>
        <w:t>Cruz 03</w:t>
      </w:r>
      <w:r w:rsidRPr="00087A80">
        <w:t xml:space="preserve"> </w:t>
      </w:r>
      <w:r w:rsidRPr="00087A80">
        <w:rPr>
          <w:sz w:val="20"/>
        </w:rPr>
        <w:t>(current qualifications: PhD., Chief economist for Miami-Dade County) “Foreign Direct Investment in Post-Castro Cuba: Problems, Opportunities and Recommendations,” University of Miami, Institute for Cuban and Cuban-American Studies, Pg. 20, http://ctp.iccas.miami.edu/Research_Studies/RDCruz.pdf</w:t>
      </w:r>
    </w:p>
    <w:p w:rsidR="005877C4" w:rsidRDefault="005877C4" w:rsidP="005877C4">
      <w:pPr>
        <w:rPr>
          <w:rFonts w:asciiTheme="minorHAnsi" w:hAnsiTheme="minorHAnsi" w:cs="TimesNewRomanPS-BoldMT"/>
          <w:bCs/>
          <w:sz w:val="12"/>
          <w:szCs w:val="24"/>
        </w:rPr>
      </w:pPr>
      <w:r w:rsidRPr="00FE4D6F">
        <w:rPr>
          <w:rStyle w:val="StyleBoldUnderline"/>
        </w:rPr>
        <w:t>The appropriate U.S. role during an economic transition is not to promote FDI in Cuba</w:t>
      </w:r>
      <w:r w:rsidRPr="00FE4D6F">
        <w:rPr>
          <w:rFonts w:ascii="TimesNewRomanPS-BoldMT" w:hAnsi="TimesNewRomanPS-BoldMT" w:cs="TimesNewRomanPS-BoldMT"/>
          <w:bCs/>
          <w:sz w:val="16"/>
          <w:szCs w:val="24"/>
        </w:rPr>
        <w:t xml:space="preserve"> </w:t>
      </w:r>
      <w:r w:rsidRPr="00FE4D6F">
        <w:rPr>
          <w:rFonts w:asciiTheme="minorHAnsi" w:hAnsiTheme="minorHAnsi" w:cs="TimesNewRomanPS-BoldMT"/>
          <w:bCs/>
          <w:sz w:val="12"/>
          <w:szCs w:val="24"/>
        </w:rPr>
        <w:t>per se, but rather to help establish the foundation for a successful and rapid transition to a market economy and representative democracy.</w:t>
      </w:r>
      <w:r w:rsidRPr="00FE4D6F">
        <w:rPr>
          <w:rFonts w:ascii="TimesNewRomanPS-BoldMT" w:hAnsi="TimesNewRomanPS-BoldMT" w:cs="TimesNewRomanPS-BoldMT"/>
          <w:bCs/>
          <w:sz w:val="12"/>
          <w:szCs w:val="24"/>
        </w:rPr>
        <w:t xml:space="preserve"> </w:t>
      </w:r>
      <w:r w:rsidRPr="00FE4D6F">
        <w:rPr>
          <w:rStyle w:val="StyleBoldUnderline"/>
        </w:rPr>
        <w:t>Market forces will direct FDI to Cuba as a result of the transition, the establishment of a stable democracy, and the inherent long term strengths of the Cuban economy. With such a foundation in place,</w:t>
      </w:r>
      <w:r>
        <w:rPr>
          <w:rStyle w:val="StyleBoldUnderline"/>
        </w:rPr>
        <w:t xml:space="preserve"> </w:t>
      </w:r>
      <w:r w:rsidRPr="00FE4D6F">
        <w:rPr>
          <w:rStyle w:val="StyleBoldUnderline"/>
        </w:rPr>
        <w:t>Cuba will attract a significant share of the region’s flow of FDI as the risk adjusted rates of return to FDI in Cuba are likely to be markedly higher than in other parts of the region during the short- and medium-run following the start of transition. Investment flows attracted solely or primarily by U.S. financial incentives without developing the foundation for long-term growth will have only transitory effects and be unsustainable</w:t>
      </w:r>
      <w:r>
        <w:rPr>
          <w:rStyle w:val="StyleBoldUnderline"/>
        </w:rPr>
        <w:t xml:space="preserve"> </w:t>
      </w:r>
      <w:r w:rsidRPr="00FE4D6F">
        <w:rPr>
          <w:rStyle w:val="StyleBoldUnderline"/>
        </w:rPr>
        <w:t>in the longer run.</w:t>
      </w:r>
      <w:r w:rsidRPr="00FE4D6F">
        <w:rPr>
          <w:rFonts w:ascii="TimesNewRomanPS-BoldMT" w:hAnsi="TimesNewRomanPS-BoldMT" w:cs="TimesNewRomanPS-BoldMT"/>
          <w:bCs/>
          <w:sz w:val="16"/>
          <w:szCs w:val="24"/>
        </w:rPr>
        <w:t xml:space="preserve"> </w:t>
      </w:r>
      <w:r w:rsidRPr="00FE4D6F">
        <w:rPr>
          <w:rFonts w:asciiTheme="minorHAnsi" w:hAnsiTheme="minorHAnsi" w:cs="TimesNewRomanPS-BoldMT"/>
          <w:bCs/>
          <w:sz w:val="12"/>
          <w:szCs w:val="24"/>
        </w:rPr>
        <w:t>Nonetheless, there are U.S. policy actions that can facilitate economic transition and help to ensure its success and durability.</w:t>
      </w:r>
      <w:r w:rsidRPr="00FE4D6F">
        <w:rPr>
          <w:rFonts w:ascii="TimesNewRomanPS-BoldMT" w:hAnsi="TimesNewRomanPS-BoldMT" w:cs="TimesNewRomanPS-BoldMT"/>
          <w:bCs/>
          <w:sz w:val="12"/>
          <w:szCs w:val="24"/>
        </w:rPr>
        <w:t xml:space="preserve"> </w:t>
      </w:r>
      <w:r w:rsidRPr="00FE4D6F">
        <w:rPr>
          <w:rStyle w:val="StyleBoldUnderline"/>
        </w:rPr>
        <w:t>If a transition to democracy occurs quickly, then Cuba will need almost immediate access to the expertise and information required to take appropriate economic policy actions.</w:t>
      </w:r>
      <w:r w:rsidRPr="00FE4D6F">
        <w:rPr>
          <w:rFonts w:ascii="TimesNewRomanPS-BoldMT" w:hAnsi="TimesNewRomanPS-BoldMT" w:cs="TimesNewRomanPS-BoldMT"/>
          <w:bCs/>
          <w:sz w:val="16"/>
          <w:szCs w:val="24"/>
        </w:rPr>
        <w:t xml:space="preserve"> </w:t>
      </w:r>
      <w:r w:rsidRPr="00FE4D6F">
        <w:rPr>
          <w:rFonts w:asciiTheme="minorHAnsi" w:hAnsiTheme="minorHAnsi" w:cs="TimesNewRomanPS-BoldMT"/>
          <w:bCs/>
          <w:sz w:val="12"/>
          <w:szCs w:val="24"/>
        </w:rPr>
        <w:t>The U.S. should be ready to assist Cuba during such a period by compiling a library of professional studies, academic articles, literature surveys, news articles and interviews directly related to the challenges of economic transition and public policy. The U.S. should also assist in the creation of a directory of experts in the various fields of economic transition and development (for example: macroeconomic policy, international trade policy, financial and commercial institution building, legal system and judiciary, privatization, small business development, and civil society). This directory of experts could be used to assemble a team of advisors in key policy areas. These actions would build a knowledge base that a Cuban government could easily access during the early phase of economic transition.</w:t>
      </w:r>
      <w:r w:rsidRPr="00FE4D6F">
        <w:rPr>
          <w:rFonts w:ascii="TimesNewRomanPS-BoldMT" w:hAnsi="TimesNewRomanPS-BoldMT" w:cs="TimesNewRomanPS-BoldMT"/>
          <w:bCs/>
          <w:sz w:val="12"/>
          <w:szCs w:val="24"/>
        </w:rPr>
        <w:t xml:space="preserve"> </w:t>
      </w:r>
      <w:r w:rsidRPr="00FE4D6F">
        <w:rPr>
          <w:rStyle w:val="StyleBoldUnderline"/>
        </w:rPr>
        <w:t>Under the appropriate business and regulatory environment, Cuba can expect a flood of new U.S. tourists drawn away from other Caribbean destinations</w:t>
      </w:r>
      <w:r w:rsidRPr="00FE4D6F">
        <w:rPr>
          <w:rFonts w:ascii="TimesNewRomanPS-BoldMT" w:hAnsi="TimesNewRomanPS-BoldMT" w:cs="TimesNewRomanPS-BoldMT"/>
          <w:bCs/>
          <w:sz w:val="16"/>
          <w:szCs w:val="24"/>
        </w:rPr>
        <w:t xml:space="preserve"> </w:t>
      </w:r>
      <w:r w:rsidRPr="00FE4D6F">
        <w:rPr>
          <w:rFonts w:asciiTheme="minorHAnsi" w:hAnsiTheme="minorHAnsi" w:cs="TimesNewRomanPS-BoldMT"/>
          <w:bCs/>
          <w:sz w:val="12"/>
          <w:szCs w:val="24"/>
        </w:rPr>
        <w:t>(and away from Florida’s coastal destinations as well</w:t>
      </w:r>
      <w:r w:rsidRPr="00FE4D6F">
        <w:rPr>
          <w:rFonts w:ascii="TimesNewRomanPS-BoldMT" w:hAnsi="TimesNewRomanPS-BoldMT" w:cs="TimesNewRomanPS-BoldMT"/>
          <w:bCs/>
          <w:sz w:val="16"/>
          <w:szCs w:val="24"/>
        </w:rPr>
        <w:t xml:space="preserve">), </w:t>
      </w:r>
      <w:r w:rsidRPr="00FE4D6F">
        <w:rPr>
          <w:rStyle w:val="StyleBoldUnderline"/>
        </w:rPr>
        <w:t>and re-routing of cruise-ship itineraries. Similarly the growth and development of export zones in a Cuba embarked on economic transition may very well lead to a shift in FDI from Caribbean nations</w:t>
      </w:r>
      <w:r w:rsidRPr="00FE4D6F">
        <w:rPr>
          <w:rFonts w:ascii="TimesNewRomanPS-BoldMT" w:hAnsi="TimesNewRomanPS-BoldMT" w:cs="TimesNewRomanPS-BoldMT"/>
          <w:bCs/>
          <w:sz w:val="16"/>
          <w:szCs w:val="24"/>
        </w:rPr>
        <w:t xml:space="preserve">. </w:t>
      </w:r>
      <w:r w:rsidRPr="00FE4D6F">
        <w:rPr>
          <w:rFonts w:asciiTheme="minorHAnsi" w:hAnsiTheme="minorHAnsi" w:cs="TimesNewRomanPS-BoldMT"/>
          <w:bCs/>
          <w:sz w:val="12"/>
          <w:szCs w:val="24"/>
        </w:rPr>
        <w:t>These developments may have significant detrimental effects on the economy of some of the U.S.’s Caribbean trading partners (and perhaps, Southeast Florida as well). The U.S. should be ready to mitigate these negative economic impacts in the short- and medium run</w:t>
      </w:r>
      <w:r w:rsidRPr="00FE4D6F">
        <w:rPr>
          <w:rFonts w:ascii="TimesNewRomanPS-BoldMT" w:hAnsi="TimesNewRomanPS-BoldMT" w:cs="TimesNewRomanPS-BoldMT"/>
          <w:bCs/>
          <w:sz w:val="16"/>
          <w:szCs w:val="24"/>
        </w:rPr>
        <w:t xml:space="preserve">. </w:t>
      </w:r>
      <w:r w:rsidRPr="00FE4D6F">
        <w:rPr>
          <w:rStyle w:val="StyleBoldUnderline"/>
        </w:rPr>
        <w:t>It would be a mistake for the U.S. to adopt special fiscal incentives (tax breaks or subsidies) for U.S. companies that invest in Cuba, as this would lead to an artificial competitive advantage that may later be difficult to dismantle.</w:t>
      </w:r>
      <w:r w:rsidRPr="00FE4D6F">
        <w:rPr>
          <w:rFonts w:ascii="TimesNewRomanPS-BoldMT" w:hAnsi="TimesNewRomanPS-BoldMT" w:cs="TimesNewRomanPS-BoldMT"/>
          <w:bCs/>
          <w:sz w:val="16"/>
          <w:szCs w:val="24"/>
        </w:rPr>
        <w:t xml:space="preserve"> </w:t>
      </w:r>
      <w:r w:rsidRPr="00FE4D6F">
        <w:rPr>
          <w:rFonts w:asciiTheme="minorHAnsi" w:hAnsiTheme="minorHAnsi" w:cs="TimesNewRomanPS-BoldMT"/>
          <w:bCs/>
          <w:sz w:val="12"/>
          <w:szCs w:val="24"/>
        </w:rPr>
        <w:t>Instead, the U.S. should assist Cuba in ways that strengthen the foundation of a market economy. As earlier suggested, the primary focus of U.S. policy toward Cuba during a transition to democracy and a market economy should be: 1) facilitate technical assistance in the area of economic policy, and in strengthening structures of governance and civil society; 2) provide financial assistance necessary to attain macroeconomic stability; and 3) lead a multilateral effort to provide the financing needed to rebuild physical infrastructure in ways that promote economic development that is spread across the island.</w:t>
      </w:r>
    </w:p>
    <w:p w:rsidR="00C62B65" w:rsidRDefault="00C62B65" w:rsidP="00C62B65">
      <w:pPr>
        <w:rPr>
          <w:shd w:val="clear" w:color="auto" w:fill="FFFFFF"/>
        </w:rPr>
      </w:pPr>
    </w:p>
    <w:p w:rsidR="00BC23DD" w:rsidRPr="00BC23DD" w:rsidRDefault="00BC23DD" w:rsidP="00BC23DD"/>
    <w:p w:rsidR="005877C4" w:rsidRPr="00FA7C9C" w:rsidRDefault="00C62B65" w:rsidP="005877C4">
      <w:pPr>
        <w:pStyle w:val="Heading4"/>
      </w:pPr>
      <w:r w:rsidRPr="00646D71">
        <w:rPr>
          <w:rFonts w:ascii="Arial" w:hAnsi="Arial" w:cs="Arial"/>
          <w:color w:val="343434"/>
          <w:sz w:val="16"/>
          <w:szCs w:val="23"/>
        </w:rPr>
        <w:br/>
      </w:r>
      <w:r w:rsidR="005877C4" w:rsidRPr="00FA7C9C">
        <w:t>Cuban instability causes biological warfare</w:t>
      </w:r>
    </w:p>
    <w:p w:rsidR="005877C4" w:rsidRPr="00FA7C9C" w:rsidRDefault="005877C4" w:rsidP="005877C4">
      <w:r w:rsidRPr="00FA7C9C">
        <w:rPr>
          <w:rStyle w:val="StyleStyleBold12pt"/>
        </w:rPr>
        <w:t xml:space="preserve">Mastrapa 99 – </w:t>
      </w:r>
      <w:r w:rsidRPr="00FA7C9C">
        <w:t>Armando F. Mastrapa, Department of Government and Politics, St. John's University, 1999, "Evolution, Transition And The Cuban Revolutionary Armed Forces,"www.ascecuba.org/publications/proceedings/volume9/pdfs/mastrapa.pdf</w:t>
      </w:r>
    </w:p>
    <w:p w:rsidR="005877C4" w:rsidRPr="00FA7C9C" w:rsidRDefault="005877C4" w:rsidP="005877C4">
      <w:pPr>
        <w:rPr>
          <w:b/>
          <w:u w:val="single"/>
        </w:rPr>
      </w:pPr>
      <w:r w:rsidRPr="00FA7C9C">
        <w:rPr>
          <w:sz w:val="16"/>
        </w:rPr>
        <w:t xml:space="preserve">However, </w:t>
      </w:r>
      <w:r w:rsidRPr="00FA7C9C">
        <w:rPr>
          <w:u w:val="single"/>
        </w:rPr>
        <w:t>the FAR may utilize biological warfare as an offensive capability and deterrent</w:t>
      </w:r>
      <w:r w:rsidRPr="00FA7C9C">
        <w:rPr>
          <w:sz w:val="16"/>
        </w:rPr>
        <w:t>. DIA’s (1998) assessment states, “</w:t>
      </w:r>
      <w:r w:rsidRPr="00FA7C9C">
        <w:rPr>
          <w:u w:val="single"/>
        </w:rPr>
        <w:t xml:space="preserve">Cuba’s current scientific facilities and expertise could support an offensive BW [biological weapons] program in at least the research and development stage. </w:t>
      </w:r>
      <w:r w:rsidRPr="00FA7C9C">
        <w:rPr>
          <w:b/>
          <w:highlight w:val="yellow"/>
          <w:u w:val="single"/>
        </w:rPr>
        <w:t>Cuba’s biotech</w:t>
      </w:r>
      <w:r w:rsidRPr="00FA7C9C">
        <w:rPr>
          <w:b/>
          <w:u w:val="single"/>
        </w:rPr>
        <w:t xml:space="preserve">nology </w:t>
      </w:r>
      <w:r w:rsidRPr="00FA7C9C">
        <w:rPr>
          <w:b/>
          <w:highlight w:val="yellow"/>
          <w:u w:val="single"/>
        </w:rPr>
        <w:t>industry is one of the most advanced in emerging countries</w:t>
      </w:r>
      <w:r w:rsidRPr="00FA7C9C">
        <w:rPr>
          <w:b/>
          <w:u w:val="single"/>
        </w:rPr>
        <w:t xml:space="preserve"> and would be capable of producing BW agents.”</w:t>
      </w:r>
      <w:r w:rsidRPr="00FA7C9C">
        <w:rPr>
          <w:sz w:val="16"/>
        </w:rPr>
        <w:t xml:space="preserve"> </w:t>
      </w:r>
      <w:r w:rsidRPr="00FA7C9C">
        <w:rPr>
          <w:u w:val="single"/>
        </w:rPr>
        <w:t xml:space="preserve">The potential for such an offensive weapon would be utilized in an extreme threat to the Cuban regime. </w:t>
      </w:r>
      <w:r w:rsidRPr="00FA7C9C">
        <w:rPr>
          <w:sz w:val="16"/>
        </w:rPr>
        <w:t xml:space="preserve">Ken Alibek, a former colonel of the Red Army, reveals in his book Biohazard Cuba’s development of biological weapons. “It could not be said that Cuba is an under- developed country in this discipline; </w:t>
      </w:r>
      <w:r w:rsidRPr="00FA7C9C">
        <w:rPr>
          <w:b/>
          <w:u w:val="single"/>
        </w:rPr>
        <w:t xml:space="preserve">in reality </w:t>
      </w:r>
      <w:r w:rsidRPr="00FA7C9C">
        <w:rPr>
          <w:b/>
          <w:highlight w:val="yellow"/>
          <w:u w:val="single"/>
        </w:rPr>
        <w:t xml:space="preserve">Cuba possesses a </w:t>
      </w:r>
      <w:r w:rsidRPr="00FA7C9C">
        <w:rPr>
          <w:rStyle w:val="Emphasis"/>
          <w:highlight w:val="yellow"/>
        </w:rPr>
        <w:t>highly sophisticated</w:t>
      </w:r>
      <w:r w:rsidRPr="00FA7C9C">
        <w:rPr>
          <w:rStyle w:val="Emphasis"/>
        </w:rPr>
        <w:t xml:space="preserve"> molecular and bio- technology </w:t>
      </w:r>
      <w:r w:rsidRPr="00FA7C9C">
        <w:rPr>
          <w:rStyle w:val="Emphasis"/>
          <w:highlight w:val="yellow"/>
        </w:rPr>
        <w:t>program</w:t>
      </w:r>
      <w:r w:rsidRPr="00FA7C9C">
        <w:rPr>
          <w:b/>
          <w:highlight w:val="yellow"/>
          <w:u w:val="single"/>
        </w:rPr>
        <w:t xml:space="preserve"> that has</w:t>
      </w:r>
      <w:r w:rsidRPr="00FA7C9C">
        <w:rPr>
          <w:b/>
          <w:u w:val="single"/>
        </w:rPr>
        <w:t xml:space="preserve"> for the last 10 years </w:t>
      </w:r>
      <w:r w:rsidRPr="00FA7C9C">
        <w:rPr>
          <w:b/>
          <w:highlight w:val="yellow"/>
          <w:u w:val="single"/>
        </w:rPr>
        <w:t>produced bacteriological armaments</w:t>
      </w:r>
      <w:r w:rsidRPr="00FA7C9C">
        <w:rPr>
          <w:b/>
          <w:u w:val="single"/>
        </w:rPr>
        <w:t xml:space="preserve">” </w:t>
      </w:r>
      <w:r w:rsidRPr="00FA7C9C">
        <w:rPr>
          <w:sz w:val="16"/>
        </w:rPr>
        <w:t xml:space="preserve">(Fabricio 1999). </w:t>
      </w:r>
      <w:r w:rsidRPr="00FA7C9C">
        <w:rPr>
          <w:b/>
          <w:u w:val="single"/>
        </w:rPr>
        <w:t xml:space="preserve">Fidel </w:t>
      </w:r>
      <w:r w:rsidRPr="00FA7C9C">
        <w:rPr>
          <w:b/>
          <w:highlight w:val="yellow"/>
          <w:u w:val="single"/>
        </w:rPr>
        <w:t>Castro forewarned the possibility of using biological warfare</w:t>
      </w:r>
      <w:r w:rsidRPr="00FA7C9C">
        <w:rPr>
          <w:sz w:val="16"/>
          <w:highlight w:val="yellow"/>
        </w:rPr>
        <w:t>.</w:t>
      </w:r>
      <w:r w:rsidRPr="00FA7C9C">
        <w:rPr>
          <w:sz w:val="16"/>
        </w:rPr>
        <w:t xml:space="preserve"> In a speech to the Central Committee of the Cuban Communist Party, Castro (1997) stated: With the most absolute conviction we are able to tell the dragon: You cannot ever devour this lamb in spite of your rockets, your airplanes, your so-called intelligent arms, because this lamb is more intelligent than you and this lamb in its blood has and would only have poison for you.</w:t>
      </w:r>
      <w:r w:rsidRPr="00FA7C9C">
        <w:rPr>
          <w:sz w:val="12"/>
        </w:rPr>
        <w:t>¶</w:t>
      </w:r>
      <w:r w:rsidRPr="00FA7C9C">
        <w:rPr>
          <w:sz w:val="16"/>
        </w:rPr>
        <w:t xml:space="preserve"> </w:t>
      </w:r>
      <w:r w:rsidRPr="00FA7C9C">
        <w:rPr>
          <w:rStyle w:val="Emphasis"/>
          <w:highlight w:val="yellow"/>
        </w:rPr>
        <w:t>This threat is</w:t>
      </w:r>
      <w:r w:rsidRPr="00FA7C9C">
        <w:rPr>
          <w:rStyle w:val="Emphasis"/>
        </w:rPr>
        <w:t xml:space="preserve"> a possible </w:t>
      </w:r>
      <w:r w:rsidRPr="00FA7C9C">
        <w:rPr>
          <w:rStyle w:val="Emphasis"/>
          <w:highlight w:val="yellow"/>
        </w:rPr>
        <w:t>reality in the event of a crisis of</w:t>
      </w:r>
      <w:r w:rsidRPr="00FA7C9C">
        <w:rPr>
          <w:rStyle w:val="Emphasis"/>
        </w:rPr>
        <w:t xml:space="preserve"> power and </w:t>
      </w:r>
      <w:r w:rsidRPr="00FA7C9C">
        <w:rPr>
          <w:rStyle w:val="Emphasis"/>
          <w:highlight w:val="yellow"/>
        </w:rPr>
        <w:t>stability</w:t>
      </w:r>
      <w:r w:rsidRPr="00FA7C9C">
        <w:rPr>
          <w:rStyle w:val="Emphasis"/>
        </w:rPr>
        <w:t xml:space="preserve"> of the regime</w:t>
      </w:r>
      <w:r w:rsidRPr="00FA7C9C">
        <w:rPr>
          <w:sz w:val="16"/>
        </w:rPr>
        <w:t xml:space="preserve">. Alberto Coll (1997) describes the “Götterdammerung” scenario whereby </w:t>
      </w:r>
      <w:r w:rsidRPr="00FA7C9C">
        <w:rPr>
          <w:u w:val="single"/>
        </w:rPr>
        <w:t xml:space="preserve">if Castro ever faced internal revolt and the very possibility of losing power, he might be tempted — drawing on the megalomaniac and Nietzchean elements of his personality — </w:t>
      </w:r>
      <w:r w:rsidRPr="00FA7C9C">
        <w:rPr>
          <w:highlight w:val="yellow"/>
          <w:u w:val="single"/>
        </w:rPr>
        <w:t>to go out with one</w:t>
      </w:r>
      <w:r w:rsidRPr="00FA7C9C">
        <w:rPr>
          <w:u w:val="single"/>
        </w:rPr>
        <w:t xml:space="preserve"> final </w:t>
      </w:r>
      <w:r w:rsidRPr="00FA7C9C">
        <w:rPr>
          <w:highlight w:val="yellow"/>
          <w:u w:val="single"/>
        </w:rPr>
        <w:t>grand gesture,</w:t>
      </w:r>
      <w:r w:rsidRPr="00FA7C9C">
        <w:rPr>
          <w:u w:val="single"/>
        </w:rPr>
        <w:t xml:space="preserve"> preferably directed against the object of his seemingly </w:t>
      </w:r>
      <w:r w:rsidRPr="00FA7C9C">
        <w:rPr>
          <w:u w:val="single"/>
        </w:rPr>
        <w:lastRenderedPageBreak/>
        <w:t>implacable hatred: the United States</w:t>
      </w:r>
      <w:r w:rsidRPr="00FA7C9C">
        <w:rPr>
          <w:sz w:val="16"/>
        </w:rPr>
        <w:t xml:space="preserve">. For instance </w:t>
      </w:r>
      <w:r w:rsidRPr="00FA7C9C">
        <w:rPr>
          <w:b/>
          <w:highlight w:val="yellow"/>
          <w:u w:val="single"/>
        </w:rPr>
        <w:t xml:space="preserve">he might order an </w:t>
      </w:r>
      <w:r w:rsidRPr="00FA7C9C">
        <w:rPr>
          <w:rStyle w:val="Emphasis"/>
          <w:highlight w:val="yellow"/>
        </w:rPr>
        <w:t>air strike against the U</w:t>
      </w:r>
      <w:r w:rsidRPr="00FA7C9C">
        <w:rPr>
          <w:rStyle w:val="Emphasis"/>
        </w:rPr>
        <w:t xml:space="preserve">nited </w:t>
      </w:r>
      <w:r w:rsidRPr="00FA7C9C">
        <w:rPr>
          <w:rStyle w:val="Emphasis"/>
          <w:highlight w:val="yellow"/>
        </w:rPr>
        <w:t>S</w:t>
      </w:r>
      <w:r w:rsidRPr="00FA7C9C">
        <w:rPr>
          <w:rStyle w:val="Emphasis"/>
        </w:rPr>
        <w:t xml:space="preserve">tates, </w:t>
      </w:r>
      <w:r w:rsidRPr="00FA7C9C">
        <w:rPr>
          <w:b/>
          <w:u w:val="single"/>
        </w:rPr>
        <w:t xml:space="preserve">either </w:t>
      </w:r>
      <w:r w:rsidRPr="00FA7C9C">
        <w:rPr>
          <w:rStyle w:val="Emphasis"/>
          <w:highlight w:val="yellow"/>
        </w:rPr>
        <w:t>using biological weapons</w:t>
      </w:r>
      <w:r w:rsidRPr="00FA7C9C">
        <w:rPr>
          <w:b/>
          <w:u w:val="single"/>
        </w:rPr>
        <w:t xml:space="preserve"> (which some intelligence analysts believe Cuba might have) against Miami, </w:t>
      </w:r>
      <w:r w:rsidRPr="00FA7C9C">
        <w:rPr>
          <w:b/>
          <w:highlight w:val="yellow"/>
          <w:u w:val="single"/>
        </w:rPr>
        <w:t>or</w:t>
      </w:r>
      <w:r w:rsidRPr="00FA7C9C">
        <w:rPr>
          <w:b/>
          <w:u w:val="single"/>
        </w:rPr>
        <w:t xml:space="preserve"> an </w:t>
      </w:r>
      <w:r w:rsidRPr="00FA7C9C">
        <w:rPr>
          <w:rStyle w:val="Emphasis"/>
        </w:rPr>
        <w:t xml:space="preserve">air attack </w:t>
      </w:r>
      <w:r w:rsidRPr="00FA7C9C">
        <w:rPr>
          <w:rStyle w:val="Emphasis"/>
          <w:highlight w:val="yellow"/>
        </w:rPr>
        <w:t>against</w:t>
      </w:r>
      <w:r w:rsidRPr="00FA7C9C">
        <w:rPr>
          <w:rStyle w:val="Emphasis"/>
        </w:rPr>
        <w:t xml:space="preserve"> South </w:t>
      </w:r>
      <w:r w:rsidRPr="00FA7C9C">
        <w:rPr>
          <w:rStyle w:val="Emphasis"/>
          <w:highlight w:val="yellow"/>
        </w:rPr>
        <w:t>Florida’s nuclear</w:t>
      </w:r>
      <w:r w:rsidRPr="00FA7C9C">
        <w:rPr>
          <w:rStyle w:val="Emphasis"/>
        </w:rPr>
        <w:t xml:space="preserve"> power </w:t>
      </w:r>
      <w:r w:rsidRPr="00FA7C9C">
        <w:rPr>
          <w:rStyle w:val="Emphasis"/>
          <w:highlight w:val="yellow"/>
        </w:rPr>
        <w:t>plant at Turkey Point</w:t>
      </w:r>
      <w:r w:rsidRPr="00FA7C9C">
        <w:rPr>
          <w:sz w:val="16"/>
          <w:highlight w:val="yellow"/>
        </w:rPr>
        <w:t>.</w:t>
      </w:r>
      <w:r w:rsidRPr="00FA7C9C">
        <w:rPr>
          <w:sz w:val="12"/>
          <w:highlight w:val="yellow"/>
        </w:rPr>
        <w:t>¶</w:t>
      </w:r>
      <w:r w:rsidRPr="00FA7C9C">
        <w:rPr>
          <w:sz w:val="16"/>
          <w:highlight w:val="yellow"/>
        </w:rPr>
        <w:t xml:space="preserve"> </w:t>
      </w:r>
      <w:r w:rsidRPr="00FA7C9C">
        <w:rPr>
          <w:b/>
          <w:highlight w:val="yellow"/>
          <w:u w:val="single"/>
        </w:rPr>
        <w:t>Cuba’s</w:t>
      </w:r>
      <w:r w:rsidRPr="00FA7C9C">
        <w:rPr>
          <w:b/>
          <w:u w:val="single"/>
        </w:rPr>
        <w:t xml:space="preserve"> armed </w:t>
      </w:r>
      <w:r w:rsidRPr="00FA7C9C">
        <w:rPr>
          <w:b/>
          <w:highlight w:val="yellow"/>
          <w:u w:val="single"/>
        </w:rPr>
        <w:t>forces</w:t>
      </w:r>
      <w:r w:rsidRPr="00FA7C9C">
        <w:rPr>
          <w:b/>
          <w:u w:val="single"/>
        </w:rPr>
        <w:t xml:space="preserve"> still </w:t>
      </w:r>
      <w:r w:rsidRPr="00FA7C9C">
        <w:rPr>
          <w:b/>
          <w:highlight w:val="yellow"/>
          <w:u w:val="single"/>
        </w:rPr>
        <w:t>possess</w:t>
      </w:r>
      <w:r w:rsidRPr="00FA7C9C">
        <w:rPr>
          <w:b/>
          <w:u w:val="single"/>
        </w:rPr>
        <w:t xml:space="preserve">es </w:t>
      </w:r>
      <w:r w:rsidRPr="00FA7C9C">
        <w:rPr>
          <w:b/>
          <w:highlight w:val="yellow"/>
          <w:u w:val="single"/>
        </w:rPr>
        <w:t>the capability to create havoc</w:t>
      </w:r>
      <w:r w:rsidRPr="00FA7C9C">
        <w:rPr>
          <w:sz w:val="16"/>
        </w:rPr>
        <w:t xml:space="preserve">. It remains to be seen that in the event of a threat to the regime, </w:t>
      </w:r>
      <w:r w:rsidRPr="00FA7C9C">
        <w:rPr>
          <w:sz w:val="16"/>
          <w:highlight w:val="yellow"/>
        </w:rPr>
        <w:t>t</w:t>
      </w:r>
      <w:r w:rsidRPr="00FA7C9C">
        <w:rPr>
          <w:b/>
          <w:highlight w:val="yellow"/>
          <w:u w:val="single"/>
        </w:rPr>
        <w:t>he FAR would</w:t>
      </w:r>
      <w:r w:rsidRPr="00FA7C9C">
        <w:rPr>
          <w:b/>
          <w:u w:val="single"/>
        </w:rPr>
        <w:t xml:space="preserve"> be willing to </w:t>
      </w:r>
      <w:r w:rsidRPr="00FA7C9C">
        <w:rPr>
          <w:b/>
          <w:highlight w:val="yellow"/>
          <w:u w:val="single"/>
        </w:rPr>
        <w:t>act</w:t>
      </w:r>
      <w:r w:rsidRPr="00FA7C9C">
        <w:rPr>
          <w:b/>
          <w:u w:val="single"/>
        </w:rPr>
        <w:t xml:space="preserve"> as an </w:t>
      </w:r>
      <w:r w:rsidRPr="00FA7C9C">
        <w:rPr>
          <w:b/>
          <w:highlight w:val="yellow"/>
          <w:u w:val="single"/>
        </w:rPr>
        <w:t>irrational</w:t>
      </w:r>
      <w:r w:rsidRPr="00FA7C9C">
        <w:rPr>
          <w:b/>
          <w:u w:val="single"/>
        </w:rPr>
        <w:t xml:space="preserve"> actor by implementing an </w:t>
      </w:r>
      <w:r w:rsidRPr="00FA7C9C">
        <w:rPr>
          <w:b/>
          <w:highlight w:val="yellow"/>
          <w:u w:val="single"/>
        </w:rPr>
        <w:t>offensive warfare</w:t>
      </w:r>
      <w:r w:rsidRPr="00FA7C9C">
        <w:rPr>
          <w:b/>
          <w:u w:val="single"/>
        </w:rPr>
        <w:t xml:space="preserve"> that </w:t>
      </w:r>
      <w:r w:rsidRPr="00FA7C9C">
        <w:rPr>
          <w:b/>
          <w:highlight w:val="yellow"/>
          <w:u w:val="single"/>
        </w:rPr>
        <w:t>would directly threaten U.S. national security and insure a detrimental response</w:t>
      </w:r>
      <w:r w:rsidRPr="00FA7C9C">
        <w:rPr>
          <w:b/>
          <w:u w:val="single"/>
        </w:rPr>
        <w:t>.</w:t>
      </w:r>
      <w:r w:rsidRPr="00FA7C9C">
        <w:rPr>
          <w:sz w:val="12"/>
        </w:rPr>
        <w:t>¶</w:t>
      </w:r>
      <w:r w:rsidRPr="00FA7C9C">
        <w:rPr>
          <w:b/>
          <w:sz w:val="12"/>
          <w:u w:val="single"/>
        </w:rPr>
        <w:t xml:space="preserve"> </w:t>
      </w:r>
      <w:r w:rsidRPr="00FA7C9C">
        <w:rPr>
          <w:sz w:val="16"/>
        </w:rPr>
        <w:t>CONCLUSION</w:t>
      </w:r>
      <w:r w:rsidRPr="00FA7C9C">
        <w:rPr>
          <w:sz w:val="12"/>
        </w:rPr>
        <w:t>¶</w:t>
      </w:r>
      <w:r w:rsidRPr="00FA7C9C">
        <w:rPr>
          <w:sz w:val="16"/>
        </w:rPr>
        <w:t xml:space="preserve"> The FAR’s conflict with other political institutions, e.g. the Cuban Communist Party (PCC) and the MININT, is an expected reality within the Cuban political system. The hierarchy recognized the potential threat posed by the institutional independence of the MININT. The challenge to power was quickly dealt with, limiting the potential growth of institutional conflict: by severing the realized threat and substituting the existing personnel with FAR officers loyal to the regime elites, thus neutralizing future in- stability within the institution.</w:t>
      </w:r>
      <w:r w:rsidRPr="00FA7C9C">
        <w:rPr>
          <w:sz w:val="12"/>
        </w:rPr>
        <w:t>¶</w:t>
      </w:r>
      <w:r w:rsidRPr="00FA7C9C">
        <w:rPr>
          <w:sz w:val="16"/>
        </w:rPr>
        <w:t xml:space="preserve"> Cuba’s economic crisis or “special period” created a new mission for the FAR. The militarization of the economy created sectors where FAR officers directly control segments of the Cuban economy, e.g., agriculture and tourism, benefiting economically the officer corps. These military enterprises have given wealth to the FAR hierarchy and secured their loyalty to the regime.</w:t>
      </w:r>
      <w:r w:rsidRPr="00FA7C9C">
        <w:rPr>
          <w:sz w:val="12"/>
        </w:rPr>
        <w:t>¶</w:t>
      </w:r>
      <w:r w:rsidRPr="00FA7C9C">
        <w:rPr>
          <w:sz w:val="16"/>
        </w:rPr>
        <w:t xml:space="preserve"> As a result of the drastic downsizing of the FAR as a consequence of the “special period,” Cuba’s armed forces have become a constabulary force, charged with the domestic guardianship of the Revolution and state. However, </w:t>
      </w:r>
      <w:r w:rsidRPr="00FA7C9C">
        <w:rPr>
          <w:u w:val="single"/>
        </w:rPr>
        <w:t>the decline of the FAR does not eliminate their potential for engaging in offensive warfare. The potential threat of biological armaments is a serious scenario one should be vigilant of.</w:t>
      </w:r>
      <w:r w:rsidRPr="00FA7C9C">
        <w:rPr>
          <w:sz w:val="16"/>
        </w:rPr>
        <w:t xml:space="preserve"> In conclusion the FAR have evolved from within the purview of institutional conflict and succeeded in asserting command of institutional conflict. They have assisted the Cuban economy, benefiting themselves from it, and proactively dominated sectors producing substantial wealth. Finally, </w:t>
      </w:r>
      <w:r w:rsidRPr="00FA7C9C">
        <w:rPr>
          <w:b/>
          <w:u w:val="single"/>
        </w:rPr>
        <w:t>the FAR remain a potent military force domestically able to engage in offensive operations that can potentially pose a serious risk if faced with an external challenge to its governing elites.</w:t>
      </w:r>
    </w:p>
    <w:p w:rsidR="005877C4" w:rsidRDefault="005877C4" w:rsidP="005877C4">
      <w:pPr>
        <w:rPr>
          <w:color w:val="222222"/>
        </w:rPr>
      </w:pPr>
    </w:p>
    <w:p w:rsidR="005877C4" w:rsidRDefault="005877C4" w:rsidP="005877C4">
      <w:pPr>
        <w:pStyle w:val="Heading4"/>
      </w:pPr>
      <w:r>
        <w:t>Extinction</w:t>
      </w:r>
    </w:p>
    <w:p w:rsidR="005877C4" w:rsidRDefault="005877C4" w:rsidP="005877C4">
      <w:pPr>
        <w:rPr>
          <w:color w:val="222222"/>
        </w:rPr>
      </w:pPr>
      <w:r>
        <w:rPr>
          <w:color w:val="222222"/>
        </w:rPr>
        <w:t>Anders</w:t>
      </w:r>
      <w:r>
        <w:rPr>
          <w:rStyle w:val="apple-converted-space"/>
          <w:color w:val="222222"/>
        </w:rPr>
        <w:t> </w:t>
      </w:r>
      <w:r w:rsidRPr="00B159B9">
        <w:rPr>
          <w:rStyle w:val="StyleStyleBold12pt"/>
        </w:rPr>
        <w:t>Sandberg 8</w:t>
      </w:r>
      <w:r>
        <w:rPr>
          <w:color w:val="222222"/>
        </w:rPr>
        <w:t>, is a James Martin Research</w:t>
      </w:r>
      <w:r>
        <w:rPr>
          <w:rStyle w:val="apple-converted-space"/>
          <w:color w:val="222222"/>
        </w:rPr>
        <w:t> </w:t>
      </w:r>
      <w:r>
        <w:rPr>
          <w:color w:val="222222"/>
        </w:rPr>
        <w:t>Fellow at the Future of Humanity Institute</w:t>
      </w:r>
      <w:r>
        <w:rPr>
          <w:rStyle w:val="apple-converted-space"/>
          <w:color w:val="222222"/>
        </w:rPr>
        <w:t> </w:t>
      </w:r>
      <w:r>
        <w:rPr>
          <w:color w:val="222222"/>
        </w:rPr>
        <w:t>at</w:t>
      </w:r>
      <w:r>
        <w:rPr>
          <w:rStyle w:val="apple-converted-space"/>
          <w:color w:val="222222"/>
        </w:rPr>
        <w:t> </w:t>
      </w:r>
      <w:r>
        <w:rPr>
          <w:color w:val="222222"/>
        </w:rPr>
        <w:t>Oxford</w:t>
      </w:r>
      <w:r>
        <w:rPr>
          <w:rStyle w:val="apple-converted-space"/>
          <w:color w:val="222222"/>
        </w:rPr>
        <w:t> </w:t>
      </w:r>
      <w:r>
        <w:rPr>
          <w:color w:val="222222"/>
        </w:rPr>
        <w:t>University; Jason G. Matheny, PhD candidate in Health Policy and Management at Johns Hopkins Bloomberg School of Public Health and special consultant to the Center for Biosecurity at the University of Pittsburgh Medical Center; Milan M. Ćirković, senior research associate at the Astronomical Observatory of Belgrade and assistant professor of physics at the University of Novi Sad in Serbia and Montenegro, 9/8/8, “How can we reduce the risk of human extinction?,” Bulletin of the Atomic Scientists,</w:t>
      </w:r>
      <w:hyperlink r:id="rId10" w:tgtFrame="_blank" w:history="1">
        <w:r>
          <w:rPr>
            <w:rStyle w:val="Hyperlink"/>
            <w:color w:val="1155CC"/>
          </w:rPr>
          <w:t>http://www.thebulletin.org/web-edition/features/how-can-we-reduce-the-risk-of-human-extinction</w:t>
        </w:r>
      </w:hyperlink>
    </w:p>
    <w:p w:rsidR="005877C4" w:rsidRDefault="005877C4" w:rsidP="005877C4">
      <w:pPr>
        <w:ind w:left="288"/>
        <w:rPr>
          <w:color w:val="222222"/>
        </w:rPr>
      </w:pPr>
      <w:r>
        <w:rPr>
          <w:color w:val="222222"/>
          <w:sz w:val="14"/>
          <w:szCs w:val="14"/>
        </w:rPr>
        <w:t>The risks from anthropogenic hazards appear at present larger than those from natural ones. Although great progress has been made in reducing the number of nuclear weapons in the world,</w:t>
      </w:r>
      <w:r>
        <w:rPr>
          <w:rStyle w:val="apple-converted-space"/>
          <w:color w:val="222222"/>
          <w:sz w:val="14"/>
          <w:szCs w:val="14"/>
        </w:rPr>
        <w:t> </w:t>
      </w:r>
      <w:r>
        <w:rPr>
          <w:color w:val="222222"/>
          <w:shd w:val="clear" w:color="auto" w:fill="FFFF00"/>
        </w:rPr>
        <w:t>humanity is</w:t>
      </w:r>
      <w:r>
        <w:rPr>
          <w:rStyle w:val="apple-converted-space"/>
          <w:color w:val="222222"/>
        </w:rPr>
        <w:t> </w:t>
      </w:r>
      <w:r>
        <w:rPr>
          <w:color w:val="222222"/>
        </w:rPr>
        <w:t>still</w:t>
      </w:r>
      <w:r>
        <w:rPr>
          <w:rStyle w:val="apple-converted-space"/>
          <w:color w:val="222222"/>
        </w:rPr>
        <w:t> </w:t>
      </w:r>
      <w:r>
        <w:rPr>
          <w:color w:val="222222"/>
          <w:shd w:val="clear" w:color="auto" w:fill="FFFF00"/>
        </w:rPr>
        <w:t>threatened by</w:t>
      </w:r>
      <w:r>
        <w:rPr>
          <w:rStyle w:val="apple-converted-space"/>
          <w:color w:val="222222"/>
          <w:sz w:val="14"/>
          <w:szCs w:val="14"/>
        </w:rPr>
        <w:t> </w:t>
      </w:r>
      <w:r>
        <w:rPr>
          <w:color w:val="222222"/>
          <w:sz w:val="14"/>
          <w:szCs w:val="14"/>
        </w:rPr>
        <w:t>the possibility of a</w:t>
      </w:r>
      <w:r>
        <w:rPr>
          <w:rStyle w:val="apple-converted-space"/>
          <w:color w:val="222222"/>
          <w:sz w:val="14"/>
          <w:szCs w:val="14"/>
        </w:rPr>
        <w:t> </w:t>
      </w:r>
      <w:r>
        <w:rPr>
          <w:color w:val="222222"/>
        </w:rPr>
        <w:t>global thermo</w:t>
      </w:r>
      <w:r>
        <w:rPr>
          <w:color w:val="222222"/>
          <w:shd w:val="clear" w:color="auto" w:fill="FFFF00"/>
        </w:rPr>
        <w:t>nuclear</w:t>
      </w:r>
      <w:r>
        <w:rPr>
          <w:rStyle w:val="apple-converted-space"/>
          <w:color w:val="222222"/>
        </w:rPr>
        <w:t> </w:t>
      </w:r>
      <w:r>
        <w:rPr>
          <w:color w:val="222222"/>
          <w:shd w:val="clear" w:color="auto" w:fill="FFFF00"/>
        </w:rPr>
        <w:t>war</w:t>
      </w:r>
      <w:r>
        <w:rPr>
          <w:rStyle w:val="apple-converted-space"/>
          <w:color w:val="222222"/>
          <w:sz w:val="14"/>
          <w:szCs w:val="14"/>
        </w:rPr>
        <w:t> </w:t>
      </w:r>
      <w:r>
        <w:rPr>
          <w:color w:val="222222"/>
          <w:sz w:val="14"/>
          <w:szCs w:val="14"/>
        </w:rPr>
        <w:t>and a resulting nuclear winter.</w:t>
      </w:r>
      <w:r>
        <w:rPr>
          <w:rStyle w:val="apple-converted-space"/>
          <w:color w:val="222222"/>
          <w:sz w:val="14"/>
          <w:szCs w:val="14"/>
        </w:rPr>
        <w:t> </w:t>
      </w:r>
      <w:r>
        <w:rPr>
          <w:color w:val="222222"/>
          <w:bdr w:val="single" w:sz="8" w:space="0" w:color="auto" w:frame="1"/>
          <w:shd w:val="clear" w:color="auto" w:fill="FFFF00"/>
        </w:rPr>
        <w:t>We</w:t>
      </w:r>
      <w:r>
        <w:rPr>
          <w:rStyle w:val="apple-converted-space"/>
          <w:color w:val="222222"/>
          <w:bdr w:val="single" w:sz="8" w:space="0" w:color="auto" w:frame="1"/>
        </w:rPr>
        <w:t> </w:t>
      </w:r>
      <w:r>
        <w:rPr>
          <w:color w:val="222222"/>
          <w:bdr w:val="single" w:sz="8" w:space="0" w:color="auto" w:frame="1"/>
        </w:rPr>
        <w:t>may</w:t>
      </w:r>
      <w:r>
        <w:rPr>
          <w:color w:val="222222"/>
          <w:bdr w:val="single" w:sz="8" w:space="0" w:color="auto" w:frame="1"/>
          <w:shd w:val="clear" w:color="auto" w:fill="FFFF00"/>
        </w:rPr>
        <w:t>face even greater risks</w:t>
      </w:r>
      <w:r>
        <w:rPr>
          <w:rStyle w:val="apple-converted-space"/>
          <w:color w:val="222222"/>
          <w:sz w:val="14"/>
          <w:szCs w:val="14"/>
          <w:shd w:val="clear" w:color="auto" w:fill="FFFF00"/>
        </w:rPr>
        <w:t> </w:t>
      </w:r>
      <w:r>
        <w:rPr>
          <w:color w:val="222222"/>
          <w:shd w:val="clear" w:color="auto" w:fill="FFFF00"/>
        </w:rPr>
        <w:t>from</w:t>
      </w:r>
      <w:r>
        <w:rPr>
          <w:rStyle w:val="apple-converted-space"/>
          <w:color w:val="222222"/>
          <w:sz w:val="14"/>
          <w:szCs w:val="14"/>
        </w:rPr>
        <w:t> </w:t>
      </w:r>
      <w:r>
        <w:rPr>
          <w:color w:val="222222"/>
          <w:shd w:val="clear" w:color="auto" w:fill="FFFF00"/>
        </w:rPr>
        <w:t>emerging tech</w:t>
      </w:r>
      <w:r>
        <w:rPr>
          <w:color w:val="222222"/>
        </w:rPr>
        <w:t>nologies.</w:t>
      </w:r>
      <w:r>
        <w:rPr>
          <w:rStyle w:val="apple-converted-space"/>
          <w:color w:val="222222"/>
          <w:sz w:val="14"/>
          <w:szCs w:val="14"/>
        </w:rPr>
        <w:t> </w:t>
      </w:r>
      <w:r>
        <w:rPr>
          <w:color w:val="222222"/>
          <w:shd w:val="clear" w:color="auto" w:fill="FFFF00"/>
        </w:rPr>
        <w:t>Advances in</w:t>
      </w:r>
      <w:r>
        <w:rPr>
          <w:rStyle w:val="apple-converted-space"/>
          <w:color w:val="222222"/>
          <w:sz w:val="14"/>
          <w:szCs w:val="14"/>
          <w:shd w:val="clear" w:color="auto" w:fill="FFFF00"/>
        </w:rPr>
        <w:t> </w:t>
      </w:r>
      <w:r>
        <w:rPr>
          <w:color w:val="222222"/>
          <w:bdr w:val="single" w:sz="8" w:space="0" w:color="auto" w:frame="1"/>
          <w:shd w:val="clear" w:color="auto" w:fill="FFFF00"/>
        </w:rPr>
        <w:t>synthetic biology</w:t>
      </w:r>
      <w:r>
        <w:rPr>
          <w:rStyle w:val="apple-converted-space"/>
          <w:color w:val="222222"/>
          <w:sz w:val="14"/>
          <w:szCs w:val="14"/>
        </w:rPr>
        <w:t> </w:t>
      </w:r>
      <w:r>
        <w:rPr>
          <w:color w:val="222222"/>
        </w:rPr>
        <w:t>might</w:t>
      </w:r>
      <w:r>
        <w:rPr>
          <w:rStyle w:val="apple-converted-space"/>
          <w:color w:val="222222"/>
        </w:rPr>
        <w:t> </w:t>
      </w:r>
      <w:r>
        <w:rPr>
          <w:color w:val="222222"/>
          <w:shd w:val="clear" w:color="auto" w:fill="FFFF00"/>
        </w:rPr>
        <w:t>make it possible to engineer pathogens</w:t>
      </w:r>
      <w:r>
        <w:rPr>
          <w:rStyle w:val="apple-converted-space"/>
          <w:color w:val="222222"/>
          <w:sz w:val="14"/>
          <w:szCs w:val="14"/>
          <w:shd w:val="clear" w:color="auto" w:fill="FFFF00"/>
        </w:rPr>
        <w:t> </w:t>
      </w:r>
      <w:r>
        <w:rPr>
          <w:color w:val="222222"/>
          <w:bdr w:val="single" w:sz="8" w:space="0" w:color="auto" w:frame="1"/>
          <w:shd w:val="clear" w:color="auto" w:fill="FFFF00"/>
        </w:rPr>
        <w:t>capable of extinction</w:t>
      </w:r>
      <w:r>
        <w:rPr>
          <w:color w:val="222222"/>
          <w:bdr w:val="single" w:sz="8" w:space="0" w:color="auto" w:frame="1"/>
        </w:rPr>
        <w:t>-level pandemics</w:t>
      </w:r>
      <w:r>
        <w:rPr>
          <w:color w:val="222222"/>
          <w:sz w:val="14"/>
          <w:szCs w:val="14"/>
        </w:rPr>
        <w:t>. The knowledge, equipment, and materials needed to engineer pathogens are more accessible than those needed to build nuclear weapons. And</w:t>
      </w:r>
      <w:r>
        <w:rPr>
          <w:rStyle w:val="apple-converted-space"/>
          <w:color w:val="222222"/>
          <w:sz w:val="14"/>
          <w:szCs w:val="14"/>
        </w:rPr>
        <w:t> </w:t>
      </w:r>
      <w:r>
        <w:rPr>
          <w:color w:val="222222"/>
          <w:shd w:val="clear" w:color="auto" w:fill="FFFF00"/>
        </w:rPr>
        <w:t>unlike other weapons,</w:t>
      </w:r>
      <w:r>
        <w:rPr>
          <w:rStyle w:val="apple-converted-space"/>
          <w:color w:val="222222"/>
          <w:sz w:val="14"/>
          <w:szCs w:val="14"/>
          <w:shd w:val="clear" w:color="auto" w:fill="FFFF00"/>
        </w:rPr>
        <w:t> </w:t>
      </w:r>
      <w:r>
        <w:rPr>
          <w:color w:val="222222"/>
          <w:bdr w:val="single" w:sz="8" w:space="0" w:color="auto" w:frame="1"/>
          <w:shd w:val="clear" w:color="auto" w:fill="FFFF00"/>
        </w:rPr>
        <w:t>pathogens are self-replicating</w:t>
      </w:r>
      <w:r>
        <w:rPr>
          <w:color w:val="222222"/>
          <w:sz w:val="14"/>
          <w:szCs w:val="14"/>
        </w:rPr>
        <w:t>,</w:t>
      </w:r>
      <w:r>
        <w:rPr>
          <w:rStyle w:val="apple-converted-space"/>
          <w:color w:val="222222"/>
          <w:sz w:val="14"/>
          <w:szCs w:val="14"/>
        </w:rPr>
        <w:t> </w:t>
      </w:r>
      <w:r>
        <w:rPr>
          <w:color w:val="222222"/>
          <w:shd w:val="clear" w:color="auto" w:fill="FFFF00"/>
        </w:rPr>
        <w:t>allowing a small</w:t>
      </w:r>
      <w:r>
        <w:rPr>
          <w:rStyle w:val="apple-converted-space"/>
          <w:color w:val="222222"/>
        </w:rPr>
        <w:t> </w:t>
      </w:r>
      <w:r>
        <w:rPr>
          <w:color w:val="222222"/>
          <w:shd w:val="clear" w:color="auto" w:fill="FFFF00"/>
        </w:rPr>
        <w:t>arsenal to become</w:t>
      </w:r>
      <w:r>
        <w:rPr>
          <w:color w:val="222222"/>
          <w:bdr w:val="single" w:sz="8" w:space="0" w:color="auto" w:frame="1"/>
          <w:shd w:val="clear" w:color="auto" w:fill="FFFF00"/>
        </w:rPr>
        <w:t>exponentially destructive</w:t>
      </w:r>
      <w:r>
        <w:rPr>
          <w:color w:val="222222"/>
          <w:sz w:val="14"/>
          <w:szCs w:val="14"/>
        </w:rPr>
        <w:t>. Pathogens have been implicated in the extinctions of many wild species.</w:t>
      </w:r>
      <w:r>
        <w:rPr>
          <w:rStyle w:val="apple-converted-space"/>
          <w:color w:val="222222"/>
          <w:sz w:val="14"/>
          <w:szCs w:val="14"/>
        </w:rPr>
        <w:t> </w:t>
      </w:r>
      <w:r>
        <w:rPr>
          <w:color w:val="222222"/>
          <w:shd w:val="clear" w:color="auto" w:fill="FFFF00"/>
        </w:rPr>
        <w:t>Although</w:t>
      </w:r>
      <w:r>
        <w:rPr>
          <w:rStyle w:val="apple-converted-space"/>
          <w:color w:val="222222"/>
          <w:sz w:val="14"/>
          <w:szCs w:val="14"/>
          <w:shd w:val="clear" w:color="auto" w:fill="FFFF00"/>
        </w:rPr>
        <w:t> </w:t>
      </w:r>
      <w:r>
        <w:rPr>
          <w:color w:val="222222"/>
          <w:bdr w:val="single" w:sz="8" w:space="0" w:color="auto" w:frame="1"/>
          <w:shd w:val="clear" w:color="auto" w:fill="FFFF00"/>
        </w:rPr>
        <w:t>most pandemics</w:t>
      </w:r>
      <w:r>
        <w:rPr>
          <w:rStyle w:val="apple-converted-space"/>
          <w:color w:val="222222"/>
          <w:sz w:val="14"/>
          <w:szCs w:val="14"/>
          <w:shd w:val="clear" w:color="auto" w:fill="FFFF00"/>
        </w:rPr>
        <w:t> </w:t>
      </w:r>
      <w:r>
        <w:rPr>
          <w:color w:val="222222"/>
          <w:sz w:val="14"/>
          <w:szCs w:val="14"/>
          <w:shd w:val="clear" w:color="auto" w:fill="FFFF00"/>
        </w:rPr>
        <w:t>"</w:t>
      </w:r>
      <w:r>
        <w:rPr>
          <w:color w:val="222222"/>
          <w:shd w:val="clear" w:color="auto" w:fill="FFFF00"/>
        </w:rPr>
        <w:t>fade out</w:t>
      </w:r>
      <w:r>
        <w:rPr>
          <w:color w:val="222222"/>
        </w:rPr>
        <w:t>" by reducing the density of susceptible populations</w:t>
      </w:r>
      <w:r>
        <w:rPr>
          <w:color w:val="222222"/>
          <w:sz w:val="14"/>
          <w:szCs w:val="14"/>
        </w:rPr>
        <w:t>, pathogens with wide host ranges in multiple species can reach even isolated individuals. The intentional or unintentional</w:t>
      </w:r>
      <w:r>
        <w:rPr>
          <w:rStyle w:val="apple-converted-space"/>
          <w:color w:val="222222"/>
          <w:sz w:val="14"/>
          <w:szCs w:val="14"/>
        </w:rPr>
        <w:t> </w:t>
      </w:r>
      <w:r>
        <w:rPr>
          <w:color w:val="222222"/>
        </w:rPr>
        <w:t>release of</w:t>
      </w:r>
      <w:r>
        <w:rPr>
          <w:rStyle w:val="apple-converted-space"/>
          <w:color w:val="222222"/>
          <w:sz w:val="14"/>
          <w:szCs w:val="14"/>
        </w:rPr>
        <w:t> </w:t>
      </w:r>
      <w:r>
        <w:rPr>
          <w:color w:val="222222"/>
          <w:bdr w:val="single" w:sz="8" w:space="0" w:color="auto" w:frame="1"/>
          <w:shd w:val="clear" w:color="auto" w:fill="FFFF00"/>
        </w:rPr>
        <w:t>engineered</w:t>
      </w:r>
      <w:r>
        <w:rPr>
          <w:rStyle w:val="apple-converted-space"/>
          <w:color w:val="222222"/>
          <w:bdr w:val="single" w:sz="8" w:space="0" w:color="auto" w:frame="1"/>
        </w:rPr>
        <w:t> </w:t>
      </w:r>
      <w:r>
        <w:rPr>
          <w:color w:val="222222"/>
          <w:bdr w:val="single" w:sz="8" w:space="0" w:color="auto" w:frame="1"/>
          <w:shd w:val="clear" w:color="auto" w:fill="FFFF00"/>
        </w:rPr>
        <w:t>pathogens</w:t>
      </w:r>
      <w:r>
        <w:rPr>
          <w:rStyle w:val="apple-converted-space"/>
          <w:color w:val="222222"/>
          <w:sz w:val="14"/>
          <w:szCs w:val="14"/>
        </w:rPr>
        <w:t> </w:t>
      </w:r>
      <w:r>
        <w:rPr>
          <w:color w:val="222222"/>
        </w:rPr>
        <w:t>with high transmissibility, latency, and lethality</w:t>
      </w:r>
      <w:r>
        <w:rPr>
          <w:rStyle w:val="apple-converted-space"/>
          <w:color w:val="222222"/>
        </w:rPr>
        <w:t> </w:t>
      </w:r>
      <w:r>
        <w:rPr>
          <w:color w:val="222222"/>
          <w:shd w:val="clear" w:color="auto" w:fill="FFFF00"/>
        </w:rPr>
        <w:t>might be</w:t>
      </w:r>
      <w:r>
        <w:rPr>
          <w:rStyle w:val="apple-converted-space"/>
          <w:color w:val="222222"/>
          <w:sz w:val="14"/>
          <w:szCs w:val="14"/>
          <w:shd w:val="clear" w:color="auto" w:fill="FFFF00"/>
        </w:rPr>
        <w:t> </w:t>
      </w:r>
      <w:r>
        <w:rPr>
          <w:color w:val="222222"/>
          <w:bdr w:val="single" w:sz="8" w:space="0" w:color="auto" w:frame="1"/>
          <w:shd w:val="clear" w:color="auto" w:fill="FFFF00"/>
        </w:rPr>
        <w:t>capable of causing</w:t>
      </w:r>
      <w:r>
        <w:rPr>
          <w:rStyle w:val="apple-converted-space"/>
          <w:color w:val="222222"/>
          <w:bdr w:val="single" w:sz="8" w:space="0" w:color="auto" w:frame="1"/>
          <w:shd w:val="clear" w:color="auto" w:fill="FFFF00"/>
        </w:rPr>
        <w:t> </w:t>
      </w:r>
      <w:r>
        <w:rPr>
          <w:color w:val="222222"/>
          <w:bdr w:val="single" w:sz="8" w:space="0" w:color="auto" w:frame="1"/>
        </w:rPr>
        <w:t>human</w:t>
      </w:r>
      <w:r>
        <w:rPr>
          <w:rStyle w:val="apple-converted-space"/>
          <w:color w:val="222222"/>
          <w:bdr w:val="single" w:sz="8" w:space="0" w:color="auto" w:frame="1"/>
        </w:rPr>
        <w:t> </w:t>
      </w:r>
      <w:r>
        <w:rPr>
          <w:color w:val="222222"/>
          <w:bdr w:val="single" w:sz="8" w:space="0" w:color="auto" w:frame="1"/>
          <w:shd w:val="clear" w:color="auto" w:fill="FFFF00"/>
        </w:rPr>
        <w:t>extinction</w:t>
      </w:r>
      <w:r>
        <w:rPr>
          <w:color w:val="222222"/>
          <w:sz w:val="14"/>
          <w:szCs w:val="14"/>
        </w:rPr>
        <w:t>. While such an event seems unlikely today, the likelihood may increase as biotechnologies continue to improve at a rate rivaling Moore's Law.</w:t>
      </w:r>
    </w:p>
    <w:p w:rsidR="00C62B65" w:rsidRDefault="00C62B65" w:rsidP="00C62B65">
      <w:pPr>
        <w:rPr>
          <w:rStyle w:val="StyleBoldUnderline"/>
        </w:rPr>
      </w:pPr>
    </w:p>
    <w:p w:rsidR="00484259" w:rsidRPr="009C398F" w:rsidRDefault="00484259" w:rsidP="00484259">
      <w:pPr>
        <w:pStyle w:val="Heading3"/>
      </w:pPr>
      <w:r>
        <w:lastRenderedPageBreak/>
        <w:t>Uniqueness</w:t>
      </w:r>
    </w:p>
    <w:p w:rsidR="00AF7A09" w:rsidRDefault="00AF7A09" w:rsidP="00AF7A09">
      <w:pPr>
        <w:pStyle w:val="Heading4"/>
      </w:pPr>
      <w:r>
        <w:t>Cuba’s economy is stable now—reforms, industry expansion, and ramped up trade—this card smokes all aff warrants</w:t>
      </w:r>
    </w:p>
    <w:p w:rsidR="00AF7A09" w:rsidRDefault="00AF7A09" w:rsidP="00AF7A09">
      <w:r w:rsidRPr="00975FBE">
        <w:rPr>
          <w:rStyle w:val="StyleStyleBold12pt"/>
        </w:rPr>
        <w:t>Cuba News 13</w:t>
      </w:r>
      <w:r>
        <w:t xml:space="preserve">, </w:t>
      </w:r>
      <w:r w:rsidRPr="00975FBE">
        <w:rPr>
          <w:sz w:val="20"/>
        </w:rPr>
        <w:t>“Analysis: Cuba is much stronger today than after USSR’s collapse in the 1990s,” May 20, 2013, http://www.cubanews.com/sections/analysis-cuba-is-much-stronger-today-than-after-ussrs-collapse-in-the-1990s</w:t>
      </w:r>
    </w:p>
    <w:p w:rsidR="00AF7A09" w:rsidRDefault="00AF7A09" w:rsidP="00AF7A09"/>
    <w:p w:rsidR="00AF7A09" w:rsidRDefault="00AF7A09" w:rsidP="00AF7A09">
      <w:pPr>
        <w:rPr>
          <w:sz w:val="12"/>
        </w:rPr>
      </w:pPr>
      <w:r w:rsidRPr="00975FBE">
        <w:rPr>
          <w:sz w:val="12"/>
        </w:rPr>
        <w:t>Similarly, University of Pittsburgh economics professor and Cuba scholar Carmelo Mesa-Lago cautions against such apocalyptical predictions.</w:t>
      </w:r>
      <w:r w:rsidRPr="00975FBE">
        <w:rPr>
          <w:b/>
          <w:sz w:val="18"/>
        </w:rPr>
        <w:t xml:space="preserve"> </w:t>
      </w:r>
      <w:r w:rsidRPr="00975FBE">
        <w:rPr>
          <w:sz w:val="12"/>
        </w:rPr>
        <w:t xml:space="preserve">“The impact would be powerful but not as severe as the loss of Soviet-bloc support and trade two decades ago,” he said, writing in the Cubaencuentro website. Mesa-Lago added that this extreme scenario would take place only in the case “of a substantial reduction or the ending of Venezuelan aid.” The question then becomes: </w:t>
      </w:r>
      <w:r w:rsidRPr="00AF7A09">
        <w:rPr>
          <w:rStyle w:val="StyleBoldUnderline"/>
        </w:rPr>
        <w:t>how prepared is Cuba to deal with such an impact</w:t>
      </w:r>
      <w:r w:rsidRPr="00975FBE">
        <w:rPr>
          <w:sz w:val="12"/>
        </w:rPr>
        <w:t xml:space="preserve"> compared to the Soviet collapse of 25 years ago?</w:t>
      </w:r>
      <w:r w:rsidRPr="00975FBE">
        <w:rPr>
          <w:b/>
          <w:sz w:val="18"/>
        </w:rPr>
        <w:t xml:space="preserve"> </w:t>
      </w:r>
      <w:r w:rsidRPr="00975FBE">
        <w:rPr>
          <w:sz w:val="12"/>
        </w:rPr>
        <w:t>Several factors must be considered here.</w:t>
      </w:r>
      <w:r w:rsidRPr="00975FBE">
        <w:rPr>
          <w:b/>
          <w:sz w:val="18"/>
        </w:rPr>
        <w:t xml:space="preserve"> </w:t>
      </w:r>
      <w:r w:rsidRPr="00975FBE">
        <w:rPr>
          <w:sz w:val="12"/>
        </w:rPr>
        <w:t>* For one, the old system is fading away. In its place</w:t>
      </w:r>
      <w:r w:rsidRPr="00AF7A09">
        <w:rPr>
          <w:rStyle w:val="StyleBoldUnderline"/>
        </w:rPr>
        <w:t>, a socialist market economy is rising, thanks to several key reforms</w:t>
      </w:r>
      <w:r w:rsidRPr="00975FBE">
        <w:rPr>
          <w:sz w:val="12"/>
        </w:rPr>
        <w:t xml:space="preserve"> some of which have already been implemented, others which will become law soon.</w:t>
      </w:r>
      <w:r w:rsidRPr="00975FBE">
        <w:rPr>
          <w:b/>
          <w:sz w:val="18"/>
        </w:rPr>
        <w:t xml:space="preserve"> </w:t>
      </w:r>
      <w:r w:rsidRPr="00512E28">
        <w:rPr>
          <w:rStyle w:val="StyleBoldUnderline"/>
        </w:rPr>
        <w:t>The growing private sector now involves more than 40% of Cuba’s working population. In some places, 50% of agricultural production is sold through private channels.</w:t>
      </w:r>
      <w:r w:rsidRPr="00975FBE">
        <w:rPr>
          <w:sz w:val="16"/>
        </w:rPr>
        <w:t xml:space="preserve"> </w:t>
      </w:r>
      <w:r w:rsidRPr="00975FBE">
        <w:rPr>
          <w:sz w:val="12"/>
        </w:rPr>
        <w:t>None of this existed before.</w:t>
      </w:r>
      <w:r w:rsidRPr="00975FBE">
        <w:rPr>
          <w:b/>
          <w:sz w:val="18"/>
        </w:rPr>
        <w:t xml:space="preserve"> </w:t>
      </w:r>
      <w:r w:rsidRPr="00975FBE">
        <w:rPr>
          <w:sz w:val="12"/>
          <w:szCs w:val="16"/>
        </w:rPr>
        <w:t>“</w:t>
      </w:r>
      <w:r w:rsidRPr="00AF7A09">
        <w:rPr>
          <w:rStyle w:val="StyleBoldUnderline"/>
        </w:rPr>
        <w:t>The trend toward reform in Cuba is evident, and suggests that an inflection point is approaching</w:t>
      </w:r>
      <w:r w:rsidRPr="00975FBE">
        <w:rPr>
          <w:sz w:val="12"/>
          <w:szCs w:val="16"/>
        </w:rPr>
        <w:t xml:space="preserve">,” writes noted Cuba scholar Ted Piccone of the Brookings Institution. “Now is the time to employ a new paradigm by opening a long overdue direct dialogue with our next-door neighbor.” A number of European Union member states agree. They’ve restored cooperation with Cuba, while others say they’ll review the EU’s seemingly outdated posición común. That would have been inconceivable following the Soviet collapse. * </w:t>
      </w:r>
      <w:r w:rsidRPr="00AF7A09">
        <w:rPr>
          <w:rStyle w:val="StyleBoldUnderline"/>
        </w:rPr>
        <w:t>Economic activities like tourism</w:t>
      </w:r>
      <w:r w:rsidRPr="00975FBE">
        <w:rPr>
          <w:sz w:val="12"/>
          <w:szCs w:val="16"/>
        </w:rPr>
        <w:t xml:space="preserve"> which were almost non-existent in 1990 today </w:t>
      </w:r>
      <w:r w:rsidRPr="00AF7A09">
        <w:rPr>
          <w:rStyle w:val="StyleBoldUnderline"/>
        </w:rPr>
        <w:t>have become crucial sources of employment and hard currency. Research, production and exports of biotech and pharmaceuticals</w:t>
      </w:r>
      <w:r w:rsidRPr="00975FBE">
        <w:rPr>
          <w:sz w:val="12"/>
          <w:szCs w:val="16"/>
        </w:rPr>
        <w:t xml:space="preserve"> negligible 25 years ago today </w:t>
      </w:r>
      <w:r w:rsidRPr="00AF7A09">
        <w:rPr>
          <w:rStyle w:val="StyleBoldUnderline"/>
        </w:rPr>
        <w:t>exceed $2 billion a year, and by 2018 could exceed $5 billion. The same is true when it comes to Cuban doctors</w:t>
      </w:r>
      <w:r w:rsidRPr="00975FBE">
        <w:rPr>
          <w:sz w:val="12"/>
          <w:szCs w:val="16"/>
        </w:rPr>
        <w:t xml:space="preserve"> sent abroad, whether to Angola, Venezuela or Qatar. * </w:t>
      </w:r>
      <w:r w:rsidRPr="00AF7A09">
        <w:rPr>
          <w:rStyle w:val="StyleBoldUnderline"/>
        </w:rPr>
        <w:t>Remittances</w:t>
      </w:r>
      <w:r w:rsidRPr="00975FBE">
        <w:rPr>
          <w:sz w:val="12"/>
          <w:szCs w:val="16"/>
        </w:rPr>
        <w:t xml:space="preserve"> amounted to next to nothing in the 1980s. Today they </w:t>
      </w:r>
      <w:r w:rsidRPr="00AF7A09">
        <w:rPr>
          <w:rStyle w:val="StyleBoldUnderline"/>
        </w:rPr>
        <w:t>bring in several billion dollars a year, though accurate estimates of just how much are nearly impossible to come by.</w:t>
      </w:r>
      <w:r w:rsidRPr="00975FBE">
        <w:rPr>
          <w:sz w:val="12"/>
          <w:szCs w:val="16"/>
        </w:rPr>
        <w:t xml:space="preserve"> Those remittances are helped by the 400,000 Cubans living abroad mostly in the U.S. who visited the island in 2012. Jorge Duany, head of Florida International University’s Cuban Research Institute, suggests that 10% to 20% of these Cubans would consider going back to the island of their birth as a “second place of residence.” Since 2010, several thousand exiles have actually done so. </w:t>
      </w:r>
      <w:r w:rsidRPr="00975FBE">
        <w:rPr>
          <w:sz w:val="12"/>
        </w:rPr>
        <w:t xml:space="preserve">Meanwhile, says Duany, most </w:t>
      </w:r>
      <w:r w:rsidRPr="00AF7A09">
        <w:rPr>
          <w:rStyle w:val="StyleBoldUnderline"/>
        </w:rPr>
        <w:t>Cubans living the United States would be ready to travel to Cuba “to support its development and economic reconstruction” an unthinkable development two decades ago.</w:t>
      </w:r>
      <w:r w:rsidRPr="00975FBE">
        <w:rPr>
          <w:sz w:val="12"/>
        </w:rPr>
        <w:t xml:space="preserve"> * In the early 1990s, Cuba had almost no oil or gas. </w:t>
      </w:r>
      <w:r w:rsidRPr="005C7D44">
        <w:rPr>
          <w:rStyle w:val="StyleBoldUnderline"/>
        </w:rPr>
        <w:t>These days, the island meets 50% of its needs with local hydrocarbons. Despite three initial major setbacks, several foreign energy companies continue to drill exploratory wells off Cuba’s Gulf of Mexico coast.</w:t>
      </w:r>
      <w:r w:rsidRPr="00975FBE">
        <w:rPr>
          <w:sz w:val="16"/>
        </w:rPr>
        <w:t xml:space="preserve"> </w:t>
      </w:r>
      <w:r w:rsidRPr="00975FBE">
        <w:rPr>
          <w:sz w:val="12"/>
        </w:rPr>
        <w:t xml:space="preserve">* </w:t>
      </w:r>
      <w:r w:rsidRPr="00AF7A09">
        <w:rPr>
          <w:rStyle w:val="StyleBoldUnderline"/>
        </w:rPr>
        <w:t>Nickel production, one of the lifesavers of the early 1990s, is now back on its feet</w:t>
      </w:r>
      <w:r w:rsidRPr="00975FBE">
        <w:rPr>
          <w:sz w:val="12"/>
        </w:rPr>
        <w:t xml:space="preserve"> after overcoming serious technological challenges and a slump in world prices. The industry plans to produce 61,700 metric tons of nickel plus cobalt this year, and by 2015 it should surpass the 74,000 tons it averaged annually during much of the past decade. Much of this depends on the scheduled opening in 2014 of a joint-venture ferronickel plant under construction with Venezuela. The $700 million facility will produce 21,000 tons of nickel a year once it’s up and running. In fact, nickel for many years has been Cuba’s top cash export, although prices have been very unstable. * With construction proceeding at the port of Mariel and a pending investment law, </w:t>
      </w:r>
      <w:r w:rsidRPr="00AF7A09">
        <w:rPr>
          <w:rStyle w:val="StyleBoldUnderline"/>
        </w:rPr>
        <w:t>Cuba is getting ready to make a major effort to attract foreign investors. The Mariel project</w:t>
      </w:r>
      <w:r w:rsidRPr="00975FBE">
        <w:rPr>
          <w:sz w:val="12"/>
        </w:rPr>
        <w:t xml:space="preserve">, as Cuban President Raúl Castro recently pointed out, </w:t>
      </w:r>
      <w:r w:rsidRPr="00AF7A09">
        <w:rPr>
          <w:rStyle w:val="StyleBoldUnderline"/>
        </w:rPr>
        <w:t>will serve as a model for the promotion of new</w:t>
      </w:r>
      <w:r w:rsidRPr="00975FBE">
        <w:rPr>
          <w:sz w:val="12"/>
        </w:rPr>
        <w:t xml:space="preserve"> Zonas Especiales de Desarrollo (ZEDs), or </w:t>
      </w:r>
      <w:r w:rsidRPr="00AF7A09">
        <w:rPr>
          <w:rStyle w:val="StyleBoldUnderline"/>
        </w:rPr>
        <w:t>special development zones</w:t>
      </w:r>
      <w:r w:rsidRPr="00975FBE">
        <w:rPr>
          <w:sz w:val="12"/>
        </w:rPr>
        <w:t xml:space="preserve">. * </w:t>
      </w:r>
      <w:r w:rsidRPr="00AF7A09">
        <w:rPr>
          <w:rStyle w:val="StyleBoldUnderline"/>
        </w:rPr>
        <w:t>Cuba has much more diversified trade partners and markets than it did 20 years ago. The island’s priorities include all five BRICS countries</w:t>
      </w:r>
      <w:r w:rsidRPr="00975FBE">
        <w:rPr>
          <w:sz w:val="12"/>
        </w:rPr>
        <w:t xml:space="preserve">, but especially China, Russia and Brazil. Even the United States has become an important market, though only for food purchases ($711.5 million in 2008, falling to $465 million in 2012). * At the same time, </w:t>
      </w:r>
      <w:r w:rsidRPr="00AF7A09">
        <w:rPr>
          <w:rStyle w:val="StyleBoldUnderline"/>
        </w:rPr>
        <w:t>Cuba’s foreign debt has been downsized considerably thanks to final arrangements with major creditors</w:t>
      </w:r>
      <w:r w:rsidRPr="00975FBE">
        <w:rPr>
          <w:sz w:val="12"/>
        </w:rPr>
        <w:t xml:space="preserve"> as Russia and Japan, </w:t>
      </w:r>
      <w:r w:rsidRPr="00AF7A09">
        <w:rPr>
          <w:rStyle w:val="StyleBoldUnderline"/>
        </w:rPr>
        <w:t>followed by partial payments and rescheduling with other countries</w:t>
      </w:r>
      <w:r w:rsidRPr="00975FBE">
        <w:rPr>
          <w:sz w:val="12"/>
        </w:rPr>
        <w:t xml:space="preserve"> outside the Paris Club. The CIA Factbook puts Cuba’s foreign exchange and gold reserves at $5.23 billion, compared to near-zero in the early 1990s. * Cuba is also much more active diplomatically in the Western Hemisphere and the world in general than it was in the early ‘90s. The island achieved significant victories at various regional summits in Salvador (Brazil), Port of Spain (Trinidad), San Pedro Sula (Honduras), Cartagena (Colombia) and Santiago (Chile). And this year, Cuba was elected president pro tempore of CELAC. In the last three years, many of the hemisphere’s heads of state have visited Cuba seeking better relations. “In historical terms, the Latin American ‘lefts’ because there is not one but many from chavismo to social democrats, are experiencing a good period and have perspectives of continuity,” said international relations professor Julio Burdman of Argentina’s Universidad de Belgrano. Eight out of 10 South American countries fit this pattern not bad at all for Cuba. * Finally, critics of Venezuela’s oil and trade policies within Petrocaribe tend to characterize relations as “giving away resources” or call them “subsidies.” But the United States and Europe’s former colonial empires resorted to such practices, and continue to do so today. In the early ‘80s, Mexico and Venezuela (long before Chávez and Maduro) agreed on such an oil arrangement, and it was called the San José Treaty. So the policies themselves are not wrong; they’re only wrong when the chavistas do it. The latter conduct trade based on policies and terms linked to their domestic and regional goals or national interests. Trading oil for doctors is not simply a financial transaction; it also has social and political considerations. Even the CIA doesn’t call it a giveaway or a subsidy; it prefers the more ac-curate description, “oil on preferential terms”.</w:t>
      </w:r>
      <w:r w:rsidRPr="00975FBE">
        <w:rPr>
          <w:sz w:val="12"/>
          <w:szCs w:val="16"/>
        </w:rPr>
        <w:t xml:space="preserve"> </w:t>
      </w:r>
      <w:r w:rsidRPr="00975FBE">
        <w:rPr>
          <w:sz w:val="12"/>
        </w:rPr>
        <w:t>CONCLUSIONS *</w:t>
      </w:r>
      <w:r w:rsidRPr="00975FBE">
        <w:rPr>
          <w:sz w:val="16"/>
        </w:rPr>
        <w:t xml:space="preserve"> </w:t>
      </w:r>
      <w:r w:rsidRPr="005C7D44">
        <w:rPr>
          <w:rStyle w:val="StyleBoldUnderline"/>
        </w:rPr>
        <w:t>Current developments in Venezuela don’t point to a debacle or a chaotic outcome. Subsequently, many of these gloomy predictions will have to remain on hold.</w:t>
      </w:r>
      <w:r>
        <w:t xml:space="preserve"> * </w:t>
      </w:r>
      <w:r w:rsidRPr="005C7D44">
        <w:rPr>
          <w:rStyle w:val="StyleBoldUnderline"/>
        </w:rPr>
        <w:t>Even if the new Venezuelan leadership should adopt any readjustment of Petrocaribe or aid to Cuba, the island will continue to enjoy a privileged status</w:t>
      </w:r>
      <w:r>
        <w:t xml:space="preserve">. * </w:t>
      </w:r>
      <w:r w:rsidRPr="005C7D44">
        <w:rPr>
          <w:rStyle w:val="StyleBoldUnderline"/>
        </w:rPr>
        <w:t>Cuba’s current situation, in stark contrast to that of the early 1990s, will safeguard the economy from any apocalyptic changes in Venezuela, even if those changes are as severe as the Soviet collapse.</w:t>
      </w:r>
      <w:r>
        <w:rPr>
          <w:rStyle w:val="StyleBoldUnderline"/>
          <w:bCs w:val="0"/>
          <w:u w:val="none"/>
        </w:rPr>
        <w:t xml:space="preserve"> </w:t>
      </w:r>
      <w:r w:rsidRPr="00975FBE">
        <w:rPr>
          <w:sz w:val="16"/>
        </w:rPr>
        <w:t xml:space="preserve">* </w:t>
      </w:r>
      <w:r w:rsidRPr="00975FBE">
        <w:rPr>
          <w:sz w:val="12"/>
        </w:rPr>
        <w:t>Cuba’s reforms will pick up speed, making its economic ties with Venezuela less vulnerable to any unexpected contingencies.</w:t>
      </w:r>
    </w:p>
    <w:p w:rsidR="005B484B" w:rsidRDefault="005B484B" w:rsidP="00AF7A09">
      <w:pPr>
        <w:rPr>
          <w:sz w:val="12"/>
        </w:rPr>
      </w:pPr>
    </w:p>
    <w:p w:rsidR="005B484B" w:rsidRDefault="005B484B" w:rsidP="005B484B">
      <w:pPr>
        <w:pStyle w:val="Heading4"/>
      </w:pPr>
      <w:r>
        <w:t>Political incentives ensure a stable economic transition</w:t>
      </w:r>
    </w:p>
    <w:p w:rsidR="005B484B" w:rsidRDefault="005B484B" w:rsidP="00AF7A09">
      <w:pPr>
        <w:rPr>
          <w:sz w:val="12"/>
        </w:rPr>
      </w:pPr>
      <w:r w:rsidRPr="00646D71">
        <w:rPr>
          <w:rFonts w:asciiTheme="minorHAnsi" w:hAnsiTheme="minorHAnsi" w:cs="Arial"/>
          <w:sz w:val="16"/>
          <w:szCs w:val="23"/>
          <w:shd w:val="clear" w:color="auto" w:fill="FFFFFF"/>
        </w:rPr>
        <w:t xml:space="preserve">Ted </w:t>
      </w:r>
      <w:r w:rsidRPr="00646D71">
        <w:rPr>
          <w:rStyle w:val="StyleStyleBold12pt"/>
        </w:rPr>
        <w:t>Piccone 1</w:t>
      </w:r>
      <w:r>
        <w:rPr>
          <w:rStyle w:val="StyleStyleBold12pt"/>
        </w:rPr>
        <w:t>3</w:t>
      </w:r>
      <w:r>
        <w:rPr>
          <w:rFonts w:asciiTheme="minorHAnsi" w:hAnsiTheme="minorHAnsi" w:cs="Arial"/>
          <w:szCs w:val="23"/>
          <w:shd w:val="clear" w:color="auto" w:fill="FFFFFF"/>
        </w:rPr>
        <w:t xml:space="preserve"> </w:t>
      </w:r>
      <w:r w:rsidRPr="00646D71">
        <w:rPr>
          <w:rFonts w:asciiTheme="minorHAnsi" w:hAnsiTheme="minorHAnsi" w:cs="Arial"/>
          <w:sz w:val="16"/>
          <w:szCs w:val="23"/>
          <w:shd w:val="clear" w:color="auto" w:fill="FFFFFF"/>
        </w:rPr>
        <w:t xml:space="preserve">(Ted Piccone is a senior fellow and deputy director for Foreign Policy at Brookings. Piccone specializes in U.S.-Latin American relations; global democracy and human rights; and multilateral affairs. Piccone serves as an advisor to the Club of Madrid and has </w:t>
      </w:r>
      <w:r w:rsidRPr="00646D71">
        <w:rPr>
          <w:rFonts w:asciiTheme="minorHAnsi" w:hAnsiTheme="minorHAnsi" w:cs="Arial"/>
          <w:sz w:val="16"/>
          <w:szCs w:val="23"/>
          <w:shd w:val="clear" w:color="auto" w:fill="FFFFFF"/>
        </w:rPr>
        <w:lastRenderedPageBreak/>
        <w:t>served on the National Security Council, at the State Department and Pentagon),</w:t>
      </w:r>
      <w:r>
        <w:rPr>
          <w:rFonts w:asciiTheme="minorHAnsi" w:hAnsiTheme="minorHAnsi" w:cs="Arial"/>
          <w:sz w:val="16"/>
          <w:szCs w:val="23"/>
          <w:shd w:val="clear" w:color="auto" w:fill="FFFFFF"/>
        </w:rPr>
        <w:t xml:space="preserve"> “Time to Bet on Cuba,” March 18</w:t>
      </w:r>
      <w:r w:rsidRPr="005B484B">
        <w:rPr>
          <w:rFonts w:asciiTheme="minorHAnsi" w:hAnsiTheme="minorHAnsi" w:cs="Arial"/>
          <w:sz w:val="16"/>
          <w:szCs w:val="23"/>
          <w:shd w:val="clear" w:color="auto" w:fill="FFFFFF"/>
          <w:vertAlign w:val="superscript"/>
        </w:rPr>
        <w:t>th</w:t>
      </w:r>
      <w:r>
        <w:rPr>
          <w:rFonts w:asciiTheme="minorHAnsi" w:hAnsiTheme="minorHAnsi" w:cs="Arial"/>
          <w:sz w:val="16"/>
          <w:szCs w:val="23"/>
          <w:shd w:val="clear" w:color="auto" w:fill="FFFFFF"/>
        </w:rPr>
        <w:t>, http://www.brookings.edu/research/opinions/2013/03/18-cuba-piccone)</w:t>
      </w:r>
    </w:p>
    <w:p w:rsidR="005B484B" w:rsidRDefault="005B484B" w:rsidP="005B484B">
      <w:r w:rsidRPr="005B484B">
        <w:rPr>
          <w:rStyle w:val="StyleBoldUnderline"/>
        </w:rPr>
        <w:t xml:space="preserve">Under Castro, the Cuban government has undertaken important reforms to modernize and liberalize the economy. Cubans are now permitted to buy and sell property, open their own businesses, hire employees and enter into co-ops, with state-owned enterprises on a more equal footing. The updating of the Soviet-style economic system is a </w:t>
      </w:r>
      <w:r w:rsidRPr="005B484B">
        <w:rPr>
          <w:rStyle w:val="Emphasis"/>
        </w:rPr>
        <w:t>gradual and highly controlled</w:t>
      </w:r>
      <w:r w:rsidRPr="005B484B">
        <w:rPr>
          <w:rStyle w:val="StyleBoldUnderline"/>
        </w:rPr>
        <w:t xml:space="preserve"> process. But the recent legal emergence of formal, small-scale private businesses</w:t>
      </w:r>
      <w:r>
        <w:t xml:space="preserve"> (cuentapropistas) </w:t>
      </w:r>
      <w:r w:rsidRPr="005B484B">
        <w:rPr>
          <w:rStyle w:val="StyleBoldUnderline"/>
        </w:rPr>
        <w:t xml:space="preserve">that can now compete on a more equal footing with state-owned enterprises opens a window into a profound shift in thinking already under way on the island. </w:t>
      </w:r>
      <w:r>
        <w:t>The reforms also offer new opportunities for U.S. engagement.</w:t>
      </w:r>
    </w:p>
    <w:p w:rsidR="005B484B" w:rsidRPr="005B484B" w:rsidRDefault="005B484B" w:rsidP="005B484B">
      <w:pPr>
        <w:rPr>
          <w:rStyle w:val="StyleBoldUnderline"/>
          <w:b/>
        </w:rPr>
      </w:pPr>
      <w:r>
        <w:t xml:space="preserve">Castro’s loosening of the apron strings extends beyond the economy. In January, the Cuban government lifted exit controls for most citizens, which is likely to accelerate the process of reconciliation within the Cuban diaspora. It could also result in a swift uptick of Cubans departing for the United States, demanding a reconsideration of U.S. migration policy to manage the increase. </w:t>
      </w:r>
      <w:r w:rsidRPr="005B484B">
        <w:rPr>
          <w:rStyle w:val="StyleBoldUnderline"/>
        </w:rPr>
        <w:t>The gradual handoff of power to a next generation of more pragmatic party and military leaders who will determine the pace and scope of the reform process is yet further evidence that the Castro generation is looking forward to securing a viable legacy.</w:t>
      </w:r>
    </w:p>
    <w:p w:rsidR="005B484B" w:rsidRDefault="005B484B" w:rsidP="005B484B"/>
    <w:p w:rsidR="005B484B" w:rsidRPr="00975FBE" w:rsidRDefault="005B484B" w:rsidP="005B484B"/>
    <w:p w:rsidR="00F142FE" w:rsidRPr="00F142FE" w:rsidRDefault="00F142FE" w:rsidP="00F142FE">
      <w:pPr>
        <w:pStyle w:val="Heading4"/>
      </w:pPr>
      <w:r>
        <w:t>Reforms are stabilizing Cuba’s economy</w:t>
      </w:r>
    </w:p>
    <w:p w:rsidR="00F142FE" w:rsidRDefault="00F142FE" w:rsidP="00F142FE">
      <w:r w:rsidRPr="001A4C2D">
        <w:rPr>
          <w:rStyle w:val="StyleStyleBold12pt"/>
        </w:rPr>
        <w:t>Ross 11</w:t>
      </w:r>
      <w:r>
        <w:t xml:space="preserve"> (Sherwood, columnist for Veterans Today, director of the Anti-War News Service, “Cuba Undergoing Silent Transition Toward A Free Market Economy,” http://www.veteranstoday.com/2011/10/30/cuba-undergoing-silent-transition-toward-a-free-market-economy/)</w:t>
      </w:r>
    </w:p>
    <w:p w:rsidR="00F142FE" w:rsidRDefault="00F142FE" w:rsidP="00F142FE">
      <w:r>
        <w:t>“</w:t>
      </w:r>
      <w:r w:rsidRPr="00D84873">
        <w:rPr>
          <w:rStyle w:val="StyleBoldUnderline"/>
        </w:rPr>
        <w:t>A series of economic reforms are shrinking the size of the state-run economy and making room for a greatly expanded private sector</w:t>
      </w:r>
      <w:r>
        <w:t xml:space="preserve">,” </w:t>
      </w:r>
      <w:r w:rsidRPr="00D84873">
        <w:rPr>
          <w:rStyle w:val="StyleBoldUnderline"/>
        </w:rPr>
        <w:t>says</w:t>
      </w:r>
      <w:r>
        <w:t xml:space="preserve"> Michelle </w:t>
      </w:r>
      <w:r w:rsidRPr="00D84873">
        <w:rPr>
          <w:rStyle w:val="StyleBoldUnderline"/>
        </w:rPr>
        <w:t>Chase</w:t>
      </w:r>
      <w:r>
        <w:t>, professor of Latin American history at Bloomfield (N.J.) College.</w:t>
      </w:r>
    </w:p>
    <w:p w:rsidR="00F142FE" w:rsidRDefault="00F142FE" w:rsidP="00F142FE">
      <w:r w:rsidRPr="00D84873">
        <w:rPr>
          <w:rStyle w:val="StyleBoldUnderline"/>
        </w:rPr>
        <w:t>The reforms are being instituted slowly</w:t>
      </w:r>
      <w:r>
        <w:t xml:space="preserve">, however. Roberto Veiga </w:t>
      </w:r>
      <w:r w:rsidRPr="00D84873">
        <w:rPr>
          <w:rStyle w:val="StyleBoldUnderline"/>
        </w:rPr>
        <w:t>Gonzalez</w:t>
      </w:r>
      <w:r>
        <w:t xml:space="preserve">, a progressive Catholic editor of a journal published by the Archdiocese of Havana </w:t>
      </w:r>
      <w:r w:rsidRPr="00D84873">
        <w:rPr>
          <w:rStyle w:val="StyleBoldUnderline"/>
        </w:rPr>
        <w:t>calls the gradual transition “responsible,”</w:t>
      </w:r>
      <w:r>
        <w:t xml:space="preserve"> but adds Cubans needs the reforms now because they can’t take the hardship any longer. Cubans are enduring hard times. Many families are already spending 80% of their income just on food.</w:t>
      </w:r>
    </w:p>
    <w:p w:rsidR="00F142FE" w:rsidRDefault="00F142FE" w:rsidP="00F142FE">
      <w:r>
        <w:t>Writing in the November 7th issue of The Nation magazine, Chase says some in the government want economic reforms modeled after China and Vietnam but others “want Cuba’s reforms to be tailored in a way that would give priority to small, worker-owned cooperatives” that are a kind of “decentralized socialism.”</w:t>
      </w:r>
    </w:p>
    <w:p w:rsidR="00F142FE" w:rsidRDefault="00F142FE" w:rsidP="00F142FE">
      <w:r>
        <w:t xml:space="preserve">Whatever the shape of the future, Raul </w:t>
      </w:r>
      <w:r w:rsidRPr="00D84873">
        <w:rPr>
          <w:rStyle w:val="StyleBoldUnderline"/>
        </w:rPr>
        <w:t xml:space="preserve">Castro, who promised Cuba would never return to capitalism, </w:t>
      </w:r>
      <w:r w:rsidRPr="00D84873">
        <w:rPr>
          <w:rStyle w:val="Emphasis"/>
        </w:rPr>
        <w:t>appears to be doing just that</w:t>
      </w:r>
      <w:r w:rsidRPr="00D84873">
        <w:rPr>
          <w:rStyle w:val="StyleBoldUnderline"/>
        </w:rPr>
        <w:t>.</w:t>
      </w:r>
      <w:r>
        <w:t xml:space="preserve"> A year ago, </w:t>
      </w:r>
      <w:r w:rsidRPr="00D84873">
        <w:rPr>
          <w:rStyle w:val="StyleBoldUnderline"/>
        </w:rPr>
        <w:t>Chase</w:t>
      </w:r>
      <w:r>
        <w:t xml:space="preserve"> writes, he </w:t>
      </w:r>
      <w:r w:rsidRPr="00D84873">
        <w:rPr>
          <w:rStyle w:val="StyleBoldUnderline"/>
        </w:rPr>
        <w:t>directed mass layoffs of government workers to trim a bloated bureaucracy and designated new areas for entrepreneurial expansion.</w:t>
      </w:r>
    </w:p>
    <w:p w:rsidR="00F142FE" w:rsidRDefault="00F142FE" w:rsidP="00F142FE">
      <w:r>
        <w:t xml:space="preserve">Since last April, </w:t>
      </w:r>
      <w:r w:rsidRPr="00D84873">
        <w:rPr>
          <w:rStyle w:val="StyleBoldUnderline"/>
        </w:rPr>
        <w:t>Havana has granted some 330,000 licenses and the newly self-employed</w:t>
      </w:r>
      <w:r>
        <w:t xml:space="preserve">, known as cuentapropistas, </w:t>
      </w:r>
      <w:r w:rsidRPr="00D84873">
        <w:rPr>
          <w:rStyle w:val="StyleBoldUnderline"/>
        </w:rPr>
        <w:t>are now allowed to hire Cubans outside of their own families. “The government’s stated goal,”</w:t>
      </w:r>
      <w:r>
        <w:t xml:space="preserve"> Chase writes, </w:t>
      </w:r>
      <w:r w:rsidRPr="00D84873">
        <w:rPr>
          <w:rStyle w:val="StyleBoldUnderline"/>
        </w:rPr>
        <w:t xml:space="preserve">“is to have nearly half the populace working in the private sector by 2015. </w:t>
      </w:r>
      <w:r>
        <w:t xml:space="preserve">For a country where nearly 90 percent of the economy was once in state hands, </w:t>
      </w:r>
      <w:r w:rsidRPr="00D84873">
        <w:rPr>
          <w:rStyle w:val="StyleBoldUnderline"/>
        </w:rPr>
        <w:t>that will be a major about-face.</w:t>
      </w:r>
      <w:r>
        <w:t>”</w:t>
      </w:r>
    </w:p>
    <w:p w:rsidR="00F142FE" w:rsidRDefault="00F142FE" w:rsidP="00F142FE">
      <w:r>
        <w:t>Whereas in 1990, liberal reforms in Cuba were viewed as “a necessary evil” today, Chase explains, “</w:t>
      </w:r>
      <w:r w:rsidRPr="00F142FE">
        <w:rPr>
          <w:rStyle w:val="StyleBoldUnderline"/>
        </w:rPr>
        <w:t>the leadership actually embraces the notion of a robust private sector</w:t>
      </w:r>
      <w:r>
        <w:t xml:space="preserve">.” Adds Omar Everleny, a professor at the Center for the Study of the Cuban Economy at the University of Havana, “When you read the Guidelines and Raul’s speeches, you realize </w:t>
      </w:r>
      <w:r w:rsidRPr="00F142FE">
        <w:rPr>
          <w:rStyle w:val="StyleBoldUnderline"/>
        </w:rPr>
        <w:t>he’s determined to change things….he’s made the decision not to turn back</w:t>
      </w:r>
      <w:r>
        <w:t>.”</w:t>
      </w:r>
    </w:p>
    <w:p w:rsidR="00F142FE" w:rsidRDefault="00F142FE" w:rsidP="00F142FE"/>
    <w:p w:rsidR="00484259" w:rsidRDefault="00AF7A09" w:rsidP="00484259">
      <w:pPr>
        <w:pStyle w:val="Heading4"/>
      </w:pPr>
      <w:r>
        <w:t>R</w:t>
      </w:r>
      <w:r w:rsidR="00484259">
        <w:t xml:space="preserve">eforms will </w:t>
      </w:r>
      <w:r>
        <w:t>boost Cuba’s economy</w:t>
      </w:r>
    </w:p>
    <w:p w:rsidR="00484259" w:rsidRDefault="00484259" w:rsidP="00484259">
      <w:r w:rsidRPr="00071527">
        <w:rPr>
          <w:rStyle w:val="StyleStyleBold12pt"/>
        </w:rPr>
        <w:t>Business Monitor Online, 11</w:t>
      </w:r>
      <w:r>
        <w:t xml:space="preserve">, </w:t>
      </w:r>
      <w:r w:rsidRPr="00071527">
        <w:rPr>
          <w:sz w:val="18"/>
        </w:rPr>
        <w:t>“Welcome Reform, But Greeted With Caution,” November 9, 2011, http://article.businessmonitor.com/article/542283/</w:t>
      </w:r>
    </w:p>
    <w:p w:rsidR="00484259" w:rsidRPr="00071527" w:rsidRDefault="00484259" w:rsidP="00484259">
      <w:pPr>
        <w:rPr>
          <w:sz w:val="16"/>
        </w:rPr>
      </w:pPr>
      <w:r w:rsidRPr="00071527">
        <w:rPr>
          <w:rStyle w:val="StyleBoldUnderline"/>
        </w:rPr>
        <w:t xml:space="preserve">The decision </w:t>
      </w:r>
      <w:r w:rsidRPr="00071527">
        <w:rPr>
          <w:sz w:val="16"/>
        </w:rPr>
        <w:t xml:space="preserve">by Cuban President Raul Castro </w:t>
      </w:r>
      <w:r w:rsidRPr="00071527">
        <w:rPr>
          <w:rStyle w:val="StyleBoldUnderline"/>
        </w:rPr>
        <w:t>to lift a ban on privately-owned property is the latest and arguably one of the most significant taken as part of the government's wider economic reform agenda</w:t>
      </w:r>
      <w:r w:rsidRPr="00071527">
        <w:rPr>
          <w:sz w:val="16"/>
        </w:rPr>
        <w:t xml:space="preserve">. </w:t>
      </w:r>
      <w:r w:rsidRPr="00071527">
        <w:rPr>
          <w:rStyle w:val="StyleBoldUnderline"/>
        </w:rPr>
        <w:t>The new law</w:t>
      </w:r>
      <w:r w:rsidRPr="00071527">
        <w:rPr>
          <w:sz w:val="16"/>
        </w:rPr>
        <w:t xml:space="preserve">, due to come into effect November 10, is all the more notable given that a liberalised property market </w:t>
      </w:r>
      <w:r w:rsidRPr="00071527">
        <w:rPr>
          <w:rStyle w:val="StyleBoldUnderline"/>
        </w:rPr>
        <w:t xml:space="preserve">is one of the key building blocks of </w:t>
      </w:r>
      <w:r w:rsidRPr="00071527">
        <w:rPr>
          <w:rStyle w:val="StyleBoldUnderline"/>
        </w:rPr>
        <w:lastRenderedPageBreak/>
        <w:t>capitalism and wealth creation and thus a radical departure from the entrenched socialist ideology underpinning Cuban economic policy for over 50 years.</w:t>
      </w:r>
      <w:r w:rsidRPr="00071527">
        <w:rPr>
          <w:sz w:val="16"/>
        </w:rPr>
        <w:t xml:space="preserve"> However, while the announcement is certainly a step in the right direction for Cuba's underdeveloped private building industry we remain sceptical over extent of the government's willingness to relinquish its pre-dominant role in the sector.</w:t>
      </w:r>
      <w:r w:rsidRPr="00071527">
        <w:rPr>
          <w:sz w:val="12"/>
        </w:rPr>
        <w:t xml:space="preserve">¶ </w:t>
      </w:r>
      <w:r w:rsidRPr="00071527">
        <w:rPr>
          <w:sz w:val="16"/>
        </w:rPr>
        <w:t xml:space="preserve">Indeed, despite the lifting of the ban, we believe the nascent private building industry will continue to show hesitancy, having long been shackled by government restrictions on forming building companies and purchasing building materials. Moreover, the construction industry remains under control of the state. BMI notes therefore that </w:t>
      </w:r>
      <w:r w:rsidRPr="00071527">
        <w:rPr>
          <w:rStyle w:val="StyleBoldUnderline"/>
        </w:rPr>
        <w:t xml:space="preserve">the shift from a state-controlled to a liberalised property market will not be a smooth one and raises a host of potentially obstructive problems </w:t>
      </w:r>
      <w:r w:rsidRPr="00071527">
        <w:rPr>
          <w:sz w:val="16"/>
        </w:rPr>
        <w:t>for the sector - particularly relating to land acquisition and property rights. The absence of impartial institutional bodies to regulate the sector and resolve any such disputes over land and property is a further concern</w:t>
      </w:r>
      <w:r>
        <w:t>.</w:t>
      </w:r>
      <w:r w:rsidRPr="00071527">
        <w:rPr>
          <w:sz w:val="12"/>
        </w:rPr>
        <w:t xml:space="preserve">¶ </w:t>
      </w:r>
      <w:r w:rsidRPr="00071527">
        <w:rPr>
          <w:rStyle w:val="StyleBoldUnderline"/>
        </w:rPr>
        <w:t>While inherent weaknesses within the country's business environment will continue to inhibit growth within the construction industry, we nonetheless expect the easing of restrictions to boost real estate development in the country</w:t>
      </w:r>
      <w:r>
        <w:t xml:space="preserve">. </w:t>
      </w:r>
      <w:r w:rsidRPr="00071527">
        <w:rPr>
          <w:sz w:val="16"/>
        </w:rPr>
        <w:t>Although a severe housing shortage exists in the country, we expect growth to be largely driven by the mid to high income sector, with the absence of an established mortgage market favouring those able to pay in cash. If the housing sector is to experienced broad based and sustainable growth over the medium to long-term however, access to affordable credit will be necessary. Due in part to the destruction caused by three hurricanes in 2008, it is estimated that a housing shortfall of 600,000 exists in the country, according to the Latin American Herald Tribune.</w:t>
      </w:r>
    </w:p>
    <w:p w:rsidR="00484259" w:rsidRDefault="00484259" w:rsidP="00484259">
      <w:pPr>
        <w:pStyle w:val="Heading4"/>
      </w:pPr>
      <w:r>
        <w:t>Cuba seeking reforms, showing it can handle its economy alone</w:t>
      </w:r>
    </w:p>
    <w:p w:rsidR="00484259" w:rsidRPr="00F83D4D" w:rsidRDefault="00484259" w:rsidP="00484259">
      <w:pPr>
        <w:rPr>
          <w:rStyle w:val="StyleBoldUnderline"/>
          <w:b/>
          <w:bCs w:val="0"/>
          <w:u w:val="none"/>
        </w:rPr>
      </w:pPr>
      <w:r w:rsidRPr="00F83D4D">
        <w:rPr>
          <w:sz w:val="18"/>
        </w:rPr>
        <w:t xml:space="preserve">Vicente Morin </w:t>
      </w:r>
      <w:r w:rsidRPr="00F83D4D">
        <w:rPr>
          <w:rStyle w:val="StyleStyleBold12pt"/>
        </w:rPr>
        <w:t>Aguado, 13</w:t>
      </w:r>
      <w:r w:rsidRPr="00F83D4D">
        <w:rPr>
          <w:sz w:val="18"/>
        </w:rPr>
        <w:t xml:space="preserve">, Havana Times staff writer, Havana times, “Cuba: Raul Castro’s Responsible Pragmatism,” July 10, 2013, http://www.havanatimes.org/?p=96175 </w:t>
      </w:r>
    </w:p>
    <w:p w:rsidR="00484259" w:rsidRPr="00F83D4D" w:rsidRDefault="00484259" w:rsidP="00484259">
      <w:pPr>
        <w:rPr>
          <w:sz w:val="16"/>
        </w:rPr>
      </w:pPr>
      <w:r w:rsidRPr="00F83D4D">
        <w:rPr>
          <w:rStyle w:val="StyleBoldUnderline"/>
        </w:rPr>
        <w:t>I don’t believe</w:t>
      </w:r>
      <w:r w:rsidRPr="00F83D4D">
        <w:rPr>
          <w:sz w:val="16"/>
        </w:rPr>
        <w:t xml:space="preserve">, as many will likely say, </w:t>
      </w:r>
      <w:r w:rsidRPr="00F83D4D">
        <w:rPr>
          <w:rStyle w:val="StyleBoldUnderline"/>
        </w:rPr>
        <w:t>that this is yet another speech</w:t>
      </w:r>
      <w:r w:rsidRPr="00F83D4D">
        <w:rPr>
          <w:sz w:val="16"/>
        </w:rPr>
        <w:t>, to be added to the huge collection of similar government pronouncements</w:t>
      </w:r>
      <w:r w:rsidRPr="00F83D4D">
        <w:rPr>
          <w:rStyle w:val="StyleBoldUnderline"/>
        </w:rPr>
        <w:t>. I feel it acknowledges our everyday reality as it has never before been recognized by those in power. It implies we cannot go back to doing things as we once did, for it recognizes what is taking place around us today.</w:t>
      </w:r>
      <w:r w:rsidRPr="00F83D4D">
        <w:rPr>
          <w:sz w:val="12"/>
        </w:rPr>
        <w:t>¶</w:t>
      </w:r>
      <w:r w:rsidRPr="00F83D4D">
        <w:rPr>
          <w:sz w:val="16"/>
        </w:rPr>
        <w:t xml:space="preserve"> Adherence to legal precepts will constitute a great step forward for Cuba, even for those who are opposed to the country’s political system. </w:t>
      </w:r>
      <w:r w:rsidRPr="00F83D4D">
        <w:rPr>
          <w:rStyle w:val="StyleBoldUnderline"/>
        </w:rPr>
        <w:t>Even the opposition, therefore, can applaud the pronouncements of our president.</w:t>
      </w:r>
      <w:r w:rsidRPr="00F83D4D">
        <w:rPr>
          <w:rStyle w:val="StyleBoldUnderline"/>
          <w:sz w:val="12"/>
          <w:u w:val="none"/>
        </w:rPr>
        <w:t>¶</w:t>
      </w:r>
      <w:r w:rsidRPr="00F83D4D">
        <w:rPr>
          <w:rStyle w:val="StyleBoldUnderline"/>
          <w:sz w:val="12"/>
        </w:rPr>
        <w:t xml:space="preserve"> </w:t>
      </w:r>
      <w:r w:rsidRPr="00F83D4D">
        <w:rPr>
          <w:sz w:val="16"/>
        </w:rPr>
        <w:t>I can’t say – no one could say – whether the proposals advanced by our country’s current leader will be materialized, but I am certain Raul Castro has hit the nail on the head with respect to the reality we face today.</w:t>
      </w:r>
      <w:r w:rsidRPr="00F83D4D">
        <w:rPr>
          <w:sz w:val="12"/>
        </w:rPr>
        <w:t>¶</w:t>
      </w:r>
      <w:r w:rsidRPr="00F83D4D">
        <w:rPr>
          <w:sz w:val="16"/>
        </w:rPr>
        <w:t xml:space="preserve"> Of course, Raul Castro’s pragmatism is socialistic. It is aimed at preserving the revolution of which he is one of the main architects.</w:t>
      </w:r>
      <w:r w:rsidRPr="00F83D4D">
        <w:rPr>
          <w:sz w:val="12"/>
        </w:rPr>
        <w:t>¶</w:t>
      </w:r>
      <w:r w:rsidRPr="00F83D4D">
        <w:rPr>
          <w:sz w:val="16"/>
        </w:rPr>
        <w:t xml:space="preserve"> In an attempt to define the economic model that will result from the country’s current reform process, the Head of State stated that the public ownership of the chief means of production will be maintained, while acknowledging the validity of other forms of (non-State) economic management, affirming that economic development plans will continue to be implemented without denying the importance of market forces.</w:t>
      </w:r>
      <w:r w:rsidRPr="00F83D4D">
        <w:rPr>
          <w:sz w:val="12"/>
        </w:rPr>
        <w:t>¶</w:t>
      </w:r>
      <w:r w:rsidRPr="00F83D4D">
        <w:rPr>
          <w:sz w:val="16"/>
        </w:rPr>
        <w:t xml:space="preserve"> </w:t>
      </w:r>
      <w:r w:rsidRPr="00F83D4D">
        <w:rPr>
          <w:rStyle w:val="StyleBoldUnderline"/>
        </w:rPr>
        <w:t>I am optimistic, because we are finally acknowledging, openly and thoroughly, the difficult situation we live in. It is, as Raul Castro rightly said, the first step towards replacing this situation with something better.</w:t>
      </w:r>
      <w:r w:rsidRPr="00F83D4D">
        <w:rPr>
          <w:sz w:val="16"/>
        </w:rPr>
        <w:t xml:space="preserve"> Though there is much cause for irritation, I support the responsible pragmatism of our president.</w:t>
      </w:r>
    </w:p>
    <w:p w:rsidR="00484259" w:rsidRDefault="00484259" w:rsidP="00484259">
      <w:pPr>
        <w:autoSpaceDE w:val="0"/>
        <w:autoSpaceDN w:val="0"/>
        <w:adjustRightInd w:val="0"/>
        <w:rPr>
          <w:rFonts w:ascii="Times New Roman" w:hAnsi="Times New Roman" w:cs="Times New Roman"/>
          <w:sz w:val="24"/>
          <w:szCs w:val="24"/>
        </w:rPr>
      </w:pPr>
    </w:p>
    <w:p w:rsidR="00484259" w:rsidRPr="00484259" w:rsidRDefault="00484259" w:rsidP="00484259">
      <w:pPr>
        <w:pStyle w:val="Heading4"/>
        <w:rPr>
          <w:rStyle w:val="StyleBoldUnderline"/>
          <w:b w:val="0"/>
          <w:sz w:val="26"/>
          <w:u w:val="none"/>
        </w:rPr>
      </w:pPr>
      <w:r w:rsidRPr="00484259">
        <w:rPr>
          <w:rStyle w:val="StyleBoldUnderline"/>
          <w:sz w:val="32"/>
          <w:u w:val="none"/>
        </w:rPr>
        <w:t>Cuba’s economy is strong now</w:t>
      </w:r>
    </w:p>
    <w:p w:rsidR="00484259" w:rsidRDefault="00484259" w:rsidP="00484259">
      <w:r w:rsidRPr="002271AF">
        <w:rPr>
          <w:rStyle w:val="StyleStyleBold12pt"/>
        </w:rPr>
        <w:t>Business and Tenders 6-25</w:t>
      </w:r>
      <w:r>
        <w:t xml:space="preserve"> </w:t>
      </w:r>
      <w:r w:rsidRPr="002271AF">
        <w:rPr>
          <w:sz w:val="10"/>
          <w:szCs w:val="10"/>
        </w:rPr>
        <w:t>( Business and Tenders Is an Economic Newspaper that issued weekly  , it is specialized in the field of business , finance and tenders , it is  issued from Muscat – Sultanate of Oman , for  Zidni   Foundation for  Press and Publishing , it is issued  in Arabic and English every Monday. Our goal is  to become  the first Omani newspaper that achieve success  beyond  prospects , to  link between all segments of society. ‘Cuba starts the New Year with more self-confidence economy’ http://www.businesstendersmag.com/reports/international-economy/1219-cuba-starts-the-new-year-with-more-self-confidence-economy 6-25-13.)</w:t>
      </w:r>
    </w:p>
    <w:p w:rsidR="00484259" w:rsidRDefault="00484259" w:rsidP="00484259"/>
    <w:p w:rsidR="00484259" w:rsidRPr="002271AF" w:rsidRDefault="00484259" w:rsidP="00484259"/>
    <w:p w:rsidR="00484259" w:rsidRPr="002271AF" w:rsidRDefault="00484259" w:rsidP="00484259">
      <w:pPr>
        <w:rPr>
          <w:sz w:val="16"/>
        </w:rPr>
      </w:pPr>
      <w:r w:rsidRPr="002271AF">
        <w:rPr>
          <w:rStyle w:val="StyleBoldUnderline"/>
        </w:rPr>
        <w:t>Cuba's economy starts 2013 with more self-confidence</w:t>
      </w:r>
      <w:r w:rsidRPr="002271AF">
        <w:rPr>
          <w:sz w:val="16"/>
        </w:rPr>
        <w:t xml:space="preserve"> especially </w:t>
      </w:r>
      <w:r w:rsidRPr="002271AF">
        <w:rPr>
          <w:rStyle w:val="StyleBoldUnderline"/>
        </w:rPr>
        <w:t>that the government has adopted a sound approach for restructuring the economy through the development of laws expand the private sector</w:t>
      </w:r>
      <w:r w:rsidRPr="002271AF">
        <w:rPr>
          <w:sz w:val="16"/>
        </w:rPr>
        <w:t xml:space="preserve"> activities in a wide range of business. The country did not witness this trend since Castro assumed power since 50 years. At the same time, these activities represent significant support for the budget.</w:t>
      </w:r>
      <w:r w:rsidRPr="002271AF">
        <w:rPr>
          <w:sz w:val="12"/>
        </w:rPr>
        <w:t xml:space="preserve"> </w:t>
      </w:r>
      <w:r w:rsidRPr="002271AF">
        <w:rPr>
          <w:sz w:val="16"/>
        </w:rPr>
        <w:t>Cuban Parliament, during its last session in 2012, created a new system helps to manage the growing private sector in the country, where the 600 representatives led by the leader of the country "Castro" studied economic programs for the current year and economic restructuring processes in it.</w:t>
      </w:r>
      <w:r w:rsidRPr="002271AF">
        <w:rPr>
          <w:sz w:val="12"/>
        </w:rPr>
        <w:t xml:space="preserve"> </w:t>
      </w:r>
      <w:r w:rsidRPr="002271AF">
        <w:rPr>
          <w:rStyle w:val="StyleBoldUnderline"/>
        </w:rPr>
        <w:t>The new economic plan said that</w:t>
      </w:r>
      <w:r w:rsidRPr="002271AF">
        <w:rPr>
          <w:sz w:val="16"/>
        </w:rPr>
        <w:t xml:space="preserve"> the </w:t>
      </w:r>
      <w:r w:rsidRPr="002271AF">
        <w:rPr>
          <w:rStyle w:val="StyleBoldUnderline"/>
        </w:rPr>
        <w:t>Cuba's</w:t>
      </w:r>
      <w:r w:rsidRPr="002271AF">
        <w:rPr>
          <w:sz w:val="16"/>
        </w:rPr>
        <w:t xml:space="preserve"> communist </w:t>
      </w:r>
      <w:r w:rsidRPr="002271AF">
        <w:rPr>
          <w:rStyle w:val="StyleBoldUnderline"/>
        </w:rPr>
        <w:t xml:space="preserve">government will start as of the first day of the new year to collect tax. This led a number of economists to expect the Cuban economy to witness significant improvement. </w:t>
      </w:r>
      <w:r w:rsidRPr="002271AF">
        <w:rPr>
          <w:sz w:val="16"/>
        </w:rPr>
        <w:t>In a related context, semi-official data by Reuters on last December indicated that the efforts of the Cuban government to cut public sector jobs and stimulate growth of the private sector have gained large momentum in 2012 along side with the reforms on the economy by President Raul Castro.</w:t>
      </w:r>
      <w:r w:rsidRPr="002271AF">
        <w:rPr>
          <w:sz w:val="12"/>
        </w:rPr>
        <w:t xml:space="preserve"> </w:t>
      </w:r>
      <w:r w:rsidRPr="002271AF">
        <w:rPr>
          <w:sz w:val="16"/>
        </w:rPr>
        <w:t xml:space="preserve">A report by the Cuban Economy Minister Adel Azkoardo said that </w:t>
      </w:r>
      <w:r w:rsidRPr="002271AF">
        <w:rPr>
          <w:rStyle w:val="StyleBoldUnderline"/>
        </w:rPr>
        <w:t>the number of employees in the private sector increased by 23%</w:t>
      </w:r>
      <w:r w:rsidRPr="002271AF">
        <w:rPr>
          <w:sz w:val="16"/>
        </w:rPr>
        <w:t xml:space="preserve"> </w:t>
      </w:r>
      <w:r w:rsidRPr="002271AF">
        <w:rPr>
          <w:sz w:val="10"/>
          <w:szCs w:val="10"/>
        </w:rPr>
        <w:t>in 2012, the number of employees in the government and public sector fell by 5.7%, and the unemployment rate rose to a record of 3.8%, does not include Cubans jobseekers.</w:t>
      </w:r>
    </w:p>
    <w:p w:rsidR="00484259" w:rsidRPr="002271AF" w:rsidRDefault="00484259" w:rsidP="00484259">
      <w:pPr>
        <w:rPr>
          <w:sz w:val="16"/>
        </w:rPr>
      </w:pPr>
    </w:p>
    <w:p w:rsidR="00484259" w:rsidRDefault="00484259" w:rsidP="00484259">
      <w:pPr>
        <w:rPr>
          <w:sz w:val="16"/>
        </w:rPr>
      </w:pPr>
    </w:p>
    <w:p w:rsidR="008C0787" w:rsidRDefault="005877C4" w:rsidP="00AF7A09">
      <w:pPr>
        <w:pStyle w:val="Heading2"/>
      </w:pPr>
      <w:r>
        <w:lastRenderedPageBreak/>
        <w:t xml:space="preserve">2NC </w:t>
      </w:r>
      <w:r w:rsidR="009C398F">
        <w:t>Links</w:t>
      </w:r>
      <w:r>
        <w:t>---Plan Increases Capital</w:t>
      </w:r>
    </w:p>
    <w:p w:rsidR="005877C4" w:rsidRPr="005877C4" w:rsidRDefault="005877C4" w:rsidP="005877C4">
      <w:pPr>
        <w:pStyle w:val="Heading3"/>
      </w:pPr>
      <w:r>
        <w:lastRenderedPageBreak/>
        <w:t>Generic</w:t>
      </w:r>
    </w:p>
    <w:p w:rsidR="005877C4" w:rsidRDefault="005877C4" w:rsidP="005877C4">
      <w:pPr>
        <w:pStyle w:val="Heading4"/>
      </w:pPr>
      <w:r>
        <w:t>Increased economic engagement leads to FDI in Cuba</w:t>
      </w:r>
    </w:p>
    <w:p w:rsidR="005877C4" w:rsidRPr="00C973C1" w:rsidRDefault="005877C4" w:rsidP="005877C4">
      <w:pPr>
        <w:rPr>
          <w:sz w:val="16"/>
        </w:rPr>
      </w:pPr>
      <w:r w:rsidRPr="00C973C1">
        <w:rPr>
          <w:rStyle w:val="StyleStyleBold12pt"/>
        </w:rPr>
        <w:t xml:space="preserve">CATO </w:t>
      </w:r>
      <w:r>
        <w:rPr>
          <w:rStyle w:val="StyleStyleBold12pt"/>
        </w:rPr>
        <w:t>‘</w:t>
      </w:r>
      <w:r w:rsidRPr="00C973C1">
        <w:rPr>
          <w:rStyle w:val="StyleStyleBold12pt"/>
        </w:rPr>
        <w:t>03</w:t>
      </w:r>
      <w:r w:rsidRPr="00C973C1">
        <w:rPr>
          <w:sz w:val="16"/>
        </w:rPr>
        <w:t>, “CATO Handbook for Congress,” The CATO Institute, pp. 607-608, http://object.cato.org/sites/cato.org/files/serials/files/cato-handbook-policymakers/2003/9/hb108-60.pdf</w:t>
      </w:r>
    </w:p>
    <w:p w:rsidR="005877C4" w:rsidRDefault="005877C4" w:rsidP="005877C4">
      <w:pPr>
        <w:rPr>
          <w:rStyle w:val="StyleBoldUnderline"/>
        </w:rPr>
      </w:pPr>
      <w:r w:rsidRPr="00C973C1">
        <w:rPr>
          <w:sz w:val="12"/>
        </w:rPr>
        <w:t>Cuban officialdom appears to be well aware of that danger. For example,</w:t>
      </w:r>
      <w:r w:rsidRPr="00BC23DD">
        <w:rPr>
          <w:sz w:val="12"/>
        </w:rPr>
        <w:t>¶</w:t>
      </w:r>
      <w:r w:rsidRPr="00C973C1">
        <w:rPr>
          <w:sz w:val="12"/>
        </w:rPr>
        <w:t xml:space="preserve"> Cuba’s opening of its tourism industry to foreign investment has been</w:t>
      </w:r>
      <w:r w:rsidRPr="00BC23DD">
        <w:rPr>
          <w:sz w:val="12"/>
        </w:rPr>
        <w:t>¶</w:t>
      </w:r>
      <w:r w:rsidRPr="00C973C1">
        <w:rPr>
          <w:sz w:val="12"/>
        </w:rPr>
        <w:t xml:space="preserve"> accompanied by measures that restrict ordinary Cubans from visiting</w:t>
      </w:r>
      <w:r w:rsidRPr="00BC23DD">
        <w:rPr>
          <w:sz w:val="12"/>
        </w:rPr>
        <w:t>¶</w:t>
      </w:r>
      <w:r w:rsidRPr="00C973C1">
        <w:rPr>
          <w:sz w:val="12"/>
        </w:rPr>
        <w:t xml:space="preserve"> foreign hotels and tourist facilities. As a result, Cubans have come to</w:t>
      </w:r>
      <w:r w:rsidRPr="00BC23DD">
        <w:rPr>
          <w:sz w:val="12"/>
        </w:rPr>
        <w:t>¶</w:t>
      </w:r>
      <w:r w:rsidRPr="00C973C1">
        <w:rPr>
          <w:sz w:val="12"/>
        </w:rPr>
        <w:t xml:space="preserve"> resent their government for what is known as ‘‘tourism apartheid.’’ In</w:t>
      </w:r>
      <w:r w:rsidRPr="00BC23DD">
        <w:rPr>
          <w:sz w:val="12"/>
        </w:rPr>
        <w:t>¶</w:t>
      </w:r>
      <w:r w:rsidRPr="00C973C1">
        <w:rPr>
          <w:sz w:val="12"/>
        </w:rPr>
        <w:t xml:space="preserve"> recent years, </w:t>
      </w:r>
      <w:r w:rsidRPr="00BC23DD">
        <w:rPr>
          <w:rStyle w:val="StyleBoldUnderline"/>
        </w:rPr>
        <w:t>Cuban officials have also issued increasing warnings against</w:t>
      </w:r>
      <w:r w:rsidRPr="00BC23DD">
        <w:rPr>
          <w:rStyle w:val="StyleBoldUnderline"/>
          <w:sz w:val="12"/>
          <w:u w:val="none"/>
        </w:rPr>
        <w:t>¶</w:t>
      </w:r>
      <w:r w:rsidRPr="00BC23DD">
        <w:rPr>
          <w:rStyle w:val="StyleBoldUnderline"/>
        </w:rPr>
        <w:t xml:space="preserve"> corruption, indicating the regime’s fear that unofficial business dealings</w:t>
      </w:r>
      <w:r w:rsidRPr="00C973C1">
        <w:rPr>
          <w:sz w:val="12"/>
        </w:rPr>
        <w:t>,</w:t>
      </w:r>
      <w:r w:rsidRPr="00BC23DD">
        <w:rPr>
          <w:sz w:val="12"/>
        </w:rPr>
        <w:t>¶</w:t>
      </w:r>
      <w:r w:rsidRPr="00C973C1">
        <w:rPr>
          <w:sz w:val="12"/>
        </w:rPr>
        <w:t xml:space="preserve"> </w:t>
      </w:r>
      <w:r w:rsidRPr="00BC23DD">
        <w:rPr>
          <w:rStyle w:val="StyleBoldUnderline"/>
        </w:rPr>
        <w:t>especially with foreigners, may weaken allegiance to the government and</w:t>
      </w:r>
      <w:r w:rsidRPr="00BC23DD">
        <w:rPr>
          <w:rStyle w:val="StyleBoldUnderline"/>
          <w:sz w:val="12"/>
          <w:u w:val="none"/>
        </w:rPr>
        <w:t>¶</w:t>
      </w:r>
      <w:r w:rsidRPr="00BC23DD">
        <w:rPr>
          <w:rStyle w:val="StyleBoldUnderline"/>
        </w:rPr>
        <w:t xml:space="preserve"> even create vested interests that favor more extensive market openings.</w:t>
      </w:r>
      <w:r w:rsidRPr="00BC23DD">
        <w:rPr>
          <w:rStyle w:val="StyleBoldUnderline"/>
          <w:sz w:val="12"/>
          <w:u w:val="none"/>
        </w:rPr>
        <w:t>¶</w:t>
      </w:r>
      <w:r w:rsidRPr="00C973C1">
        <w:rPr>
          <w:sz w:val="12"/>
        </w:rPr>
        <w:t xml:space="preserve"> As the Hoover Institution study concluded, ‘‘</w:t>
      </w:r>
      <w:r w:rsidRPr="00C973C1">
        <w:rPr>
          <w:rStyle w:val="StyleBoldUnderline"/>
        </w:rPr>
        <w:t>In time, increasing amounts</w:t>
      </w:r>
      <w:r w:rsidRPr="00BC23DD">
        <w:rPr>
          <w:rStyle w:val="StyleBoldUnderline"/>
          <w:sz w:val="12"/>
          <w:u w:val="none"/>
        </w:rPr>
        <w:t>¶</w:t>
      </w:r>
      <w:r w:rsidRPr="00C973C1">
        <w:rPr>
          <w:rStyle w:val="StyleBoldUnderline"/>
        </w:rPr>
        <w:t xml:space="preserve"> [of expanded tourism, trade, and investment] would go beyond the state,</w:t>
      </w:r>
      <w:r w:rsidRPr="00BC23DD">
        <w:rPr>
          <w:rStyle w:val="StyleBoldUnderline"/>
          <w:sz w:val="12"/>
          <w:u w:val="none"/>
        </w:rPr>
        <w:t>¶</w:t>
      </w:r>
      <w:r w:rsidRPr="00C973C1">
        <w:rPr>
          <w:rStyle w:val="StyleBoldUnderline"/>
        </w:rPr>
        <w:t xml:space="preserve"> and although economics will not single-handedly liberate Cuba, it may</w:t>
      </w:r>
      <w:r w:rsidRPr="00BC23DD">
        <w:rPr>
          <w:rStyle w:val="StyleBoldUnderline"/>
          <w:sz w:val="12"/>
          <w:u w:val="none"/>
        </w:rPr>
        <w:t>¶</w:t>
      </w:r>
      <w:r w:rsidRPr="00C973C1">
        <w:rPr>
          <w:rStyle w:val="StyleBoldUnderline"/>
        </w:rPr>
        <w:t xml:space="preserve"> contribute some to that end. This is so, in part, because the repressive</w:t>
      </w:r>
      <w:r w:rsidRPr="00BC23DD">
        <w:rPr>
          <w:rStyle w:val="StyleBoldUnderline"/>
          <w:sz w:val="12"/>
          <w:u w:val="none"/>
        </w:rPr>
        <w:t>¶</w:t>
      </w:r>
      <w:r w:rsidRPr="00C973C1">
        <w:rPr>
          <w:rStyle w:val="StyleBoldUnderline"/>
        </w:rPr>
        <w:t xml:space="preserve"> Cubans within the state apparatus are subject to influences that can tilt</w:t>
      </w:r>
      <w:r w:rsidRPr="00BC23DD">
        <w:rPr>
          <w:rStyle w:val="StyleBoldUnderline"/>
          <w:sz w:val="12"/>
          <w:u w:val="none"/>
        </w:rPr>
        <w:t>¶</w:t>
      </w:r>
      <w:r w:rsidRPr="00C973C1">
        <w:rPr>
          <w:rStyle w:val="StyleBoldUnderline"/>
        </w:rPr>
        <w:t xml:space="preserve"> their allegiances in positive ways.’’</w:t>
      </w:r>
      <w:r w:rsidRPr="00BC23DD">
        <w:rPr>
          <w:rStyle w:val="StyleBoldUnderline"/>
          <w:sz w:val="12"/>
          <w:u w:val="none"/>
        </w:rPr>
        <w:t>¶</w:t>
      </w:r>
      <w:r w:rsidRPr="00C973C1">
        <w:rPr>
          <w:rStyle w:val="StyleBoldUnderline"/>
        </w:rPr>
        <w:t xml:space="preserve"> Further undercutting the regime’s authority is the widespread dollar</w:t>
      </w:r>
      <w:r w:rsidRPr="00BC23DD">
        <w:rPr>
          <w:rStyle w:val="StyleBoldUnderline"/>
          <w:sz w:val="12"/>
          <w:u w:val="none"/>
        </w:rPr>
        <w:t>¶</w:t>
      </w:r>
      <w:r w:rsidRPr="00C973C1">
        <w:rPr>
          <w:rStyle w:val="StyleBoldUnderline"/>
        </w:rPr>
        <w:t xml:space="preserve"> economy that has emerged as a consequence of foreign presence and</w:t>
      </w:r>
      <w:r w:rsidRPr="00BC23DD">
        <w:rPr>
          <w:rStyle w:val="StyleBoldUnderline"/>
          <w:sz w:val="12"/>
          <w:u w:val="none"/>
        </w:rPr>
        <w:t>¶</w:t>
      </w:r>
      <w:r w:rsidRPr="00C973C1">
        <w:rPr>
          <w:rStyle w:val="StyleBoldUnderline"/>
        </w:rPr>
        <w:t xml:space="preserve"> remittances from abroad, estimated at $800 million annually,</w:t>
      </w:r>
      <w:r w:rsidRPr="00C973C1">
        <w:rPr>
          <w:sz w:val="16"/>
        </w:rPr>
        <w:t xml:space="preserve"> </w:t>
      </w:r>
      <w:r w:rsidRPr="00C973C1">
        <w:rPr>
          <w:sz w:val="12"/>
        </w:rPr>
        <w:t>which the</w:t>
      </w:r>
      <w:r w:rsidRPr="00BC23DD">
        <w:rPr>
          <w:sz w:val="12"/>
        </w:rPr>
        <w:t>¶</w:t>
      </w:r>
      <w:r w:rsidRPr="00C973C1">
        <w:rPr>
          <w:sz w:val="12"/>
        </w:rPr>
        <w:t xml:space="preserve"> Helms-Burton Act had banned until the spring of 1998. Today about 50</w:t>
      </w:r>
      <w:r w:rsidRPr="00BC23DD">
        <w:rPr>
          <w:sz w:val="12"/>
        </w:rPr>
        <w:t>¶</w:t>
      </w:r>
      <w:r w:rsidRPr="00C973C1">
        <w:rPr>
          <w:sz w:val="12"/>
        </w:rPr>
        <w:t xml:space="preserve"> percent of the Cuban population has access to dollars. </w:t>
      </w:r>
      <w:r w:rsidRPr="00C973C1">
        <w:rPr>
          <w:rStyle w:val="StyleBoldUnderline"/>
        </w:rPr>
        <w:t>The dollarization of the Cuban economy</w:t>
      </w:r>
      <w:r w:rsidRPr="00C973C1">
        <w:rPr>
          <w:sz w:val="12"/>
        </w:rPr>
        <w:t>—a phenomenon now legalized by the Cuban</w:t>
      </w:r>
      <w:r w:rsidRPr="00BC23DD">
        <w:rPr>
          <w:sz w:val="12"/>
        </w:rPr>
        <w:t>¶</w:t>
      </w:r>
      <w:r w:rsidRPr="00C973C1">
        <w:rPr>
          <w:sz w:val="12"/>
        </w:rPr>
        <w:t xml:space="preserve"> regime as a result of its inability to control it—</w:t>
      </w:r>
      <w:r w:rsidRPr="00C973C1">
        <w:rPr>
          <w:rStyle w:val="StyleBoldUnderline"/>
        </w:rPr>
        <w:t>has essentially eliminated</w:t>
      </w:r>
      <w:r w:rsidRPr="00BC23DD">
        <w:rPr>
          <w:rStyle w:val="StyleBoldUnderline"/>
          <w:sz w:val="12"/>
          <w:u w:val="none"/>
        </w:rPr>
        <w:t>¶</w:t>
      </w:r>
      <w:r w:rsidRPr="00C973C1">
        <w:rPr>
          <w:rStyle w:val="StyleBoldUnderline"/>
        </w:rPr>
        <w:t xml:space="preserve"> the regime’s authority to dictate the country’s monetary policy.</w:t>
      </w:r>
      <w:r w:rsidRPr="00BC23DD">
        <w:rPr>
          <w:rStyle w:val="StyleBoldUnderline"/>
          <w:sz w:val="12"/>
          <w:u w:val="none"/>
        </w:rPr>
        <w:t>¶</w:t>
      </w:r>
      <w:r w:rsidRPr="00C973C1">
        <w:rPr>
          <w:rStyle w:val="StyleBoldUnderline"/>
        </w:rPr>
        <w:t xml:space="preserve"> Replacing the all-encompassing state with one that allows greater space</w:t>
      </w:r>
      <w:r w:rsidRPr="00BC23DD">
        <w:rPr>
          <w:rStyle w:val="StyleBoldUnderline"/>
          <w:sz w:val="12"/>
          <w:u w:val="none"/>
        </w:rPr>
        <w:t>¶</w:t>
      </w:r>
      <w:r w:rsidRPr="00C973C1">
        <w:rPr>
          <w:rStyle w:val="StyleBoldUnderline"/>
        </w:rPr>
        <w:t xml:space="preserve"> for voluntary interaction</w:t>
      </w:r>
      <w:r w:rsidRPr="00C973C1">
        <w:rPr>
          <w:sz w:val="16"/>
        </w:rPr>
        <w:t xml:space="preserve"> </w:t>
      </w:r>
      <w:r w:rsidRPr="00C973C1">
        <w:rPr>
          <w:sz w:val="12"/>
        </w:rPr>
        <w:t>requires strengthening elements of civil society,</w:t>
      </w:r>
      <w:r w:rsidRPr="00BC23DD">
        <w:rPr>
          <w:sz w:val="12"/>
        </w:rPr>
        <w:t>¶</w:t>
      </w:r>
      <w:r w:rsidRPr="00C973C1">
        <w:rPr>
          <w:sz w:val="12"/>
        </w:rPr>
        <w:t xml:space="preserve"> that is, groups not dependent on the state. </w:t>
      </w:r>
      <w:r w:rsidRPr="00C973C1">
        <w:rPr>
          <w:rStyle w:val="StyleBoldUnderline"/>
        </w:rPr>
        <w:t>That development is more likely</w:t>
      </w:r>
      <w:r w:rsidRPr="00BC23DD">
        <w:rPr>
          <w:rStyle w:val="StyleBoldUnderline"/>
          <w:sz w:val="12"/>
          <w:u w:val="none"/>
        </w:rPr>
        <w:t>¶</w:t>
      </w:r>
      <w:r w:rsidRPr="00C973C1">
        <w:rPr>
          <w:rStyle w:val="StyleBoldUnderline"/>
        </w:rPr>
        <w:t xml:space="preserve"> to come about in an environment of increased interaction with outside</w:t>
      </w:r>
      <w:r w:rsidRPr="00BC23DD">
        <w:rPr>
          <w:rStyle w:val="StyleBoldUnderline"/>
          <w:sz w:val="12"/>
          <w:u w:val="none"/>
        </w:rPr>
        <w:t>¶</w:t>
      </w:r>
      <w:r w:rsidRPr="00C973C1">
        <w:rPr>
          <w:rStyle w:val="StyleBoldUnderline"/>
        </w:rPr>
        <w:t xml:space="preserve"> groups than in an environment of increased isolation and state control.</w:t>
      </w:r>
    </w:p>
    <w:p w:rsidR="00B53CBB" w:rsidRDefault="00B53CBB" w:rsidP="005877C4">
      <w:pPr>
        <w:rPr>
          <w:rStyle w:val="StyleBoldUnderline"/>
        </w:rPr>
      </w:pPr>
    </w:p>
    <w:p w:rsidR="00B53CBB" w:rsidRDefault="00B53CBB" w:rsidP="00B53CBB">
      <w:pPr>
        <w:pStyle w:val="Heading4"/>
      </w:pPr>
      <w:r>
        <w:t>Lifting of the embargo or travel ban brings in mafia money, entrenches totalitarian structures, encourages repression, delays democracy, grows the mafia, hurts other Caribbean economies, creates a refugee flood, and looks like appeasement.</w:t>
      </w:r>
    </w:p>
    <w:p w:rsidR="00B53CBB" w:rsidRPr="00DC66D2" w:rsidRDefault="00B53CBB" w:rsidP="00B53CBB">
      <w:pPr>
        <w:rPr>
          <w:rFonts w:asciiTheme="minorHAnsi" w:hAnsiTheme="minorHAnsi"/>
          <w:sz w:val="16"/>
        </w:rPr>
      </w:pPr>
      <w:r w:rsidRPr="00DC66D2">
        <w:rPr>
          <w:rFonts w:asciiTheme="minorHAnsi" w:hAnsiTheme="minorHAnsi"/>
          <w:sz w:val="16"/>
        </w:rPr>
        <w:t>Jaime</w:t>
      </w:r>
      <w:r w:rsidRPr="00DC66D2">
        <w:rPr>
          <w:rFonts w:asciiTheme="minorHAnsi" w:hAnsiTheme="minorHAnsi"/>
        </w:rPr>
        <w:t xml:space="preserve"> </w:t>
      </w:r>
      <w:r w:rsidRPr="00DC66D2">
        <w:rPr>
          <w:rStyle w:val="StyleStyleBold12pt"/>
          <w:rFonts w:asciiTheme="minorHAnsi" w:hAnsiTheme="minorHAnsi"/>
        </w:rPr>
        <w:t>Suchlicki 2K</w:t>
      </w:r>
      <w:r w:rsidRPr="00DC66D2">
        <w:rPr>
          <w:rFonts w:asciiTheme="minorHAnsi" w:hAnsiTheme="minorHAnsi"/>
        </w:rPr>
        <w:t xml:space="preserve">, </w:t>
      </w:r>
      <w:r w:rsidRPr="00DC66D2">
        <w:rPr>
          <w:rFonts w:asciiTheme="minorHAnsi" w:hAnsiTheme="minorHAnsi"/>
          <w:sz w:val="16"/>
        </w:rPr>
        <w:t>(Emilio Bacardi Moreau Distinguished Professor and Director,</w:t>
      </w:r>
    </w:p>
    <w:p w:rsidR="00B53CBB" w:rsidRPr="00DC66D2" w:rsidRDefault="00B53CBB" w:rsidP="00B53CBB">
      <w:pPr>
        <w:pStyle w:val="Default"/>
        <w:rPr>
          <w:rFonts w:asciiTheme="minorHAnsi" w:hAnsiTheme="minorHAnsi"/>
        </w:rPr>
      </w:pPr>
      <w:r w:rsidRPr="00DC66D2">
        <w:rPr>
          <w:rFonts w:asciiTheme="minorHAnsi" w:hAnsiTheme="minorHAnsi"/>
          <w:sz w:val="16"/>
        </w:rPr>
        <w:t>Institute for Cuban and Cuban-American Studies, University of Miami. Author of Cuba: From Columbus to Castro, and Mexico: From Montezuma to NAFTA. He is also the editor of Cuban Affairs,a quarterly electronic journal), University of Miami,</w:t>
      </w:r>
      <w:r w:rsidRPr="00DC66D2">
        <w:rPr>
          <w:rFonts w:asciiTheme="minorHAnsi" w:hAnsiTheme="minorHAnsi"/>
        </w:rPr>
        <w:t xml:space="preserve"> </w:t>
      </w:r>
      <w:r>
        <w:rPr>
          <w:rFonts w:asciiTheme="minorHAnsi" w:hAnsiTheme="minorHAnsi"/>
        </w:rPr>
        <w:t>“</w:t>
      </w:r>
      <w:r w:rsidRPr="00DC66D2">
        <w:rPr>
          <w:rFonts w:asciiTheme="minorHAnsi" w:hAnsiTheme="minorHAnsi"/>
          <w:sz w:val="16"/>
        </w:rPr>
        <w:t xml:space="preserve">The </w:t>
      </w:r>
      <w:r>
        <w:rPr>
          <w:rFonts w:asciiTheme="minorHAnsi" w:hAnsiTheme="minorHAnsi"/>
          <w:sz w:val="16"/>
        </w:rPr>
        <w:t>Implications of Lifting the U.S. Embargo and Travel Ban,” June 2000, pp. 3-6, http://www6.miami.edu/iccas/USEmbargo.pdf</w:t>
      </w:r>
    </w:p>
    <w:p w:rsidR="00B53CBB" w:rsidRDefault="00B53CBB" w:rsidP="00B53CBB">
      <w:pPr>
        <w:rPr>
          <w:rStyle w:val="StyleBoldUnderline"/>
        </w:rPr>
      </w:pPr>
    </w:p>
    <w:p w:rsidR="00B53CBB" w:rsidRPr="00DC66D2" w:rsidRDefault="00B53CBB" w:rsidP="00B53CBB">
      <w:pPr>
        <w:rPr>
          <w:sz w:val="16"/>
        </w:rPr>
      </w:pPr>
      <w:r w:rsidRPr="00B53CBB">
        <w:rPr>
          <w:rStyle w:val="StyleBoldUnderline"/>
        </w:rPr>
        <w:t>The lifting of the embargo and the travel ban without meaningful changes in Cuba will:</w:t>
      </w:r>
      <w:r w:rsidRPr="00B53CBB">
        <w:rPr>
          <w:rStyle w:val="StyleBoldUnderline"/>
          <w:sz w:val="12"/>
          <w:u w:val="none"/>
        </w:rPr>
        <w:t>¶</w:t>
      </w:r>
      <w:r w:rsidRPr="00B53CBB">
        <w:rPr>
          <w:rStyle w:val="StyleBoldUnderline"/>
          <w:sz w:val="12"/>
        </w:rPr>
        <w:t xml:space="preserve"> </w:t>
      </w:r>
      <w:r w:rsidRPr="00B53CBB">
        <w:rPr>
          <w:rStyle w:val="StyleBoldUnderline"/>
        </w:rPr>
        <w:t>Guarantee the continuation of the current totalitarian structures.</w:t>
      </w:r>
      <w:r w:rsidRPr="00B53CBB">
        <w:rPr>
          <w:rStyle w:val="StyleBoldUnderline"/>
          <w:sz w:val="12"/>
          <w:u w:val="none"/>
        </w:rPr>
        <w:t>¶</w:t>
      </w:r>
      <w:r w:rsidRPr="00B53CBB">
        <w:rPr>
          <w:rStyle w:val="StyleBoldUnderline"/>
          <w:sz w:val="12"/>
        </w:rPr>
        <w:t xml:space="preserve"> </w:t>
      </w:r>
      <w:r w:rsidRPr="00B53CBB">
        <w:rPr>
          <w:rStyle w:val="StyleBoldUnderline"/>
        </w:rPr>
        <w:t>Strengthen state enterprises, since money will flow into businesses owned by the Cuban government. Most businesses are owned in Cuba by the state and, in all foreign investments, the Cuban government retains a partnership interest.</w:t>
      </w:r>
      <w:r w:rsidRPr="00B53CBB">
        <w:rPr>
          <w:rStyle w:val="StyleBoldUnderline"/>
          <w:sz w:val="12"/>
          <w:u w:val="none"/>
        </w:rPr>
        <w:t>¶</w:t>
      </w:r>
      <w:r w:rsidRPr="00B53CBB">
        <w:rPr>
          <w:rStyle w:val="StyleBoldUnderline"/>
          <w:sz w:val="12"/>
        </w:rPr>
        <w:t xml:space="preserve"> </w:t>
      </w:r>
      <w:r w:rsidRPr="00B53CBB">
        <w:rPr>
          <w:rStyle w:val="StyleBoldUnderline"/>
        </w:rPr>
        <w:t>Lead to greater repression and control since Castro and the leadership will fear that U.S. influence will subvert the revolution and weaken the Communist party’s hold on the Cuban people.</w:t>
      </w:r>
      <w:r w:rsidRPr="00B53CBB">
        <w:rPr>
          <w:rStyle w:val="StyleBoldUnderline"/>
          <w:sz w:val="12"/>
          <w:u w:val="none"/>
        </w:rPr>
        <w:t>¶</w:t>
      </w:r>
      <w:r w:rsidRPr="00B53CBB">
        <w:rPr>
          <w:rStyle w:val="StyleBoldUnderline"/>
          <w:sz w:val="12"/>
        </w:rPr>
        <w:t xml:space="preserve"> </w:t>
      </w:r>
      <w:r w:rsidRPr="00B53CBB">
        <w:rPr>
          <w:rStyle w:val="StyleBoldUnderline"/>
        </w:rPr>
        <w:t>Delay instead of accelerate a transition to democracy on the island.</w:t>
      </w:r>
      <w:r w:rsidRPr="00B53CBB">
        <w:rPr>
          <w:rStyle w:val="StyleBoldUnderline"/>
          <w:sz w:val="12"/>
          <w:u w:val="none"/>
        </w:rPr>
        <w:t>¶</w:t>
      </w:r>
      <w:r w:rsidRPr="00B53CBB">
        <w:rPr>
          <w:rStyle w:val="StyleBoldUnderline"/>
          <w:sz w:val="12"/>
        </w:rPr>
        <w:t xml:space="preserve"> </w:t>
      </w:r>
      <w:r w:rsidRPr="00B53CBB">
        <w:rPr>
          <w:rStyle w:val="StyleBoldUnderline"/>
        </w:rPr>
        <w:t>Allow Castro to borrow</w:t>
      </w:r>
      <w:r w:rsidRPr="00B53CBB">
        <w:rPr>
          <w:sz w:val="16"/>
        </w:rPr>
        <w:t xml:space="preserve"> from international organizations such as the IMF, the World Bank, etc. Since Cuba owes billions of dollars to the former Soviet Union, to the Club of Paris, and to others, </w:t>
      </w:r>
      <w:r w:rsidRPr="00B53CBB">
        <w:rPr>
          <w:rStyle w:val="StyleBoldUnderline"/>
        </w:rPr>
        <w:t>and</w:t>
      </w:r>
      <w:r w:rsidRPr="00B53CBB">
        <w:rPr>
          <w:sz w:val="16"/>
        </w:rPr>
        <w:t xml:space="preserve"> has refused in the past to acknowledge or pay these debts</w:t>
      </w:r>
      <w:r w:rsidRPr="00B53CBB">
        <w:rPr>
          <w:rStyle w:val="StyleBoldUnderline"/>
        </w:rPr>
        <w:t>, new loans will be wasted by Castro’s inefficient and wasteful system, and will be uncollectible</w:t>
      </w:r>
      <w:r w:rsidRPr="00B53CBB">
        <w:rPr>
          <w:sz w:val="16"/>
        </w:rPr>
        <w:t xml:space="preserve">. The reason Castro has been unable to pay back loans is not because of the U.S. embargo, but because his economic system stifles productivity and he continues to spend on the military, on adventures abroad, and on supporting a bankrupt welfare system on the island. </w:t>
      </w:r>
      <w:r w:rsidRPr="00B53CBB">
        <w:rPr>
          <w:rStyle w:val="StyleBoldUnderline"/>
        </w:rPr>
        <w:t>Perpetuate the rather extensive control that the military holds over the economy and foster the further development of “Mafia type” groups that manage and profit from important sectors of the economy, particularly tourism, biotechnology, and agriculture.</w:t>
      </w:r>
      <w:r w:rsidRPr="00B53CBB">
        <w:rPr>
          <w:sz w:val="12"/>
        </w:rPr>
        <w:t>¶</w:t>
      </w:r>
      <w:r w:rsidRPr="00B53CBB">
        <w:rPr>
          <w:sz w:val="16"/>
        </w:rPr>
        <w:t xml:space="preserve"> </w:t>
      </w:r>
      <w:r w:rsidRPr="00B53CBB">
        <w:rPr>
          <w:rStyle w:val="StyleBoldUnderline"/>
        </w:rPr>
        <w:t>Negate the basic tenets of U.S. policy in Latin America which emphasize democracy, human rights, and market economies.</w:t>
      </w:r>
      <w:r w:rsidRPr="00B53CBB">
        <w:rPr>
          <w:rStyle w:val="StyleBoldUnderline"/>
          <w:sz w:val="12"/>
          <w:u w:val="none"/>
        </w:rPr>
        <w:t>¶</w:t>
      </w:r>
      <w:r w:rsidRPr="00B53CBB">
        <w:rPr>
          <w:rStyle w:val="StyleBoldUnderline"/>
          <w:sz w:val="12"/>
        </w:rPr>
        <w:t xml:space="preserve"> </w:t>
      </w:r>
      <w:r w:rsidRPr="00B53CBB">
        <w:rPr>
          <w:rStyle w:val="StyleBoldUnderline"/>
        </w:rPr>
        <w:t>Send the wrong message to the enemies of the U.S.: that a foreign leader can seize U.S. properties without compensation; allow the use of his territory for the introduction of nuclear missiles aimed at the U.S.; espouse terrorism and anti-U.S. causes throughout the world; and eventually the U.S. will “forget and forgive,” and reward him with tourism, investments, and economic aid.¶ Specific Considerations</w:t>
      </w:r>
      <w:r w:rsidRPr="00B53CBB">
        <w:rPr>
          <w:sz w:val="12"/>
        </w:rPr>
        <w:t>¶</w:t>
      </w:r>
      <w:r w:rsidRPr="00B53CBB">
        <w:rPr>
          <w:sz w:val="16"/>
        </w:rPr>
        <w:t xml:space="preserve"> Tourism</w:t>
      </w:r>
      <w:r w:rsidRPr="00B53CBB">
        <w:rPr>
          <w:sz w:val="12"/>
        </w:rPr>
        <w:t>¶</w:t>
      </w:r>
      <w:r w:rsidRPr="00B53CBB">
        <w:rPr>
          <w:sz w:val="16"/>
        </w:rPr>
        <w:t xml:space="preserve"> If tourists are allowed to visit Cuba, the Castro government will follow the same practices of the Soviet Union and Eastern European countries in the past: tourists would have to obtain visas from the Cuban Interest Section in Washington; their travel would be controlled and channeled into the tourist resorts built in the island away from the major centers of population; and tourists will be screened carefully to prevent "subversive propaganda" </w:t>
      </w:r>
      <w:r w:rsidRPr="00B53CBB">
        <w:rPr>
          <w:sz w:val="16"/>
        </w:rPr>
        <w:lastRenderedPageBreak/>
        <w:t>from entering the island.</w:t>
      </w:r>
      <w:r w:rsidRPr="00B53CBB">
        <w:rPr>
          <w:sz w:val="12"/>
        </w:rPr>
        <w:t>¶</w:t>
      </w:r>
      <w:r w:rsidRPr="00B53CBB">
        <w:rPr>
          <w:sz w:val="16"/>
        </w:rPr>
        <w:t xml:space="preserve"> American tourists will have limited contact with Cubans thus their influence would be limited</w:t>
      </w:r>
      <w:r w:rsidRPr="00B53CBB">
        <w:rPr>
          <w:sz w:val="12"/>
        </w:rPr>
        <w:t>¶</w:t>
      </w:r>
      <w:r w:rsidRPr="00B53CBB">
        <w:rPr>
          <w:sz w:val="16"/>
        </w:rPr>
        <w:t xml:space="preserve"> Cuba's security apparatus tightly controls most of the tourist resort areas such as Varadero, Cayo Coco, etc. They are off-limits to the average Cuban. Employees in these resorts are carefully screened by the government and programmed to tell the visiting tourists Castro propaganda line.</w:t>
      </w:r>
      <w:r w:rsidRPr="00B53CBB">
        <w:rPr>
          <w:sz w:val="12"/>
        </w:rPr>
        <w:t>¶</w:t>
      </w:r>
      <w:r w:rsidRPr="00B53CBB">
        <w:rPr>
          <w:sz w:val="16"/>
        </w:rPr>
        <w:t xml:space="preserve"> Tourist dollars would be spent on products. i.e. rum, tobacco, etc. produced by state enterprises, and tourists would stay in hotels owned partially or wholly by the Cuban government. The principal airline-shuffling tourists around the island, Gaviota, is owned and operated by the Cuban military. Carlos Lage, the Czar of the Cuban economy, reiterated on April 2, 1998, that the economic objective of the Cuban government was " to strengthen state enterprises."</w:t>
      </w:r>
      <w:r w:rsidRPr="00B53CBB">
        <w:rPr>
          <w:sz w:val="12"/>
        </w:rPr>
        <w:t>¶</w:t>
      </w:r>
      <w:r w:rsidRPr="00B53CBB">
        <w:rPr>
          <w:sz w:val="16"/>
        </w:rPr>
        <w:t xml:space="preserve"> The Cuban government would select which U. S. airlines and cruise companies will be allowed to visit the island and which U.S. companies are permitted to invest in joint venture with Cuban State enterprises.</w:t>
      </w:r>
      <w:r w:rsidRPr="00B53CBB">
        <w:rPr>
          <w:sz w:val="12"/>
        </w:rPr>
        <w:t>¶</w:t>
      </w:r>
      <w:r w:rsidRPr="00B53CBB">
        <w:rPr>
          <w:sz w:val="16"/>
        </w:rPr>
        <w:t xml:space="preserve"> The economic impact of tourism, while providing the Castro government with much needed dollars, would be limited. Dollars will flow in small quantities to the Cuban poor; state and foreign enterprises will benefit most. Since Cuba lacks a well-developed native tourist infrastructure, a large percentage of the tourist dollars spent on the island will be sent abroad by the foreign entities from Spain and Canada operating hotels and nightclubs.</w:t>
      </w:r>
      <w:r w:rsidRPr="00B53CBB">
        <w:rPr>
          <w:sz w:val="12"/>
        </w:rPr>
        <w:t>¶</w:t>
      </w:r>
      <w:r w:rsidRPr="00B53CBB">
        <w:rPr>
          <w:sz w:val="16"/>
        </w:rPr>
        <w:t xml:space="preserve"> </w:t>
      </w:r>
      <w:r w:rsidRPr="00B53CBB">
        <w:rPr>
          <w:rStyle w:val="StyleBoldUnderline"/>
        </w:rPr>
        <w:t>· A large influx of tourists into Cuba will have a dislocating effect on the economies of smaller Caribbean islands such as Jamaica, the Dominican Republic, Bahamas, and Puerto Rico, highly dependent on tourism for their wellbeing</w:t>
      </w:r>
      <w:r w:rsidRPr="00B53CBB">
        <w:rPr>
          <w:sz w:val="16"/>
        </w:rPr>
        <w:t xml:space="preserve">. Careful planning must take place, lest we create significant hardships and social problems in these countries.· </w:t>
      </w:r>
      <w:r w:rsidRPr="00B53CBB">
        <w:rPr>
          <w:rStyle w:val="StyleBoldUnderline"/>
        </w:rPr>
        <w:t>Since tourism will become a two-way affair, with Cubans visiting the U.S. in great numbers, it is likely that many will stay in the U.S.as illegal immigrants, complicating a rather thorny issue in American domestic politics.</w:t>
      </w:r>
      <w:r w:rsidRPr="00DC66D2">
        <w:rPr>
          <w:sz w:val="16"/>
        </w:rPr>
        <w:t xml:space="preserve"> </w:t>
      </w:r>
    </w:p>
    <w:p w:rsidR="00B53CBB" w:rsidRPr="00D17C4E" w:rsidRDefault="00B53CBB" w:rsidP="00B53CBB"/>
    <w:p w:rsidR="00B53CBB" w:rsidRDefault="00B53CBB" w:rsidP="005877C4">
      <w:pPr>
        <w:rPr>
          <w:rStyle w:val="StyleBoldUnderline"/>
        </w:rPr>
      </w:pPr>
    </w:p>
    <w:p w:rsidR="00EF458F" w:rsidRDefault="00EF458F" w:rsidP="00EF458F">
      <w:pPr>
        <w:pStyle w:val="Heading4"/>
      </w:pPr>
      <w:r>
        <w:t>Lifting the embargo leads to FDI’s</w:t>
      </w:r>
    </w:p>
    <w:p w:rsidR="00EF458F" w:rsidRPr="00DE2A9E" w:rsidRDefault="00EF458F" w:rsidP="00EF458F">
      <w:r w:rsidRPr="001C536D">
        <w:rPr>
          <w:rStyle w:val="StyleStyleBold12pt"/>
        </w:rPr>
        <w:t>CETIM ‘3</w:t>
      </w:r>
      <w:r>
        <w:t xml:space="preserve"> </w:t>
      </w:r>
      <w:r w:rsidRPr="001C536D">
        <w:rPr>
          <w:sz w:val="10"/>
          <w:szCs w:val="10"/>
        </w:rPr>
        <w:t>(As a not-for-profit organization, the CETIM deals with topics That Often the media neglect. Convinced That some social actors in Both global and national power Struggles Decided start with a handicap, as the publisher CETIM countries to careful attention to the myriad conflicts That daily endanger peace and to the search for alternatives That Could Ensure egalitarian and lasting development. ‘The effects of the US embargo against Cuba and the reasons of the urgent need to lift it’ http://www.cetim.ch/oldsite/2003/03js04w4.htm. 2003)</w:t>
      </w:r>
    </w:p>
    <w:p w:rsidR="00EF458F" w:rsidRPr="00DE2A9E" w:rsidRDefault="00EF458F" w:rsidP="00EF458F">
      <w:pPr>
        <w:rPr>
          <w:sz w:val="16"/>
        </w:rPr>
      </w:pPr>
      <w:r w:rsidRPr="00DE2A9E">
        <w:rPr>
          <w:sz w:val="16"/>
        </w:rPr>
        <w:t xml:space="preserve">If it affects negatively all the sectors3, </w:t>
      </w:r>
      <w:r w:rsidRPr="00DE2A9E">
        <w:rPr>
          <w:rStyle w:val="StyleBoldUnderline"/>
        </w:rPr>
        <w:t>the embargo directly impedes</w:t>
      </w:r>
      <w:r w:rsidRPr="00DE2A9E">
        <w:rPr>
          <w:sz w:val="16"/>
        </w:rPr>
        <w:t xml:space="preserve"> - besides the exportations - the driving forces of the Cuban economic recovery, at the top of which are tourism, </w:t>
      </w:r>
      <w:r w:rsidRPr="00DE2A9E">
        <w:rPr>
          <w:rStyle w:val="StyleBoldUnderline"/>
        </w:rPr>
        <w:t>foreign direct investments (FDI) and currency transfers.</w:t>
      </w:r>
      <w:r w:rsidRPr="00DE2A9E">
        <w:rPr>
          <w:sz w:val="16"/>
        </w:rPr>
        <w:t xml:space="preserve"> Many European subsidiaries of US firms had recently to break off negotiations for the management of hotels, because their lawyers anticipated that the contracts would be sanctioned under the provisions of the "Helms-Burton law". In addition, </w:t>
      </w:r>
      <w:r w:rsidRPr="00DE2A9E">
        <w:rPr>
          <w:rStyle w:val="StyleBoldUnderline"/>
        </w:rPr>
        <w:t>the buy-out by US groups of European cruising societies</w:t>
      </w:r>
      <w:r w:rsidRPr="00DE2A9E">
        <w:rPr>
          <w:sz w:val="16"/>
        </w:rPr>
        <w:t xml:space="preserve">, which moored their vessels in Cuba, </w:t>
      </w:r>
      <w:r w:rsidRPr="00DE2A9E">
        <w:rPr>
          <w:rStyle w:val="StyleBoldUnderline"/>
        </w:rPr>
        <w:t>cancelled the projects in 2002-03. The obstacles imposed by the United States,</w:t>
      </w:r>
      <w:r w:rsidRPr="00DE2A9E">
        <w:rPr>
          <w:sz w:val="16"/>
        </w:rPr>
        <w:t xml:space="preserve"> in violation of the Chicago Convention on civil aviation, </w:t>
      </w:r>
      <w:r w:rsidRPr="00DE2A9E">
        <w:rPr>
          <w:rStyle w:val="StyleBoldUnderline"/>
        </w:rPr>
        <w:t>to the sale or the rental of planes, to the supply of kerosene and to access to new technologies</w:t>
      </w:r>
      <w:r w:rsidRPr="00DE2A9E">
        <w:rPr>
          <w:sz w:val="16"/>
        </w:rPr>
        <w:t xml:space="preserve"> (e-reservation, radio-localization), will lead to a loss of 150 million dollars in 2003. </w:t>
      </w:r>
      <w:r w:rsidRPr="00DE2A9E">
        <w:rPr>
          <w:rStyle w:val="StyleBoldUnderline"/>
        </w:rPr>
        <w:t>The impact on the FDI is also very unfavourable. The institutes of promotion of FDI in Cuba received more than 500 projects of cooperation from US companies, but none of them could be realized</w:t>
      </w:r>
      <w:r w:rsidRPr="00DE2A9E">
        <w:rPr>
          <w:sz w:val="16"/>
        </w:rPr>
        <w:t xml:space="preserve"> - not even in the pharmaceutical and biotechnological industry, where Cuba has a very attractive potential. The transfer of currencies from the United States is limited (less than 100 dollars a month per family) and some European banks had to restrain their commitment under the pressure of the US  which let them know that indemnities would be required if the credits were maintained. In Cuba, </w:t>
      </w:r>
      <w:r w:rsidRPr="00DE2A9E">
        <w:rPr>
          <w:rStyle w:val="StyleBoldUnderline"/>
        </w:rPr>
        <w:t>the embargo penalizes the activities of the bank and finance</w:t>
      </w:r>
      <w:r w:rsidRPr="00DE2A9E">
        <w:rPr>
          <w:sz w:val="16"/>
        </w:rPr>
        <w:t>, insurance, petrol, chemical products, construction, infrastructures and transports, shipyard, agriculture and fishing, electronics and computing…, but also for the export sectors (where the US property prevailed before 1959), such as those of sugar, whose recovery is impeded by the interdiction of access to the fist international stock exchange of raw materials  (New York), of nickel, tobacco, rum.</w:t>
      </w:r>
    </w:p>
    <w:p w:rsidR="00EF458F" w:rsidRDefault="00EF458F" w:rsidP="005877C4">
      <w:pPr>
        <w:rPr>
          <w:rStyle w:val="StyleBoldUnderline"/>
        </w:rPr>
      </w:pPr>
    </w:p>
    <w:p w:rsidR="00EA47BC" w:rsidRPr="00EA47BC" w:rsidRDefault="00EA47BC" w:rsidP="00EA47BC">
      <w:pPr>
        <w:pStyle w:val="Heading3"/>
      </w:pPr>
      <w:r>
        <w:lastRenderedPageBreak/>
        <w:t>Energy</w:t>
      </w:r>
    </w:p>
    <w:p w:rsidR="00295A50" w:rsidRDefault="00EA47BC" w:rsidP="00295A50">
      <w:pPr>
        <w:pStyle w:val="Heading4"/>
      </w:pPr>
      <w:r>
        <w:t xml:space="preserve">Lifting the embargo on energy </w:t>
      </w:r>
      <w:r w:rsidR="00295A50">
        <w:t>sends capital to Cuba</w:t>
      </w:r>
    </w:p>
    <w:p w:rsidR="00295A50" w:rsidRPr="00295A50" w:rsidRDefault="00295A50" w:rsidP="00295A50">
      <w:r w:rsidRPr="00295A50">
        <w:rPr>
          <w:rStyle w:val="StyleStyleBold12pt"/>
          <w:b w:val="0"/>
          <w:sz w:val="16"/>
        </w:rPr>
        <w:t>José</w:t>
      </w:r>
      <w:r w:rsidRPr="00295A50">
        <w:rPr>
          <w:rStyle w:val="StyleStyleBold12pt"/>
          <w:sz w:val="16"/>
        </w:rPr>
        <w:t xml:space="preserve"> </w:t>
      </w:r>
      <w:r w:rsidRPr="00295A50">
        <w:rPr>
          <w:rStyle w:val="StyleStyleBold12pt"/>
        </w:rPr>
        <w:t>Azel et. al, 10</w:t>
      </w:r>
      <w:r>
        <w:t xml:space="preserve"> </w:t>
      </w:r>
      <w:r w:rsidRPr="00295A50">
        <w:rPr>
          <w:sz w:val="16"/>
        </w:rPr>
        <w:t>(senior research associate at the Institute for Cuban and Cuban-American Studies, University of Miami), Edited by José Raúl Perales (Senior Program Associate), Woodrow Wilson Center Latin American Program, “The United States and Cuba: Implications of an Economic Relationship,” August, 2010, pp. 6-7, http://www.wilsoncenter.org/sites/default/files/LAP_Cuba_Implications.pdf</w:t>
      </w:r>
    </w:p>
    <w:p w:rsidR="00295A50" w:rsidRDefault="00295A50" w:rsidP="00295A50">
      <w:pPr>
        <w:rPr>
          <w:sz w:val="16"/>
        </w:rPr>
      </w:pPr>
    </w:p>
    <w:p w:rsidR="00EA47BC" w:rsidRDefault="00295A50" w:rsidP="00295A50">
      <w:pPr>
        <w:rPr>
          <w:sz w:val="16"/>
        </w:rPr>
      </w:pPr>
      <w:r w:rsidRPr="00295A50">
        <w:rPr>
          <w:sz w:val="16"/>
        </w:rPr>
        <w:t>In spite of these developments, Piñón argued it is in the best interests of both Cuba and the United States to begin energy collaboration today. What is needed, Piñón continued, is a bilateral policy that would contribute to Cuba’s energy independence as well as support a broader national energy policy that embraces modernization of infrastructure, the balancing of hydrocarbons with renewable materials, and conservation and environmental stewardship. He highlighted the case of the Deepwater Horizon disaster in the Gulf of Mexico, and what would happen if such an incident happened in a Cuban oil rig (under current U.S. policy banning equipment and technological sales to the island), as a reminder of the need for an energy dialogue between Cuba and the United States. Moreover, Piñón contended that i</w:t>
      </w:r>
      <w:r w:rsidRPr="008C0787">
        <w:rPr>
          <w:rStyle w:val="StyleBoldUnderline"/>
        </w:rPr>
        <w:t>f U.S. companies were allowed to contribute to developing Cuba’s hydrocarbon reserves, as well as renewable energy such as solar, wind, and sugarcane ethanol,</w:t>
      </w:r>
      <w:r w:rsidRPr="00295A50">
        <w:rPr>
          <w:sz w:val="16"/>
        </w:rPr>
        <w:t xml:space="preserve"> it would reduce the influence of autocratic and corrupt governments on the island’s road toward self determination. Most importantly, </w:t>
      </w:r>
      <w:r w:rsidRPr="008C0787">
        <w:rPr>
          <w:rStyle w:val="StyleBoldUnderline"/>
        </w:rPr>
        <w:t>it would provide the United States and other democratic countries with a better chance of working with Cuba</w:t>
      </w:r>
      <w:r w:rsidRPr="00295A50">
        <w:rPr>
          <w:sz w:val="16"/>
        </w:rPr>
        <w:t xml:space="preserve">’s future leaders to carry out reforms that would lead to a more open and representative society. </w:t>
      </w:r>
      <w:r w:rsidRPr="008C0787">
        <w:rPr>
          <w:rStyle w:val="StyleBoldUnderline"/>
        </w:rPr>
        <w:t>American oil and oil equipment and service companies have the capital, technology,</w:t>
      </w:r>
      <w:r w:rsidRPr="00295A50">
        <w:rPr>
          <w:sz w:val="16"/>
        </w:rPr>
        <w:t xml:space="preserve"> and operational know-how </w:t>
      </w:r>
      <w:r w:rsidRPr="00EA47BC">
        <w:rPr>
          <w:rStyle w:val="StyleBoldUnderline"/>
        </w:rPr>
        <w:t>to explore, produce, and refine</w:t>
      </w:r>
      <w:r w:rsidRPr="00295A50">
        <w:rPr>
          <w:sz w:val="16"/>
        </w:rPr>
        <w:t xml:space="preserve"> in a safe and responsible manner Cuba’s potential oil and natural gas reserves.</w:t>
      </w:r>
      <w:r w:rsidRPr="00295A50">
        <w:rPr>
          <w:sz w:val="12"/>
        </w:rPr>
        <w:t>¶</w:t>
      </w:r>
      <w:r w:rsidRPr="00295A50">
        <w:rPr>
          <w:sz w:val="16"/>
        </w:rPr>
        <w:t xml:space="preserve"> </w:t>
      </w:r>
    </w:p>
    <w:p w:rsidR="00BC23DD" w:rsidRDefault="00BC23DD" w:rsidP="00BC23DD">
      <w:pPr>
        <w:pStyle w:val="Heading4"/>
      </w:pPr>
      <w:r>
        <w:t>Oil allows for more FDI</w:t>
      </w:r>
    </w:p>
    <w:p w:rsidR="00BC23DD" w:rsidRPr="000B55AD" w:rsidRDefault="00BC23DD" w:rsidP="00BC23DD">
      <w:pPr>
        <w:rPr>
          <w:sz w:val="10"/>
          <w:szCs w:val="10"/>
        </w:rPr>
      </w:pPr>
      <w:r w:rsidRPr="000B55AD">
        <w:rPr>
          <w:rStyle w:val="StyleStyleBold12pt"/>
        </w:rPr>
        <w:t>HARTNELL ’12</w:t>
      </w:r>
      <w:r>
        <w:t xml:space="preserve"> </w:t>
      </w:r>
      <w:r w:rsidRPr="000B55AD">
        <w:rPr>
          <w:sz w:val="10"/>
          <w:szCs w:val="10"/>
        </w:rPr>
        <w:t>(NEIL HARTNELL Tribune Business Editor for international policies. “Chamber Backs Oil Exploration” http://www.tribune242.com/news/2012/may/18/chamber-backs-oil-exploration/ 05-18-12.)</w:t>
      </w:r>
    </w:p>
    <w:p w:rsidR="00BC23DD" w:rsidRDefault="00BC23DD" w:rsidP="00BC23DD">
      <w:pPr>
        <w:rPr>
          <w:rStyle w:val="StyleBoldUnderline"/>
        </w:rPr>
      </w:pPr>
      <w:r w:rsidRPr="000B55AD">
        <w:rPr>
          <w:sz w:val="16"/>
        </w:rPr>
        <w:t xml:space="preserve">BCCEC chairman Mr Cooper, meanwhile, indicated that </w:t>
      </w:r>
      <w:r w:rsidRPr="000B55AD">
        <w:rPr>
          <w:rStyle w:val="StyleBoldUnderline"/>
        </w:rPr>
        <w:t>the tremendous economic benefits - if oil</w:t>
      </w:r>
      <w:r w:rsidRPr="000B55AD">
        <w:rPr>
          <w:sz w:val="16"/>
        </w:rPr>
        <w:t xml:space="preserve"> was discovered in sufficient quantities in Bahamian waters - </w:t>
      </w:r>
      <w:r w:rsidRPr="000B55AD">
        <w:rPr>
          <w:rStyle w:val="StyleBoldUnderline"/>
        </w:rPr>
        <w:t>meant this nation</w:t>
      </w:r>
      <w:r w:rsidRPr="000B55AD">
        <w:rPr>
          <w:sz w:val="16"/>
        </w:rPr>
        <w:t xml:space="preserve">, with its limited natural resources, narrow economic base and troubled government finances, </w:t>
      </w:r>
      <w:r w:rsidRPr="000B55AD">
        <w:rPr>
          <w:rStyle w:val="StyleBoldUnderline"/>
        </w:rPr>
        <w:t>could not afford to spurn this opportunity. "The likely revenues</w:t>
      </w:r>
      <w:r w:rsidRPr="000B55AD">
        <w:rPr>
          <w:sz w:val="16"/>
        </w:rPr>
        <w:t xml:space="preserve"> can eliminate the National Debt in five years and </w:t>
      </w:r>
      <w:r w:rsidRPr="000B55AD">
        <w:rPr>
          <w:rStyle w:val="StyleBoldUnderline"/>
        </w:rPr>
        <w:t>contribute</w:t>
      </w:r>
      <w:r w:rsidRPr="000B55AD">
        <w:rPr>
          <w:sz w:val="16"/>
        </w:rPr>
        <w:t xml:space="preserve"> significantly </w:t>
      </w:r>
      <w:r w:rsidRPr="000B55AD">
        <w:rPr>
          <w:rStyle w:val="StyleBoldUnderline"/>
        </w:rPr>
        <w:t>to</w:t>
      </w:r>
      <w:r w:rsidRPr="000B55AD">
        <w:rPr>
          <w:sz w:val="16"/>
        </w:rPr>
        <w:t xml:space="preserve"> education, healthcare and development of infrastructure across the country and, importantly, </w:t>
      </w:r>
      <w:r w:rsidRPr="000B55AD">
        <w:rPr>
          <w:rStyle w:val="StyleBoldUnderline"/>
        </w:rPr>
        <w:t>an expansion in GDP</w:t>
      </w:r>
      <w:r w:rsidRPr="000B55AD">
        <w:rPr>
          <w:sz w:val="16"/>
        </w:rPr>
        <w:t xml:space="preserve"> leading to more favourable economic metrics," Mr Cooper said.</w:t>
      </w:r>
      <w:r w:rsidRPr="000B55AD">
        <w:rPr>
          <w:sz w:val="12"/>
        </w:rPr>
        <w:t>¶</w:t>
      </w:r>
      <w:r w:rsidRPr="000B55AD">
        <w:rPr>
          <w:sz w:val="16"/>
        </w:rPr>
        <w:t xml:space="preserve"> #Hr added that </w:t>
      </w:r>
      <w:r w:rsidRPr="000B55AD">
        <w:rPr>
          <w:rStyle w:val="StyleBoldUnderline"/>
        </w:rPr>
        <w:t>the revenue generated from oil exploration could be used to</w:t>
      </w:r>
      <w:r w:rsidRPr="000B55AD">
        <w:rPr>
          <w:sz w:val="16"/>
        </w:rPr>
        <w:t xml:space="preserve"> reduce import tariffs on oil imports, reducing energy and gasoline costs. This, in turn, would lower the cost of living and doing business in the Bahamas, and </w:t>
      </w:r>
      <w:r w:rsidRPr="000B55AD">
        <w:rPr>
          <w:rStyle w:val="StyleBoldUnderline"/>
        </w:rPr>
        <w:t>make this nation much more competitive in attracting foreign direct investment (FDI).</w:t>
      </w:r>
    </w:p>
    <w:p w:rsidR="00EA47BC" w:rsidRDefault="00EA47BC" w:rsidP="00EA47BC">
      <w:pPr>
        <w:pStyle w:val="Heading3"/>
      </w:pPr>
      <w:r>
        <w:lastRenderedPageBreak/>
        <w:t>Travel Ban</w:t>
      </w:r>
    </w:p>
    <w:p w:rsidR="00EA47BC" w:rsidRDefault="00EA47BC" w:rsidP="00EA47BC">
      <w:pPr>
        <w:pStyle w:val="Heading4"/>
      </w:pPr>
      <w:r>
        <w:t>Lifting the travel ban leads to a huge influx of investment in Cuba</w:t>
      </w:r>
    </w:p>
    <w:p w:rsidR="00EA47BC" w:rsidRDefault="00EA47BC" w:rsidP="00295A50">
      <w:pPr>
        <w:rPr>
          <w:sz w:val="16"/>
        </w:rPr>
      </w:pPr>
      <w:r w:rsidRPr="00295A50">
        <w:rPr>
          <w:rStyle w:val="StyleStyleBold12pt"/>
          <w:b w:val="0"/>
          <w:sz w:val="16"/>
        </w:rPr>
        <w:t>José</w:t>
      </w:r>
      <w:r w:rsidRPr="00295A50">
        <w:rPr>
          <w:rStyle w:val="StyleStyleBold12pt"/>
          <w:sz w:val="16"/>
        </w:rPr>
        <w:t xml:space="preserve"> </w:t>
      </w:r>
      <w:r w:rsidRPr="00295A50">
        <w:rPr>
          <w:rStyle w:val="StyleStyleBold12pt"/>
        </w:rPr>
        <w:t>Azel et. al, 10</w:t>
      </w:r>
      <w:r>
        <w:t xml:space="preserve"> </w:t>
      </w:r>
      <w:r w:rsidRPr="00295A50">
        <w:rPr>
          <w:sz w:val="16"/>
        </w:rPr>
        <w:t xml:space="preserve">(senior research associate at the Institute for Cuban and Cuban-American Studies, University of Miami), Edited by José Raúl Perales (Senior Program Associate), Woodrow Wilson Center Latin American Program, “The United States and Cuba: Implications of an Economic Relationship,” August, 2010, pp. 6-7, </w:t>
      </w:r>
      <w:hyperlink r:id="rId11" w:history="1">
        <w:r w:rsidRPr="00505F8F">
          <w:rPr>
            <w:rStyle w:val="Hyperlink"/>
            <w:sz w:val="16"/>
          </w:rPr>
          <w:t>http://www.wilsoncenter.org/sites/default/files/LAP_Cuba_Implications.pdf</w:t>
        </w:r>
      </w:hyperlink>
    </w:p>
    <w:p w:rsidR="00EA47BC" w:rsidRPr="00EA47BC" w:rsidRDefault="00EA47BC" w:rsidP="00295A50"/>
    <w:p w:rsidR="00295A50" w:rsidRDefault="00EA47BC" w:rsidP="00295A50">
      <w:pPr>
        <w:rPr>
          <w:sz w:val="16"/>
        </w:rPr>
      </w:pPr>
      <w:r>
        <w:rPr>
          <w:sz w:val="16"/>
        </w:rPr>
        <w:t>]</w:t>
      </w:r>
      <w:r w:rsidR="00295A50" w:rsidRPr="00295A50">
        <w:rPr>
          <w:sz w:val="16"/>
        </w:rPr>
        <w:t xml:space="preserve">n terms of specific U.S. industries, agribusiness is pushing for a lifting of certain restrictions in the U.S. embargo in order to increase its participation in the Cuban market, explained Chris Garza, senior director of congressional relations at the American Farm Bureau. At present the industry has not been able to see its full potential in Cuba due to existing restrictions. U.S. agribusiness is not demanding that the embargo against Cuba be lifted; rather, it seeks key </w:t>
      </w:r>
      <w:r w:rsidR="00295A50" w:rsidRPr="00295A50">
        <w:rPr>
          <w:rStyle w:val="StyleBoldUnderline"/>
        </w:rPr>
        <w:t>concessions</w:t>
      </w:r>
      <w:r w:rsidR="00295A50" w:rsidRPr="00295A50">
        <w:rPr>
          <w:sz w:val="16"/>
        </w:rPr>
        <w:t xml:space="preserve"> </w:t>
      </w:r>
      <w:r w:rsidR="00295A50" w:rsidRPr="00295A50">
        <w:rPr>
          <w:rStyle w:val="StyleBoldUnderline"/>
        </w:rPr>
        <w:t>to ensure that U.S. firms can better compete in the Cuban market</w:t>
      </w:r>
      <w:r w:rsidR="00295A50" w:rsidRPr="00295A50">
        <w:rPr>
          <w:sz w:val="16"/>
        </w:rPr>
        <w:t xml:space="preserve">. Indeed, Garza highlighted how </w:t>
      </w:r>
      <w:r w:rsidR="00295A50" w:rsidRPr="00295A50">
        <w:rPr>
          <w:rStyle w:val="StyleBoldUnderline"/>
        </w:rPr>
        <w:t>U.S. businesses can sell</w:t>
      </w:r>
      <w:r w:rsidR="00295A50" w:rsidRPr="00295A50">
        <w:rPr>
          <w:sz w:val="16"/>
        </w:rPr>
        <w:t xml:space="preserve"> agricultural </w:t>
      </w:r>
      <w:r w:rsidR="00295A50" w:rsidRPr="00295A50">
        <w:rPr>
          <w:rStyle w:val="StyleBoldUnderline"/>
        </w:rPr>
        <w:t>products to other U.S.-sanctioned countries and U.S. citizens can travel to such countries</w:t>
      </w:r>
      <w:r w:rsidR="00295A50" w:rsidRPr="00295A50">
        <w:rPr>
          <w:sz w:val="16"/>
        </w:rPr>
        <w:t xml:space="preserve">. In this sense, </w:t>
      </w:r>
      <w:r w:rsidR="00295A50" w:rsidRPr="00295A50">
        <w:rPr>
          <w:rStyle w:val="StyleBoldUnderline"/>
        </w:rPr>
        <w:t>agribusiness is not seeking drastic changes to U.S. foreign policy; it is merely asking for the ability to treat Cuba as it does other countries subject to U.S. economic and other sanctions.</w:t>
      </w:r>
      <w:r w:rsidR="00295A50" w:rsidRPr="00295A50">
        <w:rPr>
          <w:rStyle w:val="StyleBoldUnderline"/>
          <w:sz w:val="12"/>
          <w:u w:val="none"/>
        </w:rPr>
        <w:t>¶</w:t>
      </w:r>
      <w:r w:rsidR="00295A50" w:rsidRPr="00295A50">
        <w:rPr>
          <w:rStyle w:val="StyleBoldUnderline"/>
          <w:sz w:val="12"/>
        </w:rPr>
        <w:t xml:space="preserve"> </w:t>
      </w:r>
      <w:r w:rsidR="00295A50" w:rsidRPr="00295A50">
        <w:rPr>
          <w:rStyle w:val="StyleBoldUnderline"/>
        </w:rPr>
        <w:t>Garza sees the elimination of travel restrictions to Cuba as intrinsic to the interests of American agribusiness. A lifting of travel restrictions on U.S. citizens would have a net positive effect on U.S.</w:t>
      </w:r>
      <w:r w:rsidR="00295A50" w:rsidRPr="00295A50">
        <w:rPr>
          <w:sz w:val="16"/>
        </w:rPr>
        <w:t xml:space="preserve"> agricultural business because allowing U.S. citizens to visit Cuba would increase the overall demand for food consumption on the island and thus spur U.S. agricultural exports there. This </w:t>
      </w:r>
      <w:r w:rsidR="00295A50" w:rsidRPr="00295A50">
        <w:rPr>
          <w:rStyle w:val="StyleBoldUnderline"/>
        </w:rPr>
        <w:t>increased demand from tourism would also change the types of products being imported into Cuba.</w:t>
      </w:r>
      <w:r w:rsidR="00295A50" w:rsidRPr="00295A50">
        <w:rPr>
          <w:sz w:val="16"/>
        </w:rPr>
        <w:t xml:space="preserve"> At present U.S. agricultural firms typically export bulk commodities to Cuba. A </w:t>
      </w:r>
      <w:r w:rsidR="00295A50" w:rsidRPr="00295A50">
        <w:rPr>
          <w:rStyle w:val="StyleBoldUnderline"/>
        </w:rPr>
        <w:t>lifting of the travel ban would increase the demand for higher valued and more processed products</w:t>
      </w:r>
      <w:r w:rsidR="00295A50" w:rsidRPr="00295A50">
        <w:rPr>
          <w:sz w:val="16"/>
        </w:rPr>
        <w:t xml:space="preserve">, helping U.S. agribusiness. Likewise, a lifting of restrictions on the financial services available to U.S. citizens traveling to Cuba would trickle down to U.S. agricultural businesses.Although potential </w:t>
      </w:r>
      <w:r w:rsidR="00295A50" w:rsidRPr="00295A50">
        <w:rPr>
          <w:rStyle w:val="StyleBoldUnderline"/>
        </w:rPr>
        <w:t>U.S. visitors to Cuba would bring money that would unfortunately help the Cuban regime</w:t>
      </w:r>
      <w:r w:rsidR="00295A50" w:rsidRPr="00295A50">
        <w:rPr>
          <w:sz w:val="16"/>
        </w:rPr>
        <w:t>, Cuba’s dollar-deficit means that much of this money will return back to the United States in the form of agricultural purchases.</w:t>
      </w:r>
      <w:r w:rsidR="00295A50" w:rsidRPr="00295A50">
        <w:rPr>
          <w:sz w:val="12"/>
        </w:rPr>
        <w:t>¶</w:t>
      </w:r>
      <w:r w:rsidR="00295A50" w:rsidRPr="00295A50">
        <w:rPr>
          <w:sz w:val="16"/>
        </w:rPr>
        <w:t xml:space="preserve"> Similarly, the U.S. tourism industry would like to see changes to the U.S. embargo against Cuba, stated the National Tour Association’s Public Affairs Advocate Steve Richer. </w:t>
      </w:r>
      <w:r w:rsidR="00295A50" w:rsidRPr="00295A50">
        <w:rPr>
          <w:rStyle w:val="StyleBoldUnderline"/>
        </w:rPr>
        <w:t>An end to travel restrictions could lead to a surge in up to 1 million U.S. visitors to the island</w:t>
      </w:r>
      <w:r w:rsidR="00295A50" w:rsidRPr="00295A50">
        <w:rPr>
          <w:sz w:val="16"/>
        </w:rPr>
        <w:t xml:space="preserve">, by some estimates. Indeed, </w:t>
      </w:r>
      <w:r w:rsidR="00295A50" w:rsidRPr="00295A50">
        <w:rPr>
          <w:rStyle w:val="StyleBoldUnderline"/>
        </w:rPr>
        <w:t>President Obama’s recent easing of travel restrictions for Cuban Americans has led to an estimated 20 percent increase in U.S. travel to Cuba</w:t>
      </w:r>
      <w:r w:rsidR="00295A50" w:rsidRPr="00295A50">
        <w:rPr>
          <w:sz w:val="16"/>
        </w:rPr>
        <w:t xml:space="preserve"> in the past year through the seven officially authorized Cuba tour operators. Yet many people are deliberately testing the administration’s position on travel. Some U.S. citizens are actually flouting the restrictions in the hopes that they will be charged, thus providing them with a platform to challenge the constitutionality of the Cuba travel ban in court.</w:t>
      </w:r>
    </w:p>
    <w:p w:rsidR="005276D7" w:rsidRDefault="005276D7" w:rsidP="005276D7">
      <w:pPr>
        <w:pStyle w:val="Heading4"/>
      </w:pPr>
      <w:r>
        <w:t>More tourism brings in more Capital to Cuba. FDI is being held back because of the Helms-Burton Law</w:t>
      </w:r>
    </w:p>
    <w:p w:rsidR="005276D7" w:rsidRDefault="005276D7" w:rsidP="005276D7">
      <w:r w:rsidRPr="006355FA">
        <w:rPr>
          <w:sz w:val="16"/>
        </w:rPr>
        <w:t xml:space="preserve">María C. </w:t>
      </w:r>
      <w:r w:rsidRPr="006355FA">
        <w:rPr>
          <w:rStyle w:val="StyleStyleBold12pt"/>
        </w:rPr>
        <w:t>Werlau, 97</w:t>
      </w:r>
      <w:r>
        <w:t xml:space="preserve"> </w:t>
      </w:r>
      <w:r w:rsidRPr="006355FA">
        <w:rPr>
          <w:sz w:val="16"/>
        </w:rPr>
        <w:t>(consultant for World Affairs and executive director of the nonprofit Cuba Archive), Association for the Study of the Cuban Economy, “Foreign Investment in Cuba: The Limits of Commercial Engagement,” pp. 460-461, http://www.ascecuba.org/publications/proceedings/volume6/pdfs/57Werlau.fm.pdf</w:t>
      </w:r>
    </w:p>
    <w:p w:rsidR="005276D7" w:rsidRDefault="005276D7" w:rsidP="005276D7">
      <w:pPr>
        <w:rPr>
          <w:rStyle w:val="StyleBoldUnderline"/>
        </w:rPr>
      </w:pPr>
    </w:p>
    <w:p w:rsidR="005276D7" w:rsidRPr="006355FA" w:rsidRDefault="005276D7" w:rsidP="005276D7">
      <w:pPr>
        <w:rPr>
          <w:rFonts w:ascii="Times" w:eastAsia="Times New Roman" w:hAnsi="Times" w:cs="Times"/>
          <w:color w:val="000000"/>
          <w:sz w:val="16"/>
          <w:szCs w:val="21"/>
          <w:shd w:val="clear" w:color="auto" w:fill="FFFFFF"/>
        </w:rPr>
      </w:pPr>
      <w:r w:rsidRPr="00C62EF7">
        <w:rPr>
          <w:rStyle w:val="StyleBoldUnderline"/>
        </w:rPr>
        <w:t>The tourist sector has proven what is perhaps the</w:t>
      </w:r>
      <w:r w:rsidRPr="00C62EF7">
        <w:rPr>
          <w:rStyle w:val="StyleBoldUnderline"/>
          <w:sz w:val="12"/>
          <w:u w:val="none"/>
        </w:rPr>
        <w:t>¶</w:t>
      </w:r>
      <w:r w:rsidRPr="00C62EF7">
        <w:rPr>
          <w:rStyle w:val="StyleBoldUnderline"/>
        </w:rPr>
        <w:t xml:space="preserve"> most visible aspect of Cuba’s push to attract foreign</w:t>
      </w:r>
      <w:r w:rsidRPr="00C62EF7">
        <w:rPr>
          <w:rStyle w:val="StyleBoldUnderline"/>
          <w:sz w:val="12"/>
          <w:u w:val="none"/>
        </w:rPr>
        <w:t>¶</w:t>
      </w:r>
      <w:r w:rsidRPr="00C62EF7">
        <w:rPr>
          <w:rStyle w:val="StyleBoldUnderline"/>
        </w:rPr>
        <w:t xml:space="preserve"> capital—both in te</w:t>
      </w:r>
      <w:r>
        <w:rPr>
          <w:rStyle w:val="StyleBoldUnderline"/>
        </w:rPr>
        <w:t>rms of a growing number of tour</w:t>
      </w:r>
      <w:r w:rsidRPr="00C62EF7">
        <w:rPr>
          <w:rStyle w:val="StyleBoldUnderline"/>
        </w:rPr>
        <w:t>ist visits to Cuba each year and probably also in terms</w:t>
      </w:r>
      <w:r w:rsidRPr="00C62EF7">
        <w:rPr>
          <w:rStyle w:val="StyleBoldUnderline"/>
          <w:sz w:val="12"/>
          <w:u w:val="none"/>
        </w:rPr>
        <w:t>¶</w:t>
      </w:r>
      <w:r w:rsidRPr="00C62EF7">
        <w:rPr>
          <w:rStyle w:val="StyleBoldUnderline"/>
        </w:rPr>
        <w:t xml:space="preserve"> of investment</w:t>
      </w:r>
      <w:r w:rsidRPr="00C62EF7">
        <w:rPr>
          <w:rFonts w:ascii="Times" w:eastAsia="Times New Roman" w:hAnsi="Times" w:cs="Times"/>
          <w:color w:val="000000"/>
          <w:sz w:val="16"/>
          <w:szCs w:val="21"/>
          <w:shd w:val="clear" w:color="auto" w:fill="FFFFFF"/>
        </w:rPr>
        <w:t xml:space="preserve">. Since 1990 </w:t>
      </w:r>
      <w:r w:rsidRPr="00C62EF7">
        <w:rPr>
          <w:rStyle w:val="StyleBoldUnderline"/>
        </w:rPr>
        <w:t>the number of visitors to</w:t>
      </w:r>
      <w:r w:rsidRPr="00C62EF7">
        <w:rPr>
          <w:rStyle w:val="StyleBoldUnderline"/>
          <w:sz w:val="12"/>
          <w:u w:val="none"/>
        </w:rPr>
        <w:t>¶</w:t>
      </w:r>
      <w:r w:rsidRPr="00C62EF7">
        <w:rPr>
          <w:rStyle w:val="StyleBoldUnderline"/>
        </w:rPr>
        <w:t xml:space="preserve"> Cuba</w:t>
      </w:r>
      <w:r w:rsidRPr="00C62EF7">
        <w:rPr>
          <w:rFonts w:ascii="Times" w:eastAsia="Times New Roman" w:hAnsi="Times" w:cs="Times"/>
          <w:color w:val="000000"/>
          <w:sz w:val="16"/>
          <w:szCs w:val="21"/>
          <w:shd w:val="clear" w:color="auto" w:fill="FFFFFF"/>
        </w:rPr>
        <w:t>—primarily from Canada, Spain, Italy, Germany, and France—</w:t>
      </w:r>
      <w:r w:rsidRPr="00C62EF7">
        <w:rPr>
          <w:rStyle w:val="StyleBoldUnderline"/>
        </w:rPr>
        <w:t>has reportedly increased by 54 per-</w:t>
      </w:r>
      <w:r w:rsidRPr="00C62EF7">
        <w:rPr>
          <w:rStyle w:val="StyleBoldUnderline"/>
          <w:sz w:val="12"/>
          <w:u w:val="none"/>
        </w:rPr>
        <w:t>¶</w:t>
      </w:r>
      <w:r w:rsidRPr="00C62EF7">
        <w:rPr>
          <w:rStyle w:val="StyleBoldUnderline"/>
        </w:rPr>
        <w:t xml:space="preserve"> cent, and earnings by 75 percent;26 from January</w:t>
      </w:r>
      <w:r w:rsidRPr="00C62EF7">
        <w:rPr>
          <w:rStyle w:val="StyleBoldUnderline"/>
          <w:sz w:val="12"/>
          <w:u w:val="none"/>
        </w:rPr>
        <w:t>¶</w:t>
      </w:r>
      <w:r w:rsidRPr="00C62EF7">
        <w:rPr>
          <w:rStyle w:val="StyleBoldUnderline"/>
        </w:rPr>
        <w:t xml:space="preserve"> through June of 1996 visitors were said to have risen</w:t>
      </w:r>
      <w:r w:rsidRPr="00C62EF7">
        <w:rPr>
          <w:rStyle w:val="StyleBoldUnderline"/>
          <w:sz w:val="12"/>
          <w:u w:val="none"/>
        </w:rPr>
        <w:t>¶</w:t>
      </w:r>
      <w:r w:rsidRPr="00C62EF7">
        <w:rPr>
          <w:rStyle w:val="StyleBoldUnderline"/>
        </w:rPr>
        <w:t xml:space="preserve"> 46 percent in comparison to 1995</w:t>
      </w:r>
      <w:r w:rsidRPr="00C62EF7">
        <w:rPr>
          <w:rFonts w:ascii="Times" w:eastAsia="Times New Roman" w:hAnsi="Times" w:cs="Times"/>
          <w:color w:val="000000"/>
          <w:sz w:val="16"/>
          <w:szCs w:val="21"/>
          <w:shd w:val="clear" w:color="auto" w:fill="FFFFFF"/>
        </w:rPr>
        <w:t>.</w:t>
      </w:r>
      <w:r w:rsidRPr="00C62EF7">
        <w:rPr>
          <w:rFonts w:ascii="Times" w:eastAsia="Times New Roman" w:hAnsi="Times" w:cs="Times"/>
          <w:color w:val="000000"/>
          <w:sz w:val="16"/>
          <w:szCs w:val="11"/>
          <w:shd w:val="clear" w:color="auto" w:fill="FFFFFF"/>
        </w:rPr>
        <w:t xml:space="preserve">27 </w:t>
      </w:r>
      <w:r w:rsidRPr="00C62EF7">
        <w:rPr>
          <w:rFonts w:ascii="Times" w:eastAsia="Times New Roman" w:hAnsi="Times" w:cs="Times"/>
          <w:color w:val="000000"/>
          <w:sz w:val="16"/>
          <w:szCs w:val="21"/>
          <w:shd w:val="clear" w:color="auto" w:fill="FFFFFF"/>
        </w:rPr>
        <w:t>Although projections are showing 2.5 million tourists by the year</w:t>
      </w:r>
      <w:r w:rsidRPr="00C62EF7">
        <w:rPr>
          <w:rFonts w:ascii="Times" w:eastAsia="Times New Roman" w:hAnsi="Times" w:cs="Times"/>
          <w:color w:val="000000"/>
          <w:sz w:val="12"/>
          <w:szCs w:val="21"/>
          <w:shd w:val="clear" w:color="auto" w:fill="FFFFFF"/>
        </w:rPr>
        <w:t>¶</w:t>
      </w:r>
      <w:r w:rsidRPr="00C62EF7">
        <w:rPr>
          <w:rFonts w:ascii="Times" w:eastAsia="Times New Roman" w:hAnsi="Times" w:cs="Times"/>
          <w:color w:val="000000"/>
          <w:sz w:val="16"/>
          <w:szCs w:val="21"/>
          <w:shd w:val="clear" w:color="auto" w:fill="FFFFFF"/>
        </w:rPr>
        <w:t xml:space="preserve"> 2,000,</w:t>
      </w:r>
      <w:r w:rsidRPr="00C62EF7">
        <w:rPr>
          <w:rFonts w:ascii="Times" w:eastAsia="Times New Roman" w:hAnsi="Times" w:cs="Times"/>
          <w:color w:val="000000"/>
          <w:sz w:val="16"/>
          <w:szCs w:val="11"/>
          <w:shd w:val="clear" w:color="auto" w:fill="FFFFFF"/>
        </w:rPr>
        <w:t xml:space="preserve">28 </w:t>
      </w:r>
      <w:r w:rsidRPr="00C62EF7">
        <w:rPr>
          <w:rFonts w:ascii="Times" w:eastAsia="Times New Roman" w:hAnsi="Times" w:cs="Times"/>
          <w:color w:val="000000"/>
          <w:sz w:val="16"/>
          <w:szCs w:val="21"/>
          <w:shd w:val="clear" w:color="auto" w:fill="FFFFFF"/>
        </w:rPr>
        <w:t>exultant reports have often been subsequently tempered by reality.</w:t>
      </w:r>
      <w:r w:rsidRPr="00C62EF7">
        <w:rPr>
          <w:rFonts w:ascii="Times" w:eastAsia="Times New Roman" w:hAnsi="Times" w:cs="Times"/>
          <w:color w:val="000000"/>
          <w:sz w:val="16"/>
          <w:szCs w:val="11"/>
          <w:shd w:val="clear" w:color="auto" w:fill="FFFFFF"/>
        </w:rPr>
        <w:t xml:space="preserve">29 </w:t>
      </w:r>
      <w:r w:rsidRPr="00C62EF7">
        <w:rPr>
          <w:rFonts w:ascii="Times" w:eastAsia="Times New Roman" w:hAnsi="Times" w:cs="Times"/>
          <w:color w:val="000000"/>
          <w:sz w:val="16"/>
          <w:szCs w:val="21"/>
          <w:shd w:val="clear" w:color="auto" w:fill="FFFFFF"/>
        </w:rPr>
        <w:t>Statistics on Cuban tourists</w:t>
      </w:r>
      <w:r w:rsidRPr="00C62EF7">
        <w:rPr>
          <w:rFonts w:ascii="Times" w:eastAsia="Times New Roman" w:hAnsi="Times" w:cs="Times"/>
          <w:color w:val="000000"/>
          <w:sz w:val="12"/>
          <w:szCs w:val="21"/>
          <w:shd w:val="clear" w:color="auto" w:fill="FFFFFF"/>
        </w:rPr>
        <w:t>¶</w:t>
      </w:r>
      <w:r w:rsidRPr="00C62EF7">
        <w:rPr>
          <w:rFonts w:ascii="Times" w:eastAsia="Times New Roman" w:hAnsi="Times" w:cs="Times"/>
          <w:color w:val="000000"/>
          <w:sz w:val="16"/>
          <w:szCs w:val="21"/>
          <w:shd w:val="clear" w:color="auto" w:fill="FFFFFF"/>
        </w:rPr>
        <w:t xml:space="preserve"> and earnings from tourism from the USCTEC are</w:t>
      </w:r>
      <w:r w:rsidRPr="00C62EF7">
        <w:rPr>
          <w:rFonts w:ascii="Times" w:eastAsia="Times New Roman" w:hAnsi="Times" w:cs="Times"/>
          <w:color w:val="000000"/>
          <w:sz w:val="12"/>
          <w:szCs w:val="21"/>
          <w:shd w:val="clear" w:color="auto" w:fill="FFFFFF"/>
        </w:rPr>
        <w:t>¶</w:t>
      </w:r>
      <w:r w:rsidRPr="00C62EF7">
        <w:rPr>
          <w:rFonts w:ascii="Times" w:eastAsia="Times New Roman" w:hAnsi="Times" w:cs="Times"/>
          <w:color w:val="000000"/>
          <w:sz w:val="16"/>
          <w:szCs w:val="21"/>
          <w:shd w:val="clear" w:color="auto" w:fill="FFFFFF"/>
        </w:rPr>
        <w:t xml:space="preserve"> given in Table 1.</w:t>
      </w:r>
      <w:r w:rsidRPr="00C62EF7">
        <w:rPr>
          <w:rFonts w:ascii="Times" w:eastAsia="Times New Roman" w:hAnsi="Times" w:cs="Times"/>
          <w:color w:val="000000"/>
          <w:sz w:val="12"/>
          <w:szCs w:val="21"/>
          <w:shd w:val="clear" w:color="auto" w:fill="FFFFFF"/>
        </w:rPr>
        <w:t>¶</w:t>
      </w:r>
      <w:r w:rsidRPr="00C62EF7">
        <w:rPr>
          <w:rFonts w:ascii="Times" w:eastAsia="Times New Roman" w:hAnsi="Times" w:cs="Times"/>
          <w:color w:val="000000"/>
          <w:sz w:val="16"/>
          <w:szCs w:val="21"/>
          <w:shd w:val="clear" w:color="auto" w:fill="FFFFFF"/>
        </w:rPr>
        <w:t xml:space="preserve"> Conflictive information on tourism investment is</w:t>
      </w:r>
      <w:r w:rsidRPr="00C62EF7">
        <w:rPr>
          <w:rFonts w:ascii="Times" w:eastAsia="Times New Roman" w:hAnsi="Times" w:cs="Times"/>
          <w:color w:val="000000"/>
          <w:sz w:val="12"/>
          <w:szCs w:val="21"/>
          <w:shd w:val="clear" w:color="auto" w:fill="FFFFFF"/>
        </w:rPr>
        <w:t>¶</w:t>
      </w:r>
      <w:r w:rsidRPr="00C62EF7">
        <w:rPr>
          <w:rFonts w:ascii="Times" w:eastAsia="Times New Roman" w:hAnsi="Times" w:cs="Times"/>
          <w:color w:val="000000"/>
          <w:sz w:val="16"/>
          <w:szCs w:val="21"/>
          <w:shd w:val="clear" w:color="auto" w:fill="FFFFFF"/>
        </w:rPr>
        <w:t xml:space="preserve"> common. Despite reports of numerous hotel joint</w:t>
      </w:r>
      <w:r w:rsidRPr="00C62EF7">
        <w:rPr>
          <w:rFonts w:ascii="Times" w:eastAsia="Times New Roman" w:hAnsi="Times" w:cs="Times"/>
          <w:color w:val="000000"/>
          <w:sz w:val="12"/>
          <w:szCs w:val="21"/>
          <w:shd w:val="clear" w:color="auto" w:fill="FFFFFF"/>
        </w:rPr>
        <w:t>¶</w:t>
      </w:r>
      <w:r w:rsidRPr="00C62EF7">
        <w:rPr>
          <w:rFonts w:ascii="Times" w:eastAsia="Times New Roman" w:hAnsi="Times" w:cs="Times"/>
          <w:color w:val="000000"/>
          <w:sz w:val="16"/>
          <w:szCs w:val="21"/>
          <w:shd w:val="clear" w:color="auto" w:fill="FFFFFF"/>
        </w:rPr>
        <w:t xml:space="preserve"> ventures, particularly with Spaniards and Canadians,</w:t>
      </w:r>
      <w:r w:rsidRPr="00C62EF7">
        <w:rPr>
          <w:rFonts w:ascii="Times" w:eastAsia="Times New Roman" w:hAnsi="Times" w:cs="Times"/>
          <w:color w:val="000000"/>
          <w:sz w:val="12"/>
          <w:szCs w:val="21"/>
          <w:shd w:val="clear" w:color="auto" w:fill="FFFFFF"/>
        </w:rPr>
        <w:t>¶</w:t>
      </w:r>
      <w:r w:rsidRPr="00C62EF7">
        <w:rPr>
          <w:rFonts w:ascii="Times" w:eastAsia="Times New Roman" w:hAnsi="Times" w:cs="Times"/>
          <w:color w:val="000000"/>
          <w:sz w:val="16"/>
          <w:szCs w:val="21"/>
          <w:shd w:val="clear" w:color="auto" w:fill="FFFFFF"/>
        </w:rPr>
        <w:t xml:space="preserve"> it is impossible to determine how much represents</w:t>
      </w:r>
      <w:r w:rsidRPr="00C62EF7">
        <w:rPr>
          <w:rFonts w:ascii="Times" w:eastAsia="Times New Roman" w:hAnsi="Times" w:cs="Times"/>
          <w:color w:val="000000"/>
          <w:sz w:val="12"/>
          <w:szCs w:val="21"/>
          <w:shd w:val="clear" w:color="auto" w:fill="FFFFFF"/>
        </w:rPr>
        <w:t>¶</w:t>
      </w:r>
      <w:r w:rsidRPr="00C62EF7">
        <w:rPr>
          <w:rFonts w:ascii="Times" w:eastAsia="Times New Roman" w:hAnsi="Times" w:cs="Times"/>
          <w:color w:val="000000"/>
          <w:sz w:val="16"/>
          <w:szCs w:val="21"/>
          <w:shd w:val="clear" w:color="auto" w:fill="FFFFFF"/>
        </w:rPr>
        <w:t xml:space="preserve"> actual capital inflow, i.e., direct foreign investment.</w:t>
      </w:r>
      <w:r w:rsidRPr="00C62EF7">
        <w:rPr>
          <w:rFonts w:ascii="Times" w:eastAsia="Times New Roman" w:hAnsi="Times" w:cs="Times"/>
          <w:color w:val="000000"/>
          <w:sz w:val="12"/>
          <w:szCs w:val="21"/>
          <w:shd w:val="clear" w:color="auto" w:fill="FFFFFF"/>
        </w:rPr>
        <w:t>¶</w:t>
      </w:r>
      <w:r w:rsidRPr="00C62EF7">
        <w:rPr>
          <w:rFonts w:ascii="Times" w:eastAsia="Times New Roman" w:hAnsi="Times" w:cs="Times"/>
          <w:color w:val="000000"/>
          <w:sz w:val="16"/>
          <w:szCs w:val="21"/>
          <w:shd w:val="clear" w:color="auto" w:fill="FFFFFF"/>
        </w:rPr>
        <w:t xml:space="preserve"> Importantly, joint ventures in hotels “tend to be</w:t>
      </w:r>
      <w:r w:rsidRPr="00C62EF7">
        <w:rPr>
          <w:rFonts w:ascii="Times" w:eastAsia="Times New Roman" w:hAnsi="Times" w:cs="Times"/>
          <w:color w:val="000000"/>
          <w:sz w:val="12"/>
          <w:szCs w:val="21"/>
          <w:shd w:val="clear" w:color="auto" w:fill="FFFFFF"/>
        </w:rPr>
        <w:t>¶</w:t>
      </w:r>
      <w:r w:rsidRPr="00C62EF7">
        <w:rPr>
          <w:rFonts w:ascii="Times" w:eastAsia="Times New Roman" w:hAnsi="Times" w:cs="Times"/>
          <w:color w:val="000000"/>
          <w:sz w:val="16"/>
          <w:szCs w:val="21"/>
          <w:shd w:val="clear" w:color="auto" w:fill="FFFFFF"/>
        </w:rPr>
        <w:t xml:space="preserve"> management contracts: the foreign partner will put</w:t>
      </w:r>
      <w:r w:rsidRPr="00C62EF7">
        <w:rPr>
          <w:rFonts w:ascii="Times" w:eastAsia="Times New Roman" w:hAnsi="Times" w:cs="Times"/>
          <w:color w:val="000000"/>
          <w:sz w:val="12"/>
          <w:szCs w:val="21"/>
          <w:shd w:val="clear" w:color="auto" w:fill="FFFFFF"/>
        </w:rPr>
        <w:t>¶</w:t>
      </w:r>
      <w:r w:rsidRPr="00C62EF7">
        <w:rPr>
          <w:rFonts w:ascii="Times" w:eastAsia="Times New Roman" w:hAnsi="Times" w:cs="Times"/>
          <w:color w:val="000000"/>
          <w:sz w:val="16"/>
          <w:szCs w:val="21"/>
          <w:shd w:val="clear" w:color="auto" w:fill="FFFFFF"/>
        </w:rPr>
        <w:t xml:space="preserve"> in people and know-how, but hold back the capital.”</w:t>
      </w:r>
      <w:r w:rsidRPr="00C62EF7">
        <w:rPr>
          <w:rFonts w:ascii="Times" w:eastAsia="Times New Roman" w:hAnsi="Times" w:cs="Times"/>
          <w:color w:val="000000"/>
          <w:sz w:val="16"/>
          <w:szCs w:val="11"/>
          <w:shd w:val="clear" w:color="auto" w:fill="FFFFFF"/>
        </w:rPr>
        <w:t xml:space="preserve">30 </w:t>
      </w:r>
      <w:r w:rsidRPr="00C62EF7">
        <w:rPr>
          <w:rFonts w:ascii="Times" w:eastAsia="Times New Roman" w:hAnsi="Times" w:cs="Times"/>
          <w:color w:val="000000"/>
          <w:sz w:val="16"/>
          <w:szCs w:val="21"/>
          <w:shd w:val="clear" w:color="auto" w:fill="FFFFFF"/>
        </w:rPr>
        <w:t>Cuba’s Deputy Minister of Tourism reported</w:t>
      </w:r>
      <w:r w:rsidRPr="00C62EF7">
        <w:rPr>
          <w:rFonts w:ascii="Times" w:eastAsia="Times New Roman" w:hAnsi="Times" w:cs="Times"/>
          <w:color w:val="000000"/>
          <w:sz w:val="12"/>
          <w:szCs w:val="21"/>
          <w:shd w:val="clear" w:color="auto" w:fill="FFFFFF"/>
        </w:rPr>
        <w:t>¶</w:t>
      </w:r>
      <w:r w:rsidRPr="00C62EF7">
        <w:rPr>
          <w:rFonts w:ascii="Times" w:eastAsia="Times New Roman" w:hAnsi="Times" w:cs="Times"/>
          <w:color w:val="000000"/>
          <w:sz w:val="16"/>
          <w:szCs w:val="21"/>
          <w:shd w:val="clear" w:color="auto" w:fill="FFFFFF"/>
        </w:rPr>
        <w:t xml:space="preserve"> in late 1995 that “no significant new investments” in</w:t>
      </w:r>
      <w:r w:rsidRPr="00C62EF7">
        <w:rPr>
          <w:rFonts w:ascii="Times" w:eastAsia="Times New Roman" w:hAnsi="Times" w:cs="Times"/>
          <w:color w:val="000000"/>
          <w:sz w:val="12"/>
          <w:szCs w:val="21"/>
          <w:shd w:val="clear" w:color="auto" w:fill="FFFFFF"/>
        </w:rPr>
        <w:t>¶</w:t>
      </w:r>
      <w:r w:rsidRPr="00C62EF7">
        <w:rPr>
          <w:rFonts w:ascii="Times" w:eastAsia="Times New Roman" w:hAnsi="Times" w:cs="Times"/>
          <w:color w:val="000000"/>
          <w:sz w:val="16"/>
          <w:szCs w:val="21"/>
          <w:shd w:val="clear" w:color="auto" w:fill="FFFFFF"/>
        </w:rPr>
        <w:t xml:space="preserve"> the tourist sector had been undertaken for a substantial time period and all the reported new deals were allegedly management arrangements rather than direct or new foreign investment. In July of 1996 this</w:t>
      </w:r>
      <w:r w:rsidRPr="00C62EF7">
        <w:rPr>
          <w:rFonts w:ascii="Times" w:eastAsia="Times New Roman" w:hAnsi="Times" w:cs="Times"/>
          <w:color w:val="000000"/>
          <w:sz w:val="12"/>
          <w:szCs w:val="21"/>
          <w:shd w:val="clear" w:color="auto" w:fill="FFFFFF"/>
        </w:rPr>
        <w:t>¶</w:t>
      </w:r>
      <w:r w:rsidRPr="00C62EF7">
        <w:rPr>
          <w:rFonts w:ascii="Times" w:eastAsia="Times New Roman" w:hAnsi="Times" w:cs="Times"/>
          <w:color w:val="000000"/>
          <w:sz w:val="16"/>
          <w:szCs w:val="21"/>
          <w:shd w:val="clear" w:color="auto" w:fill="FFFFFF"/>
        </w:rPr>
        <w:t xml:space="preserve"> Minister said that the tourism sector had 13 joint</w:t>
      </w:r>
      <w:r w:rsidRPr="00C62EF7">
        <w:rPr>
          <w:rFonts w:ascii="Times" w:eastAsia="Times New Roman" w:hAnsi="Times" w:cs="Times"/>
          <w:color w:val="000000"/>
          <w:sz w:val="12"/>
          <w:szCs w:val="21"/>
          <w:shd w:val="clear" w:color="auto" w:fill="FFFFFF"/>
        </w:rPr>
        <w:t>¶</w:t>
      </w:r>
      <w:r w:rsidRPr="00C62EF7">
        <w:rPr>
          <w:rFonts w:ascii="Times" w:eastAsia="Times New Roman" w:hAnsi="Times" w:cs="Times"/>
          <w:color w:val="000000"/>
          <w:sz w:val="16"/>
          <w:szCs w:val="21"/>
          <w:shd w:val="clear" w:color="auto" w:fill="FFFFFF"/>
        </w:rPr>
        <w:t xml:space="preserve"> ventures covering 8,905 hotel rooms valued at</w:t>
      </w:r>
      <w:r w:rsidRPr="00C62EF7">
        <w:rPr>
          <w:rFonts w:ascii="Times" w:eastAsia="Times New Roman" w:hAnsi="Times" w:cs="Times"/>
          <w:color w:val="000000"/>
          <w:sz w:val="12"/>
          <w:szCs w:val="21"/>
          <w:shd w:val="clear" w:color="auto" w:fill="FFFFFF"/>
        </w:rPr>
        <w:t>¶</w:t>
      </w:r>
      <w:r w:rsidRPr="00C62EF7">
        <w:rPr>
          <w:rFonts w:ascii="Times" w:eastAsia="Times New Roman" w:hAnsi="Times" w:cs="Times"/>
          <w:color w:val="000000"/>
          <w:sz w:val="16"/>
          <w:szCs w:val="21"/>
          <w:shd w:val="clear" w:color="auto" w:fill="FFFFFF"/>
        </w:rPr>
        <w:t xml:space="preserve"> US$728 million.</w:t>
      </w:r>
      <w:r w:rsidRPr="00C62EF7">
        <w:rPr>
          <w:rFonts w:ascii="Times" w:eastAsia="Times New Roman" w:hAnsi="Times" w:cs="Times"/>
          <w:color w:val="000000"/>
          <w:sz w:val="16"/>
          <w:szCs w:val="11"/>
          <w:shd w:val="clear" w:color="auto" w:fill="FFFFFF"/>
        </w:rPr>
        <w:t xml:space="preserve">31 </w:t>
      </w:r>
      <w:r w:rsidRPr="00C62EF7">
        <w:rPr>
          <w:rFonts w:ascii="Times" w:eastAsia="Times New Roman" w:hAnsi="Times" w:cs="Times"/>
          <w:color w:val="000000"/>
          <w:sz w:val="16"/>
          <w:szCs w:val="21"/>
          <w:shd w:val="clear" w:color="auto" w:fill="FFFFFF"/>
        </w:rPr>
        <w:t>Because the details of this valuation were not offered and the amount is almost as</w:t>
      </w:r>
      <w:r w:rsidRPr="00C62EF7">
        <w:rPr>
          <w:rFonts w:ascii="Times" w:eastAsia="Times New Roman" w:hAnsi="Times" w:cs="Times"/>
          <w:color w:val="000000"/>
          <w:sz w:val="12"/>
          <w:szCs w:val="21"/>
          <w:shd w:val="clear" w:color="auto" w:fill="FFFFFF"/>
        </w:rPr>
        <w:t>¶</w:t>
      </w:r>
      <w:r w:rsidRPr="00C62EF7">
        <w:rPr>
          <w:rFonts w:ascii="Times" w:eastAsia="Times New Roman" w:hAnsi="Times" w:cs="Times"/>
          <w:color w:val="000000"/>
          <w:sz w:val="16"/>
          <w:szCs w:val="21"/>
          <w:shd w:val="clear" w:color="auto" w:fill="FFFFFF"/>
        </w:rPr>
        <w:t xml:space="preserve"> much as Cuba’s reported “committed/delivered” figures for total foreign investment as of mid-1996 (see</w:t>
      </w:r>
      <w:r w:rsidRPr="00C62EF7">
        <w:rPr>
          <w:rFonts w:ascii="Times" w:eastAsia="Times New Roman" w:hAnsi="Times" w:cs="Times"/>
          <w:color w:val="000000"/>
          <w:sz w:val="12"/>
          <w:szCs w:val="21"/>
          <w:shd w:val="clear" w:color="auto" w:fill="FFFFFF"/>
        </w:rPr>
        <w:t>¶</w:t>
      </w:r>
      <w:r w:rsidRPr="00C62EF7">
        <w:rPr>
          <w:rFonts w:ascii="Times" w:eastAsia="Times New Roman" w:hAnsi="Times" w:cs="Times"/>
          <w:color w:val="000000"/>
          <w:sz w:val="16"/>
          <w:szCs w:val="21"/>
          <w:shd w:val="clear" w:color="auto" w:fill="FFFFFF"/>
        </w:rPr>
        <w:t xml:space="preserve"> Table 2), direct investment in tourism would have to</w:t>
      </w:r>
      <w:r w:rsidRPr="00C62EF7">
        <w:rPr>
          <w:rFonts w:ascii="Times" w:eastAsia="Times New Roman" w:hAnsi="Times" w:cs="Times"/>
          <w:color w:val="000000"/>
          <w:sz w:val="12"/>
          <w:szCs w:val="21"/>
          <w:shd w:val="clear" w:color="auto" w:fill="FFFFFF"/>
        </w:rPr>
        <w:t>¶</w:t>
      </w:r>
      <w:r w:rsidRPr="00C62EF7">
        <w:rPr>
          <w:rFonts w:ascii="Times" w:eastAsia="Times New Roman" w:hAnsi="Times" w:cs="Times"/>
          <w:color w:val="000000"/>
          <w:sz w:val="16"/>
          <w:szCs w:val="21"/>
          <w:shd w:val="clear" w:color="auto" w:fill="FFFFFF"/>
        </w:rPr>
        <w:t xml:space="preserve"> be lower. Plus, </w:t>
      </w:r>
      <w:r w:rsidRPr="00C62EF7">
        <w:rPr>
          <w:rStyle w:val="StyleBoldUnderline"/>
        </w:rPr>
        <w:t>the recent codification of the U.S.</w:t>
      </w:r>
      <w:r w:rsidRPr="00C62EF7">
        <w:rPr>
          <w:rStyle w:val="StyleBoldUnderline"/>
          <w:sz w:val="12"/>
          <w:u w:val="none"/>
        </w:rPr>
        <w:t>¶</w:t>
      </w:r>
      <w:r w:rsidRPr="00C62EF7">
        <w:rPr>
          <w:rStyle w:val="StyleBoldUnderline"/>
        </w:rPr>
        <w:t xml:space="preserve"> embargo in the Helms-Burton law </w:t>
      </w:r>
      <w:r w:rsidRPr="00C62EF7">
        <w:rPr>
          <w:rFonts w:ascii="Times" w:eastAsia="Times New Roman" w:hAnsi="Times" w:cs="Times"/>
          <w:color w:val="000000"/>
          <w:sz w:val="16"/>
          <w:szCs w:val="21"/>
          <w:shd w:val="clear" w:color="auto" w:fill="FFFFFF"/>
        </w:rPr>
        <w:t>has dampened expectations that its impending lifting would open</w:t>
      </w:r>
      <w:r w:rsidRPr="00C62EF7">
        <w:rPr>
          <w:rFonts w:ascii="Times" w:eastAsia="Times New Roman" w:hAnsi="Times" w:cs="Times"/>
          <w:color w:val="000000"/>
          <w:sz w:val="12"/>
          <w:szCs w:val="21"/>
          <w:shd w:val="clear" w:color="auto" w:fill="FFFFFF"/>
        </w:rPr>
        <w:t>¶</w:t>
      </w:r>
      <w:r w:rsidRPr="00C62EF7">
        <w:rPr>
          <w:rFonts w:ascii="Times" w:eastAsia="Times New Roman" w:hAnsi="Times" w:cs="Times"/>
          <w:color w:val="000000"/>
          <w:sz w:val="16"/>
          <w:szCs w:val="21"/>
          <w:shd w:val="clear" w:color="auto" w:fill="FFFFFF"/>
        </w:rPr>
        <w:t xml:space="preserve"> Cuba to the U.S. tourist market. It could already be</w:t>
      </w:r>
      <w:r w:rsidRPr="00C62EF7">
        <w:rPr>
          <w:rFonts w:ascii="Times" w:eastAsia="Times New Roman" w:hAnsi="Times" w:cs="Times"/>
          <w:color w:val="000000"/>
          <w:sz w:val="12"/>
          <w:szCs w:val="21"/>
          <w:shd w:val="clear" w:color="auto" w:fill="FFFFFF"/>
        </w:rPr>
        <w:t>¶</w:t>
      </w:r>
      <w:r w:rsidRPr="00C62EF7">
        <w:rPr>
          <w:rFonts w:ascii="Times" w:eastAsia="Times New Roman" w:hAnsi="Times" w:cs="Times"/>
          <w:color w:val="000000"/>
          <w:sz w:val="16"/>
          <w:szCs w:val="21"/>
          <w:shd w:val="clear" w:color="auto" w:fill="FFFFFF"/>
        </w:rPr>
        <w:t xml:space="preserve"> </w:t>
      </w:r>
      <w:r w:rsidRPr="00C62EF7">
        <w:rPr>
          <w:rStyle w:val="StyleBoldUnderline"/>
        </w:rPr>
        <w:t>affecting realized investment in the tourist sector, as</w:t>
      </w:r>
      <w:r w:rsidRPr="00C62EF7">
        <w:rPr>
          <w:rStyle w:val="StyleBoldUnderline"/>
          <w:sz w:val="12"/>
          <w:u w:val="none"/>
        </w:rPr>
        <w:t>¶</w:t>
      </w:r>
      <w:r w:rsidRPr="00C62EF7">
        <w:rPr>
          <w:rStyle w:val="StyleBoldUnderline"/>
        </w:rPr>
        <w:t xml:space="preserve"> on-going projects based on prospective U.S. tourists</w:t>
      </w:r>
      <w:r w:rsidRPr="00C62EF7">
        <w:rPr>
          <w:rStyle w:val="StyleBoldUnderline"/>
          <w:sz w:val="12"/>
          <w:u w:val="none"/>
        </w:rPr>
        <w:t>¶</w:t>
      </w:r>
      <w:r w:rsidRPr="00C62EF7">
        <w:rPr>
          <w:rStyle w:val="StyleBoldUnderline"/>
        </w:rPr>
        <w:t xml:space="preserve"> are probably being reassessed</w:t>
      </w:r>
      <w:r w:rsidRPr="00C62EF7">
        <w:rPr>
          <w:rFonts w:ascii="Times" w:eastAsia="Times New Roman" w:hAnsi="Times" w:cs="Times"/>
          <w:color w:val="000000"/>
          <w:sz w:val="16"/>
          <w:szCs w:val="21"/>
          <w:shd w:val="clear" w:color="auto" w:fill="FFFFFF"/>
        </w:rPr>
        <w:t>. The Cuban govern-</w:t>
      </w:r>
      <w:r w:rsidRPr="00C62EF7">
        <w:rPr>
          <w:rFonts w:ascii="Times" w:eastAsia="Times New Roman" w:hAnsi="Times" w:cs="Times"/>
          <w:color w:val="000000"/>
          <w:sz w:val="12"/>
          <w:szCs w:val="21"/>
          <w:shd w:val="clear" w:color="auto" w:fill="FFFFFF"/>
        </w:rPr>
        <w:t>¶</w:t>
      </w:r>
      <w:r w:rsidRPr="00C62EF7">
        <w:rPr>
          <w:rFonts w:ascii="Times" w:eastAsia="Times New Roman" w:hAnsi="Times" w:cs="Times"/>
          <w:color w:val="000000"/>
          <w:sz w:val="16"/>
          <w:szCs w:val="21"/>
          <w:shd w:val="clear" w:color="auto" w:fill="FFFFFF"/>
        </w:rPr>
        <w:t xml:space="preserve"> ment, however, continues to claim that more growth</w:t>
      </w:r>
      <w:r w:rsidRPr="00C62EF7">
        <w:rPr>
          <w:rFonts w:ascii="Times" w:eastAsia="Times New Roman" w:hAnsi="Times" w:cs="Times"/>
          <w:color w:val="000000"/>
          <w:sz w:val="12"/>
          <w:szCs w:val="21"/>
          <w:shd w:val="clear" w:color="auto" w:fill="FFFFFF"/>
        </w:rPr>
        <w:t>¶</w:t>
      </w:r>
      <w:r w:rsidRPr="00C62EF7">
        <w:rPr>
          <w:rFonts w:ascii="Times" w:eastAsia="Times New Roman" w:hAnsi="Times" w:cs="Times"/>
          <w:color w:val="000000"/>
          <w:sz w:val="16"/>
          <w:szCs w:val="21"/>
          <w:shd w:val="clear" w:color="auto" w:fill="FFFFFF"/>
        </w:rPr>
        <w:t xml:space="preserve"> is expected in tourist sector investments and from</w:t>
      </w:r>
      <w:r w:rsidRPr="00C62EF7">
        <w:rPr>
          <w:rFonts w:ascii="Times" w:eastAsia="Times New Roman" w:hAnsi="Times" w:cs="Times"/>
          <w:color w:val="000000"/>
          <w:sz w:val="12"/>
          <w:szCs w:val="21"/>
          <w:shd w:val="clear" w:color="auto" w:fill="FFFFFF"/>
        </w:rPr>
        <w:t>¶</w:t>
      </w:r>
      <w:r w:rsidRPr="00C62EF7">
        <w:rPr>
          <w:rFonts w:ascii="Times" w:eastAsia="Times New Roman" w:hAnsi="Times" w:cs="Times"/>
          <w:color w:val="000000"/>
          <w:sz w:val="16"/>
          <w:szCs w:val="21"/>
          <w:shd w:val="clear" w:color="auto" w:fill="FFFFFF"/>
        </w:rPr>
        <w:t xml:space="preserve"> March through May of 1996, immediately after the</w:t>
      </w:r>
      <w:r w:rsidRPr="00C62EF7">
        <w:rPr>
          <w:rFonts w:ascii="Times" w:eastAsia="Times New Roman" w:hAnsi="Times" w:cs="Times"/>
          <w:color w:val="000000"/>
          <w:sz w:val="12"/>
          <w:szCs w:val="21"/>
          <w:shd w:val="clear" w:color="auto" w:fill="FFFFFF"/>
        </w:rPr>
        <w:t>¶</w:t>
      </w:r>
      <w:r w:rsidRPr="00C62EF7">
        <w:rPr>
          <w:rFonts w:ascii="Times" w:eastAsia="Times New Roman" w:hAnsi="Times" w:cs="Times"/>
          <w:color w:val="000000"/>
          <w:sz w:val="16"/>
          <w:szCs w:val="21"/>
          <w:shd w:val="clear" w:color="auto" w:fill="FFFFFF"/>
        </w:rPr>
        <w:t xml:space="preserve"> passage of the Helms-Burton law, the Ministry of</w:t>
      </w:r>
      <w:r w:rsidRPr="00C62EF7">
        <w:rPr>
          <w:rFonts w:ascii="Times" w:eastAsia="Times New Roman" w:hAnsi="Times" w:cs="Times"/>
          <w:color w:val="000000"/>
          <w:sz w:val="12"/>
          <w:szCs w:val="21"/>
          <w:shd w:val="clear" w:color="auto" w:fill="FFFFFF"/>
        </w:rPr>
        <w:t>¶</w:t>
      </w:r>
      <w:r w:rsidRPr="00C62EF7">
        <w:rPr>
          <w:rFonts w:ascii="Times" w:eastAsia="Times New Roman" w:hAnsi="Times" w:cs="Times"/>
          <w:color w:val="000000"/>
          <w:sz w:val="16"/>
          <w:szCs w:val="21"/>
          <w:shd w:val="clear" w:color="auto" w:fill="FFFFFF"/>
        </w:rPr>
        <w:t xml:space="preserve"> Tourism reported four new joint ventures and eight</w:t>
      </w:r>
      <w:r w:rsidRPr="00C62EF7">
        <w:rPr>
          <w:rFonts w:ascii="Times" w:eastAsia="Times New Roman" w:hAnsi="Times" w:cs="Times"/>
          <w:color w:val="000000"/>
          <w:sz w:val="12"/>
          <w:szCs w:val="21"/>
          <w:shd w:val="clear" w:color="auto" w:fill="FFFFFF"/>
        </w:rPr>
        <w:t>¶</w:t>
      </w:r>
      <w:r w:rsidRPr="00C62EF7">
        <w:rPr>
          <w:rFonts w:ascii="Times" w:eastAsia="Times New Roman" w:hAnsi="Times" w:cs="Times"/>
          <w:color w:val="000000"/>
          <w:sz w:val="16"/>
          <w:szCs w:val="21"/>
          <w:shd w:val="clear" w:color="auto" w:fill="FFFFFF"/>
        </w:rPr>
        <w:t xml:space="preserve"> economic associations.</w:t>
      </w:r>
      <w:r w:rsidRPr="00C62EF7">
        <w:rPr>
          <w:rFonts w:ascii="Times" w:eastAsia="Times New Roman" w:hAnsi="Times" w:cs="Times"/>
          <w:color w:val="000000"/>
          <w:sz w:val="16"/>
          <w:szCs w:val="11"/>
          <w:shd w:val="clear" w:color="auto" w:fill="FFFFFF"/>
        </w:rPr>
        <w:t>32</w:t>
      </w:r>
      <w:r w:rsidRPr="00C62EF7">
        <w:rPr>
          <w:rFonts w:ascii="Times" w:eastAsia="Times New Roman" w:hAnsi="Times" w:cs="Times"/>
          <w:color w:val="000000"/>
          <w:sz w:val="12"/>
          <w:szCs w:val="21"/>
          <w:shd w:val="clear" w:color="auto" w:fill="FFFFFF"/>
        </w:rPr>
        <w:t>¶</w:t>
      </w:r>
      <w:r w:rsidRPr="00C62EF7">
        <w:rPr>
          <w:rFonts w:ascii="Times" w:eastAsia="Times New Roman" w:hAnsi="Times" w:cs="Times"/>
          <w:color w:val="000000"/>
          <w:sz w:val="16"/>
          <w:szCs w:val="21"/>
          <w:shd w:val="clear" w:color="auto" w:fill="FFFFFF"/>
        </w:rPr>
        <w:t xml:space="preserve"> </w:t>
      </w:r>
    </w:p>
    <w:p w:rsidR="005276D7" w:rsidRDefault="005276D7" w:rsidP="005276D7">
      <w:pPr>
        <w:pStyle w:val="Heading4"/>
      </w:pPr>
      <w:r>
        <w:lastRenderedPageBreak/>
        <w:t>Reducing restrictions on tourism and trade further the dollarization of Cuba’s economy. That removes governmental control over monetary policy, which leads to more outside investment.</w:t>
      </w:r>
    </w:p>
    <w:p w:rsidR="005276D7" w:rsidRPr="00C973C1" w:rsidRDefault="005276D7" w:rsidP="005276D7">
      <w:pPr>
        <w:rPr>
          <w:sz w:val="16"/>
        </w:rPr>
      </w:pPr>
      <w:r w:rsidRPr="00C973C1">
        <w:rPr>
          <w:rStyle w:val="StyleStyleBold12pt"/>
        </w:rPr>
        <w:t xml:space="preserve">CATO </w:t>
      </w:r>
      <w:r>
        <w:rPr>
          <w:rStyle w:val="StyleStyleBold12pt"/>
        </w:rPr>
        <w:t>‘</w:t>
      </w:r>
      <w:r w:rsidRPr="00C973C1">
        <w:rPr>
          <w:rStyle w:val="StyleStyleBold12pt"/>
        </w:rPr>
        <w:t>03</w:t>
      </w:r>
      <w:r w:rsidRPr="00C973C1">
        <w:rPr>
          <w:sz w:val="16"/>
        </w:rPr>
        <w:t>, “CATO Handbook for Congress,” The CATO Institute, pp. 607-608, http://object.cato.org/sites/cato.org/files/serials/files/cato-handbook-policymakers/2003/9/hb108-60.pdf</w:t>
      </w:r>
    </w:p>
    <w:p w:rsidR="005276D7" w:rsidRDefault="005276D7" w:rsidP="005276D7">
      <w:pPr>
        <w:rPr>
          <w:rStyle w:val="StyleBoldUnderline"/>
        </w:rPr>
      </w:pPr>
      <w:r w:rsidRPr="00C973C1">
        <w:rPr>
          <w:sz w:val="12"/>
        </w:rPr>
        <w:t>Cuban officialdom appears to be well aware of that danger. For example,</w:t>
      </w:r>
      <w:r w:rsidRPr="00C973C1">
        <w:rPr>
          <w:sz w:val="8"/>
        </w:rPr>
        <w:t>¶</w:t>
      </w:r>
      <w:r w:rsidRPr="00C973C1">
        <w:rPr>
          <w:sz w:val="12"/>
        </w:rPr>
        <w:t xml:space="preserve"> Cuba’s opening of its tourism industry to foreign investment has been</w:t>
      </w:r>
      <w:r w:rsidRPr="00C973C1">
        <w:rPr>
          <w:sz w:val="8"/>
        </w:rPr>
        <w:t>¶</w:t>
      </w:r>
      <w:r w:rsidRPr="00C973C1">
        <w:rPr>
          <w:sz w:val="12"/>
        </w:rPr>
        <w:t xml:space="preserve"> accompanied by measures that restrict ordinary Cubans from visiting</w:t>
      </w:r>
      <w:r w:rsidRPr="00C973C1">
        <w:rPr>
          <w:sz w:val="8"/>
        </w:rPr>
        <w:t>¶</w:t>
      </w:r>
      <w:r w:rsidRPr="00C973C1">
        <w:rPr>
          <w:sz w:val="12"/>
        </w:rPr>
        <w:t xml:space="preserve"> foreign hotels and tourist facilities. As a result, Cubans have come to</w:t>
      </w:r>
      <w:r w:rsidRPr="00C973C1">
        <w:rPr>
          <w:sz w:val="8"/>
        </w:rPr>
        <w:t>¶</w:t>
      </w:r>
      <w:r w:rsidRPr="00C973C1">
        <w:rPr>
          <w:sz w:val="12"/>
        </w:rPr>
        <w:t xml:space="preserve"> resent their government for what is known as ‘‘tourism apartheid.’’ In</w:t>
      </w:r>
      <w:r w:rsidRPr="00C973C1">
        <w:rPr>
          <w:sz w:val="8"/>
        </w:rPr>
        <w:t>¶</w:t>
      </w:r>
      <w:r w:rsidRPr="00C973C1">
        <w:rPr>
          <w:sz w:val="12"/>
        </w:rPr>
        <w:t xml:space="preserve"> recent years, Cuban officials have also issued increasing warnings against</w:t>
      </w:r>
      <w:r w:rsidRPr="00C973C1">
        <w:rPr>
          <w:sz w:val="8"/>
        </w:rPr>
        <w:t>¶</w:t>
      </w:r>
      <w:r w:rsidRPr="00C973C1">
        <w:rPr>
          <w:sz w:val="12"/>
        </w:rPr>
        <w:t xml:space="preserve"> corruption, indicating the regime’s fear that unofficial business dealings,</w:t>
      </w:r>
      <w:r w:rsidRPr="00C973C1">
        <w:rPr>
          <w:sz w:val="8"/>
        </w:rPr>
        <w:t>¶</w:t>
      </w:r>
      <w:r w:rsidRPr="00C973C1">
        <w:rPr>
          <w:sz w:val="12"/>
        </w:rPr>
        <w:t xml:space="preserve"> especially with foreigners, may weaken allegiance to the government and</w:t>
      </w:r>
      <w:r w:rsidRPr="00C973C1">
        <w:rPr>
          <w:sz w:val="8"/>
        </w:rPr>
        <w:t>¶</w:t>
      </w:r>
      <w:r w:rsidRPr="00C973C1">
        <w:rPr>
          <w:sz w:val="12"/>
        </w:rPr>
        <w:t xml:space="preserve"> even create vested interests that favor more extensive market openings.</w:t>
      </w:r>
      <w:r w:rsidRPr="00C973C1">
        <w:rPr>
          <w:sz w:val="8"/>
        </w:rPr>
        <w:t>¶</w:t>
      </w:r>
      <w:r w:rsidRPr="00C973C1">
        <w:rPr>
          <w:sz w:val="12"/>
        </w:rPr>
        <w:t xml:space="preserve"> As the Hoover Institution study concluded, ‘‘</w:t>
      </w:r>
      <w:r w:rsidRPr="00C973C1">
        <w:rPr>
          <w:rStyle w:val="StyleBoldUnderline"/>
        </w:rPr>
        <w:t>In time, increasing amounts</w:t>
      </w:r>
      <w:r w:rsidRPr="00C973C1">
        <w:rPr>
          <w:rStyle w:val="StyleBoldUnderline"/>
          <w:sz w:val="12"/>
          <w:u w:val="none"/>
        </w:rPr>
        <w:t>¶</w:t>
      </w:r>
      <w:r w:rsidRPr="00C973C1">
        <w:rPr>
          <w:rStyle w:val="StyleBoldUnderline"/>
        </w:rPr>
        <w:t xml:space="preserve"> [of expanded tourism, trade, and investment] would go beyond the state,</w:t>
      </w:r>
      <w:r w:rsidRPr="00C973C1">
        <w:rPr>
          <w:rStyle w:val="StyleBoldUnderline"/>
          <w:sz w:val="12"/>
          <w:u w:val="none"/>
        </w:rPr>
        <w:t>¶</w:t>
      </w:r>
      <w:r w:rsidRPr="00C973C1">
        <w:rPr>
          <w:rStyle w:val="StyleBoldUnderline"/>
        </w:rPr>
        <w:t xml:space="preserve"> and although economics will not single-handedly liberate Cuba, it may</w:t>
      </w:r>
      <w:r w:rsidRPr="00C973C1">
        <w:rPr>
          <w:rStyle w:val="StyleBoldUnderline"/>
          <w:sz w:val="12"/>
          <w:u w:val="none"/>
        </w:rPr>
        <w:t>¶</w:t>
      </w:r>
      <w:r w:rsidRPr="00C973C1">
        <w:rPr>
          <w:rStyle w:val="StyleBoldUnderline"/>
        </w:rPr>
        <w:t xml:space="preserve"> contribute some to that end. This is so, in part, because the repressive</w:t>
      </w:r>
      <w:r w:rsidRPr="00C973C1">
        <w:rPr>
          <w:rStyle w:val="StyleBoldUnderline"/>
          <w:sz w:val="12"/>
          <w:u w:val="none"/>
        </w:rPr>
        <w:t>¶</w:t>
      </w:r>
      <w:r w:rsidRPr="00C973C1">
        <w:rPr>
          <w:rStyle w:val="StyleBoldUnderline"/>
        </w:rPr>
        <w:t xml:space="preserve"> Cubans within the state apparatus are subject to influences that can tilt</w:t>
      </w:r>
      <w:r w:rsidRPr="00C973C1">
        <w:rPr>
          <w:rStyle w:val="StyleBoldUnderline"/>
          <w:sz w:val="12"/>
          <w:u w:val="none"/>
        </w:rPr>
        <w:t>¶</w:t>
      </w:r>
      <w:r w:rsidRPr="00C973C1">
        <w:rPr>
          <w:rStyle w:val="StyleBoldUnderline"/>
        </w:rPr>
        <w:t xml:space="preserve"> their allegiances in positive ways.’’</w:t>
      </w:r>
      <w:r w:rsidRPr="00C973C1">
        <w:rPr>
          <w:rStyle w:val="StyleBoldUnderline"/>
          <w:sz w:val="12"/>
          <w:u w:val="none"/>
        </w:rPr>
        <w:t>¶</w:t>
      </w:r>
      <w:r w:rsidRPr="00C973C1">
        <w:rPr>
          <w:rStyle w:val="StyleBoldUnderline"/>
        </w:rPr>
        <w:t xml:space="preserve"> Further undercutting the regime’s authority is the widespread dollar</w:t>
      </w:r>
      <w:r w:rsidRPr="00C973C1">
        <w:rPr>
          <w:rStyle w:val="StyleBoldUnderline"/>
          <w:sz w:val="12"/>
          <w:u w:val="none"/>
        </w:rPr>
        <w:t>¶</w:t>
      </w:r>
      <w:r w:rsidRPr="00C973C1">
        <w:rPr>
          <w:rStyle w:val="StyleBoldUnderline"/>
        </w:rPr>
        <w:t xml:space="preserve"> economy that has emerged as a consequence of foreign presence and</w:t>
      </w:r>
      <w:r w:rsidRPr="00C973C1">
        <w:rPr>
          <w:rStyle w:val="StyleBoldUnderline"/>
          <w:sz w:val="12"/>
          <w:u w:val="none"/>
        </w:rPr>
        <w:t>¶</w:t>
      </w:r>
      <w:r w:rsidRPr="00C973C1">
        <w:rPr>
          <w:rStyle w:val="StyleBoldUnderline"/>
        </w:rPr>
        <w:t xml:space="preserve"> remittances from abroad, estimated at $800 million annually,</w:t>
      </w:r>
      <w:r w:rsidRPr="00C973C1">
        <w:rPr>
          <w:sz w:val="16"/>
        </w:rPr>
        <w:t xml:space="preserve"> </w:t>
      </w:r>
      <w:r w:rsidRPr="00C973C1">
        <w:rPr>
          <w:sz w:val="12"/>
        </w:rPr>
        <w:t>which the</w:t>
      </w:r>
      <w:r w:rsidRPr="00C973C1">
        <w:rPr>
          <w:sz w:val="8"/>
        </w:rPr>
        <w:t>¶</w:t>
      </w:r>
      <w:r w:rsidRPr="00C973C1">
        <w:rPr>
          <w:sz w:val="12"/>
        </w:rPr>
        <w:t xml:space="preserve"> Helms-Burton Act had banned until the spring of 1998. Today about 50</w:t>
      </w:r>
      <w:r w:rsidRPr="00C973C1">
        <w:rPr>
          <w:sz w:val="8"/>
        </w:rPr>
        <w:t>¶</w:t>
      </w:r>
      <w:r w:rsidRPr="00C973C1">
        <w:rPr>
          <w:sz w:val="12"/>
        </w:rPr>
        <w:t xml:space="preserve"> percent of the Cuban population has access to dollars. </w:t>
      </w:r>
      <w:r w:rsidRPr="00C973C1">
        <w:rPr>
          <w:rStyle w:val="StyleBoldUnderline"/>
        </w:rPr>
        <w:t>The dollarization of the Cuban economy</w:t>
      </w:r>
      <w:r w:rsidRPr="00C973C1">
        <w:rPr>
          <w:sz w:val="12"/>
        </w:rPr>
        <w:t>—a phenomenon now legalized by the Cuban</w:t>
      </w:r>
      <w:r w:rsidRPr="00C973C1">
        <w:rPr>
          <w:sz w:val="8"/>
        </w:rPr>
        <w:t>¶</w:t>
      </w:r>
      <w:r w:rsidRPr="00C973C1">
        <w:rPr>
          <w:sz w:val="12"/>
        </w:rPr>
        <w:t xml:space="preserve"> regime as a result of its inability to control it—</w:t>
      </w:r>
      <w:r w:rsidRPr="00C973C1">
        <w:rPr>
          <w:rStyle w:val="StyleBoldUnderline"/>
        </w:rPr>
        <w:t>has essentially eliminated</w:t>
      </w:r>
      <w:r w:rsidRPr="00C973C1">
        <w:rPr>
          <w:rStyle w:val="StyleBoldUnderline"/>
          <w:sz w:val="12"/>
          <w:u w:val="none"/>
        </w:rPr>
        <w:t>¶</w:t>
      </w:r>
      <w:r w:rsidRPr="00C973C1">
        <w:rPr>
          <w:rStyle w:val="StyleBoldUnderline"/>
        </w:rPr>
        <w:t xml:space="preserve"> the regime’s authority to dictate the country’s monetary policy.</w:t>
      </w:r>
      <w:r w:rsidRPr="00C973C1">
        <w:rPr>
          <w:rStyle w:val="StyleBoldUnderline"/>
          <w:sz w:val="12"/>
          <w:u w:val="none"/>
        </w:rPr>
        <w:t>¶</w:t>
      </w:r>
      <w:r w:rsidRPr="00C973C1">
        <w:rPr>
          <w:rStyle w:val="StyleBoldUnderline"/>
        </w:rPr>
        <w:t xml:space="preserve"> Replacing the all-encompassing state with one that allows greater space</w:t>
      </w:r>
      <w:r w:rsidRPr="00C973C1">
        <w:rPr>
          <w:rStyle w:val="StyleBoldUnderline"/>
          <w:sz w:val="12"/>
          <w:u w:val="none"/>
        </w:rPr>
        <w:t>¶</w:t>
      </w:r>
      <w:r w:rsidRPr="00C973C1">
        <w:rPr>
          <w:rStyle w:val="StyleBoldUnderline"/>
        </w:rPr>
        <w:t xml:space="preserve"> for voluntary interaction</w:t>
      </w:r>
      <w:r w:rsidRPr="00C973C1">
        <w:rPr>
          <w:sz w:val="16"/>
        </w:rPr>
        <w:t xml:space="preserve"> </w:t>
      </w:r>
      <w:r w:rsidRPr="00C973C1">
        <w:rPr>
          <w:sz w:val="12"/>
        </w:rPr>
        <w:t>requires strengthening elements of civil society,</w:t>
      </w:r>
      <w:r w:rsidRPr="00C973C1">
        <w:rPr>
          <w:sz w:val="8"/>
        </w:rPr>
        <w:t>¶</w:t>
      </w:r>
      <w:r w:rsidRPr="00C973C1">
        <w:rPr>
          <w:sz w:val="12"/>
        </w:rPr>
        <w:t xml:space="preserve"> that is, groups not dependent on the state. </w:t>
      </w:r>
      <w:r w:rsidRPr="00C973C1">
        <w:rPr>
          <w:rStyle w:val="StyleBoldUnderline"/>
        </w:rPr>
        <w:t>That development is more likely</w:t>
      </w:r>
      <w:r w:rsidRPr="00C973C1">
        <w:rPr>
          <w:rStyle w:val="StyleBoldUnderline"/>
          <w:sz w:val="12"/>
          <w:u w:val="none"/>
        </w:rPr>
        <w:t>¶</w:t>
      </w:r>
      <w:r w:rsidRPr="00C973C1">
        <w:rPr>
          <w:rStyle w:val="StyleBoldUnderline"/>
        </w:rPr>
        <w:t xml:space="preserve"> to come about in an environment of increased interaction with outside</w:t>
      </w:r>
      <w:r w:rsidRPr="00C973C1">
        <w:rPr>
          <w:rStyle w:val="StyleBoldUnderline"/>
          <w:sz w:val="12"/>
          <w:u w:val="none"/>
        </w:rPr>
        <w:t>¶</w:t>
      </w:r>
      <w:r w:rsidRPr="00C973C1">
        <w:rPr>
          <w:rStyle w:val="StyleBoldUnderline"/>
        </w:rPr>
        <w:t xml:space="preserve"> groups than in an environment of increased isolation and state control.</w:t>
      </w:r>
    </w:p>
    <w:p w:rsidR="005276D7" w:rsidRDefault="005276D7" w:rsidP="005276D7">
      <w:pPr>
        <w:pStyle w:val="Heading4"/>
      </w:pPr>
      <w:r>
        <w:t>Reducing travel restriction on Cuba would dramatically increase the amount of money in Cuba’s economy</w:t>
      </w:r>
    </w:p>
    <w:p w:rsidR="005276D7" w:rsidRPr="005829EF" w:rsidRDefault="005276D7" w:rsidP="005276D7">
      <w:pPr>
        <w:rPr>
          <w:sz w:val="16"/>
        </w:rPr>
      </w:pPr>
      <w:r w:rsidRPr="005829EF">
        <w:rPr>
          <w:sz w:val="16"/>
        </w:rPr>
        <w:t xml:space="preserve">Damien Bronsdon </w:t>
      </w:r>
      <w:r w:rsidRPr="005829EF">
        <w:rPr>
          <w:rStyle w:val="StyleStyleBold12pt"/>
        </w:rPr>
        <w:t>Chaviano, 08</w:t>
      </w:r>
      <w:r>
        <w:t xml:space="preserve"> </w:t>
      </w:r>
      <w:r w:rsidRPr="005829EF">
        <w:rPr>
          <w:sz w:val="16"/>
        </w:rPr>
        <w:t xml:space="preserve">(Bachelor of Science in International Studies from Middlebury, Degree of Master of Science in Real Estate Development from the Massachusetts Institute of Technology), “Real Estate Investment in Cuba: Is Now the Right Time?” </w:t>
      </w:r>
      <w:r>
        <w:rPr>
          <w:sz w:val="16"/>
        </w:rPr>
        <w:t xml:space="preserve">September 2008, </w:t>
      </w:r>
      <w:r w:rsidRPr="005829EF">
        <w:rPr>
          <w:sz w:val="16"/>
        </w:rPr>
        <w:t>pp. 9-10, http://dspace.mit.edu/bitstream/handle/1721.1/58640/315839930.pdf</w:t>
      </w:r>
    </w:p>
    <w:p w:rsidR="005276D7" w:rsidRPr="005829EF" w:rsidRDefault="005276D7" w:rsidP="005276D7"/>
    <w:p w:rsidR="005276D7" w:rsidRPr="005829EF" w:rsidRDefault="005276D7" w:rsidP="005276D7">
      <w:pPr>
        <w:rPr>
          <w:rStyle w:val="StyleBoldUnderline"/>
        </w:rPr>
      </w:pPr>
      <w:r w:rsidRPr="005829EF">
        <w:rPr>
          <w:sz w:val="16"/>
        </w:rPr>
        <w:t>While provisions have been made for U.S. investment in the agricultural industry, the same cannot be said for the travel sector. Under the Bush Administration, enforcement of U.S. restrictions on Cuba travel has increased, and restrictions on travel and private remittances to Cuba have been tightened.</w:t>
      </w:r>
      <w:r w:rsidRPr="005829EF">
        <w:rPr>
          <w:sz w:val="16"/>
          <w:vertAlign w:val="superscript"/>
        </w:rPr>
        <w:t>4</w:t>
      </w:r>
      <w:r w:rsidRPr="005829EF">
        <w:rPr>
          <w:sz w:val="16"/>
        </w:rPr>
        <w:t xml:space="preserve"> There is, however, legislation on the Congressional floor that proposes lifting the U.S. travel ban to Cuba. On June 25, 2008, the House Appropriations Committee presented S. 3260 with provisions that would ease restrictions on family travel. On July 14, 2008, the Senate Appropriations Committee presented a version of bill S. 3260 that would ease restrictions on family travel and travel related to the sale of agricultural and medical goods. There are several other initiatives currently in Congress that would ease travel restrictions entirely, including Bills S. 721 and S. 554 (See Appendix A for a list of the most recent developments in Congress).</w:t>
      </w:r>
      <w:r w:rsidRPr="005829EF">
        <w:rPr>
          <w:sz w:val="16"/>
          <w:vertAlign w:val="superscript"/>
        </w:rPr>
        <w:t>5</w:t>
      </w:r>
      <w:r w:rsidRPr="005829EF">
        <w:rPr>
          <w:sz w:val="16"/>
        </w:rPr>
        <w:t xml:space="preserve"> </w:t>
      </w:r>
      <w:r w:rsidRPr="005829EF">
        <w:rPr>
          <w:rStyle w:val="StyleBoldUnderline"/>
        </w:rPr>
        <w:t>Should U.S. citizens finally be able to travel freely between the U.S. and Cuba, Raul Castro’s regime will experience a tremendous economic boom. Cuba is currently the third most popular tourist destination in the Caribbean region after Mexico and the Dominican Republic. The addition of U.S. travelers to this tourist influx would be a newfound windfall for the island’s economy.</w:t>
      </w:r>
    </w:p>
    <w:p w:rsidR="00BC23DD" w:rsidRDefault="00BC23DD" w:rsidP="00BC23DD">
      <w:pPr>
        <w:pStyle w:val="Heading3"/>
      </w:pPr>
      <w:r>
        <w:lastRenderedPageBreak/>
        <w:t>Trade</w:t>
      </w:r>
    </w:p>
    <w:p w:rsidR="00951955" w:rsidRDefault="00951955" w:rsidP="00951955">
      <w:pPr>
        <w:pStyle w:val="Heading4"/>
      </w:pPr>
      <w:r>
        <w:t>Trade agreements create more FDI</w:t>
      </w:r>
    </w:p>
    <w:p w:rsidR="00951955" w:rsidRPr="008078D3" w:rsidRDefault="00951955" w:rsidP="00951955">
      <w:r w:rsidRPr="008078D3">
        <w:rPr>
          <w:rStyle w:val="StyleStyleBold12pt"/>
        </w:rPr>
        <w:t>WTO 09</w:t>
      </w:r>
      <w:r w:rsidRPr="008078D3">
        <w:rPr>
          <w:sz w:val="16"/>
        </w:rPr>
        <w:t>, “Do Trade and Investment Agreements Lead to More FDI?</w:t>
      </w:r>
      <w:r w:rsidRPr="008078D3">
        <w:rPr>
          <w:sz w:val="12"/>
        </w:rPr>
        <w:t xml:space="preserve">¶ </w:t>
      </w:r>
      <w:r w:rsidRPr="008078D3">
        <w:rPr>
          <w:sz w:val="16"/>
        </w:rPr>
        <w:t>Accounting for Key Provisions Inside the Black Box,” December 15, 2009, pp. 3-4, http://www.wto.org/english/res_e/reser_e/ersd201013_e.pdf</w:t>
      </w:r>
    </w:p>
    <w:p w:rsidR="00951955" w:rsidRDefault="00951955" w:rsidP="00951955"/>
    <w:p w:rsidR="00951955" w:rsidRPr="008078D3" w:rsidRDefault="00951955" w:rsidP="00951955">
      <w:pPr>
        <w:rPr>
          <w:sz w:val="16"/>
        </w:rPr>
      </w:pPr>
      <w:r w:rsidRPr="008078D3">
        <w:rPr>
          <w:sz w:val="16"/>
        </w:rPr>
        <w:t>BITs and RTAs are widely perceived to be commitment devices that help developing</w:t>
      </w:r>
      <w:r w:rsidRPr="008078D3">
        <w:rPr>
          <w:sz w:val="12"/>
        </w:rPr>
        <w:t>¶</w:t>
      </w:r>
      <w:r w:rsidRPr="008078D3">
        <w:rPr>
          <w:sz w:val="16"/>
        </w:rPr>
        <w:t xml:space="preserve"> host countries to overcome a problem described by Vernon (1971) as the “obsolescing</w:t>
      </w:r>
      <w:r w:rsidRPr="008078D3">
        <w:rPr>
          <w:sz w:val="12"/>
        </w:rPr>
        <w:t>¶</w:t>
      </w:r>
      <w:r w:rsidRPr="008078D3">
        <w:rPr>
          <w:sz w:val="16"/>
        </w:rPr>
        <w:t xml:space="preserve"> bargain”. </w:t>
      </w:r>
      <w:r w:rsidRPr="008078D3">
        <w:rPr>
          <w:rStyle w:val="StyleBoldUnderline"/>
        </w:rPr>
        <w:t>The need for credible legal protection against discriminatory and discretionary</w:t>
      </w:r>
      <w:r w:rsidRPr="008078D3">
        <w:rPr>
          <w:rStyle w:val="StyleBoldUnderline"/>
          <w:sz w:val="12"/>
          <w:u w:val="none"/>
        </w:rPr>
        <w:t>¶</w:t>
      </w:r>
      <w:r w:rsidRPr="008078D3">
        <w:rPr>
          <w:rStyle w:val="StyleBoldUnderline"/>
          <w:sz w:val="12"/>
        </w:rPr>
        <w:t xml:space="preserve"> </w:t>
      </w:r>
      <w:r w:rsidRPr="008078D3">
        <w:rPr>
          <w:rStyle w:val="StyleBoldUnderline"/>
        </w:rPr>
        <w:t>treatment results from the incentive of host country governments to modify the terms of</w:t>
      </w:r>
      <w:r w:rsidRPr="008078D3">
        <w:rPr>
          <w:rStyle w:val="StyleBoldUnderline"/>
          <w:sz w:val="12"/>
          <w:u w:val="none"/>
        </w:rPr>
        <w:t>¶</w:t>
      </w:r>
      <w:r w:rsidRPr="008078D3">
        <w:rPr>
          <w:rStyle w:val="StyleBoldUnderline"/>
          <w:sz w:val="12"/>
        </w:rPr>
        <w:t xml:space="preserve"> </w:t>
      </w:r>
      <w:r w:rsidRPr="008078D3">
        <w:rPr>
          <w:rStyle w:val="StyleBoldUnderline"/>
        </w:rPr>
        <w:t>investment in the post-establishment phase, in order to increase the host country’s share in</w:t>
      </w:r>
      <w:r w:rsidRPr="008078D3">
        <w:rPr>
          <w:rStyle w:val="StyleBoldUnderline"/>
          <w:sz w:val="12"/>
          <w:u w:val="none"/>
        </w:rPr>
        <w:t>¶</w:t>
      </w:r>
      <w:r w:rsidRPr="008078D3">
        <w:rPr>
          <w:rStyle w:val="StyleBoldUnderline"/>
          <w:sz w:val="12"/>
        </w:rPr>
        <w:t xml:space="preserve"> </w:t>
      </w:r>
      <w:r w:rsidRPr="008078D3">
        <w:rPr>
          <w:rStyle w:val="StyleBoldUnderline"/>
        </w:rPr>
        <w:t>FDI-related benefits. The sunk costs incurred by foreign investors would shift leverage to</w:t>
      </w:r>
      <w:r w:rsidRPr="008078D3">
        <w:rPr>
          <w:rStyle w:val="StyleBoldUnderline"/>
          <w:sz w:val="12"/>
          <w:u w:val="none"/>
        </w:rPr>
        <w:t>¶</w:t>
      </w:r>
      <w:r w:rsidRPr="008078D3">
        <w:rPr>
          <w:rStyle w:val="StyleBoldUnderline"/>
          <w:sz w:val="12"/>
        </w:rPr>
        <w:t xml:space="preserve"> </w:t>
      </w:r>
      <w:r w:rsidRPr="008078D3">
        <w:rPr>
          <w:rStyle w:val="StyleBoldUnderline"/>
        </w:rPr>
        <w:t>host country governments unless time inconsistency problems were overcome through</w:t>
      </w:r>
      <w:r w:rsidRPr="008078D3">
        <w:rPr>
          <w:rStyle w:val="StyleBoldUnderline"/>
          <w:sz w:val="12"/>
          <w:u w:val="none"/>
        </w:rPr>
        <w:t>¶</w:t>
      </w:r>
      <w:r w:rsidRPr="008078D3">
        <w:rPr>
          <w:rStyle w:val="StyleBoldUnderline"/>
          <w:sz w:val="12"/>
        </w:rPr>
        <w:t xml:space="preserve"> </w:t>
      </w:r>
      <w:r w:rsidRPr="008078D3">
        <w:rPr>
          <w:rStyle w:val="StyleBoldUnderline"/>
        </w:rPr>
        <w:t>binding enforcement mechanisms</w:t>
      </w:r>
      <w:r w:rsidRPr="008078D3">
        <w:rPr>
          <w:sz w:val="16"/>
        </w:rPr>
        <w:t xml:space="preserve"> (Büthe and Milner 2008; 2009).</w:t>
      </w:r>
      <w:r w:rsidRPr="008078D3">
        <w:rPr>
          <w:sz w:val="12"/>
        </w:rPr>
        <w:t>¶</w:t>
      </w:r>
      <w:r w:rsidRPr="008078D3">
        <w:rPr>
          <w:sz w:val="16"/>
        </w:rPr>
        <w:t xml:space="preserve"> Accordingly, </w:t>
      </w:r>
      <w:r w:rsidRPr="008078D3">
        <w:rPr>
          <w:rStyle w:val="StyleBoldUnderline"/>
        </w:rPr>
        <w:t>developing host countries could increase their credibility vis-à-vis</w:t>
      </w:r>
      <w:r w:rsidRPr="008078D3">
        <w:rPr>
          <w:rStyle w:val="StyleBoldUnderline"/>
          <w:sz w:val="12"/>
          <w:u w:val="none"/>
        </w:rPr>
        <w:t>¶</w:t>
      </w:r>
      <w:r w:rsidRPr="008078D3">
        <w:rPr>
          <w:rStyle w:val="StyleBoldUnderline"/>
          <w:sz w:val="12"/>
        </w:rPr>
        <w:t xml:space="preserve"> </w:t>
      </w:r>
      <w:r w:rsidRPr="008078D3">
        <w:rPr>
          <w:rStyle w:val="StyleBoldUnderline"/>
        </w:rPr>
        <w:t>foreign investors and attract more FDI by binding their hands through signing international</w:t>
      </w:r>
      <w:r w:rsidRPr="008078D3">
        <w:rPr>
          <w:rStyle w:val="StyleBoldUnderline"/>
          <w:sz w:val="12"/>
          <w:u w:val="none"/>
        </w:rPr>
        <w:t>¶</w:t>
      </w:r>
      <w:r w:rsidRPr="008078D3">
        <w:rPr>
          <w:rStyle w:val="StyleBoldUnderline"/>
          <w:sz w:val="12"/>
        </w:rPr>
        <w:t xml:space="preserve"> </w:t>
      </w:r>
      <w:r w:rsidRPr="008078D3">
        <w:rPr>
          <w:rStyle w:val="StyleBoldUnderline"/>
        </w:rPr>
        <w:t>treaties, thus “locking in” national reforms and increasing the costs of reneging on earlier</w:t>
      </w:r>
      <w:r w:rsidRPr="008078D3">
        <w:rPr>
          <w:rStyle w:val="StyleBoldUnderline"/>
          <w:sz w:val="12"/>
          <w:u w:val="none"/>
        </w:rPr>
        <w:t>¶</w:t>
      </w:r>
      <w:r w:rsidRPr="008078D3">
        <w:rPr>
          <w:rStyle w:val="StyleBoldUnderline"/>
          <w:sz w:val="12"/>
        </w:rPr>
        <w:t xml:space="preserve"> </w:t>
      </w:r>
      <w:r w:rsidRPr="008078D3">
        <w:rPr>
          <w:rStyle w:val="StyleBoldUnderline"/>
        </w:rPr>
        <w:t>unilateral commitments</w:t>
      </w:r>
      <w:r w:rsidRPr="008078D3">
        <w:rPr>
          <w:sz w:val="16"/>
        </w:rPr>
        <w:t>. Especially strict ISDS procedures would increase these costs by</w:t>
      </w:r>
      <w:r w:rsidRPr="008078D3">
        <w:rPr>
          <w:sz w:val="12"/>
        </w:rPr>
        <w:t>¶</w:t>
      </w:r>
      <w:r w:rsidRPr="008078D3">
        <w:rPr>
          <w:sz w:val="16"/>
        </w:rPr>
        <w:t xml:space="preserve"> allowing foreign investors to bring claims against the host country for breaches of obligations</w:t>
      </w:r>
      <w:r w:rsidRPr="008078D3">
        <w:rPr>
          <w:sz w:val="12"/>
        </w:rPr>
        <w:t>¶</w:t>
      </w:r>
      <w:r w:rsidRPr="008078D3">
        <w:rPr>
          <w:sz w:val="16"/>
        </w:rPr>
        <w:t xml:space="preserve"> directly to international arbitration and to seek monetary compensation for resulting damages</w:t>
      </w:r>
      <w:r w:rsidRPr="008078D3">
        <w:rPr>
          <w:sz w:val="12"/>
        </w:rPr>
        <w:t>¶</w:t>
      </w:r>
      <w:r w:rsidRPr="008078D3">
        <w:rPr>
          <w:sz w:val="16"/>
        </w:rPr>
        <w:t xml:space="preserve"> (Wälde 2005; Allee and Peinhardt 2010).4</w:t>
      </w:r>
    </w:p>
    <w:p w:rsidR="00BC23DD" w:rsidRPr="00013923" w:rsidRDefault="00BC23DD" w:rsidP="00BC23DD">
      <w:pPr>
        <w:pStyle w:val="Heading4"/>
        <w:rPr>
          <w:rStyle w:val="StyleBoldUnderline"/>
          <w:b w:val="0"/>
          <w:sz w:val="26"/>
          <w:u w:val="none"/>
        </w:rPr>
      </w:pPr>
      <w:r w:rsidRPr="00013923">
        <w:rPr>
          <w:rStyle w:val="StyleBoldUnderline"/>
          <w:sz w:val="28"/>
          <w:u w:val="none"/>
        </w:rPr>
        <w:t>Lower trade restrictions lead to more FDI</w:t>
      </w:r>
    </w:p>
    <w:p w:rsidR="00BC23DD" w:rsidRPr="008C3BFE" w:rsidRDefault="00BC23DD" w:rsidP="00BC23DD">
      <w:pPr>
        <w:rPr>
          <w:rStyle w:val="StyleBoldUnderline"/>
          <w:b/>
        </w:rPr>
      </w:pPr>
      <w:r w:rsidRPr="008C3BFE">
        <w:rPr>
          <w:rStyle w:val="StyleStyleBold12pt"/>
        </w:rPr>
        <w:t xml:space="preserve">WTO ’96 </w:t>
      </w:r>
      <w:r w:rsidRPr="008C3BFE">
        <w:rPr>
          <w:rStyle w:val="StyleBoldUnderline"/>
          <w:sz w:val="10"/>
          <w:szCs w:val="10"/>
        </w:rPr>
        <w:t>(World Trade Organization “Trade and foreign direct investment”</w:t>
      </w:r>
      <w:r w:rsidRPr="008C3BFE">
        <w:rPr>
          <w:rStyle w:val="StyleBoldUnderline"/>
          <w:smallCaps/>
          <w:sz w:val="10"/>
          <w:szCs w:val="10"/>
        </w:rPr>
        <w:t xml:space="preserve"> http://www.wto.org/english/news_e/pres96_e/pr057_e.htm 10/19/1996.)</w:t>
      </w:r>
    </w:p>
    <w:p w:rsidR="00BC23DD" w:rsidRPr="00C973C1" w:rsidRDefault="00BC23DD" w:rsidP="00BC23DD">
      <w:pPr>
        <w:rPr>
          <w:rStyle w:val="StyleBoldUnderline"/>
        </w:rPr>
      </w:pPr>
      <w:r w:rsidRPr="000B55AD">
        <w:rPr>
          <w:rStyle w:val="StyleBoldUnderline"/>
        </w:rPr>
        <w:t>There is a broad institutional interlinkage</w:t>
      </w:r>
      <w:r w:rsidRPr="008C3BFE">
        <w:rPr>
          <w:sz w:val="16"/>
        </w:rPr>
        <w:t xml:space="preserve"> - not just </w:t>
      </w:r>
      <w:r w:rsidRPr="008C3BFE">
        <w:rPr>
          <w:rStyle w:val="StyleBoldUnderline"/>
        </w:rPr>
        <w:t>between FDI and</w:t>
      </w:r>
      <w:r w:rsidRPr="008C3BFE">
        <w:rPr>
          <w:sz w:val="16"/>
        </w:rPr>
        <w:t xml:space="preserve"> trade, but between </w:t>
      </w:r>
      <w:r w:rsidRPr="008C3BFE">
        <w:rPr>
          <w:rStyle w:val="StyleBoldUnderline"/>
        </w:rPr>
        <w:t>investment in general and trade</w:t>
      </w:r>
      <w:r w:rsidRPr="008C3BFE">
        <w:rPr>
          <w:sz w:val="16"/>
        </w:rPr>
        <w:t xml:space="preserve"> - that derives from the fact that the primary function of the WTO rules and procedures is to reduce the uncertainty surrounding economic transactions across national frontiers. In this way, </w:t>
      </w:r>
      <w:r w:rsidRPr="008C3BFE">
        <w:rPr>
          <w:rStyle w:val="StyleBoldUnderline"/>
        </w:rPr>
        <w:t>the rules and procedures</w:t>
      </w:r>
      <w:r w:rsidRPr="008C3BFE">
        <w:rPr>
          <w:sz w:val="16"/>
        </w:rPr>
        <w:t xml:space="preserve">, together with reductions in trade barriers, </w:t>
      </w:r>
      <w:r w:rsidRPr="008C3BFE">
        <w:rPr>
          <w:rStyle w:val="StyleBoldUnderline"/>
        </w:rPr>
        <w:t>promote trade-related investment at home and abroad and bring the gains that come from increased international specialization. Part of the gains from trade liberalization</w:t>
      </w:r>
      <w:r w:rsidRPr="008C3BFE">
        <w:rPr>
          <w:sz w:val="16"/>
        </w:rPr>
        <w:t xml:space="preserve">, it is true, </w:t>
      </w:r>
      <w:r w:rsidRPr="008C3BFE">
        <w:rPr>
          <w:rStyle w:val="StyleBoldUnderline"/>
        </w:rPr>
        <w:t>come via lower prices to consumers. But the more efficient use of a country's resources requires that some portion of existing labour, capital and land move from less productive to more productive employment</w:t>
      </w:r>
      <w:r w:rsidRPr="008C3BFE">
        <w:rPr>
          <w:sz w:val="16"/>
        </w:rPr>
        <w:t>, and that future increments to these resources go into those more productive uses. This requires new investment.</w:t>
      </w:r>
      <w:r w:rsidRPr="008C3BFE">
        <w:rPr>
          <w:sz w:val="12"/>
        </w:rPr>
        <w:t>¶</w:t>
      </w:r>
      <w:r w:rsidRPr="008C3BFE">
        <w:rPr>
          <w:sz w:val="16"/>
        </w:rPr>
        <w:t xml:space="preserve"> It is not enough that trade barriers are reduced. </w:t>
      </w:r>
      <w:r w:rsidRPr="008C3BFE">
        <w:rPr>
          <w:rStyle w:val="StyleBoldUnderline"/>
        </w:rPr>
        <w:t>Domestic and foreign investors for whom international competitiveness is a concern</w:t>
      </w:r>
      <w:r w:rsidRPr="008C3BFE">
        <w:rPr>
          <w:sz w:val="16"/>
        </w:rPr>
        <w:t xml:space="preserve"> - certainly an expanding majority as globalization progresses - </w:t>
      </w:r>
      <w:r w:rsidRPr="008C3BFE">
        <w:rPr>
          <w:rStyle w:val="StyleBoldUnderline"/>
        </w:rPr>
        <w:t>value security of future market access</w:t>
      </w:r>
      <w:r w:rsidRPr="008C3BFE">
        <w:rPr>
          <w:sz w:val="16"/>
        </w:rPr>
        <w:t>, such as that provided by WTO rules and disciplines. Because the benefits which the WTO brings to the world economy come primarily via the impact of the WTO on investment decisions, it is no exaggeration to say that investment is at t</w:t>
      </w:r>
    </w:p>
    <w:p w:rsidR="00BC23DD" w:rsidRPr="00BC23DD" w:rsidRDefault="00BC23DD" w:rsidP="00BC23DD"/>
    <w:p w:rsidR="00BC23DD" w:rsidRPr="00295A50" w:rsidRDefault="00BC23DD" w:rsidP="00BC23DD">
      <w:pPr>
        <w:pStyle w:val="Heading3"/>
      </w:pPr>
      <w:r>
        <w:lastRenderedPageBreak/>
        <w:t>Relations</w:t>
      </w:r>
    </w:p>
    <w:p w:rsidR="008C0787" w:rsidRDefault="008C0787" w:rsidP="008C0787">
      <w:pPr>
        <w:pStyle w:val="Heading4"/>
      </w:pPr>
      <w:r>
        <w:t>Increased relations lead to increased capital flow</w:t>
      </w:r>
    </w:p>
    <w:p w:rsidR="008C0787" w:rsidRPr="00220E6D" w:rsidRDefault="008C0787" w:rsidP="008C0787">
      <w:pPr>
        <w:rPr>
          <w:sz w:val="16"/>
        </w:rPr>
      </w:pPr>
      <w:r w:rsidRPr="00220E6D">
        <w:rPr>
          <w:sz w:val="16"/>
        </w:rPr>
        <w:t xml:space="preserve">Richard E. </w:t>
      </w:r>
      <w:r w:rsidRPr="00C871F4">
        <w:rPr>
          <w:rStyle w:val="StyleStyleBold12pt"/>
        </w:rPr>
        <w:t>Caves 71</w:t>
      </w:r>
      <w:r>
        <w:t xml:space="preserve"> </w:t>
      </w:r>
      <w:r w:rsidRPr="00220E6D">
        <w:rPr>
          <w:sz w:val="16"/>
        </w:rPr>
        <w:t>(Nathaniel Ropes Research Professor of Political Economy at Harvard University) “International Corporations: The Industrial Economics of Foreign Investment,” Economica, New Series, Vol. 38, No. 149 (Feb., 1971), pp. 1-27, http://www.jstor.org/stable/2551748?seq=2</w:t>
      </w:r>
    </w:p>
    <w:p w:rsidR="008C0787" w:rsidRDefault="008C0787" w:rsidP="008C0787">
      <w:pPr>
        <w:rPr>
          <w:sz w:val="14"/>
        </w:rPr>
      </w:pPr>
      <w:r w:rsidRPr="00220E6D">
        <w:rPr>
          <w:sz w:val="14"/>
        </w:rPr>
        <w:t xml:space="preserve">As </w:t>
      </w:r>
      <w:r w:rsidRPr="00220E6D">
        <w:rPr>
          <w:rStyle w:val="StyleBoldUnderline"/>
        </w:rPr>
        <w:t>trade follows the flag</w:t>
      </w:r>
      <w:r w:rsidRPr="00220E6D">
        <w:rPr>
          <w:sz w:val="14"/>
        </w:rPr>
        <w:t>, so does applied economics follow the newspapers. Urgent issues of public policy have in the past decade or so called forth a great deal of new factual evidence on the international corporation as the chief conduit for foreign direct investment. It has been studied as a channel for the international transfer of technology as a business organization serving more than one national sovereign master and as a force influencing the international financial flows recorded in a country’s balance of payments. Yet relatively little emphasis has fallen on what might seem the two principal economic features of direct investment by the international corporation: (1) it ordinarily effects a net transfer of real capital from one country to another; and (2) it represents entry into a national industry by a firm established in a foreign market. This neglect is unfortunate, because recognition of these features lets one bring to bear on the causes and consequences of direct investment two important bodies of economic analysis – the pure theory of international trade and the conceptual structure and evidence of market behaviour reposing in the field of industrial organization.</w:t>
      </w:r>
      <w:r w:rsidRPr="00220E6D">
        <w:rPr>
          <w:sz w:val="12"/>
        </w:rPr>
        <w:t>¶</w:t>
      </w:r>
      <w:r w:rsidRPr="00220E6D">
        <w:rPr>
          <w:sz w:val="14"/>
        </w:rPr>
        <w:t xml:space="preserve"> Briefly, the argument of this paper is that foreign direct investment occurs mainly in industries characterized by certain market structures in both the “lending” (or home) and “borrowing” (or host) countries. In the parlance of industrial organizations, oligopoly with product differentiation normally prevails where corporations make “horizontal” investments to produce abroad the same lines of goods as they produce in the home market. Oligopoly, not necessarily differentiated in the home market is typical in industries which undertake “vertical” direct investments to produce abroad a raw material or other input to their production process at home. </w:t>
      </w:r>
      <w:r w:rsidRPr="00220E6D">
        <w:rPr>
          <w:rStyle w:val="StyleBoldUnderline"/>
        </w:rPr>
        <w:t xml:space="preserve">Direct investment tends to involve market conduct that extends the </w:t>
      </w:r>
      <w:r w:rsidRPr="00220E6D">
        <w:rPr>
          <w:rStyle w:val="StyleBoldUnderline"/>
          <w:highlight w:val="yellow"/>
        </w:rPr>
        <w:t>recognition of mutual market dependence</w:t>
      </w:r>
      <w:r w:rsidRPr="00220E6D">
        <w:rPr>
          <w:rStyle w:val="StyleBoldUnderline"/>
        </w:rPr>
        <w:t xml:space="preserve"> – the essence of oligopoly – beyond national boundaries</w:t>
      </w:r>
      <w:r w:rsidRPr="00220E6D">
        <w:rPr>
          <w:sz w:val="14"/>
        </w:rPr>
        <w:t xml:space="preserve">. Likewise, it tends broadly to equalize the rate of return on (equity) capital throughout a given industry in all countries where production actually takes place. </w:t>
      </w:r>
      <w:r w:rsidRPr="00220E6D">
        <w:rPr>
          <w:rStyle w:val="StyleBoldUnderline"/>
        </w:rPr>
        <w:t>This common profit rate may well exceed a “normal” or competitive one</w:t>
      </w:r>
      <w:r w:rsidRPr="00220E6D">
        <w:rPr>
          <w:sz w:val="14"/>
        </w:rPr>
        <w:t>, however, since persistent oligopoly – national or world-wide – is marked by barriers to entry of new firms and, perforce, to the inflow of capital; direct investment thus does not necessarily tend to equalize rates of return in any country as between industries</w:t>
      </w:r>
    </w:p>
    <w:p w:rsidR="00013923" w:rsidRDefault="00013923" w:rsidP="00013923"/>
    <w:p w:rsidR="005276D7" w:rsidRPr="005829EF" w:rsidRDefault="005276D7" w:rsidP="005276D7">
      <w:pPr>
        <w:pStyle w:val="Heading4"/>
        <w:spacing w:before="0"/>
      </w:pPr>
      <w:r>
        <w:t>Increased relations lead to more FDI – the EU proves</w:t>
      </w:r>
    </w:p>
    <w:p w:rsidR="005276D7" w:rsidRDefault="005276D7" w:rsidP="005276D7">
      <w:pPr>
        <w:shd w:val="clear" w:color="auto" w:fill="FFFFFF"/>
        <w:jc w:val="both"/>
        <w:rPr>
          <w:rStyle w:val="StyleBoldUnderline"/>
          <w:b/>
          <w:u w:val="none"/>
        </w:rPr>
      </w:pPr>
      <w:r w:rsidRPr="00A65DBD">
        <w:rPr>
          <w:rStyle w:val="StyleStyleBold12pt"/>
        </w:rPr>
        <w:t>EU, no date</w:t>
      </w:r>
      <w:r>
        <w:rPr>
          <w:rStyle w:val="StyleBoldUnderline"/>
          <w:u w:val="none"/>
        </w:rPr>
        <w:t xml:space="preserve">, “EU Relations with Cuba,” </w:t>
      </w:r>
      <w:hyperlink r:id="rId12" w:history="1">
        <w:r w:rsidRPr="00017B3A">
          <w:rPr>
            <w:rStyle w:val="Hyperlink"/>
          </w:rPr>
          <w:t>http://eeas.europa.eu/cuba/index_en.htm</w:t>
        </w:r>
      </w:hyperlink>
    </w:p>
    <w:p w:rsidR="005276D7" w:rsidRDefault="005276D7" w:rsidP="005276D7">
      <w:pPr>
        <w:shd w:val="clear" w:color="auto" w:fill="FFFFFF"/>
        <w:jc w:val="both"/>
        <w:rPr>
          <w:rStyle w:val="StyleBoldUnderline"/>
        </w:rPr>
      </w:pPr>
    </w:p>
    <w:p w:rsidR="005276D7" w:rsidRPr="005829EF" w:rsidRDefault="005276D7" w:rsidP="005276D7">
      <w:pPr>
        <w:shd w:val="clear" w:color="auto" w:fill="FFFFFF"/>
        <w:jc w:val="both"/>
        <w:rPr>
          <w:rStyle w:val="StyleBoldUnderline"/>
          <w:b/>
          <w:u w:val="none"/>
        </w:rPr>
      </w:pPr>
      <w:r w:rsidRPr="005829EF">
        <w:rPr>
          <w:rStyle w:val="StyleBoldUnderline"/>
        </w:rPr>
        <w:t>On 12 May 2010, the Commission adopted the first Country Strategy Paper for the Republic of Cuba.</w:t>
      </w:r>
      <w:r w:rsidRPr="005829EF">
        <w:rPr>
          <w:rFonts w:ascii="Verdana" w:eastAsia="Times New Roman" w:hAnsi="Verdana" w:cs="Times New Roman"/>
          <w:color w:val="000000"/>
          <w:sz w:val="16"/>
          <w:szCs w:val="18"/>
        </w:rPr>
        <w:t xml:space="preserve"> An indicative allocation of €20 million was earmarked for Cuba for the period 2011-2013 under the EU Development Cooperation Instrument (DCI). Three priority sectors have been identified for this Country Strategy Paper, namely:</w:t>
      </w:r>
      <w:r w:rsidRPr="005829EF">
        <w:rPr>
          <w:rFonts w:ascii="Verdana" w:eastAsia="Times New Roman" w:hAnsi="Verdana" w:cs="Times New Roman"/>
          <w:color w:val="000000"/>
          <w:sz w:val="12"/>
          <w:szCs w:val="18"/>
        </w:rPr>
        <w:t>¶</w:t>
      </w:r>
      <w:r w:rsidRPr="005829EF">
        <w:rPr>
          <w:rFonts w:ascii="Verdana" w:eastAsia="Times New Roman" w:hAnsi="Verdana" w:cs="Times New Roman"/>
          <w:color w:val="000000"/>
          <w:sz w:val="16"/>
          <w:szCs w:val="18"/>
        </w:rPr>
        <w:t xml:space="preserve"> Food security;</w:t>
      </w:r>
      <w:r w:rsidRPr="005829EF">
        <w:rPr>
          <w:rFonts w:ascii="Verdana" w:eastAsia="Times New Roman" w:hAnsi="Verdana" w:cs="Times New Roman"/>
          <w:color w:val="000000"/>
          <w:sz w:val="12"/>
          <w:szCs w:val="18"/>
        </w:rPr>
        <w:t>¶</w:t>
      </w:r>
      <w:r w:rsidRPr="005829EF">
        <w:rPr>
          <w:rFonts w:ascii="Verdana" w:eastAsia="Times New Roman" w:hAnsi="Verdana" w:cs="Times New Roman"/>
          <w:color w:val="000000"/>
          <w:sz w:val="16"/>
          <w:szCs w:val="18"/>
        </w:rPr>
        <w:t xml:space="preserve"> Environment and adaptation to climate change;</w:t>
      </w:r>
      <w:r w:rsidRPr="005829EF">
        <w:rPr>
          <w:rFonts w:ascii="Verdana" w:eastAsia="Times New Roman" w:hAnsi="Verdana" w:cs="Times New Roman"/>
          <w:color w:val="000000"/>
          <w:sz w:val="12"/>
          <w:szCs w:val="18"/>
        </w:rPr>
        <w:t>¶</w:t>
      </w:r>
      <w:r w:rsidRPr="005829EF">
        <w:rPr>
          <w:rFonts w:ascii="Verdana" w:eastAsia="Times New Roman" w:hAnsi="Verdana" w:cs="Times New Roman"/>
          <w:color w:val="000000"/>
          <w:sz w:val="16"/>
          <w:szCs w:val="18"/>
        </w:rPr>
        <w:t xml:space="preserve"> Expertise exchanges, training and studies.</w:t>
      </w:r>
      <w:r w:rsidRPr="005829EF">
        <w:rPr>
          <w:rFonts w:ascii="Verdana" w:eastAsia="Times New Roman" w:hAnsi="Verdana" w:cs="Times New Roman"/>
          <w:color w:val="000000"/>
          <w:sz w:val="12"/>
          <w:szCs w:val="18"/>
        </w:rPr>
        <w:t>¶</w:t>
      </w:r>
      <w:r w:rsidRPr="005829EF">
        <w:rPr>
          <w:rFonts w:ascii="Verdana" w:eastAsia="Times New Roman" w:hAnsi="Verdana" w:cs="Times New Roman"/>
          <w:color w:val="000000"/>
          <w:sz w:val="16"/>
          <w:szCs w:val="18"/>
        </w:rPr>
        <w:t xml:space="preserve"> These funds can be complemented by projects and programmes financed under the DCI and EDF regional programmes, as well as from DCI thematic programmes and other cooperation instruments of the EU.</w:t>
      </w:r>
      <w:r w:rsidRPr="005829EF">
        <w:rPr>
          <w:rFonts w:ascii="Verdana" w:eastAsia="Times New Roman" w:hAnsi="Verdana" w:cs="Times New Roman"/>
          <w:color w:val="000000"/>
          <w:sz w:val="12"/>
          <w:szCs w:val="18"/>
        </w:rPr>
        <w:t>¶</w:t>
      </w:r>
      <w:r w:rsidRPr="005829EF">
        <w:rPr>
          <w:rFonts w:ascii="Verdana" w:eastAsia="Times New Roman" w:hAnsi="Verdana" w:cs="Times New Roman"/>
          <w:color w:val="000000"/>
          <w:sz w:val="16"/>
          <w:szCs w:val="18"/>
        </w:rPr>
        <w:t xml:space="preserve"> Finally, </w:t>
      </w:r>
      <w:r w:rsidRPr="005829EF">
        <w:rPr>
          <w:rStyle w:val="StyleBoldUnderline"/>
        </w:rPr>
        <w:t>in terms of</w:t>
      </w:r>
      <w:r>
        <w:rPr>
          <w:rStyle w:val="StyleBoldUnderline"/>
        </w:rPr>
        <w:t xml:space="preserve"> </w:t>
      </w:r>
      <w:r w:rsidRPr="005829EF">
        <w:rPr>
          <w:rStyle w:val="StyleBoldUnderline"/>
        </w:rPr>
        <w:t>trade, the EU is Cuba's largest trading partner, with a third of all trade, almost one half of foreign direct investment and more than half of all tourists coming from Europe. Cuba benefits from the Generalised System of Preferences in its trade exchanges with the EU.</w:t>
      </w:r>
    </w:p>
    <w:p w:rsidR="005276D7" w:rsidRDefault="005276D7" w:rsidP="005276D7"/>
    <w:p w:rsidR="008C0787" w:rsidRDefault="005877C4" w:rsidP="005877C4">
      <w:pPr>
        <w:pStyle w:val="Heading2"/>
      </w:pPr>
      <w:r>
        <w:lastRenderedPageBreak/>
        <w:t>2NC Internal---FDI Bad</w:t>
      </w:r>
    </w:p>
    <w:p w:rsidR="00B04700" w:rsidRDefault="005877C4" w:rsidP="005877C4">
      <w:pPr>
        <w:pStyle w:val="Heading3"/>
      </w:pPr>
      <w:r>
        <w:lastRenderedPageBreak/>
        <w:t>2NC FDI Leads to Overheating</w:t>
      </w:r>
    </w:p>
    <w:p w:rsidR="005877C4" w:rsidRDefault="005877C4" w:rsidP="005877C4">
      <w:pPr>
        <w:pStyle w:val="Heading4"/>
      </w:pPr>
      <w:r>
        <w:t>Massive increases in capital lead to overheating</w:t>
      </w:r>
    </w:p>
    <w:p w:rsidR="005877C4" w:rsidRPr="00FB1FF3" w:rsidRDefault="005877C4" w:rsidP="005877C4">
      <w:r w:rsidRPr="00FB1FF3">
        <w:rPr>
          <w:rStyle w:val="StyleStyleBold12pt"/>
        </w:rPr>
        <w:t>The Economist, 2011</w:t>
      </w:r>
      <w:r>
        <w:t xml:space="preserve">, </w:t>
      </w:r>
      <w:r w:rsidRPr="00FB1FF3">
        <w:rPr>
          <w:sz w:val="18"/>
        </w:rPr>
        <w:t>“Some like it hot: Which emerging economies are at greatest risk of overheating?” June 30</w:t>
      </w:r>
      <w:r w:rsidRPr="00FB1FF3">
        <w:rPr>
          <w:sz w:val="18"/>
          <w:vertAlign w:val="superscript"/>
        </w:rPr>
        <w:t>th</w:t>
      </w:r>
      <w:r w:rsidRPr="00FB1FF3">
        <w:rPr>
          <w:sz w:val="18"/>
        </w:rPr>
        <w:t>, 2011, http://www.economist.com/node/18895150?story_id=18895150&amp;CFID=173052931&amp;CFTOKEN=76541139</w:t>
      </w:r>
    </w:p>
    <w:p w:rsidR="005877C4" w:rsidRDefault="005877C4" w:rsidP="005877C4"/>
    <w:p w:rsidR="005877C4" w:rsidRPr="005877C4" w:rsidRDefault="005877C4" w:rsidP="005877C4">
      <w:pPr>
        <w:rPr>
          <w:sz w:val="16"/>
        </w:rPr>
      </w:pPr>
      <w:r w:rsidRPr="005877C4">
        <w:rPr>
          <w:sz w:val="16"/>
        </w:rPr>
        <w:t>Our interactive index ranks these 27 emerging economies across all six individual indicators</w:t>
      </w:r>
      <w:r w:rsidRPr="005877C4">
        <w:rPr>
          <w:sz w:val="12"/>
        </w:rPr>
        <w:t>¶</w:t>
      </w:r>
      <w:r w:rsidRPr="005877C4">
        <w:rPr>
          <w:sz w:val="16"/>
        </w:rPr>
        <w:t xml:space="preserve"> </w:t>
      </w:r>
      <w:r w:rsidRPr="00FB1FF3">
        <w:rPr>
          <w:rStyle w:val="StyleBoldUnderline"/>
        </w:rPr>
        <w:t>The fourth symptom of overheating, and one of the most important, is excessive credit expansion, which can lead to asset bubbles as well as inflation. The best measure of excess credit is the difference between the growth rate in bank credit and nominal GDP.</w:t>
      </w:r>
      <w:r w:rsidRPr="005877C4">
        <w:rPr>
          <w:sz w:val="16"/>
        </w:rPr>
        <w:t xml:space="preserve"> It is normal for bank lending to grow a bit faster than GDP in an emerging economy as the financial sector develops, but credit is outpacing GDP by an alarming margin in Argentina, Brazil, Hong Kong and Turkey. Lending to the private sector has increased by around 20% more than nominal GDP over the past year in both Turkey and Hong Kong. But not all emerging economies are awash with liquidity. In ten of the 27 countries, including Russia, South Africa, Egypt and Chile, credit is growing more slowly than GDP. The growth rate in China's bank lending has halved over the past year or so, and is now broadly in line with GDP growth.</w:t>
      </w:r>
      <w:r w:rsidRPr="005877C4">
        <w:rPr>
          <w:sz w:val="12"/>
        </w:rPr>
        <w:t>¶</w:t>
      </w:r>
      <w:r w:rsidRPr="005877C4">
        <w:rPr>
          <w:sz w:val="16"/>
        </w:rPr>
        <w:t xml:space="preserve"> </w:t>
      </w:r>
      <w:r w:rsidRPr="00FB1FF3">
        <w:rPr>
          <w:rStyle w:val="StyleBoldUnderline"/>
        </w:rPr>
        <w:t>Our fifth indicator is the real rate of interest,</w:t>
      </w:r>
      <w:r w:rsidRPr="005877C4">
        <w:rPr>
          <w:sz w:val="16"/>
        </w:rPr>
        <w:t xml:space="preserve"> which is negative in over half of the economies. That may be appropriate </w:t>
      </w:r>
      <w:r w:rsidRPr="00FB1FF3">
        <w:rPr>
          <w:rStyle w:val="StyleBoldUnderline"/>
        </w:rPr>
        <w:t>where demand is weak but in rapidly growing economies</w:t>
      </w:r>
      <w:r w:rsidRPr="005877C4">
        <w:rPr>
          <w:sz w:val="16"/>
        </w:rPr>
        <w:t xml:space="preserve">, such as Argentina, India, Vietnam and Hong Kong, </w:t>
      </w:r>
      <w:r w:rsidRPr="00FB1FF3">
        <w:rPr>
          <w:rStyle w:val="StyleBoldUnderline"/>
        </w:rPr>
        <w:t>negative real rates are fuelling faster credit growth and inflation</w:t>
      </w:r>
      <w:r w:rsidRPr="005877C4">
        <w:rPr>
          <w:sz w:val="16"/>
        </w:rPr>
        <w:t>. At the other extreme, Brazil's real interest rate of almost 6% is among the highest in the world. China's benchmark lending rate is slightly positive but this understates the extent of its recent monetary tightening: the central bank has also sharply raised banks' reserve requirements and capped credit growth.</w:t>
      </w:r>
      <w:r w:rsidRPr="005877C4">
        <w:rPr>
          <w:sz w:val="12"/>
        </w:rPr>
        <w:t>¶</w:t>
      </w:r>
      <w:r w:rsidRPr="005877C4">
        <w:rPr>
          <w:sz w:val="16"/>
        </w:rPr>
        <w:t xml:space="preserve"> Mercury rising</w:t>
      </w:r>
      <w:r w:rsidRPr="005877C4">
        <w:rPr>
          <w:sz w:val="12"/>
        </w:rPr>
        <w:t>¶</w:t>
      </w:r>
      <w:r w:rsidRPr="005877C4">
        <w:rPr>
          <w:sz w:val="16"/>
        </w:rPr>
        <w:t xml:space="preserve"> </w:t>
      </w:r>
      <w:r w:rsidRPr="00FB1FF3">
        <w:rPr>
          <w:rStyle w:val="StyleBoldUnderline"/>
        </w:rPr>
        <w:t>Our final temperature gauge is the external balance. A widening current-account deficit can be a classic sign of overheating, as domestic demand outpaces supply.</w:t>
      </w:r>
      <w:r w:rsidRPr="005877C4">
        <w:rPr>
          <w:sz w:val="16"/>
        </w:rPr>
        <w:t xml:space="preserve"> Turkey looks particularly worrying, with its deficit expected to jump to 8% of GDP this year, up from 2% in 2009. Rising current-account deficits in Brazil and India also suggest domestic demand is growing too fast.</w:t>
      </w:r>
    </w:p>
    <w:p w:rsidR="005877C4" w:rsidRDefault="005877C4" w:rsidP="005877C4">
      <w:pPr>
        <w:pStyle w:val="Heading4"/>
      </w:pPr>
      <w:r>
        <w:t>Emerging markets risk overheating</w:t>
      </w:r>
    </w:p>
    <w:p w:rsidR="005877C4" w:rsidRPr="006C1C49" w:rsidRDefault="005877C4" w:rsidP="005877C4">
      <w:pPr>
        <w:rPr>
          <w:sz w:val="18"/>
        </w:rPr>
      </w:pPr>
      <w:r w:rsidRPr="006C1C49">
        <w:rPr>
          <w:rStyle w:val="StyleStyleBold12pt"/>
        </w:rPr>
        <w:t>EIU 11</w:t>
      </w:r>
      <w:r>
        <w:t xml:space="preserve">, </w:t>
      </w:r>
      <w:r w:rsidRPr="006C1C49">
        <w:rPr>
          <w:sz w:val="18"/>
        </w:rPr>
        <w:t>The Economist Intelligence Unit (forecasts economic changes for all countries, analyzes key industries, and helps executives make decisions), “Overheating in emerging markets,” http://digitalresearch.eiu.com/searchforgrowth/reports/the-search-for-growth/section/overheating-in-emerging-markets</w:t>
      </w:r>
    </w:p>
    <w:p w:rsidR="005877C4" w:rsidRDefault="005877C4" w:rsidP="005877C4">
      <w:pPr>
        <w:rPr>
          <w:sz w:val="16"/>
        </w:rPr>
      </w:pPr>
    </w:p>
    <w:p w:rsidR="005877C4" w:rsidRPr="006C1C49" w:rsidRDefault="005877C4" w:rsidP="005877C4">
      <w:pPr>
        <w:rPr>
          <w:sz w:val="16"/>
        </w:rPr>
      </w:pPr>
      <w:r w:rsidRPr="006C1C49">
        <w:rPr>
          <w:sz w:val="16"/>
        </w:rPr>
        <w:t xml:space="preserve">While developed economies are struggling to sustain a cyclical recovery, </w:t>
      </w:r>
      <w:r w:rsidRPr="006C1C49">
        <w:rPr>
          <w:rStyle w:val="StyleBoldUnderline"/>
        </w:rPr>
        <w:t>the challenge for the emerging markets</w:t>
      </w:r>
      <w:r w:rsidRPr="006C1C49">
        <w:rPr>
          <w:sz w:val="16"/>
        </w:rPr>
        <w:t xml:space="preserve"> is very different. Their priority </w:t>
      </w:r>
      <w:r w:rsidRPr="006C1C49">
        <w:rPr>
          <w:rStyle w:val="StyleBoldUnderline"/>
        </w:rPr>
        <w:t>is to prevent the risk of overheating in a context of higher capital flows, rising inflation and closing output gaps. As margins of excess capacity are used up, the signs of overheating are starting to become more visible.</w:t>
      </w:r>
      <w:r w:rsidRPr="006C1C49">
        <w:rPr>
          <w:sz w:val="12"/>
        </w:rPr>
        <w:t>¶</w:t>
      </w:r>
      <w:r w:rsidRPr="006C1C49">
        <w:rPr>
          <w:sz w:val="16"/>
        </w:rPr>
        <w:t xml:space="preserve"> </w:t>
      </w:r>
      <w:r w:rsidRPr="006C1C49">
        <w:rPr>
          <w:rStyle w:val="StyleBoldUnderline"/>
        </w:rPr>
        <w:t>“There’s a limit to how fast you can grow before you cause problems,” says Mr Blacklock. “Sometimes it’s an issue with physical constraints—for example, you physically might not be able to get enough goods in and out of the country because the ports can’t keep up</w:t>
      </w:r>
      <w:r w:rsidRPr="006C1C49">
        <w:rPr>
          <w:sz w:val="16"/>
        </w:rPr>
        <w:t>. I think we might also see an acceleration of policy tightening in emerging economies, as they realise that the inflation is stickier than they hoped, and it isn’t going to go away by the middle of the year because food prices aren’t going to collapse.”</w:t>
      </w:r>
    </w:p>
    <w:p w:rsidR="005877C4" w:rsidRPr="005276D7" w:rsidRDefault="005877C4" w:rsidP="005877C4">
      <w:pPr>
        <w:pStyle w:val="Heading4"/>
        <w:rPr>
          <w:rStyle w:val="StyleBoldUnderline"/>
          <w:b w:val="0"/>
          <w:sz w:val="28"/>
          <w:u w:val="none"/>
        </w:rPr>
      </w:pPr>
      <w:r w:rsidRPr="005276D7">
        <w:rPr>
          <w:rStyle w:val="StyleBoldUnderline"/>
          <w:sz w:val="28"/>
          <w:u w:val="none"/>
        </w:rPr>
        <w:t xml:space="preserve">Latin America runs the risk of overheating </w:t>
      </w:r>
    </w:p>
    <w:p w:rsidR="005877C4" w:rsidRPr="00E453DF" w:rsidRDefault="005877C4" w:rsidP="005877C4">
      <w:r w:rsidRPr="00E453DF">
        <w:rPr>
          <w:rStyle w:val="StyleStyleBold12pt"/>
        </w:rPr>
        <w:t>Vernengo ’11</w:t>
      </w:r>
      <w:r>
        <w:t xml:space="preserve"> </w:t>
      </w:r>
      <w:r w:rsidRPr="00E453DF">
        <w:rPr>
          <w:sz w:val="10"/>
          <w:szCs w:val="10"/>
        </w:rPr>
        <w:t xml:space="preserve">(Matias Vernengo is the Associate Professor, Department of Economics, University of Utah “Are Latin American economies overheating?” </w:t>
      </w:r>
      <w:hyperlink r:id="rId13" w:history="1">
        <w:r w:rsidRPr="00E453DF">
          <w:rPr>
            <w:rStyle w:val="Hyperlink"/>
            <w:sz w:val="10"/>
            <w:szCs w:val="10"/>
          </w:rPr>
          <w:t>http://triplecrisis.com/are-the-latin-american-economies-overheating/</w:t>
        </w:r>
      </w:hyperlink>
      <w:r w:rsidRPr="00E453DF">
        <w:rPr>
          <w:sz w:val="10"/>
          <w:szCs w:val="10"/>
        </w:rPr>
        <w:t>. 05-24-11.)</w:t>
      </w:r>
    </w:p>
    <w:p w:rsidR="005877C4" w:rsidRPr="00E453DF" w:rsidRDefault="005877C4" w:rsidP="005877C4">
      <w:pPr>
        <w:rPr>
          <w:rStyle w:val="StyleBoldUnderline"/>
        </w:rPr>
      </w:pPr>
      <w:r w:rsidRPr="00E453DF">
        <w:rPr>
          <w:rStyle w:val="StyleBoldUnderline"/>
        </w:rPr>
        <w:t>The</w:t>
      </w:r>
      <w:r w:rsidRPr="00FA06FE">
        <w:rPr>
          <w:sz w:val="16"/>
        </w:rPr>
        <w:t xml:space="preserve"> International Monetary Fund (</w:t>
      </w:r>
      <w:r w:rsidRPr="00E453DF">
        <w:rPr>
          <w:rStyle w:val="StyleBoldUnderline"/>
        </w:rPr>
        <w:t>IMF</w:t>
      </w:r>
      <w:r w:rsidRPr="00FA06FE">
        <w:rPr>
          <w:sz w:val="16"/>
        </w:rPr>
        <w:t>) in spite of all the talk about reform is pushing for fiscal adjustment around the world.</w:t>
      </w:r>
      <w:r>
        <w:rPr>
          <w:sz w:val="16"/>
        </w:rPr>
        <w:t xml:space="preserve"> </w:t>
      </w:r>
      <w:r w:rsidRPr="00FA06FE">
        <w:rPr>
          <w:sz w:val="16"/>
        </w:rPr>
        <w:t xml:space="preserve">The IMF </w:t>
      </w:r>
      <w:r w:rsidRPr="00E453DF">
        <w:rPr>
          <w:rStyle w:val="StyleBoldUnderline"/>
        </w:rPr>
        <w:t>argues overheating in the developing world, particularly in</w:t>
      </w:r>
      <w:r w:rsidRPr="00FA06FE">
        <w:rPr>
          <w:sz w:val="16"/>
        </w:rPr>
        <w:t xml:space="preserve"> China and </w:t>
      </w:r>
      <w:r w:rsidRPr="00E453DF">
        <w:rPr>
          <w:rStyle w:val="StyleBoldUnderline"/>
        </w:rPr>
        <w:t>Latin America</w:t>
      </w:r>
      <w:r w:rsidRPr="00FA06FE">
        <w:rPr>
          <w:sz w:val="16"/>
        </w:rPr>
        <w:t>, and excessive debt accumulation in the developed world requires fiscal adjustment to reduce the risks of inflation and debt default.</w:t>
      </w:r>
      <w:r w:rsidRPr="00FA06FE">
        <w:rPr>
          <w:sz w:val="12"/>
        </w:rPr>
        <w:t xml:space="preserve"> </w:t>
      </w:r>
      <w:r w:rsidRPr="00FA06FE">
        <w:rPr>
          <w:sz w:val="16"/>
        </w:rPr>
        <w:t>The IMF has suggested in their last Regional Economic Outlook Report that the Latin American economies that have recovered swiftly from the global financial crisis may be at risk of overheating.</w:t>
      </w:r>
      <w:r>
        <w:rPr>
          <w:sz w:val="16"/>
        </w:rPr>
        <w:t xml:space="preserve"> </w:t>
      </w:r>
      <w:r w:rsidRPr="00FA06FE">
        <w:rPr>
          <w:sz w:val="16"/>
        </w:rPr>
        <w:t>According to the report:</w:t>
      </w:r>
      <w:r w:rsidRPr="00FA06FE">
        <w:rPr>
          <w:sz w:val="12"/>
        </w:rPr>
        <w:t xml:space="preserve"> </w:t>
      </w:r>
      <w:r w:rsidRPr="00E453DF">
        <w:rPr>
          <w:rStyle w:val="StyleBoldUnderline"/>
        </w:rPr>
        <w:t>“Overheating risks stand out in much of Latin America. Growth is moderating from fast rates last year, but remains above trend. Domestic demand has been growing even faster</w:t>
      </w:r>
      <w:r w:rsidRPr="00FA06FE">
        <w:rPr>
          <w:sz w:val="16"/>
        </w:rPr>
        <w:t xml:space="preserve">, pushed not only by favorable external conditions but also by macroeconomic policies that have been quite stimulative and are only gradually normalizing. </w:t>
      </w:r>
      <w:r w:rsidRPr="00E453DF">
        <w:rPr>
          <w:rStyle w:val="StyleBoldUnderline"/>
        </w:rPr>
        <w:t>Early signs of overheating pressures and possible excesses are appearing in several realms.”</w:t>
      </w:r>
    </w:p>
    <w:p w:rsidR="005877C4" w:rsidRDefault="005877C4" w:rsidP="005877C4">
      <w:pPr>
        <w:rPr>
          <w:sz w:val="16"/>
        </w:rPr>
      </w:pPr>
    </w:p>
    <w:p w:rsidR="005877C4" w:rsidRDefault="005877C4" w:rsidP="005877C4">
      <w:pPr>
        <w:pStyle w:val="Heading3"/>
      </w:pPr>
      <w:r>
        <w:lastRenderedPageBreak/>
        <w:t>2NC Quick Transition Bad</w:t>
      </w:r>
    </w:p>
    <w:p w:rsidR="00B04700" w:rsidRDefault="00B04700" w:rsidP="00B04700">
      <w:pPr>
        <w:pStyle w:val="Heading4"/>
      </w:pPr>
      <w:r>
        <w:t>Quick economic transitions collapse Cuba</w:t>
      </w:r>
    </w:p>
    <w:p w:rsidR="00B04700" w:rsidRPr="003463C5" w:rsidRDefault="00B04700" w:rsidP="00B04700">
      <w:pPr>
        <w:rPr>
          <w:sz w:val="16"/>
        </w:rPr>
      </w:pPr>
      <w:r w:rsidRPr="003463C5">
        <w:rPr>
          <w:sz w:val="16"/>
        </w:rPr>
        <w:t>Jaime</w:t>
      </w:r>
      <w:r>
        <w:t xml:space="preserve"> </w:t>
      </w:r>
      <w:r w:rsidRPr="003463C5">
        <w:rPr>
          <w:rStyle w:val="StyleStyleBold12pt"/>
        </w:rPr>
        <w:t>Suchlicki 7</w:t>
      </w:r>
      <w:r>
        <w:t xml:space="preserve">, </w:t>
      </w:r>
      <w:r w:rsidRPr="003463C5">
        <w:rPr>
          <w:sz w:val="16"/>
        </w:rPr>
        <w:t>(Emilio Bacardi Moreau Distinguished Professor and Director,</w:t>
      </w:r>
    </w:p>
    <w:p w:rsidR="00B04700" w:rsidRPr="003463C5" w:rsidRDefault="00B04700" w:rsidP="00B04700">
      <w:pPr>
        <w:rPr>
          <w:sz w:val="16"/>
        </w:rPr>
      </w:pPr>
      <w:r w:rsidRPr="003463C5">
        <w:rPr>
          <w:sz w:val="16"/>
        </w:rPr>
        <w:t>Institute for Cuban and Cuban-American Studies, University of Miami. Author of Cuba: From Columbus to Castro, and Mexico: From Montezuma to NAFTA. He is also the editor of Cuban Affairs,</w:t>
      </w:r>
    </w:p>
    <w:p w:rsidR="00B04700" w:rsidRPr="003463C5" w:rsidRDefault="00B04700" w:rsidP="00B04700">
      <w:pPr>
        <w:rPr>
          <w:sz w:val="16"/>
        </w:rPr>
      </w:pPr>
      <w:r w:rsidRPr="003463C5">
        <w:rPr>
          <w:sz w:val="16"/>
        </w:rPr>
        <w:t>a quarterly electronic journal), The Harvard International Review, “Challenges to a Post-Castro Cuba,” pp. 1, http://ctp.iccas.miami.edu/website_documents/Challenges.pdf</w:t>
      </w:r>
    </w:p>
    <w:p w:rsidR="00B04700" w:rsidRPr="00BC23DD" w:rsidRDefault="00B04700" w:rsidP="00B04700">
      <w:pPr>
        <w:rPr>
          <w:sz w:val="16"/>
        </w:rPr>
      </w:pPr>
      <w:r w:rsidRPr="003463C5">
        <w:rPr>
          <w:rStyle w:val="StyleBoldUnderline"/>
        </w:rPr>
        <w:t>Raul faces significant challenges: a non-productive economy highly dependent on Venezuela and other foreign sources, popular unrest, a need to maintain order and discipline among the population, and a need to increase productivity</w:t>
      </w:r>
      <w:r w:rsidRPr="00BC23DD">
        <w:rPr>
          <w:sz w:val="16"/>
        </w:rPr>
        <w:t>. Raul is critically dependent on the military. Lacking the charisma of his brother, he will also require the</w:t>
      </w:r>
      <w:r w:rsidR="00BC23DD" w:rsidRPr="00BC23DD">
        <w:rPr>
          <w:sz w:val="12"/>
        </w:rPr>
        <w:t>¶</w:t>
      </w:r>
      <w:r w:rsidRPr="00BC23DD">
        <w:rPr>
          <w:sz w:val="16"/>
        </w:rPr>
        <w:t xml:space="preserve"> support of key party leaders and technocrats within the government bureaucracy.</w:t>
      </w:r>
      <w:r w:rsidR="00BC23DD" w:rsidRPr="00BC23DD">
        <w:rPr>
          <w:sz w:val="12"/>
        </w:rPr>
        <w:t>¶</w:t>
      </w:r>
      <w:r w:rsidRPr="00BC23DD">
        <w:rPr>
          <w:sz w:val="16"/>
        </w:rPr>
        <w:t xml:space="preserve"> </w:t>
      </w:r>
      <w:r w:rsidRPr="003463C5">
        <w:rPr>
          <w:rStyle w:val="StyleBoldUnderline"/>
        </w:rPr>
        <w:t>Of paramount importance is the need for the Raul Castro regime to strike a balance</w:t>
      </w:r>
      <w:r w:rsidR="00BC23DD" w:rsidRPr="00BC23DD">
        <w:rPr>
          <w:rStyle w:val="StyleBoldUnderline"/>
          <w:sz w:val="12"/>
          <w:u w:val="none"/>
        </w:rPr>
        <w:t>¶</w:t>
      </w:r>
      <w:r w:rsidRPr="003463C5">
        <w:rPr>
          <w:rStyle w:val="StyleBoldUnderline"/>
        </w:rPr>
        <w:t xml:space="preserve"> between the need to improve the economy and maintaining political control. Too rapid</w:t>
      </w:r>
      <w:r w:rsidR="00BC23DD" w:rsidRPr="00BC23DD">
        <w:rPr>
          <w:rStyle w:val="StyleBoldUnderline"/>
          <w:sz w:val="12"/>
          <w:u w:val="none"/>
        </w:rPr>
        <w:t>¶</w:t>
      </w:r>
      <w:r w:rsidRPr="003463C5">
        <w:rPr>
          <w:rStyle w:val="StyleBoldUnderline"/>
        </w:rPr>
        <w:t xml:space="preserve"> economic reforms may lead to an unraveling of political control, a possibility feared by</w:t>
      </w:r>
      <w:r w:rsidR="00BC23DD" w:rsidRPr="00BC23DD">
        <w:rPr>
          <w:rStyle w:val="StyleBoldUnderline"/>
          <w:sz w:val="12"/>
          <w:u w:val="none"/>
        </w:rPr>
        <w:t>¶</w:t>
      </w:r>
      <w:r w:rsidRPr="003463C5">
        <w:rPr>
          <w:rStyle w:val="StyleBoldUnderline"/>
        </w:rPr>
        <w:t xml:space="preserve"> Raul, the military, and other allies keen on remaining in power. An initial solution may</w:t>
      </w:r>
      <w:r w:rsidR="00BC23DD" w:rsidRPr="00BC23DD">
        <w:rPr>
          <w:rStyle w:val="StyleBoldUnderline"/>
          <w:sz w:val="12"/>
          <w:u w:val="none"/>
        </w:rPr>
        <w:t>¶</w:t>
      </w:r>
      <w:r w:rsidRPr="003463C5">
        <w:rPr>
          <w:rStyle w:val="StyleBoldUnderline"/>
        </w:rPr>
        <w:t xml:space="preserve"> be to provide more consumer goods to the population, including food, but without any</w:t>
      </w:r>
      <w:r w:rsidR="00BC23DD" w:rsidRPr="00BC23DD">
        <w:rPr>
          <w:rStyle w:val="StyleBoldUnderline"/>
          <w:sz w:val="12"/>
          <w:u w:val="none"/>
        </w:rPr>
        <w:t>¶</w:t>
      </w:r>
      <w:r w:rsidRPr="003463C5">
        <w:rPr>
          <w:rStyle w:val="StyleBoldUnderline"/>
        </w:rPr>
        <w:t xml:space="preserve"> structural economic changes.</w:t>
      </w:r>
      <w:r w:rsidR="00BC23DD" w:rsidRPr="00BC23DD">
        <w:rPr>
          <w:rStyle w:val="StyleBoldUnderline"/>
          <w:sz w:val="12"/>
          <w:u w:val="none"/>
        </w:rPr>
        <w:t>¶</w:t>
      </w:r>
      <w:r w:rsidRPr="003463C5">
        <w:rPr>
          <w:rStyle w:val="StyleBoldUnderline"/>
        </w:rPr>
        <w:t xml:space="preserve"> The stability of the regime is based primarily on the strength of its institutions.</w:t>
      </w:r>
      <w:r w:rsidRPr="00BC23DD">
        <w:rPr>
          <w:sz w:val="16"/>
        </w:rPr>
        <w:t xml:space="preserve"> The armed</w:t>
      </w:r>
      <w:r w:rsidR="00BC23DD" w:rsidRPr="00BC23DD">
        <w:rPr>
          <w:sz w:val="12"/>
        </w:rPr>
        <w:t>¶</w:t>
      </w:r>
      <w:r w:rsidRPr="00BC23DD">
        <w:rPr>
          <w:sz w:val="16"/>
        </w:rPr>
        <w:t xml:space="preserve"> forces are undoubtedly the most vital of the three “legs” on which the revolution stands.</w:t>
      </w:r>
      <w:r w:rsidR="00BC23DD" w:rsidRPr="00BC23DD">
        <w:rPr>
          <w:sz w:val="12"/>
        </w:rPr>
        <w:t>¶</w:t>
      </w:r>
      <w:r w:rsidRPr="00BC23DD">
        <w:rPr>
          <w:sz w:val="16"/>
        </w:rPr>
        <w:t xml:space="preserve"> The other two, the Communist Party and the security apparatus, are under increased</w:t>
      </w:r>
      <w:r w:rsidR="00BC23DD" w:rsidRPr="00BC23DD">
        <w:rPr>
          <w:sz w:val="12"/>
        </w:rPr>
        <w:t>¶</w:t>
      </w:r>
      <w:r w:rsidRPr="00BC23DD">
        <w:rPr>
          <w:sz w:val="16"/>
        </w:rPr>
        <w:t xml:space="preserve"> military supervision and serve to control, mobilize, socialize, and indoctrinate the</w:t>
      </w:r>
      <w:r w:rsidR="00BC23DD" w:rsidRPr="00BC23DD">
        <w:rPr>
          <w:sz w:val="12"/>
        </w:rPr>
        <w:t>¶</w:t>
      </w:r>
      <w:r w:rsidRPr="00BC23DD">
        <w:rPr>
          <w:sz w:val="16"/>
        </w:rPr>
        <w:t xml:space="preserve"> population under increased military supervision. The organization and strength of the</w:t>
      </w:r>
      <w:r w:rsidR="00BC23DD" w:rsidRPr="00BC23DD">
        <w:rPr>
          <w:sz w:val="12"/>
        </w:rPr>
        <w:t>¶</w:t>
      </w:r>
      <w:r w:rsidRPr="00BC23DD">
        <w:rPr>
          <w:sz w:val="16"/>
        </w:rPr>
        <w:t xml:space="preserve"> bureaucracy that has grown up around these institutions seem to assure the revolution’s</w:t>
      </w:r>
      <w:r w:rsidR="00BC23DD" w:rsidRPr="00BC23DD">
        <w:rPr>
          <w:sz w:val="12"/>
        </w:rPr>
        <w:t>¶</w:t>
      </w:r>
      <w:r w:rsidRPr="00BC23DD">
        <w:rPr>
          <w:sz w:val="16"/>
        </w:rPr>
        <w:t xml:space="preserve"> continuity. A revolt against Raul Castro’s rule in the absence of large-scale outside</w:t>
      </w:r>
      <w:r w:rsidR="00BC23DD" w:rsidRPr="00BC23DD">
        <w:rPr>
          <w:sz w:val="12"/>
        </w:rPr>
        <w:t>¶</w:t>
      </w:r>
      <w:r w:rsidRPr="00BC23DD">
        <w:rPr>
          <w:sz w:val="16"/>
        </w:rPr>
        <w:t xml:space="preserve"> intervention seems unlikely, especially as long as the Cuban armed forces remain loyal to</w:t>
      </w:r>
      <w:r w:rsidR="00BC23DD" w:rsidRPr="00BC23DD">
        <w:rPr>
          <w:sz w:val="12"/>
        </w:rPr>
        <w:t>¶</w:t>
      </w:r>
      <w:r w:rsidRPr="00BC23DD">
        <w:rPr>
          <w:sz w:val="16"/>
        </w:rPr>
        <w:t xml:space="preserve"> him, which appears highly likely. Created by Raul Castro, they have developed a large</w:t>
      </w:r>
      <w:r w:rsidR="00BC23DD" w:rsidRPr="00BC23DD">
        <w:rPr>
          <w:sz w:val="12"/>
        </w:rPr>
        <w:t>¶</w:t>
      </w:r>
      <w:r w:rsidRPr="00BC23DD">
        <w:rPr>
          <w:sz w:val="16"/>
        </w:rPr>
        <w:t xml:space="preserve"> measure of professionalism, are thoroughly integrated into the political system, and enjoy an important and trusted role in the general management and control of the economy.</w:t>
      </w:r>
      <w:r w:rsidR="00BC23DD" w:rsidRPr="00BC23DD">
        <w:rPr>
          <w:sz w:val="12"/>
        </w:rPr>
        <w:t>¶</w:t>
      </w:r>
      <w:r w:rsidRPr="00BC23DD">
        <w:rPr>
          <w:sz w:val="16"/>
        </w:rPr>
        <w:t xml:space="preserve"> Today, more than 60 percent of major industries and enterprises are in the hands of</w:t>
      </w:r>
      <w:r w:rsidR="00BC23DD" w:rsidRPr="00BC23DD">
        <w:rPr>
          <w:sz w:val="12"/>
        </w:rPr>
        <w:t>¶</w:t>
      </w:r>
      <w:r w:rsidRPr="00BC23DD">
        <w:rPr>
          <w:sz w:val="16"/>
        </w:rPr>
        <w:t xml:space="preserve"> current or former military officers.</w:t>
      </w:r>
    </w:p>
    <w:p w:rsidR="00F142FE" w:rsidRDefault="00F142FE" w:rsidP="00F142FE">
      <w:pPr>
        <w:pStyle w:val="Heading4"/>
      </w:pPr>
      <w:r>
        <w:t>The embargo is crucial to a gradual transition</w:t>
      </w:r>
    </w:p>
    <w:p w:rsidR="00F142FE" w:rsidRPr="0039248E" w:rsidRDefault="00F142FE" w:rsidP="00F142FE">
      <w:r w:rsidRPr="0039248E">
        <w:rPr>
          <w:rStyle w:val="StyleStyleBold12pt"/>
        </w:rPr>
        <w:t>Lopez 97</w:t>
      </w:r>
      <w:r>
        <w:t xml:space="preserve"> (Juan, revised version of a paper prepared for presentation at the Seventh annual meeting of the Association for the Study of the Cuban Economy, “IMPLICATION OF THE U.S. ECONOMIC EMBARGO FOR A POLITICAL TRANSITION IN CUBA,” http://www.ascecuba.org/publications/proceedings/volume7/pdfs/Lopez.pdf)</w:t>
      </w:r>
    </w:p>
    <w:p w:rsidR="00F142FE" w:rsidRDefault="00F142FE" w:rsidP="00F142FE">
      <w:pPr>
        <w:rPr>
          <w:rStyle w:val="Emphasis"/>
        </w:rPr>
      </w:pPr>
      <w:r w:rsidRPr="0039248E">
        <w:rPr>
          <w:rStyle w:val="StyleBoldUnderline"/>
        </w:rPr>
        <w:t>If one were to assume that a negotiated, peaceful political transition is possible in Cuba</w:t>
      </w:r>
      <w:r w:rsidRPr="004B20B7">
        <w:rPr>
          <w:sz w:val="16"/>
        </w:rPr>
        <w:t xml:space="preserve"> (like in Spain or</w:t>
      </w:r>
      <w:r w:rsidR="004B20B7" w:rsidRPr="004B20B7">
        <w:rPr>
          <w:sz w:val="12"/>
        </w:rPr>
        <w:t>¶</w:t>
      </w:r>
      <w:r w:rsidRPr="004B20B7">
        <w:rPr>
          <w:sz w:val="16"/>
        </w:rPr>
        <w:t xml:space="preserve"> Poland, for example), </w:t>
      </w:r>
      <w:r w:rsidRPr="0039248E">
        <w:rPr>
          <w:rStyle w:val="StyleBoldUnderline"/>
        </w:rPr>
        <w:t>then an economic crisis helps</w:t>
      </w:r>
      <w:r w:rsidR="004B20B7" w:rsidRPr="004B20B7">
        <w:rPr>
          <w:sz w:val="12"/>
        </w:rPr>
        <w:t>¶</w:t>
      </w:r>
      <w:r w:rsidRPr="004B20B7">
        <w:rPr>
          <w:sz w:val="16"/>
        </w:rPr>
        <w:t xml:space="preserve"> </w:t>
      </w:r>
      <w:r w:rsidRPr="0039248E">
        <w:rPr>
          <w:rStyle w:val="StyleBoldUnderline"/>
        </w:rPr>
        <w:t>to increase the probability of a negotiated transition</w:t>
      </w:r>
      <w:r w:rsidR="004B20B7" w:rsidRPr="004B20B7">
        <w:rPr>
          <w:sz w:val="12"/>
        </w:rPr>
        <w:t>¶</w:t>
      </w:r>
      <w:r w:rsidRPr="004B20B7">
        <w:rPr>
          <w:sz w:val="16"/>
        </w:rPr>
        <w:t xml:space="preserve"> </w:t>
      </w:r>
      <w:r w:rsidRPr="0039248E">
        <w:rPr>
          <w:rStyle w:val="StyleBoldUnderline"/>
        </w:rPr>
        <w:t xml:space="preserve">by fostering the emergence of softliners </w:t>
      </w:r>
      <w:r w:rsidRPr="004B20B7">
        <w:rPr>
          <w:sz w:val="16"/>
        </w:rPr>
        <w:t>able and willing to lead such transition. The U.S. economic embargo hurts the Cuban economy (as will be seen below). Thus, the argument by critics of the embargo</w:t>
      </w:r>
      <w:r w:rsidR="004B20B7" w:rsidRPr="004B20B7">
        <w:rPr>
          <w:sz w:val="12"/>
        </w:rPr>
        <w:t>¶</w:t>
      </w:r>
      <w:r w:rsidRPr="004B20B7">
        <w:rPr>
          <w:sz w:val="16"/>
        </w:rPr>
        <w:t xml:space="preserve"> that lifting the embargo would help a peaceful transition in Cuba is self-contradictory.</w:t>
      </w:r>
      <w:r w:rsidR="004B20B7" w:rsidRPr="004B20B7">
        <w:rPr>
          <w:sz w:val="12"/>
        </w:rPr>
        <w:t>¶</w:t>
      </w:r>
      <w:r w:rsidR="004B20B7" w:rsidRPr="004B20B7">
        <w:rPr>
          <w:sz w:val="16"/>
        </w:rPr>
        <w:t xml:space="preserve"> </w:t>
      </w:r>
      <w:r w:rsidRPr="0039248E">
        <w:rPr>
          <w:rStyle w:val="StyleBoldUnderline"/>
        </w:rPr>
        <w:t>Yet, as analyses of regime types and modes of transition indicate, a negotiated transition is extremely unlikely or impossible under the Castro regime.</w:t>
      </w:r>
      <w:r w:rsidRPr="004B20B7">
        <w:rPr>
          <w:sz w:val="16"/>
        </w:rPr>
        <w:t xml:space="preserve"> Hence,</w:t>
      </w:r>
      <w:r w:rsidR="004B20B7" w:rsidRPr="004B20B7">
        <w:rPr>
          <w:sz w:val="12"/>
        </w:rPr>
        <w:t>¶</w:t>
      </w:r>
      <w:r w:rsidRPr="004B20B7">
        <w:rPr>
          <w:sz w:val="16"/>
        </w:rPr>
        <w:t xml:space="preserve"> </w:t>
      </w:r>
      <w:r w:rsidRPr="0039248E">
        <w:rPr>
          <w:rStyle w:val="StyleBoldUnderline"/>
        </w:rPr>
        <w:t>the economic crisis in Cuba should stimulate some</w:t>
      </w:r>
      <w:r w:rsidR="004B20B7" w:rsidRPr="004B20B7">
        <w:rPr>
          <w:rStyle w:val="StyleBoldUnderline"/>
          <w:sz w:val="12"/>
          <w:u w:val="none"/>
        </w:rPr>
        <w:t>¶</w:t>
      </w:r>
      <w:r w:rsidRPr="0039248E">
        <w:rPr>
          <w:rStyle w:val="StyleBoldUnderline"/>
        </w:rPr>
        <w:t xml:space="preserve"> regime elites to take political reformist positions</w:t>
      </w:r>
      <w:r w:rsidRPr="004B20B7">
        <w:rPr>
          <w:sz w:val="16"/>
        </w:rPr>
        <w:t>, but</w:t>
      </w:r>
      <w:r w:rsidR="004B20B7" w:rsidRPr="004B20B7">
        <w:rPr>
          <w:sz w:val="12"/>
        </w:rPr>
        <w:t>¶</w:t>
      </w:r>
      <w:r w:rsidRPr="004B20B7">
        <w:rPr>
          <w:sz w:val="16"/>
        </w:rPr>
        <w:t xml:space="preserve"> such positions cannot be made public, doing so</w:t>
      </w:r>
      <w:r w:rsidR="004B20B7" w:rsidRPr="004B20B7">
        <w:rPr>
          <w:sz w:val="12"/>
        </w:rPr>
        <w:t>¶</w:t>
      </w:r>
      <w:r w:rsidRPr="004B20B7">
        <w:rPr>
          <w:sz w:val="16"/>
        </w:rPr>
        <w:t xml:space="preserve"> would result in demotion or elimination. A hypothesis that can be derived is that </w:t>
      </w:r>
      <w:r w:rsidRPr="0039248E">
        <w:rPr>
          <w:rStyle w:val="StyleBoldUnderline"/>
        </w:rPr>
        <w:t>the combination of the</w:t>
      </w:r>
      <w:r w:rsidR="004B20B7" w:rsidRPr="004B20B7">
        <w:rPr>
          <w:rStyle w:val="StyleBoldUnderline"/>
          <w:sz w:val="12"/>
          <w:u w:val="none"/>
        </w:rPr>
        <w:t>¶</w:t>
      </w:r>
      <w:r w:rsidRPr="0039248E">
        <w:rPr>
          <w:rStyle w:val="StyleBoldUnderline"/>
        </w:rPr>
        <w:t xml:space="preserve"> Castro regime type with economic crisis produces latent softliners.</w:t>
      </w:r>
      <w:r w:rsidRPr="004B20B7">
        <w:rPr>
          <w:sz w:val="16"/>
        </w:rPr>
        <w:t xml:space="preserve">39 </w:t>
      </w:r>
      <w:r w:rsidRPr="0039248E">
        <w:rPr>
          <w:rStyle w:val="StyleBoldUnderline"/>
        </w:rPr>
        <w:t>A practical question is whether such</w:t>
      </w:r>
      <w:r w:rsidR="004B20B7" w:rsidRPr="004B20B7">
        <w:rPr>
          <w:rStyle w:val="StyleBoldUnderline"/>
          <w:sz w:val="12"/>
          <w:u w:val="none"/>
        </w:rPr>
        <w:t>¶</w:t>
      </w:r>
      <w:r w:rsidRPr="0039248E">
        <w:rPr>
          <w:rStyle w:val="StyleBoldUnderline"/>
        </w:rPr>
        <w:t xml:space="preserve"> covert political reformers would help to bring about</w:t>
      </w:r>
      <w:r w:rsidR="004B20B7" w:rsidRPr="004B20B7">
        <w:rPr>
          <w:rStyle w:val="StyleBoldUnderline"/>
          <w:sz w:val="12"/>
          <w:u w:val="none"/>
        </w:rPr>
        <w:t>¶</w:t>
      </w:r>
      <w:r w:rsidRPr="0039248E">
        <w:rPr>
          <w:rStyle w:val="StyleBoldUnderline"/>
        </w:rPr>
        <w:t xml:space="preserve"> the end of the Castro regime</w:t>
      </w:r>
      <w:r w:rsidRPr="004B20B7">
        <w:rPr>
          <w:sz w:val="16"/>
        </w:rPr>
        <w:t xml:space="preserve"> in the event of a political transition pushed from below. Intuitively, </w:t>
      </w:r>
      <w:r w:rsidRPr="0039248E">
        <w:rPr>
          <w:rStyle w:val="Emphasis"/>
        </w:rPr>
        <w:t>the answer seems positive.</w:t>
      </w:r>
    </w:p>
    <w:p w:rsidR="00F142FE" w:rsidRDefault="00F142FE" w:rsidP="00F142FE">
      <w:pPr>
        <w:rPr>
          <w:rStyle w:val="Emphasis"/>
        </w:rPr>
      </w:pPr>
    </w:p>
    <w:p w:rsidR="00B04700" w:rsidRDefault="00B04700" w:rsidP="00B04700">
      <w:pPr>
        <w:pStyle w:val="Heading4"/>
      </w:pPr>
      <w:r>
        <w:t>Unpredictable economic changes will disrupt Cuba</w:t>
      </w:r>
    </w:p>
    <w:p w:rsidR="00B04700" w:rsidRPr="00FE656E" w:rsidRDefault="00B04700" w:rsidP="00B04700">
      <w:pPr>
        <w:rPr>
          <w:sz w:val="18"/>
        </w:rPr>
      </w:pPr>
      <w:r w:rsidRPr="00FE656E">
        <w:rPr>
          <w:rStyle w:val="StyleStyleBold12pt"/>
        </w:rPr>
        <w:t>Miscel</w:t>
      </w:r>
      <w:r>
        <w:rPr>
          <w:rStyle w:val="StyleStyleBold12pt"/>
        </w:rPr>
        <w:t>á</w:t>
      </w:r>
      <w:r w:rsidRPr="00FE656E">
        <w:rPr>
          <w:rStyle w:val="StyleStyleBold12pt"/>
        </w:rPr>
        <w:t>neas de Cuba 8</w:t>
      </w:r>
      <w:r>
        <w:t xml:space="preserve">, </w:t>
      </w:r>
      <w:r w:rsidRPr="00FE656E">
        <w:rPr>
          <w:sz w:val="18"/>
        </w:rPr>
        <w:t>“Rapid Succession, Slow Transition in Cuba,” February 4, 2008, http://www.miscelaneasdecuba.net/web/Article/Index/51810be43a682e0f88c4d005#.Uemzi43zOSp</w:t>
      </w:r>
    </w:p>
    <w:p w:rsidR="00B04700" w:rsidRDefault="00B04700" w:rsidP="00B04700"/>
    <w:p w:rsidR="00B04700" w:rsidRPr="005877C4" w:rsidRDefault="00B04700" w:rsidP="00B04700">
      <w:pPr>
        <w:rPr>
          <w:sz w:val="16"/>
        </w:rPr>
      </w:pPr>
      <w:r w:rsidRPr="005877C4">
        <w:rPr>
          <w:sz w:val="16"/>
        </w:rPr>
        <w:t xml:space="preserve">These changes, however, may not usher in a period of rapid political or economic change or in a collapse of the regime. The stability of the Cuban system is based primarily on the strength of the Armed Forces, the security apparatus, and the Party structure. </w:t>
      </w:r>
      <w:r w:rsidRPr="000216D9">
        <w:rPr>
          <w:rStyle w:val="StyleBoldUnderline"/>
        </w:rPr>
        <w:t>The organization and strength of the bureaucracy that has grown around these institutions seem to assure continuity. Barring the imponderable or unpredictable, rapid change is not likely.</w:t>
      </w:r>
      <w:r w:rsidR="005877C4" w:rsidRPr="005877C4">
        <w:rPr>
          <w:rStyle w:val="StyleBoldUnderline"/>
          <w:sz w:val="12"/>
          <w:u w:val="none"/>
        </w:rPr>
        <w:t>¶</w:t>
      </w:r>
      <w:r w:rsidRPr="005877C4">
        <w:rPr>
          <w:sz w:val="16"/>
        </w:rPr>
        <w:t xml:space="preserve"> Perhaps the critical challenge for a Raul regime will be to improve the economy and satisfy the needs and expectations of the population, while maintaining continuous political control. </w:t>
      </w:r>
      <w:r w:rsidRPr="000216D9">
        <w:rPr>
          <w:rStyle w:val="StyleBoldUnderline"/>
        </w:rPr>
        <w:t>Too rapid economic reforms may lead to a loosening of political control, a fact feared by Raul, the military, and other allies bent on remaining in power.</w:t>
      </w:r>
      <w:r w:rsidRPr="005877C4">
        <w:rPr>
          <w:sz w:val="16"/>
        </w:rPr>
        <w:t xml:space="preserve"> Unfortunately for the Cubans, transition may be slow and painful.</w:t>
      </w:r>
    </w:p>
    <w:p w:rsidR="00922750" w:rsidRDefault="00922750" w:rsidP="00922750">
      <w:pPr>
        <w:pStyle w:val="Heading4"/>
      </w:pPr>
      <w:r>
        <w:lastRenderedPageBreak/>
        <w:t>Sudden engagement would not work with Cuba. The process needs to be gradual</w:t>
      </w:r>
    </w:p>
    <w:p w:rsidR="00922750" w:rsidRPr="00922750" w:rsidRDefault="00922750" w:rsidP="00922750">
      <w:pPr>
        <w:autoSpaceDE w:val="0"/>
        <w:autoSpaceDN w:val="0"/>
        <w:adjustRightInd w:val="0"/>
        <w:rPr>
          <w:rFonts w:ascii="Arial" w:hAnsi="Arial" w:cs="Arial"/>
          <w:sz w:val="16"/>
          <w:szCs w:val="20"/>
        </w:rPr>
      </w:pPr>
      <w:r w:rsidRPr="00922750">
        <w:rPr>
          <w:sz w:val="16"/>
        </w:rPr>
        <w:t>Richard</w:t>
      </w:r>
      <w:r w:rsidRPr="00922750">
        <w:rPr>
          <w:sz w:val="20"/>
        </w:rPr>
        <w:t xml:space="preserve"> </w:t>
      </w:r>
      <w:r w:rsidRPr="00922750">
        <w:rPr>
          <w:rStyle w:val="StyleStyleBold12pt"/>
        </w:rPr>
        <w:t>Feinberg, 11</w:t>
      </w:r>
      <w:r>
        <w:t xml:space="preserve"> </w:t>
      </w:r>
      <w:r w:rsidRPr="00922750">
        <w:rPr>
          <w:sz w:val="16"/>
        </w:rPr>
        <w:t>(</w:t>
      </w:r>
      <w:r w:rsidRPr="00922750">
        <w:rPr>
          <w:rFonts w:ascii="Arial" w:hAnsi="Arial" w:cs="Arial"/>
          <w:sz w:val="14"/>
          <w:szCs w:val="20"/>
        </w:rPr>
        <w:t>Nonresident Senior Fellow, The Brookings Institution Professor of International Political Economy, University of California, San Diego),</w:t>
      </w:r>
      <w:r w:rsidRPr="00922750">
        <w:rPr>
          <w:sz w:val="16"/>
        </w:rPr>
        <w:t xml:space="preserve"> The Brookings Institution, “Reaching Out: Cuba’s New Economy and the International Response,” November 18, 2011, pp. 10, http://www.brookings.edu/~/media/events/2011/11/18%20cuba%20economy/20111118_cuba_economy.pdf</w:t>
      </w:r>
    </w:p>
    <w:p w:rsidR="00922750" w:rsidRDefault="00922750" w:rsidP="00922750"/>
    <w:p w:rsidR="00922750" w:rsidRPr="005877C4" w:rsidRDefault="00922750" w:rsidP="00922750">
      <w:pPr>
        <w:rPr>
          <w:sz w:val="16"/>
        </w:rPr>
      </w:pPr>
      <w:r w:rsidRPr="005877C4">
        <w:rPr>
          <w:sz w:val="16"/>
        </w:rPr>
        <w:t>In the Inter-American Development Bank, yes; in the</w:t>
      </w:r>
      <w:r w:rsidR="005877C4" w:rsidRPr="005877C4">
        <w:rPr>
          <w:sz w:val="12"/>
        </w:rPr>
        <w:t>¶</w:t>
      </w:r>
      <w:r w:rsidRPr="005877C4">
        <w:rPr>
          <w:sz w:val="16"/>
        </w:rPr>
        <w:t xml:space="preserve"> World Bank and the IMF, only 17 percent. In either case, well under 50 percent. No one</w:t>
      </w:r>
      <w:r w:rsidR="005877C4" w:rsidRPr="005877C4">
        <w:rPr>
          <w:sz w:val="12"/>
        </w:rPr>
        <w:t>¶</w:t>
      </w:r>
      <w:r w:rsidRPr="005877C4">
        <w:rPr>
          <w:sz w:val="16"/>
        </w:rPr>
        <w:t xml:space="preserve"> has a veto power over admission to the international financial institutions on membership.</w:t>
      </w:r>
      <w:r w:rsidR="005877C4" w:rsidRPr="005877C4">
        <w:rPr>
          <w:sz w:val="12"/>
        </w:rPr>
        <w:t>¶</w:t>
      </w:r>
      <w:r w:rsidRPr="005877C4">
        <w:rPr>
          <w:sz w:val="16"/>
        </w:rPr>
        <w:t xml:space="preserve"> In order to get into the World Bank, </w:t>
      </w:r>
      <w:r w:rsidRPr="00922750">
        <w:rPr>
          <w:rStyle w:val="StyleBoldUnderline"/>
        </w:rPr>
        <w:t>essentially all you have to do is get into the IMF. The</w:t>
      </w:r>
      <w:r w:rsidR="005877C4" w:rsidRPr="005877C4">
        <w:rPr>
          <w:rStyle w:val="StyleBoldUnderline"/>
          <w:sz w:val="12"/>
          <w:u w:val="none"/>
        </w:rPr>
        <w:t>¶</w:t>
      </w:r>
      <w:r w:rsidRPr="00922750">
        <w:rPr>
          <w:rStyle w:val="StyleBoldUnderline"/>
        </w:rPr>
        <w:t xml:space="preserve"> IMF -- that’s a pre-requisite, a necessary and sufficient step.</w:t>
      </w:r>
      <w:r w:rsidR="005877C4" w:rsidRPr="005877C4">
        <w:rPr>
          <w:rStyle w:val="StyleBoldUnderline"/>
          <w:sz w:val="12"/>
          <w:u w:val="none"/>
        </w:rPr>
        <w:t>¶</w:t>
      </w:r>
      <w:r w:rsidRPr="00922750">
        <w:rPr>
          <w:rStyle w:val="StyleBoldUnderline"/>
        </w:rPr>
        <w:t xml:space="preserve"> What I want to suggest here today, though, is a gradual process -- a</w:t>
      </w:r>
      <w:r w:rsidR="005877C4" w:rsidRPr="005877C4">
        <w:rPr>
          <w:rStyle w:val="StyleBoldUnderline"/>
          <w:sz w:val="12"/>
          <w:u w:val="none"/>
        </w:rPr>
        <w:t>¶</w:t>
      </w:r>
      <w:r w:rsidRPr="00922750">
        <w:rPr>
          <w:rStyle w:val="StyleBoldUnderline"/>
        </w:rPr>
        <w:t xml:space="preserve"> gradual pathway to membership. I’m not talking about membership tomorrow. I think</w:t>
      </w:r>
      <w:r w:rsidR="005877C4" w:rsidRPr="005877C4">
        <w:rPr>
          <w:rStyle w:val="StyleBoldUnderline"/>
          <w:sz w:val="12"/>
          <w:u w:val="none"/>
        </w:rPr>
        <w:t>¶</w:t>
      </w:r>
      <w:r w:rsidRPr="00922750">
        <w:rPr>
          <w:rStyle w:val="StyleBoldUnderline"/>
        </w:rPr>
        <w:t xml:space="preserve"> that would be too stunning for the Cubans or, perhaps, for the United States, as well. So,</w:t>
      </w:r>
      <w:r w:rsidR="005877C4" w:rsidRPr="005877C4">
        <w:rPr>
          <w:rStyle w:val="StyleBoldUnderline"/>
          <w:sz w:val="12"/>
          <w:u w:val="none"/>
        </w:rPr>
        <w:t>¶</w:t>
      </w:r>
      <w:r w:rsidRPr="00922750">
        <w:rPr>
          <w:rStyle w:val="StyleBoldUnderline"/>
        </w:rPr>
        <w:t xml:space="preserve"> what I’m suggesting here is a gradual process of engagement.</w:t>
      </w:r>
    </w:p>
    <w:p w:rsidR="00F3540A" w:rsidRDefault="00F3540A" w:rsidP="00F3540A">
      <w:pPr>
        <w:pStyle w:val="Heading4"/>
      </w:pPr>
      <w:r>
        <w:t>Cuba’s reforms are coming, but a sudden transition would shock the country</w:t>
      </w:r>
    </w:p>
    <w:p w:rsidR="00F3540A" w:rsidRPr="00F3540A" w:rsidRDefault="00F3540A" w:rsidP="00F3540A">
      <w:r w:rsidRPr="00F3540A">
        <w:rPr>
          <w:rStyle w:val="StyleStyleBold12pt"/>
        </w:rPr>
        <w:t>The Morning Star, 13</w:t>
      </w:r>
      <w:r w:rsidRPr="00F3540A">
        <w:rPr>
          <w:sz w:val="14"/>
        </w:rPr>
        <w:t>, “Cuban economy 'in crucial phase,'” July 10, 2013, http://www.morningstaronline.co.uk/index.php/content/view/full/135239</w:t>
      </w:r>
    </w:p>
    <w:p w:rsidR="00F3540A" w:rsidRPr="00F3540A" w:rsidRDefault="00F3540A" w:rsidP="00F3540A">
      <w:pPr>
        <w:rPr>
          <w:sz w:val="16"/>
        </w:rPr>
      </w:pPr>
      <w:r w:rsidRPr="004B6A80">
        <w:rPr>
          <w:rStyle w:val="StyleBoldUnderline"/>
        </w:rPr>
        <w:t>Cuba's economic transformation is entering a crucial phase this year</w:t>
      </w:r>
      <w:r w:rsidRPr="00F3540A">
        <w:rPr>
          <w:sz w:val="16"/>
        </w:rPr>
        <w:t xml:space="preserve"> with the decentralisation of state-run businesses, the socialist country's economic chief said on Tuesday.</w:t>
      </w:r>
      <w:r w:rsidRPr="00F3540A">
        <w:rPr>
          <w:sz w:val="12"/>
        </w:rPr>
        <w:t>¶</w:t>
      </w:r>
      <w:r w:rsidRPr="00F3540A">
        <w:rPr>
          <w:sz w:val="16"/>
        </w:rPr>
        <w:t xml:space="preserve"> Marino Murillo said that the goal was to improve efficiency and let successful businesses keep more of their profits.</w:t>
      </w:r>
      <w:r w:rsidRPr="00F3540A">
        <w:rPr>
          <w:sz w:val="12"/>
        </w:rPr>
        <w:t>¶</w:t>
      </w:r>
      <w:r w:rsidRPr="00F3540A">
        <w:rPr>
          <w:sz w:val="16"/>
        </w:rPr>
        <w:t xml:space="preserve"> Mr Murillo warned that the next 18 months would be the "most complex" part of the reforms.</w:t>
      </w:r>
      <w:r w:rsidRPr="00F3540A">
        <w:rPr>
          <w:sz w:val="12"/>
        </w:rPr>
        <w:t>¶</w:t>
      </w:r>
      <w:r w:rsidRPr="00F3540A">
        <w:rPr>
          <w:sz w:val="16"/>
        </w:rPr>
        <w:t xml:space="preserve"> "The first stage has so far fundamentally been the elimination of prohibitions in society," Mr Murillo said.</w:t>
      </w:r>
      <w:r w:rsidRPr="00F3540A">
        <w:rPr>
          <w:sz w:val="12"/>
        </w:rPr>
        <w:t>¶</w:t>
      </w:r>
      <w:r w:rsidRPr="00F3540A">
        <w:rPr>
          <w:sz w:val="16"/>
        </w:rPr>
        <w:t xml:space="preserve"> "During what remains of 2013 and in 2014, we will work on the most profound transformations."</w:t>
      </w:r>
      <w:r w:rsidRPr="00F3540A">
        <w:rPr>
          <w:sz w:val="12"/>
        </w:rPr>
        <w:t>¶</w:t>
      </w:r>
      <w:r w:rsidRPr="00F3540A">
        <w:rPr>
          <w:sz w:val="16"/>
        </w:rPr>
        <w:t xml:space="preserve"> </w:t>
      </w:r>
      <w:r w:rsidRPr="00F3540A">
        <w:rPr>
          <w:rStyle w:val="StyleBoldUnderline"/>
        </w:rPr>
        <w:t>President Raul Castro's economic and social reforms included a leavening of free-market exercises, though officials insist that a wholesale embrace of capitalism is not planned.</w:t>
      </w:r>
      <w:r w:rsidRPr="00F3540A">
        <w:rPr>
          <w:rStyle w:val="StyleBoldUnderline"/>
          <w:sz w:val="12"/>
          <w:u w:val="none"/>
        </w:rPr>
        <w:t>¶</w:t>
      </w:r>
      <w:r w:rsidRPr="00F3540A">
        <w:rPr>
          <w:sz w:val="16"/>
        </w:rPr>
        <w:t xml:space="preserve"> Hundreds of thousands of people have gone into business for themselves, private farmers are cultivating land with the government's blessing and dozens of independent non-agricultural co-operatives have been set up.</w:t>
      </w:r>
      <w:r w:rsidRPr="00F3540A">
        <w:rPr>
          <w:sz w:val="12"/>
        </w:rPr>
        <w:t>¶</w:t>
      </w:r>
      <w:r w:rsidRPr="00F3540A">
        <w:rPr>
          <w:sz w:val="16"/>
        </w:rPr>
        <w:t xml:space="preserve"> Authorities have also approved home and used car sales, eased travel restrictions and established mortgages and small-business credits.</w:t>
      </w:r>
      <w:r w:rsidRPr="00F3540A">
        <w:rPr>
          <w:sz w:val="12"/>
        </w:rPr>
        <w:t>¶</w:t>
      </w:r>
      <w:r w:rsidRPr="00F3540A">
        <w:rPr>
          <w:sz w:val="16"/>
        </w:rPr>
        <w:t xml:space="preserve"> Mr Murillo did not give many details about the next stage of the reforms.</w:t>
      </w:r>
      <w:r w:rsidRPr="00F3540A">
        <w:rPr>
          <w:sz w:val="12"/>
        </w:rPr>
        <w:t>¶</w:t>
      </w:r>
      <w:r w:rsidRPr="00F3540A">
        <w:rPr>
          <w:sz w:val="16"/>
        </w:rPr>
        <w:t xml:space="preserve"> But he said the coming changes included letting state enterprises keep up to 50 per cent of revenue to reinvest.</w:t>
      </w:r>
      <w:r w:rsidRPr="00F3540A">
        <w:rPr>
          <w:sz w:val="12"/>
        </w:rPr>
        <w:t>¶</w:t>
      </w:r>
      <w:r w:rsidRPr="00F3540A">
        <w:rPr>
          <w:sz w:val="16"/>
        </w:rPr>
        <w:t xml:space="preserve"> "We must remove all impediments that put the brakes on possibilities," Mr Murillo said.</w:t>
      </w:r>
      <w:r w:rsidRPr="00F3540A">
        <w:rPr>
          <w:sz w:val="12"/>
        </w:rPr>
        <w:t>¶</w:t>
      </w:r>
      <w:r w:rsidRPr="00F3540A">
        <w:rPr>
          <w:sz w:val="16"/>
        </w:rPr>
        <w:t xml:space="preserve"> </w:t>
      </w:r>
      <w:r w:rsidRPr="00F3540A">
        <w:rPr>
          <w:rStyle w:val="StyleBoldUnderline"/>
        </w:rPr>
        <w:t>He said the island must attract more foreign investment but insisted that Cuba would do so on its own terms</w:t>
      </w:r>
      <w:r w:rsidRPr="00F3540A">
        <w:rPr>
          <w:sz w:val="16"/>
        </w:rPr>
        <w:t xml:space="preserve"> and not accept business proposals that don't contribute to the island.</w:t>
      </w:r>
    </w:p>
    <w:p w:rsidR="00F142FE" w:rsidRDefault="00F142FE" w:rsidP="00F142FE">
      <w:pPr>
        <w:pStyle w:val="Heading3"/>
      </w:pPr>
      <w:r>
        <w:lastRenderedPageBreak/>
        <w:t>AT: Link Turn</w:t>
      </w:r>
    </w:p>
    <w:p w:rsidR="00F142FE" w:rsidRPr="00D84873" w:rsidRDefault="00F142FE" w:rsidP="00F142FE">
      <w:pPr>
        <w:pStyle w:val="Heading4"/>
      </w:pPr>
      <w:r w:rsidRPr="00D84873">
        <w:t>No offense—companies will only export to Cuba—it means none of the benefits of FDI occur</w:t>
      </w:r>
    </w:p>
    <w:p w:rsidR="00F142FE" w:rsidRPr="00295A50" w:rsidRDefault="00F142FE" w:rsidP="00F142FE">
      <w:r w:rsidRPr="00295A50">
        <w:rPr>
          <w:rStyle w:val="StyleStyleBold12pt"/>
          <w:b w:val="0"/>
          <w:sz w:val="16"/>
        </w:rPr>
        <w:t>José</w:t>
      </w:r>
      <w:r w:rsidRPr="00295A50">
        <w:rPr>
          <w:rStyle w:val="StyleStyleBold12pt"/>
          <w:sz w:val="16"/>
        </w:rPr>
        <w:t xml:space="preserve"> </w:t>
      </w:r>
      <w:r w:rsidRPr="00295A50">
        <w:rPr>
          <w:rStyle w:val="StyleStyleBold12pt"/>
        </w:rPr>
        <w:t>Azel et. al, 10</w:t>
      </w:r>
      <w:r>
        <w:t xml:space="preserve"> </w:t>
      </w:r>
      <w:r w:rsidRPr="00295A50">
        <w:rPr>
          <w:sz w:val="16"/>
        </w:rPr>
        <w:t>(senior research associate at the Institute for Cuban and Cuban-American Studies, University of Miami), Edited by José Raúl Perales (Senior Program Associate), Woodrow Wilson Center Latin American Program, “The United States and Cuba: Implications of an Economic Relationship,” August, 2010, pp. 6-7, http://www.wilsoncenter.org/sites/default/files/LAP_Cuba_Implications.pdf</w:t>
      </w:r>
    </w:p>
    <w:p w:rsidR="00F142FE" w:rsidRPr="00D84873" w:rsidRDefault="00F142FE" w:rsidP="00F142FE">
      <w:pPr>
        <w:rPr>
          <w:rStyle w:val="StyleBoldUnderline"/>
        </w:rPr>
      </w:pPr>
      <w:r w:rsidRPr="00D84873">
        <w:rPr>
          <w:rStyle w:val="StyleBoldUnderline"/>
        </w:rPr>
        <w:t>Regardless of the U.S. government’s actions, a</w:t>
      </w:r>
      <w:r w:rsidRPr="00D84873">
        <w:rPr>
          <w:sz w:val="10"/>
        </w:rPr>
        <w:t xml:space="preserve"> </w:t>
      </w:r>
      <w:r w:rsidRPr="00D84873">
        <w:rPr>
          <w:sz w:val="12"/>
        </w:rPr>
        <w:t>¶</w:t>
      </w:r>
      <w:r w:rsidRPr="00D84873">
        <w:rPr>
          <w:sz w:val="10"/>
        </w:rPr>
        <w:t xml:space="preserve"> </w:t>
      </w:r>
      <w:r w:rsidRPr="00D84873">
        <w:rPr>
          <w:rStyle w:val="StyleBoldUnderline"/>
        </w:rPr>
        <w:t>post-embargo, post-Castro Cuba does not necessarily</w:t>
      </w:r>
      <w:r w:rsidRPr="00D84873">
        <w:rPr>
          <w:sz w:val="10"/>
        </w:rPr>
        <w:t xml:space="preserve"> </w:t>
      </w:r>
      <w:r w:rsidRPr="00D84873">
        <w:rPr>
          <w:sz w:val="12"/>
        </w:rPr>
        <w:t>¶</w:t>
      </w:r>
      <w:r w:rsidRPr="00D84873">
        <w:rPr>
          <w:sz w:val="10"/>
        </w:rPr>
        <w:t xml:space="preserve"> </w:t>
      </w:r>
      <w:r w:rsidRPr="00D84873">
        <w:rPr>
          <w:rStyle w:val="StyleBoldUnderline"/>
        </w:rPr>
        <w:t>imply a business bonanza for U.S. companies</w:t>
      </w:r>
      <w:r w:rsidRPr="00D84873">
        <w:rPr>
          <w:sz w:val="10"/>
        </w:rPr>
        <w:t xml:space="preserve">, </w:t>
      </w:r>
      <w:r w:rsidRPr="00D84873">
        <w:rPr>
          <w:sz w:val="12"/>
        </w:rPr>
        <w:t>¶</w:t>
      </w:r>
      <w:r w:rsidRPr="00D84873">
        <w:rPr>
          <w:sz w:val="10"/>
        </w:rPr>
        <w:t xml:space="preserve"> added Professor José Azel of the University of </w:t>
      </w:r>
      <w:r w:rsidRPr="00D84873">
        <w:rPr>
          <w:sz w:val="12"/>
        </w:rPr>
        <w:t>¶</w:t>
      </w:r>
      <w:r w:rsidRPr="00D84873">
        <w:rPr>
          <w:sz w:val="10"/>
        </w:rPr>
        <w:t xml:space="preserve"> Miami’s Institute for Cuban and Cuban American </w:t>
      </w:r>
      <w:r w:rsidRPr="00D84873">
        <w:rPr>
          <w:sz w:val="12"/>
        </w:rPr>
        <w:t>¶</w:t>
      </w:r>
      <w:r w:rsidRPr="00D84873">
        <w:rPr>
          <w:sz w:val="10"/>
        </w:rPr>
        <w:t xml:space="preserve"> Studies. Conventional wisdom holds that U.S. </w:t>
      </w:r>
      <w:r w:rsidRPr="00D84873">
        <w:rPr>
          <w:sz w:val="12"/>
        </w:rPr>
        <w:t>¶</w:t>
      </w:r>
      <w:r w:rsidRPr="00D84873">
        <w:rPr>
          <w:sz w:val="10"/>
        </w:rPr>
        <w:t xml:space="preserve"> companies will rush in to invest in the island if and </w:t>
      </w:r>
      <w:r w:rsidRPr="00D84873">
        <w:rPr>
          <w:sz w:val="12"/>
        </w:rPr>
        <w:t>¶</w:t>
      </w:r>
      <w:r w:rsidRPr="00D84873">
        <w:rPr>
          <w:sz w:val="10"/>
        </w:rPr>
        <w:t xml:space="preserve"> when the legal and political circumstances allow </w:t>
      </w:r>
      <w:r w:rsidRPr="00D84873">
        <w:rPr>
          <w:sz w:val="12"/>
        </w:rPr>
        <w:t>¶</w:t>
      </w:r>
      <w:r w:rsidRPr="00D84873">
        <w:rPr>
          <w:sz w:val="10"/>
        </w:rPr>
        <w:t xml:space="preserve"> them. However, </w:t>
      </w:r>
      <w:r w:rsidRPr="00D84873">
        <w:rPr>
          <w:rStyle w:val="StyleBoldUnderline"/>
        </w:rPr>
        <w:t xml:space="preserve">given Cuba’s difficult economic </w:t>
      </w:r>
      <w:r w:rsidRPr="00D84873">
        <w:rPr>
          <w:rStyle w:val="StyleBoldUnderline"/>
          <w:sz w:val="12"/>
          <w:u w:val="none"/>
        </w:rPr>
        <w:t>¶</w:t>
      </w:r>
      <w:r w:rsidRPr="00D84873">
        <w:rPr>
          <w:rStyle w:val="StyleBoldUnderline"/>
        </w:rPr>
        <w:t xml:space="preserve"> situation, the international community needs to </w:t>
      </w:r>
      <w:r w:rsidRPr="00D84873">
        <w:rPr>
          <w:rStyle w:val="StyleBoldUnderline"/>
          <w:sz w:val="12"/>
          <w:u w:val="none"/>
        </w:rPr>
        <w:t>¶</w:t>
      </w:r>
      <w:r w:rsidRPr="00D84873">
        <w:rPr>
          <w:rStyle w:val="StyleBoldUnderline"/>
        </w:rPr>
        <w:t xml:space="preserve"> significantly lower its expectations regarding U.S. </w:t>
      </w:r>
      <w:r w:rsidRPr="00D84873">
        <w:rPr>
          <w:rStyle w:val="StyleBoldUnderline"/>
          <w:sz w:val="12"/>
          <w:u w:val="none"/>
        </w:rPr>
        <w:t>¶</w:t>
      </w:r>
      <w:r w:rsidRPr="00D84873">
        <w:rPr>
          <w:rStyle w:val="StyleBoldUnderline"/>
        </w:rPr>
        <w:t xml:space="preserve"> foreign direct investment in Cuba.</w:t>
      </w:r>
      <w:r w:rsidRPr="00D84873">
        <w:rPr>
          <w:sz w:val="10"/>
        </w:rPr>
        <w:t xml:space="preserve"> Azel predicted </w:t>
      </w:r>
      <w:r w:rsidRPr="00D84873">
        <w:rPr>
          <w:sz w:val="12"/>
        </w:rPr>
        <w:t>¶</w:t>
      </w:r>
      <w:r w:rsidRPr="00D84873">
        <w:rPr>
          <w:sz w:val="10"/>
        </w:rPr>
        <w:t xml:space="preserve"> </w:t>
      </w:r>
      <w:r w:rsidRPr="00D84873">
        <w:rPr>
          <w:rStyle w:val="StyleBoldUnderline"/>
        </w:rPr>
        <w:t xml:space="preserve">that U.S. </w:t>
      </w:r>
      <w:r w:rsidRPr="00D84873">
        <w:rPr>
          <w:rStyle w:val="Emphasis"/>
        </w:rPr>
        <w:t>exports</w:t>
      </w:r>
      <w:r w:rsidRPr="00D84873">
        <w:rPr>
          <w:rStyle w:val="StyleBoldUnderline"/>
        </w:rPr>
        <w:t xml:space="preserve"> to Cuba will surge following a </w:t>
      </w:r>
      <w:r w:rsidRPr="00D84873">
        <w:rPr>
          <w:rStyle w:val="StyleBoldUnderline"/>
          <w:sz w:val="12"/>
          <w:u w:val="none"/>
        </w:rPr>
        <w:t>¶</w:t>
      </w:r>
      <w:r w:rsidRPr="00D84873">
        <w:rPr>
          <w:rStyle w:val="StyleBoldUnderline"/>
        </w:rPr>
        <w:t xml:space="preserve"> (hopefully) peaceful regime transition on the island</w:t>
      </w:r>
      <w:r w:rsidRPr="00D84873">
        <w:rPr>
          <w:sz w:val="10"/>
        </w:rPr>
        <w:t xml:space="preserve">; </w:t>
      </w:r>
      <w:r w:rsidRPr="00D84873">
        <w:rPr>
          <w:sz w:val="12"/>
        </w:rPr>
        <w:t>¶</w:t>
      </w:r>
      <w:r w:rsidRPr="00D84873">
        <w:rPr>
          <w:sz w:val="10"/>
        </w:rPr>
        <w:t xml:space="preserve"> however, </w:t>
      </w:r>
      <w:r w:rsidRPr="00D84873">
        <w:rPr>
          <w:rStyle w:val="StyleBoldUnderline"/>
        </w:rPr>
        <w:t xml:space="preserve">exports will not lead to the technological </w:t>
      </w:r>
      <w:r w:rsidRPr="00D84873">
        <w:rPr>
          <w:rStyle w:val="StyleBoldUnderline"/>
          <w:sz w:val="12"/>
          <w:u w:val="none"/>
        </w:rPr>
        <w:t>¶</w:t>
      </w:r>
      <w:r w:rsidRPr="00D84873">
        <w:rPr>
          <w:rStyle w:val="StyleBoldUnderline"/>
        </w:rPr>
        <w:t xml:space="preserve"> transfers, expertise, and capital requirements that </w:t>
      </w:r>
      <w:r w:rsidRPr="00D84873">
        <w:rPr>
          <w:rStyle w:val="StyleBoldUnderline"/>
          <w:sz w:val="12"/>
          <w:u w:val="none"/>
        </w:rPr>
        <w:t>¶</w:t>
      </w:r>
      <w:r w:rsidRPr="00D84873">
        <w:rPr>
          <w:rStyle w:val="StyleBoldUnderline"/>
        </w:rPr>
        <w:t xml:space="preserve"> the country will desperately need to grow its </w:t>
      </w:r>
      <w:r w:rsidRPr="00D84873">
        <w:rPr>
          <w:rStyle w:val="StyleBoldUnderline"/>
          <w:sz w:val="12"/>
          <w:u w:val="none"/>
        </w:rPr>
        <w:t>¶</w:t>
      </w:r>
      <w:r w:rsidRPr="00D84873">
        <w:rPr>
          <w:rStyle w:val="StyleBoldUnderline"/>
        </w:rPr>
        <w:t xml:space="preserve"> economy.</w:t>
      </w:r>
      <w:r w:rsidRPr="00D84873">
        <w:rPr>
          <w:sz w:val="10"/>
        </w:rPr>
        <w:t xml:space="preserve"> The United States will obviously want </w:t>
      </w:r>
      <w:r w:rsidRPr="00D84873">
        <w:rPr>
          <w:sz w:val="12"/>
        </w:rPr>
        <w:t>¶</w:t>
      </w:r>
      <w:r w:rsidRPr="00D84873">
        <w:rPr>
          <w:sz w:val="10"/>
        </w:rPr>
        <w:t xml:space="preserve"> to invest in a post-Castro Cuba; but </w:t>
      </w:r>
      <w:r w:rsidRPr="00D84873">
        <w:rPr>
          <w:rStyle w:val="StyleBoldUnderline"/>
        </w:rPr>
        <w:t xml:space="preserve">it is companies, </w:t>
      </w:r>
      <w:r w:rsidRPr="00D84873">
        <w:rPr>
          <w:rStyle w:val="StyleBoldUnderline"/>
          <w:sz w:val="12"/>
          <w:u w:val="none"/>
        </w:rPr>
        <w:t>¶</w:t>
      </w:r>
      <w:r w:rsidRPr="00D84873">
        <w:rPr>
          <w:rStyle w:val="StyleBoldUnderline"/>
        </w:rPr>
        <w:t xml:space="preserve"> not countries, that make investments.</w:t>
      </w:r>
    </w:p>
    <w:p w:rsidR="00F142FE" w:rsidRPr="00D84873" w:rsidRDefault="00F142FE" w:rsidP="00F142FE">
      <w:pPr>
        <w:rPr>
          <w:rStyle w:val="StyleBoldUnderline"/>
        </w:rPr>
      </w:pPr>
      <w:r w:rsidRPr="00D84873">
        <w:rPr>
          <w:sz w:val="16"/>
        </w:rPr>
        <w:t xml:space="preserve">To support his view, Azel explained the three </w:t>
      </w:r>
      <w:r w:rsidRPr="00D84873">
        <w:rPr>
          <w:sz w:val="12"/>
        </w:rPr>
        <w:t>¶</w:t>
      </w:r>
      <w:r w:rsidRPr="00D84873">
        <w:rPr>
          <w:sz w:val="16"/>
        </w:rPr>
        <w:t xml:space="preserve"> principal reasons that companies engage in foreign </w:t>
      </w:r>
      <w:r w:rsidRPr="00D84873">
        <w:rPr>
          <w:sz w:val="12"/>
        </w:rPr>
        <w:t>¶</w:t>
      </w:r>
      <w:r w:rsidRPr="00D84873">
        <w:rPr>
          <w:sz w:val="16"/>
        </w:rPr>
        <w:t xml:space="preserve"> direct investment. First, companies are resource </w:t>
      </w:r>
      <w:r w:rsidRPr="00D84873">
        <w:rPr>
          <w:sz w:val="12"/>
        </w:rPr>
        <w:t>¶</w:t>
      </w:r>
      <w:r w:rsidRPr="00D84873">
        <w:rPr>
          <w:sz w:val="16"/>
        </w:rPr>
        <w:t xml:space="preserve"> seeking; they invest to secure country-specific </w:t>
      </w:r>
      <w:r w:rsidRPr="00D84873">
        <w:rPr>
          <w:sz w:val="12"/>
        </w:rPr>
        <w:t>¶</w:t>
      </w:r>
      <w:r w:rsidRPr="00D84873">
        <w:rPr>
          <w:sz w:val="16"/>
        </w:rPr>
        <w:t xml:space="preserve"> resources available only within that market. Oil, </w:t>
      </w:r>
      <w:r w:rsidRPr="00D84873">
        <w:rPr>
          <w:sz w:val="12"/>
        </w:rPr>
        <w:t>¶</w:t>
      </w:r>
      <w:r w:rsidRPr="00D84873">
        <w:rPr>
          <w:sz w:val="16"/>
        </w:rPr>
        <w:t xml:space="preserve"> nickel, and tourism are examples of such resources </w:t>
      </w:r>
      <w:r w:rsidRPr="00D84873">
        <w:rPr>
          <w:sz w:val="12"/>
        </w:rPr>
        <w:t>¶</w:t>
      </w:r>
      <w:r w:rsidRPr="00D84873">
        <w:rPr>
          <w:sz w:val="16"/>
        </w:rPr>
        <w:t xml:space="preserve"> in Cuba. These have and will continue to attract a </w:t>
      </w:r>
      <w:r w:rsidRPr="00D84873">
        <w:rPr>
          <w:sz w:val="12"/>
        </w:rPr>
        <w:t>¶</w:t>
      </w:r>
      <w:r w:rsidRPr="00D84873">
        <w:rPr>
          <w:sz w:val="16"/>
        </w:rPr>
        <w:t xml:space="preserve"> certain level of foreign direct investment, argued </w:t>
      </w:r>
      <w:r w:rsidRPr="00D84873">
        <w:rPr>
          <w:sz w:val="12"/>
        </w:rPr>
        <w:t>¶</w:t>
      </w:r>
      <w:r w:rsidRPr="00D84873">
        <w:rPr>
          <w:sz w:val="16"/>
        </w:rPr>
        <w:t xml:space="preserve"> Azel, regardless of who is in power or the country’s </w:t>
      </w:r>
      <w:r w:rsidRPr="00D84873">
        <w:rPr>
          <w:sz w:val="12"/>
        </w:rPr>
        <w:t>¶</w:t>
      </w:r>
      <w:r w:rsidRPr="00D84873">
        <w:rPr>
          <w:sz w:val="16"/>
        </w:rPr>
        <w:t xml:space="preserve"> market friendliness. Second, </w:t>
      </w:r>
      <w:r w:rsidRPr="00D84873">
        <w:rPr>
          <w:rStyle w:val="StyleBoldUnderline"/>
        </w:rPr>
        <w:t xml:space="preserve">companies are efficiency </w:t>
      </w:r>
      <w:r w:rsidRPr="00D84873">
        <w:rPr>
          <w:rStyle w:val="StyleBoldUnderline"/>
          <w:sz w:val="12"/>
          <w:u w:val="none"/>
        </w:rPr>
        <w:t>¶</w:t>
      </w:r>
      <w:r w:rsidRPr="00D84873">
        <w:rPr>
          <w:rStyle w:val="StyleBoldUnderline"/>
        </w:rPr>
        <w:t xml:space="preserve"> seeking; they invest to make efficiency gains.</w:t>
      </w:r>
      <w:r w:rsidRPr="00D84873">
        <w:rPr>
          <w:sz w:val="16"/>
        </w:rPr>
        <w:t xml:space="preserve"> </w:t>
      </w:r>
      <w:r w:rsidRPr="00D84873">
        <w:rPr>
          <w:sz w:val="12"/>
        </w:rPr>
        <w:t>¶</w:t>
      </w:r>
      <w:r w:rsidRPr="00D84873">
        <w:rPr>
          <w:sz w:val="16"/>
        </w:rPr>
        <w:t xml:space="preserve"> </w:t>
      </w:r>
      <w:r w:rsidRPr="00D84873">
        <w:rPr>
          <w:rStyle w:val="StyleBoldUnderline"/>
        </w:rPr>
        <w:t xml:space="preserve">Companies engage in foreign direct investment </w:t>
      </w:r>
      <w:r w:rsidRPr="00D84873">
        <w:rPr>
          <w:rStyle w:val="StyleBoldUnderline"/>
          <w:sz w:val="12"/>
          <w:u w:val="none"/>
        </w:rPr>
        <w:t>¶</w:t>
      </w:r>
      <w:r w:rsidRPr="00D84873">
        <w:rPr>
          <w:rStyle w:val="StyleBoldUnderline"/>
        </w:rPr>
        <w:t xml:space="preserve"> for this reason because they are looking to take </w:t>
      </w:r>
      <w:r w:rsidRPr="00D84873">
        <w:rPr>
          <w:rStyle w:val="StyleBoldUnderline"/>
          <w:sz w:val="12"/>
          <w:u w:val="none"/>
        </w:rPr>
        <w:t>¶</w:t>
      </w:r>
      <w:r w:rsidRPr="00D84873">
        <w:rPr>
          <w:rStyle w:val="StyleBoldUnderline"/>
        </w:rPr>
        <w:t xml:space="preserve"> advantage of lower labor costs or of a privileged </w:t>
      </w:r>
      <w:r w:rsidRPr="00D84873">
        <w:rPr>
          <w:rStyle w:val="StyleBoldUnderline"/>
          <w:sz w:val="12"/>
          <w:u w:val="none"/>
        </w:rPr>
        <w:t>¶</w:t>
      </w:r>
      <w:r w:rsidRPr="00D84873">
        <w:rPr>
          <w:rStyle w:val="StyleBoldUnderline"/>
        </w:rPr>
        <w:t xml:space="preserve"> distribution location. </w:t>
      </w:r>
      <w:r w:rsidRPr="00D84873">
        <w:rPr>
          <w:sz w:val="16"/>
        </w:rPr>
        <w:t xml:space="preserve">However, </w:t>
      </w:r>
      <w:r w:rsidRPr="00D84873">
        <w:rPr>
          <w:rStyle w:val="StyleBoldUnderline"/>
        </w:rPr>
        <w:t xml:space="preserve">Cuba lacks an ideal </w:t>
      </w:r>
      <w:r w:rsidRPr="00D84873">
        <w:rPr>
          <w:rStyle w:val="StyleBoldUnderline"/>
          <w:sz w:val="12"/>
          <w:u w:val="none"/>
        </w:rPr>
        <w:t>¶</w:t>
      </w:r>
      <w:r w:rsidRPr="00D84873">
        <w:rPr>
          <w:rStyle w:val="StyleBoldUnderline"/>
        </w:rPr>
        <w:t xml:space="preserve"> labor force in comparison to that of its neighbors. After more than half a century under a totalitarian </w:t>
      </w:r>
      <w:r w:rsidRPr="00D84873">
        <w:rPr>
          <w:rStyle w:val="StyleBoldUnderline"/>
          <w:sz w:val="12"/>
          <w:u w:val="none"/>
        </w:rPr>
        <w:t>¶</w:t>
      </w:r>
      <w:r w:rsidRPr="00D84873">
        <w:rPr>
          <w:rStyle w:val="StyleBoldUnderline"/>
        </w:rPr>
        <w:t xml:space="preserve"> regime and a centrally planned command economy, </w:t>
      </w:r>
      <w:r w:rsidRPr="00D84873">
        <w:rPr>
          <w:rStyle w:val="StyleBoldUnderline"/>
          <w:sz w:val="12"/>
          <w:u w:val="none"/>
        </w:rPr>
        <w:t>¶</w:t>
      </w:r>
      <w:r w:rsidRPr="00D84873">
        <w:rPr>
          <w:rStyle w:val="StyleBoldUnderline"/>
        </w:rPr>
        <w:t xml:space="preserve"> Cuba’s labor force has not been able to develop </w:t>
      </w:r>
      <w:r w:rsidRPr="00D84873">
        <w:rPr>
          <w:rStyle w:val="StyleBoldUnderline"/>
          <w:sz w:val="12"/>
          <w:u w:val="none"/>
        </w:rPr>
        <w:t>¶</w:t>
      </w:r>
      <w:r w:rsidRPr="00D84873">
        <w:rPr>
          <w:rStyle w:val="StyleBoldUnderline"/>
        </w:rPr>
        <w:t xml:space="preserve"> the kind of efficiencies needed to attract foreign </w:t>
      </w:r>
      <w:r w:rsidRPr="00D84873">
        <w:rPr>
          <w:rStyle w:val="StyleBoldUnderline"/>
          <w:sz w:val="12"/>
          <w:u w:val="none"/>
        </w:rPr>
        <w:t>¶</w:t>
      </w:r>
      <w:r w:rsidRPr="00D84873">
        <w:rPr>
          <w:rStyle w:val="StyleBoldUnderline"/>
        </w:rPr>
        <w:t xml:space="preserve"> direct investment. </w:t>
      </w:r>
      <w:r w:rsidRPr="00D84873">
        <w:rPr>
          <w:sz w:val="16"/>
        </w:rPr>
        <w:t xml:space="preserve">Finally, </w:t>
      </w:r>
      <w:r w:rsidRPr="00D84873">
        <w:rPr>
          <w:rStyle w:val="StyleBoldUnderline"/>
        </w:rPr>
        <w:t xml:space="preserve">companies are market </w:t>
      </w:r>
      <w:r w:rsidRPr="00D84873">
        <w:rPr>
          <w:rStyle w:val="StyleBoldUnderline"/>
          <w:sz w:val="12"/>
          <w:u w:val="none"/>
        </w:rPr>
        <w:t>¶</w:t>
      </w:r>
      <w:r w:rsidRPr="00D84873">
        <w:rPr>
          <w:rStyle w:val="StyleBoldUnderline"/>
        </w:rPr>
        <w:t xml:space="preserve"> seeking; they invest to establish a foothold in a new </w:t>
      </w:r>
      <w:r w:rsidRPr="00D84873">
        <w:rPr>
          <w:rStyle w:val="StyleBoldUnderline"/>
          <w:sz w:val="12"/>
          <w:u w:val="none"/>
        </w:rPr>
        <w:t>¶</w:t>
      </w:r>
      <w:r w:rsidRPr="00D84873">
        <w:rPr>
          <w:rStyle w:val="StyleBoldUnderline"/>
        </w:rPr>
        <w:t xml:space="preserve"> market that is deemed strategic or dense.</w:t>
      </w:r>
      <w:r w:rsidRPr="00D84873">
        <w:rPr>
          <w:sz w:val="16"/>
        </w:rPr>
        <w:t xml:space="preserve"> However, </w:t>
      </w:r>
      <w:r w:rsidRPr="00D84873">
        <w:rPr>
          <w:sz w:val="12"/>
        </w:rPr>
        <w:t>¶</w:t>
      </w:r>
      <w:r w:rsidRPr="00D84873">
        <w:rPr>
          <w:sz w:val="16"/>
        </w:rPr>
        <w:t xml:space="preserve"> while the island nation has more than eleven </w:t>
      </w:r>
      <w:r w:rsidRPr="00D84873">
        <w:rPr>
          <w:sz w:val="12"/>
        </w:rPr>
        <w:t>¶</w:t>
      </w:r>
      <w:r w:rsidRPr="00D84873">
        <w:rPr>
          <w:sz w:val="16"/>
        </w:rPr>
        <w:t xml:space="preserve"> million citizens, its </w:t>
      </w:r>
      <w:r w:rsidRPr="00D84873">
        <w:rPr>
          <w:rStyle w:val="StyleBoldUnderline"/>
        </w:rPr>
        <w:t xml:space="preserve">impoverishment means that its </w:t>
      </w:r>
      <w:r w:rsidRPr="00D84873">
        <w:rPr>
          <w:rStyle w:val="StyleBoldUnderline"/>
          <w:sz w:val="12"/>
          <w:u w:val="none"/>
        </w:rPr>
        <w:t>¶</w:t>
      </w:r>
      <w:r w:rsidRPr="00D84873">
        <w:rPr>
          <w:rStyle w:val="StyleBoldUnderline"/>
        </w:rPr>
        <w:t xml:space="preserve"> market has few effective consumers. </w:t>
      </w:r>
      <w:r w:rsidRPr="00D84873">
        <w:rPr>
          <w:sz w:val="16"/>
        </w:rPr>
        <w:t xml:space="preserve">A far more </w:t>
      </w:r>
      <w:r w:rsidRPr="00D84873">
        <w:rPr>
          <w:sz w:val="12"/>
        </w:rPr>
        <w:t>¶</w:t>
      </w:r>
      <w:r w:rsidRPr="00D84873">
        <w:rPr>
          <w:sz w:val="16"/>
        </w:rPr>
        <w:t xml:space="preserve"> rational strategy to supply a market exhibiting </w:t>
      </w:r>
      <w:r w:rsidRPr="00D84873">
        <w:rPr>
          <w:sz w:val="12"/>
        </w:rPr>
        <w:t>¶</w:t>
      </w:r>
      <w:r w:rsidRPr="00D84873">
        <w:rPr>
          <w:sz w:val="16"/>
        </w:rPr>
        <w:t xml:space="preserve"> </w:t>
      </w:r>
      <w:r w:rsidRPr="00D84873">
        <w:rPr>
          <w:rStyle w:val="StyleBoldUnderline"/>
        </w:rPr>
        <w:t xml:space="preserve">these conditions would be to manufacture finished </w:t>
      </w:r>
      <w:r w:rsidRPr="00D84873">
        <w:rPr>
          <w:rStyle w:val="StyleBoldUnderline"/>
          <w:sz w:val="12"/>
          <w:u w:val="none"/>
        </w:rPr>
        <w:t>¶</w:t>
      </w:r>
      <w:r w:rsidRPr="00D84873">
        <w:rPr>
          <w:rStyle w:val="StyleBoldUnderline"/>
        </w:rPr>
        <w:t xml:space="preserve"> goods elsewhere and export them to Cuba.</w:t>
      </w:r>
    </w:p>
    <w:p w:rsidR="00F142FE" w:rsidRPr="0039248E" w:rsidRDefault="00F142FE" w:rsidP="00F142FE">
      <w:pPr>
        <w:rPr>
          <w:rStyle w:val="Emphasis"/>
        </w:rPr>
      </w:pPr>
    </w:p>
    <w:p w:rsidR="00EF0EC6" w:rsidRDefault="00EF0EC6" w:rsidP="00EF0EC6">
      <w:pPr>
        <w:pStyle w:val="Heading2"/>
      </w:pPr>
      <w:r>
        <w:lastRenderedPageBreak/>
        <w:t>Impacts</w:t>
      </w:r>
    </w:p>
    <w:p w:rsidR="005276D7" w:rsidRDefault="005276D7" w:rsidP="005276D7">
      <w:pPr>
        <w:pStyle w:val="Heading4"/>
      </w:pPr>
      <w:r>
        <w:t>Lifting of the embargo or travel ban brings in mafia money, entrenches totalitarian structures, encourages repression, delays democracy, grows the mafia, hurts other Caribbean economies, creates a refugee flood, and looks like appeasement.</w:t>
      </w:r>
    </w:p>
    <w:p w:rsidR="005276D7" w:rsidRPr="00DC66D2" w:rsidRDefault="005276D7" w:rsidP="005276D7">
      <w:pPr>
        <w:rPr>
          <w:rFonts w:asciiTheme="minorHAnsi" w:hAnsiTheme="minorHAnsi"/>
          <w:sz w:val="16"/>
        </w:rPr>
      </w:pPr>
      <w:r w:rsidRPr="00DC66D2">
        <w:rPr>
          <w:rFonts w:asciiTheme="minorHAnsi" w:hAnsiTheme="minorHAnsi"/>
          <w:sz w:val="16"/>
        </w:rPr>
        <w:t>Jaime</w:t>
      </w:r>
      <w:r w:rsidRPr="00DC66D2">
        <w:rPr>
          <w:rFonts w:asciiTheme="minorHAnsi" w:hAnsiTheme="minorHAnsi"/>
        </w:rPr>
        <w:t xml:space="preserve"> </w:t>
      </w:r>
      <w:r w:rsidRPr="00DC66D2">
        <w:rPr>
          <w:rStyle w:val="StyleStyleBold12pt"/>
          <w:rFonts w:asciiTheme="minorHAnsi" w:hAnsiTheme="minorHAnsi"/>
        </w:rPr>
        <w:t>Suchlicki 2K</w:t>
      </w:r>
      <w:r w:rsidRPr="00DC66D2">
        <w:rPr>
          <w:rFonts w:asciiTheme="minorHAnsi" w:hAnsiTheme="minorHAnsi"/>
        </w:rPr>
        <w:t xml:space="preserve">, </w:t>
      </w:r>
      <w:r w:rsidRPr="00DC66D2">
        <w:rPr>
          <w:rFonts w:asciiTheme="minorHAnsi" w:hAnsiTheme="minorHAnsi"/>
          <w:sz w:val="16"/>
        </w:rPr>
        <w:t>(Emilio Bacardi Moreau Distinguished Professor and Director,</w:t>
      </w:r>
    </w:p>
    <w:p w:rsidR="005276D7" w:rsidRPr="00DC66D2" w:rsidRDefault="005276D7" w:rsidP="005276D7">
      <w:pPr>
        <w:pStyle w:val="Default"/>
        <w:rPr>
          <w:rFonts w:asciiTheme="minorHAnsi" w:hAnsiTheme="minorHAnsi"/>
        </w:rPr>
      </w:pPr>
      <w:r w:rsidRPr="00DC66D2">
        <w:rPr>
          <w:rFonts w:asciiTheme="minorHAnsi" w:hAnsiTheme="minorHAnsi"/>
          <w:sz w:val="16"/>
        </w:rPr>
        <w:t>Institute for Cuban and Cuban-American Studies, University of Miami. Author of Cuba: From Columbus to Castro, and Mexico: From Montezuma to NAFTA. He is also the editor of Cuban Affairs,a quarterly electronic journal), University of Miami,</w:t>
      </w:r>
      <w:r w:rsidRPr="00DC66D2">
        <w:rPr>
          <w:rFonts w:asciiTheme="minorHAnsi" w:hAnsiTheme="minorHAnsi"/>
        </w:rPr>
        <w:t xml:space="preserve"> </w:t>
      </w:r>
      <w:r>
        <w:rPr>
          <w:rFonts w:asciiTheme="minorHAnsi" w:hAnsiTheme="minorHAnsi"/>
        </w:rPr>
        <w:t>“</w:t>
      </w:r>
      <w:r w:rsidRPr="00DC66D2">
        <w:rPr>
          <w:rFonts w:asciiTheme="minorHAnsi" w:hAnsiTheme="minorHAnsi"/>
          <w:sz w:val="16"/>
        </w:rPr>
        <w:t xml:space="preserve">The </w:t>
      </w:r>
      <w:r>
        <w:rPr>
          <w:rFonts w:asciiTheme="minorHAnsi" w:hAnsiTheme="minorHAnsi"/>
          <w:sz w:val="16"/>
        </w:rPr>
        <w:t>Implications of Lifting the U.S. Embargo and Travel Ban,” June 2000, pp. 3-6, http://www6.miami.edu/iccas/USEmbargo.pdf</w:t>
      </w:r>
    </w:p>
    <w:p w:rsidR="005276D7" w:rsidRDefault="005276D7" w:rsidP="005276D7">
      <w:pPr>
        <w:rPr>
          <w:rStyle w:val="StyleBoldUnderline"/>
        </w:rPr>
      </w:pPr>
    </w:p>
    <w:p w:rsidR="005276D7" w:rsidRPr="00DC66D2" w:rsidRDefault="005276D7" w:rsidP="005276D7">
      <w:pPr>
        <w:rPr>
          <w:sz w:val="16"/>
        </w:rPr>
      </w:pPr>
      <w:r w:rsidRPr="00C365AA">
        <w:rPr>
          <w:rStyle w:val="StyleBoldUnderline"/>
        </w:rPr>
        <w:t xml:space="preserve">The lifting of the embargo and the travel ban </w:t>
      </w:r>
      <w:r w:rsidRPr="00DC66D2">
        <w:rPr>
          <w:rStyle w:val="StyleBoldUnderline"/>
          <w:highlight w:val="yellow"/>
        </w:rPr>
        <w:t>without meaningful changes</w:t>
      </w:r>
      <w:r w:rsidRPr="00C365AA">
        <w:rPr>
          <w:rStyle w:val="StyleBoldUnderline"/>
        </w:rPr>
        <w:t xml:space="preserve"> in Cuba will:</w:t>
      </w:r>
      <w:r w:rsidRPr="00DC66D2">
        <w:rPr>
          <w:rStyle w:val="StyleBoldUnderline"/>
          <w:sz w:val="12"/>
          <w:u w:val="none"/>
        </w:rPr>
        <w:t>¶</w:t>
      </w:r>
      <w:r w:rsidRPr="00DC66D2">
        <w:rPr>
          <w:rStyle w:val="StyleBoldUnderline"/>
          <w:sz w:val="12"/>
        </w:rPr>
        <w:t xml:space="preserve"> </w:t>
      </w:r>
      <w:r w:rsidRPr="00DC66D2">
        <w:rPr>
          <w:rStyle w:val="StyleBoldUnderline"/>
          <w:highlight w:val="yellow"/>
        </w:rPr>
        <w:t>Guarantee the continuation of the current totalitarian structures</w:t>
      </w:r>
      <w:r w:rsidRPr="00C365AA">
        <w:rPr>
          <w:rStyle w:val="StyleBoldUnderline"/>
        </w:rPr>
        <w:t>.</w:t>
      </w:r>
      <w:r w:rsidRPr="00DC66D2">
        <w:rPr>
          <w:rStyle w:val="StyleBoldUnderline"/>
          <w:sz w:val="12"/>
          <w:u w:val="none"/>
        </w:rPr>
        <w:t>¶</w:t>
      </w:r>
      <w:r w:rsidRPr="00DC66D2">
        <w:rPr>
          <w:rStyle w:val="StyleBoldUnderline"/>
          <w:sz w:val="12"/>
        </w:rPr>
        <w:t xml:space="preserve"> </w:t>
      </w:r>
      <w:r w:rsidRPr="00C365AA">
        <w:rPr>
          <w:rStyle w:val="StyleBoldUnderline"/>
        </w:rPr>
        <w:t>Strengthen state enterprises, since money will flow into businesses owned by the Cuban government. Most businesses are owned in Cuba by the state and, in all foreign investments, the Cuban government retains a partnership interest.</w:t>
      </w:r>
      <w:r w:rsidRPr="00DC66D2">
        <w:rPr>
          <w:rStyle w:val="StyleBoldUnderline"/>
          <w:sz w:val="12"/>
          <w:u w:val="none"/>
        </w:rPr>
        <w:t>¶</w:t>
      </w:r>
      <w:r w:rsidRPr="00DC66D2">
        <w:rPr>
          <w:rStyle w:val="StyleBoldUnderline"/>
          <w:sz w:val="12"/>
        </w:rPr>
        <w:t xml:space="preserve"> </w:t>
      </w:r>
      <w:r w:rsidRPr="00DC66D2">
        <w:rPr>
          <w:rStyle w:val="StyleBoldUnderline"/>
          <w:highlight w:val="yellow"/>
        </w:rPr>
        <w:t>Lead to greater repression and control</w:t>
      </w:r>
      <w:r w:rsidRPr="00C365AA">
        <w:rPr>
          <w:rStyle w:val="StyleBoldUnderline"/>
        </w:rPr>
        <w:t xml:space="preserve"> since Castro and the leadership will fear that U.S. influence will subvert the revolution and weaken the Communist party’s hold on the Cuban people.</w:t>
      </w:r>
      <w:r w:rsidRPr="00DC66D2">
        <w:rPr>
          <w:rStyle w:val="StyleBoldUnderline"/>
          <w:sz w:val="12"/>
          <w:u w:val="none"/>
        </w:rPr>
        <w:t>¶</w:t>
      </w:r>
      <w:r w:rsidRPr="00DC66D2">
        <w:rPr>
          <w:rStyle w:val="StyleBoldUnderline"/>
          <w:sz w:val="12"/>
        </w:rPr>
        <w:t xml:space="preserve"> </w:t>
      </w:r>
      <w:r w:rsidRPr="00DC66D2">
        <w:rPr>
          <w:rStyle w:val="StyleBoldUnderline"/>
          <w:highlight w:val="yellow"/>
        </w:rPr>
        <w:t>Delay instead of accelerate a transition to democracy</w:t>
      </w:r>
      <w:r w:rsidRPr="00C365AA">
        <w:rPr>
          <w:rStyle w:val="StyleBoldUnderline"/>
        </w:rPr>
        <w:t xml:space="preserve"> on the island.</w:t>
      </w:r>
      <w:r w:rsidRPr="00DC66D2">
        <w:rPr>
          <w:rStyle w:val="StyleBoldUnderline"/>
          <w:sz w:val="12"/>
          <w:u w:val="none"/>
        </w:rPr>
        <w:t>¶</w:t>
      </w:r>
      <w:r w:rsidRPr="00DC66D2">
        <w:rPr>
          <w:rStyle w:val="StyleBoldUnderline"/>
          <w:sz w:val="12"/>
        </w:rPr>
        <w:t xml:space="preserve"> </w:t>
      </w:r>
      <w:r w:rsidRPr="00EA43D7">
        <w:rPr>
          <w:rStyle w:val="StyleBoldUnderline"/>
        </w:rPr>
        <w:t>Allow Castro to borrow</w:t>
      </w:r>
      <w:r w:rsidRPr="00DC66D2">
        <w:rPr>
          <w:sz w:val="16"/>
        </w:rPr>
        <w:t xml:space="preserve"> from international organizations such as the IMF, the World Bank, etc. Since Cuba owes billions of dollars to the former Soviet Union, to the Club of Paris, and to others, </w:t>
      </w:r>
      <w:r w:rsidRPr="00EA43D7">
        <w:rPr>
          <w:rStyle w:val="StyleBoldUnderline"/>
        </w:rPr>
        <w:t>and</w:t>
      </w:r>
      <w:r w:rsidRPr="00DC66D2">
        <w:rPr>
          <w:sz w:val="16"/>
        </w:rPr>
        <w:t xml:space="preserve"> has refused in the past to acknowledge or pay these debts</w:t>
      </w:r>
      <w:r w:rsidRPr="00C365AA">
        <w:rPr>
          <w:rStyle w:val="StyleBoldUnderline"/>
        </w:rPr>
        <w:t xml:space="preserve">, </w:t>
      </w:r>
      <w:r w:rsidRPr="00EA43D7">
        <w:rPr>
          <w:rStyle w:val="StyleBoldUnderline"/>
          <w:highlight w:val="yellow"/>
        </w:rPr>
        <w:t>new loans will be wasted</w:t>
      </w:r>
      <w:r w:rsidRPr="00C365AA">
        <w:rPr>
          <w:rStyle w:val="StyleBoldUnderline"/>
        </w:rPr>
        <w:t xml:space="preserve"> by Castro’s inefficient and wasteful system, and will be uncollectible</w:t>
      </w:r>
      <w:r w:rsidRPr="00DC66D2">
        <w:rPr>
          <w:sz w:val="16"/>
        </w:rPr>
        <w:t xml:space="preserve">. The reason Castro has been unable to pay back loans is not because of the U.S. embargo, but because his economic system stifles productivity and he continues to spend on the military, on adventures abroad, and on supporting a bankrupt welfare system on the island. </w:t>
      </w:r>
      <w:r w:rsidRPr="00C365AA">
        <w:rPr>
          <w:rStyle w:val="StyleBoldUnderline"/>
        </w:rPr>
        <w:t xml:space="preserve">Perpetuate the rather extensive control that the military holds over the economy and foster </w:t>
      </w:r>
      <w:r w:rsidRPr="00EA43D7">
        <w:rPr>
          <w:rStyle w:val="StyleBoldUnderline"/>
          <w:highlight w:val="yellow"/>
        </w:rPr>
        <w:t>the further development of “Mafia type” groups that manage and profit from important sectors of the economy,</w:t>
      </w:r>
      <w:r w:rsidRPr="00C365AA">
        <w:rPr>
          <w:rStyle w:val="StyleBoldUnderline"/>
        </w:rPr>
        <w:t xml:space="preserve"> particularly tourism, biotechnology, and agriculture.</w:t>
      </w:r>
      <w:r w:rsidRPr="00DC66D2">
        <w:rPr>
          <w:sz w:val="12"/>
        </w:rPr>
        <w:t>¶</w:t>
      </w:r>
      <w:r w:rsidRPr="00DC66D2">
        <w:rPr>
          <w:sz w:val="16"/>
        </w:rPr>
        <w:t xml:space="preserve"> </w:t>
      </w:r>
      <w:r w:rsidRPr="00C365AA">
        <w:rPr>
          <w:rStyle w:val="StyleBoldUnderline"/>
        </w:rPr>
        <w:t>Negate the basic tenets of U.S. policy in Latin America which emphasize democracy, human rights, and market economies.</w:t>
      </w:r>
      <w:r w:rsidRPr="00DC66D2">
        <w:rPr>
          <w:rStyle w:val="StyleBoldUnderline"/>
          <w:sz w:val="12"/>
          <w:u w:val="none"/>
        </w:rPr>
        <w:t>¶</w:t>
      </w:r>
      <w:r w:rsidRPr="00DC66D2">
        <w:rPr>
          <w:rStyle w:val="StyleBoldUnderline"/>
          <w:sz w:val="12"/>
        </w:rPr>
        <w:t xml:space="preserve"> </w:t>
      </w:r>
      <w:r w:rsidRPr="00EA43D7">
        <w:rPr>
          <w:rStyle w:val="StyleBoldUnderline"/>
          <w:highlight w:val="yellow"/>
        </w:rPr>
        <w:t>Send the wrong message to the enemies of the U.S</w:t>
      </w:r>
      <w:r w:rsidRPr="00DC66D2">
        <w:rPr>
          <w:rStyle w:val="StyleBoldUnderline"/>
        </w:rPr>
        <w:t>.: that a foreign leader can seize U.S. properties without compensation; allow the use of his territory for the introduction of nuclear missiles aimed at the U.S.; espouse terrorism and anti-U.S. causes throughout the world; and eventually the U.S. will “forget and forgive,” and reward him with tourism, investments, and economic aid.¶ Specific Considerations</w:t>
      </w:r>
      <w:r w:rsidRPr="00DC66D2">
        <w:rPr>
          <w:sz w:val="12"/>
        </w:rPr>
        <w:t>¶</w:t>
      </w:r>
      <w:r w:rsidRPr="00DC66D2">
        <w:rPr>
          <w:sz w:val="16"/>
        </w:rPr>
        <w:t xml:space="preserve"> Tourism</w:t>
      </w:r>
      <w:r w:rsidRPr="00DC66D2">
        <w:rPr>
          <w:sz w:val="12"/>
        </w:rPr>
        <w:t>¶</w:t>
      </w:r>
      <w:r w:rsidRPr="00DC66D2">
        <w:rPr>
          <w:sz w:val="16"/>
        </w:rPr>
        <w:t xml:space="preserve"> If tourists are allowed to visit Cuba, the Castro government will follow the same practices of the Soviet Union and Eastern European countries in the past: tourists would have to obtain visas from the Cuban Interest Section in Washington; their travel would be controlled and channeled into the tourist resorts built in the island away from the major centers of population; and tourists will be screened carefully to prevent "subversive propaganda" from entering the island.</w:t>
      </w:r>
      <w:r w:rsidRPr="00DC66D2">
        <w:rPr>
          <w:sz w:val="12"/>
        </w:rPr>
        <w:t>¶</w:t>
      </w:r>
      <w:r w:rsidRPr="00DC66D2">
        <w:rPr>
          <w:sz w:val="16"/>
        </w:rPr>
        <w:t xml:space="preserve"> American tourists will have limited contact with Cubans thus their influence would be limited</w:t>
      </w:r>
      <w:r w:rsidRPr="00DC66D2">
        <w:rPr>
          <w:sz w:val="12"/>
        </w:rPr>
        <w:t>¶</w:t>
      </w:r>
      <w:r w:rsidRPr="00DC66D2">
        <w:rPr>
          <w:sz w:val="16"/>
        </w:rPr>
        <w:t xml:space="preserve"> Cuba's security apparatus tightly controls most of the tourist resort areas such as Varadero, Cayo Coco, etc. They are off-limits to the average Cuban. Employees in these resorts are carefully screened by the government and programmed to tell the visiting tourists Castro propaganda line.</w:t>
      </w:r>
      <w:r w:rsidRPr="00DC66D2">
        <w:rPr>
          <w:sz w:val="12"/>
        </w:rPr>
        <w:t>¶</w:t>
      </w:r>
      <w:r w:rsidRPr="00DC66D2">
        <w:rPr>
          <w:sz w:val="16"/>
        </w:rPr>
        <w:t xml:space="preserve"> Tourist dollars would be spent on products. i.e. rum, tobacco, etc. produced by state enterprises, and tourists would stay in hotels owned partially or wholly by the Cuban government. The principal airline-shuffling tourists around the island, Gaviota, is owned and operated by the Cuban military. Carlos Lage, the Czar of the Cuban economy, reiterated on April 2, 1998, that the economic objective of the Cuban government was " to strengthen state enterprises."</w:t>
      </w:r>
      <w:r w:rsidRPr="00DC66D2">
        <w:rPr>
          <w:sz w:val="12"/>
        </w:rPr>
        <w:t>¶</w:t>
      </w:r>
      <w:r w:rsidRPr="00DC66D2">
        <w:rPr>
          <w:sz w:val="16"/>
        </w:rPr>
        <w:t xml:space="preserve"> The Cuban government would select which U. S. airlines and cruise companies will be allowed to visit the island and which U.S. companies are permitted to invest in joint venture with Cuban State enterprises.</w:t>
      </w:r>
      <w:r w:rsidRPr="00DC66D2">
        <w:rPr>
          <w:sz w:val="12"/>
        </w:rPr>
        <w:t>¶</w:t>
      </w:r>
      <w:r w:rsidRPr="00DC66D2">
        <w:rPr>
          <w:sz w:val="16"/>
        </w:rPr>
        <w:t xml:space="preserve"> The economic impact of tourism, while providing the Castro government with much needed dollars, would be limited. Dollars will flow in small quantities to the Cuban poor; state and foreign enterprises will benefit most. Since Cuba lacks a well-developed native tourist infrastructure, a large percentage of the tourist dollars spent on the island will be sent abroad by the foreign entities from Spain and Canada operating hotels and nightclubs.</w:t>
      </w:r>
      <w:r w:rsidRPr="00DC66D2">
        <w:rPr>
          <w:sz w:val="12"/>
        </w:rPr>
        <w:t>¶</w:t>
      </w:r>
      <w:r w:rsidRPr="00DC66D2">
        <w:rPr>
          <w:sz w:val="16"/>
        </w:rPr>
        <w:t xml:space="preserve"> </w:t>
      </w:r>
      <w:r w:rsidRPr="00C365AA">
        <w:rPr>
          <w:rStyle w:val="StyleBoldUnderline"/>
        </w:rPr>
        <w:t xml:space="preserve">· A large influx of tourists into Cuba will have a </w:t>
      </w:r>
      <w:r w:rsidRPr="00EA43D7">
        <w:rPr>
          <w:rStyle w:val="StyleBoldUnderline"/>
          <w:highlight w:val="yellow"/>
        </w:rPr>
        <w:t>dislocating effect on the economies of smaller Caribbean islands</w:t>
      </w:r>
      <w:r w:rsidRPr="00C365AA">
        <w:rPr>
          <w:rStyle w:val="StyleBoldUnderline"/>
        </w:rPr>
        <w:t xml:space="preserve"> such as Jamaica, the Dominican Republic, Bahamas, and Puerto Rico, highly dependent on tourism for their wellbeing</w:t>
      </w:r>
      <w:r w:rsidRPr="00DC66D2">
        <w:rPr>
          <w:sz w:val="16"/>
        </w:rPr>
        <w:t xml:space="preserve">. Careful planning must take place, lest we create significant hardships and social problems in these countries.· </w:t>
      </w:r>
      <w:r w:rsidRPr="00C365AA">
        <w:rPr>
          <w:rStyle w:val="StyleBoldUnderline"/>
        </w:rPr>
        <w:t>Since tourism will become a two-way affair, with Cubans visiting the U.S. in great numbers</w:t>
      </w:r>
      <w:r w:rsidRPr="00EA43D7">
        <w:rPr>
          <w:rStyle w:val="StyleBoldUnderline"/>
          <w:highlight w:val="yellow"/>
        </w:rPr>
        <w:t>, it is likely that many will stay in the U.S.as illegal immigrants,</w:t>
      </w:r>
      <w:r w:rsidRPr="00C365AA">
        <w:rPr>
          <w:rStyle w:val="StyleBoldUnderline"/>
        </w:rPr>
        <w:t xml:space="preserve"> complicating a rather thorny issue in American domestic politics.</w:t>
      </w:r>
      <w:r w:rsidRPr="00DC66D2">
        <w:rPr>
          <w:sz w:val="16"/>
        </w:rPr>
        <w:t xml:space="preserve"> </w:t>
      </w:r>
    </w:p>
    <w:p w:rsidR="00284259" w:rsidRPr="00FA7C9C" w:rsidRDefault="00284259" w:rsidP="00284259">
      <w:pPr>
        <w:pStyle w:val="Heading3"/>
      </w:pPr>
      <w:r>
        <w:lastRenderedPageBreak/>
        <w:t>Coast Guard</w:t>
      </w:r>
    </w:p>
    <w:p w:rsidR="00284259" w:rsidRPr="00FA7C9C" w:rsidRDefault="00284259" w:rsidP="00284259">
      <w:pPr>
        <w:pStyle w:val="Heading4"/>
      </w:pPr>
      <w:r w:rsidRPr="00FA7C9C">
        <w:t>Refugee crises divert Coast Guard resources---they gut mission effectiveness</w:t>
      </w:r>
    </w:p>
    <w:p w:rsidR="00284259" w:rsidRPr="00FA7C9C" w:rsidRDefault="00284259" w:rsidP="00284259">
      <w:r w:rsidRPr="00FA7C9C">
        <w:rPr>
          <w:rStyle w:val="StyleStyleBold12pt"/>
        </w:rPr>
        <w:t xml:space="preserve">Stock 1 – </w:t>
      </w:r>
      <w:r w:rsidRPr="00284259">
        <w:rPr>
          <w:sz w:val="16"/>
        </w:rPr>
        <w:t>Margaret D. Stock, Associate Professor, Department of Social Sciences, United States Military Academy, West Point, New York and Lieutenant Colonel, Military Police Corps, United States Army Reserve. 2001, “National Security and Immigration Policy: Reclaiming Terms, Measuring Success, and Setting Priorities” http://www.aclu.org/files/fbimappingfoia/20111110/ACLURM002826.pdf</w:t>
      </w:r>
    </w:p>
    <w:p w:rsidR="00284259" w:rsidRPr="00284259" w:rsidRDefault="00284259" w:rsidP="00284259">
      <w:pPr>
        <w:rPr>
          <w:sz w:val="14"/>
        </w:rPr>
      </w:pPr>
      <w:r w:rsidRPr="00284259">
        <w:rPr>
          <w:sz w:val="14"/>
        </w:rPr>
        <w:t>7 Fed. Reg. 68924 (Nov. 13, 2002) (“</w:t>
      </w:r>
      <w:r w:rsidRPr="00284259">
        <w:rPr>
          <w:rStyle w:val="StyleBoldUnderline"/>
        </w:rPr>
        <w:t>A surge in illegal migration by sea threatens national security by diverting</w:t>
      </w:r>
      <w:r w:rsidRPr="00284259">
        <w:rPr>
          <w:sz w:val="14"/>
        </w:rPr>
        <w:t xml:space="preserve"> </w:t>
      </w:r>
      <w:r w:rsidRPr="00284259">
        <w:rPr>
          <w:rStyle w:val="StyleBoldUnderline"/>
        </w:rPr>
        <w:t>valuable</w:t>
      </w:r>
      <w:r w:rsidRPr="00284259">
        <w:rPr>
          <w:sz w:val="14"/>
        </w:rPr>
        <w:t xml:space="preserve"> </w:t>
      </w:r>
      <w:r w:rsidRPr="00284259">
        <w:rPr>
          <w:rStyle w:val="StyleBoldUnderline"/>
        </w:rPr>
        <w:t>U</w:t>
      </w:r>
      <w:r w:rsidRPr="00284259">
        <w:rPr>
          <w:sz w:val="14"/>
        </w:rPr>
        <w:t xml:space="preserve">nited </w:t>
      </w:r>
      <w:r w:rsidRPr="00284259">
        <w:rPr>
          <w:rStyle w:val="StyleBoldUnderline"/>
        </w:rPr>
        <w:t>S</w:t>
      </w:r>
      <w:r w:rsidRPr="00284259">
        <w:rPr>
          <w:sz w:val="14"/>
        </w:rPr>
        <w:t xml:space="preserve">tates </w:t>
      </w:r>
      <w:r w:rsidRPr="00284259">
        <w:rPr>
          <w:rStyle w:val="StyleBoldUnderline"/>
        </w:rPr>
        <w:t>Coast Guard</w:t>
      </w:r>
      <w:r w:rsidRPr="00284259">
        <w:rPr>
          <w:sz w:val="14"/>
        </w:rPr>
        <w:t xml:space="preserve"> and other resources </w:t>
      </w:r>
      <w:r w:rsidRPr="00284259">
        <w:rPr>
          <w:rStyle w:val="StyleBoldUnderline"/>
        </w:rPr>
        <w:t>from counter-terrorism</w:t>
      </w:r>
      <w:r w:rsidRPr="00284259">
        <w:rPr>
          <w:sz w:val="14"/>
        </w:rPr>
        <w:t xml:space="preserve"> ...”); In re D-J-, 23 I &amp; N Dec. 572 (A.G. 2003) (“[T]here is a substantial prospect that </w:t>
      </w:r>
      <w:r w:rsidRPr="00284259">
        <w:rPr>
          <w:rStyle w:val="StyleBoldUnderline"/>
        </w:rPr>
        <w:t xml:space="preserve">the release of such aliens </w:t>
      </w:r>
      <w:r w:rsidRPr="00284259">
        <w:rPr>
          <w:sz w:val="14"/>
        </w:rPr>
        <w:t>.... [</w:t>
      </w:r>
      <w:r w:rsidRPr="00284259">
        <w:rPr>
          <w:rStyle w:val="StyleBoldUnderline"/>
        </w:rPr>
        <w:t>would</w:t>
      </w:r>
      <w:r w:rsidRPr="00284259">
        <w:rPr>
          <w:sz w:val="14"/>
        </w:rPr>
        <w:t xml:space="preserve">] </w:t>
      </w:r>
      <w:r w:rsidRPr="00284259">
        <w:rPr>
          <w:rStyle w:val="StyleBoldUnderline"/>
        </w:rPr>
        <w:t xml:space="preserve">encourage future surges in illegal migration by sea </w:t>
      </w:r>
      <w:r w:rsidRPr="00284259">
        <w:rPr>
          <w:sz w:val="14"/>
        </w:rPr>
        <w:t xml:space="preserve">... </w:t>
      </w:r>
      <w:r w:rsidRPr="00284259">
        <w:rPr>
          <w:rStyle w:val="StyleBoldUnderline"/>
        </w:rPr>
        <w:t>diverting valuable Coast Guard and DOJ resources from counterterrorism and homeland security responsibilities</w:t>
      </w:r>
      <w:r w:rsidRPr="00284259">
        <w:rPr>
          <w:sz w:val="14"/>
        </w:rPr>
        <w:t>.”)</w:t>
      </w:r>
    </w:p>
    <w:p w:rsidR="00284259" w:rsidRPr="00FA7C9C" w:rsidRDefault="00284259" w:rsidP="00284259">
      <w:pPr>
        <w:pStyle w:val="Heading4"/>
      </w:pPr>
      <w:r w:rsidRPr="00FA7C9C">
        <w:t>Coast Guard capabilities are key to naval power projection</w:t>
      </w:r>
    </w:p>
    <w:p w:rsidR="00284259" w:rsidRPr="00FA7C9C" w:rsidRDefault="00284259" w:rsidP="00284259">
      <w:r w:rsidRPr="00FA7C9C">
        <w:rPr>
          <w:rStyle w:val="StyleStyleBold12pt"/>
        </w:rPr>
        <w:t>Decker 1</w:t>
      </w:r>
      <w:r w:rsidRPr="00FA7C9C">
        <w:t xml:space="preserve"> – Scott Decker, LT CMNDER USCG, Feb 2001, The coast guard is capable of conducting and leading expeditionary harbor defense/port security and Harbor approach defense operations, http://handle.dtic.mil/100.2/ADA389731</w:t>
      </w:r>
    </w:p>
    <w:p w:rsidR="00284259" w:rsidRPr="00FA7C9C" w:rsidRDefault="00284259" w:rsidP="00284259">
      <w:pPr>
        <w:rPr>
          <w:u w:val="single"/>
        </w:rPr>
      </w:pPr>
      <w:r w:rsidRPr="00FA7C9C">
        <w:rPr>
          <w:sz w:val="16"/>
        </w:rPr>
        <w:t xml:space="preserve">.. .From the Sea touches on this, identifying sealift as a key enabler for joint operations and identifying the potential for Coast Guard involvement. </w:t>
      </w:r>
      <w:r w:rsidRPr="00FA7C9C">
        <w:rPr>
          <w:rStyle w:val="underline"/>
          <w:highlight w:val="yellow"/>
          <w:u w:val="single"/>
        </w:rPr>
        <w:t>Protection of our sealift assets is vital to our success as "sea lines of communication carry more than 95 percent of the logistic support for forward-deployed forces</w:t>
      </w:r>
      <w:r w:rsidRPr="00FA7C9C">
        <w:rPr>
          <w:sz w:val="16"/>
          <w:u w:val="single"/>
        </w:rPr>
        <w:t>..</w:t>
      </w:r>
      <w:r w:rsidRPr="00FA7C9C">
        <w:rPr>
          <w:sz w:val="16"/>
        </w:rPr>
        <w:t xml:space="preserve"> .Although vessels are vulnerable throughout their voyage, </w:t>
      </w:r>
      <w:r w:rsidRPr="00FA7C9C">
        <w:rPr>
          <w:rStyle w:val="underline"/>
        </w:rPr>
        <w:t xml:space="preserve">that </w:t>
      </w:r>
      <w:r w:rsidRPr="00FA7C9C">
        <w:rPr>
          <w:rStyle w:val="underline"/>
          <w:highlight w:val="yellow"/>
          <w:u w:val="single"/>
        </w:rPr>
        <w:t xml:space="preserve">vulnerability is greatest in the transition area between "blue water" </w:t>
      </w:r>
      <w:r w:rsidRPr="00FA7C9C">
        <w:rPr>
          <w:sz w:val="16"/>
          <w:highlight w:val="yellow"/>
          <w:u w:val="single"/>
        </w:rPr>
        <w:t>(</w:t>
      </w:r>
      <w:r w:rsidRPr="00FA7C9C">
        <w:rPr>
          <w:sz w:val="16"/>
        </w:rPr>
        <w:t xml:space="preserve">deep oceans and seas) </w:t>
      </w:r>
      <w:r w:rsidRPr="00FA7C9C">
        <w:rPr>
          <w:rStyle w:val="underline"/>
          <w:highlight w:val="yellow"/>
          <w:u w:val="single"/>
        </w:rPr>
        <w:t>and "brown water</w:t>
      </w:r>
      <w:r w:rsidRPr="00FA7C9C">
        <w:rPr>
          <w:rStyle w:val="underline"/>
        </w:rPr>
        <w:t>"</w:t>
      </w:r>
      <w:r w:rsidRPr="00FA7C9C">
        <w:rPr>
          <w:sz w:val="16"/>
        </w:rPr>
        <w:t xml:space="preserve"> (coastal regions) </w:t>
      </w:r>
      <w:r w:rsidRPr="00FA7C9C">
        <w:rPr>
          <w:rStyle w:val="underline"/>
        </w:rPr>
        <w:t>and at [the] points of origin and destination."</w:t>
      </w:r>
      <w:r w:rsidRPr="00FA7C9C">
        <w:rPr>
          <w:sz w:val="16"/>
        </w:rPr>
        <w:t xml:space="preserve">6 </w:t>
      </w:r>
      <w:r w:rsidRPr="00FA7C9C">
        <w:rPr>
          <w:rStyle w:val="underline"/>
          <w:b/>
          <w:highlight w:val="yellow"/>
          <w:u w:val="single"/>
        </w:rPr>
        <w:t>This transition area is the Coast Guard's backyard:</w:t>
      </w:r>
      <w:r w:rsidRPr="00FA7C9C">
        <w:rPr>
          <w:rStyle w:val="underline"/>
          <w:b/>
        </w:rPr>
        <w:t xml:space="preserve"> its units play there everyday. </w:t>
      </w:r>
      <w:r w:rsidRPr="00FA7C9C">
        <w:rPr>
          <w:sz w:val="16"/>
        </w:rPr>
        <w:t xml:space="preserve">As America elected to spend the Cold War peace-dividend at home, the Navy sought to increase efficiencies and maximize the use of declining defense funds by improving the multi-mission capabilities of its high-end combatants. </w:t>
      </w:r>
      <w:r w:rsidRPr="00FA7C9C">
        <w:rPr>
          <w:rStyle w:val="underline"/>
        </w:rPr>
        <w:t xml:space="preserve">As less capable ships are being decommissioned to save money, </w:t>
      </w:r>
      <w:r w:rsidRPr="00FA7C9C">
        <w:rPr>
          <w:rStyle w:val="underline"/>
          <w:highlight w:val="yellow"/>
          <w:u w:val="single"/>
        </w:rPr>
        <w:t>the Navy is losing</w:t>
      </w:r>
      <w:r w:rsidRPr="00FA7C9C">
        <w:rPr>
          <w:rStyle w:val="underline"/>
          <w:u w:val="single"/>
        </w:rPr>
        <w:t xml:space="preserve"> the </w:t>
      </w:r>
      <w:r w:rsidRPr="00FA7C9C">
        <w:rPr>
          <w:rStyle w:val="underline"/>
          <w:highlight w:val="yellow"/>
          <w:u w:val="single"/>
        </w:rPr>
        <w:t>flexibility it professes is necessary for future success</w:t>
      </w:r>
      <w:r w:rsidRPr="00FA7C9C">
        <w:rPr>
          <w:sz w:val="16"/>
        </w:rPr>
        <w:t>. In essence it is finding itself between the "rocks" of limited defense dollars and the uncharted "shoals" of asymmetric warfare.  Fewer combatants, although highly capable, equate to less forward presence and a net loss when conflict ensues. "If you lose a multi-mission platform, the impact on your overall warfighting capability [is more significant] with the remainder of the force."7 Then CNO ADM Jay Johnson correctly identified the situation in late summer 1999 and recommended a way out: "the Navy must consider increasing the size of its fleet to further diminish the threat of an attack along a coast.. .</w:t>
      </w:r>
      <w:r w:rsidRPr="00FA7C9C">
        <w:rPr>
          <w:rStyle w:val="underline"/>
          <w:u w:val="single"/>
        </w:rPr>
        <w:t xml:space="preserve">Simply put, </w:t>
      </w:r>
      <w:r w:rsidRPr="00FA7C9C">
        <w:rPr>
          <w:rStyle w:val="underline"/>
          <w:b/>
          <w:highlight w:val="yellow"/>
          <w:u w:val="single"/>
        </w:rPr>
        <w:t>numbers do matter</w:t>
      </w:r>
      <w:r w:rsidRPr="00FA7C9C">
        <w:rPr>
          <w:sz w:val="16"/>
        </w:rPr>
        <w:t xml:space="preserve">."8 While </w:t>
      </w:r>
      <w:r w:rsidRPr="00FA7C9C">
        <w:rPr>
          <w:rStyle w:val="underline"/>
          <w:u w:val="single"/>
        </w:rPr>
        <w:t>defense spending</w:t>
      </w:r>
      <w:r w:rsidRPr="00FA7C9C">
        <w:rPr>
          <w:sz w:val="16"/>
        </w:rPr>
        <w:t xml:space="preserve"> is likely to rise with the pro-defense Bush administration, it </w:t>
      </w:r>
      <w:r w:rsidRPr="00FA7C9C">
        <w:rPr>
          <w:rStyle w:val="underline"/>
          <w:u w:val="single"/>
        </w:rPr>
        <w:t>will</w:t>
      </w:r>
      <w:r w:rsidRPr="00FA7C9C">
        <w:rPr>
          <w:sz w:val="16"/>
        </w:rPr>
        <w:t xml:space="preserve"> likely </w:t>
      </w:r>
      <w:r w:rsidRPr="00FA7C9C">
        <w:rPr>
          <w:rStyle w:val="underline"/>
          <w:u w:val="single"/>
        </w:rPr>
        <w:t>not be enough to support both a significant increase in the number of combatants</w:t>
      </w:r>
      <w:r w:rsidRPr="00FA7C9C">
        <w:rPr>
          <w:sz w:val="16"/>
        </w:rPr>
        <w:t xml:space="preserve"> and the development of a theater missile defense system. The "rocks and shoals" will still exist. Admiral James Loy, the Coast Guard's current Commandant recently observed, "In the [Cold War] era of a 600-ship Navy, 40 or so Coast Guard cutters were a virtual afterthought. But today </w:t>
      </w:r>
      <w:r w:rsidRPr="00FA7C9C">
        <w:rPr>
          <w:rStyle w:val="underline"/>
          <w:highlight w:val="yellow"/>
          <w:u w:val="single"/>
        </w:rPr>
        <w:t>with regional instability</w:t>
      </w:r>
      <w:r w:rsidRPr="00FA7C9C">
        <w:rPr>
          <w:rStyle w:val="underline"/>
          <w:u w:val="single"/>
        </w:rPr>
        <w:t xml:space="preserve"> and strife </w:t>
      </w:r>
      <w:r w:rsidRPr="00FA7C9C">
        <w:rPr>
          <w:rStyle w:val="underline"/>
          <w:highlight w:val="yellow"/>
          <w:u w:val="single"/>
        </w:rPr>
        <w:t>around the world</w:t>
      </w:r>
      <w:r w:rsidRPr="00FA7C9C">
        <w:rPr>
          <w:sz w:val="16"/>
        </w:rPr>
        <w:t xml:space="preserve"> and 116 surface combatants in the Navy, [our 41major] </w:t>
      </w:r>
      <w:r w:rsidRPr="00FA7C9C">
        <w:rPr>
          <w:rStyle w:val="underline"/>
          <w:u w:val="single"/>
        </w:rPr>
        <w:t>cutters along with</w:t>
      </w:r>
      <w:r w:rsidRPr="00FA7C9C">
        <w:rPr>
          <w:sz w:val="16"/>
        </w:rPr>
        <w:t xml:space="preserve"> several hundred </w:t>
      </w:r>
      <w:r w:rsidRPr="00FA7C9C">
        <w:rPr>
          <w:rStyle w:val="underline"/>
          <w:u w:val="single"/>
        </w:rPr>
        <w:t>coastal patrol boats take on a new significance</w:t>
      </w:r>
      <w:r w:rsidRPr="00FA7C9C">
        <w:rPr>
          <w:rStyle w:val="underline"/>
        </w:rPr>
        <w:t>."</w:t>
      </w:r>
      <w:r w:rsidRPr="00FA7C9C">
        <w:rPr>
          <w:sz w:val="16"/>
        </w:rPr>
        <w:t xml:space="preserve">9 This statement demonstrates that </w:t>
      </w:r>
      <w:r w:rsidRPr="00FA7C9C">
        <w:rPr>
          <w:rStyle w:val="underline"/>
          <w:b/>
          <w:highlight w:val="yellow"/>
          <w:u w:val="single"/>
        </w:rPr>
        <w:t>Coast Guard resources can help fulfill the low-end role.</w:t>
      </w:r>
      <w:r w:rsidRPr="00FA7C9C">
        <w:rPr>
          <w:rStyle w:val="underline"/>
        </w:rPr>
        <w:t xml:space="preserve">  </w:t>
      </w:r>
      <w:r w:rsidRPr="00FA7C9C">
        <w:rPr>
          <w:sz w:val="16"/>
        </w:rPr>
        <w:t xml:space="preserve"> The CINCs have identified these deficiencies as well and are seeking ways to fill the gaps. A 1992 research study on 21s1 century Coast Guard roles and missions asked them the following: "What specialized service could the CG perform for DOD in the next century, and is there a gap in DOD capabilities that </w:t>
      </w:r>
      <w:r w:rsidRPr="00FA7C9C">
        <w:rPr>
          <w:rStyle w:val="underline"/>
          <w:highlight w:val="yellow"/>
          <w:u w:val="single"/>
        </w:rPr>
        <w:t>the Coast Guard could</w:t>
      </w:r>
      <w:r w:rsidRPr="00FA7C9C">
        <w:rPr>
          <w:sz w:val="16"/>
        </w:rPr>
        <w:t xml:space="preserve"> fill?" The responses ranged from consolidating the Navy's naval control of the shipping mission into the MDZ [maritime defense zone] command structure to assuming responsibilities for "the low end of the high-low mix of ships." Additional responses addressed </w:t>
      </w:r>
      <w:r w:rsidRPr="00FA7C9C">
        <w:rPr>
          <w:rStyle w:val="underline"/>
          <w:highlight w:val="yellow"/>
          <w:u w:val="single"/>
        </w:rPr>
        <w:t>provid</w:t>
      </w:r>
      <w:r w:rsidRPr="00FA7C9C">
        <w:rPr>
          <w:sz w:val="16"/>
          <w:highlight w:val="yellow"/>
          <w:u w:val="single"/>
        </w:rPr>
        <w:t>i</w:t>
      </w:r>
      <w:r w:rsidRPr="00FA7C9C">
        <w:rPr>
          <w:sz w:val="16"/>
        </w:rPr>
        <w:t xml:space="preserve">ng capabilities </w:t>
      </w:r>
      <w:r w:rsidRPr="00FA7C9C">
        <w:rPr>
          <w:rStyle w:val="underline"/>
          <w:highlight w:val="yellow"/>
          <w:u w:val="single"/>
        </w:rPr>
        <w:t>for which the Navy does not have sufficient resources, and presence in low threat areas</w:t>
      </w:r>
      <w:r w:rsidRPr="00FA7C9C">
        <w:rPr>
          <w:sz w:val="16"/>
        </w:rPr>
        <w:t xml:space="preserve">.10 Seven years later, the Joint Interagency Task Force on Roles and Missions of the United States Coast Guard [hereafter referred to as' Interagency Task Force'], established by then-President Clinton to "provide advice and recommendations regarding the appropriate roles and missions for the United States Coast Guard through the year 2020,"11 validated this continuing need for Coast Guard involvement, and concluded, "The National Security Strategy and the conclusions of the Quadrennial Defense Review require </w:t>
      </w:r>
      <w:r w:rsidRPr="00FA7C9C">
        <w:rPr>
          <w:rStyle w:val="underline"/>
        </w:rPr>
        <w:t xml:space="preserve">forces </w:t>
      </w:r>
      <w:r w:rsidRPr="00FA7C9C">
        <w:rPr>
          <w:u w:val="single"/>
        </w:rPr>
        <w:t xml:space="preserve">capable of fighting and winning two nearly simultaneous Major Theater Wars. To effect that strategy, the war-fighting Commanders-in-Chief have incorporated and depend upon Coast Guard assets for their war plans."12 In summation, the CINCs are depending on Coast Guard forces—as key partners in the larger joint USN/USCG harbor defense/port security organization currently in place-to fulfill the vision in Forward...From the Sea that"... U.S. naval forces will assume critical roles in the protection of vital sealift along the strategic lines of approach to the theater of conflict, including the air- and sea-ports of debarkation."13 The Coast Guard is ready to respond: permitting the U.S. to project a "seamless" joint force, </w:t>
      </w:r>
      <w:r w:rsidRPr="00FA7C9C">
        <w:rPr>
          <w:highlight w:val="yellow"/>
          <w:u w:val="single"/>
        </w:rPr>
        <w:t>filling a critical role in protecting U.S power projection capabilities, and freeing up additional combatants for offensive use.</w:t>
      </w:r>
    </w:p>
    <w:p w:rsidR="00284259" w:rsidRPr="00FA7C9C" w:rsidRDefault="00284259" w:rsidP="00284259">
      <w:pPr>
        <w:pStyle w:val="Heading4"/>
      </w:pPr>
      <w:r w:rsidRPr="00FA7C9C">
        <w:lastRenderedPageBreak/>
        <w:t>Naval power independently solves great power war</w:t>
      </w:r>
    </w:p>
    <w:p w:rsidR="00284259" w:rsidRPr="00FA7C9C" w:rsidRDefault="00284259" w:rsidP="00284259">
      <w:r w:rsidRPr="00FA7C9C">
        <w:rPr>
          <w:rStyle w:val="StyleStyleBold12pt"/>
        </w:rPr>
        <w:t>Conway et al. 7 –</w:t>
      </w:r>
      <w:r w:rsidRPr="00FA7C9C">
        <w:t xml:space="preserve"> James T., </w:t>
      </w:r>
      <w:r w:rsidRPr="00FA7C9C">
        <w:rPr>
          <w:iCs/>
        </w:rPr>
        <w:t>General, U.S. Marine Corps, Gary Roughead, Admiral, U.S. Navy, Thad W. Allen, Admiral, U.S. Coast Guard, “</w:t>
      </w:r>
      <w:r w:rsidRPr="00FA7C9C">
        <w:rPr>
          <w:rFonts w:cs="Sabon-Roman"/>
        </w:rPr>
        <w:t xml:space="preserve">A Cooperative Strategy for 21st Century Seapower,” October, </w:t>
      </w:r>
      <w:r w:rsidRPr="00FA7C9C">
        <w:t>http://www.navy.mil/maritime/MaritimeStrategy.pdf</w:t>
      </w:r>
    </w:p>
    <w:p w:rsidR="00284259" w:rsidRPr="00FA7C9C" w:rsidRDefault="00284259" w:rsidP="00284259">
      <w:pPr>
        <w:pStyle w:val="cardtext"/>
        <w:ind w:left="0"/>
        <w:rPr>
          <w:sz w:val="16"/>
        </w:rPr>
      </w:pPr>
      <w:r w:rsidRPr="00FA7C9C">
        <w:rPr>
          <w:highlight w:val="yellow"/>
          <w:u w:val="single"/>
        </w:rPr>
        <w:t>No other disruption is as</w:t>
      </w:r>
      <w:r w:rsidRPr="00FA7C9C">
        <w:rPr>
          <w:u w:val="single"/>
        </w:rPr>
        <w:t xml:space="preserve"> potentially </w:t>
      </w:r>
      <w:r w:rsidRPr="00FA7C9C">
        <w:rPr>
          <w:highlight w:val="yellow"/>
          <w:u w:val="single"/>
        </w:rPr>
        <w:t xml:space="preserve">disastrous to </w:t>
      </w:r>
      <w:r w:rsidRPr="00FA7C9C">
        <w:rPr>
          <w:rStyle w:val="Emphasis"/>
        </w:rPr>
        <w:t xml:space="preserve">global </w:t>
      </w:r>
      <w:r w:rsidRPr="00FA7C9C">
        <w:rPr>
          <w:rStyle w:val="Emphasis"/>
          <w:highlight w:val="yellow"/>
        </w:rPr>
        <w:t>stability as war among major powers</w:t>
      </w:r>
      <w:r w:rsidRPr="00FA7C9C">
        <w:rPr>
          <w:highlight w:val="yellow"/>
          <w:u w:val="single"/>
        </w:rPr>
        <w:t xml:space="preserve">. </w:t>
      </w:r>
      <w:r w:rsidRPr="00FA7C9C">
        <w:rPr>
          <w:u w:val="single"/>
        </w:rPr>
        <w:t xml:space="preserve">Maintenance and extension of this Nation’s comparative </w:t>
      </w:r>
      <w:r w:rsidRPr="00FA7C9C">
        <w:rPr>
          <w:highlight w:val="yellow"/>
          <w:u w:val="single"/>
        </w:rPr>
        <w:t xml:space="preserve">seapower </w:t>
      </w:r>
      <w:r w:rsidRPr="00FA7C9C">
        <w:rPr>
          <w:u w:val="single"/>
        </w:rPr>
        <w:t xml:space="preserve">advantage </w:t>
      </w:r>
      <w:r w:rsidRPr="00FA7C9C">
        <w:rPr>
          <w:highlight w:val="yellow"/>
          <w:u w:val="single"/>
        </w:rPr>
        <w:t xml:space="preserve">is a </w:t>
      </w:r>
      <w:r w:rsidRPr="00FA7C9C">
        <w:rPr>
          <w:rStyle w:val="Emphasis"/>
          <w:highlight w:val="yellow"/>
        </w:rPr>
        <w:t>key component of deterring major power war</w:t>
      </w:r>
      <w:r w:rsidRPr="00FA7C9C">
        <w:rPr>
          <w:sz w:val="16"/>
        </w:rPr>
        <w:t xml:space="preserve">. While war with another great power strikes many as improbable, </w:t>
      </w:r>
      <w:r w:rsidRPr="00FA7C9C">
        <w:rPr>
          <w:highlight w:val="yellow"/>
          <w:u w:val="single"/>
        </w:rPr>
        <w:t>the</w:t>
      </w:r>
      <w:r w:rsidRPr="00FA7C9C">
        <w:rPr>
          <w:u w:val="single"/>
        </w:rPr>
        <w:t xml:space="preserve"> near-certainty of its ruinous </w:t>
      </w:r>
      <w:r w:rsidRPr="00FA7C9C">
        <w:rPr>
          <w:highlight w:val="yellow"/>
          <w:u w:val="single"/>
        </w:rPr>
        <w:t xml:space="preserve">effects demands that it be </w:t>
      </w:r>
      <w:r w:rsidRPr="00FA7C9C">
        <w:rPr>
          <w:rStyle w:val="Emphasis"/>
          <w:highlight w:val="yellow"/>
        </w:rPr>
        <w:t>actively deterred</w:t>
      </w:r>
      <w:r w:rsidRPr="00FA7C9C">
        <w:rPr>
          <w:highlight w:val="yellow"/>
          <w:u w:val="single"/>
        </w:rPr>
        <w:t xml:space="preserve"> </w:t>
      </w:r>
      <w:r w:rsidRPr="00FA7C9C">
        <w:rPr>
          <w:u w:val="single"/>
        </w:rPr>
        <w:t>using all elements of national power</w:t>
      </w:r>
      <w:r w:rsidRPr="00FA7C9C">
        <w:rPr>
          <w:sz w:val="16"/>
        </w:rPr>
        <w:t xml:space="preserve">. The expeditionary character of maritime forces—our lethality, global reach, speed, endurance, ability to overcome barriers to access, and operational agility—provide the joint commander with a range of deterrent options. </w:t>
      </w:r>
      <w:r w:rsidRPr="00FA7C9C">
        <w:rPr>
          <w:u w:val="single"/>
        </w:rPr>
        <w:t xml:space="preserve">We will pursue an approach to deterrence that includes a credible and scalable ability to retaliate against aggressors conventionally, unconventionally, and with nuclear forces. Win our Nation’s wars. In times of war, </w:t>
      </w:r>
      <w:r w:rsidRPr="00FA7C9C">
        <w:rPr>
          <w:highlight w:val="yellow"/>
          <w:u w:val="single"/>
        </w:rPr>
        <w:t xml:space="preserve">our ability to </w:t>
      </w:r>
      <w:r w:rsidRPr="00FA7C9C">
        <w:rPr>
          <w:rStyle w:val="Emphasis"/>
          <w:highlight w:val="yellow"/>
        </w:rPr>
        <w:t>impose</w:t>
      </w:r>
      <w:r w:rsidRPr="00FA7C9C">
        <w:rPr>
          <w:rStyle w:val="Emphasis"/>
        </w:rPr>
        <w:t xml:space="preserve"> local </w:t>
      </w:r>
      <w:r w:rsidRPr="00FA7C9C">
        <w:rPr>
          <w:rStyle w:val="Emphasis"/>
          <w:highlight w:val="yellow"/>
        </w:rPr>
        <w:t>sea control</w:t>
      </w:r>
      <w:r w:rsidRPr="00FA7C9C">
        <w:rPr>
          <w:u w:val="single"/>
        </w:rPr>
        <w:t xml:space="preserve">, overcome challenges to access, force entry, and project and sustain power ashore, </w:t>
      </w:r>
      <w:r w:rsidRPr="00FA7C9C">
        <w:rPr>
          <w:rStyle w:val="Emphasis"/>
          <w:highlight w:val="yellow"/>
        </w:rPr>
        <w:t xml:space="preserve">makes our maritime forces </w:t>
      </w:r>
      <w:r w:rsidRPr="00FA7C9C">
        <w:rPr>
          <w:rStyle w:val="Emphasis"/>
        </w:rPr>
        <w:t xml:space="preserve">an </w:t>
      </w:r>
      <w:r w:rsidRPr="00FA7C9C">
        <w:rPr>
          <w:rStyle w:val="Emphasis"/>
          <w:highlight w:val="yellow"/>
        </w:rPr>
        <w:t xml:space="preserve">indispensable </w:t>
      </w:r>
      <w:r w:rsidRPr="00FA7C9C">
        <w:rPr>
          <w:rStyle w:val="Emphasis"/>
        </w:rPr>
        <w:t>element of the joint or combined force</w:t>
      </w:r>
      <w:r w:rsidRPr="00FA7C9C">
        <w:rPr>
          <w:u w:val="single"/>
        </w:rPr>
        <w:t xml:space="preserve">. This expeditionary advantage must be maintained because </w:t>
      </w:r>
      <w:r w:rsidRPr="00FA7C9C">
        <w:rPr>
          <w:highlight w:val="yellow"/>
          <w:u w:val="single"/>
        </w:rPr>
        <w:t xml:space="preserve">it provides </w:t>
      </w:r>
      <w:r w:rsidRPr="00FA7C9C">
        <w:rPr>
          <w:u w:val="single"/>
        </w:rPr>
        <w:t xml:space="preserve">joint and combined force commanders with </w:t>
      </w:r>
      <w:r w:rsidRPr="00FA7C9C">
        <w:rPr>
          <w:highlight w:val="yellow"/>
          <w:u w:val="single"/>
        </w:rPr>
        <w:t>freedom of maneuver. Reinforced by</w:t>
      </w:r>
      <w:r w:rsidRPr="00FA7C9C">
        <w:rPr>
          <w:u w:val="single"/>
        </w:rPr>
        <w:t xml:space="preserve"> a robust sealift </w:t>
      </w:r>
      <w:r w:rsidRPr="00FA7C9C">
        <w:rPr>
          <w:highlight w:val="yellow"/>
          <w:u w:val="single"/>
        </w:rPr>
        <w:t xml:space="preserve">capability that can </w:t>
      </w:r>
      <w:r w:rsidRPr="00FA7C9C">
        <w:rPr>
          <w:rStyle w:val="Emphasis"/>
          <w:highlight w:val="yellow"/>
        </w:rPr>
        <w:t>concentrate</w:t>
      </w:r>
      <w:r w:rsidRPr="00FA7C9C">
        <w:rPr>
          <w:rStyle w:val="Emphasis"/>
        </w:rPr>
        <w:t xml:space="preserve"> and sustain </w:t>
      </w:r>
      <w:r w:rsidRPr="00FA7C9C">
        <w:rPr>
          <w:rStyle w:val="Emphasis"/>
          <w:highlight w:val="yellow"/>
        </w:rPr>
        <w:t>forces, sea control</w:t>
      </w:r>
      <w:r w:rsidRPr="00FA7C9C">
        <w:rPr>
          <w:rStyle w:val="Emphasis"/>
        </w:rPr>
        <w:t xml:space="preserve"> and power projection</w:t>
      </w:r>
      <w:r w:rsidRPr="00FA7C9C">
        <w:rPr>
          <w:highlight w:val="yellow"/>
          <w:u w:val="single"/>
        </w:rPr>
        <w:t xml:space="preserve"> enable</w:t>
      </w:r>
      <w:r w:rsidRPr="00FA7C9C">
        <w:rPr>
          <w:u w:val="single"/>
        </w:rPr>
        <w:t xml:space="preserve"> extended </w:t>
      </w:r>
      <w:r w:rsidRPr="00FA7C9C">
        <w:rPr>
          <w:highlight w:val="yellow"/>
          <w:u w:val="single"/>
        </w:rPr>
        <w:t>campaigns</w:t>
      </w:r>
      <w:r w:rsidRPr="00FA7C9C">
        <w:rPr>
          <w:u w:val="single"/>
        </w:rPr>
        <w:t xml:space="preserve"> ashore</w:t>
      </w:r>
      <w:r w:rsidRPr="00FA7C9C">
        <w:rPr>
          <w:sz w:val="16"/>
        </w:rPr>
        <w:t>.</w:t>
      </w:r>
    </w:p>
    <w:p w:rsidR="00FE5597" w:rsidRDefault="00FE5597" w:rsidP="00FE5597">
      <w:pPr>
        <w:pStyle w:val="Heading3"/>
      </w:pPr>
      <w:r>
        <w:lastRenderedPageBreak/>
        <w:t>Laundry List</w:t>
      </w:r>
    </w:p>
    <w:p w:rsidR="00FE5597" w:rsidRPr="00FA7C9C" w:rsidRDefault="00FE5597" w:rsidP="00FE5597">
      <w:pPr>
        <w:pStyle w:val="Heading4"/>
      </w:pPr>
      <w:r w:rsidRPr="00FA7C9C">
        <w:t>Cuban instability causes Caribbean instability, democratic backsliding, and refugee flows</w:t>
      </w:r>
    </w:p>
    <w:p w:rsidR="00FE5597" w:rsidRPr="00FA7C9C" w:rsidRDefault="00FE5597" w:rsidP="00FE5597">
      <w:r w:rsidRPr="00FA7C9C">
        <w:rPr>
          <w:rStyle w:val="StyleStyleBold12pt"/>
        </w:rPr>
        <w:t>Gorrell 5</w:t>
      </w:r>
      <w:r w:rsidRPr="00FA7C9C">
        <w:t xml:space="preserve"> (Tim, Lieutenant Colonel, “CUBA: THE NEXT UNANTICIPATED ANTICIPATED STRATEGIC CRISIS?” 3/18, http://www.dtic.mil/cgi-bin/GetTRDoc?AD=ADA433074)</w:t>
      </w:r>
    </w:p>
    <w:p w:rsidR="00FE5597" w:rsidRPr="00FA7C9C" w:rsidRDefault="00FE5597" w:rsidP="00FE5597">
      <w:pPr>
        <w:rPr>
          <w:sz w:val="14"/>
        </w:rPr>
      </w:pPr>
      <w:r w:rsidRPr="00FA7C9C">
        <w:rPr>
          <w:rStyle w:val="StyleBoldUnderline"/>
        </w:rPr>
        <w:t>Regardless of the succession</w:t>
      </w:r>
      <w:r w:rsidRPr="00FA7C9C">
        <w:rPr>
          <w:sz w:val="14"/>
        </w:rPr>
        <w:t xml:space="preserve">, under the current U.S. policy, </w:t>
      </w:r>
      <w:r w:rsidRPr="00FA7C9C">
        <w:rPr>
          <w:rStyle w:val="StyleBoldUnderline"/>
        </w:rPr>
        <w:t>Cuba’s problems of a post Castro transformation only worsen. In addition to Cubans</w:t>
      </w:r>
      <w:r w:rsidRPr="00FA7C9C">
        <w:rPr>
          <w:sz w:val="14"/>
        </w:rPr>
        <w:t xml:space="preserve"> on the island, </w:t>
      </w:r>
      <w:r w:rsidRPr="00FA7C9C">
        <w:rPr>
          <w:rStyle w:val="StyleBoldUnderline"/>
        </w:rPr>
        <w:t>there will be those in exile who will return claiming authority. And there are remnants of the dissident community</w:t>
      </w:r>
      <w:r w:rsidRPr="00FA7C9C">
        <w:rPr>
          <w:sz w:val="14"/>
        </w:rPr>
        <w:t xml:space="preserve"> within Cuba </w:t>
      </w:r>
      <w:r w:rsidRPr="00FA7C9C">
        <w:rPr>
          <w:rStyle w:val="StyleBoldUnderline"/>
        </w:rPr>
        <w:t xml:space="preserve">who will attempt to exercise similar authority. </w:t>
      </w:r>
      <w:r w:rsidRPr="00FA7C9C">
        <w:rPr>
          <w:rStyle w:val="StyleBoldUnderline"/>
          <w:highlight w:val="yellow"/>
        </w:rPr>
        <w:t>A power vacuum</w:t>
      </w:r>
      <w:r w:rsidRPr="00FA7C9C">
        <w:rPr>
          <w:rStyle w:val="StyleBoldUnderline"/>
        </w:rPr>
        <w:t xml:space="preserve"> or absence of order will </w:t>
      </w:r>
      <w:r w:rsidRPr="00FA7C9C">
        <w:rPr>
          <w:rStyle w:val="StyleBoldUnderline"/>
          <w:highlight w:val="yellow"/>
        </w:rPr>
        <w:t xml:space="preserve">create </w:t>
      </w:r>
      <w:r w:rsidRPr="00FA7C9C">
        <w:rPr>
          <w:rStyle w:val="StyleBoldUnderline"/>
        </w:rPr>
        <w:t>the</w:t>
      </w:r>
      <w:r w:rsidRPr="00FA7C9C">
        <w:rPr>
          <w:rStyle w:val="StyleBoldUnderline"/>
          <w:highlight w:val="yellow"/>
        </w:rPr>
        <w:t xml:space="preserve"> conditions for </w:t>
      </w:r>
      <w:r w:rsidRPr="00FA7C9C">
        <w:rPr>
          <w:rStyle w:val="Emphasis"/>
          <w:highlight w:val="yellow"/>
        </w:rPr>
        <w:t>instability and civil war</w:t>
      </w:r>
      <w:r w:rsidRPr="00FA7C9C">
        <w:rPr>
          <w:rStyle w:val="StyleBoldUnderline"/>
          <w:highlight w:val="yellow"/>
        </w:rPr>
        <w:t>.</w:t>
      </w:r>
      <w:r w:rsidRPr="00FA7C9C">
        <w:rPr>
          <w:sz w:val="14"/>
        </w:rPr>
        <w:t xml:space="preserve"> </w:t>
      </w:r>
      <w:r w:rsidRPr="00FA7C9C">
        <w:rPr>
          <w:rStyle w:val="StyleBoldUnderline"/>
        </w:rPr>
        <w:t>Whether Raul or another successor</w:t>
      </w:r>
      <w:r w:rsidRPr="00FA7C9C">
        <w:rPr>
          <w:sz w:val="14"/>
        </w:rPr>
        <w:t xml:space="preserve"> from within the current government </w:t>
      </w:r>
      <w:r w:rsidRPr="00FA7C9C">
        <w:rPr>
          <w:rStyle w:val="StyleBoldUnderline"/>
        </w:rPr>
        <w:t>can hold power is debatable.</w:t>
      </w:r>
      <w:r w:rsidRPr="00FA7C9C">
        <w:rPr>
          <w:sz w:val="14"/>
        </w:rPr>
        <w:t xml:space="preserve"> However, </w:t>
      </w:r>
      <w:r w:rsidRPr="00FA7C9C">
        <w:rPr>
          <w:rStyle w:val="StyleBoldUnderline"/>
        </w:rPr>
        <w:t>that individual will</w:t>
      </w:r>
      <w:r w:rsidRPr="00FA7C9C">
        <w:rPr>
          <w:sz w:val="14"/>
        </w:rPr>
        <w:t xml:space="preserve"> nonetheless </w:t>
      </w:r>
      <w:r w:rsidRPr="00FA7C9C">
        <w:rPr>
          <w:rStyle w:val="StyleBoldUnderline"/>
        </w:rPr>
        <w:t>extend the current policies</w:t>
      </w:r>
      <w:r w:rsidRPr="00FA7C9C">
        <w:rPr>
          <w:sz w:val="14"/>
        </w:rPr>
        <w:t xml:space="preserve"> for an indefinite period, </w:t>
      </w:r>
      <w:r w:rsidRPr="00FA7C9C">
        <w:rPr>
          <w:rStyle w:val="StyleBoldUnderline"/>
        </w:rPr>
        <w:t>which will only compound the</w:t>
      </w:r>
      <w:r w:rsidRPr="00FA7C9C">
        <w:rPr>
          <w:sz w:val="14"/>
        </w:rPr>
        <w:t xml:space="preserve"> Cuban </w:t>
      </w:r>
      <w:r w:rsidRPr="00FA7C9C">
        <w:rPr>
          <w:rStyle w:val="StyleBoldUnderline"/>
        </w:rPr>
        <w:t xml:space="preserve">situation. </w:t>
      </w:r>
      <w:r w:rsidRPr="00FA7C9C">
        <w:rPr>
          <w:rStyle w:val="StyleBoldUnderline"/>
          <w:highlight w:val="yellow"/>
        </w:rPr>
        <w:t>When Cuba</w:t>
      </w:r>
      <w:r w:rsidRPr="00FA7C9C">
        <w:rPr>
          <w:rStyle w:val="StyleBoldUnderline"/>
        </w:rPr>
        <w:t xml:space="preserve"> finally </w:t>
      </w:r>
      <w:r w:rsidRPr="00FA7C9C">
        <w:rPr>
          <w:rStyle w:val="StyleBoldUnderline"/>
          <w:highlight w:val="yellow"/>
        </w:rPr>
        <w:t xml:space="preserve">collapses </w:t>
      </w:r>
      <w:r w:rsidRPr="00FA7C9C">
        <w:rPr>
          <w:rStyle w:val="Emphasis"/>
          <w:highlight w:val="yellow"/>
        </w:rPr>
        <w:t>anarchy is a strong possibility</w:t>
      </w:r>
      <w:r w:rsidRPr="00FA7C9C">
        <w:rPr>
          <w:sz w:val="14"/>
        </w:rPr>
        <w:t xml:space="preserve"> if the U.S. maintains the “wait and see” approach. </w:t>
      </w:r>
      <w:r w:rsidRPr="00FA7C9C">
        <w:rPr>
          <w:rStyle w:val="StyleBoldUnderline"/>
        </w:rPr>
        <w:t>The U.S. then must deal with an unstable country 90 miles off its coast.</w:t>
      </w:r>
      <w:r w:rsidRPr="00FA7C9C">
        <w:rPr>
          <w:sz w:val="14"/>
        </w:rPr>
        <w:t xml:space="preserve"> In the midst of this chaos, </w:t>
      </w:r>
      <w:r w:rsidRPr="00FA7C9C">
        <w:rPr>
          <w:rStyle w:val="Emphasis"/>
        </w:rPr>
        <w:t>thousands will flee the island.</w:t>
      </w:r>
      <w:r w:rsidRPr="00FA7C9C">
        <w:rPr>
          <w:sz w:val="14"/>
        </w:rPr>
        <w:t xml:space="preserve"> During the Mariel boatlift in 1980 125,000 fled the island.26 Many were criminals; </w:t>
      </w:r>
      <w:r w:rsidRPr="00FA7C9C">
        <w:rPr>
          <w:rStyle w:val="StyleBoldUnderline"/>
        </w:rPr>
        <w:t xml:space="preserve">this time the number could be </w:t>
      </w:r>
      <w:r w:rsidRPr="00FA7C9C">
        <w:rPr>
          <w:rStyle w:val="Emphasis"/>
          <w:highlight w:val="yellow"/>
        </w:rPr>
        <w:t>several hundred thousand flee</w:t>
      </w:r>
      <w:r w:rsidRPr="00FA7C9C">
        <w:rPr>
          <w:sz w:val="14"/>
        </w:rPr>
        <w:t>ing</w:t>
      </w:r>
      <w:r w:rsidRPr="00FA7C9C">
        <w:rPr>
          <w:rStyle w:val="StyleBoldUnderline"/>
        </w:rPr>
        <w:t xml:space="preserve"> to the U.S., </w:t>
      </w:r>
      <w:r w:rsidRPr="00FA7C9C">
        <w:rPr>
          <w:rStyle w:val="StyleBoldUnderline"/>
          <w:highlight w:val="yellow"/>
        </w:rPr>
        <w:t>creating a refugee crisis</w:t>
      </w:r>
      <w:r w:rsidRPr="00FA7C9C">
        <w:rPr>
          <w:rStyle w:val="StyleBoldUnderline"/>
        </w:rPr>
        <w:t>.</w:t>
      </w:r>
      <w:r w:rsidRPr="00FA7C9C">
        <w:rPr>
          <w:rStyle w:val="StyleBoldUnderline"/>
          <w:sz w:val="12"/>
          <w:u w:val="none"/>
        </w:rPr>
        <w:t>¶</w:t>
      </w:r>
      <w:r w:rsidRPr="00FA7C9C">
        <w:rPr>
          <w:rStyle w:val="StyleBoldUnderline"/>
          <w:sz w:val="12"/>
        </w:rPr>
        <w:t xml:space="preserve"> </w:t>
      </w:r>
      <w:r w:rsidRPr="00FA7C9C">
        <w:rPr>
          <w:sz w:val="14"/>
        </w:rPr>
        <w:t xml:space="preserve">Equally important, by adhering to a negative containment policy, </w:t>
      </w:r>
      <w:r w:rsidRPr="00FA7C9C">
        <w:rPr>
          <w:rStyle w:val="StyleBoldUnderline"/>
        </w:rPr>
        <w:t>the U.S. may be creating its next series of transnational criminal problems.</w:t>
      </w:r>
      <w:r w:rsidRPr="00FA7C9C">
        <w:rPr>
          <w:sz w:val="14"/>
        </w:rPr>
        <w:t xml:space="preserve"> Cuba is along the axis of the drug-trafficking flow into the U.S. from Columbia. The Castro government as a matter of policy does not support the drug trade. In fact, </w:t>
      </w:r>
      <w:r w:rsidRPr="00FA7C9C">
        <w:rPr>
          <w:rStyle w:val="StyleBoldUnderline"/>
        </w:rPr>
        <w:t>Cuba’s actions have shown that its stance on drugs is more than hollow rhetoric as indicated by its increasing seizure of drugs</w:t>
      </w:r>
      <w:r w:rsidRPr="00FA7C9C">
        <w:rPr>
          <w:sz w:val="14"/>
        </w:rPr>
        <w:t xml:space="preserve"> – 7.5 tons in 1995, 8.8 tons in 1999, and 13 tons in 2000.27 While there may be individuals within the government and outside who engage in drug trafficking and a percentage of drugs entering the U.S. may pass through Cuba, </w:t>
      </w:r>
      <w:r w:rsidRPr="00FA7C9C">
        <w:rPr>
          <w:rStyle w:val="StyleBoldUnderline"/>
        </w:rPr>
        <w:t>the Cuban government is not the path of least resistance for the flow of drugs. If there were no Cuban restraints, the flow of drugs to the U.S. could be greatly facilitated by a Cuba base of operation and accelerate considerably.</w:t>
      </w:r>
      <w:r w:rsidRPr="00FA7C9C">
        <w:rPr>
          <w:rStyle w:val="StyleBoldUnderline"/>
          <w:sz w:val="12"/>
          <w:u w:val="none"/>
        </w:rPr>
        <w:t>¶</w:t>
      </w:r>
      <w:r w:rsidRPr="00FA7C9C">
        <w:rPr>
          <w:rStyle w:val="StyleBoldUnderline"/>
          <w:sz w:val="12"/>
        </w:rPr>
        <w:t xml:space="preserve"> </w:t>
      </w:r>
      <w:r w:rsidRPr="00FA7C9C">
        <w:rPr>
          <w:rStyle w:val="StyleBoldUnderline"/>
        </w:rPr>
        <w:t xml:space="preserve">In the midst of an unstable Cuba, </w:t>
      </w:r>
      <w:r w:rsidRPr="00FA7C9C">
        <w:rPr>
          <w:rStyle w:val="StyleBoldUnderline"/>
          <w:highlight w:val="yellow"/>
        </w:rPr>
        <w:t>the opportunity for radical</w:t>
      </w:r>
      <w:r w:rsidRPr="00FA7C9C">
        <w:rPr>
          <w:rStyle w:val="StyleBoldUnderline"/>
        </w:rPr>
        <w:t xml:space="preserve"> fundamentalist </w:t>
      </w:r>
      <w:r w:rsidRPr="00FA7C9C">
        <w:rPr>
          <w:rStyle w:val="StyleBoldUnderline"/>
          <w:highlight w:val="yellow"/>
        </w:rPr>
        <w:t>groups to operate</w:t>
      </w:r>
      <w:r w:rsidRPr="00FA7C9C">
        <w:rPr>
          <w:rStyle w:val="StyleBoldUnderline"/>
        </w:rPr>
        <w:t xml:space="preserve"> in the region </w:t>
      </w:r>
      <w:r w:rsidRPr="00FA7C9C">
        <w:rPr>
          <w:rStyle w:val="StyleBoldUnderline"/>
          <w:highlight w:val="yellow"/>
        </w:rPr>
        <w:t>increases.</w:t>
      </w:r>
      <w:r w:rsidRPr="00FA7C9C">
        <w:rPr>
          <w:rStyle w:val="StyleBoldUnderline"/>
        </w:rPr>
        <w:t xml:space="preserve"> If </w:t>
      </w:r>
      <w:r w:rsidRPr="00FA7C9C">
        <w:rPr>
          <w:rStyle w:val="StyleBoldUnderline"/>
          <w:highlight w:val="yellow"/>
        </w:rPr>
        <w:t xml:space="preserve">these groups can </w:t>
      </w:r>
      <w:r w:rsidRPr="00FA7C9C">
        <w:rPr>
          <w:rStyle w:val="Emphasis"/>
          <w:highlight w:val="yellow"/>
        </w:rPr>
        <w:t>export terrorist activity from Cuba to the U.S. or throughout the hemisphere</w:t>
      </w:r>
      <w:r w:rsidRPr="00FA7C9C">
        <w:rPr>
          <w:rStyle w:val="StyleBoldUnderline"/>
        </w:rPr>
        <w:t xml:space="preserve"> then </w:t>
      </w:r>
      <w:r w:rsidRPr="00FA7C9C">
        <w:rPr>
          <w:rStyle w:val="Emphasis"/>
        </w:rPr>
        <w:t>the war against this extremism gets more complicated</w:t>
      </w:r>
      <w:r w:rsidRPr="00FA7C9C">
        <w:rPr>
          <w:rStyle w:val="StyleBoldUnderline"/>
        </w:rPr>
        <w:t>.</w:t>
      </w:r>
      <w:r w:rsidRPr="00FA7C9C">
        <w:rPr>
          <w:rStyle w:val="StyleBoldUnderline"/>
          <w:highlight w:val="yellow"/>
        </w:rPr>
        <w:t xml:space="preserve"> Such activity could</w:t>
      </w:r>
      <w:r w:rsidRPr="00FA7C9C">
        <w:rPr>
          <w:rStyle w:val="StyleBoldUnderline"/>
        </w:rPr>
        <w:t xml:space="preserve"> increase direct attacks and disrupt the economies, </w:t>
      </w:r>
      <w:r w:rsidRPr="00FA7C9C">
        <w:rPr>
          <w:rStyle w:val="Emphasis"/>
          <w:highlight w:val="yellow"/>
        </w:rPr>
        <w:t>threaten</w:t>
      </w:r>
      <w:r w:rsidRPr="00FA7C9C">
        <w:rPr>
          <w:rStyle w:val="Emphasis"/>
        </w:rPr>
        <w:t xml:space="preserve">ing </w:t>
      </w:r>
      <w:r w:rsidRPr="00FA7C9C">
        <w:rPr>
          <w:rStyle w:val="Emphasis"/>
          <w:highlight w:val="yellow"/>
        </w:rPr>
        <w:t>the stability of</w:t>
      </w:r>
      <w:r w:rsidRPr="00FA7C9C">
        <w:rPr>
          <w:rStyle w:val="Emphasis"/>
        </w:rPr>
        <w:t xml:space="preserve"> the </w:t>
      </w:r>
      <w:r w:rsidRPr="00FA7C9C">
        <w:rPr>
          <w:rStyle w:val="Emphasis"/>
          <w:highlight w:val="yellow"/>
        </w:rPr>
        <w:t>fragile democracies</w:t>
      </w:r>
      <w:r w:rsidRPr="00FA7C9C">
        <w:rPr>
          <w:rStyle w:val="StyleBoldUnderline"/>
        </w:rPr>
        <w:t xml:space="preserve"> that are </w:t>
      </w:r>
      <w:r w:rsidRPr="00FA7C9C">
        <w:rPr>
          <w:rStyle w:val="StyleBoldUnderline"/>
          <w:highlight w:val="yellow"/>
        </w:rPr>
        <w:t>budding throughout the region</w:t>
      </w:r>
      <w:r w:rsidRPr="00FA7C9C">
        <w:rPr>
          <w:rStyle w:val="StyleBoldUnderline"/>
        </w:rPr>
        <w:t xml:space="preserve">. In light of a failed state in the region, </w:t>
      </w:r>
      <w:r w:rsidRPr="00FA7C9C">
        <w:rPr>
          <w:rStyle w:val="StyleBoldUnderline"/>
          <w:highlight w:val="yellow"/>
        </w:rPr>
        <w:t>the U.S. may be forced to deploy</w:t>
      </w:r>
      <w:r w:rsidRPr="00FA7C9C">
        <w:rPr>
          <w:rStyle w:val="StyleBoldUnderline"/>
        </w:rPr>
        <w:t xml:space="preserve"> military </w:t>
      </w:r>
      <w:r w:rsidRPr="00FA7C9C">
        <w:rPr>
          <w:rStyle w:val="StyleBoldUnderline"/>
          <w:highlight w:val="yellow"/>
        </w:rPr>
        <w:t>forces</w:t>
      </w:r>
      <w:r w:rsidRPr="00FA7C9C">
        <w:rPr>
          <w:rStyle w:val="StyleBoldUnderline"/>
        </w:rPr>
        <w:t xml:space="preserve"> to Cuba, </w:t>
      </w:r>
      <w:r w:rsidRPr="00FA7C9C">
        <w:rPr>
          <w:rStyle w:val="Emphasis"/>
        </w:rPr>
        <w:t>creating the conditions for another insurgency</w:t>
      </w:r>
      <w:r w:rsidRPr="00FA7C9C">
        <w:rPr>
          <w:rStyle w:val="StyleBoldUnderline"/>
        </w:rPr>
        <w:t>.</w:t>
      </w:r>
      <w:r w:rsidRPr="00FA7C9C">
        <w:rPr>
          <w:sz w:val="14"/>
        </w:rPr>
        <w:t xml:space="preserve"> The ramifications of this action could very well </w:t>
      </w:r>
      <w:r w:rsidRPr="00FA7C9C">
        <w:rPr>
          <w:rStyle w:val="StyleBoldUnderline"/>
        </w:rPr>
        <w:t>fuel greater anti-American sentiment throughout the Americas.</w:t>
      </w:r>
      <w:r w:rsidRPr="00FA7C9C">
        <w:rPr>
          <w:sz w:val="14"/>
        </w:rPr>
        <w:t xml:space="preserve"> A proactive policy now can mitigate these potential future problems.</w:t>
      </w:r>
      <w:r w:rsidRPr="00FA7C9C">
        <w:rPr>
          <w:sz w:val="12"/>
        </w:rPr>
        <w:t>¶</w:t>
      </w:r>
      <w:r w:rsidRPr="00FA7C9C">
        <w:rPr>
          <w:sz w:val="14"/>
        </w:rPr>
        <w:t xml:space="preserve"> U.S. domestic political support is also turning against the current negative policy. The Cuban American population in the U.S. totals 1,241,685 or 3.5% of the population.28 Most of these exiles reside in Florida; their influence has been a factor in determining the margin of victory in the past two presidential elections. But this election strategy may be flawed, because recent polls of Cuban Americans reflect a decline for President Bush based on his policy crackdown. There is a clear softening in the Cuban-American community with regard to sanctions. Younger Cuban Americans do not necessarily subscribe to the hard-line approach. These changes signal an opportunity for a new approach to U.S.-Cuban relations. (Table 1)</w:t>
      </w:r>
      <w:r w:rsidRPr="00FA7C9C">
        <w:rPr>
          <w:sz w:val="12"/>
        </w:rPr>
        <w:t>¶</w:t>
      </w:r>
      <w:r w:rsidRPr="00FA7C9C">
        <w:rPr>
          <w:sz w:val="14"/>
        </w:rPr>
        <w:t xml:space="preserve"> The time has come to look realistically at the Cuban issue. Castro will rule until he dies. The only issue is what happens then? </w:t>
      </w:r>
      <w:r w:rsidRPr="00FA7C9C">
        <w:rPr>
          <w:rStyle w:val="StyleBoldUnderline"/>
          <w:highlight w:val="yellow"/>
        </w:rPr>
        <w:t>The U.S. can little afford to be distracted by a failed state 90 miles off its coast.</w:t>
      </w:r>
      <w:r w:rsidRPr="00FA7C9C">
        <w:rPr>
          <w:sz w:val="14"/>
        </w:rPr>
        <w:t xml:space="preserve"> </w:t>
      </w:r>
      <w:r w:rsidRPr="00FA7C9C">
        <w:rPr>
          <w:rStyle w:val="StyleBoldUnderline"/>
        </w:rPr>
        <w:t>The administration</w:t>
      </w:r>
      <w:r w:rsidRPr="00FA7C9C">
        <w:rPr>
          <w:sz w:val="14"/>
        </w:rPr>
        <w:t xml:space="preserve">, given the present state of world affairs, </w:t>
      </w:r>
      <w:r w:rsidRPr="00FA7C9C">
        <w:rPr>
          <w:rStyle w:val="StyleBoldUnderline"/>
        </w:rPr>
        <w:t>does not have the luxury or the resources to pursue the traditional American model of crisis management.</w:t>
      </w:r>
      <w:r w:rsidRPr="00FA7C9C">
        <w:rPr>
          <w:sz w:val="14"/>
        </w:rPr>
        <w:t xml:space="preserve"> The President and other government and military leaders have warned that </w:t>
      </w:r>
      <w:r w:rsidRPr="00FA7C9C">
        <w:rPr>
          <w:rStyle w:val="StyleBoldUnderline"/>
        </w:rPr>
        <w:t>the GWOT will be long and protracted.</w:t>
      </w:r>
      <w:r w:rsidRPr="00FA7C9C">
        <w:rPr>
          <w:sz w:val="14"/>
        </w:rPr>
        <w:t xml:space="preserve"> These warnings were sounded when the administration did not anticipate operations in Iraq consuming so many military, diplomatic and economic resources. There is justifiable concern that </w:t>
      </w:r>
      <w:r w:rsidRPr="00FA7C9C">
        <w:rPr>
          <w:rStyle w:val="Emphasis"/>
        </w:rPr>
        <w:t>Africa and the Caucasus</w:t>
      </w:r>
      <w:r w:rsidRPr="00FA7C9C">
        <w:rPr>
          <w:rStyle w:val="StyleBoldUnderline"/>
        </w:rPr>
        <w:t xml:space="preserve"> region are potential </w:t>
      </w:r>
      <w:r w:rsidRPr="00FA7C9C">
        <w:rPr>
          <w:rStyle w:val="Emphasis"/>
        </w:rPr>
        <w:t>hot spots</w:t>
      </w:r>
      <w:r w:rsidRPr="00FA7C9C">
        <w:rPr>
          <w:rStyle w:val="StyleBoldUnderline"/>
        </w:rPr>
        <w:t xml:space="preserve"> for terrorist activity</w:t>
      </w:r>
      <w:r w:rsidRPr="00FA7C9C">
        <w:rPr>
          <w:sz w:val="14"/>
        </w:rPr>
        <w:t xml:space="preserve">, so these areas should be secure. </w:t>
      </w:r>
      <w:r w:rsidRPr="00FA7C9C">
        <w:rPr>
          <w:rStyle w:val="Emphasis"/>
        </w:rPr>
        <w:t>North Korea</w:t>
      </w:r>
      <w:r w:rsidRPr="00FA7C9C">
        <w:rPr>
          <w:rStyle w:val="StyleBoldUnderline"/>
        </w:rPr>
        <w:t xml:space="preserve"> will continue to be an unpredictable crisis in waiting. We also cannot ignore </w:t>
      </w:r>
      <w:r w:rsidRPr="00FA7C9C">
        <w:rPr>
          <w:rStyle w:val="Emphasis"/>
        </w:rPr>
        <w:t>China</w:t>
      </w:r>
      <w:r w:rsidRPr="00FA7C9C">
        <w:rPr>
          <w:rStyle w:val="StyleBoldUnderline"/>
        </w:rPr>
        <w:t>. What if China resorts to aggression to resolve the Taiwan situation?</w:t>
      </w:r>
      <w:r w:rsidRPr="00FA7C9C">
        <w:rPr>
          <w:sz w:val="14"/>
        </w:rPr>
        <w:t xml:space="preserve"> Will the U.S. go to war over Taiwan? Additionally, </w:t>
      </w:r>
      <w:r w:rsidRPr="00FA7C9C">
        <w:rPr>
          <w:rStyle w:val="Emphasis"/>
        </w:rPr>
        <w:t>Iran</w:t>
      </w:r>
      <w:r w:rsidRPr="00FA7C9C">
        <w:rPr>
          <w:rStyle w:val="StyleBoldUnderline"/>
        </w:rPr>
        <w:t xml:space="preserve"> could conceivably be the next target for U.S. pre-emptive action. These are known and potential situations that could easily require all or many of the elements of national power to resolve. I</w:t>
      </w:r>
      <w:r w:rsidRPr="00FA7C9C">
        <w:rPr>
          <w:sz w:val="14"/>
        </w:rPr>
        <w:t xml:space="preserve">n view of such global issues, </w:t>
      </w:r>
      <w:r w:rsidRPr="00FA7C9C">
        <w:rPr>
          <w:rStyle w:val="StyleBoldUnderline"/>
        </w:rPr>
        <w:t>can the U.S. afford to sustain the status quo and simply let the Cuban situation play out?</w:t>
      </w:r>
      <w:r w:rsidRPr="00FA7C9C">
        <w:rPr>
          <w:sz w:val="14"/>
        </w:rPr>
        <w:t xml:space="preserve"> The U.S. is at a crossroads: should the policies of the past 40 years remain in effect with vigor? Or should the U.S. pursue a new approach to Cuba in an effort to facilitate a manageable transition to post-Castro Cuba?</w:t>
      </w:r>
    </w:p>
    <w:p w:rsidR="00FE5597" w:rsidRPr="00B159B9" w:rsidRDefault="00FE5597" w:rsidP="00FE5597"/>
    <w:p w:rsidR="00FE5597" w:rsidRPr="00FA7C9C" w:rsidRDefault="00FE5597" w:rsidP="00FE5597">
      <w:pPr>
        <w:pStyle w:val="Heading3"/>
      </w:pPr>
      <w:r>
        <w:lastRenderedPageBreak/>
        <w:t>Caribbean Economy</w:t>
      </w:r>
    </w:p>
    <w:p w:rsidR="00FE5597" w:rsidRPr="00FA7C9C" w:rsidRDefault="00FE5597" w:rsidP="00FE5597">
      <w:pPr>
        <w:pStyle w:val="Heading4"/>
      </w:pPr>
      <w:r w:rsidRPr="00FA7C9C">
        <w:t xml:space="preserve">Caribbean instability causes bioterror and LNG explosion </w:t>
      </w:r>
    </w:p>
    <w:p w:rsidR="00FE5597" w:rsidRPr="00FA7C9C" w:rsidRDefault="00FE5597" w:rsidP="00FE5597">
      <w:r w:rsidRPr="00FA7C9C">
        <w:rPr>
          <w:rStyle w:val="StyleStyleBold12pt"/>
        </w:rPr>
        <w:t>Bryan 1</w:t>
      </w:r>
      <w:r w:rsidRPr="00FA7C9C">
        <w:t xml:space="preserve"> (Anthony T. Bryan, director of the North-South Center’s Caribbean Program, 10-21-2001. CFR, Terrorism, Porous Borders, and Homeland Security: The Case for U.S.-Caribbean Cooperation, p.</w:t>
      </w:r>
      <w:r w:rsidRPr="00FA7C9C">
        <w:br/>
        <w:t>http://www.cfr.org/publication/4844/terrorism_porous_borders_and%20_homeland_%20security.html)</w:t>
      </w:r>
    </w:p>
    <w:p w:rsidR="00FE5597" w:rsidRPr="00FA7C9C" w:rsidRDefault="00FE5597" w:rsidP="00FE5597">
      <w:pPr>
        <w:rPr>
          <w:b/>
          <w:bCs/>
          <w:u w:val="single"/>
        </w:rPr>
      </w:pPr>
      <w:r w:rsidRPr="00FA7C9C">
        <w:rPr>
          <w:rStyle w:val="StyleBoldUnderline"/>
        </w:rPr>
        <w:t xml:space="preserve">Terrorist acts can take place anywhere. The Caribbean is no exception. </w:t>
      </w:r>
      <w:r w:rsidRPr="00FA7C9C">
        <w:rPr>
          <w:sz w:val="16"/>
        </w:rPr>
        <w:t xml:space="preserve">Already the linkages between drug trafficking and terrorism are clear in countries like Colombia and Peru, and such connections have similar potential in the Caribbean. </w:t>
      </w:r>
      <w:r w:rsidRPr="00FA7C9C">
        <w:rPr>
          <w:rStyle w:val="StyleBoldUnderline"/>
        </w:rPr>
        <w:t xml:space="preserve">The </w:t>
      </w:r>
      <w:r w:rsidRPr="00FA7C9C">
        <w:rPr>
          <w:rStyle w:val="StyleBoldUnderline"/>
          <w:highlight w:val="yellow"/>
        </w:rPr>
        <w:t>security of</w:t>
      </w:r>
      <w:r w:rsidRPr="00FA7C9C">
        <w:rPr>
          <w:rStyle w:val="StyleBoldUnderline"/>
        </w:rPr>
        <w:t xml:space="preserve"> major </w:t>
      </w:r>
      <w:r w:rsidRPr="00FA7C9C">
        <w:rPr>
          <w:rStyle w:val="StyleBoldUnderline"/>
          <w:highlight w:val="yellow"/>
        </w:rPr>
        <w:t>industrial complexes in</w:t>
      </w:r>
      <w:r w:rsidRPr="00FA7C9C">
        <w:rPr>
          <w:rStyle w:val="StyleBoldUnderline"/>
        </w:rPr>
        <w:t xml:space="preserve"> some </w:t>
      </w:r>
      <w:r w:rsidRPr="00FA7C9C">
        <w:rPr>
          <w:rStyle w:val="StyleBoldUnderline"/>
          <w:highlight w:val="yellow"/>
        </w:rPr>
        <w:t>Caribbean countries is vital</w:t>
      </w:r>
      <w:r w:rsidRPr="00FA7C9C">
        <w:rPr>
          <w:sz w:val="16"/>
        </w:rPr>
        <w:t xml:space="preserve">. Petroleum refineries and major industrial estates in Trinidad, which host more than 100 companies that produce the majority of the world’s methanol, ammonium sulphate, and </w:t>
      </w:r>
      <w:r w:rsidRPr="00FA7C9C">
        <w:rPr>
          <w:rStyle w:val="StyleBoldUnderline"/>
        </w:rPr>
        <w:t xml:space="preserve">40 percent of </w:t>
      </w:r>
      <w:r w:rsidRPr="00FA7C9C">
        <w:rPr>
          <w:rStyle w:val="StyleBoldUnderline"/>
          <w:highlight w:val="yellow"/>
        </w:rPr>
        <w:t>U.S. imports of</w:t>
      </w:r>
      <w:r w:rsidRPr="00FA7C9C">
        <w:rPr>
          <w:rStyle w:val="StyleBoldUnderline"/>
        </w:rPr>
        <w:t xml:space="preserve"> liquefied natural gas (</w:t>
      </w:r>
      <w:r w:rsidRPr="00FA7C9C">
        <w:rPr>
          <w:rStyle w:val="StyleBoldUnderline"/>
          <w:highlight w:val="yellow"/>
        </w:rPr>
        <w:t>LNG</w:t>
      </w:r>
      <w:r w:rsidRPr="00FA7C9C">
        <w:rPr>
          <w:rStyle w:val="StyleBoldUnderline"/>
        </w:rPr>
        <w:t xml:space="preserve">), </w:t>
      </w:r>
      <w:r w:rsidRPr="00FA7C9C">
        <w:rPr>
          <w:rStyle w:val="StyleBoldUnderline"/>
          <w:highlight w:val="yellow"/>
        </w:rPr>
        <w:t>are vulnerable</w:t>
      </w:r>
      <w:r w:rsidRPr="00FA7C9C">
        <w:rPr>
          <w:rStyle w:val="StyleBoldUnderline"/>
        </w:rPr>
        <w:t xml:space="preserve"> targets.</w:t>
      </w:r>
      <w:r w:rsidRPr="00FA7C9C">
        <w:rPr>
          <w:sz w:val="16"/>
        </w:rPr>
        <w:t xml:space="preserve"> Unfortunately, as experience has shown in Africa, the Middle East, and Latin America, </w:t>
      </w:r>
      <w:r w:rsidRPr="00FA7C9C">
        <w:rPr>
          <w:rStyle w:val="StyleBoldUnderline"/>
          <w:highlight w:val="yellow"/>
        </w:rPr>
        <w:t>terrorists are likely to strike at</w:t>
      </w:r>
      <w:r w:rsidRPr="00FA7C9C">
        <w:rPr>
          <w:rStyle w:val="StyleBoldUnderline"/>
        </w:rPr>
        <w:t xml:space="preserve"> U.S. and European </w:t>
      </w:r>
      <w:r w:rsidRPr="00FA7C9C">
        <w:rPr>
          <w:rStyle w:val="StyleBoldUnderline"/>
          <w:highlight w:val="yellow"/>
        </w:rPr>
        <w:t>interests in Caribbean countries. Security</w:t>
      </w:r>
      <w:r w:rsidRPr="00FA7C9C">
        <w:rPr>
          <w:rStyle w:val="StyleBoldUnderline"/>
        </w:rPr>
        <w:t xml:space="preserve"> issues </w:t>
      </w:r>
      <w:r w:rsidRPr="00FA7C9C">
        <w:rPr>
          <w:rStyle w:val="StyleBoldUnderline"/>
          <w:highlight w:val="yellow"/>
        </w:rPr>
        <w:t>become</w:t>
      </w:r>
      <w:r w:rsidRPr="00FA7C9C">
        <w:rPr>
          <w:rStyle w:val="StyleBoldUnderline"/>
        </w:rPr>
        <w:t xml:space="preserve"> even more </w:t>
      </w:r>
      <w:r w:rsidRPr="00FA7C9C">
        <w:rPr>
          <w:rStyle w:val="StyleBoldUnderline"/>
          <w:highlight w:val="yellow"/>
        </w:rPr>
        <w:t>critical when one considers</w:t>
      </w:r>
      <w:r w:rsidRPr="00FA7C9C">
        <w:rPr>
          <w:rStyle w:val="StyleBoldUnderline"/>
        </w:rPr>
        <w:t xml:space="preserve"> the possible </w:t>
      </w:r>
      <w:r w:rsidRPr="00FA7C9C">
        <w:rPr>
          <w:rStyle w:val="StyleBoldUnderline"/>
          <w:highlight w:val="yellow"/>
        </w:rPr>
        <w:t>use of</w:t>
      </w:r>
      <w:r w:rsidRPr="00FA7C9C">
        <w:rPr>
          <w:rStyle w:val="StyleBoldUnderline"/>
        </w:rPr>
        <w:t xml:space="preserve"> Caribbean </w:t>
      </w:r>
      <w:r w:rsidRPr="00FA7C9C">
        <w:rPr>
          <w:rStyle w:val="StyleBoldUnderline"/>
          <w:highlight w:val="yellow"/>
        </w:rPr>
        <w:t>countries by terrorists as bases</w:t>
      </w:r>
      <w:r w:rsidRPr="00FA7C9C">
        <w:rPr>
          <w:rStyle w:val="StyleBoldUnderline"/>
        </w:rPr>
        <w:t xml:space="preserve"> from which </w:t>
      </w:r>
      <w:r w:rsidRPr="00FA7C9C">
        <w:rPr>
          <w:rStyle w:val="StyleBoldUnderline"/>
          <w:highlight w:val="yellow"/>
        </w:rPr>
        <w:t>to attack the U</w:t>
      </w:r>
      <w:r w:rsidRPr="00FA7C9C">
        <w:rPr>
          <w:rStyle w:val="StyleBoldUnderline"/>
        </w:rPr>
        <w:t xml:space="preserve">nited </w:t>
      </w:r>
      <w:r w:rsidRPr="00FA7C9C">
        <w:rPr>
          <w:rStyle w:val="StyleBoldUnderline"/>
          <w:highlight w:val="yellow"/>
        </w:rPr>
        <w:t>S</w:t>
      </w:r>
      <w:r w:rsidRPr="00FA7C9C">
        <w:rPr>
          <w:rStyle w:val="StyleBoldUnderline"/>
        </w:rPr>
        <w:t>tates.</w:t>
      </w:r>
      <w:r w:rsidRPr="00FA7C9C">
        <w:rPr>
          <w:sz w:val="16"/>
        </w:rPr>
        <w:t xml:space="preserve"> An airliner hijacked after departure from an airport in the northern Caribbean or the Bahamas can be flying over South Florida in less than an hour. </w:t>
      </w:r>
      <w:r w:rsidRPr="00FA7C9C">
        <w:rPr>
          <w:rStyle w:val="underline"/>
          <w:sz w:val="16"/>
        </w:rPr>
        <w:t>Terrorists can sabotage or seize control of a cruise ship after the vessel leaves a Caribbean port</w:t>
      </w:r>
      <w:r w:rsidRPr="00FA7C9C">
        <w:rPr>
          <w:sz w:val="16"/>
        </w:rPr>
        <w:t xml:space="preserve">. Moreover, terrorists with false passports and visas issued in the Caribbean may be able to move easily through passport controls in Canada or the United States. (To help counter this possibility, some countries have suspended "economic citizenship" programs to ensure that known terrorists have not been inadvertently granted such citizenship.) Again, </w:t>
      </w:r>
      <w:r w:rsidRPr="00FA7C9C">
        <w:rPr>
          <w:rStyle w:val="StyleBoldUnderline"/>
          <w:highlight w:val="yellow"/>
        </w:rPr>
        <w:t>Caribbean countries are</w:t>
      </w:r>
      <w:r w:rsidRPr="00FA7C9C">
        <w:rPr>
          <w:rStyle w:val="StyleBoldUnderline"/>
        </w:rPr>
        <w:t xml:space="preserve"> as </w:t>
      </w:r>
      <w:r w:rsidRPr="00FA7C9C">
        <w:rPr>
          <w:rStyle w:val="StyleBoldUnderline"/>
          <w:highlight w:val="yellow"/>
        </w:rPr>
        <w:t>vulnerable</w:t>
      </w:r>
      <w:r w:rsidRPr="00FA7C9C">
        <w:rPr>
          <w:rStyle w:val="StyleBoldUnderline"/>
        </w:rPr>
        <w:t xml:space="preserve"> as anywhere else </w:t>
      </w:r>
      <w:r w:rsidRPr="00FA7C9C">
        <w:rPr>
          <w:rStyle w:val="StyleBoldUnderline"/>
          <w:highlight w:val="yellow"/>
        </w:rPr>
        <w:t>to</w:t>
      </w:r>
      <w:r w:rsidRPr="00FA7C9C">
        <w:rPr>
          <w:rStyle w:val="StyleBoldUnderline"/>
        </w:rPr>
        <w:t xml:space="preserve"> the </w:t>
      </w:r>
      <w:r w:rsidRPr="00FA7C9C">
        <w:rPr>
          <w:rStyle w:val="StyleBoldUnderline"/>
          <w:highlight w:val="yellow"/>
        </w:rPr>
        <w:t>clandestine manufacture and deployment of bio</w:t>
      </w:r>
      <w:r w:rsidRPr="00FA7C9C">
        <w:rPr>
          <w:rStyle w:val="StyleBoldUnderline"/>
        </w:rPr>
        <w:t xml:space="preserve">logical </w:t>
      </w:r>
      <w:r w:rsidRPr="00FA7C9C">
        <w:rPr>
          <w:rStyle w:val="StyleBoldUnderline"/>
          <w:highlight w:val="yellow"/>
        </w:rPr>
        <w:t>weapons</w:t>
      </w:r>
      <w:r w:rsidRPr="00FA7C9C">
        <w:rPr>
          <w:rStyle w:val="StyleBoldUnderline"/>
        </w:rPr>
        <w:t xml:space="preserve"> within national borders.</w:t>
      </w:r>
    </w:p>
    <w:p w:rsidR="00FE5597" w:rsidRDefault="00FE5597" w:rsidP="00FE5597">
      <w:pPr>
        <w:pStyle w:val="Heading4"/>
      </w:pPr>
      <w:r>
        <w:t>Bioweapons cause extinction</w:t>
      </w:r>
    </w:p>
    <w:p w:rsidR="00FE5597" w:rsidRDefault="00FE5597" w:rsidP="00FE5597">
      <w:pPr>
        <w:rPr>
          <w:color w:val="222222"/>
        </w:rPr>
      </w:pPr>
      <w:r>
        <w:rPr>
          <w:color w:val="222222"/>
        </w:rPr>
        <w:t>Anders</w:t>
      </w:r>
      <w:r>
        <w:rPr>
          <w:rStyle w:val="apple-converted-space"/>
          <w:color w:val="222222"/>
        </w:rPr>
        <w:t> </w:t>
      </w:r>
      <w:r w:rsidRPr="00B159B9">
        <w:rPr>
          <w:rStyle w:val="StyleStyleBold12pt"/>
        </w:rPr>
        <w:t>Sandberg 8</w:t>
      </w:r>
      <w:r>
        <w:rPr>
          <w:color w:val="222222"/>
        </w:rPr>
        <w:t>, is a James Martin Research</w:t>
      </w:r>
      <w:r>
        <w:rPr>
          <w:rStyle w:val="apple-converted-space"/>
          <w:color w:val="222222"/>
        </w:rPr>
        <w:t> </w:t>
      </w:r>
      <w:r>
        <w:rPr>
          <w:color w:val="222222"/>
        </w:rPr>
        <w:t>Fellow at the Future of Humanity Institute</w:t>
      </w:r>
      <w:r>
        <w:rPr>
          <w:rStyle w:val="apple-converted-space"/>
          <w:color w:val="222222"/>
        </w:rPr>
        <w:t> </w:t>
      </w:r>
      <w:r>
        <w:rPr>
          <w:color w:val="222222"/>
        </w:rPr>
        <w:t>at</w:t>
      </w:r>
      <w:r>
        <w:rPr>
          <w:rStyle w:val="apple-converted-space"/>
          <w:color w:val="222222"/>
        </w:rPr>
        <w:t> </w:t>
      </w:r>
      <w:r>
        <w:rPr>
          <w:color w:val="222222"/>
        </w:rPr>
        <w:t>Oxford</w:t>
      </w:r>
      <w:r>
        <w:rPr>
          <w:rStyle w:val="apple-converted-space"/>
          <w:color w:val="222222"/>
        </w:rPr>
        <w:t> </w:t>
      </w:r>
      <w:r>
        <w:rPr>
          <w:color w:val="222222"/>
        </w:rPr>
        <w:t>University; Jason G. Matheny, PhD candidate in Health Policy and Management at Johns Hopkins Bloomberg School of Public Health and special consultant to the Center for Biosecurity at the University of Pittsburgh Medical Center; Milan M. Ćirković, senior research associate at the Astronomical Observatory of Belgrade and assistant professor of physics at the University of Novi Sad in Serbia and Montenegro, 9/8/8, “How can we reduce the risk of human extinction?,” Bulletin of the Atomic Scientists,</w:t>
      </w:r>
      <w:hyperlink r:id="rId14" w:tgtFrame="_blank" w:history="1">
        <w:r>
          <w:rPr>
            <w:rStyle w:val="Hyperlink"/>
            <w:color w:val="1155CC"/>
          </w:rPr>
          <w:t>http://www.thebulletin.org/web-edition/features/how-can-we-reduce-the-risk-of-human-extinction</w:t>
        </w:r>
      </w:hyperlink>
    </w:p>
    <w:p w:rsidR="00FE5597" w:rsidRDefault="00FE5597" w:rsidP="00FE5597">
      <w:pPr>
        <w:ind w:left="288"/>
        <w:rPr>
          <w:color w:val="222222"/>
        </w:rPr>
      </w:pPr>
      <w:r>
        <w:rPr>
          <w:color w:val="222222"/>
          <w:sz w:val="14"/>
          <w:szCs w:val="14"/>
        </w:rPr>
        <w:t>The risks from anthropogenic hazards appear at present larger than those from natural ones. Although great progress has been made in reducing the number of nuclear weapons in the world,</w:t>
      </w:r>
      <w:r>
        <w:rPr>
          <w:rStyle w:val="apple-converted-space"/>
          <w:color w:val="222222"/>
          <w:sz w:val="14"/>
          <w:szCs w:val="14"/>
        </w:rPr>
        <w:t> </w:t>
      </w:r>
      <w:r>
        <w:rPr>
          <w:color w:val="222222"/>
          <w:shd w:val="clear" w:color="auto" w:fill="FFFF00"/>
        </w:rPr>
        <w:t>humanity is</w:t>
      </w:r>
      <w:r>
        <w:rPr>
          <w:rStyle w:val="apple-converted-space"/>
          <w:color w:val="222222"/>
        </w:rPr>
        <w:t> </w:t>
      </w:r>
      <w:r>
        <w:rPr>
          <w:color w:val="222222"/>
        </w:rPr>
        <w:t>still</w:t>
      </w:r>
      <w:r>
        <w:rPr>
          <w:rStyle w:val="apple-converted-space"/>
          <w:color w:val="222222"/>
        </w:rPr>
        <w:t> </w:t>
      </w:r>
      <w:r>
        <w:rPr>
          <w:color w:val="222222"/>
          <w:shd w:val="clear" w:color="auto" w:fill="FFFF00"/>
        </w:rPr>
        <w:t>threatened by</w:t>
      </w:r>
      <w:r>
        <w:rPr>
          <w:rStyle w:val="apple-converted-space"/>
          <w:color w:val="222222"/>
          <w:sz w:val="14"/>
          <w:szCs w:val="14"/>
        </w:rPr>
        <w:t> </w:t>
      </w:r>
      <w:r>
        <w:rPr>
          <w:color w:val="222222"/>
          <w:sz w:val="14"/>
          <w:szCs w:val="14"/>
        </w:rPr>
        <w:t>the possibility of a</w:t>
      </w:r>
      <w:r>
        <w:rPr>
          <w:rStyle w:val="apple-converted-space"/>
          <w:color w:val="222222"/>
          <w:sz w:val="14"/>
          <w:szCs w:val="14"/>
        </w:rPr>
        <w:t> </w:t>
      </w:r>
      <w:r>
        <w:rPr>
          <w:color w:val="222222"/>
        </w:rPr>
        <w:t>global thermo</w:t>
      </w:r>
      <w:r>
        <w:rPr>
          <w:color w:val="222222"/>
          <w:shd w:val="clear" w:color="auto" w:fill="FFFF00"/>
        </w:rPr>
        <w:t>nuclear</w:t>
      </w:r>
      <w:r>
        <w:rPr>
          <w:rStyle w:val="apple-converted-space"/>
          <w:color w:val="222222"/>
        </w:rPr>
        <w:t> </w:t>
      </w:r>
      <w:r>
        <w:rPr>
          <w:color w:val="222222"/>
          <w:shd w:val="clear" w:color="auto" w:fill="FFFF00"/>
        </w:rPr>
        <w:t>war</w:t>
      </w:r>
      <w:r>
        <w:rPr>
          <w:rStyle w:val="apple-converted-space"/>
          <w:color w:val="222222"/>
          <w:sz w:val="14"/>
          <w:szCs w:val="14"/>
        </w:rPr>
        <w:t> </w:t>
      </w:r>
      <w:r>
        <w:rPr>
          <w:color w:val="222222"/>
          <w:sz w:val="14"/>
          <w:szCs w:val="14"/>
        </w:rPr>
        <w:t>and a resulting nuclear winter.</w:t>
      </w:r>
      <w:r>
        <w:rPr>
          <w:rStyle w:val="apple-converted-space"/>
          <w:color w:val="222222"/>
          <w:sz w:val="14"/>
          <w:szCs w:val="14"/>
        </w:rPr>
        <w:t> </w:t>
      </w:r>
      <w:r>
        <w:rPr>
          <w:color w:val="222222"/>
          <w:bdr w:val="single" w:sz="8" w:space="0" w:color="auto" w:frame="1"/>
          <w:shd w:val="clear" w:color="auto" w:fill="FFFF00"/>
        </w:rPr>
        <w:t>We</w:t>
      </w:r>
      <w:r>
        <w:rPr>
          <w:rStyle w:val="apple-converted-space"/>
          <w:color w:val="222222"/>
          <w:bdr w:val="single" w:sz="8" w:space="0" w:color="auto" w:frame="1"/>
        </w:rPr>
        <w:t> </w:t>
      </w:r>
      <w:r>
        <w:rPr>
          <w:color w:val="222222"/>
          <w:bdr w:val="single" w:sz="8" w:space="0" w:color="auto" w:frame="1"/>
        </w:rPr>
        <w:t>may</w:t>
      </w:r>
      <w:r>
        <w:rPr>
          <w:color w:val="222222"/>
          <w:bdr w:val="single" w:sz="8" w:space="0" w:color="auto" w:frame="1"/>
          <w:shd w:val="clear" w:color="auto" w:fill="FFFF00"/>
        </w:rPr>
        <w:t>face even greater risks</w:t>
      </w:r>
      <w:r>
        <w:rPr>
          <w:rStyle w:val="apple-converted-space"/>
          <w:color w:val="222222"/>
          <w:sz w:val="14"/>
          <w:szCs w:val="14"/>
          <w:shd w:val="clear" w:color="auto" w:fill="FFFF00"/>
        </w:rPr>
        <w:t> </w:t>
      </w:r>
      <w:r>
        <w:rPr>
          <w:color w:val="222222"/>
          <w:shd w:val="clear" w:color="auto" w:fill="FFFF00"/>
        </w:rPr>
        <w:t>from</w:t>
      </w:r>
      <w:r>
        <w:rPr>
          <w:rStyle w:val="apple-converted-space"/>
          <w:color w:val="222222"/>
          <w:sz w:val="14"/>
          <w:szCs w:val="14"/>
        </w:rPr>
        <w:t> </w:t>
      </w:r>
      <w:r>
        <w:rPr>
          <w:color w:val="222222"/>
          <w:shd w:val="clear" w:color="auto" w:fill="FFFF00"/>
        </w:rPr>
        <w:t>emerging tech</w:t>
      </w:r>
      <w:r>
        <w:rPr>
          <w:color w:val="222222"/>
        </w:rPr>
        <w:t>nologies.</w:t>
      </w:r>
      <w:r>
        <w:rPr>
          <w:rStyle w:val="apple-converted-space"/>
          <w:color w:val="222222"/>
          <w:sz w:val="14"/>
          <w:szCs w:val="14"/>
        </w:rPr>
        <w:t> </w:t>
      </w:r>
      <w:r>
        <w:rPr>
          <w:color w:val="222222"/>
          <w:shd w:val="clear" w:color="auto" w:fill="FFFF00"/>
        </w:rPr>
        <w:t>Advances in</w:t>
      </w:r>
      <w:r>
        <w:rPr>
          <w:rStyle w:val="apple-converted-space"/>
          <w:color w:val="222222"/>
          <w:sz w:val="14"/>
          <w:szCs w:val="14"/>
          <w:shd w:val="clear" w:color="auto" w:fill="FFFF00"/>
        </w:rPr>
        <w:t> </w:t>
      </w:r>
      <w:r>
        <w:rPr>
          <w:color w:val="222222"/>
          <w:bdr w:val="single" w:sz="8" w:space="0" w:color="auto" w:frame="1"/>
          <w:shd w:val="clear" w:color="auto" w:fill="FFFF00"/>
        </w:rPr>
        <w:t>synthetic biology</w:t>
      </w:r>
      <w:r>
        <w:rPr>
          <w:rStyle w:val="apple-converted-space"/>
          <w:color w:val="222222"/>
          <w:sz w:val="14"/>
          <w:szCs w:val="14"/>
        </w:rPr>
        <w:t> </w:t>
      </w:r>
      <w:r>
        <w:rPr>
          <w:color w:val="222222"/>
        </w:rPr>
        <w:t>might</w:t>
      </w:r>
      <w:r>
        <w:rPr>
          <w:rStyle w:val="apple-converted-space"/>
          <w:color w:val="222222"/>
        </w:rPr>
        <w:t> </w:t>
      </w:r>
      <w:r>
        <w:rPr>
          <w:color w:val="222222"/>
          <w:shd w:val="clear" w:color="auto" w:fill="FFFF00"/>
        </w:rPr>
        <w:t>make it possible to engineer pathogens</w:t>
      </w:r>
      <w:r>
        <w:rPr>
          <w:rStyle w:val="apple-converted-space"/>
          <w:color w:val="222222"/>
          <w:sz w:val="14"/>
          <w:szCs w:val="14"/>
          <w:shd w:val="clear" w:color="auto" w:fill="FFFF00"/>
        </w:rPr>
        <w:t> </w:t>
      </w:r>
      <w:r>
        <w:rPr>
          <w:color w:val="222222"/>
          <w:bdr w:val="single" w:sz="8" w:space="0" w:color="auto" w:frame="1"/>
          <w:shd w:val="clear" w:color="auto" w:fill="FFFF00"/>
        </w:rPr>
        <w:t>capable of extinction</w:t>
      </w:r>
      <w:r>
        <w:rPr>
          <w:color w:val="222222"/>
          <w:bdr w:val="single" w:sz="8" w:space="0" w:color="auto" w:frame="1"/>
        </w:rPr>
        <w:t>-level pandemics</w:t>
      </w:r>
      <w:r>
        <w:rPr>
          <w:color w:val="222222"/>
          <w:sz w:val="14"/>
          <w:szCs w:val="14"/>
        </w:rPr>
        <w:t>. The knowledge, equipment, and materials needed to engineer pathogens are more accessible than those needed to build nuclear weapons. And</w:t>
      </w:r>
      <w:r>
        <w:rPr>
          <w:rStyle w:val="apple-converted-space"/>
          <w:color w:val="222222"/>
          <w:sz w:val="14"/>
          <w:szCs w:val="14"/>
        </w:rPr>
        <w:t> </w:t>
      </w:r>
      <w:r>
        <w:rPr>
          <w:color w:val="222222"/>
          <w:shd w:val="clear" w:color="auto" w:fill="FFFF00"/>
        </w:rPr>
        <w:t>unlike other weapons,</w:t>
      </w:r>
      <w:r>
        <w:rPr>
          <w:rStyle w:val="apple-converted-space"/>
          <w:color w:val="222222"/>
          <w:sz w:val="14"/>
          <w:szCs w:val="14"/>
          <w:shd w:val="clear" w:color="auto" w:fill="FFFF00"/>
        </w:rPr>
        <w:t> </w:t>
      </w:r>
      <w:r>
        <w:rPr>
          <w:color w:val="222222"/>
          <w:bdr w:val="single" w:sz="8" w:space="0" w:color="auto" w:frame="1"/>
          <w:shd w:val="clear" w:color="auto" w:fill="FFFF00"/>
        </w:rPr>
        <w:t>pathogens are self-replicating</w:t>
      </w:r>
      <w:r>
        <w:rPr>
          <w:color w:val="222222"/>
          <w:sz w:val="14"/>
          <w:szCs w:val="14"/>
        </w:rPr>
        <w:t>,</w:t>
      </w:r>
      <w:r>
        <w:rPr>
          <w:rStyle w:val="apple-converted-space"/>
          <w:color w:val="222222"/>
          <w:sz w:val="14"/>
          <w:szCs w:val="14"/>
        </w:rPr>
        <w:t> </w:t>
      </w:r>
      <w:r>
        <w:rPr>
          <w:color w:val="222222"/>
          <w:shd w:val="clear" w:color="auto" w:fill="FFFF00"/>
        </w:rPr>
        <w:t>allowing a small</w:t>
      </w:r>
      <w:r>
        <w:rPr>
          <w:rStyle w:val="apple-converted-space"/>
          <w:color w:val="222222"/>
        </w:rPr>
        <w:t> </w:t>
      </w:r>
      <w:r>
        <w:rPr>
          <w:color w:val="222222"/>
          <w:shd w:val="clear" w:color="auto" w:fill="FFFF00"/>
        </w:rPr>
        <w:t>arsenal to become</w:t>
      </w:r>
      <w:r>
        <w:rPr>
          <w:color w:val="222222"/>
          <w:bdr w:val="single" w:sz="8" w:space="0" w:color="auto" w:frame="1"/>
          <w:shd w:val="clear" w:color="auto" w:fill="FFFF00"/>
        </w:rPr>
        <w:t>exponentially destructive</w:t>
      </w:r>
      <w:r>
        <w:rPr>
          <w:color w:val="222222"/>
          <w:sz w:val="14"/>
          <w:szCs w:val="14"/>
        </w:rPr>
        <w:t>. Pathogens have been implicated in the extinctions of many wild species.</w:t>
      </w:r>
      <w:r>
        <w:rPr>
          <w:rStyle w:val="apple-converted-space"/>
          <w:color w:val="222222"/>
          <w:sz w:val="14"/>
          <w:szCs w:val="14"/>
        </w:rPr>
        <w:t> </w:t>
      </w:r>
      <w:r>
        <w:rPr>
          <w:color w:val="222222"/>
          <w:shd w:val="clear" w:color="auto" w:fill="FFFF00"/>
        </w:rPr>
        <w:t>Although</w:t>
      </w:r>
      <w:r>
        <w:rPr>
          <w:rStyle w:val="apple-converted-space"/>
          <w:color w:val="222222"/>
          <w:sz w:val="14"/>
          <w:szCs w:val="14"/>
          <w:shd w:val="clear" w:color="auto" w:fill="FFFF00"/>
        </w:rPr>
        <w:t> </w:t>
      </w:r>
      <w:r>
        <w:rPr>
          <w:color w:val="222222"/>
          <w:bdr w:val="single" w:sz="8" w:space="0" w:color="auto" w:frame="1"/>
          <w:shd w:val="clear" w:color="auto" w:fill="FFFF00"/>
        </w:rPr>
        <w:t>most pandemics</w:t>
      </w:r>
      <w:r>
        <w:rPr>
          <w:rStyle w:val="apple-converted-space"/>
          <w:color w:val="222222"/>
          <w:sz w:val="14"/>
          <w:szCs w:val="14"/>
          <w:shd w:val="clear" w:color="auto" w:fill="FFFF00"/>
        </w:rPr>
        <w:t> </w:t>
      </w:r>
      <w:r>
        <w:rPr>
          <w:color w:val="222222"/>
          <w:sz w:val="14"/>
          <w:szCs w:val="14"/>
          <w:shd w:val="clear" w:color="auto" w:fill="FFFF00"/>
        </w:rPr>
        <w:t>"</w:t>
      </w:r>
      <w:r>
        <w:rPr>
          <w:color w:val="222222"/>
          <w:shd w:val="clear" w:color="auto" w:fill="FFFF00"/>
        </w:rPr>
        <w:t>fade out</w:t>
      </w:r>
      <w:r>
        <w:rPr>
          <w:color w:val="222222"/>
        </w:rPr>
        <w:t>" by reducing the density of susceptible populations</w:t>
      </w:r>
      <w:r>
        <w:rPr>
          <w:color w:val="222222"/>
          <w:sz w:val="14"/>
          <w:szCs w:val="14"/>
        </w:rPr>
        <w:t>, pathogens with wide host ranges in multiple species can reach even isolated individuals. The intentional or unintentional</w:t>
      </w:r>
      <w:r>
        <w:rPr>
          <w:rStyle w:val="apple-converted-space"/>
          <w:color w:val="222222"/>
          <w:sz w:val="14"/>
          <w:szCs w:val="14"/>
        </w:rPr>
        <w:t> </w:t>
      </w:r>
      <w:r>
        <w:rPr>
          <w:color w:val="222222"/>
        </w:rPr>
        <w:t>release of</w:t>
      </w:r>
      <w:r>
        <w:rPr>
          <w:rStyle w:val="apple-converted-space"/>
          <w:color w:val="222222"/>
          <w:sz w:val="14"/>
          <w:szCs w:val="14"/>
        </w:rPr>
        <w:t> </w:t>
      </w:r>
      <w:r>
        <w:rPr>
          <w:color w:val="222222"/>
          <w:bdr w:val="single" w:sz="8" w:space="0" w:color="auto" w:frame="1"/>
          <w:shd w:val="clear" w:color="auto" w:fill="FFFF00"/>
        </w:rPr>
        <w:t>engineered</w:t>
      </w:r>
      <w:r>
        <w:rPr>
          <w:rStyle w:val="apple-converted-space"/>
          <w:color w:val="222222"/>
          <w:bdr w:val="single" w:sz="8" w:space="0" w:color="auto" w:frame="1"/>
        </w:rPr>
        <w:t> </w:t>
      </w:r>
      <w:r>
        <w:rPr>
          <w:color w:val="222222"/>
          <w:bdr w:val="single" w:sz="8" w:space="0" w:color="auto" w:frame="1"/>
          <w:shd w:val="clear" w:color="auto" w:fill="FFFF00"/>
        </w:rPr>
        <w:t>pathogens</w:t>
      </w:r>
      <w:r>
        <w:rPr>
          <w:rStyle w:val="apple-converted-space"/>
          <w:color w:val="222222"/>
          <w:sz w:val="14"/>
          <w:szCs w:val="14"/>
        </w:rPr>
        <w:t> </w:t>
      </w:r>
      <w:r>
        <w:rPr>
          <w:color w:val="222222"/>
        </w:rPr>
        <w:t>with high transmissibility, latency, and lethality</w:t>
      </w:r>
      <w:r>
        <w:rPr>
          <w:rStyle w:val="apple-converted-space"/>
          <w:color w:val="222222"/>
        </w:rPr>
        <w:t> </w:t>
      </w:r>
      <w:r>
        <w:rPr>
          <w:color w:val="222222"/>
          <w:shd w:val="clear" w:color="auto" w:fill="FFFF00"/>
        </w:rPr>
        <w:t>might be</w:t>
      </w:r>
      <w:r>
        <w:rPr>
          <w:rStyle w:val="apple-converted-space"/>
          <w:color w:val="222222"/>
          <w:sz w:val="14"/>
          <w:szCs w:val="14"/>
          <w:shd w:val="clear" w:color="auto" w:fill="FFFF00"/>
        </w:rPr>
        <w:t> </w:t>
      </w:r>
      <w:r>
        <w:rPr>
          <w:color w:val="222222"/>
          <w:bdr w:val="single" w:sz="8" w:space="0" w:color="auto" w:frame="1"/>
          <w:shd w:val="clear" w:color="auto" w:fill="FFFF00"/>
        </w:rPr>
        <w:t>capable of causing</w:t>
      </w:r>
      <w:r>
        <w:rPr>
          <w:rStyle w:val="apple-converted-space"/>
          <w:color w:val="222222"/>
          <w:bdr w:val="single" w:sz="8" w:space="0" w:color="auto" w:frame="1"/>
          <w:shd w:val="clear" w:color="auto" w:fill="FFFF00"/>
        </w:rPr>
        <w:t> </w:t>
      </w:r>
      <w:r>
        <w:rPr>
          <w:color w:val="222222"/>
          <w:bdr w:val="single" w:sz="8" w:space="0" w:color="auto" w:frame="1"/>
        </w:rPr>
        <w:t>human</w:t>
      </w:r>
      <w:r>
        <w:rPr>
          <w:rStyle w:val="apple-converted-space"/>
          <w:color w:val="222222"/>
          <w:bdr w:val="single" w:sz="8" w:space="0" w:color="auto" w:frame="1"/>
        </w:rPr>
        <w:t> </w:t>
      </w:r>
      <w:r>
        <w:rPr>
          <w:color w:val="222222"/>
          <w:bdr w:val="single" w:sz="8" w:space="0" w:color="auto" w:frame="1"/>
          <w:shd w:val="clear" w:color="auto" w:fill="FFFF00"/>
        </w:rPr>
        <w:t>extinction</w:t>
      </w:r>
      <w:r>
        <w:rPr>
          <w:color w:val="222222"/>
          <w:sz w:val="14"/>
          <w:szCs w:val="14"/>
        </w:rPr>
        <w:t>. While such an event seems unlikely today, the likelihood may increase as biotechnologies continue to improve at a rate rivaling Moore's Law.</w:t>
      </w:r>
    </w:p>
    <w:p w:rsidR="00FE5597" w:rsidRPr="00FA7C9C" w:rsidRDefault="00FE5597" w:rsidP="00FE5597">
      <w:pPr>
        <w:pStyle w:val="Heading4"/>
      </w:pPr>
      <w:r w:rsidRPr="00FA7C9C">
        <w:t>LNG accidents cause extinction</w:t>
      </w:r>
    </w:p>
    <w:p w:rsidR="00FE5597" w:rsidRPr="00FA7C9C" w:rsidRDefault="00FE5597" w:rsidP="00FE5597">
      <w:r w:rsidRPr="00FA7C9C">
        <w:rPr>
          <w:rStyle w:val="StyleStyleBold12pt"/>
        </w:rPr>
        <w:t>Lovins 1</w:t>
      </w:r>
      <w:r w:rsidRPr="00FA7C9C">
        <w:t xml:space="preserve"> (Lovins and Lovins, “Brittle Power,” 2001 http://www.rmi.org/images/other/EnergySecurity/S82-03_BrPwrParts123.pdf)</w:t>
      </w:r>
    </w:p>
    <w:p w:rsidR="00FE5597" w:rsidRPr="00FA7C9C" w:rsidRDefault="00FE5597" w:rsidP="00FE5597">
      <w:pPr>
        <w:pStyle w:val="cardtext"/>
        <w:ind w:left="0"/>
        <w:rPr>
          <w:bCs/>
          <w:u w:val="single"/>
        </w:rPr>
      </w:pPr>
      <w:r w:rsidRPr="00FA7C9C">
        <w:rPr>
          <w:sz w:val="16"/>
        </w:rPr>
        <w:t xml:space="preserve">LNG is less than half as dense as water, so a cubic meter of LNG (the usual unit of measure) weighs just over half a ton. </w:t>
      </w:r>
      <w:r w:rsidRPr="00FA7C9C">
        <w:rPr>
          <w:rStyle w:val="StyleBoldUnderline"/>
          <w:highlight w:val="yellow"/>
        </w:rPr>
        <w:t>LNG</w:t>
      </w:r>
      <w:r w:rsidRPr="00FA7C9C">
        <w:rPr>
          <w:rStyle w:val="StyleBoldUnderline"/>
        </w:rPr>
        <w:t xml:space="preserve"> contains about thirty per-cent less energy per cubic meter than oil, but </w:t>
      </w:r>
      <w:r w:rsidRPr="00FA7C9C">
        <w:rPr>
          <w:rStyle w:val="StyleBoldUnderline"/>
          <w:highlight w:val="yellow"/>
        </w:rPr>
        <w:t>is</w:t>
      </w:r>
      <w:r w:rsidRPr="00FA7C9C">
        <w:rPr>
          <w:rStyle w:val="StyleBoldUnderline"/>
        </w:rPr>
        <w:t xml:space="preserve"> potentially far more </w:t>
      </w:r>
      <w:r w:rsidRPr="00FA7C9C">
        <w:rPr>
          <w:rStyle w:val="StyleBoldUnderline"/>
          <w:highlight w:val="yellow"/>
        </w:rPr>
        <w:t>hazardous</w:t>
      </w:r>
      <w:r w:rsidRPr="00FA7C9C">
        <w:rPr>
          <w:sz w:val="16"/>
        </w:rPr>
        <w:t xml:space="preserve">. Burning oil cannot spread very far on land or water, but a cubic meter of spilled LNG rapidly boils into about six hundred twenty cubic meters of pure natural gas, which in turn mixes with surrounding air. Mixtures of between about five and fourteen percent natural gas in air are flammable. Thus </w:t>
      </w:r>
      <w:r w:rsidRPr="00FA7C9C">
        <w:rPr>
          <w:rStyle w:val="StyleBoldUnderline"/>
        </w:rPr>
        <w:t>a single cubic meter of spilled LNG can make up to twelve thousand four hundred cubic meters of flammable gas-air mixture</w:t>
      </w:r>
      <w:r w:rsidRPr="00FA7C9C">
        <w:rPr>
          <w:sz w:val="16"/>
        </w:rPr>
        <w:t xml:space="preserve">. </w:t>
      </w:r>
      <w:r w:rsidRPr="00FA7C9C">
        <w:rPr>
          <w:rStyle w:val="StyleBoldUnderline"/>
          <w:highlight w:val="yellow"/>
        </w:rPr>
        <w:t>A single</w:t>
      </w:r>
      <w:r w:rsidRPr="00FA7C9C">
        <w:rPr>
          <w:rStyle w:val="StyleBoldUnderline"/>
        </w:rPr>
        <w:t xml:space="preserve"> modern </w:t>
      </w:r>
      <w:r w:rsidRPr="00FA7C9C">
        <w:rPr>
          <w:rStyle w:val="StyleBoldUnderline"/>
          <w:highlight w:val="yellow"/>
        </w:rPr>
        <w:t>LNG tanker</w:t>
      </w:r>
      <w:r w:rsidRPr="00FA7C9C">
        <w:rPr>
          <w:rStyle w:val="StyleBoldUnderline"/>
        </w:rPr>
        <w:t xml:space="preserve"> typically </w:t>
      </w:r>
      <w:r w:rsidRPr="00FA7C9C">
        <w:rPr>
          <w:rStyle w:val="StyleBoldUnderline"/>
          <w:highlight w:val="yellow"/>
        </w:rPr>
        <w:t>holds</w:t>
      </w:r>
      <w:r w:rsidRPr="00FA7C9C">
        <w:rPr>
          <w:rStyle w:val="StyleBoldUnderline"/>
        </w:rPr>
        <w:t xml:space="preserve"> </w:t>
      </w:r>
      <w:r w:rsidRPr="00FA7C9C">
        <w:rPr>
          <w:sz w:val="16"/>
        </w:rPr>
        <w:t xml:space="preserve">one hundred twenty-five thousand cubic meters of LNG, </w:t>
      </w:r>
      <w:r w:rsidRPr="00FA7C9C">
        <w:rPr>
          <w:rStyle w:val="StyleBoldUnderline"/>
        </w:rPr>
        <w:t xml:space="preserve">equivalent to </w:t>
      </w:r>
      <w:r w:rsidRPr="00FA7C9C">
        <w:rPr>
          <w:sz w:val="16"/>
        </w:rPr>
        <w:t xml:space="preserve">twenty-seven hundred million cubic feet of natural gas. That gas can form </w:t>
      </w:r>
      <w:r w:rsidRPr="00FA7C9C">
        <w:rPr>
          <w:rStyle w:val="StyleBoldUnderline"/>
        </w:rPr>
        <w:t xml:space="preserve">between about twenty and </w:t>
      </w:r>
      <w:r w:rsidRPr="00FA7C9C">
        <w:rPr>
          <w:rStyle w:val="StyleBoldUnderline"/>
          <w:highlight w:val="yellow"/>
        </w:rPr>
        <w:lastRenderedPageBreak/>
        <w:t>fifty billion cubic feet of flammable gas-</w:t>
      </w:r>
      <w:r w:rsidRPr="00FA7C9C">
        <w:rPr>
          <w:rStyle w:val="StyleBoldUnderline"/>
        </w:rPr>
        <w:t>air mixture</w:t>
      </w:r>
      <w:r w:rsidRPr="00FA7C9C">
        <w:rPr>
          <w:sz w:val="16"/>
        </w:rPr>
        <w:t xml:space="preserve">—several hundred times the volume of the Great Pyramid of Cheops. About nine percent of such a tankerload of LNG will probably, if spilled onto water, boil to gas in about five minutes. (It does not matter how cold the water is; it will be at least two hundred twenty-eight Fahrenheit degrees hotter than the LNG, which it will therefore cause to boil violently.) </w:t>
      </w:r>
      <w:r w:rsidRPr="00FA7C9C">
        <w:rPr>
          <w:rStyle w:val="StyleBoldUnderline"/>
        </w:rPr>
        <w:t>The resulting gas</w:t>
      </w:r>
      <w:r w:rsidRPr="00FA7C9C">
        <w:rPr>
          <w:sz w:val="16"/>
        </w:rPr>
        <w:t xml:space="preserve">, however, </w:t>
      </w:r>
      <w:r w:rsidRPr="00FA7C9C">
        <w:rPr>
          <w:rStyle w:val="StyleBoldUnderline"/>
        </w:rPr>
        <w:t>will be so cold that it will still be denser than air</w:t>
      </w:r>
      <w:r w:rsidRPr="00FA7C9C">
        <w:rPr>
          <w:sz w:val="16"/>
        </w:rPr>
        <w:t xml:space="preserve">. </w:t>
      </w:r>
      <w:r w:rsidRPr="00FA7C9C">
        <w:rPr>
          <w:rStyle w:val="StyleBoldUnderline"/>
        </w:rPr>
        <w:t xml:space="preserve">It will </w:t>
      </w:r>
      <w:r w:rsidRPr="00FA7C9C">
        <w:rPr>
          <w:sz w:val="16"/>
        </w:rPr>
        <w:t xml:space="preserve">therefore </w:t>
      </w:r>
      <w:r w:rsidRPr="00FA7C9C">
        <w:rPr>
          <w:rStyle w:val="StyleBoldUnderline"/>
        </w:rPr>
        <w:t>flow in a cloud or plume along the surface until it reaches an ignition source</w:t>
      </w:r>
      <w:r w:rsidRPr="00FA7C9C">
        <w:rPr>
          <w:sz w:val="16"/>
        </w:rPr>
        <w:t xml:space="preserve">. Such a plume might extend at least three miles downwind from a large tanker spill within ten to twenty minutes. It might ultimately reach much farther—perhaps six to twelve miles. </w:t>
      </w:r>
      <w:r w:rsidRPr="00FA7C9C">
        <w:rPr>
          <w:rStyle w:val="StyleBoldUnderline"/>
        </w:rPr>
        <w:t xml:space="preserve">If not ignited, the gas is asphyxiating. </w:t>
      </w:r>
      <w:r w:rsidRPr="00FA7C9C">
        <w:rPr>
          <w:rStyle w:val="StyleBoldUnderline"/>
          <w:highlight w:val="yellow"/>
        </w:rPr>
        <w:t>If ignited, it will burn to completion</w:t>
      </w:r>
      <w:r w:rsidRPr="00FA7C9C">
        <w:rPr>
          <w:rStyle w:val="StyleBoldUnderline"/>
        </w:rPr>
        <w:t xml:space="preserve"> with a turbulent diffusion flame reminiscent of the 1937 Hindenberg disaster but about a hundred times as big</w:t>
      </w:r>
      <w:r w:rsidRPr="00FA7C9C">
        <w:rPr>
          <w:sz w:val="16"/>
        </w:rPr>
        <w:t xml:space="preserve">. </w:t>
      </w:r>
      <w:r w:rsidRPr="00FA7C9C">
        <w:rPr>
          <w:rStyle w:val="StyleBoldUnderline"/>
          <w:highlight w:val="yellow"/>
        </w:rPr>
        <w:t>Such a fireball would burn everything</w:t>
      </w:r>
      <w:r w:rsidRPr="00FA7C9C">
        <w:rPr>
          <w:rStyle w:val="StyleBoldUnderline"/>
        </w:rPr>
        <w:t xml:space="preserve"> within it, and by its radiant heat would cause third-degree burns and start fires a mile or two away</w:t>
      </w:r>
      <w:r w:rsidRPr="00FA7C9C">
        <w:rPr>
          <w:sz w:val="16"/>
        </w:rPr>
        <w:t xml:space="preserve">. </w:t>
      </w:r>
      <w:r w:rsidRPr="00FA7C9C">
        <w:rPr>
          <w:rStyle w:val="StyleBoldUnderline"/>
          <w:highlight w:val="yellow"/>
        </w:rPr>
        <w:t>An LNG fireball can blow through a city</w:t>
      </w:r>
      <w:r w:rsidRPr="00FA7C9C">
        <w:rPr>
          <w:sz w:val="16"/>
        </w:rPr>
        <w:t xml:space="preserve">, creating “a very large number of ignitions and explosions across a wide area. </w:t>
      </w:r>
      <w:r w:rsidRPr="00FA7C9C">
        <w:rPr>
          <w:rStyle w:val="StyleBoldUnderline"/>
        </w:rPr>
        <w:t>No present or foreseeable equipment can put out avery large [LNG]... fire</w:t>
      </w:r>
      <w:r w:rsidRPr="00FA7C9C">
        <w:rPr>
          <w:sz w:val="16"/>
        </w:rPr>
        <w:t xml:space="preserve">.” </w:t>
      </w:r>
      <w:r w:rsidRPr="00FA7C9C">
        <w:rPr>
          <w:rStyle w:val="StyleBoldUnderline"/>
          <w:highlight w:val="yellow"/>
        </w:rPr>
        <w:t>The energy content of a single standard LNG tanker</w:t>
      </w:r>
      <w:r w:rsidRPr="00FA7C9C">
        <w:rPr>
          <w:rStyle w:val="StyleBoldUnderline"/>
        </w:rPr>
        <w:t xml:space="preserve"> </w:t>
      </w:r>
      <w:r w:rsidRPr="00FA7C9C">
        <w:rPr>
          <w:sz w:val="16"/>
        </w:rPr>
        <w:t xml:space="preserve">(one hundred twenty-five thousand cubic meters) </w:t>
      </w:r>
      <w:r w:rsidRPr="00FA7C9C">
        <w:rPr>
          <w:rStyle w:val="StyleBoldUnderline"/>
          <w:highlight w:val="yellow"/>
        </w:rPr>
        <w:t>is equivalent to</w:t>
      </w:r>
      <w:r w:rsidRPr="00FA7C9C">
        <w:rPr>
          <w:rStyle w:val="StyleBoldUnderline"/>
        </w:rPr>
        <w:t xml:space="preserve"> </w:t>
      </w:r>
      <w:r w:rsidRPr="00FA7C9C">
        <w:rPr>
          <w:sz w:val="16"/>
        </w:rPr>
        <w:t xml:space="preserve">seven-tenths of a megaton of TNT, or about </w:t>
      </w:r>
      <w:r w:rsidRPr="00FA7C9C">
        <w:rPr>
          <w:rStyle w:val="StyleBoldUnderline"/>
          <w:highlight w:val="yellow"/>
        </w:rPr>
        <w:t>fifty-five Hiroshima bombs.</w:t>
      </w:r>
    </w:p>
    <w:p w:rsidR="00FE5597" w:rsidRPr="00FA7C9C" w:rsidRDefault="00FE5597" w:rsidP="00FE5597">
      <w:pPr>
        <w:pStyle w:val="Heading3"/>
      </w:pPr>
      <w:r>
        <w:lastRenderedPageBreak/>
        <w:t>Democracy</w:t>
      </w:r>
    </w:p>
    <w:p w:rsidR="00FE5597" w:rsidRPr="00FA7C9C" w:rsidRDefault="00FE5597" w:rsidP="00FE5597">
      <w:pPr>
        <w:pStyle w:val="Heading4"/>
      </w:pPr>
      <w:r w:rsidRPr="00FA7C9C">
        <w:t>Latin American democracy solves the environment</w:t>
      </w:r>
    </w:p>
    <w:p w:rsidR="00FE5597" w:rsidRPr="00FA7C9C" w:rsidRDefault="00FE5597" w:rsidP="00FE5597">
      <w:r w:rsidRPr="00FA7C9C">
        <w:rPr>
          <w:rStyle w:val="StyleStyleBold12pt"/>
        </w:rPr>
        <w:t>Callejas 10</w:t>
      </w:r>
      <w:r w:rsidRPr="00FA7C9C">
        <w:t xml:space="preserve"> (Danny, Professor of Economics at the Universidad de Antioquia, Colombia, “Democracy and Environmental Quality in Latin America: A Panel System of Equations Approach, 1995-2008,” November)</w:t>
      </w:r>
    </w:p>
    <w:p w:rsidR="00FE5597" w:rsidRPr="00FA7C9C" w:rsidRDefault="00FE5597" w:rsidP="00FE5597">
      <w:pPr>
        <w:rPr>
          <w:rStyle w:val="StyleBoldUnderline"/>
        </w:rPr>
      </w:pPr>
      <w:r w:rsidRPr="00FA7C9C">
        <w:rPr>
          <w:rStyle w:val="StyleBoldUnderline"/>
          <w:highlight w:val="yellow"/>
        </w:rPr>
        <w:t>Democracy has a positive effect on environmental quality</w:t>
      </w:r>
      <w:r w:rsidRPr="00FA7C9C">
        <w:rPr>
          <w:rStyle w:val="StyleBoldUnderline"/>
        </w:rPr>
        <w:t xml:space="preserve">. The theory suggests that </w:t>
      </w:r>
      <w:r w:rsidRPr="00FA7C9C">
        <w:rPr>
          <w:rStyle w:val="StyleBoldUnderline"/>
          <w:highlight w:val="yellow"/>
        </w:rPr>
        <w:t xml:space="preserve">democracy </w:t>
      </w:r>
      <w:r w:rsidRPr="00FA7C9C">
        <w:rPr>
          <w:rStyle w:val="StyleBoldUnderline"/>
        </w:rPr>
        <w:t xml:space="preserve">sustains </w:t>
      </w:r>
      <w:r w:rsidRPr="00FA7C9C">
        <w:rPr>
          <w:rStyle w:val="StyleBoldUnderline"/>
          <w:highlight w:val="yellow"/>
        </w:rPr>
        <w:t>and encourages freedom of speech</w:t>
      </w:r>
      <w:r w:rsidRPr="00FA7C9C">
        <w:rPr>
          <w:rStyle w:val="StyleBoldUnderline"/>
        </w:rPr>
        <w:t xml:space="preserve">, freedom of </w:t>
      </w:r>
      <w:r w:rsidRPr="00FA7C9C">
        <w:rPr>
          <w:rStyle w:val="StyleBoldUnderline"/>
          <w:highlight w:val="yellow"/>
        </w:rPr>
        <w:t>press</w:t>
      </w:r>
      <w:r w:rsidRPr="00FA7C9C">
        <w:rPr>
          <w:rStyle w:val="StyleBoldUnderline"/>
        </w:rPr>
        <w:t xml:space="preserve">, political </w:t>
      </w:r>
      <w:r w:rsidRPr="00FA7C9C">
        <w:rPr>
          <w:rStyle w:val="StyleBoldUnderline"/>
          <w:highlight w:val="yellow"/>
        </w:rPr>
        <w:t>participation and social awareness. These</w:t>
      </w:r>
      <w:r w:rsidRPr="00FA7C9C">
        <w:rPr>
          <w:rStyle w:val="StyleBoldUnderline"/>
        </w:rPr>
        <w:t xml:space="preserve"> elements </w:t>
      </w:r>
      <w:r w:rsidRPr="00FA7C9C">
        <w:rPr>
          <w:rStyle w:val="StyleBoldUnderline"/>
          <w:highlight w:val="yellow"/>
        </w:rPr>
        <w:t>provide a conduit for social demands</w:t>
      </w:r>
      <w:r w:rsidRPr="00FA7C9C">
        <w:rPr>
          <w:rStyle w:val="StyleBoldUnderline"/>
        </w:rPr>
        <w:t xml:space="preserve">. As urban population and income grow, </w:t>
      </w:r>
      <w:r w:rsidRPr="00FA7C9C">
        <w:rPr>
          <w:rStyle w:val="StyleBoldUnderline"/>
          <w:highlight w:val="yellow"/>
        </w:rPr>
        <w:t>citizens increase</w:t>
      </w:r>
      <w:r w:rsidRPr="00FA7C9C">
        <w:rPr>
          <w:rStyle w:val="StyleBoldUnderline"/>
        </w:rPr>
        <w:t xml:space="preserve"> their </w:t>
      </w:r>
      <w:r w:rsidRPr="00FA7C9C">
        <w:rPr>
          <w:rStyle w:val="StyleBoldUnderline"/>
          <w:highlight w:val="yellow"/>
        </w:rPr>
        <w:t>demand for higher environmental standards and quality</w:t>
      </w:r>
      <w:r w:rsidRPr="00FA7C9C">
        <w:rPr>
          <w:rStyle w:val="StyleBoldUnderline"/>
        </w:rPr>
        <w:t xml:space="preserve">. The enactment of </w:t>
      </w:r>
      <w:r w:rsidRPr="00FA7C9C">
        <w:rPr>
          <w:rStyle w:val="StyleBoldUnderline"/>
          <w:highlight w:val="yellow"/>
        </w:rPr>
        <w:t xml:space="preserve">new </w:t>
      </w:r>
      <w:r w:rsidRPr="00FA7C9C">
        <w:rPr>
          <w:rStyle w:val="StyleBoldUnderline"/>
        </w:rPr>
        <w:t xml:space="preserve">policies and </w:t>
      </w:r>
      <w:r w:rsidRPr="00FA7C9C">
        <w:rPr>
          <w:rStyle w:val="StyleBoldUnderline"/>
          <w:highlight w:val="yellow"/>
        </w:rPr>
        <w:t>regulations</w:t>
      </w:r>
      <w:r w:rsidRPr="00FA7C9C">
        <w:rPr>
          <w:rStyle w:val="StyleBoldUnderline"/>
        </w:rPr>
        <w:t xml:space="preserve"> that incentive individuals and firms </w:t>
      </w:r>
      <w:r w:rsidRPr="00FA7C9C">
        <w:rPr>
          <w:rStyle w:val="StyleBoldUnderline"/>
          <w:highlight w:val="yellow"/>
        </w:rPr>
        <w:t>may lead to a reduction in pollutio</w:t>
      </w:r>
      <w:r w:rsidRPr="00FA7C9C">
        <w:rPr>
          <w:rStyle w:val="StyleBoldUnderline"/>
        </w:rPr>
        <w:t xml:space="preserve">n, environmental </w:t>
      </w:r>
      <w:r w:rsidRPr="00FA7C9C">
        <w:rPr>
          <w:rStyle w:val="StyleBoldUnderline"/>
          <w:highlight w:val="yellow"/>
        </w:rPr>
        <w:t>degradation and deforestation;</w:t>
      </w:r>
      <w:r w:rsidRPr="00FA7C9C">
        <w:rPr>
          <w:rStyle w:val="StyleBoldUnderline"/>
        </w:rPr>
        <w:t xml:space="preserve"> therefore, </w:t>
      </w:r>
      <w:r w:rsidRPr="00FA7C9C">
        <w:rPr>
          <w:rStyle w:val="StyleBoldUnderline"/>
          <w:highlight w:val="yellow"/>
        </w:rPr>
        <w:t>leading to</w:t>
      </w:r>
      <w:r w:rsidRPr="00FA7C9C">
        <w:rPr>
          <w:rStyle w:val="StyleBoldUnderline"/>
        </w:rPr>
        <w:t xml:space="preserve"> a higher level of </w:t>
      </w:r>
      <w:r w:rsidRPr="00FA7C9C">
        <w:rPr>
          <w:rStyle w:val="StyleBoldUnderline"/>
          <w:highlight w:val="yellow"/>
        </w:rPr>
        <w:t>environmental quality.</w:t>
      </w:r>
      <w:r w:rsidRPr="00FA7C9C">
        <w:rPr>
          <w:rStyle w:val="StyleBoldUnderline"/>
          <w:sz w:val="12"/>
          <w:u w:val="none"/>
        </w:rPr>
        <w:t>¶</w:t>
      </w:r>
      <w:r w:rsidRPr="00FA7C9C">
        <w:rPr>
          <w:rStyle w:val="StyleBoldUnderline"/>
          <w:sz w:val="12"/>
        </w:rPr>
        <w:t xml:space="preserve"> </w:t>
      </w:r>
      <w:r w:rsidRPr="00FA7C9C">
        <w:rPr>
          <w:rStyle w:val="StyleBoldUnderline"/>
          <w:highlight w:val="yellow"/>
        </w:rPr>
        <w:t xml:space="preserve">This study analyzed </w:t>
      </w:r>
      <w:r w:rsidRPr="00FA7C9C">
        <w:rPr>
          <w:rStyle w:val="Emphasis"/>
          <w:highlight w:val="yellow"/>
        </w:rPr>
        <w:t>19 Latin America countries</w:t>
      </w:r>
      <w:r w:rsidRPr="00FA7C9C">
        <w:rPr>
          <w:sz w:val="16"/>
        </w:rPr>
        <w:t xml:space="preserve"> for the period 1995-2008. A panel data system of equations estimates suggest that a 10% increase in democracy may reduce CO2 emissions per capita in 0.48% or 0.60% in Latin America. Similarly, a 10% increase in education may reduce emissions in 0.71% or 0.73%. </w:t>
      </w:r>
      <w:r w:rsidRPr="00FA7C9C">
        <w:rPr>
          <w:rStyle w:val="StyleBoldUnderline"/>
        </w:rPr>
        <w:t>These results suggest that democracy and education have a positive effect on environmental quality.</w:t>
      </w:r>
    </w:p>
    <w:p w:rsidR="00FE5597" w:rsidRPr="00FA7C9C" w:rsidRDefault="00FE5597" w:rsidP="00FE5597">
      <w:pPr>
        <w:pStyle w:val="Heading4"/>
      </w:pPr>
      <w:r w:rsidRPr="00FA7C9C">
        <w:t>Extinction</w:t>
      </w:r>
    </w:p>
    <w:p w:rsidR="00FE5597" w:rsidRPr="00FA7C9C" w:rsidRDefault="00FE5597" w:rsidP="00FE5597">
      <w:pPr>
        <w:pStyle w:val="card"/>
        <w:ind w:left="0"/>
        <w:rPr>
          <w:rFonts w:ascii="Georgia" w:hAnsi="Georgia"/>
        </w:rPr>
      </w:pPr>
      <w:r w:rsidRPr="00FA7C9C">
        <w:rPr>
          <w:rStyle w:val="StyleStyleBold12pt"/>
          <w:rFonts w:ascii="Georgia" w:eastAsiaTheme="majorEastAsia" w:hAnsi="Georgia"/>
        </w:rPr>
        <w:t>Takacs</w:t>
      </w:r>
      <w:r w:rsidRPr="00FA7C9C">
        <w:rPr>
          <w:rStyle w:val="StyleStyleBold12pt"/>
          <w:rFonts w:ascii="Georgia" w:hAnsi="Georgia"/>
        </w:rPr>
        <w:t xml:space="preserve"> </w:t>
      </w:r>
      <w:r w:rsidRPr="00FA7C9C">
        <w:rPr>
          <w:rStyle w:val="StyleStyleBold12pt"/>
          <w:rFonts w:ascii="Georgia" w:eastAsiaTheme="majorEastAsia" w:hAnsi="Georgia"/>
        </w:rPr>
        <w:t>96</w:t>
      </w:r>
      <w:r w:rsidRPr="00FA7C9C">
        <w:rPr>
          <w:rFonts w:ascii="Georgia" w:hAnsi="Georgia"/>
        </w:rPr>
        <w:t xml:space="preserve"> (David, Philosophies of Paradise, The Johns Hopkins Univ. Pr., Baltimore)</w:t>
      </w:r>
    </w:p>
    <w:p w:rsidR="00FE5597" w:rsidRPr="00FA7C9C" w:rsidRDefault="00FE5597" w:rsidP="00FE5597">
      <w:pPr>
        <w:pStyle w:val="card"/>
        <w:ind w:left="0"/>
        <w:rPr>
          <w:rStyle w:val="StyleBoldUnderline"/>
          <w:rFonts w:ascii="Georgia" w:hAnsi="Georgia"/>
          <w:b/>
          <w:bCs w:val="0"/>
          <w:sz w:val="16"/>
          <w:szCs w:val="22"/>
          <w:u w:val="none"/>
        </w:rPr>
      </w:pPr>
      <w:r w:rsidRPr="00FA7C9C">
        <w:rPr>
          <w:rFonts w:ascii="Georgia" w:hAnsi="Georgia"/>
          <w:sz w:val="16"/>
          <w:szCs w:val="22"/>
        </w:rPr>
        <w:t>"</w:t>
      </w:r>
      <w:r w:rsidRPr="00FA7C9C">
        <w:rPr>
          <w:rFonts w:ascii="Georgia" w:hAnsi="Georgia"/>
          <w:sz w:val="22"/>
          <w:szCs w:val="22"/>
          <w:u w:val="single"/>
        </w:rPr>
        <w:t>Habitat destruction and conversion</w:t>
      </w:r>
      <w:r w:rsidRPr="00FA7C9C">
        <w:rPr>
          <w:rFonts w:ascii="Georgia" w:hAnsi="Georgia"/>
          <w:sz w:val="16"/>
          <w:szCs w:val="22"/>
        </w:rPr>
        <w:t xml:space="preserve"> are eliminating species at such a frightening pace that extinction of many contemporary species and the systems they live in and support ... </w:t>
      </w:r>
      <w:r w:rsidRPr="00FA7C9C">
        <w:rPr>
          <w:rFonts w:ascii="Georgia" w:hAnsi="Georgia"/>
          <w:sz w:val="22"/>
          <w:szCs w:val="22"/>
          <w:u w:val="single"/>
        </w:rPr>
        <w:t>may lead to ecological disaster and severe alteration of the evolutionary process</w:t>
      </w:r>
      <w:r w:rsidRPr="00FA7C9C">
        <w:rPr>
          <w:rFonts w:ascii="Georgia" w:hAnsi="Georgia"/>
          <w:sz w:val="16"/>
          <w:szCs w:val="22"/>
        </w:rPr>
        <w:t xml:space="preserve">," Terry Erwin writes." And E. 0. Wilson notes: "The question I am asked most frequently about the diversity of life: if enough species are extinguished, will the ecosystem collapse, and will the extinction of most other species follow soon afterward? The only answer anyone can give is: possibly. By the time we find out, however, it might be too late. One planet, one experiment."" So </w:t>
      </w:r>
      <w:r w:rsidRPr="00FA7C9C">
        <w:rPr>
          <w:rFonts w:ascii="Georgia" w:hAnsi="Georgia"/>
          <w:sz w:val="22"/>
          <w:szCs w:val="22"/>
          <w:highlight w:val="yellow"/>
          <w:u w:val="single"/>
        </w:rPr>
        <w:t>biodiversity keeps the world running</w:t>
      </w:r>
      <w:r w:rsidRPr="00FA7C9C">
        <w:rPr>
          <w:rFonts w:ascii="Georgia" w:hAnsi="Georgia"/>
          <w:sz w:val="16"/>
          <w:szCs w:val="22"/>
        </w:rPr>
        <w:t xml:space="preserve">. It has value in and for itself, as well as for us. Raven, Erwin, and Wilson oblige us to think about the value of biodiversity for our own lives. The Ehrlichs' rivet-popper trope makes this same point; </w:t>
      </w:r>
      <w:r w:rsidRPr="00FA7C9C">
        <w:rPr>
          <w:rFonts w:ascii="Georgia" w:hAnsi="Georgia"/>
          <w:sz w:val="22"/>
          <w:szCs w:val="22"/>
          <w:highlight w:val="yellow"/>
          <w:u w:val="single"/>
        </w:rPr>
        <w:t xml:space="preserve">by eliminating rivets, we play Russian roulette with global ecology </w:t>
      </w:r>
      <w:r w:rsidRPr="00FA7C9C">
        <w:rPr>
          <w:rFonts w:ascii="Georgia" w:hAnsi="Georgia"/>
          <w:sz w:val="22"/>
          <w:szCs w:val="22"/>
          <w:u w:val="single"/>
        </w:rPr>
        <w:t xml:space="preserve">and human futures: "It is likely that </w:t>
      </w:r>
      <w:r w:rsidRPr="00FA7C9C">
        <w:rPr>
          <w:rFonts w:ascii="Georgia" w:hAnsi="Georgia"/>
          <w:sz w:val="22"/>
          <w:szCs w:val="22"/>
          <w:highlight w:val="yellow"/>
          <w:u w:val="single"/>
        </w:rPr>
        <w:t xml:space="preserve">destruction of the rich complex of species in the </w:t>
      </w:r>
      <w:r w:rsidRPr="00FA7C9C">
        <w:rPr>
          <w:rFonts w:ascii="Georgia" w:hAnsi="Georgia"/>
          <w:b/>
          <w:sz w:val="22"/>
          <w:szCs w:val="22"/>
          <w:highlight w:val="yellow"/>
          <w:u w:val="single"/>
        </w:rPr>
        <w:t>Amazon basin could trigger rapid changes</w:t>
      </w:r>
      <w:r w:rsidRPr="00FA7C9C">
        <w:rPr>
          <w:rFonts w:ascii="Georgia" w:hAnsi="Georgia"/>
          <w:sz w:val="22"/>
          <w:szCs w:val="22"/>
          <w:highlight w:val="yellow"/>
          <w:u w:val="single"/>
        </w:rPr>
        <w:t xml:space="preserve"> in global climate patterns. Agriculture remains heavily dependent on </w:t>
      </w:r>
      <w:r w:rsidRPr="00FA7C9C">
        <w:rPr>
          <w:rFonts w:ascii="Georgia" w:hAnsi="Georgia"/>
          <w:b/>
          <w:sz w:val="22"/>
          <w:szCs w:val="22"/>
          <w:highlight w:val="yellow"/>
          <w:u w:val="single"/>
        </w:rPr>
        <w:t>stable climate</w:t>
      </w:r>
      <w:r w:rsidRPr="00FA7C9C">
        <w:rPr>
          <w:rFonts w:ascii="Georgia" w:hAnsi="Georgia"/>
          <w:sz w:val="22"/>
          <w:szCs w:val="22"/>
          <w:u w:val="single"/>
        </w:rPr>
        <w:t>, and human beings remain heavily dependent on food.</w:t>
      </w:r>
      <w:r w:rsidRPr="00FA7C9C">
        <w:rPr>
          <w:rFonts w:ascii="Georgia" w:hAnsi="Georgia"/>
          <w:sz w:val="16"/>
          <w:szCs w:val="22"/>
        </w:rPr>
        <w:t xml:space="preserve"> By the end of the century </w:t>
      </w:r>
      <w:r w:rsidRPr="00FA7C9C">
        <w:rPr>
          <w:rFonts w:ascii="Georgia" w:hAnsi="Georgia"/>
          <w:sz w:val="22"/>
          <w:szCs w:val="22"/>
          <w:u w:val="single"/>
        </w:rPr>
        <w:t xml:space="preserve">the </w:t>
      </w:r>
      <w:r w:rsidRPr="00FA7C9C">
        <w:rPr>
          <w:rFonts w:ascii="Georgia" w:hAnsi="Georgia"/>
          <w:b/>
          <w:sz w:val="22"/>
          <w:szCs w:val="22"/>
          <w:highlight w:val="yellow"/>
          <w:u w:val="single"/>
        </w:rPr>
        <w:t>extinction</w:t>
      </w:r>
      <w:r w:rsidRPr="00FA7C9C">
        <w:rPr>
          <w:rFonts w:ascii="Georgia" w:hAnsi="Georgia"/>
          <w:sz w:val="22"/>
          <w:szCs w:val="22"/>
          <w:highlight w:val="yellow"/>
          <w:u w:val="single"/>
        </w:rPr>
        <w:t xml:space="preserve"> of </w:t>
      </w:r>
      <w:r w:rsidRPr="00FA7C9C">
        <w:rPr>
          <w:rFonts w:ascii="Georgia" w:hAnsi="Georgia"/>
          <w:sz w:val="22"/>
          <w:szCs w:val="22"/>
          <w:u w:val="single"/>
        </w:rPr>
        <w:t xml:space="preserve">perhaps a million </w:t>
      </w:r>
      <w:r w:rsidRPr="00FA7C9C">
        <w:rPr>
          <w:rFonts w:ascii="Georgia" w:hAnsi="Georgia"/>
          <w:sz w:val="22"/>
          <w:szCs w:val="22"/>
          <w:highlight w:val="yellow"/>
          <w:u w:val="single"/>
        </w:rPr>
        <w:t xml:space="preserve">species in the Amazon </w:t>
      </w:r>
      <w:r w:rsidRPr="00FA7C9C">
        <w:rPr>
          <w:rFonts w:ascii="Georgia" w:hAnsi="Georgia"/>
          <w:sz w:val="22"/>
          <w:szCs w:val="22"/>
          <w:u w:val="single"/>
        </w:rPr>
        <w:t xml:space="preserve">basin </w:t>
      </w:r>
      <w:r w:rsidRPr="00FA7C9C">
        <w:rPr>
          <w:rFonts w:ascii="Georgia" w:hAnsi="Georgia"/>
          <w:sz w:val="22"/>
          <w:szCs w:val="22"/>
          <w:highlight w:val="yellow"/>
          <w:u w:val="single"/>
        </w:rPr>
        <w:t xml:space="preserve">could have entrained famines in which </w:t>
      </w:r>
      <w:r w:rsidRPr="00FA7C9C">
        <w:rPr>
          <w:rStyle w:val="Emphasis"/>
          <w:highlight w:val="yellow"/>
        </w:rPr>
        <w:t>a billion human beings perished</w:t>
      </w:r>
      <w:r w:rsidRPr="00FA7C9C">
        <w:rPr>
          <w:rFonts w:ascii="Georgia" w:hAnsi="Georgia"/>
          <w:sz w:val="22"/>
          <w:szCs w:val="22"/>
          <w:highlight w:val="yellow"/>
          <w:u w:val="single"/>
        </w:rPr>
        <w:t xml:space="preserve">. </w:t>
      </w:r>
      <w:r w:rsidRPr="00FA7C9C">
        <w:rPr>
          <w:rFonts w:ascii="Georgia" w:hAnsi="Georgia"/>
          <w:sz w:val="22"/>
          <w:szCs w:val="22"/>
          <w:u w:val="single"/>
        </w:rPr>
        <w:t xml:space="preserve">And if our species is very unlucky, the </w:t>
      </w:r>
      <w:r w:rsidRPr="00FA7C9C">
        <w:rPr>
          <w:rFonts w:ascii="Georgia" w:hAnsi="Georgia"/>
          <w:sz w:val="22"/>
          <w:szCs w:val="22"/>
          <w:highlight w:val="yellow"/>
          <w:u w:val="single"/>
        </w:rPr>
        <w:t xml:space="preserve">famines could </w:t>
      </w:r>
      <w:r w:rsidRPr="00FA7C9C">
        <w:rPr>
          <w:rFonts w:ascii="Georgia" w:hAnsi="Georgia"/>
          <w:b/>
          <w:sz w:val="22"/>
          <w:szCs w:val="22"/>
          <w:highlight w:val="yellow"/>
          <w:u w:val="single"/>
        </w:rPr>
        <w:t xml:space="preserve">lead to a </w:t>
      </w:r>
      <w:r w:rsidRPr="00FA7C9C">
        <w:rPr>
          <w:rStyle w:val="Emphasis"/>
          <w:highlight w:val="yellow"/>
        </w:rPr>
        <w:t>thermonuclear war</w:t>
      </w:r>
      <w:r w:rsidRPr="00FA7C9C">
        <w:rPr>
          <w:rFonts w:ascii="Georgia" w:hAnsi="Georgia"/>
          <w:sz w:val="22"/>
          <w:szCs w:val="22"/>
          <w:highlight w:val="yellow"/>
          <w:u w:val="single"/>
        </w:rPr>
        <w:t>, which could extinguish civilization</w:t>
      </w:r>
      <w:r w:rsidRPr="00FA7C9C">
        <w:rPr>
          <w:rFonts w:ascii="Georgia" w:hAnsi="Georgia"/>
          <w:sz w:val="16"/>
          <w:szCs w:val="22"/>
        </w:rPr>
        <w:t>.""</w:t>
      </w:r>
    </w:p>
    <w:p w:rsidR="00FE5597" w:rsidRPr="00FA7C9C" w:rsidRDefault="00FE5597" w:rsidP="00FE5597">
      <w:pPr>
        <w:pStyle w:val="Heading4"/>
      </w:pPr>
      <w:r w:rsidRPr="00FA7C9C">
        <w:t>Democratic backsliding in Latin America causes regional proliferation and nuclear conflict</w:t>
      </w:r>
    </w:p>
    <w:p w:rsidR="00FE5597" w:rsidRPr="00FA7C9C" w:rsidRDefault="00FE5597" w:rsidP="00FE5597">
      <w:r w:rsidRPr="00FA7C9C">
        <w:rPr>
          <w:rStyle w:val="StyleStyleBold12pt"/>
        </w:rPr>
        <w:t>Schulz 00</w:t>
      </w:r>
      <w:r w:rsidRPr="00FA7C9C">
        <w:t xml:space="preserve"> (Donald Schulz, Chairman of the Political Science Department at Cleveland State University, March 2000, The United States and Latin America: Shaping an Elusive Future, http://www.strategicstudiesinstitute.army.mil/pdffiles/pub31.pdf)</w:t>
      </w:r>
    </w:p>
    <w:p w:rsidR="00FE5597" w:rsidRPr="00FA7C9C" w:rsidRDefault="00FE5597" w:rsidP="00FE5597">
      <w:pPr>
        <w:rPr>
          <w:rStyle w:val="StyleBoldUnderline"/>
        </w:rPr>
      </w:pPr>
      <w:r w:rsidRPr="00FA7C9C">
        <w:rPr>
          <w:rStyle w:val="StyleBoldUnderline"/>
        </w:rPr>
        <w:t xml:space="preserve">A </w:t>
      </w:r>
      <w:r w:rsidRPr="00FA7C9C">
        <w:rPr>
          <w:sz w:val="16"/>
        </w:rPr>
        <w:t xml:space="preserve">second </w:t>
      </w:r>
      <w:r w:rsidRPr="00FA7C9C">
        <w:rPr>
          <w:rStyle w:val="StyleBoldUnderline"/>
        </w:rPr>
        <w:t>major interest is the promotion of democracy</w:t>
      </w:r>
      <w:r w:rsidRPr="00FA7C9C">
        <w:rPr>
          <w:sz w:val="16"/>
        </w:rPr>
        <w:t xml:space="preserve">. At first glance, this might appear to be a peripheral concern. For much of its history, the United States was perfectly comfortable with authoritarian regimes in Latin America, so long as they did not threaten higher priority interests like regional security or U.S. economic holdings. But that is no longer the case. U.S. values have changed; democracy has been elevated to the status of an "important" interest. In part, this has been because </w:t>
      </w:r>
      <w:r w:rsidRPr="00FA7C9C">
        <w:rPr>
          <w:rStyle w:val="StyleBoldUnderline"/>
        </w:rPr>
        <w:t xml:space="preserve">American </w:t>
      </w:r>
      <w:r w:rsidRPr="00FA7C9C">
        <w:rPr>
          <w:rStyle w:val="StyleBoldUnderline"/>
          <w:highlight w:val="yellow"/>
        </w:rPr>
        <w:t>leaders</w:t>
      </w:r>
      <w:r w:rsidRPr="00FA7C9C">
        <w:rPr>
          <w:rStyle w:val="StyleBoldUnderline"/>
        </w:rPr>
        <w:t xml:space="preserve"> have gained a greater </w:t>
      </w:r>
      <w:r w:rsidRPr="00FA7C9C">
        <w:rPr>
          <w:rStyle w:val="StyleBoldUnderline"/>
          <w:highlight w:val="yellow"/>
        </w:rPr>
        <w:t>appreciat</w:t>
      </w:r>
      <w:r w:rsidRPr="00FA7C9C">
        <w:rPr>
          <w:rStyle w:val="StyleBoldUnderline"/>
        </w:rPr>
        <w:t xml:space="preserve">ion of </w:t>
      </w:r>
      <w:r w:rsidRPr="00FA7C9C">
        <w:rPr>
          <w:rStyle w:val="StyleBoldUnderline"/>
          <w:highlight w:val="yellow"/>
        </w:rPr>
        <w:t>the role of legitimacy as a source of political stability. Governments</w:t>
      </w:r>
      <w:r w:rsidRPr="00FA7C9C">
        <w:rPr>
          <w:rStyle w:val="StyleBoldUnderline"/>
        </w:rPr>
        <w:t xml:space="preserve"> that are </w:t>
      </w:r>
      <w:r w:rsidRPr="00FA7C9C">
        <w:rPr>
          <w:rStyle w:val="StyleBoldUnderline"/>
          <w:highlight w:val="yellow"/>
        </w:rPr>
        <w:t>popularly elected</w:t>
      </w:r>
      <w:r w:rsidRPr="00FA7C9C">
        <w:rPr>
          <w:rStyle w:val="StyleBoldUnderline"/>
        </w:rPr>
        <w:t xml:space="preserve"> and respect human rights and the rule of law </w:t>
      </w:r>
      <w:r w:rsidRPr="00FA7C9C">
        <w:rPr>
          <w:rStyle w:val="StyleBoldUnderline"/>
          <w:highlight w:val="yellow"/>
        </w:rPr>
        <w:t>are less dangerous</w:t>
      </w:r>
      <w:r w:rsidRPr="00FA7C9C">
        <w:rPr>
          <w:rStyle w:val="StyleBoldUnderline"/>
        </w:rPr>
        <w:t xml:space="preserve"> to both their citizens and their neighbors. </w:t>
      </w:r>
      <w:r w:rsidRPr="00FA7C9C">
        <w:rPr>
          <w:rStyle w:val="StyleBoldUnderline"/>
          <w:highlight w:val="yellow"/>
        </w:rPr>
        <w:t>Nations which are</w:t>
      </w:r>
      <w:r w:rsidRPr="00FA7C9C">
        <w:rPr>
          <w:rStyle w:val="StyleBoldUnderline"/>
        </w:rPr>
        <w:t xml:space="preserve"> substantively </w:t>
      </w:r>
      <w:r w:rsidRPr="00FA7C9C">
        <w:rPr>
          <w:rStyle w:val="StyleBoldUnderline"/>
          <w:highlight w:val="yellow"/>
        </w:rPr>
        <w:t>democratic tend not to go to war with one another. They are</w:t>
      </w:r>
      <w:r w:rsidRPr="00FA7C9C">
        <w:rPr>
          <w:rStyle w:val="StyleBoldUnderline"/>
        </w:rPr>
        <w:t xml:space="preserve"> also </w:t>
      </w:r>
      <w:r w:rsidRPr="00FA7C9C">
        <w:rPr>
          <w:rStyle w:val="StyleBoldUnderline"/>
          <w:highlight w:val="yellow"/>
        </w:rPr>
        <w:t>less vulnerable to</w:t>
      </w:r>
      <w:r w:rsidRPr="00FA7C9C">
        <w:rPr>
          <w:rStyle w:val="StyleBoldUnderline"/>
        </w:rPr>
        <w:t xml:space="preserve"> the threat of </w:t>
      </w:r>
      <w:r w:rsidRPr="00FA7C9C">
        <w:rPr>
          <w:rStyle w:val="StyleBoldUnderline"/>
          <w:highlight w:val="yellow"/>
        </w:rPr>
        <w:t>internal war</w:t>
      </w:r>
      <w:r w:rsidRPr="00FA7C9C">
        <w:rPr>
          <w:rStyle w:val="StyleBoldUnderline"/>
        </w:rPr>
        <w:t xml:space="preserve"> provoked, in part, by government violence and illegality.(5) In short, </w:t>
      </w:r>
      <w:r w:rsidRPr="00FA7C9C">
        <w:rPr>
          <w:rStyle w:val="StyleBoldUnderline"/>
          <w:highlight w:val="yellow"/>
        </w:rPr>
        <w:t>democracy and</w:t>
      </w:r>
      <w:r w:rsidRPr="00FA7C9C">
        <w:rPr>
          <w:rStyle w:val="StyleBoldUnderline"/>
        </w:rPr>
        <w:t xml:space="preserve"> economic </w:t>
      </w:r>
      <w:r w:rsidRPr="00FA7C9C">
        <w:rPr>
          <w:rStyle w:val="StyleBoldUnderline"/>
          <w:highlight w:val="yellow"/>
        </w:rPr>
        <w:t>integration</w:t>
      </w:r>
      <w:r w:rsidRPr="00FA7C9C">
        <w:rPr>
          <w:rStyle w:val="StyleBoldUnderline"/>
        </w:rPr>
        <w:t xml:space="preserve"> are not simply value preferences, but </w:t>
      </w:r>
      <w:r w:rsidRPr="00FA7C9C">
        <w:rPr>
          <w:rStyle w:val="StyleBoldUnderline"/>
          <w:highlight w:val="yellow"/>
        </w:rPr>
        <w:t>are</w:t>
      </w:r>
      <w:r w:rsidRPr="00FA7C9C">
        <w:rPr>
          <w:rStyle w:val="StyleBoldUnderline"/>
        </w:rPr>
        <w:t xml:space="preserve"> increasingly </w:t>
      </w:r>
      <w:r w:rsidRPr="00FA7C9C">
        <w:rPr>
          <w:rStyle w:val="StyleBoldUnderline"/>
          <w:highlight w:val="yellow"/>
        </w:rPr>
        <w:t>bound up with hemispheric security</w:t>
      </w:r>
      <w:r w:rsidRPr="00FA7C9C">
        <w:rPr>
          <w:rStyle w:val="StyleBoldUnderline"/>
        </w:rPr>
        <w:t xml:space="preserve">. To take just one example: The restoration of </w:t>
      </w:r>
      <w:r w:rsidRPr="00FA7C9C">
        <w:rPr>
          <w:rStyle w:val="StyleBoldUnderline"/>
          <w:highlight w:val="yellow"/>
        </w:rPr>
        <w:t>democracy in Brazil and Argentina</w:t>
      </w:r>
      <w:r w:rsidRPr="00FA7C9C">
        <w:rPr>
          <w:rStyle w:val="StyleBoldUnderline"/>
        </w:rPr>
        <w:t xml:space="preserve"> and their increasingly strong and profitable relationship in Mercosur have </w:t>
      </w:r>
      <w:r w:rsidRPr="00FA7C9C">
        <w:rPr>
          <w:rStyle w:val="StyleBoldUnderline"/>
          <w:highlight w:val="yellow"/>
        </w:rPr>
        <w:t>contributed</w:t>
      </w:r>
      <w:r w:rsidRPr="00FA7C9C">
        <w:rPr>
          <w:rStyle w:val="StyleBoldUnderline"/>
        </w:rPr>
        <w:t xml:space="preserve"> in no small degree </w:t>
      </w:r>
      <w:r w:rsidRPr="00FA7C9C">
        <w:rPr>
          <w:rStyle w:val="StyleBoldUnderline"/>
          <w:highlight w:val="yellow"/>
        </w:rPr>
        <w:t>to</w:t>
      </w:r>
      <w:r w:rsidRPr="00FA7C9C">
        <w:rPr>
          <w:rStyle w:val="StyleBoldUnderline"/>
        </w:rPr>
        <w:t xml:space="preserve"> their </w:t>
      </w:r>
      <w:r w:rsidRPr="00FA7C9C">
        <w:rPr>
          <w:rStyle w:val="StyleBoldUnderline"/>
          <w:highlight w:val="yellow"/>
        </w:rPr>
        <w:t>decisions to foresake</w:t>
      </w:r>
      <w:r w:rsidRPr="00FA7C9C">
        <w:rPr>
          <w:rStyle w:val="StyleBoldUnderline"/>
        </w:rPr>
        <w:t xml:space="preserve"> the development of </w:t>
      </w:r>
      <w:r w:rsidRPr="00FA7C9C">
        <w:rPr>
          <w:rStyle w:val="StyleBoldUnderline"/>
          <w:highlight w:val="yellow"/>
        </w:rPr>
        <w:t>nuclear weapons. Perceptions of threat have declined, and</w:t>
      </w:r>
      <w:r w:rsidRPr="00FA7C9C">
        <w:rPr>
          <w:rStyle w:val="StyleBoldUnderline"/>
        </w:rPr>
        <w:t xml:space="preserve"> perceptions of the benefits of </w:t>
      </w:r>
      <w:r w:rsidRPr="00FA7C9C">
        <w:rPr>
          <w:rStyle w:val="StyleBoldUnderline"/>
          <w:highlight w:val="yellow"/>
        </w:rPr>
        <w:t>cooperation have grown</w:t>
      </w:r>
      <w:r w:rsidRPr="00FA7C9C">
        <w:rPr>
          <w:rStyle w:val="StyleBoldUnderline"/>
        </w:rPr>
        <w:t>, and this has permitted progress on a range of security issues</w:t>
      </w:r>
      <w:r w:rsidRPr="00FA7C9C">
        <w:rPr>
          <w:sz w:val="16"/>
        </w:rPr>
        <w:t xml:space="preserve"> from border disputes, to </w:t>
      </w:r>
      <w:r w:rsidRPr="00FA7C9C">
        <w:rPr>
          <w:sz w:val="16"/>
        </w:rPr>
        <w:lastRenderedPageBreak/>
        <w:t>peacekeeping, environmental protection, counternarcotics, and the combat of organized crime.</w:t>
      </w:r>
      <w:r w:rsidRPr="00FA7C9C">
        <w:rPr>
          <w:sz w:val="12"/>
        </w:rPr>
        <w:t>¶</w:t>
      </w:r>
      <w:r w:rsidRPr="00FA7C9C">
        <w:rPr>
          <w:sz w:val="16"/>
        </w:rPr>
        <w:t xml:space="preserve"> CONTINUES</w:t>
      </w:r>
      <w:r w:rsidRPr="00FA7C9C">
        <w:rPr>
          <w:sz w:val="12"/>
        </w:rPr>
        <w:t>¶</w:t>
      </w:r>
      <w:r w:rsidRPr="00FA7C9C">
        <w:rPr>
          <w:sz w:val="16"/>
        </w:rPr>
        <w:t xml:space="preserve"> Until recently, the primary U.S. concern about Brazil has been that it might acquire nuclear weapons and delivery systems. In the 1970s, the Brazilian military embarked on a secret program to develop an atom bomb. By the late 1980s, both Brazil and Argentina were aggressively pursuing nuclear development programs that had clear military spin-offs.54 There were powerful military and civilian advocates of developing nuclear weapons and ballistic missiles within both countries. Today, however, the situation has changed. </w:t>
      </w:r>
      <w:r w:rsidRPr="00FA7C9C">
        <w:rPr>
          <w:rStyle w:val="StyleBoldUnderline"/>
        </w:rPr>
        <w:t>As a result of political leadership transitions in both countries, Brazil and Argentina</w:t>
      </w:r>
      <w:r w:rsidRPr="00FA7C9C">
        <w:rPr>
          <w:sz w:val="16"/>
        </w:rPr>
        <w:t xml:space="preserve"> now </w:t>
      </w:r>
      <w:r w:rsidRPr="00FA7C9C">
        <w:rPr>
          <w:rStyle w:val="StyleBoldUnderline"/>
        </w:rPr>
        <w:t>appear firmly committed to restricting their nuclear programs to peaceful purposes</w:t>
      </w:r>
      <w:r w:rsidRPr="00FA7C9C">
        <w:rPr>
          <w:sz w:val="16"/>
        </w:rPr>
        <w:t xml:space="preserve">. They have entered into various nuclear-related agreements with each other—most notably the quadripartite comprehensive safeguards agreement (1991), which permits the inspection of all their nuclear installations by the International Atomic Energy Agency—and have joined the Missile Technology Control Regime. </w:t>
      </w:r>
      <w:r w:rsidRPr="00FA7C9C">
        <w:rPr>
          <w:rStyle w:val="StyleBoldUnderline"/>
        </w:rPr>
        <w:t>Even so, no one can be certain about the future.</w:t>
      </w:r>
      <w:r w:rsidRPr="00FA7C9C">
        <w:rPr>
          <w:sz w:val="16"/>
        </w:rPr>
        <w:t xml:space="preserve"> As Scott Tollefson has observed: • . . </w:t>
      </w:r>
      <w:r w:rsidRPr="00FA7C9C">
        <w:rPr>
          <w:rStyle w:val="StyleBoldUnderline"/>
        </w:rPr>
        <w:t xml:space="preserve">the </w:t>
      </w:r>
      <w:r w:rsidRPr="00FA7C9C">
        <w:rPr>
          <w:rStyle w:val="StyleBoldUnderline"/>
          <w:highlight w:val="yellow"/>
        </w:rPr>
        <w:t>military application of Brazil’s nuclear</w:t>
      </w:r>
      <w:r w:rsidRPr="00FA7C9C">
        <w:rPr>
          <w:rStyle w:val="StyleBoldUnderline"/>
        </w:rPr>
        <w:t xml:space="preserve"> and space </w:t>
      </w:r>
      <w:r w:rsidRPr="00FA7C9C">
        <w:rPr>
          <w:rStyle w:val="StyleBoldUnderline"/>
          <w:highlight w:val="yellow"/>
        </w:rPr>
        <w:t>program</w:t>
      </w:r>
      <w:r w:rsidRPr="00FA7C9C">
        <w:rPr>
          <w:rStyle w:val="StyleBoldUnderline"/>
        </w:rPr>
        <w:t xml:space="preserve">s </w:t>
      </w:r>
      <w:r w:rsidRPr="00FA7C9C">
        <w:rPr>
          <w:rStyle w:val="StyleBoldUnderline"/>
          <w:highlight w:val="yellow"/>
        </w:rPr>
        <w:t>depends</w:t>
      </w:r>
      <w:r w:rsidRPr="00FA7C9C">
        <w:rPr>
          <w:rStyle w:val="StyleBoldUnderline"/>
        </w:rPr>
        <w:t xml:space="preserve"> less on technological considerations than </w:t>
      </w:r>
      <w:r w:rsidRPr="00FA7C9C">
        <w:rPr>
          <w:rStyle w:val="StyleBoldUnderline"/>
          <w:highlight w:val="yellow"/>
        </w:rPr>
        <w:t>on political will</w:t>
      </w:r>
      <w:r w:rsidRPr="00FA7C9C">
        <w:rPr>
          <w:rStyle w:val="StyleBoldUnderline"/>
        </w:rPr>
        <w:t>.</w:t>
      </w:r>
      <w:r w:rsidRPr="00FA7C9C">
        <w:rPr>
          <w:sz w:val="16"/>
        </w:rPr>
        <w:t xml:space="preserve"> While technological constraints present a formidable barrier to achieving nuclear bombs and ballistic missiles, that barrier is not insurmountable. The critical element, therefore, in determining the applications of Brazil’s nuclear and space technologies will be primarily political.55 Put simply, if </w:t>
      </w:r>
      <w:r w:rsidRPr="00FA7C9C">
        <w:rPr>
          <w:rStyle w:val="StyleBoldUnderline"/>
          <w:highlight w:val="yellow"/>
        </w:rPr>
        <w:t>changes in</w:t>
      </w:r>
      <w:r w:rsidRPr="00FA7C9C">
        <w:rPr>
          <w:rStyle w:val="StyleBoldUnderline"/>
        </w:rPr>
        <w:t xml:space="preserve"> political </w:t>
      </w:r>
      <w:r w:rsidRPr="00FA7C9C">
        <w:rPr>
          <w:rStyle w:val="StyleBoldUnderline"/>
          <w:highlight w:val="yellow"/>
        </w:rPr>
        <w:t>leadership were instrumental in redirecting Brazil’s</w:t>
      </w:r>
      <w:r w:rsidRPr="00FA7C9C">
        <w:rPr>
          <w:rStyle w:val="StyleBoldUnderline"/>
        </w:rPr>
        <w:t xml:space="preserve"> nuclear </w:t>
      </w:r>
      <w:r w:rsidRPr="00FA7C9C">
        <w:rPr>
          <w:rStyle w:val="StyleBoldUnderline"/>
          <w:highlight w:val="yellow"/>
        </w:rPr>
        <w:t>program</w:t>
      </w:r>
      <w:r w:rsidRPr="00FA7C9C">
        <w:rPr>
          <w:rStyle w:val="StyleBoldUnderline"/>
        </w:rPr>
        <w:t xml:space="preserve"> towards peaceful purposes, </w:t>
      </w:r>
      <w:r w:rsidRPr="00FA7C9C">
        <w:rPr>
          <w:rStyle w:val="StyleBoldUnderline"/>
          <w:highlight w:val="yellow"/>
        </w:rPr>
        <w:t>future</w:t>
      </w:r>
      <w:r w:rsidRPr="00FA7C9C">
        <w:rPr>
          <w:rStyle w:val="StyleBoldUnderline"/>
        </w:rPr>
        <w:t xml:space="preserve"> political </w:t>
      </w:r>
      <w:r w:rsidRPr="00FA7C9C">
        <w:rPr>
          <w:rStyle w:val="StyleBoldUnderline"/>
          <w:highlight w:val="yellow"/>
        </w:rPr>
        <w:t>upheavals could</w:t>
      </w:r>
      <w:r w:rsidRPr="00FA7C9C">
        <w:rPr>
          <w:rStyle w:val="StyleBoldUnderline"/>
        </w:rPr>
        <w:t xml:space="preserve"> still </w:t>
      </w:r>
      <w:r w:rsidRPr="00FA7C9C">
        <w:rPr>
          <w:rStyle w:val="StyleBoldUnderline"/>
          <w:highlight w:val="yellow"/>
        </w:rPr>
        <w:t>produce a reversion</w:t>
      </w:r>
      <w:r w:rsidRPr="00FA7C9C">
        <w:rPr>
          <w:rStyle w:val="StyleBoldUnderline"/>
        </w:rPr>
        <w:t xml:space="preserve"> to previous orientations. </w:t>
      </w:r>
      <w:r w:rsidRPr="00FA7C9C">
        <w:rPr>
          <w:rStyle w:val="StyleBoldUnderline"/>
          <w:highlight w:val="yellow"/>
        </w:rPr>
        <w:t>Civilian supremacy is not so strong that it could not be swept away by a coup, especially if</w:t>
      </w:r>
      <w:r w:rsidRPr="00FA7C9C">
        <w:rPr>
          <w:rStyle w:val="StyleBoldUnderline"/>
        </w:rPr>
        <w:t xml:space="preserve"> the </w:t>
      </w:r>
      <w:r w:rsidRPr="00FA7C9C">
        <w:rPr>
          <w:rStyle w:val="StyleBoldUnderline"/>
          <w:highlight w:val="yellow"/>
        </w:rPr>
        <w:t>legitimacy of the</w:t>
      </w:r>
      <w:r w:rsidRPr="00FA7C9C">
        <w:rPr>
          <w:rStyle w:val="StyleBoldUnderline"/>
        </w:rPr>
        <w:t xml:space="preserve"> current </w:t>
      </w:r>
      <w:r w:rsidRPr="00FA7C9C">
        <w:rPr>
          <w:rStyle w:val="StyleBoldUnderline"/>
          <w:highlight w:val="yellow"/>
        </w:rPr>
        <w:t>democratic experiment were</w:t>
      </w:r>
      <w:r w:rsidRPr="00FA7C9C">
        <w:rPr>
          <w:rStyle w:val="StyleBoldUnderline"/>
        </w:rPr>
        <w:t xml:space="preserve"> to be </w:t>
      </w:r>
      <w:r w:rsidRPr="00FA7C9C">
        <w:rPr>
          <w:rStyle w:val="StyleBoldUnderline"/>
          <w:highlight w:val="yellow"/>
        </w:rPr>
        <w:t>undermined</w:t>
      </w:r>
      <w:r w:rsidRPr="00FA7C9C">
        <w:rPr>
          <w:rStyle w:val="underline"/>
          <w:sz w:val="16"/>
        </w:rPr>
        <w:t xml:space="preserve"> </w:t>
      </w:r>
      <w:r w:rsidRPr="00FA7C9C">
        <w:rPr>
          <w:sz w:val="16"/>
        </w:rPr>
        <w:t xml:space="preserve">by economic crisis and growing poverty/inequality. Nor are civilian leaders necessarily less militaristic or more committed to democracy than the military. The example of Peru’s Fujimori comes immediately to mind. How serious a threat might Brazil potentially be? It has been estimated that if the nuclear plant at Angra dos Reis (Angra I) were only producing at 30 percent capacity, it could produce five 20-kiloton weapons a year. If production from other plants were included, </w:t>
      </w:r>
      <w:r w:rsidRPr="00FA7C9C">
        <w:rPr>
          <w:rStyle w:val="StyleBoldUnderline"/>
        </w:rPr>
        <w:t>Brazil would have a capability three times greater than India or Pakistan</w:t>
      </w:r>
      <w:r w:rsidRPr="00FA7C9C">
        <w:rPr>
          <w:sz w:val="16"/>
        </w:rPr>
        <w:t xml:space="preserve">. Furthermore, its defense industry already has a substantial missile producing capability. On the other hand, the country has a very limited capacity to project its military power via air and sealift or to sustain its forces over long distances. And though a 1983 law authorizes significant military manpower increases (which could place Brazil at a numerical level slightly higher than France, Iran and Pakistan), such growth will be restricted by a lack of economic resources. Indeed, the development of all these military potentials has been, and will continue to be, severely constrained by a lack of money. (Which is one reason Brazil decided to engage in arms control with Argentina in the first p1ace.) In short, a restoration of Brazilian militarism, imbued with nationalistic ambitions for great power status, is not unthinkable, and such a regime could present some fairly serious problems. </w:t>
      </w:r>
      <w:r w:rsidRPr="00FA7C9C">
        <w:rPr>
          <w:rStyle w:val="StyleBoldUnderline"/>
        </w:rPr>
        <w:t>That</w:t>
      </w:r>
      <w:r w:rsidRPr="00FA7C9C">
        <w:rPr>
          <w:rStyle w:val="underline"/>
          <w:sz w:val="16"/>
        </w:rPr>
        <w:t xml:space="preserve"> </w:t>
      </w:r>
      <w:r w:rsidRPr="00FA7C9C">
        <w:rPr>
          <w:rStyle w:val="StyleBoldUnderline"/>
        </w:rPr>
        <w:t>government would</w:t>
      </w:r>
      <w:r w:rsidRPr="00FA7C9C">
        <w:rPr>
          <w:sz w:val="16"/>
        </w:rPr>
        <w:t xml:space="preserve"> probably </w:t>
      </w:r>
      <w:r w:rsidRPr="00FA7C9C">
        <w:rPr>
          <w:rStyle w:val="StyleBoldUnderline"/>
        </w:rPr>
        <w:t>need foreign</w:t>
      </w:r>
      <w:r w:rsidRPr="00FA7C9C">
        <w:rPr>
          <w:sz w:val="16"/>
        </w:rPr>
        <w:t xml:space="preserve"> as well as domestic </w:t>
      </w:r>
      <w:r w:rsidRPr="00FA7C9C">
        <w:rPr>
          <w:rStyle w:val="StyleBoldUnderline"/>
        </w:rPr>
        <w:t>enemies to help justify it’s existence. One obvious candidate would be the U</w:t>
      </w:r>
      <w:r w:rsidRPr="00FA7C9C">
        <w:rPr>
          <w:sz w:val="16"/>
        </w:rPr>
        <w:t xml:space="preserve">nited </w:t>
      </w:r>
      <w:r w:rsidRPr="00FA7C9C">
        <w:rPr>
          <w:rStyle w:val="StyleBoldUnderline"/>
        </w:rPr>
        <w:t>S</w:t>
      </w:r>
      <w:r w:rsidRPr="00FA7C9C">
        <w:rPr>
          <w:sz w:val="16"/>
        </w:rPr>
        <w:t xml:space="preserve">tates, which would presumably be critical of any return to dictatorial rule. Beyond this, moreover, the spectre of a predatory international community, covetous of the riches of the Amazon, could help rally political support to the regime. For years, some Brazilian military officers have been warning of “foreign intervention.” Indeed, as far back as 1991 </w:t>
      </w:r>
      <w:r w:rsidRPr="00FA7C9C">
        <w:rPr>
          <w:rStyle w:val="underline"/>
          <w:sz w:val="16"/>
        </w:rPr>
        <w:t xml:space="preserve">General </w:t>
      </w:r>
      <w:r w:rsidRPr="00FA7C9C">
        <w:rPr>
          <w:sz w:val="16"/>
        </w:rPr>
        <w:t xml:space="preserve">Antenor de Santa Cruz </w:t>
      </w:r>
      <w:r w:rsidRPr="00FA7C9C">
        <w:rPr>
          <w:rStyle w:val="StyleBoldUnderline"/>
          <w:highlight w:val="yellow"/>
        </w:rPr>
        <w:t>Abreu</w:t>
      </w:r>
      <w:r w:rsidRPr="00FA7C9C">
        <w:rPr>
          <w:rStyle w:val="underline"/>
          <w:sz w:val="16"/>
        </w:rPr>
        <w:t>,</w:t>
      </w:r>
      <w:r w:rsidRPr="00FA7C9C">
        <w:rPr>
          <w:sz w:val="16"/>
        </w:rPr>
        <w:t xml:space="preserve"> then chief of the Military Command of the Amazon, </w:t>
      </w:r>
      <w:r w:rsidRPr="00FA7C9C">
        <w:rPr>
          <w:rStyle w:val="StyleBoldUnderline"/>
          <w:highlight w:val="yellow"/>
        </w:rPr>
        <w:t>threatened to transform the region into a</w:t>
      </w:r>
      <w:r w:rsidRPr="00FA7C9C">
        <w:rPr>
          <w:rStyle w:val="StyleBoldUnderline"/>
        </w:rPr>
        <w:t xml:space="preserve"> “new </w:t>
      </w:r>
      <w:r w:rsidRPr="00FA7C9C">
        <w:rPr>
          <w:rStyle w:val="StyleBoldUnderline"/>
          <w:highlight w:val="yellow"/>
        </w:rPr>
        <w:t>Vietnam</w:t>
      </w:r>
      <w:r w:rsidRPr="00FA7C9C">
        <w:rPr>
          <w:rStyle w:val="StyleBoldUnderline"/>
        </w:rPr>
        <w:t>” if developed countries tried to “internationalize” the Amazon</w:t>
      </w:r>
      <w:r w:rsidRPr="00FA7C9C">
        <w:rPr>
          <w:sz w:val="16"/>
        </w:rPr>
        <w:t xml:space="preserve">. Subsequently, in 1993, U.S.-Guyanese combined military exercises near the Brazilian border provoked an angry response from many high-ranking Brazilian officers.57 Since then, of course, U.S.-Brazilian relations have improved considerably. Nevertheless, the basic U.S./ international concerns over the Amaazon—the threat to the region’s ecology through burning and deforestation, the presence of narcotrafficking activities, the Indian question, etc.—have not disappeared, and some may very well intensify in the years ahead. At the same time, if the growing trend towards subregional economic groupings—in particular, MERCOSUR—continues, it is likely to increase competition between Southern Cone and NAFTA countries. </w:t>
      </w:r>
      <w:r w:rsidRPr="00FA7C9C">
        <w:rPr>
          <w:rStyle w:val="StyleBoldUnderline"/>
        </w:rPr>
        <w:t xml:space="preserve">Economic </w:t>
      </w:r>
      <w:r w:rsidRPr="00FA7C9C">
        <w:rPr>
          <w:rStyle w:val="StyleBoldUnderline"/>
          <w:highlight w:val="yellow"/>
        </w:rPr>
        <w:t>conflicts</w:t>
      </w:r>
      <w:r w:rsidRPr="00FA7C9C">
        <w:rPr>
          <w:sz w:val="16"/>
        </w:rPr>
        <w:t xml:space="preserve">, in turn, may be expected to intensify political differences, and </w:t>
      </w:r>
      <w:r w:rsidRPr="00FA7C9C">
        <w:rPr>
          <w:rStyle w:val="StyleBoldUnderline"/>
          <w:highlight w:val="yellow"/>
        </w:rPr>
        <w:t>could lead to</w:t>
      </w:r>
      <w:r w:rsidRPr="00FA7C9C">
        <w:rPr>
          <w:rStyle w:val="StyleBoldUnderline"/>
        </w:rPr>
        <w:t xml:space="preserve"> heightened politico-military </w:t>
      </w:r>
      <w:r w:rsidRPr="00FA7C9C">
        <w:rPr>
          <w:rStyle w:val="StyleBoldUnderline"/>
          <w:highlight w:val="yellow"/>
        </w:rPr>
        <w:t>rivalry between</w:t>
      </w:r>
      <w:r w:rsidRPr="00FA7C9C">
        <w:rPr>
          <w:rStyle w:val="StyleBoldUnderline"/>
        </w:rPr>
        <w:t xml:space="preserve"> different blocs or </w:t>
      </w:r>
      <w:r w:rsidRPr="00FA7C9C">
        <w:rPr>
          <w:rStyle w:val="StyleBoldUnderline"/>
          <w:highlight w:val="yellow"/>
        </w:rPr>
        <w:t>coalitions in the hemisphere</w:t>
      </w:r>
      <w:r w:rsidRPr="00FA7C9C">
        <w:rPr>
          <w:rStyle w:val="StyleBoldUnderline"/>
        </w:rPr>
        <w:t>.</w:t>
      </w:r>
    </w:p>
    <w:p w:rsidR="00FE5597" w:rsidRPr="00FA7C9C" w:rsidRDefault="00FE5597" w:rsidP="00FE5597">
      <w:pPr>
        <w:pStyle w:val="Heading4"/>
        <w:rPr>
          <w:u w:val="single"/>
        </w:rPr>
      </w:pPr>
      <w:r w:rsidRPr="00FA7C9C">
        <w:t>Latin American proliferation spills over globally</w:t>
      </w:r>
    </w:p>
    <w:p w:rsidR="00FE5597" w:rsidRPr="00FA7C9C" w:rsidRDefault="00FE5597" w:rsidP="00FE5597">
      <w:r w:rsidRPr="00FA7C9C">
        <w:rPr>
          <w:rStyle w:val="StyleStyleBold12pt"/>
        </w:rPr>
        <w:t>Beamont and Rubinsky 12</w:t>
      </w:r>
      <w:r w:rsidRPr="00FA7C9C">
        <w:t xml:space="preserve"> (Paul D. Beamont and Thomas Rubinsky, International Law and Policy Institute, “An Introduction to the Issue of Nuclear Weapons in Latin America and the Caribbean,” December, http://nwp.ilpi.org/?p=1851)</w:t>
      </w:r>
    </w:p>
    <w:p w:rsidR="00FE5597" w:rsidRPr="00FA7C9C" w:rsidRDefault="00FE5597" w:rsidP="00FE5597">
      <w:pPr>
        <w:rPr>
          <w:rStyle w:val="StyleBoldUnderline"/>
        </w:rPr>
      </w:pPr>
      <w:r w:rsidRPr="00FA7C9C">
        <w:rPr>
          <w:rStyle w:val="StyleBoldUnderline"/>
          <w:highlight w:val="yellow"/>
        </w:rPr>
        <w:t>As the world continues to grapple with</w:t>
      </w:r>
      <w:r w:rsidRPr="00FA7C9C">
        <w:rPr>
          <w:rStyle w:val="StyleBoldUnderline"/>
        </w:rPr>
        <w:t xml:space="preserve"> the issues of non-proliferation and </w:t>
      </w:r>
      <w:r w:rsidRPr="00FA7C9C">
        <w:rPr>
          <w:rStyle w:val="StyleBoldUnderline"/>
          <w:highlight w:val="yellow"/>
        </w:rPr>
        <w:t>disarmament, the experience of</w:t>
      </w:r>
      <w:r w:rsidRPr="00FA7C9C">
        <w:rPr>
          <w:rStyle w:val="StyleBoldUnderline"/>
        </w:rPr>
        <w:t xml:space="preserve"> </w:t>
      </w:r>
      <w:r w:rsidRPr="00FA7C9C">
        <w:rPr>
          <w:rStyle w:val="StyleBoldUnderline"/>
          <w:highlight w:val="yellow"/>
        </w:rPr>
        <w:t>Latin America</w:t>
      </w:r>
      <w:r w:rsidRPr="00FA7C9C">
        <w:rPr>
          <w:rStyle w:val="StyleBoldUnderline"/>
        </w:rPr>
        <w:t xml:space="preserve"> and the Caribbean in creating the Tlatelolco regime </w:t>
      </w:r>
      <w:r w:rsidRPr="00FA7C9C">
        <w:rPr>
          <w:rStyle w:val="StyleBoldUnderline"/>
          <w:highlight w:val="yellow"/>
        </w:rPr>
        <w:t>remains important</w:t>
      </w:r>
      <w:r w:rsidRPr="00FA7C9C">
        <w:rPr>
          <w:rStyle w:val="StyleBoldUnderline"/>
        </w:rPr>
        <w:t>.</w:t>
      </w:r>
      <w:r w:rsidRPr="00FA7C9C">
        <w:rPr>
          <w:sz w:val="16"/>
        </w:rPr>
        <w:t xml:space="preserve"> One should be careful not to generalise to much from the experience of one disarmament regime in a region almost unique in its absence of serious armed conflict[128] Nonetheless, the Tlatelolco experience does provide some lessons that that advocates of nuclear disarmament would be wise to heed. The Latin American NWFZ demonstrates quite clearly the wisdom in creating a treaty with the long game in mind.</w:t>
      </w:r>
      <w:r w:rsidRPr="00FA7C9C">
        <w:rPr>
          <w:sz w:val="12"/>
        </w:rPr>
        <w:t>¶</w:t>
      </w:r>
      <w:r w:rsidRPr="00FA7C9C">
        <w:rPr>
          <w:sz w:val="16"/>
        </w:rPr>
        <w:t xml:space="preserve"> The flexible entry-into force-requirements allowed the Treaty to gain vital impetus at its inception while it also kept the more reluctant countries tied to the treaty’s principles. Together with its flexible amendment procedure, this allowed it to pick up momentum when favourable changes in geopolitics and domestic conditions permitted it. Using this formula </w:t>
      </w:r>
      <w:r w:rsidRPr="00FA7C9C">
        <w:rPr>
          <w:rStyle w:val="StyleBoldUnderline"/>
          <w:highlight w:val="yellow"/>
        </w:rPr>
        <w:t>the Treaty</w:t>
      </w:r>
      <w:r w:rsidRPr="00FA7C9C">
        <w:rPr>
          <w:rStyle w:val="StyleBoldUnderline"/>
        </w:rPr>
        <w:t xml:space="preserve"> of Tlatelolco created the first nuclear-weapon-free zone in the inhabited world, and </w:t>
      </w:r>
      <w:r w:rsidRPr="00FA7C9C">
        <w:rPr>
          <w:rStyle w:val="StyleBoldUnderline"/>
          <w:highlight w:val="yellow"/>
        </w:rPr>
        <w:t>has</w:t>
      </w:r>
      <w:r w:rsidRPr="00FA7C9C">
        <w:rPr>
          <w:rStyle w:val="StyleBoldUnderline"/>
        </w:rPr>
        <w:t xml:space="preserve"> successfully </w:t>
      </w:r>
      <w:r w:rsidRPr="00FA7C9C">
        <w:rPr>
          <w:rStyle w:val="StyleBoldUnderline"/>
          <w:highlight w:val="yellow"/>
        </w:rPr>
        <w:t>expanded to include every state</w:t>
      </w:r>
      <w:r w:rsidRPr="00FA7C9C">
        <w:rPr>
          <w:rStyle w:val="StyleBoldUnderline"/>
        </w:rPr>
        <w:t xml:space="preserve"> in the region.</w:t>
      </w:r>
      <w:r w:rsidRPr="00FA7C9C">
        <w:rPr>
          <w:sz w:val="16"/>
        </w:rPr>
        <w:t xml:space="preserve"> With the successful product of ingenuity, dedication and above all patience, </w:t>
      </w:r>
      <w:r w:rsidRPr="00FA7C9C">
        <w:rPr>
          <w:rStyle w:val="StyleBoldUnderline"/>
          <w:highlight w:val="yellow"/>
        </w:rPr>
        <w:t>Latin America</w:t>
      </w:r>
      <w:r w:rsidRPr="00FA7C9C">
        <w:rPr>
          <w:rStyle w:val="StyleBoldUnderline"/>
        </w:rPr>
        <w:t xml:space="preserve">’s NWFZ </w:t>
      </w:r>
      <w:r w:rsidRPr="00FA7C9C">
        <w:rPr>
          <w:rStyle w:val="StyleBoldUnderline"/>
          <w:highlight w:val="yellow"/>
        </w:rPr>
        <w:t>has consolidated the regions reputation for</w:t>
      </w:r>
      <w:r w:rsidRPr="00FA7C9C">
        <w:rPr>
          <w:rStyle w:val="StyleBoldUnderline"/>
        </w:rPr>
        <w:t xml:space="preserve"> peaceful </w:t>
      </w:r>
      <w:r w:rsidRPr="00FA7C9C">
        <w:rPr>
          <w:rStyle w:val="StyleBoldUnderline"/>
          <w:highlight w:val="yellow"/>
        </w:rPr>
        <w:t>co-operation.</w:t>
      </w:r>
      <w:r w:rsidRPr="00FA7C9C">
        <w:rPr>
          <w:sz w:val="16"/>
          <w:highlight w:val="yellow"/>
        </w:rPr>
        <w:t xml:space="preserve"> </w:t>
      </w:r>
      <w:r w:rsidRPr="00FA7C9C">
        <w:rPr>
          <w:rStyle w:val="StyleBoldUnderline"/>
          <w:highlight w:val="yellow"/>
        </w:rPr>
        <w:t>The Treaty</w:t>
      </w:r>
      <w:r w:rsidRPr="00FA7C9C">
        <w:rPr>
          <w:sz w:val="16"/>
          <w:highlight w:val="yellow"/>
        </w:rPr>
        <w:t>’</w:t>
      </w:r>
      <w:r w:rsidRPr="00FA7C9C">
        <w:rPr>
          <w:sz w:val="16"/>
        </w:rPr>
        <w:t xml:space="preserve">s permanent secretariat, OPANAL, </w:t>
      </w:r>
      <w:r w:rsidRPr="00FA7C9C">
        <w:rPr>
          <w:rStyle w:val="StyleBoldUnderline"/>
          <w:highlight w:val="yellow"/>
        </w:rPr>
        <w:t>is</w:t>
      </w:r>
      <w:r w:rsidRPr="00FA7C9C">
        <w:rPr>
          <w:rStyle w:val="StyleBoldUnderline"/>
        </w:rPr>
        <w:t xml:space="preserve"> active in</w:t>
      </w:r>
      <w:r w:rsidRPr="00FA7C9C">
        <w:rPr>
          <w:sz w:val="16"/>
        </w:rPr>
        <w:t xml:space="preserve"> both building regional consensus and in </w:t>
      </w:r>
      <w:r w:rsidRPr="00FA7C9C">
        <w:rPr>
          <w:rStyle w:val="StyleBoldUnderline"/>
          <w:highlight w:val="yellow"/>
        </w:rPr>
        <w:t>enhancing the region’s presence in international organizations.</w:t>
      </w:r>
      <w:r w:rsidRPr="00FA7C9C">
        <w:rPr>
          <w:sz w:val="16"/>
        </w:rPr>
        <w:t xml:space="preserve"> While it remains to be seen how future disarmament efforts will unfold, </w:t>
      </w:r>
      <w:r w:rsidRPr="00FA7C9C">
        <w:rPr>
          <w:rStyle w:val="StyleBoldUnderline"/>
          <w:highlight w:val="yellow"/>
        </w:rPr>
        <w:t>Latin American states are well positioned to play a significant role in</w:t>
      </w:r>
      <w:r w:rsidRPr="00FA7C9C">
        <w:rPr>
          <w:rStyle w:val="StyleBoldUnderline"/>
        </w:rPr>
        <w:t xml:space="preserve"> the continuing </w:t>
      </w:r>
      <w:r w:rsidRPr="00FA7C9C">
        <w:rPr>
          <w:rStyle w:val="StyleBoldUnderline"/>
          <w:highlight w:val="yellow"/>
        </w:rPr>
        <w:t>efforts</w:t>
      </w:r>
      <w:r w:rsidRPr="00FA7C9C">
        <w:rPr>
          <w:rStyle w:val="StyleBoldUnderline"/>
        </w:rPr>
        <w:t xml:space="preserve"> aimed </w:t>
      </w:r>
      <w:r w:rsidRPr="00FA7C9C">
        <w:rPr>
          <w:rStyle w:val="StyleBoldUnderline"/>
          <w:highlight w:val="yellow"/>
        </w:rPr>
        <w:t>at reaching</w:t>
      </w:r>
      <w:r w:rsidRPr="00FA7C9C">
        <w:rPr>
          <w:rStyle w:val="StyleBoldUnderline"/>
        </w:rPr>
        <w:t xml:space="preserve"> the goal of </w:t>
      </w:r>
      <w:r w:rsidRPr="00FA7C9C">
        <w:rPr>
          <w:rStyle w:val="StyleBoldUnderline"/>
          <w:highlight w:val="yellow"/>
        </w:rPr>
        <w:t>a world free of nuclear weapons.</w:t>
      </w:r>
    </w:p>
    <w:p w:rsidR="00FE5597" w:rsidRPr="00FA7C9C" w:rsidRDefault="00FE5597" w:rsidP="00FE5597">
      <w:pPr>
        <w:pStyle w:val="Heading4"/>
      </w:pPr>
      <w:r w:rsidRPr="00FA7C9C">
        <w:lastRenderedPageBreak/>
        <w:t xml:space="preserve">New prolif ensures widespread nuclear conflict --- asymmetries </w:t>
      </w:r>
    </w:p>
    <w:p w:rsidR="00FE5597" w:rsidRPr="00FA7C9C" w:rsidRDefault="00FE5597" w:rsidP="00FE5597">
      <w:pPr>
        <w:pStyle w:val="tag"/>
        <w:rPr>
          <w:rFonts w:ascii="Georgia" w:hAnsi="Georgia" w:cs="Helvetica"/>
          <w:color w:val="75625B"/>
          <w:sz w:val="52"/>
          <w:szCs w:val="52"/>
        </w:rPr>
      </w:pPr>
      <w:r w:rsidRPr="00FA7C9C">
        <w:rPr>
          <w:rFonts w:ascii="Georgia" w:hAnsi="Georgia"/>
        </w:rPr>
        <w:t xml:space="preserve">Lyon 9 </w:t>
      </w:r>
      <w:r w:rsidRPr="00FA7C9C">
        <w:rPr>
          <w:rFonts w:ascii="Georgia" w:hAnsi="Georgia"/>
          <w:b w:val="0"/>
          <w:sz w:val="20"/>
        </w:rPr>
        <w:t>Program Director, Strategy and International, with Australian Strategic Policy Institute, previously a Senior Lecturer in International Relations at the University of Queensland, “A delicate issue, Asia’s nuclear future”, December, online</w:t>
      </w:r>
    </w:p>
    <w:p w:rsidR="00FE5597" w:rsidRPr="00FA7C9C" w:rsidRDefault="00FE5597" w:rsidP="00FE5597">
      <w:pPr>
        <w:pStyle w:val="card"/>
        <w:ind w:left="0"/>
        <w:rPr>
          <w:rStyle w:val="Emphasis"/>
          <w:rFonts w:cs="Times New Roman"/>
          <w:b w:val="0"/>
          <w:iCs w:val="0"/>
          <w:szCs w:val="22"/>
        </w:rPr>
      </w:pPr>
      <w:r w:rsidRPr="00FA7C9C">
        <w:rPr>
          <w:rFonts w:ascii="Georgia" w:hAnsi="Georgia"/>
          <w:sz w:val="22"/>
          <w:szCs w:val="22"/>
          <w:highlight w:val="yellow"/>
          <w:u w:val="single"/>
        </w:rPr>
        <w:t>Deterrence</w:t>
      </w:r>
      <w:r w:rsidRPr="00FA7C9C">
        <w:rPr>
          <w:rFonts w:ascii="Georgia" w:hAnsi="Georgia"/>
          <w:sz w:val="22"/>
          <w:szCs w:val="22"/>
          <w:u w:val="single"/>
        </w:rPr>
        <w:t xml:space="preserve"> relationships </w:t>
      </w:r>
      <w:r w:rsidRPr="00FA7C9C">
        <w:rPr>
          <w:rFonts w:ascii="Georgia" w:hAnsi="Georgia"/>
          <w:sz w:val="22"/>
          <w:szCs w:val="22"/>
          <w:highlight w:val="yellow"/>
          <w:u w:val="single"/>
        </w:rPr>
        <w:t>in Asia</w:t>
      </w:r>
      <w:r w:rsidRPr="00FA7C9C">
        <w:rPr>
          <w:rFonts w:ascii="Georgia" w:hAnsi="Georgia"/>
          <w:sz w:val="22"/>
          <w:szCs w:val="22"/>
          <w:u w:val="single"/>
        </w:rPr>
        <w:t xml:space="preserve"> </w:t>
      </w:r>
      <w:r w:rsidRPr="00FA7C9C">
        <w:rPr>
          <w:rFonts w:ascii="Georgia" w:hAnsi="Georgia"/>
          <w:sz w:val="16"/>
          <w:szCs w:val="22"/>
        </w:rPr>
        <w:t xml:space="preserve">won’t look like East–West deterrence. They </w:t>
      </w:r>
      <w:r w:rsidRPr="00FA7C9C">
        <w:rPr>
          <w:rFonts w:ascii="Georgia" w:hAnsi="Georgia"/>
          <w:sz w:val="22"/>
          <w:szCs w:val="22"/>
          <w:highlight w:val="yellow"/>
          <w:u w:val="single"/>
        </w:rPr>
        <w:t>won’t be relationships of</w:t>
      </w:r>
      <w:r w:rsidRPr="00FA7C9C">
        <w:rPr>
          <w:rFonts w:ascii="Georgia" w:hAnsi="Georgia"/>
          <w:sz w:val="22"/>
          <w:szCs w:val="22"/>
          <w:u w:val="single"/>
        </w:rPr>
        <w:t xml:space="preserve"> mutual assured destruction</w:t>
      </w:r>
      <w:r w:rsidRPr="00FA7C9C">
        <w:rPr>
          <w:rFonts w:ascii="Georgia" w:hAnsi="Georgia"/>
          <w:sz w:val="16"/>
          <w:szCs w:val="22"/>
        </w:rPr>
        <w:t xml:space="preserve"> (</w:t>
      </w:r>
      <w:r w:rsidRPr="00FA7C9C">
        <w:rPr>
          <w:rFonts w:ascii="Georgia" w:hAnsi="Georgia"/>
          <w:sz w:val="16"/>
          <w:szCs w:val="22"/>
          <w:highlight w:val="yellow"/>
        </w:rPr>
        <w:t>MAD</w:t>
      </w:r>
      <w:r w:rsidRPr="00FA7C9C">
        <w:rPr>
          <w:rFonts w:ascii="Georgia" w:hAnsi="Georgia"/>
          <w:sz w:val="16"/>
          <w:szCs w:val="22"/>
        </w:rPr>
        <w:t xml:space="preserve">), </w:t>
      </w:r>
      <w:r w:rsidRPr="00FA7C9C">
        <w:rPr>
          <w:rFonts w:ascii="Georgia" w:hAnsi="Georgia"/>
          <w:sz w:val="22"/>
          <w:szCs w:val="22"/>
          <w:u w:val="single"/>
        </w:rPr>
        <w:t xml:space="preserve">and </w:t>
      </w:r>
      <w:r w:rsidRPr="00FA7C9C">
        <w:rPr>
          <w:rFonts w:ascii="Georgia" w:hAnsi="Georgia"/>
          <w:sz w:val="22"/>
          <w:szCs w:val="22"/>
          <w:highlight w:val="yellow"/>
          <w:u w:val="single"/>
        </w:rPr>
        <w:t xml:space="preserve">there will be </w:t>
      </w:r>
      <w:r w:rsidRPr="00FA7C9C">
        <w:rPr>
          <w:rStyle w:val="Emphasis"/>
          <w:rFonts w:eastAsiaTheme="majorEastAsia"/>
          <w:szCs w:val="22"/>
          <w:highlight w:val="yellow"/>
        </w:rPr>
        <w:t>many asymmetries</w:t>
      </w:r>
      <w:r w:rsidRPr="00FA7C9C">
        <w:rPr>
          <w:rFonts w:ascii="Georgia" w:hAnsi="Georgia"/>
          <w:sz w:val="22"/>
          <w:szCs w:val="22"/>
          <w:u w:val="single"/>
        </w:rPr>
        <w:t xml:space="preserve"> among them. Regional nuclear-weapon states will articulate a spectrum of strategies</w:t>
      </w:r>
      <w:r w:rsidRPr="00FA7C9C">
        <w:rPr>
          <w:rFonts w:ascii="Georgia" w:hAnsi="Georgia"/>
          <w:sz w:val="16"/>
          <w:szCs w:val="22"/>
        </w:rPr>
        <w:t xml:space="preserve"> ranging from existential deterrence to minimum deterrence to assured retaliation; </w:t>
      </w:r>
      <w:r w:rsidRPr="00FA7C9C">
        <w:rPr>
          <w:rFonts w:ascii="Georgia" w:hAnsi="Georgia"/>
          <w:sz w:val="22"/>
          <w:szCs w:val="22"/>
          <w:u w:val="single"/>
        </w:rPr>
        <w:t>and</w:t>
      </w:r>
      <w:r w:rsidRPr="00FA7C9C">
        <w:rPr>
          <w:rFonts w:ascii="Georgia" w:hAnsi="Georgia"/>
          <w:sz w:val="16"/>
          <w:szCs w:val="22"/>
        </w:rPr>
        <w:t xml:space="preserve"> sometimes </w:t>
      </w:r>
      <w:r w:rsidRPr="00FA7C9C">
        <w:rPr>
          <w:rFonts w:ascii="Georgia" w:hAnsi="Georgia"/>
          <w:sz w:val="22"/>
          <w:szCs w:val="22"/>
          <w:highlight w:val="yellow"/>
          <w:u w:val="single"/>
        </w:rPr>
        <w:t>doctrinal statements will outrun capabilities</w:t>
      </w:r>
      <w:r w:rsidRPr="00FA7C9C">
        <w:rPr>
          <w:rFonts w:ascii="Georgia" w:hAnsi="Georgia"/>
          <w:sz w:val="16"/>
          <w:szCs w:val="22"/>
          <w:highlight w:val="yellow"/>
        </w:rPr>
        <w:t>.</w:t>
      </w:r>
      <w:r w:rsidRPr="00FA7C9C">
        <w:rPr>
          <w:rFonts w:ascii="Georgia" w:hAnsi="Georgia"/>
          <w:sz w:val="16"/>
          <w:szCs w:val="22"/>
        </w:rPr>
        <w:t xml:space="preserve"> The smaller arsenals of Asia and the absence of severe confrontations will help to keep doctrines at the level of generalised deterrence. Extended nuclear deterrence will continue to be important to US allies in East Asia, although it is hard to imagine other Asian nuclear weapon states ‘extending’ deterrence to their clients or allies. Alagappa’s propositions contain a ‘picture’ of what a more proliferated Asia might look like. It could well remain a region where deterrence dominates, and where arsenals are typically constrained: an Asia, in fact, that falls some way short of a ‘nuclear chaos’ model of unrestrained proliferation and mushrooming nuclear dangers.</w:t>
      </w:r>
      <w:r w:rsidRPr="00FA7C9C">
        <w:rPr>
          <w:rFonts w:ascii="Georgia" w:hAnsi="Georgia"/>
          <w:sz w:val="12"/>
          <w:szCs w:val="22"/>
        </w:rPr>
        <w:t>¶</w:t>
      </w:r>
      <w:r w:rsidRPr="00FA7C9C">
        <w:rPr>
          <w:rFonts w:ascii="Georgia" w:hAnsi="Georgia"/>
          <w:sz w:val="16"/>
          <w:szCs w:val="22"/>
        </w:rPr>
        <w:t xml:space="preserve"> An order in flux? </w:t>
      </w:r>
      <w:r w:rsidRPr="00FA7C9C">
        <w:rPr>
          <w:rFonts w:ascii="Georgia" w:hAnsi="Georgia"/>
          <w:sz w:val="22"/>
          <w:szCs w:val="22"/>
          <w:u w:val="single"/>
        </w:rPr>
        <w:t>Notwithstanding Alagappa’s more reassuring view,</w:t>
      </w:r>
      <w:r w:rsidRPr="00FA7C9C">
        <w:rPr>
          <w:rFonts w:ascii="Georgia" w:hAnsi="Georgia"/>
          <w:sz w:val="16"/>
          <w:szCs w:val="22"/>
        </w:rPr>
        <w:t xml:space="preserve"> </w:t>
      </w:r>
      <w:r w:rsidRPr="00FA7C9C">
        <w:rPr>
          <w:rFonts w:ascii="Georgia" w:hAnsi="Georgia"/>
          <w:sz w:val="22"/>
          <w:szCs w:val="22"/>
          <w:u w:val="single"/>
        </w:rPr>
        <w:t>we shouldn’t understate the extent of the looming change from a nuclear relationship based on bipolar symmetry to a set of relationships based on multiplayer asymmetries</w:t>
      </w:r>
      <w:r w:rsidRPr="00FA7C9C">
        <w:rPr>
          <w:rFonts w:ascii="Georgia" w:hAnsi="Georgia"/>
          <w:sz w:val="16"/>
          <w:szCs w:val="22"/>
        </w:rPr>
        <w:t>. As one observer has noted, when you add to that change the relatively constrained size of nuclear arsenals in Asia, the likelihood of further nuclear reductions by the US and Russia, and ballistic missile defences of uncertain effectiveness, the world is about to enter uncharted territory (Ford 2009:125).</w:t>
      </w:r>
      <w:r w:rsidRPr="00FA7C9C">
        <w:rPr>
          <w:rFonts w:ascii="Georgia" w:hAnsi="Georgia"/>
          <w:sz w:val="12"/>
          <w:szCs w:val="22"/>
        </w:rPr>
        <w:t>¶</w:t>
      </w:r>
      <w:r w:rsidRPr="00FA7C9C">
        <w:rPr>
          <w:rFonts w:ascii="Georgia" w:hAnsi="Georgia"/>
          <w:sz w:val="16"/>
          <w:szCs w:val="22"/>
        </w:rPr>
        <w:t xml:space="preserve"> </w:t>
      </w:r>
      <w:r w:rsidRPr="00FA7C9C">
        <w:rPr>
          <w:rFonts w:ascii="Georgia" w:hAnsi="Georgia"/>
          <w:sz w:val="22"/>
          <w:szCs w:val="22"/>
          <w:u w:val="single"/>
        </w:rPr>
        <w:t>Some factors certainly act as stabilising influences</w:t>
      </w:r>
      <w:r w:rsidRPr="00FA7C9C">
        <w:rPr>
          <w:rFonts w:ascii="Georgia" w:hAnsi="Georgia"/>
          <w:sz w:val="16"/>
          <w:szCs w:val="22"/>
        </w:rPr>
        <w:t xml:space="preserve"> on the current nuclear order, not least that nuclear weapons (here as elsewhere) typically induce caution, that the regional great powers tend to get along reasonably well with each other and that the region enters its era of nuclear pre-eminence inheriting a strong set of robust norms and regimes from the earlier nuclear era. </w:t>
      </w:r>
      <w:r w:rsidRPr="00FA7C9C">
        <w:rPr>
          <w:rFonts w:ascii="Georgia" w:hAnsi="Georgia"/>
          <w:sz w:val="22"/>
          <w:szCs w:val="22"/>
          <w:u w:val="single"/>
        </w:rPr>
        <w:t xml:space="preserve">But other factors imply a period of looming change: </w:t>
      </w:r>
      <w:r w:rsidRPr="00FA7C9C">
        <w:rPr>
          <w:rFonts w:ascii="Georgia" w:hAnsi="Georgia"/>
          <w:sz w:val="22"/>
          <w:szCs w:val="22"/>
          <w:highlight w:val="yellow"/>
          <w:u w:val="single"/>
        </w:rPr>
        <w:t>geopolitical dynamism</w:t>
      </w:r>
      <w:r w:rsidRPr="00FA7C9C">
        <w:rPr>
          <w:rFonts w:ascii="Georgia" w:hAnsi="Georgia"/>
          <w:sz w:val="16"/>
          <w:szCs w:val="22"/>
          <w:highlight w:val="yellow"/>
        </w:rPr>
        <w:t xml:space="preserve"> </w:t>
      </w:r>
      <w:r w:rsidRPr="00FA7C9C">
        <w:rPr>
          <w:rFonts w:ascii="Georgia" w:hAnsi="Georgia"/>
          <w:sz w:val="22"/>
          <w:szCs w:val="22"/>
          <w:highlight w:val="yellow"/>
          <w:u w:val="single"/>
        </w:rPr>
        <w:t xml:space="preserve">is rearranging strategic relationships; </w:t>
      </w:r>
      <w:r w:rsidRPr="00FA7C9C">
        <w:rPr>
          <w:rStyle w:val="Emphasis"/>
          <w:rFonts w:eastAsiaTheme="majorEastAsia"/>
          <w:szCs w:val="22"/>
          <w:highlight w:val="yellow"/>
        </w:rPr>
        <w:t>the number of risk-tolerant adversaries seems to be increasing</w:t>
      </w:r>
      <w:r w:rsidRPr="00FA7C9C">
        <w:rPr>
          <w:rFonts w:ascii="Georgia" w:hAnsi="Georgia"/>
          <w:sz w:val="16"/>
          <w:szCs w:val="22"/>
        </w:rPr>
        <w:t>; most nuclear weapons states are modernising their arsenals; the American arsenal is ageing; and the US’s position of primacy is increasingly contested in Asia.</w:t>
      </w:r>
      <w:r w:rsidRPr="00FA7C9C">
        <w:rPr>
          <w:rFonts w:ascii="Georgia" w:hAnsi="Georgia"/>
          <w:sz w:val="12"/>
          <w:szCs w:val="22"/>
        </w:rPr>
        <w:t>¶</w:t>
      </w:r>
      <w:r w:rsidRPr="00FA7C9C">
        <w:rPr>
          <w:rFonts w:ascii="Georgia" w:hAnsi="Georgia"/>
          <w:sz w:val="16"/>
          <w:szCs w:val="22"/>
        </w:rPr>
        <w:t xml:space="preserve"> Indeed, it may be that dynamism which could most seriously undermine the Solingen model of East Asian nonproliferation. Solingen, after all, has not attempted to produce a general theory about proliferation; she has attempted to explain only proliferation in the post-NPT age (see Solingen 2007:3), when the P-5 of the UN Security Council already had nuclear weapons. In essence, though, it’s exactly that broader geopolitical order that might be shifting. It isn’t yet clear how the Asian nuclear order will evolve. It’s one of those uncertainties that define Australia’s shifting strategic environment. It’s not too hard to imagine an order that’s more competitive than the one we see now.</w:t>
      </w:r>
      <w:r w:rsidRPr="00FA7C9C">
        <w:rPr>
          <w:rFonts w:ascii="Georgia" w:hAnsi="Georgia"/>
          <w:sz w:val="12"/>
          <w:szCs w:val="22"/>
        </w:rPr>
        <w:t>¶</w:t>
      </w:r>
      <w:r w:rsidRPr="00FA7C9C">
        <w:rPr>
          <w:rFonts w:ascii="Georgia" w:hAnsi="Georgia"/>
          <w:sz w:val="16"/>
          <w:szCs w:val="22"/>
        </w:rPr>
        <w:t xml:space="preserve"> The ‘managed system of deterrence’</w:t>
      </w:r>
      <w:r w:rsidRPr="00FA7C9C">
        <w:rPr>
          <w:rFonts w:ascii="Georgia" w:hAnsi="Georgia"/>
          <w:sz w:val="12"/>
          <w:szCs w:val="22"/>
        </w:rPr>
        <w:t>¶</w:t>
      </w:r>
      <w:r w:rsidRPr="00FA7C9C">
        <w:rPr>
          <w:rFonts w:ascii="Georgia" w:hAnsi="Georgia"/>
          <w:sz w:val="16"/>
          <w:szCs w:val="22"/>
        </w:rPr>
        <w:t xml:space="preserve"> The second approach to thinking about the Asian nuclear order is to attempt to superimpose upon it William Walker’s two key mechanisms of the first nuclear age: the ‘managed system of deterrence’ and the ‘managed system of abstinence’. What might those ‘systems’ look like in Asia?</w:t>
      </w:r>
      <w:r w:rsidRPr="00FA7C9C">
        <w:rPr>
          <w:rFonts w:ascii="Georgia" w:hAnsi="Georgia"/>
          <w:sz w:val="12"/>
          <w:szCs w:val="22"/>
        </w:rPr>
        <w:t>¶</w:t>
      </w:r>
      <w:r w:rsidRPr="00FA7C9C">
        <w:rPr>
          <w:rFonts w:ascii="Georgia" w:hAnsi="Georgia"/>
          <w:sz w:val="16"/>
          <w:szCs w:val="22"/>
        </w:rPr>
        <w:t xml:space="preserve"> In Walker’s model, the managed system of deterrence included:</w:t>
      </w:r>
      <w:r w:rsidRPr="00FA7C9C">
        <w:rPr>
          <w:rFonts w:ascii="Georgia" w:hAnsi="Georgia"/>
          <w:sz w:val="12"/>
          <w:szCs w:val="22"/>
        </w:rPr>
        <w:t>¶</w:t>
      </w:r>
      <w:r w:rsidRPr="00FA7C9C">
        <w:rPr>
          <w:rFonts w:ascii="Georgia" w:hAnsi="Georgia"/>
          <w:sz w:val="16"/>
          <w:szCs w:val="22"/>
        </w:rPr>
        <w:t xml:space="preserve"> the deployment of military hardware under increasingly sophisticated command and control; the development of strategic doctrines to ensure mutual vulnerability and restraint; and the establishment of arms control processes through which policy elites engaged in dialogue and negotiated binding agreements. (Walker 2007:436)</w:t>
      </w:r>
      <w:r w:rsidRPr="00FA7C9C">
        <w:rPr>
          <w:rFonts w:ascii="Georgia" w:hAnsi="Georgia"/>
          <w:sz w:val="12"/>
          <w:szCs w:val="22"/>
        </w:rPr>
        <w:t>¶</w:t>
      </w:r>
      <w:r w:rsidRPr="00FA7C9C">
        <w:rPr>
          <w:rFonts w:ascii="Georgia" w:hAnsi="Georgia"/>
          <w:sz w:val="16"/>
          <w:szCs w:val="22"/>
        </w:rPr>
        <w:t xml:space="preserve"> </w:t>
      </w:r>
      <w:r w:rsidRPr="00FA7C9C">
        <w:rPr>
          <w:rFonts w:ascii="Georgia" w:hAnsi="Georgia"/>
          <w:sz w:val="22"/>
          <w:szCs w:val="22"/>
          <w:u w:val="single"/>
        </w:rPr>
        <w:t>It isn’t obvious that</w:t>
      </w:r>
      <w:r w:rsidRPr="00FA7C9C">
        <w:rPr>
          <w:rFonts w:ascii="Georgia" w:hAnsi="Georgia"/>
          <w:sz w:val="16"/>
          <w:szCs w:val="22"/>
        </w:rPr>
        <w:t xml:space="preserve"> those </w:t>
      </w:r>
      <w:r w:rsidRPr="00FA7C9C">
        <w:rPr>
          <w:rFonts w:ascii="Georgia" w:hAnsi="Georgia"/>
          <w:sz w:val="22"/>
          <w:szCs w:val="22"/>
          <w:u w:val="single"/>
        </w:rPr>
        <w:t xml:space="preserve">core aspects of the ‘managed’ system are </w:t>
      </w:r>
      <w:r w:rsidRPr="00FA7C9C">
        <w:rPr>
          <w:rFonts w:ascii="Georgia" w:hAnsi="Georgia"/>
          <w:sz w:val="16"/>
          <w:szCs w:val="22"/>
        </w:rPr>
        <w:t xml:space="preserve">all </w:t>
      </w:r>
      <w:r w:rsidRPr="00FA7C9C">
        <w:rPr>
          <w:rFonts w:ascii="Georgia" w:hAnsi="Georgia"/>
          <w:sz w:val="22"/>
          <w:szCs w:val="22"/>
          <w:u w:val="single"/>
        </w:rPr>
        <w:t>central features of Asian nuclear relationships</w:t>
      </w:r>
      <w:r w:rsidRPr="00FA7C9C">
        <w:rPr>
          <w:rFonts w:ascii="Georgia" w:hAnsi="Georgia"/>
          <w:sz w:val="16"/>
          <w:szCs w:val="22"/>
        </w:rPr>
        <w:t>. Perhaps most importantly, it isn’t obvious that the world even has a good model for how deterrence works in asymmetric relationships. Within the US, there’s been something of a revival of interest in matters nuclear as strategic analysts attempt to reconceptualise how nuclear relationships might work in the future. Recent work on the problems of exercising deterrence across asymmetrical strategic contests, for example, suggests a number of problems: ‘</w:t>
      </w:r>
      <w:r w:rsidRPr="00FA7C9C">
        <w:rPr>
          <w:rFonts w:ascii="Georgia" w:hAnsi="Georgia"/>
          <w:sz w:val="22"/>
          <w:szCs w:val="22"/>
          <w:highlight w:val="yellow"/>
          <w:u w:val="single"/>
        </w:rPr>
        <w:t>In asymmetric conflict</w:t>
      </w:r>
      <w:r w:rsidRPr="00FA7C9C">
        <w:rPr>
          <w:rFonts w:ascii="Georgia" w:hAnsi="Georgia"/>
          <w:sz w:val="22"/>
          <w:szCs w:val="22"/>
          <w:u w:val="single"/>
        </w:rPr>
        <w:t xml:space="preserve"> situations, </w:t>
      </w:r>
      <w:r w:rsidRPr="00FA7C9C">
        <w:rPr>
          <w:rStyle w:val="Emphasis"/>
          <w:rFonts w:eastAsiaTheme="majorEastAsia"/>
          <w:szCs w:val="22"/>
          <w:highlight w:val="yellow"/>
        </w:rPr>
        <w:t>deterrence may not only be unable to prevent violence but may</w:t>
      </w:r>
      <w:r w:rsidRPr="00FA7C9C">
        <w:rPr>
          <w:rFonts w:ascii="Georgia" w:hAnsi="Georgia"/>
          <w:b/>
          <w:sz w:val="22"/>
          <w:szCs w:val="22"/>
          <w:u w:val="single"/>
        </w:rPr>
        <w:t xml:space="preserve"> also </w:t>
      </w:r>
      <w:r w:rsidRPr="00FA7C9C">
        <w:rPr>
          <w:rStyle w:val="Emphasis"/>
          <w:rFonts w:eastAsiaTheme="majorEastAsia"/>
          <w:szCs w:val="22"/>
          <w:highlight w:val="yellow"/>
        </w:rPr>
        <w:t>help foment it’</w:t>
      </w:r>
      <w:r w:rsidRPr="00FA7C9C">
        <w:rPr>
          <w:rFonts w:ascii="Georgia" w:hAnsi="Georgia"/>
          <w:sz w:val="16"/>
          <w:szCs w:val="22"/>
        </w:rPr>
        <w:t xml:space="preserve"> (Adler 2009:103).</w:t>
      </w:r>
      <w:r w:rsidRPr="00FA7C9C">
        <w:rPr>
          <w:rFonts w:ascii="Georgia" w:hAnsi="Georgia"/>
          <w:sz w:val="12"/>
          <w:szCs w:val="22"/>
        </w:rPr>
        <w:t>¶</w:t>
      </w:r>
      <w:r w:rsidRPr="00FA7C9C">
        <w:rPr>
          <w:rFonts w:ascii="Georgia" w:hAnsi="Georgia"/>
          <w:sz w:val="16"/>
          <w:szCs w:val="22"/>
        </w:rPr>
        <w:t xml:space="preserve"> Some of the </w:t>
      </w:r>
      <w:r w:rsidRPr="00FA7C9C">
        <w:rPr>
          <w:rFonts w:ascii="Georgia" w:hAnsi="Georgia"/>
          <w:sz w:val="22"/>
          <w:szCs w:val="22"/>
          <w:u w:val="single"/>
        </w:rPr>
        <w:t xml:space="preserve">problems arise precisely because </w:t>
      </w:r>
      <w:r w:rsidRPr="00FA7C9C">
        <w:rPr>
          <w:rFonts w:ascii="Georgia" w:hAnsi="Georgia"/>
          <w:sz w:val="22"/>
          <w:szCs w:val="22"/>
          <w:highlight w:val="yellow"/>
          <w:u w:val="single"/>
        </w:rPr>
        <w:t>weaker players seem</w:t>
      </w:r>
      <w:r w:rsidRPr="00FA7C9C">
        <w:rPr>
          <w:rFonts w:ascii="Georgia" w:hAnsi="Georgia"/>
          <w:sz w:val="22"/>
          <w:szCs w:val="22"/>
          <w:u w:val="single"/>
        </w:rPr>
        <w:t xml:space="preserve"> increasingly </w:t>
      </w:r>
      <w:r w:rsidRPr="00FA7C9C">
        <w:rPr>
          <w:rFonts w:ascii="Georgia" w:hAnsi="Georgia"/>
          <w:sz w:val="22"/>
          <w:szCs w:val="22"/>
          <w:highlight w:val="yellow"/>
          <w:u w:val="single"/>
        </w:rPr>
        <w:t xml:space="preserve">likely </w:t>
      </w:r>
      <w:r w:rsidRPr="00FA7C9C">
        <w:rPr>
          <w:rStyle w:val="Emphasis"/>
          <w:rFonts w:eastAsiaTheme="majorEastAsia"/>
          <w:szCs w:val="22"/>
          <w:highlight w:val="yellow"/>
        </w:rPr>
        <w:t>to ‘test’ stronger players’</w:t>
      </w:r>
      <w:r w:rsidRPr="00FA7C9C">
        <w:rPr>
          <w:rFonts w:ascii="Georgia" w:hAnsi="Georgia"/>
          <w:sz w:val="22"/>
          <w:szCs w:val="22"/>
          <w:highlight w:val="yellow"/>
          <w:u w:val="single"/>
        </w:rPr>
        <w:t xml:space="preserve"> threats</w:t>
      </w:r>
      <w:r w:rsidRPr="00FA7C9C">
        <w:rPr>
          <w:rFonts w:ascii="Georgia" w:hAnsi="Georgia"/>
          <w:sz w:val="22"/>
          <w:szCs w:val="22"/>
          <w:u w:val="single"/>
        </w:rPr>
        <w:t xml:space="preserve">—as part of a </w:t>
      </w:r>
      <w:r w:rsidRPr="00FA7C9C">
        <w:rPr>
          <w:rFonts w:ascii="Georgia" w:hAnsi="Georgia"/>
          <w:sz w:val="22"/>
          <w:szCs w:val="22"/>
          <w:highlight w:val="yellow"/>
          <w:u w:val="single"/>
        </w:rPr>
        <w:t>pattern of conflict that has emerged</w:t>
      </w:r>
      <w:r w:rsidRPr="00FA7C9C">
        <w:rPr>
          <w:rFonts w:ascii="Georgia" w:hAnsi="Georgia"/>
          <w:sz w:val="22"/>
          <w:szCs w:val="22"/>
          <w:u w:val="single"/>
        </w:rPr>
        <w:t xml:space="preserve"> over recent centuries, </w:t>
      </w:r>
      <w:r w:rsidRPr="00FA7C9C">
        <w:rPr>
          <w:rFonts w:ascii="Georgia" w:hAnsi="Georgia"/>
          <w:sz w:val="22"/>
          <w:szCs w:val="22"/>
          <w:highlight w:val="yellow"/>
          <w:u w:val="single"/>
        </w:rPr>
        <w:t>in which weaker players have</w:t>
      </w:r>
      <w:r w:rsidRPr="00FA7C9C">
        <w:rPr>
          <w:rFonts w:ascii="Georgia" w:hAnsi="Georgia"/>
          <w:sz w:val="22"/>
          <w:szCs w:val="22"/>
          <w:u w:val="single"/>
        </w:rPr>
        <w:t xml:space="preserve"> often </w:t>
      </w:r>
      <w:r w:rsidRPr="00FA7C9C">
        <w:rPr>
          <w:rFonts w:ascii="Georgia" w:hAnsi="Georgia"/>
          <w:sz w:val="22"/>
          <w:szCs w:val="22"/>
          <w:highlight w:val="yellow"/>
          <w:u w:val="single"/>
        </w:rPr>
        <w:t>prevailed</w:t>
      </w:r>
      <w:r w:rsidRPr="00FA7C9C">
        <w:rPr>
          <w:rFonts w:ascii="Georgia" w:hAnsi="Georgia"/>
          <w:sz w:val="22"/>
          <w:szCs w:val="22"/>
          <w:u w:val="single"/>
        </w:rPr>
        <w:t xml:space="preserve"> against stronger opponents.</w:t>
      </w:r>
      <w:r w:rsidRPr="00FA7C9C">
        <w:rPr>
          <w:rFonts w:ascii="Georgia" w:hAnsi="Georgia"/>
          <w:sz w:val="16"/>
          <w:szCs w:val="22"/>
        </w:rPr>
        <w:t>3 If we were to look at the case study of the India–Pakistan nuclear relationship—which is grounded in an enduring strategic rivalry, and therefore not ‘typical’ of the broader nuclear relationships in Asia—it’s a moot point whether Pakistani behaviour has been much altered by the ‘deterrence’ policies of India.</w:t>
      </w:r>
      <w:r w:rsidRPr="00FA7C9C">
        <w:rPr>
          <w:rFonts w:ascii="Georgia" w:hAnsi="Georgia"/>
          <w:sz w:val="12"/>
          <w:szCs w:val="22"/>
        </w:rPr>
        <w:t>¶</w:t>
      </w:r>
      <w:r w:rsidRPr="00FA7C9C">
        <w:rPr>
          <w:rFonts w:ascii="Georgia" w:hAnsi="Georgia"/>
          <w:sz w:val="16"/>
          <w:szCs w:val="22"/>
        </w:rPr>
        <w:t xml:space="preserve"> Indeed, the case seems to show that Pakistan doesn’t even accept a long-term condition of strategic asymmetry with India, and that it intends to use its nuclear weapons as an ‘equaliser’ against India’s larger conventional forces by building a nuclear arsenal larger than the Indian arsenal arrayed against it. That would imply, more broadly, that </w:t>
      </w:r>
      <w:r w:rsidRPr="00FA7C9C">
        <w:rPr>
          <w:rFonts w:ascii="Georgia" w:hAnsi="Georgia"/>
          <w:sz w:val="22"/>
          <w:szCs w:val="22"/>
          <w:highlight w:val="yellow"/>
          <w:u w:val="single"/>
        </w:rPr>
        <w:t xml:space="preserve">increasing strategic rivalries across Asia could be accompanied by </w:t>
      </w:r>
      <w:r w:rsidRPr="00FA7C9C">
        <w:rPr>
          <w:rStyle w:val="Emphasis"/>
          <w:rFonts w:eastAsiaTheme="majorEastAsia"/>
          <w:szCs w:val="22"/>
          <w:highlight w:val="yellow"/>
        </w:rPr>
        <w:t>efforts to minimise asymmetrical disadvantages</w:t>
      </w:r>
      <w:r w:rsidRPr="00FA7C9C">
        <w:rPr>
          <w:rFonts w:ascii="Georgia" w:hAnsi="Georgia"/>
          <w:sz w:val="22"/>
          <w:szCs w:val="22"/>
          <w:u w:val="single"/>
        </w:rPr>
        <w:t xml:space="preserve"> between a much wider range of players</w:t>
      </w:r>
      <w:r w:rsidRPr="00FA7C9C">
        <w:rPr>
          <w:rFonts w:ascii="Georgia" w:hAnsi="Georgia"/>
          <w:sz w:val="16"/>
          <w:szCs w:val="22"/>
        </w:rPr>
        <w:t>. In short</w:t>
      </w:r>
      <w:r w:rsidRPr="00FA7C9C">
        <w:rPr>
          <w:rFonts w:ascii="Georgia" w:hAnsi="Georgia"/>
          <w:sz w:val="16"/>
          <w:szCs w:val="22"/>
          <w:highlight w:val="yellow"/>
        </w:rPr>
        <w:t xml:space="preserve">, </w:t>
      </w:r>
      <w:r w:rsidRPr="00FA7C9C">
        <w:rPr>
          <w:rFonts w:ascii="Georgia" w:hAnsi="Georgia"/>
          <w:b/>
          <w:sz w:val="22"/>
          <w:szCs w:val="22"/>
          <w:highlight w:val="yellow"/>
          <w:u w:val="single"/>
        </w:rPr>
        <w:t>in a more competitive</w:t>
      </w:r>
      <w:r w:rsidRPr="00FA7C9C">
        <w:rPr>
          <w:rFonts w:ascii="Georgia" w:hAnsi="Georgia"/>
          <w:b/>
          <w:sz w:val="22"/>
          <w:szCs w:val="22"/>
          <w:u w:val="single"/>
        </w:rPr>
        <w:t xml:space="preserve"> Asian strategic </w:t>
      </w:r>
      <w:r w:rsidRPr="00FA7C9C">
        <w:rPr>
          <w:rFonts w:ascii="Georgia" w:hAnsi="Georgia"/>
          <w:b/>
          <w:sz w:val="22"/>
          <w:szCs w:val="22"/>
          <w:highlight w:val="yellow"/>
          <w:u w:val="single"/>
        </w:rPr>
        <w:t>environment, nuclear asymmetries</w:t>
      </w:r>
      <w:r w:rsidRPr="00FA7C9C">
        <w:rPr>
          <w:rFonts w:ascii="Georgia" w:hAnsi="Georgia"/>
          <w:b/>
          <w:sz w:val="22"/>
          <w:szCs w:val="22"/>
          <w:u w:val="single"/>
        </w:rPr>
        <w:t xml:space="preserve"> that are tolerable now </w:t>
      </w:r>
      <w:r w:rsidRPr="00FA7C9C">
        <w:rPr>
          <w:rFonts w:ascii="Georgia" w:hAnsi="Georgia"/>
          <w:b/>
          <w:sz w:val="22"/>
          <w:szCs w:val="22"/>
          <w:highlight w:val="yellow"/>
          <w:u w:val="single"/>
        </w:rPr>
        <w:t>might</w:t>
      </w:r>
      <w:r w:rsidRPr="00FA7C9C">
        <w:rPr>
          <w:rFonts w:ascii="Georgia" w:hAnsi="Georgia"/>
          <w:b/>
          <w:sz w:val="22"/>
          <w:szCs w:val="22"/>
          <w:u w:val="single"/>
        </w:rPr>
        <w:t xml:space="preserve"> well </w:t>
      </w:r>
      <w:r w:rsidRPr="00FA7C9C">
        <w:rPr>
          <w:rFonts w:ascii="Georgia" w:hAnsi="Georgia"/>
          <w:b/>
          <w:sz w:val="22"/>
          <w:szCs w:val="22"/>
          <w:highlight w:val="yellow"/>
          <w:u w:val="single"/>
        </w:rPr>
        <w:t>become less tolerable.</w:t>
      </w:r>
      <w:r w:rsidRPr="00FA7C9C">
        <w:rPr>
          <w:rFonts w:ascii="Georgia" w:hAnsi="Georgia"/>
          <w:sz w:val="12"/>
          <w:szCs w:val="22"/>
        </w:rPr>
        <w:t>¶</w:t>
      </w:r>
      <w:r w:rsidRPr="00FA7C9C">
        <w:rPr>
          <w:rFonts w:ascii="Georgia" w:hAnsi="Georgia"/>
          <w:b/>
          <w:sz w:val="22"/>
          <w:szCs w:val="22"/>
          <w:u w:val="single"/>
        </w:rPr>
        <w:t xml:space="preserve"> </w:t>
      </w:r>
      <w:r w:rsidRPr="00FA7C9C">
        <w:rPr>
          <w:rFonts w:ascii="Georgia" w:hAnsi="Georgia"/>
          <w:sz w:val="16"/>
          <w:szCs w:val="22"/>
        </w:rPr>
        <w:t xml:space="preserve">Furthermore, we need to think about how we might ‘codify’ deterrence in Asia. </w:t>
      </w:r>
      <w:r w:rsidRPr="00FA7C9C">
        <w:rPr>
          <w:rFonts w:ascii="Georgia" w:hAnsi="Georgia"/>
          <w:sz w:val="22"/>
          <w:szCs w:val="22"/>
          <w:u w:val="single"/>
        </w:rPr>
        <w:t>In the Cold War</w:t>
      </w:r>
      <w:r w:rsidRPr="00FA7C9C">
        <w:rPr>
          <w:rFonts w:ascii="Georgia" w:hAnsi="Georgia"/>
          <w:sz w:val="16"/>
          <w:szCs w:val="22"/>
        </w:rPr>
        <w:t xml:space="preserve"> days, the MAD doctrine tended to be reflected in </w:t>
      </w:r>
      <w:r w:rsidRPr="00FA7C9C">
        <w:rPr>
          <w:rFonts w:ascii="Georgia" w:hAnsi="Georgia"/>
          <w:sz w:val="22"/>
          <w:szCs w:val="22"/>
          <w:u w:val="single"/>
        </w:rPr>
        <w:t>arms control accords</w:t>
      </w:r>
      <w:r w:rsidRPr="00FA7C9C">
        <w:rPr>
          <w:rFonts w:ascii="Georgia" w:hAnsi="Georgia"/>
          <w:sz w:val="16"/>
          <w:szCs w:val="22"/>
        </w:rPr>
        <w:t xml:space="preserve"> that limited wasteful spending and corralled the competition. As Walker acknowledges, the agreements </w:t>
      </w:r>
      <w:r w:rsidRPr="00FA7C9C">
        <w:rPr>
          <w:rFonts w:ascii="Georgia" w:hAnsi="Georgia"/>
          <w:sz w:val="22"/>
          <w:szCs w:val="22"/>
          <w:u w:val="single"/>
        </w:rPr>
        <w:t>were important ‘stabilisers’ of the</w:t>
      </w:r>
      <w:r w:rsidRPr="00FA7C9C">
        <w:rPr>
          <w:rFonts w:ascii="Georgia" w:hAnsi="Georgia"/>
          <w:sz w:val="16"/>
          <w:szCs w:val="22"/>
        </w:rPr>
        <w:t xml:space="preserve"> broader </w:t>
      </w:r>
      <w:r w:rsidRPr="00FA7C9C">
        <w:rPr>
          <w:rFonts w:ascii="Georgia" w:hAnsi="Georgia"/>
          <w:sz w:val="22"/>
          <w:szCs w:val="22"/>
          <w:u w:val="single"/>
        </w:rPr>
        <w:t>nuclear relationship, but</w:t>
      </w:r>
      <w:r w:rsidRPr="00FA7C9C">
        <w:rPr>
          <w:rFonts w:ascii="Georgia" w:hAnsi="Georgia"/>
          <w:sz w:val="16"/>
          <w:szCs w:val="22"/>
        </w:rPr>
        <w:t xml:space="preserve"> to what extent can they be replicated in conditions of asymmetry? It might be possible to codify crisis management procedures, but designing (and verifying) </w:t>
      </w:r>
      <w:r w:rsidRPr="00FA7C9C">
        <w:rPr>
          <w:rFonts w:ascii="Georgia" w:hAnsi="Georgia"/>
          <w:sz w:val="22"/>
          <w:szCs w:val="22"/>
          <w:highlight w:val="yellow"/>
          <w:u w:val="single"/>
        </w:rPr>
        <w:t>limitations on weapons numbers would seem</w:t>
      </w:r>
      <w:r w:rsidRPr="00FA7C9C">
        <w:rPr>
          <w:rFonts w:ascii="Georgia" w:hAnsi="Georgia"/>
          <w:sz w:val="22"/>
          <w:szCs w:val="22"/>
          <w:u w:val="single"/>
        </w:rPr>
        <w:t xml:space="preserve"> to be much more </w:t>
      </w:r>
      <w:r w:rsidRPr="00FA7C9C">
        <w:rPr>
          <w:rFonts w:ascii="Georgia" w:hAnsi="Georgia"/>
          <w:sz w:val="22"/>
          <w:szCs w:val="22"/>
          <w:highlight w:val="yellow"/>
          <w:u w:val="single"/>
        </w:rPr>
        <w:t xml:space="preserve">difficult when the arsenals are </w:t>
      </w:r>
      <w:r w:rsidRPr="00FA7C9C">
        <w:rPr>
          <w:rFonts w:ascii="Georgia" w:hAnsi="Georgia"/>
          <w:sz w:val="22"/>
          <w:szCs w:val="22"/>
          <w:highlight w:val="yellow"/>
          <w:u w:val="single"/>
        </w:rPr>
        <w:lastRenderedPageBreak/>
        <w:t xml:space="preserve">of </w:t>
      </w:r>
      <w:r w:rsidRPr="00FA7C9C">
        <w:rPr>
          <w:rStyle w:val="Emphasis"/>
          <w:rFonts w:eastAsiaTheme="majorEastAsia"/>
          <w:szCs w:val="22"/>
          <w:highlight w:val="yellow"/>
        </w:rPr>
        <w:t>uneven size,</w:t>
      </w:r>
      <w:r w:rsidRPr="00FA7C9C">
        <w:rPr>
          <w:rFonts w:ascii="Georgia" w:hAnsi="Georgia"/>
          <w:sz w:val="22"/>
          <w:szCs w:val="22"/>
          <w:highlight w:val="yellow"/>
          <w:u w:val="single"/>
        </w:rPr>
        <w:t xml:space="preserve"> and</w:t>
      </w:r>
      <w:r w:rsidRPr="00FA7C9C">
        <w:rPr>
          <w:rFonts w:ascii="Georgia" w:hAnsi="Georgia"/>
          <w:sz w:val="22"/>
          <w:szCs w:val="22"/>
          <w:u w:val="single"/>
        </w:rPr>
        <w:t xml:space="preserve"> when </w:t>
      </w:r>
      <w:r w:rsidRPr="00FA7C9C">
        <w:rPr>
          <w:rFonts w:ascii="Georgia" w:hAnsi="Georgia"/>
          <w:sz w:val="22"/>
          <w:szCs w:val="22"/>
          <w:highlight w:val="yellow"/>
          <w:u w:val="single"/>
        </w:rPr>
        <w:t>the weaker party</w:t>
      </w:r>
      <w:r w:rsidRPr="00FA7C9C">
        <w:rPr>
          <w:rFonts w:ascii="Georgia" w:hAnsi="Georgia"/>
          <w:sz w:val="16"/>
          <w:szCs w:val="22"/>
        </w:rPr>
        <w:t xml:space="preserve"> (perhaps both parties) </w:t>
      </w:r>
      <w:r w:rsidRPr="00FA7C9C">
        <w:rPr>
          <w:rFonts w:ascii="Georgia" w:hAnsi="Georgia"/>
          <w:sz w:val="22"/>
          <w:szCs w:val="22"/>
          <w:highlight w:val="yellow"/>
          <w:u w:val="single"/>
        </w:rPr>
        <w:t>would</w:t>
      </w:r>
      <w:r w:rsidRPr="00FA7C9C">
        <w:rPr>
          <w:rFonts w:ascii="Georgia" w:hAnsi="Georgia"/>
          <w:sz w:val="22"/>
          <w:szCs w:val="22"/>
          <w:u w:val="single"/>
        </w:rPr>
        <w:t xml:space="preserve"> probably </w:t>
      </w:r>
      <w:r w:rsidRPr="00FA7C9C">
        <w:rPr>
          <w:rFonts w:ascii="Georgia" w:hAnsi="Georgia"/>
          <w:sz w:val="22"/>
          <w:szCs w:val="22"/>
          <w:highlight w:val="yellow"/>
          <w:u w:val="single"/>
        </w:rPr>
        <w:t xml:space="preserve">be </w:t>
      </w:r>
      <w:r w:rsidRPr="00FA7C9C">
        <w:rPr>
          <w:rStyle w:val="Emphasis"/>
          <w:rFonts w:eastAsiaTheme="majorEastAsia"/>
          <w:szCs w:val="22"/>
          <w:highlight w:val="yellow"/>
        </w:rPr>
        <w:t>relying on secrecy</w:t>
      </w:r>
      <w:r w:rsidRPr="00FA7C9C">
        <w:rPr>
          <w:rFonts w:ascii="Georgia" w:hAnsi="Georgia"/>
          <w:sz w:val="22"/>
          <w:szCs w:val="22"/>
          <w:highlight w:val="yellow"/>
          <w:u w:val="single"/>
        </w:rPr>
        <w:t xml:space="preserve"> about</w:t>
      </w:r>
      <w:r w:rsidRPr="00FA7C9C">
        <w:rPr>
          <w:rFonts w:ascii="Georgia" w:hAnsi="Georgia"/>
          <w:sz w:val="22"/>
          <w:szCs w:val="22"/>
          <w:u w:val="single"/>
        </w:rPr>
        <w:t xml:space="preserve"> the </w:t>
      </w:r>
      <w:r w:rsidRPr="00FA7C9C">
        <w:rPr>
          <w:rFonts w:ascii="Georgia" w:hAnsi="Georgia"/>
          <w:sz w:val="22"/>
          <w:szCs w:val="22"/>
          <w:highlight w:val="yellow"/>
          <w:u w:val="single"/>
        </w:rPr>
        <w:t>numbers and locations</w:t>
      </w:r>
      <w:r w:rsidRPr="00FA7C9C">
        <w:rPr>
          <w:rFonts w:ascii="Georgia" w:hAnsi="Georgia"/>
          <w:sz w:val="22"/>
          <w:szCs w:val="22"/>
          <w:u w:val="single"/>
        </w:rPr>
        <w:t xml:space="preserve"> of weapons </w:t>
      </w:r>
      <w:r w:rsidRPr="00FA7C9C">
        <w:rPr>
          <w:rFonts w:ascii="Georgia" w:hAnsi="Georgia"/>
          <w:sz w:val="22"/>
          <w:szCs w:val="22"/>
          <w:highlight w:val="yellow"/>
          <w:u w:val="single"/>
        </w:rPr>
        <w:t>to minimise</w:t>
      </w:r>
      <w:r w:rsidRPr="00FA7C9C">
        <w:rPr>
          <w:rFonts w:ascii="Georgia" w:hAnsi="Georgia"/>
          <w:sz w:val="22"/>
          <w:szCs w:val="22"/>
          <w:u w:val="single"/>
        </w:rPr>
        <w:t xml:space="preserve"> the </w:t>
      </w:r>
      <w:r w:rsidRPr="00FA7C9C">
        <w:rPr>
          <w:rFonts w:ascii="Georgia" w:hAnsi="Georgia"/>
          <w:sz w:val="22"/>
          <w:szCs w:val="22"/>
          <w:highlight w:val="yellow"/>
          <w:u w:val="single"/>
        </w:rPr>
        <w:t>vulnerability</w:t>
      </w:r>
      <w:r w:rsidRPr="00FA7C9C">
        <w:rPr>
          <w:rFonts w:ascii="Georgia" w:hAnsi="Georgia"/>
          <w:sz w:val="22"/>
          <w:szCs w:val="22"/>
          <w:u w:val="single"/>
        </w:rPr>
        <w:t xml:space="preserve"> of their arsenals.</w:t>
      </w:r>
    </w:p>
    <w:p w:rsidR="00FE5597" w:rsidRPr="00FA7C9C" w:rsidRDefault="00FE5597" w:rsidP="00FE5597">
      <w:pPr>
        <w:pStyle w:val="Heading4"/>
        <w:rPr>
          <w:sz w:val="16"/>
        </w:rPr>
      </w:pPr>
      <w:r w:rsidRPr="00FA7C9C">
        <w:t>Further proliferation causes crisis escalation---leads to accidental nuclear war</w:t>
      </w:r>
    </w:p>
    <w:p w:rsidR="00FE5597" w:rsidRPr="00FA7C9C" w:rsidRDefault="00FE5597" w:rsidP="00FE5597">
      <w:r w:rsidRPr="00FA7C9C">
        <w:rPr>
          <w:rStyle w:val="StyleStyleBold12pt"/>
        </w:rPr>
        <w:t>Kroenig 12 –</w:t>
      </w:r>
      <w:r w:rsidRPr="00FA7C9C">
        <w:t xml:space="preserve"> Matthew Kroenig is an Assistant Professor of Government at Georgetown University and a Stanton Nuclear Security Fellow on the Council on Foreign Relations, May 26</w:t>
      </w:r>
      <w:r w:rsidRPr="00FA7C9C">
        <w:rPr>
          <w:vertAlign w:val="superscript"/>
        </w:rPr>
        <w:t>th</w:t>
      </w:r>
      <w:r w:rsidRPr="00FA7C9C">
        <w:t xml:space="preserve">, 2012, “The History of Proliferation Optimism: Does It Have A Future?” </w:t>
      </w:r>
      <w:hyperlink r:id="rId15" w:history="1">
        <w:r w:rsidRPr="00FA7C9C">
          <w:rPr>
            <w:rStyle w:val="Hyperlink"/>
          </w:rPr>
          <w:t>http://www.npolicy.org/article.php?aid=1182&amp;tid=30</w:t>
        </w:r>
      </w:hyperlink>
      <w:r w:rsidRPr="00FA7C9C">
        <w:t xml:space="preserve"> </w:t>
      </w:r>
    </w:p>
    <w:p w:rsidR="00FE5597" w:rsidRPr="00FA7C9C" w:rsidRDefault="00FE5597" w:rsidP="00FE5597">
      <w:r w:rsidRPr="00FA7C9C">
        <w:t>What’s Wrong with Proliferation Optimism?</w:t>
      </w:r>
    </w:p>
    <w:p w:rsidR="00FE5597" w:rsidRPr="00FA7C9C" w:rsidRDefault="00FE5597" w:rsidP="00FE5597">
      <w:pPr>
        <w:rPr>
          <w:u w:val="single"/>
        </w:rPr>
      </w:pPr>
      <w:r w:rsidRPr="00FA7C9C">
        <w:rPr>
          <w:b/>
          <w:u w:val="single"/>
        </w:rPr>
        <w:t>The proliferation optimist position</w:t>
      </w:r>
      <w:r w:rsidRPr="00FA7C9C">
        <w:rPr>
          <w:sz w:val="16"/>
        </w:rPr>
        <w:t xml:space="preserve">, while having a distinguished pedigree, </w:t>
      </w:r>
      <w:r w:rsidRPr="00FA7C9C">
        <w:rPr>
          <w:b/>
          <w:u w:val="single"/>
        </w:rPr>
        <w:t>has several major flaws</w:t>
      </w:r>
      <w:r w:rsidRPr="00FA7C9C">
        <w:rPr>
          <w:sz w:val="16"/>
        </w:rPr>
        <w:t>. Many of these weaknesses have been chronicled in brilliant detail by Scott Sagan and other contemporary proliferation pessimists.34 Rather than repeat these substantial efforts, I will use this section to offer some original critiques of the recent incarnations of proliferation optimism.</w:t>
      </w:r>
      <w:r w:rsidRPr="00FA7C9C">
        <w:rPr>
          <w:sz w:val="12"/>
        </w:rPr>
        <w:t>¶</w:t>
      </w:r>
      <w:r w:rsidRPr="00FA7C9C">
        <w:rPr>
          <w:sz w:val="16"/>
        </w:rPr>
        <w:t xml:space="preserve"> First and foremost, </w:t>
      </w:r>
      <w:r w:rsidRPr="00FA7C9C">
        <w:rPr>
          <w:u w:val="single"/>
        </w:rPr>
        <w:t>proliferation optimists do not appear to understand contemporary deterrence theory.</w:t>
      </w:r>
      <w:r w:rsidRPr="00FA7C9C">
        <w:rPr>
          <w:sz w:val="16"/>
        </w:rPr>
        <w:t xml:space="preserve"> I do not say this lightly in an effort to marginalize or discredit my intellectual opponents. Rather, I make this claim with all due caution and sincerity. A careful review of the contemporary proliferation optimism literature does not reflect an understanding of, or engagement with, the developments in academic deterrence theory over the past few decades in top scholarly journals such as the American Political Science Review and International Organization.35 While early optimists like Viner and Brodie can be excused for not knowing better, the writings of </w:t>
      </w:r>
      <w:r w:rsidRPr="00FA7C9C">
        <w:rPr>
          <w:u w:val="single"/>
        </w:rPr>
        <w:t xml:space="preserve">contemporary </w:t>
      </w:r>
      <w:r w:rsidRPr="00FA7C9C">
        <w:rPr>
          <w:highlight w:val="yellow"/>
          <w:u w:val="single"/>
        </w:rPr>
        <w:t xml:space="preserve">proliferation optimists </w:t>
      </w:r>
      <w:r w:rsidRPr="00FA7C9C">
        <w:rPr>
          <w:b/>
          <w:highlight w:val="yellow"/>
          <w:u w:val="single"/>
        </w:rPr>
        <w:t>ignore</w:t>
      </w:r>
      <w:r w:rsidRPr="00FA7C9C">
        <w:rPr>
          <w:b/>
          <w:u w:val="single"/>
        </w:rPr>
        <w:t xml:space="preserve"> much of </w:t>
      </w:r>
      <w:r w:rsidRPr="00FA7C9C">
        <w:rPr>
          <w:b/>
          <w:highlight w:val="yellow"/>
          <w:u w:val="single"/>
        </w:rPr>
        <w:t>the past fifty years of</w:t>
      </w:r>
      <w:r w:rsidRPr="00FA7C9C">
        <w:rPr>
          <w:b/>
          <w:u w:val="single"/>
        </w:rPr>
        <w:t xml:space="preserve"> academic </w:t>
      </w:r>
      <w:r w:rsidRPr="00FA7C9C">
        <w:rPr>
          <w:b/>
          <w:highlight w:val="yellow"/>
          <w:u w:val="single"/>
        </w:rPr>
        <w:t>research on nuclear deterrence</w:t>
      </w:r>
      <w:r w:rsidRPr="00FA7C9C">
        <w:rPr>
          <w:b/>
          <w:u w:val="single"/>
        </w:rPr>
        <w:t xml:space="preserve"> theory.</w:t>
      </w:r>
      <w:r w:rsidRPr="00FA7C9C">
        <w:rPr>
          <w:sz w:val="12"/>
        </w:rPr>
        <w:t>¶</w:t>
      </w:r>
      <w:r w:rsidRPr="00FA7C9C">
        <w:rPr>
          <w:b/>
          <w:sz w:val="12"/>
          <w:u w:val="single"/>
        </w:rPr>
        <w:t xml:space="preserve"> </w:t>
      </w:r>
      <w:r w:rsidRPr="00FA7C9C">
        <w:rPr>
          <w:sz w:val="16"/>
        </w:rPr>
        <w:t xml:space="preserve">In the 1940s, Viner, Brodie, and others argued that the advent of Mutually Assured Destruction (MAD) rendered war among major powers obsolete, but nuclear deterrence theory soon advanced beyond that simple understanding.36 After all, great power political competition does not end with nuclear weapons. And nuclear-armed states still seek to threaten nuclear-armed adversaries. States cannot credibly threaten to launch a suicidal nuclear war, but they still want to coerce their adversaries. </w:t>
      </w:r>
      <w:r w:rsidRPr="00FA7C9C">
        <w:rPr>
          <w:u w:val="single"/>
        </w:rPr>
        <w:t xml:space="preserve">This leads to a credibility problem: </w:t>
      </w:r>
      <w:r w:rsidRPr="00FA7C9C">
        <w:rPr>
          <w:highlight w:val="yellow"/>
          <w:u w:val="single"/>
        </w:rPr>
        <w:t>how can states credibly threaten a nuclear-armed opponent?</w:t>
      </w:r>
      <w:r w:rsidRPr="00FA7C9C">
        <w:rPr>
          <w:u w:val="single"/>
        </w:rPr>
        <w:t xml:space="preserve"> Since the 1960s academic nuclear deterrence theory has been devoted almost exclusively to answering this question.37 And, unfortunately for proliferation optimists, the answers do not give us reasons to be optimistic.</w:t>
      </w:r>
      <w:r w:rsidRPr="00FA7C9C">
        <w:rPr>
          <w:sz w:val="12"/>
        </w:rPr>
        <w:t>¶</w:t>
      </w:r>
      <w:r w:rsidRPr="00FA7C9C">
        <w:rPr>
          <w:sz w:val="12"/>
          <w:u w:val="single"/>
        </w:rPr>
        <w:t xml:space="preserve"> </w:t>
      </w:r>
      <w:r w:rsidRPr="00FA7C9C">
        <w:rPr>
          <w:sz w:val="16"/>
        </w:rPr>
        <w:t xml:space="preserve">Thomas Schelling was the first to devise a rational means by which states can threaten nuclear-armed opponents.38 He argued that leaders cannot credibly threaten to intentionally launch a suicidal nuclear war, but they can make a “threat that leaves something to chance.”39 </w:t>
      </w:r>
      <w:r w:rsidRPr="00FA7C9C">
        <w:rPr>
          <w:highlight w:val="yellow"/>
          <w:u w:val="single"/>
        </w:rPr>
        <w:t>They</w:t>
      </w:r>
      <w:r w:rsidRPr="00FA7C9C">
        <w:rPr>
          <w:u w:val="single"/>
        </w:rPr>
        <w:t xml:space="preserve"> can engage in a process, the nuclear crisis, which </w:t>
      </w:r>
      <w:r w:rsidRPr="00FA7C9C">
        <w:rPr>
          <w:highlight w:val="yellow"/>
          <w:u w:val="single"/>
        </w:rPr>
        <w:t>increase</w:t>
      </w:r>
      <w:r w:rsidRPr="00FA7C9C">
        <w:rPr>
          <w:u w:val="single"/>
        </w:rPr>
        <w:t xml:space="preserve">s </w:t>
      </w:r>
      <w:r w:rsidRPr="00FA7C9C">
        <w:rPr>
          <w:highlight w:val="yellow"/>
          <w:u w:val="single"/>
        </w:rPr>
        <w:t>the risk of nuclear war</w:t>
      </w:r>
      <w:r w:rsidRPr="00FA7C9C">
        <w:rPr>
          <w:u w:val="single"/>
        </w:rPr>
        <w:t xml:space="preserve"> in an attempt </w:t>
      </w:r>
      <w:r w:rsidRPr="00FA7C9C">
        <w:rPr>
          <w:highlight w:val="yellow"/>
          <w:u w:val="single"/>
        </w:rPr>
        <w:t>to force a less resolved adversary to back down.</w:t>
      </w:r>
      <w:r w:rsidRPr="00FA7C9C">
        <w:rPr>
          <w:u w:val="single"/>
        </w:rPr>
        <w:t xml:space="preserve"> As states escalate a nuclear crisis </w:t>
      </w:r>
      <w:r w:rsidRPr="00FA7C9C">
        <w:rPr>
          <w:highlight w:val="yellow"/>
          <w:u w:val="single"/>
        </w:rPr>
        <w:t>there is an increasing probability</w:t>
      </w:r>
      <w:r w:rsidRPr="00FA7C9C">
        <w:rPr>
          <w:u w:val="single"/>
        </w:rPr>
        <w:t xml:space="preserve"> that </w:t>
      </w:r>
      <w:r w:rsidRPr="00FA7C9C">
        <w:rPr>
          <w:highlight w:val="yellow"/>
          <w:u w:val="single"/>
        </w:rPr>
        <w:t>the conflict will spiral out of control</w:t>
      </w:r>
      <w:r w:rsidRPr="00FA7C9C">
        <w:rPr>
          <w:u w:val="single"/>
        </w:rPr>
        <w:t xml:space="preserve"> and result in an inadvertent or accidental nuclear exchange. As long as the benefit of winning the crisis is greater than the incremental increase in the risk of nuclear war, threats to escalate nuclear crises are inherently credible. In these games of nuclear brinkmanship, the state that is willing to run the greatest risk of nuclear war before backing down will win the crisis as long as it does not end in catastrophe. It is for this reason that Thomas Schelling called great power politics in the nuclear era a “competition in risk taking.”</w:t>
      </w:r>
      <w:r w:rsidRPr="00FA7C9C">
        <w:rPr>
          <w:sz w:val="12"/>
        </w:rPr>
        <w:t>¶</w:t>
      </w:r>
      <w:r w:rsidRPr="00FA7C9C">
        <w:rPr>
          <w:sz w:val="12"/>
          <w:u w:val="single"/>
        </w:rPr>
        <w:t xml:space="preserve"> </w:t>
      </w:r>
      <w:r w:rsidRPr="00FA7C9C">
        <w:rPr>
          <w:sz w:val="16"/>
        </w:rPr>
        <w:t>40 This does not mean that states eagerly bid up the risk of nuclear war. Rather, they face gut-wrenching decisions at each stage of the crisis. They can quit the crisis to avoid nuclear war, but only by ceding an important geopolitical issue to an opponent. Or they can the escalate the crisis in an attempt to prevail, but only at the risk of suffering a possible nuclear exchange.</w:t>
      </w:r>
      <w:r w:rsidRPr="00FA7C9C">
        <w:rPr>
          <w:sz w:val="12"/>
        </w:rPr>
        <w:t>¶</w:t>
      </w:r>
      <w:r w:rsidRPr="00FA7C9C">
        <w:rPr>
          <w:sz w:val="16"/>
        </w:rPr>
        <w:t xml:space="preserve"> </w:t>
      </w:r>
      <w:r w:rsidRPr="00FA7C9C">
        <w:rPr>
          <w:highlight w:val="yellow"/>
          <w:u w:val="single"/>
        </w:rPr>
        <w:t>Since 1945 there</w:t>
      </w:r>
      <w:r w:rsidRPr="00FA7C9C">
        <w:rPr>
          <w:u w:val="single"/>
        </w:rPr>
        <w:t xml:space="preserve"> were </w:t>
      </w:r>
      <w:r w:rsidRPr="00FA7C9C">
        <w:rPr>
          <w:highlight w:val="yellow"/>
          <w:u w:val="single"/>
        </w:rPr>
        <w:t>have been many high stakes nuclear crises</w:t>
      </w:r>
      <w:r w:rsidRPr="00FA7C9C">
        <w:rPr>
          <w:u w:val="single"/>
        </w:rPr>
        <w:t xml:space="preserve"> (by my count, there have been twenty) </w:t>
      </w:r>
      <w:r w:rsidRPr="00FA7C9C">
        <w:rPr>
          <w:highlight w:val="yellow"/>
          <w:u w:val="single"/>
        </w:rPr>
        <w:t>in which “rational” states</w:t>
      </w:r>
      <w:r w:rsidRPr="00FA7C9C">
        <w:rPr>
          <w:u w:val="single"/>
        </w:rPr>
        <w:t xml:space="preserve"> like the United States </w:t>
      </w:r>
      <w:r w:rsidRPr="00FA7C9C">
        <w:rPr>
          <w:highlight w:val="yellow"/>
          <w:u w:val="single"/>
        </w:rPr>
        <w:t>run a frighteningly-real risk of nuclear war.</w:t>
      </w:r>
      <w:r w:rsidRPr="00FA7C9C">
        <w:rPr>
          <w:sz w:val="16"/>
        </w:rPr>
        <w:t>41 By asking whether states can be deterred or not, therefore, proliferation optimists ask the wrong question. The right question to ask is: what risk of nuclear war is a specific state willing to run against a particular opponent in a given crisis? Optimists are likely correct when they assert that Iran will not intentionally commit national suicide by launching a bolt-from-the-blue nuclear attack on the United States or Israel. This does not mean that Iran will never use nuclear weapons, however. Indeed, it is almost inconceivable to think that a nuclear-armed Iran would not, at some point, find itself in a crisis with another nuclear-armed power. It is also inconceivable that in those circumstances, Iran would not be willing to run any risk of nuclear war in order to achieve its objectives. If a nuclear-armed Iran and the United States or Israel have a geopolitical conflict in the future, over, for example, the internal politics of Syria, an Israeli conflict with Iran’s client Hezbollah, the U.S. presence in the Persian Gulf, passage through the Strait of Hormuz, or some other issue, do we believe that Iran would immediately capitulate? Or is it possible that Iran would push back, possibly even brandishing nuclear weapons in an attempt to coerce its adversaries? If the latter, there is a real risk that proliferation to Iran could result in nuclear war.</w:t>
      </w:r>
      <w:r w:rsidRPr="00FA7C9C">
        <w:rPr>
          <w:sz w:val="12"/>
        </w:rPr>
        <w:t>¶</w:t>
      </w:r>
      <w:r w:rsidRPr="00FA7C9C">
        <w:rPr>
          <w:sz w:val="16"/>
        </w:rPr>
        <w:t xml:space="preserve"> </w:t>
      </w:r>
      <w:r w:rsidRPr="00FA7C9C">
        <w:rPr>
          <w:highlight w:val="yellow"/>
          <w:u w:val="single"/>
        </w:rPr>
        <w:t>An optimist</w:t>
      </w:r>
      <w:r w:rsidRPr="00FA7C9C">
        <w:rPr>
          <w:u w:val="single"/>
        </w:rPr>
        <w:t xml:space="preserve"> might counter that nuclear weapons will never be used, even in a crisis situation, because states have such a strong incentive, namely national survival, to ensure that nuclear weapons are not used. But, this objection </w:t>
      </w:r>
      <w:r w:rsidRPr="00FA7C9C">
        <w:rPr>
          <w:highlight w:val="yellow"/>
          <w:u w:val="single"/>
        </w:rPr>
        <w:t xml:space="preserve">ignores the fact that </w:t>
      </w:r>
      <w:r w:rsidRPr="00FA7C9C">
        <w:rPr>
          <w:b/>
          <w:highlight w:val="yellow"/>
          <w:u w:val="single"/>
        </w:rPr>
        <w:t>leaders operate under competing pressures.</w:t>
      </w:r>
      <w:r w:rsidRPr="00FA7C9C">
        <w:rPr>
          <w:b/>
          <w:u w:val="single"/>
        </w:rPr>
        <w:t xml:space="preserve"> </w:t>
      </w:r>
      <w:r w:rsidRPr="00FA7C9C">
        <w:rPr>
          <w:u w:val="single"/>
        </w:rPr>
        <w:t xml:space="preserve">Leaders in nuclear-armed states also have very strong incentives to convince their adversaries that nuclear weapons could very well be used. </w:t>
      </w:r>
      <w:r w:rsidRPr="00FA7C9C">
        <w:rPr>
          <w:highlight w:val="yellow"/>
          <w:u w:val="single"/>
        </w:rPr>
        <w:t>Historically we have seen</w:t>
      </w:r>
      <w:r w:rsidRPr="00FA7C9C">
        <w:rPr>
          <w:u w:val="single"/>
        </w:rPr>
        <w:t xml:space="preserve"> that leaders take actions in crises, such as </w:t>
      </w:r>
      <w:r w:rsidRPr="00FA7C9C">
        <w:rPr>
          <w:b/>
          <w:highlight w:val="yellow"/>
          <w:u w:val="single"/>
        </w:rPr>
        <w:t>placing</w:t>
      </w:r>
      <w:r w:rsidRPr="00FA7C9C">
        <w:rPr>
          <w:b/>
          <w:u w:val="single"/>
        </w:rPr>
        <w:t xml:space="preserve"> nuclear </w:t>
      </w:r>
      <w:r w:rsidRPr="00FA7C9C">
        <w:rPr>
          <w:b/>
          <w:highlight w:val="yellow"/>
          <w:u w:val="single"/>
        </w:rPr>
        <w:t xml:space="preserve">weapons on </w:t>
      </w:r>
      <w:r w:rsidRPr="00FA7C9C">
        <w:rPr>
          <w:rStyle w:val="Emphasis"/>
          <w:highlight w:val="yellow"/>
        </w:rPr>
        <w:t>high alert</w:t>
      </w:r>
      <w:r w:rsidRPr="00FA7C9C">
        <w:rPr>
          <w:b/>
          <w:highlight w:val="yellow"/>
          <w:u w:val="single"/>
        </w:rPr>
        <w:t xml:space="preserve"> and </w:t>
      </w:r>
      <w:r w:rsidRPr="00FA7C9C">
        <w:rPr>
          <w:rStyle w:val="Emphasis"/>
          <w:highlight w:val="yellow"/>
        </w:rPr>
        <w:t>delegating</w:t>
      </w:r>
      <w:r w:rsidRPr="00FA7C9C">
        <w:rPr>
          <w:b/>
          <w:u w:val="single"/>
        </w:rPr>
        <w:t xml:space="preserve"> nuclear </w:t>
      </w:r>
      <w:r w:rsidRPr="00FA7C9C">
        <w:rPr>
          <w:rStyle w:val="Emphasis"/>
          <w:highlight w:val="yellow"/>
        </w:rPr>
        <w:t>launch authority</w:t>
      </w:r>
      <w:r w:rsidRPr="00FA7C9C">
        <w:rPr>
          <w:b/>
          <w:highlight w:val="yellow"/>
          <w:u w:val="single"/>
        </w:rPr>
        <w:t xml:space="preserve"> to low level commanders</w:t>
      </w:r>
      <w:r w:rsidRPr="00FA7C9C">
        <w:rPr>
          <w:highlight w:val="yellow"/>
          <w:u w:val="single"/>
        </w:rPr>
        <w:t xml:space="preserve">, to </w:t>
      </w:r>
      <w:r w:rsidRPr="00FA7C9C">
        <w:rPr>
          <w:rStyle w:val="Emphasis"/>
          <w:highlight w:val="yellow"/>
        </w:rPr>
        <w:t>purposely increase the risk of accidental nuclear war</w:t>
      </w:r>
      <w:r w:rsidRPr="00FA7C9C">
        <w:rPr>
          <w:u w:val="single"/>
        </w:rPr>
        <w:t xml:space="preserve"> in an attempt to force less-resolved opponents to back down.</w:t>
      </w:r>
    </w:p>
    <w:p w:rsidR="005877C4" w:rsidRDefault="005877C4" w:rsidP="005877C4">
      <w:pPr>
        <w:pStyle w:val="Heading3"/>
      </w:pPr>
      <w:r>
        <w:lastRenderedPageBreak/>
        <w:t>Imports/Exports</w:t>
      </w:r>
    </w:p>
    <w:p w:rsidR="005877C4" w:rsidRDefault="005877C4" w:rsidP="005877C4">
      <w:pPr>
        <w:pStyle w:val="Heading4"/>
      </w:pPr>
      <w:r>
        <w:t>Cuban economic collapse leads to huge decrease in imports and exports</w:t>
      </w:r>
    </w:p>
    <w:p w:rsidR="005877C4" w:rsidRDefault="005877C4" w:rsidP="005877C4">
      <w:pPr>
        <w:autoSpaceDE w:val="0"/>
        <w:autoSpaceDN w:val="0"/>
        <w:adjustRightInd w:val="0"/>
        <w:rPr>
          <w:rFonts w:ascii="Times New Roman" w:hAnsi="Times New Roman" w:cs="Times New Roman"/>
          <w:sz w:val="24"/>
          <w:szCs w:val="24"/>
        </w:rPr>
      </w:pPr>
      <w:r w:rsidRPr="00AA6C8D">
        <w:rPr>
          <w:rStyle w:val="StyleStyleBold12pt"/>
        </w:rPr>
        <w:t>ECLAC, 01</w:t>
      </w:r>
      <w:r>
        <w:rPr>
          <w:rFonts w:ascii="Times New Roman" w:hAnsi="Times New Roman" w:cs="Times New Roman"/>
          <w:sz w:val="24"/>
          <w:szCs w:val="24"/>
        </w:rPr>
        <w:t xml:space="preserve">, </w:t>
      </w:r>
      <w:r w:rsidRPr="00AA6C8D">
        <w:rPr>
          <w:rFonts w:asciiTheme="minorHAnsi" w:hAnsiTheme="minorHAnsi" w:cs="Times New Roman"/>
        </w:rPr>
        <w:t>United Nations Economic Committee for Latin America and the Caribbean, The Cuban Economy., Structural Reforms and Economic Performance in the 1990s</w:t>
      </w:r>
      <w:r w:rsidRPr="00AA6C8D">
        <w:rPr>
          <w:rFonts w:asciiTheme="minorHAnsi" w:hAnsiTheme="minorHAnsi" w:cs="Times New Roman"/>
          <w:bCs/>
        </w:rPr>
        <w:t xml:space="preserve">, Chapter IV. Foreign Economic Relations, A. Characterization of the Crisis, pg. 132 </w:t>
      </w:r>
      <w:r w:rsidRPr="00AA6C8D">
        <w:rPr>
          <w:rFonts w:asciiTheme="minorHAnsi" w:hAnsiTheme="minorHAnsi" w:cs="Times New Roman"/>
        </w:rPr>
        <w:t>http://www.eclac.org/publicaciones/xml/8/9458/R746-Rev1-Parte3.pdf</w:t>
      </w:r>
    </w:p>
    <w:p w:rsidR="005877C4" w:rsidRDefault="005877C4" w:rsidP="005877C4">
      <w:pPr>
        <w:rPr>
          <w:rFonts w:ascii="Times New Roman" w:hAnsi="Times New Roman" w:cs="Times New Roman"/>
          <w:sz w:val="24"/>
          <w:szCs w:val="24"/>
        </w:rPr>
      </w:pPr>
    </w:p>
    <w:p w:rsidR="005877C4" w:rsidRPr="00AA6C8D" w:rsidRDefault="005877C4" w:rsidP="005877C4">
      <w:pPr>
        <w:rPr>
          <w:rFonts w:ascii="Times New Roman" w:hAnsi="Times New Roman" w:cs="Times New Roman"/>
          <w:sz w:val="16"/>
          <w:szCs w:val="24"/>
        </w:rPr>
      </w:pPr>
      <w:r w:rsidRPr="00AA6C8D">
        <w:rPr>
          <w:rFonts w:ascii="Times New Roman" w:hAnsi="Times New Roman" w:cs="Times New Roman"/>
          <w:sz w:val="16"/>
          <w:szCs w:val="24"/>
        </w:rPr>
        <w:t>In 1989, the trend in the Cuban economy pointed toward stagnation. The collapse of the socialist</w:t>
      </w:r>
      <w:r w:rsidRPr="00AA6C8D">
        <w:rPr>
          <w:rFonts w:ascii="Times New Roman" w:hAnsi="Times New Roman" w:cs="Times New Roman"/>
          <w:sz w:val="12"/>
          <w:szCs w:val="24"/>
        </w:rPr>
        <w:t>¶</w:t>
      </w:r>
      <w:r w:rsidRPr="00AA6C8D">
        <w:rPr>
          <w:rFonts w:ascii="Times New Roman" w:hAnsi="Times New Roman" w:cs="Times New Roman"/>
          <w:sz w:val="16"/>
          <w:szCs w:val="24"/>
        </w:rPr>
        <w:t xml:space="preserve"> economies acted as a catalyst for an inevitable restructuring process, given that the development</w:t>
      </w:r>
      <w:r w:rsidRPr="00AA6C8D">
        <w:rPr>
          <w:rFonts w:ascii="Times New Roman" w:hAnsi="Times New Roman" w:cs="Times New Roman"/>
          <w:sz w:val="12"/>
          <w:szCs w:val="24"/>
        </w:rPr>
        <w:t>¶</w:t>
      </w:r>
      <w:r w:rsidRPr="00AA6C8D">
        <w:rPr>
          <w:rFonts w:ascii="Times New Roman" w:hAnsi="Times New Roman" w:cs="Times New Roman"/>
          <w:sz w:val="16"/>
          <w:szCs w:val="24"/>
        </w:rPr>
        <w:t xml:space="preserve"> model was doubly worn out due to external and internal causes. The breakup of the CMEA trade</w:t>
      </w:r>
      <w:r w:rsidRPr="00AA6C8D">
        <w:rPr>
          <w:rFonts w:ascii="Times New Roman" w:hAnsi="Times New Roman" w:cs="Times New Roman"/>
          <w:sz w:val="12"/>
          <w:szCs w:val="24"/>
        </w:rPr>
        <w:t>¶</w:t>
      </w:r>
      <w:r w:rsidRPr="00AA6C8D">
        <w:rPr>
          <w:rFonts w:ascii="Times New Roman" w:hAnsi="Times New Roman" w:cs="Times New Roman"/>
          <w:sz w:val="16"/>
          <w:szCs w:val="24"/>
        </w:rPr>
        <w:t xml:space="preserve"> networks led to the search for other markets for Cuban exports: if in 1989, 80% of total trade was with the socialist countries, in 1994 this was reduced to 12% (around 10% of this with the</w:t>
      </w:r>
      <w:r w:rsidRPr="00AA6C8D">
        <w:rPr>
          <w:rFonts w:ascii="Times New Roman" w:hAnsi="Times New Roman" w:cs="Times New Roman"/>
          <w:sz w:val="12"/>
          <w:szCs w:val="24"/>
        </w:rPr>
        <w:t>¶</w:t>
      </w:r>
      <w:r w:rsidRPr="00AA6C8D">
        <w:rPr>
          <w:rFonts w:ascii="Times New Roman" w:hAnsi="Times New Roman" w:cs="Times New Roman"/>
          <w:sz w:val="16"/>
          <w:szCs w:val="24"/>
        </w:rPr>
        <w:t xml:space="preserve"> Russian Federation)</w:t>
      </w:r>
      <w:r w:rsidRPr="00AA6C8D">
        <w:rPr>
          <w:rFonts w:ascii="Times New Roman" w:hAnsi="Times New Roman" w:cs="Times New Roman"/>
          <w:sz w:val="16"/>
          <w:szCs w:val="16"/>
        </w:rPr>
        <w:t>1</w:t>
      </w:r>
      <w:r w:rsidRPr="00AA6C8D">
        <w:rPr>
          <w:rFonts w:ascii="Times New Roman" w:hAnsi="Times New Roman" w:cs="Times New Roman"/>
          <w:sz w:val="16"/>
          <w:szCs w:val="24"/>
        </w:rPr>
        <w:t>. This redirecting of trade meant a deterioration of more than 45% in the</w:t>
      </w:r>
      <w:r w:rsidRPr="00AA6C8D">
        <w:rPr>
          <w:rFonts w:ascii="Times New Roman" w:hAnsi="Times New Roman" w:cs="Times New Roman"/>
          <w:sz w:val="12"/>
          <w:szCs w:val="24"/>
        </w:rPr>
        <w:t>¶</w:t>
      </w:r>
      <w:r w:rsidRPr="00AA6C8D">
        <w:rPr>
          <w:rFonts w:ascii="Times New Roman" w:hAnsi="Times New Roman" w:cs="Times New Roman"/>
          <w:sz w:val="16"/>
          <w:szCs w:val="24"/>
        </w:rPr>
        <w:t xml:space="preserve"> relationship of the terms of trade between 1990 and 1993.</w:t>
      </w:r>
      <w:r w:rsidRPr="00AA6C8D">
        <w:rPr>
          <w:rFonts w:ascii="Times New Roman" w:hAnsi="Times New Roman" w:cs="Times New Roman"/>
          <w:sz w:val="12"/>
          <w:szCs w:val="24"/>
        </w:rPr>
        <w:t>¶</w:t>
      </w:r>
      <w:r w:rsidRPr="00AA6C8D">
        <w:rPr>
          <w:rFonts w:ascii="Times New Roman" w:hAnsi="Times New Roman" w:cs="Times New Roman"/>
          <w:sz w:val="16"/>
          <w:szCs w:val="24"/>
        </w:rPr>
        <w:t xml:space="preserve"> This loss of foreign-currency revenue in and the interruption of soft financing </w:t>
      </w:r>
      <w:r w:rsidRPr="00AA6C8D">
        <w:rPr>
          <w:rFonts w:ascii="Symbol" w:hAnsi="Symbol" w:cs="Symbol"/>
          <w:sz w:val="16"/>
          <w:szCs w:val="24"/>
        </w:rPr>
        <w:t></w:t>
      </w:r>
      <w:r w:rsidRPr="00AA6C8D">
        <w:rPr>
          <w:rFonts w:ascii="Symbol" w:hAnsi="Symbol" w:cs="Symbol"/>
          <w:sz w:val="16"/>
          <w:szCs w:val="24"/>
        </w:rPr>
        <w:t></w:t>
      </w:r>
      <w:r w:rsidRPr="00AA6C8D">
        <w:rPr>
          <w:rFonts w:ascii="Times New Roman" w:hAnsi="Times New Roman" w:cs="Times New Roman"/>
          <w:sz w:val="16"/>
          <w:szCs w:val="24"/>
        </w:rPr>
        <w:t xml:space="preserve">approximately 700 million rubles annually </w:t>
      </w:r>
      <w:r w:rsidRPr="00AA6C8D">
        <w:rPr>
          <w:rFonts w:ascii="Symbol" w:hAnsi="Symbol" w:cs="Symbol"/>
          <w:sz w:val="16"/>
          <w:szCs w:val="24"/>
        </w:rPr>
        <w:t></w:t>
      </w:r>
      <w:r w:rsidRPr="00AA6C8D">
        <w:rPr>
          <w:rFonts w:ascii="Symbol" w:hAnsi="Symbol" w:cs="Symbol"/>
          <w:sz w:val="16"/>
          <w:szCs w:val="24"/>
        </w:rPr>
        <w:t></w:t>
      </w:r>
      <w:r w:rsidRPr="00AA6C8D">
        <w:rPr>
          <w:rFonts w:ascii="Times New Roman" w:hAnsi="Times New Roman" w:cs="Times New Roman"/>
          <w:sz w:val="16"/>
          <w:szCs w:val="24"/>
        </w:rPr>
        <w:t>had substantial negative consequences</w:t>
      </w:r>
      <w:r w:rsidRPr="00AA6C8D">
        <w:rPr>
          <w:rFonts w:ascii="Times New Roman" w:hAnsi="Times New Roman" w:cs="Times New Roman"/>
          <w:sz w:val="12"/>
          <w:szCs w:val="24"/>
        </w:rPr>
        <w:t>¶</w:t>
      </w:r>
      <w:r w:rsidRPr="00AA6C8D">
        <w:rPr>
          <w:rFonts w:ascii="Times New Roman" w:hAnsi="Times New Roman" w:cs="Times New Roman"/>
          <w:sz w:val="16"/>
          <w:szCs w:val="24"/>
        </w:rPr>
        <w:t xml:space="preserve"> for the functioning of the Cuban economy. </w:t>
      </w:r>
      <w:r w:rsidRPr="00BA10D1">
        <w:rPr>
          <w:rStyle w:val="StyleBoldUnderline"/>
        </w:rPr>
        <w:t>When it became impossible to acquire the same</w:t>
      </w:r>
      <w:r w:rsidRPr="00AA6C8D">
        <w:rPr>
          <w:rStyle w:val="StyleBoldUnderline"/>
          <w:sz w:val="12"/>
          <w:u w:val="none"/>
        </w:rPr>
        <w:t>¶</w:t>
      </w:r>
      <w:r w:rsidRPr="00BA10D1">
        <w:rPr>
          <w:rStyle w:val="StyleBoldUnderline"/>
          <w:sz w:val="12"/>
        </w:rPr>
        <w:t xml:space="preserve"> </w:t>
      </w:r>
      <w:r w:rsidRPr="00BA10D1">
        <w:rPr>
          <w:rStyle w:val="StyleBoldUnderline"/>
        </w:rPr>
        <w:t>amount of imported inputs, export production collapsed. The disorganization of the old marketing</w:t>
      </w:r>
      <w:r w:rsidRPr="00AA6C8D">
        <w:rPr>
          <w:rStyle w:val="StyleBoldUnderline"/>
          <w:sz w:val="12"/>
          <w:u w:val="none"/>
        </w:rPr>
        <w:t>¶</w:t>
      </w:r>
      <w:r w:rsidRPr="00BA10D1">
        <w:rPr>
          <w:rStyle w:val="StyleBoldUnderline"/>
          <w:sz w:val="12"/>
        </w:rPr>
        <w:t xml:space="preserve"> </w:t>
      </w:r>
      <w:r w:rsidRPr="00BA10D1">
        <w:rPr>
          <w:rStyle w:val="StyleBoldUnderline"/>
        </w:rPr>
        <w:t>channels and the gradual substitution of new markets also had a bearing on this. Between 1989</w:t>
      </w:r>
      <w:r w:rsidRPr="00AA6C8D">
        <w:rPr>
          <w:rStyle w:val="StyleBoldUnderline"/>
          <w:sz w:val="12"/>
          <w:u w:val="none"/>
        </w:rPr>
        <w:t>¶</w:t>
      </w:r>
      <w:r w:rsidRPr="00BA10D1">
        <w:rPr>
          <w:rStyle w:val="StyleBoldUnderline"/>
          <w:sz w:val="12"/>
        </w:rPr>
        <w:t xml:space="preserve"> </w:t>
      </w:r>
      <w:r w:rsidRPr="00BA10D1">
        <w:rPr>
          <w:rStyle w:val="StyleBoldUnderline"/>
        </w:rPr>
        <w:t>and 1993, export volume fell 52%, which meant a 74% drop in the purchasing power of exports.</w:t>
      </w:r>
      <w:r w:rsidRPr="00AA6C8D">
        <w:rPr>
          <w:rStyle w:val="StyleBoldUnderline"/>
          <w:sz w:val="12"/>
          <w:u w:val="none"/>
        </w:rPr>
        <w:t>¶</w:t>
      </w:r>
      <w:r w:rsidRPr="00BA10D1">
        <w:rPr>
          <w:rStyle w:val="StyleBoldUnderline"/>
          <w:sz w:val="12"/>
        </w:rPr>
        <w:t xml:space="preserve"> </w:t>
      </w:r>
      <w:r w:rsidRPr="00AA6C8D">
        <w:rPr>
          <w:rFonts w:ascii="Times New Roman" w:hAnsi="Times New Roman" w:cs="Times New Roman"/>
          <w:sz w:val="16"/>
          <w:szCs w:val="24"/>
        </w:rPr>
        <w:t>In contrast to the adjustment in the early 1960s, the almost total absence of foreign</w:t>
      </w:r>
      <w:r w:rsidRPr="00AA6C8D">
        <w:rPr>
          <w:rFonts w:ascii="Times New Roman" w:hAnsi="Times New Roman" w:cs="Times New Roman"/>
          <w:sz w:val="12"/>
          <w:szCs w:val="24"/>
        </w:rPr>
        <w:t>¶</w:t>
      </w:r>
      <w:r w:rsidRPr="00AA6C8D">
        <w:rPr>
          <w:rFonts w:ascii="Times New Roman" w:hAnsi="Times New Roman" w:cs="Times New Roman"/>
          <w:sz w:val="16"/>
          <w:szCs w:val="24"/>
        </w:rPr>
        <w:t xml:space="preserve"> financing (influenced by the U.S. embargo and the payment moratorium to the Paris Club) has</w:t>
      </w:r>
      <w:r w:rsidRPr="00AA6C8D">
        <w:rPr>
          <w:rFonts w:ascii="Times New Roman" w:hAnsi="Times New Roman" w:cs="Times New Roman"/>
          <w:sz w:val="12"/>
          <w:szCs w:val="24"/>
        </w:rPr>
        <w:t>¶</w:t>
      </w:r>
      <w:r w:rsidRPr="00AA6C8D">
        <w:rPr>
          <w:rFonts w:ascii="Times New Roman" w:hAnsi="Times New Roman" w:cs="Times New Roman"/>
          <w:sz w:val="16"/>
          <w:szCs w:val="24"/>
        </w:rPr>
        <w:t xml:space="preserve"> created enormous obstacles to offsetting the effects of the crisis, slowing down the structural</w:t>
      </w:r>
      <w:r w:rsidRPr="00AA6C8D">
        <w:rPr>
          <w:rFonts w:ascii="Times New Roman" w:hAnsi="Times New Roman" w:cs="Times New Roman"/>
          <w:sz w:val="12"/>
          <w:szCs w:val="24"/>
        </w:rPr>
        <w:t>¶</w:t>
      </w:r>
      <w:r w:rsidRPr="00AA6C8D">
        <w:rPr>
          <w:rFonts w:ascii="Times New Roman" w:hAnsi="Times New Roman" w:cs="Times New Roman"/>
          <w:sz w:val="16"/>
          <w:szCs w:val="24"/>
        </w:rPr>
        <w:t xml:space="preserve"> transformation of production.</w:t>
      </w:r>
      <w:r w:rsidRPr="00AA6C8D">
        <w:rPr>
          <w:rFonts w:ascii="Times New Roman" w:hAnsi="Times New Roman" w:cs="Times New Roman"/>
          <w:sz w:val="12"/>
          <w:szCs w:val="24"/>
        </w:rPr>
        <w:t>¶</w:t>
      </w:r>
      <w:r w:rsidRPr="00AA6C8D">
        <w:rPr>
          <w:rFonts w:ascii="Times New Roman" w:hAnsi="Times New Roman" w:cs="Times New Roman"/>
          <w:sz w:val="16"/>
          <w:szCs w:val="24"/>
        </w:rPr>
        <w:t xml:space="preserve"> Although the effects of the loss of production revenue were not fully reflected until 1991,</w:t>
      </w:r>
      <w:r w:rsidRPr="00AA6C8D">
        <w:rPr>
          <w:rFonts w:ascii="Times New Roman" w:hAnsi="Times New Roman" w:cs="Times New Roman"/>
          <w:sz w:val="12"/>
          <w:szCs w:val="24"/>
        </w:rPr>
        <w:t>¶</w:t>
      </w:r>
      <w:r w:rsidRPr="00AA6C8D">
        <w:rPr>
          <w:rFonts w:ascii="Times New Roman" w:hAnsi="Times New Roman" w:cs="Times New Roman"/>
          <w:sz w:val="16"/>
          <w:szCs w:val="24"/>
        </w:rPr>
        <w:t xml:space="preserve"> </w:t>
      </w:r>
      <w:r w:rsidRPr="00BA10D1">
        <w:rPr>
          <w:rStyle w:val="StyleBoldUnderline"/>
        </w:rPr>
        <w:t>in subsequent years the reduction of the unit value of exports and the disappearance of foreign</w:t>
      </w:r>
      <w:r w:rsidRPr="00AA6C8D">
        <w:rPr>
          <w:rStyle w:val="StyleBoldUnderline"/>
          <w:sz w:val="12"/>
          <w:u w:val="none"/>
        </w:rPr>
        <w:t>¶</w:t>
      </w:r>
      <w:r w:rsidRPr="00BA10D1">
        <w:rPr>
          <w:rStyle w:val="StyleBoldUnderline"/>
          <w:sz w:val="12"/>
        </w:rPr>
        <w:t xml:space="preserve"> </w:t>
      </w:r>
      <w:r w:rsidRPr="00BA10D1">
        <w:rPr>
          <w:rStyle w:val="StyleBoldUnderline"/>
        </w:rPr>
        <w:t>financing led to the collapse of Cuba’s import volume, which totaled almost 70% between 1989</w:t>
      </w:r>
      <w:r w:rsidRPr="00AA6C8D">
        <w:rPr>
          <w:rStyle w:val="StyleBoldUnderline"/>
          <w:sz w:val="12"/>
          <w:u w:val="none"/>
        </w:rPr>
        <w:t>¶</w:t>
      </w:r>
      <w:r w:rsidRPr="00BA10D1">
        <w:rPr>
          <w:rStyle w:val="StyleBoldUnderline"/>
          <w:sz w:val="12"/>
        </w:rPr>
        <w:t xml:space="preserve"> </w:t>
      </w:r>
      <w:r w:rsidRPr="00BA10D1">
        <w:rPr>
          <w:rStyle w:val="StyleBoldUnderline"/>
        </w:rPr>
        <w:t>and 1992. In the 1989-1993 period, purchases of goods abroad fell annually to an average rate of</w:t>
      </w:r>
      <w:r w:rsidRPr="00AA6C8D">
        <w:rPr>
          <w:rStyle w:val="StyleBoldUnderline"/>
          <w:sz w:val="12"/>
          <w:u w:val="none"/>
        </w:rPr>
        <w:t>¶</w:t>
      </w:r>
      <w:r w:rsidRPr="00BA10D1">
        <w:rPr>
          <w:rStyle w:val="StyleBoldUnderline"/>
          <w:sz w:val="12"/>
        </w:rPr>
        <w:t xml:space="preserve"> </w:t>
      </w:r>
      <w:r w:rsidRPr="00BA10D1">
        <w:rPr>
          <w:rStyle w:val="StyleBoldUnderline"/>
        </w:rPr>
        <w:t>29%.</w:t>
      </w:r>
      <w:r w:rsidRPr="00AA6C8D">
        <w:rPr>
          <w:rFonts w:ascii="Times New Roman" w:hAnsi="Times New Roman" w:cs="Times New Roman"/>
          <w:sz w:val="16"/>
          <w:szCs w:val="24"/>
        </w:rPr>
        <w:t xml:space="preserve"> In some cases, the declines were impressive: machinery and transportation material (44%),</w:t>
      </w:r>
      <w:r w:rsidRPr="00AA6C8D">
        <w:rPr>
          <w:rFonts w:ascii="Times New Roman" w:hAnsi="Times New Roman" w:cs="Times New Roman"/>
          <w:sz w:val="12"/>
          <w:szCs w:val="24"/>
        </w:rPr>
        <w:t>¶</w:t>
      </w:r>
      <w:r w:rsidRPr="00AA6C8D">
        <w:rPr>
          <w:rFonts w:ascii="Times New Roman" w:hAnsi="Times New Roman" w:cs="Times New Roman"/>
          <w:sz w:val="16"/>
          <w:szCs w:val="24"/>
        </w:rPr>
        <w:t xml:space="preserve"> animal and vegetable oils and lards (30%), as well as fuels and lubricants (28%).</w:t>
      </w:r>
      <w:r w:rsidRPr="00AA6C8D">
        <w:rPr>
          <w:rFonts w:ascii="Times New Roman" w:hAnsi="Times New Roman" w:cs="Times New Roman"/>
          <w:sz w:val="12"/>
          <w:szCs w:val="24"/>
        </w:rPr>
        <w:t>¶</w:t>
      </w:r>
      <w:r w:rsidRPr="00AA6C8D">
        <w:rPr>
          <w:rFonts w:ascii="Times New Roman" w:hAnsi="Times New Roman" w:cs="Times New Roman"/>
          <w:sz w:val="16"/>
          <w:szCs w:val="24"/>
        </w:rPr>
        <w:t xml:space="preserve"> In fact, </w:t>
      </w:r>
      <w:r w:rsidRPr="00BA10D1">
        <w:rPr>
          <w:rStyle w:val="StyleBoldUnderline"/>
        </w:rPr>
        <w:t>imports of goods and services declined more than exports: US$3.32 billion dollars</w:t>
      </w:r>
      <w:r w:rsidRPr="00AA6C8D">
        <w:rPr>
          <w:rStyle w:val="StyleBoldUnderline"/>
          <w:sz w:val="12"/>
          <w:u w:val="none"/>
        </w:rPr>
        <w:t>¶</w:t>
      </w:r>
      <w:r w:rsidRPr="00BA10D1">
        <w:rPr>
          <w:rStyle w:val="StyleBoldUnderline"/>
          <w:sz w:val="12"/>
        </w:rPr>
        <w:t xml:space="preserve"> </w:t>
      </w:r>
      <w:r w:rsidRPr="00BA10D1">
        <w:rPr>
          <w:rStyle w:val="StyleBoldUnderline"/>
        </w:rPr>
        <w:t>from 1990 to 1991 and US$2.36 billion dollars between 1991 and 1993, against US$2.38 billion</w:t>
      </w:r>
      <w:r w:rsidRPr="00AA6C8D">
        <w:rPr>
          <w:rStyle w:val="StyleBoldUnderline"/>
          <w:sz w:val="12"/>
          <w:u w:val="none"/>
        </w:rPr>
        <w:t>¶</w:t>
      </w:r>
      <w:r w:rsidRPr="00BA10D1">
        <w:rPr>
          <w:rStyle w:val="StyleBoldUnderline"/>
          <w:sz w:val="12"/>
        </w:rPr>
        <w:t xml:space="preserve"> </w:t>
      </w:r>
      <w:r w:rsidRPr="00BA10D1">
        <w:rPr>
          <w:rStyle w:val="StyleBoldUnderline"/>
        </w:rPr>
        <w:t>dollars and US$1.60 billion dollars in foreign sales. This reduced the trade balance from US$2.55</w:t>
      </w:r>
      <w:r w:rsidRPr="00AA6C8D">
        <w:rPr>
          <w:rStyle w:val="StyleBoldUnderline"/>
          <w:sz w:val="12"/>
          <w:u w:val="none"/>
        </w:rPr>
        <w:t>¶</w:t>
      </w:r>
      <w:r w:rsidRPr="00BA10D1">
        <w:rPr>
          <w:rStyle w:val="StyleBoldUnderline"/>
          <w:sz w:val="12"/>
        </w:rPr>
        <w:t xml:space="preserve"> </w:t>
      </w:r>
      <w:r w:rsidRPr="00BA10D1">
        <w:rPr>
          <w:rStyle w:val="StyleBoldUnderline"/>
        </w:rPr>
        <w:t>billion dollars in 1990 to US$372 million dollars in 1993</w:t>
      </w:r>
      <w:r w:rsidRPr="00AA6C8D">
        <w:rPr>
          <w:rFonts w:ascii="Times New Roman" w:hAnsi="Times New Roman" w:cs="Times New Roman"/>
          <w:sz w:val="16"/>
          <w:szCs w:val="24"/>
        </w:rPr>
        <w:t>.</w:t>
      </w:r>
    </w:p>
    <w:p w:rsidR="005877C4" w:rsidRDefault="005877C4" w:rsidP="005877C4">
      <w:pPr>
        <w:rPr>
          <w:rFonts w:ascii="Times New Roman" w:hAnsi="Times New Roman" w:cs="Times New Roman"/>
          <w:sz w:val="24"/>
          <w:szCs w:val="24"/>
        </w:rPr>
      </w:pPr>
    </w:p>
    <w:p w:rsidR="005877C4" w:rsidRDefault="005877C4" w:rsidP="005877C4">
      <w:pPr>
        <w:pStyle w:val="Heading4"/>
        <w:rPr>
          <w:rStyle w:val="StyleBoldUnderline"/>
          <w:b w:val="0"/>
          <w:sz w:val="28"/>
          <w:u w:val="none"/>
        </w:rPr>
      </w:pPr>
      <w:r>
        <w:rPr>
          <w:rStyle w:val="StyleBoldUnderline"/>
          <w:sz w:val="28"/>
          <w:u w:val="none"/>
        </w:rPr>
        <w:t>Empirics prove the Cuban economic collapses kill their imports and exports</w:t>
      </w:r>
    </w:p>
    <w:p w:rsidR="005877C4" w:rsidRPr="00E3284A" w:rsidRDefault="005877C4" w:rsidP="005877C4">
      <w:pPr>
        <w:rPr>
          <w:sz w:val="16"/>
        </w:rPr>
      </w:pPr>
      <w:r w:rsidRPr="00E3284A">
        <w:rPr>
          <w:sz w:val="16"/>
        </w:rPr>
        <w:t xml:space="preserve">Brian H. </w:t>
      </w:r>
      <w:r w:rsidRPr="00E3284A">
        <w:rPr>
          <w:rStyle w:val="StyleStyleBold12pt"/>
        </w:rPr>
        <w:t>Pollitt, 97</w:t>
      </w:r>
      <w:r w:rsidRPr="00E3284A">
        <w:rPr>
          <w:sz w:val="16"/>
        </w:rPr>
        <w:t xml:space="preserve">, (Honorary Senior Research Fellow at Cambridge University, Faculty of Social Sciences at the University of Glasgow), </w:t>
      </w:r>
      <w:r w:rsidRPr="00E3284A">
        <w:rPr>
          <w:i/>
          <w:sz w:val="16"/>
        </w:rPr>
        <w:t>Journal of Latin American Studies</w:t>
      </w:r>
      <w:r w:rsidRPr="00E3284A">
        <w:rPr>
          <w:sz w:val="16"/>
        </w:rPr>
        <w:t>, “The Cuban Sugar Economy: Collapse, Reform and Prospects for Recovery,” Vol. 29, No. 1, February 1997, pp. 171-210, http://www.jstor.org/stable/158075</w:t>
      </w:r>
    </w:p>
    <w:p w:rsidR="005877C4" w:rsidRDefault="005877C4" w:rsidP="005877C4">
      <w:pPr>
        <w:rPr>
          <w:rStyle w:val="StyleBoldUnderline"/>
        </w:rPr>
      </w:pPr>
    </w:p>
    <w:p w:rsidR="005877C4" w:rsidRPr="00FB1FF3" w:rsidRDefault="005877C4" w:rsidP="005877C4">
      <w:pPr>
        <w:rPr>
          <w:sz w:val="16"/>
        </w:rPr>
      </w:pPr>
      <w:r w:rsidRPr="00FB1FF3">
        <w:rPr>
          <w:rStyle w:val="StyleBoldUnderline"/>
        </w:rPr>
        <w:t>The dissolution of COMECON, the Soviet-led trade bloc, and the disintegration of the USSR itself have had a devastating effect on the Cuban economy</w:t>
      </w:r>
      <w:r w:rsidRPr="00FB1FF3">
        <w:rPr>
          <w:bCs/>
          <w:sz w:val="16"/>
          <w:szCs w:val="18"/>
        </w:rPr>
        <w:t xml:space="preserve">, comparable to the worst years of the Great Depression of the </w:t>
      </w:r>
      <w:r w:rsidRPr="00FB1FF3">
        <w:rPr>
          <w:bCs/>
          <w:sz w:val="16"/>
          <w:szCs w:val="16"/>
        </w:rPr>
        <w:t xml:space="preserve">I930s. </w:t>
      </w:r>
      <w:r w:rsidRPr="00FB1FF3">
        <w:rPr>
          <w:rStyle w:val="StyleBoldUnderline"/>
        </w:rPr>
        <w:t>In both cases, the island was plunged into crisis by the collapse of its foreign trade. Between I925-9 and 1930-4, Cuban export values fell by 63.5 per cent and imports by 67.9 per cent.1 Between 1985-9 and I991-5, average annual exports slid from 5.5 to 1.7 billion pesos and imports from 7.8 to 2.5 billion pesos</w:t>
      </w:r>
      <w:r w:rsidRPr="00FB1FF3">
        <w:rPr>
          <w:bCs/>
          <w:sz w:val="16"/>
          <w:szCs w:val="18"/>
        </w:rPr>
        <w:t xml:space="preserve"> (at the official rate of exchange, i peso = US$i). From their peak of 8.i billion pesos - around 40 per cent of gross domestic product - in 1989 to their trough of </w:t>
      </w:r>
      <w:r w:rsidRPr="00FB1FF3">
        <w:rPr>
          <w:bCs/>
          <w:sz w:val="16"/>
          <w:szCs w:val="16"/>
        </w:rPr>
        <w:t xml:space="preserve">2.0 </w:t>
      </w:r>
      <w:r w:rsidRPr="00FB1FF3">
        <w:rPr>
          <w:bCs/>
          <w:sz w:val="16"/>
          <w:szCs w:val="18"/>
        </w:rPr>
        <w:t xml:space="preserve">billion pesos in 1994, imports fell by 76 per cent.2 In the i990S as in the I930s, Cuba's economy foundered on the changed fortunes of one commodity - sugar. Between 1 92 5-9 and </w:t>
      </w:r>
      <w:r w:rsidRPr="00FB1FF3">
        <w:rPr>
          <w:bCs/>
          <w:sz w:val="16"/>
          <w:szCs w:val="16"/>
        </w:rPr>
        <w:t xml:space="preserve">1930-4, </w:t>
      </w:r>
      <w:r w:rsidRPr="00FB1FF3">
        <w:rPr>
          <w:bCs/>
          <w:sz w:val="16"/>
          <w:szCs w:val="18"/>
        </w:rPr>
        <w:t xml:space="preserve">sugar industry exports, representing roughly </w:t>
      </w:r>
      <w:r w:rsidRPr="00FB1FF3">
        <w:rPr>
          <w:bCs/>
          <w:sz w:val="16"/>
          <w:szCs w:val="20"/>
        </w:rPr>
        <w:t xml:space="preserve">80 per cent of total exports, fell by 67.7 per cent in value, and average annual sugar production by 38.4 per cent, from 4.9 to 3.0 million tonnes. In </w:t>
      </w:r>
      <w:r w:rsidRPr="00FB1FF3">
        <w:rPr>
          <w:bCs/>
          <w:sz w:val="16"/>
          <w:szCs w:val="18"/>
        </w:rPr>
        <w:t xml:space="preserve">I98 </w:t>
      </w:r>
      <w:r w:rsidRPr="00FB1FF3">
        <w:rPr>
          <w:bCs/>
          <w:sz w:val="16"/>
          <w:szCs w:val="20"/>
        </w:rPr>
        <w:t xml:space="preserve">5-9, sugar and related products accounted for 74.7 per cent of total </w:t>
      </w:r>
      <w:r w:rsidRPr="00FB1FF3">
        <w:rPr>
          <w:bCs/>
          <w:sz w:val="16"/>
          <w:szCs w:val="18"/>
        </w:rPr>
        <w:t xml:space="preserve">Cuban exports, averaging more than </w:t>
      </w:r>
      <w:r w:rsidRPr="00FB1FF3">
        <w:rPr>
          <w:bCs/>
          <w:sz w:val="16"/>
          <w:szCs w:val="16"/>
        </w:rPr>
        <w:t xml:space="preserve">4.1 </w:t>
      </w:r>
      <w:r w:rsidRPr="00FB1FF3">
        <w:rPr>
          <w:bCs/>
          <w:sz w:val="16"/>
          <w:szCs w:val="18"/>
        </w:rPr>
        <w:t xml:space="preserve">billion pesos. By 1995, sugar's </w:t>
      </w:r>
      <w:r w:rsidRPr="00FB1FF3">
        <w:rPr>
          <w:bCs/>
          <w:sz w:val="16"/>
          <w:szCs w:val="20"/>
        </w:rPr>
        <w:t xml:space="preserve">share in total exports had declined to an estimated 50.3 per cent.3 Sugar </w:t>
      </w:r>
      <w:r w:rsidRPr="00FB1FF3">
        <w:rPr>
          <w:bCs/>
          <w:sz w:val="16"/>
          <w:szCs w:val="18"/>
        </w:rPr>
        <w:t xml:space="preserve">production fell from 7.6 million tonnes annually in I985-9 to 5.2 million tonnes in 1991-5.4 However, these averages mask a more abrupt and </w:t>
      </w:r>
      <w:r w:rsidRPr="00FB1FF3">
        <w:rPr>
          <w:bCs/>
          <w:sz w:val="16"/>
          <w:szCs w:val="20"/>
        </w:rPr>
        <w:t xml:space="preserve">deeper downturn: whereas the three harvests ended in </w:t>
      </w:r>
      <w:r w:rsidRPr="00FB1FF3">
        <w:rPr>
          <w:bCs/>
          <w:sz w:val="16"/>
          <w:szCs w:val="14"/>
        </w:rPr>
        <w:t xml:space="preserve">1990-2 </w:t>
      </w:r>
      <w:r w:rsidRPr="00FB1FF3">
        <w:rPr>
          <w:bCs/>
          <w:sz w:val="16"/>
          <w:szCs w:val="20"/>
        </w:rPr>
        <w:t xml:space="preserve">held at </w:t>
      </w:r>
      <w:r w:rsidRPr="00FB1FF3">
        <w:rPr>
          <w:bCs/>
          <w:sz w:val="16"/>
          <w:szCs w:val="18"/>
        </w:rPr>
        <w:t xml:space="preserve">roughly the 1985-9 level, the 1992/3-1994/5 crops plunged to an average </w:t>
      </w:r>
      <w:r w:rsidRPr="00FB1FF3">
        <w:rPr>
          <w:bCs/>
          <w:sz w:val="16"/>
          <w:szCs w:val="20"/>
        </w:rPr>
        <w:t xml:space="preserve">of 3.8 million tonnes. The year-on-year drop of 40 per cent from </w:t>
      </w:r>
      <w:r w:rsidRPr="00FB1FF3">
        <w:rPr>
          <w:bCs/>
          <w:sz w:val="16"/>
          <w:szCs w:val="16"/>
        </w:rPr>
        <w:t xml:space="preserve">1992 </w:t>
      </w:r>
      <w:r w:rsidRPr="00FB1FF3">
        <w:rPr>
          <w:bCs/>
          <w:sz w:val="16"/>
          <w:szCs w:val="20"/>
        </w:rPr>
        <w:t xml:space="preserve">to </w:t>
      </w:r>
      <w:r w:rsidRPr="00FB1FF3">
        <w:rPr>
          <w:bCs/>
          <w:sz w:val="16"/>
          <w:szCs w:val="18"/>
        </w:rPr>
        <w:t xml:space="preserve">1993, from 7.0 to 4.2 million tonnes, was unprecedented in modern Cuban </w:t>
      </w:r>
      <w:r w:rsidRPr="00FB1FF3">
        <w:rPr>
          <w:bCs/>
          <w:sz w:val="16"/>
          <w:szCs w:val="20"/>
        </w:rPr>
        <w:t xml:space="preserve">history. Unlike the </w:t>
      </w:r>
      <w:r w:rsidRPr="00FB1FF3">
        <w:rPr>
          <w:bCs/>
          <w:sz w:val="16"/>
          <w:szCs w:val="16"/>
        </w:rPr>
        <w:t xml:space="preserve">I990S, </w:t>
      </w:r>
      <w:r w:rsidRPr="00FB1FF3">
        <w:rPr>
          <w:bCs/>
          <w:sz w:val="16"/>
          <w:szCs w:val="20"/>
        </w:rPr>
        <w:t xml:space="preserve">the descent in Cuban sugar output from 5.4 </w:t>
      </w:r>
      <w:r w:rsidRPr="00FB1FF3">
        <w:rPr>
          <w:bCs/>
          <w:sz w:val="16"/>
          <w:szCs w:val="18"/>
        </w:rPr>
        <w:t xml:space="preserve">million tonnes in </w:t>
      </w:r>
      <w:r w:rsidRPr="00FB1FF3">
        <w:rPr>
          <w:bCs/>
          <w:sz w:val="16"/>
          <w:szCs w:val="16"/>
        </w:rPr>
        <w:t xml:space="preserve">1929 </w:t>
      </w:r>
      <w:r w:rsidRPr="00FB1FF3">
        <w:rPr>
          <w:bCs/>
          <w:sz w:val="16"/>
          <w:szCs w:val="18"/>
        </w:rPr>
        <w:t xml:space="preserve">to </w:t>
      </w:r>
      <w:r w:rsidRPr="00FB1FF3">
        <w:rPr>
          <w:bCs/>
          <w:sz w:val="16"/>
          <w:szCs w:val="16"/>
        </w:rPr>
        <w:t xml:space="preserve">2.1 </w:t>
      </w:r>
      <w:r w:rsidRPr="00FB1FF3">
        <w:rPr>
          <w:bCs/>
          <w:sz w:val="16"/>
          <w:szCs w:val="18"/>
        </w:rPr>
        <w:t xml:space="preserve">million tonnes in </w:t>
      </w:r>
      <w:r w:rsidRPr="00FB1FF3">
        <w:rPr>
          <w:bCs/>
          <w:sz w:val="16"/>
          <w:szCs w:val="16"/>
        </w:rPr>
        <w:t xml:space="preserve">1932 </w:t>
      </w:r>
      <w:r w:rsidRPr="00FB1FF3">
        <w:rPr>
          <w:bCs/>
          <w:sz w:val="16"/>
          <w:szCs w:val="18"/>
        </w:rPr>
        <w:t xml:space="preserve">was triggered entirely </w:t>
      </w:r>
      <w:r w:rsidRPr="00FB1FF3">
        <w:rPr>
          <w:bCs/>
          <w:sz w:val="16"/>
          <w:szCs w:val="20"/>
        </w:rPr>
        <w:t xml:space="preserve">by the shrinkage of foreign sugar outlets and plummeting prices, rather than production problems. A prohibitive increase in already-high United States import tariffs in </w:t>
      </w:r>
      <w:r w:rsidRPr="00FB1FF3">
        <w:rPr>
          <w:bCs/>
          <w:sz w:val="16"/>
          <w:szCs w:val="16"/>
        </w:rPr>
        <w:t xml:space="preserve">I930 </w:t>
      </w:r>
      <w:r w:rsidRPr="00FB1FF3">
        <w:rPr>
          <w:bCs/>
          <w:sz w:val="16"/>
          <w:szCs w:val="20"/>
        </w:rPr>
        <w:t xml:space="preserve">reduced Cuban access to a market that had absorbed more than three quarters of total sugar exports in the years </w:t>
      </w:r>
      <w:r w:rsidRPr="00FB1FF3">
        <w:rPr>
          <w:bCs/>
          <w:sz w:val="16"/>
          <w:szCs w:val="16"/>
        </w:rPr>
        <w:t xml:space="preserve">1925-9. </w:t>
      </w:r>
      <w:r w:rsidRPr="00FB1FF3">
        <w:rPr>
          <w:bCs/>
          <w:sz w:val="16"/>
          <w:szCs w:val="20"/>
        </w:rPr>
        <w:t xml:space="preserve">On the London (world) sugar market, meanwhile, average prices </w:t>
      </w:r>
      <w:r w:rsidRPr="00FB1FF3">
        <w:rPr>
          <w:bCs/>
          <w:sz w:val="16"/>
          <w:szCs w:val="18"/>
        </w:rPr>
        <w:t xml:space="preserve">had fallen by 38.4 per cent between 1927 and 1929. In the next three years, </w:t>
      </w:r>
      <w:r w:rsidRPr="00FB1FF3">
        <w:rPr>
          <w:bCs/>
          <w:sz w:val="16"/>
          <w:szCs w:val="20"/>
        </w:rPr>
        <w:t>they declined by a further 56.9 per cent.5 Cuban sugar mills were closed and output slashed in the face of mounting losses. A halting recovery of the economy began in 1934,</w:t>
      </w:r>
    </w:p>
    <w:p w:rsidR="005877C4" w:rsidRPr="005877C4" w:rsidRDefault="005877C4" w:rsidP="005877C4"/>
    <w:p w:rsidR="00484259" w:rsidRDefault="00484259" w:rsidP="009C398F">
      <w:pPr>
        <w:pStyle w:val="Heading3"/>
      </w:pPr>
      <w:r>
        <w:lastRenderedPageBreak/>
        <w:t>Vaccine</w:t>
      </w:r>
      <w:r w:rsidR="00EF0EC6">
        <w:t>s</w:t>
      </w:r>
    </w:p>
    <w:p w:rsidR="00484259" w:rsidRDefault="00484259" w:rsidP="00484259">
      <w:pPr>
        <w:pStyle w:val="Heading4"/>
        <w:rPr>
          <w:rStyle w:val="StyleBoldUnderline"/>
          <w:b w:val="0"/>
          <w:sz w:val="28"/>
          <w:szCs w:val="26"/>
          <w:u w:val="none"/>
        </w:rPr>
      </w:pPr>
      <w:r>
        <w:rPr>
          <w:rStyle w:val="StyleBoldUnderline"/>
          <w:sz w:val="28"/>
          <w:szCs w:val="26"/>
          <w:u w:val="none"/>
        </w:rPr>
        <w:t>Cuba is at the forefront of vaccine development and provides a large percentage of the global vaccine supplies, especially for poor people</w:t>
      </w:r>
    </w:p>
    <w:p w:rsidR="00484259" w:rsidRPr="00AA6C8D" w:rsidRDefault="00484259" w:rsidP="00484259">
      <w:pPr>
        <w:rPr>
          <w:sz w:val="16"/>
          <w:szCs w:val="16"/>
        </w:rPr>
      </w:pPr>
      <w:r w:rsidRPr="00AA6C8D">
        <w:rPr>
          <w:sz w:val="16"/>
          <w:szCs w:val="16"/>
        </w:rPr>
        <w:t xml:space="preserve">Debra </w:t>
      </w:r>
      <w:r w:rsidRPr="00AA6C8D">
        <w:rPr>
          <w:rStyle w:val="StyleStyleBold12pt"/>
        </w:rPr>
        <w:t>Evanson, 07</w:t>
      </w:r>
      <w:r w:rsidRPr="00AA6C8D">
        <w:rPr>
          <w:sz w:val="16"/>
          <w:szCs w:val="16"/>
        </w:rPr>
        <w:t xml:space="preserve">, Cuban legal expert, lawyer at the firm that represented the Cuban Government, and Professor at DePaul University, “Cuba’s Biotechnology Revolution,” </w:t>
      </w:r>
      <w:r w:rsidRPr="00AA6C8D">
        <w:rPr>
          <w:rFonts w:asciiTheme="minorHAnsi" w:hAnsiTheme="minorHAnsi"/>
          <w:i/>
          <w:iCs/>
          <w:color w:val="000000"/>
          <w:sz w:val="16"/>
          <w:szCs w:val="16"/>
          <w:shd w:val="clear" w:color="auto" w:fill="FFFFFF"/>
        </w:rPr>
        <w:t>MEDICC Review</w:t>
      </w:r>
      <w:r w:rsidRPr="00AA6C8D">
        <w:rPr>
          <w:rFonts w:asciiTheme="minorHAnsi" w:hAnsiTheme="minorHAnsi"/>
          <w:color w:val="000000"/>
          <w:sz w:val="16"/>
          <w:szCs w:val="16"/>
          <w:shd w:val="clear" w:color="auto" w:fill="FFFFFF"/>
        </w:rPr>
        <w:t>, Fall 2007, Vol 9, No 1, http://webcache.googleusercontent.com/search?q=cache:DcgRiu_bxWwJ:www.medicc.org/mediccreview/pdf.php%3Flang%3D%26id%3D57+&amp;cd=5&amp;hl=en&amp;ct=clnk&amp;gl=us</w:t>
      </w:r>
    </w:p>
    <w:p w:rsidR="00484259" w:rsidRDefault="00484259" w:rsidP="00484259">
      <w:pPr>
        <w:rPr>
          <w:rStyle w:val="StyleBoldUnderline"/>
        </w:rPr>
      </w:pPr>
    </w:p>
    <w:p w:rsidR="00484259" w:rsidRPr="00BA10D1" w:rsidRDefault="00484259" w:rsidP="00484259">
      <w:pPr>
        <w:rPr>
          <w:rFonts w:ascii="Times" w:eastAsia="Times New Roman" w:hAnsi="Times" w:cs="Times New Roman"/>
          <w:color w:val="000000"/>
          <w:sz w:val="16"/>
          <w:szCs w:val="17"/>
          <w:shd w:val="clear" w:color="auto" w:fill="FFFFFF"/>
        </w:rPr>
      </w:pPr>
      <w:r>
        <w:rPr>
          <w:rStyle w:val="StyleBoldUnderline"/>
        </w:rPr>
        <w:t>Cuba also devel</w:t>
      </w:r>
      <w:r w:rsidRPr="00BA10D1">
        <w:rPr>
          <w:rStyle w:val="StyleBoldUnderline"/>
        </w:rPr>
        <w:t>oped the world’s first effective vaccine against meningitis B</w:t>
      </w:r>
      <w:r w:rsidRPr="00BA10D1">
        <w:rPr>
          <w:rFonts w:ascii="Times" w:eastAsia="Times New Roman" w:hAnsi="Times" w:cs="Times New Roman"/>
          <w:color w:val="000000"/>
          <w:sz w:val="16"/>
          <w:szCs w:val="17"/>
          <w:shd w:val="clear" w:color="auto" w:fill="FFFFFF"/>
        </w:rPr>
        <w:t>, VA-</w:t>
      </w:r>
      <w:r w:rsidRPr="00BA10D1">
        <w:rPr>
          <w:rFonts w:ascii="Times" w:eastAsia="Times New Roman" w:hAnsi="Times" w:cs="Times New Roman"/>
          <w:color w:val="000000"/>
          <w:sz w:val="12"/>
          <w:szCs w:val="17"/>
          <w:shd w:val="clear" w:color="auto" w:fill="FFFFFF"/>
        </w:rPr>
        <w:t>¶</w:t>
      </w:r>
      <w:r w:rsidRPr="00BA10D1">
        <w:rPr>
          <w:rFonts w:ascii="Times" w:eastAsia="Times New Roman" w:hAnsi="Times" w:cs="Times New Roman"/>
          <w:color w:val="000000"/>
          <w:sz w:val="16"/>
          <w:szCs w:val="17"/>
          <w:shd w:val="clear" w:color="auto" w:fill="FFFFFF"/>
        </w:rPr>
        <w:t xml:space="preserve"> MENGOC-BC</w:t>
      </w:r>
      <w:r w:rsidRPr="00BA10D1">
        <w:rPr>
          <w:rFonts w:ascii="Times" w:eastAsia="Times New Roman" w:hAnsi="Times" w:cs="Times New Roman"/>
          <w:color w:val="000000"/>
          <w:sz w:val="16"/>
          <w:szCs w:val="9"/>
          <w:shd w:val="clear" w:color="auto" w:fill="FFFFFF"/>
        </w:rPr>
        <w:t>®</w:t>
      </w:r>
      <w:r w:rsidRPr="00BA10D1">
        <w:rPr>
          <w:rFonts w:ascii="Times" w:eastAsia="Times New Roman" w:hAnsi="Times" w:cs="Times New Roman"/>
          <w:color w:val="000000"/>
          <w:sz w:val="16"/>
          <w:szCs w:val="17"/>
          <w:shd w:val="clear" w:color="auto" w:fill="FFFFFF"/>
        </w:rPr>
        <w:t>, which is now exported primarily to Latin Amer-</w:t>
      </w:r>
      <w:r w:rsidRPr="00BA10D1">
        <w:rPr>
          <w:rFonts w:ascii="Times" w:eastAsia="Times New Roman" w:hAnsi="Times" w:cs="Times New Roman"/>
          <w:color w:val="000000"/>
          <w:sz w:val="12"/>
          <w:szCs w:val="17"/>
          <w:shd w:val="clear" w:color="auto" w:fill="FFFFFF"/>
        </w:rPr>
        <w:t>¶</w:t>
      </w:r>
      <w:r w:rsidRPr="00BA10D1">
        <w:rPr>
          <w:rFonts w:ascii="Times" w:eastAsia="Times New Roman" w:hAnsi="Times" w:cs="Times New Roman"/>
          <w:color w:val="000000"/>
          <w:sz w:val="16"/>
          <w:szCs w:val="17"/>
          <w:shd w:val="clear" w:color="auto" w:fill="FFFFFF"/>
        </w:rPr>
        <w:t xml:space="preserve"> ica, including Brazil, Argentina, Colombia, Venezuela, and Uru-</w:t>
      </w:r>
      <w:r w:rsidRPr="00BA10D1">
        <w:rPr>
          <w:rFonts w:ascii="Times" w:eastAsia="Times New Roman" w:hAnsi="Times" w:cs="Times New Roman"/>
          <w:color w:val="000000"/>
          <w:sz w:val="12"/>
          <w:szCs w:val="17"/>
          <w:shd w:val="clear" w:color="auto" w:fill="FFFFFF"/>
        </w:rPr>
        <w:t>¶</w:t>
      </w:r>
      <w:r w:rsidRPr="00BA10D1">
        <w:rPr>
          <w:rFonts w:ascii="Times" w:eastAsia="Times New Roman" w:hAnsi="Times" w:cs="Times New Roman"/>
          <w:color w:val="000000"/>
          <w:sz w:val="16"/>
          <w:szCs w:val="17"/>
          <w:shd w:val="clear" w:color="auto" w:fill="FFFFFF"/>
        </w:rPr>
        <w:t xml:space="preserve"> guay. Based on this successful</w:t>
      </w:r>
      <w:r w:rsidRPr="00BA10D1">
        <w:rPr>
          <w:rFonts w:ascii="Times" w:eastAsia="Times New Roman" w:hAnsi="Times" w:cs="Times New Roman"/>
          <w:color w:val="000000"/>
          <w:sz w:val="12"/>
          <w:szCs w:val="17"/>
          <w:shd w:val="clear" w:color="auto" w:fill="FFFFFF"/>
        </w:rPr>
        <w:t>¶</w:t>
      </w:r>
      <w:r w:rsidRPr="00BA10D1">
        <w:rPr>
          <w:rFonts w:ascii="Times" w:eastAsia="Times New Roman" w:hAnsi="Times" w:cs="Times New Roman"/>
          <w:color w:val="000000"/>
          <w:sz w:val="16"/>
          <w:szCs w:val="17"/>
          <w:shd w:val="clear" w:color="auto" w:fill="FFFFFF"/>
        </w:rPr>
        <w:t xml:space="preserve"> experience, in 1999, the British</w:t>
      </w:r>
      <w:r w:rsidRPr="00BA10D1">
        <w:rPr>
          <w:rFonts w:ascii="Times" w:eastAsia="Times New Roman" w:hAnsi="Times" w:cs="Times New Roman"/>
          <w:color w:val="000000"/>
          <w:sz w:val="12"/>
          <w:szCs w:val="17"/>
          <w:shd w:val="clear" w:color="auto" w:fill="FFFFFF"/>
        </w:rPr>
        <w:t>¶</w:t>
      </w:r>
      <w:r w:rsidRPr="00BA10D1">
        <w:rPr>
          <w:rFonts w:ascii="Times" w:eastAsia="Times New Roman" w:hAnsi="Times" w:cs="Times New Roman"/>
          <w:color w:val="000000"/>
          <w:sz w:val="16"/>
          <w:szCs w:val="17"/>
          <w:shd w:val="clear" w:color="auto" w:fill="FFFFFF"/>
        </w:rPr>
        <w:t xml:space="preserve"> company Glaxo-Smith-Kline en-</w:t>
      </w:r>
      <w:r w:rsidRPr="00BA10D1">
        <w:rPr>
          <w:rFonts w:ascii="Times" w:eastAsia="Times New Roman" w:hAnsi="Times" w:cs="Times New Roman"/>
          <w:color w:val="000000"/>
          <w:sz w:val="12"/>
          <w:szCs w:val="17"/>
          <w:shd w:val="clear" w:color="auto" w:fill="FFFFFF"/>
        </w:rPr>
        <w:t>¶</w:t>
      </w:r>
      <w:r w:rsidRPr="00BA10D1">
        <w:rPr>
          <w:rFonts w:ascii="Times" w:eastAsia="Times New Roman" w:hAnsi="Times" w:cs="Times New Roman"/>
          <w:color w:val="000000"/>
          <w:sz w:val="16"/>
          <w:szCs w:val="17"/>
          <w:shd w:val="clear" w:color="auto" w:fill="FFFFFF"/>
        </w:rPr>
        <w:t xml:space="preserve"> tered into a licensing agreement</w:t>
      </w:r>
      <w:r w:rsidRPr="00BA10D1">
        <w:rPr>
          <w:rFonts w:ascii="Times" w:eastAsia="Times New Roman" w:hAnsi="Times" w:cs="Times New Roman"/>
          <w:color w:val="000000"/>
          <w:sz w:val="12"/>
          <w:szCs w:val="17"/>
          <w:shd w:val="clear" w:color="auto" w:fill="FFFFFF"/>
        </w:rPr>
        <w:t>¶</w:t>
      </w:r>
      <w:r w:rsidRPr="00BA10D1">
        <w:rPr>
          <w:rFonts w:ascii="Times" w:eastAsia="Times New Roman" w:hAnsi="Times" w:cs="Times New Roman"/>
          <w:color w:val="000000"/>
          <w:sz w:val="16"/>
          <w:szCs w:val="17"/>
          <w:shd w:val="clear" w:color="auto" w:fill="FFFFFF"/>
        </w:rPr>
        <w:t xml:space="preserve"> with Cuba’s Finlay Institute to de-</w:t>
      </w:r>
      <w:r w:rsidRPr="00BA10D1">
        <w:rPr>
          <w:rFonts w:ascii="Times" w:eastAsia="Times New Roman" w:hAnsi="Times" w:cs="Times New Roman"/>
          <w:color w:val="000000"/>
          <w:sz w:val="12"/>
          <w:szCs w:val="17"/>
          <w:shd w:val="clear" w:color="auto" w:fill="FFFFFF"/>
        </w:rPr>
        <w:t>¶</w:t>
      </w:r>
      <w:r w:rsidRPr="00BA10D1">
        <w:rPr>
          <w:rFonts w:ascii="Times" w:eastAsia="Times New Roman" w:hAnsi="Times" w:cs="Times New Roman"/>
          <w:color w:val="000000"/>
          <w:sz w:val="16"/>
          <w:szCs w:val="17"/>
          <w:shd w:val="clear" w:color="auto" w:fill="FFFFFF"/>
        </w:rPr>
        <w:t xml:space="preserve"> velop a meningococcal B vaccine</w:t>
      </w:r>
      <w:r w:rsidRPr="00BA10D1">
        <w:rPr>
          <w:rFonts w:ascii="Times" w:eastAsia="Times New Roman" w:hAnsi="Times" w:cs="Times New Roman"/>
          <w:color w:val="000000"/>
          <w:sz w:val="12"/>
          <w:szCs w:val="17"/>
          <w:shd w:val="clear" w:color="auto" w:fill="FFFFFF"/>
        </w:rPr>
        <w:t>¶</w:t>
      </w:r>
      <w:r w:rsidRPr="00BA10D1">
        <w:rPr>
          <w:rFonts w:ascii="Times" w:eastAsia="Times New Roman" w:hAnsi="Times" w:cs="Times New Roman"/>
          <w:color w:val="000000"/>
          <w:sz w:val="16"/>
          <w:szCs w:val="17"/>
          <w:shd w:val="clear" w:color="auto" w:fill="FFFFFF"/>
        </w:rPr>
        <w:t xml:space="preserve"> using Cuban technology, to be</w:t>
      </w:r>
      <w:r w:rsidRPr="00BA10D1">
        <w:rPr>
          <w:rFonts w:ascii="Times" w:eastAsia="Times New Roman" w:hAnsi="Times" w:cs="Times New Roman"/>
          <w:color w:val="000000"/>
          <w:sz w:val="12"/>
          <w:szCs w:val="17"/>
          <w:shd w:val="clear" w:color="auto" w:fill="FFFFFF"/>
        </w:rPr>
        <w:t>¶</w:t>
      </w:r>
      <w:r w:rsidRPr="00BA10D1">
        <w:rPr>
          <w:rFonts w:ascii="Times" w:eastAsia="Times New Roman" w:hAnsi="Times" w:cs="Times New Roman"/>
          <w:color w:val="000000"/>
          <w:sz w:val="16"/>
          <w:szCs w:val="17"/>
          <w:shd w:val="clear" w:color="auto" w:fill="FFFFFF"/>
        </w:rPr>
        <w:t xml:space="preserve"> distributed in Europe and North</w:t>
      </w:r>
      <w:r w:rsidRPr="00BA10D1">
        <w:rPr>
          <w:rFonts w:ascii="Times" w:eastAsia="Times New Roman" w:hAnsi="Times" w:cs="Times New Roman"/>
          <w:color w:val="000000"/>
          <w:sz w:val="12"/>
          <w:szCs w:val="17"/>
          <w:shd w:val="clear" w:color="auto" w:fill="FFFFFF"/>
        </w:rPr>
        <w:t>¶</w:t>
      </w:r>
      <w:r w:rsidRPr="00BA10D1">
        <w:rPr>
          <w:rFonts w:ascii="Times" w:eastAsia="Times New Roman" w:hAnsi="Times" w:cs="Times New Roman"/>
          <w:color w:val="000000"/>
          <w:sz w:val="16"/>
          <w:szCs w:val="17"/>
          <w:shd w:val="clear" w:color="auto" w:fill="FFFFFF"/>
        </w:rPr>
        <w:t xml:space="preserve"> America.</w:t>
      </w:r>
      <w:r w:rsidRPr="00BA10D1">
        <w:rPr>
          <w:rFonts w:ascii="Times" w:eastAsia="Times New Roman" w:hAnsi="Times" w:cs="Times New Roman"/>
          <w:color w:val="000000"/>
          <w:sz w:val="12"/>
          <w:szCs w:val="17"/>
          <w:shd w:val="clear" w:color="auto" w:fill="FFFFFF"/>
        </w:rPr>
        <w:t>¶</w:t>
      </w:r>
      <w:r w:rsidRPr="00BA10D1">
        <w:rPr>
          <w:rFonts w:ascii="Times" w:eastAsia="Times New Roman" w:hAnsi="Times" w:cs="Times New Roman"/>
          <w:color w:val="000000"/>
          <w:sz w:val="16"/>
          <w:szCs w:val="17"/>
          <w:shd w:val="clear" w:color="auto" w:fill="FFFFFF"/>
        </w:rPr>
        <w:t xml:space="preserve"> </w:t>
      </w:r>
      <w:r w:rsidRPr="00BA10D1">
        <w:rPr>
          <w:rStyle w:val="StyleBoldUnderline"/>
        </w:rPr>
        <w:t>International acceptance of Cuban</w:t>
      </w:r>
      <w:r w:rsidRPr="00BA10D1">
        <w:rPr>
          <w:rStyle w:val="StyleBoldUnderline"/>
          <w:sz w:val="12"/>
          <w:u w:val="none"/>
        </w:rPr>
        <w:t>¶</w:t>
      </w:r>
      <w:r w:rsidRPr="00BA10D1">
        <w:rPr>
          <w:rStyle w:val="StyleBoldUnderline"/>
          <w:sz w:val="12"/>
        </w:rPr>
        <w:t xml:space="preserve"> </w:t>
      </w:r>
      <w:r w:rsidRPr="00BA10D1">
        <w:rPr>
          <w:rStyle w:val="StyleBoldUnderline"/>
        </w:rPr>
        <w:t>biotech is growing, with products</w:t>
      </w:r>
      <w:r w:rsidRPr="00BA10D1">
        <w:rPr>
          <w:rStyle w:val="StyleBoldUnderline"/>
          <w:sz w:val="12"/>
          <w:u w:val="none"/>
        </w:rPr>
        <w:t>¶</w:t>
      </w:r>
      <w:r w:rsidRPr="00BA10D1">
        <w:rPr>
          <w:rStyle w:val="StyleBoldUnderline"/>
          <w:sz w:val="12"/>
        </w:rPr>
        <w:t xml:space="preserve"> </w:t>
      </w:r>
      <w:r w:rsidRPr="00BA10D1">
        <w:rPr>
          <w:rStyle w:val="StyleBoldUnderline"/>
        </w:rPr>
        <w:t>now registered in more than 55</w:t>
      </w:r>
      <w:r w:rsidRPr="00BA10D1">
        <w:rPr>
          <w:rStyle w:val="StyleBoldUnderline"/>
          <w:sz w:val="12"/>
          <w:u w:val="none"/>
        </w:rPr>
        <w:t>¶</w:t>
      </w:r>
      <w:r w:rsidRPr="00BA10D1">
        <w:rPr>
          <w:rStyle w:val="StyleBoldUnderline"/>
          <w:sz w:val="12"/>
        </w:rPr>
        <w:t xml:space="preserve"> </w:t>
      </w:r>
      <w:r w:rsidRPr="00BA10D1">
        <w:rPr>
          <w:rStyle w:val="StyleBoldUnderline"/>
        </w:rPr>
        <w:t>countries, principally in the Global</w:t>
      </w:r>
      <w:r w:rsidRPr="00BA10D1">
        <w:rPr>
          <w:rStyle w:val="StyleBoldUnderline"/>
          <w:sz w:val="12"/>
          <w:u w:val="none"/>
        </w:rPr>
        <w:t>¶</w:t>
      </w:r>
      <w:r w:rsidRPr="00BA10D1">
        <w:rPr>
          <w:rStyle w:val="StyleBoldUnderline"/>
          <w:sz w:val="12"/>
        </w:rPr>
        <w:t xml:space="preserve"> </w:t>
      </w:r>
      <w:r w:rsidRPr="00BA10D1">
        <w:rPr>
          <w:rStyle w:val="StyleBoldUnderline"/>
        </w:rPr>
        <w:t>South. A deep project pipeline,</w:t>
      </w:r>
      <w:r w:rsidRPr="00BA10D1">
        <w:rPr>
          <w:rStyle w:val="StyleBoldUnderline"/>
          <w:sz w:val="12"/>
          <w:u w:val="none"/>
        </w:rPr>
        <w:t>¶</w:t>
      </w:r>
      <w:r w:rsidRPr="00BA10D1">
        <w:rPr>
          <w:rStyle w:val="StyleBoldUnderline"/>
          <w:sz w:val="12"/>
        </w:rPr>
        <w:t xml:space="preserve"> </w:t>
      </w:r>
      <w:r w:rsidRPr="00BA10D1">
        <w:rPr>
          <w:rStyle w:val="StyleBoldUnderline"/>
        </w:rPr>
        <w:t>including innovative therapeutic cancer vaccines – currently in</w:t>
      </w:r>
      <w:r w:rsidRPr="00BA10D1">
        <w:rPr>
          <w:rStyle w:val="StyleBoldUnderline"/>
          <w:sz w:val="12"/>
          <w:u w:val="none"/>
        </w:rPr>
        <w:t>¶</w:t>
      </w:r>
      <w:r w:rsidRPr="00BA10D1">
        <w:rPr>
          <w:rStyle w:val="StyleBoldUnderline"/>
          <w:sz w:val="12"/>
        </w:rPr>
        <w:t xml:space="preserve"> </w:t>
      </w:r>
      <w:r w:rsidRPr="00BA10D1">
        <w:rPr>
          <w:rStyle w:val="StyleBoldUnderline"/>
        </w:rPr>
        <w:t>clinical trials in Cuba, Canada, and elsewhere – mean the coun-</w:t>
      </w:r>
      <w:r w:rsidRPr="00BA10D1">
        <w:rPr>
          <w:rStyle w:val="StyleBoldUnderline"/>
          <w:sz w:val="12"/>
          <w:u w:val="none"/>
        </w:rPr>
        <w:t>¶</w:t>
      </w:r>
      <w:r w:rsidRPr="00BA10D1">
        <w:rPr>
          <w:rStyle w:val="StyleBoldUnderline"/>
          <w:sz w:val="12"/>
        </w:rPr>
        <w:t xml:space="preserve"> </w:t>
      </w:r>
      <w:r w:rsidRPr="00BA10D1">
        <w:rPr>
          <w:rStyle w:val="StyleBoldUnderline"/>
        </w:rPr>
        <w:t>try’s market share is likely to keep growing. By 2004, Cuba had</w:t>
      </w:r>
      <w:r w:rsidRPr="00BA10D1">
        <w:rPr>
          <w:rStyle w:val="StyleBoldUnderline"/>
          <w:sz w:val="12"/>
          <w:u w:val="none"/>
        </w:rPr>
        <w:t>¶</w:t>
      </w:r>
      <w:r w:rsidRPr="00BA10D1">
        <w:rPr>
          <w:rStyle w:val="StyleBoldUnderline"/>
          <w:sz w:val="12"/>
        </w:rPr>
        <w:t xml:space="preserve"> </w:t>
      </w:r>
      <w:r w:rsidRPr="00BA10D1">
        <w:rPr>
          <w:rStyle w:val="StyleBoldUnderline"/>
        </w:rPr>
        <w:t>registered some 100 patents and applied for another 500 pat-</w:t>
      </w:r>
      <w:r w:rsidRPr="00BA10D1">
        <w:rPr>
          <w:rStyle w:val="StyleBoldUnderline"/>
          <w:sz w:val="12"/>
          <w:u w:val="none"/>
        </w:rPr>
        <w:t>¶</w:t>
      </w:r>
      <w:r w:rsidRPr="00BA10D1">
        <w:rPr>
          <w:rStyle w:val="StyleBoldUnderline"/>
          <w:sz w:val="12"/>
        </w:rPr>
        <w:t xml:space="preserve"> </w:t>
      </w:r>
      <w:r w:rsidRPr="00BA10D1">
        <w:rPr>
          <w:rStyle w:val="StyleBoldUnderline"/>
        </w:rPr>
        <w:t>ents throughout the world.[</w:t>
      </w:r>
      <w:r w:rsidRPr="00BA10D1">
        <w:rPr>
          <w:rFonts w:ascii="Times" w:eastAsia="Times New Roman" w:hAnsi="Times" w:cs="Times New Roman"/>
          <w:color w:val="000000"/>
          <w:sz w:val="16"/>
          <w:szCs w:val="17"/>
          <w:shd w:val="clear" w:color="auto" w:fill="FFFFFF"/>
        </w:rPr>
        <w:t>4] Cuba’s safety and research stan-</w:t>
      </w:r>
      <w:r w:rsidRPr="00BA10D1">
        <w:rPr>
          <w:rFonts w:ascii="Times" w:eastAsia="Times New Roman" w:hAnsi="Times" w:cs="Times New Roman"/>
          <w:color w:val="000000"/>
          <w:sz w:val="12"/>
          <w:szCs w:val="17"/>
          <w:shd w:val="clear" w:color="auto" w:fill="FFFFFF"/>
        </w:rPr>
        <w:t>¶</w:t>
      </w:r>
      <w:r w:rsidRPr="00BA10D1">
        <w:rPr>
          <w:rFonts w:ascii="Times" w:eastAsia="Times New Roman" w:hAnsi="Times" w:cs="Times New Roman"/>
          <w:color w:val="000000"/>
          <w:sz w:val="16"/>
          <w:szCs w:val="17"/>
          <w:shd w:val="clear" w:color="auto" w:fill="FFFFFF"/>
        </w:rPr>
        <w:t xml:space="preserve"> dards are reported to “[be] equal or even exceed those of the</w:t>
      </w:r>
      <w:r w:rsidRPr="00BA10D1">
        <w:rPr>
          <w:rFonts w:ascii="Times" w:eastAsia="Times New Roman" w:hAnsi="Times" w:cs="Times New Roman"/>
          <w:color w:val="000000"/>
          <w:sz w:val="12"/>
          <w:szCs w:val="17"/>
          <w:shd w:val="clear" w:color="auto" w:fill="FFFFFF"/>
        </w:rPr>
        <w:t>¶</w:t>
      </w:r>
      <w:r w:rsidRPr="00BA10D1">
        <w:rPr>
          <w:rFonts w:ascii="Times" w:eastAsia="Times New Roman" w:hAnsi="Times" w:cs="Times New Roman"/>
          <w:color w:val="000000"/>
          <w:sz w:val="16"/>
          <w:szCs w:val="17"/>
          <w:shd w:val="clear" w:color="auto" w:fill="FFFFFF"/>
        </w:rPr>
        <w:t xml:space="preserve"> US Federal Drug Administration and the European Union.”[5]</w:t>
      </w:r>
      <w:r w:rsidRPr="00BA10D1">
        <w:rPr>
          <w:rFonts w:ascii="Times" w:eastAsia="Times New Roman" w:hAnsi="Times" w:cs="Times New Roman"/>
          <w:color w:val="000000"/>
          <w:sz w:val="12"/>
          <w:szCs w:val="17"/>
          <w:shd w:val="clear" w:color="auto" w:fill="FFFFFF"/>
        </w:rPr>
        <w:t>¶</w:t>
      </w:r>
      <w:r w:rsidRPr="00BA10D1">
        <w:rPr>
          <w:rFonts w:ascii="Times" w:eastAsia="Times New Roman" w:hAnsi="Times" w:cs="Times New Roman"/>
          <w:color w:val="000000"/>
          <w:sz w:val="16"/>
          <w:szCs w:val="17"/>
          <w:shd w:val="clear" w:color="auto" w:fill="FFFFFF"/>
        </w:rPr>
        <w:t xml:space="preserve"> The success of Cuba’s program has also brought unwelcome</w:t>
      </w:r>
      <w:r w:rsidRPr="00BA10D1">
        <w:rPr>
          <w:rFonts w:ascii="Times" w:eastAsia="Times New Roman" w:hAnsi="Times" w:cs="Times New Roman"/>
          <w:color w:val="000000"/>
          <w:sz w:val="12"/>
          <w:szCs w:val="17"/>
          <w:shd w:val="clear" w:color="auto" w:fill="FFFFFF"/>
        </w:rPr>
        <w:t>¶</w:t>
      </w:r>
      <w:r w:rsidRPr="00BA10D1">
        <w:rPr>
          <w:rFonts w:ascii="Times" w:eastAsia="Times New Roman" w:hAnsi="Times" w:cs="Times New Roman"/>
          <w:color w:val="000000"/>
          <w:sz w:val="16"/>
          <w:szCs w:val="17"/>
          <w:shd w:val="clear" w:color="auto" w:fill="FFFFFF"/>
        </w:rPr>
        <w:t xml:space="preserve"> controversy however. In May 2002, Under Secretary of State for</w:t>
      </w:r>
      <w:r w:rsidRPr="00BA10D1">
        <w:rPr>
          <w:rFonts w:ascii="Times" w:eastAsia="Times New Roman" w:hAnsi="Times" w:cs="Times New Roman"/>
          <w:color w:val="000000"/>
          <w:sz w:val="12"/>
          <w:szCs w:val="17"/>
          <w:shd w:val="clear" w:color="auto" w:fill="FFFFFF"/>
        </w:rPr>
        <w:t>¶</w:t>
      </w:r>
      <w:r w:rsidRPr="00BA10D1">
        <w:rPr>
          <w:rFonts w:ascii="Times" w:eastAsia="Times New Roman" w:hAnsi="Times" w:cs="Times New Roman"/>
          <w:color w:val="000000"/>
          <w:sz w:val="16"/>
          <w:szCs w:val="17"/>
          <w:shd w:val="clear" w:color="auto" w:fill="FFFFFF"/>
        </w:rPr>
        <w:t xml:space="preserve"> Arms Control and International Security, John Bolton, alleged</w:t>
      </w:r>
      <w:r w:rsidRPr="00BA10D1">
        <w:rPr>
          <w:rFonts w:ascii="Times" w:eastAsia="Times New Roman" w:hAnsi="Times" w:cs="Times New Roman"/>
          <w:color w:val="000000"/>
          <w:sz w:val="12"/>
          <w:szCs w:val="17"/>
          <w:shd w:val="clear" w:color="auto" w:fill="FFFFFF"/>
        </w:rPr>
        <w:t>¶</w:t>
      </w:r>
      <w:r w:rsidRPr="00BA10D1">
        <w:rPr>
          <w:rFonts w:ascii="Times" w:eastAsia="Times New Roman" w:hAnsi="Times" w:cs="Times New Roman"/>
          <w:color w:val="000000"/>
          <w:sz w:val="16"/>
          <w:szCs w:val="17"/>
          <w:shd w:val="clear" w:color="auto" w:fill="FFFFFF"/>
        </w:rPr>
        <w:t xml:space="preserve"> that Cuba had a biological weapons program – an allegation</w:t>
      </w:r>
      <w:r w:rsidRPr="00BA10D1">
        <w:rPr>
          <w:rFonts w:ascii="Times" w:eastAsia="Times New Roman" w:hAnsi="Times" w:cs="Times New Roman"/>
          <w:color w:val="000000"/>
          <w:sz w:val="12"/>
          <w:szCs w:val="17"/>
          <w:shd w:val="clear" w:color="auto" w:fill="FFFFFF"/>
        </w:rPr>
        <w:t>¶</w:t>
      </w:r>
      <w:r w:rsidRPr="00BA10D1">
        <w:rPr>
          <w:rFonts w:ascii="Times" w:eastAsia="Times New Roman" w:hAnsi="Times" w:cs="Times New Roman"/>
          <w:color w:val="000000"/>
          <w:sz w:val="16"/>
          <w:szCs w:val="17"/>
          <w:shd w:val="clear" w:color="auto" w:fill="FFFFFF"/>
        </w:rPr>
        <w:t xml:space="preserve"> that has never been proven. First-hand reports cast doubt on</w:t>
      </w:r>
      <w:r w:rsidRPr="00BA10D1">
        <w:rPr>
          <w:rFonts w:ascii="Times" w:eastAsia="Times New Roman" w:hAnsi="Times" w:cs="Times New Roman"/>
          <w:color w:val="000000"/>
          <w:sz w:val="12"/>
          <w:szCs w:val="17"/>
          <w:shd w:val="clear" w:color="auto" w:fill="FFFFFF"/>
        </w:rPr>
        <w:t>¶</w:t>
      </w:r>
      <w:r w:rsidRPr="00BA10D1">
        <w:rPr>
          <w:rFonts w:ascii="Times" w:eastAsia="Times New Roman" w:hAnsi="Times" w:cs="Times New Roman"/>
          <w:color w:val="000000"/>
          <w:sz w:val="16"/>
          <w:szCs w:val="17"/>
          <w:shd w:val="clear" w:color="auto" w:fill="FFFFFF"/>
        </w:rPr>
        <w:t xml:space="preserve"> the veracity of the claim and a delegation of experts sponsored</w:t>
      </w:r>
      <w:r w:rsidRPr="00BA10D1">
        <w:rPr>
          <w:rFonts w:ascii="Times" w:eastAsia="Times New Roman" w:hAnsi="Times" w:cs="Times New Roman"/>
          <w:color w:val="000000"/>
          <w:sz w:val="12"/>
          <w:szCs w:val="17"/>
          <w:shd w:val="clear" w:color="auto" w:fill="FFFFFF"/>
        </w:rPr>
        <w:t>¶</w:t>
      </w:r>
      <w:r w:rsidRPr="00BA10D1">
        <w:rPr>
          <w:rFonts w:ascii="Times" w:eastAsia="Times New Roman" w:hAnsi="Times" w:cs="Times New Roman"/>
          <w:color w:val="000000"/>
          <w:sz w:val="16"/>
          <w:szCs w:val="17"/>
          <w:shd w:val="clear" w:color="auto" w:fill="FFFFFF"/>
        </w:rPr>
        <w:t xml:space="preserve"> by the Center for Defense Information in 2003 concluded that it</w:t>
      </w:r>
      <w:r w:rsidRPr="00BA10D1">
        <w:rPr>
          <w:rFonts w:ascii="Times" w:eastAsia="Times New Roman" w:hAnsi="Times" w:cs="Times New Roman"/>
          <w:color w:val="000000"/>
          <w:sz w:val="12"/>
          <w:szCs w:val="17"/>
          <w:shd w:val="clear" w:color="auto" w:fill="FFFFFF"/>
        </w:rPr>
        <w:t>¶</w:t>
      </w:r>
      <w:r w:rsidRPr="00BA10D1">
        <w:rPr>
          <w:rFonts w:ascii="Times" w:eastAsia="Times New Roman" w:hAnsi="Times" w:cs="Times New Roman"/>
          <w:color w:val="000000"/>
          <w:sz w:val="16"/>
          <w:szCs w:val="17"/>
          <w:shd w:val="clear" w:color="auto" w:fill="FFFFFF"/>
        </w:rPr>
        <w:t xml:space="preserve"> is unlikely that Cuba has a bio-weapons program.[6] In a 2005</w:t>
      </w:r>
      <w:r w:rsidRPr="00BA10D1">
        <w:rPr>
          <w:rFonts w:ascii="Times" w:eastAsia="Times New Roman" w:hAnsi="Times" w:cs="Times New Roman"/>
          <w:color w:val="000000"/>
          <w:sz w:val="12"/>
          <w:szCs w:val="17"/>
          <w:shd w:val="clear" w:color="auto" w:fill="FFFFFF"/>
        </w:rPr>
        <w:t>¶</w:t>
      </w:r>
      <w:r w:rsidRPr="00BA10D1">
        <w:rPr>
          <w:rFonts w:ascii="Times" w:eastAsia="Times New Roman" w:hAnsi="Times" w:cs="Times New Roman"/>
          <w:color w:val="000000"/>
          <w:sz w:val="16"/>
          <w:szCs w:val="17"/>
          <w:shd w:val="clear" w:color="auto" w:fill="FFFFFF"/>
        </w:rPr>
        <w:t xml:space="preserve"> State Department report, the US government admitted that it</w:t>
      </w:r>
      <w:r w:rsidRPr="00BA10D1">
        <w:rPr>
          <w:rFonts w:ascii="Times" w:eastAsia="Times New Roman" w:hAnsi="Times" w:cs="Times New Roman"/>
          <w:color w:val="000000"/>
          <w:sz w:val="12"/>
          <w:szCs w:val="17"/>
          <w:shd w:val="clear" w:color="auto" w:fill="FFFFFF"/>
        </w:rPr>
        <w:t>¶</w:t>
      </w:r>
      <w:r w:rsidRPr="00BA10D1">
        <w:rPr>
          <w:rFonts w:ascii="Times" w:eastAsia="Times New Roman" w:hAnsi="Times" w:cs="Times New Roman"/>
          <w:color w:val="000000"/>
          <w:sz w:val="16"/>
          <w:szCs w:val="17"/>
          <w:shd w:val="clear" w:color="auto" w:fill="FFFFFF"/>
        </w:rPr>
        <w:t xml:space="preserve"> has no firm evidence that Cuba has such a program.[7] Finally,</w:t>
      </w:r>
      <w:r w:rsidRPr="00BA10D1">
        <w:rPr>
          <w:rFonts w:ascii="Times" w:eastAsia="Times New Roman" w:hAnsi="Times" w:cs="Times New Roman"/>
          <w:color w:val="000000"/>
          <w:sz w:val="12"/>
          <w:szCs w:val="17"/>
          <w:shd w:val="clear" w:color="auto" w:fill="FFFFFF"/>
        </w:rPr>
        <w:t>¶</w:t>
      </w:r>
      <w:r w:rsidRPr="00BA10D1">
        <w:rPr>
          <w:rFonts w:ascii="Times" w:eastAsia="Times New Roman" w:hAnsi="Times" w:cs="Times New Roman"/>
          <w:color w:val="000000"/>
          <w:sz w:val="16"/>
          <w:szCs w:val="17"/>
          <w:shd w:val="clear" w:color="auto" w:fill="FFFFFF"/>
        </w:rPr>
        <w:t xml:space="preserve"> Cuba has complied with the reporting requirements of the Se-</w:t>
      </w:r>
      <w:r w:rsidRPr="00BA10D1">
        <w:rPr>
          <w:rFonts w:ascii="Times" w:eastAsia="Times New Roman" w:hAnsi="Times" w:cs="Times New Roman"/>
          <w:color w:val="000000"/>
          <w:sz w:val="12"/>
          <w:szCs w:val="17"/>
          <w:shd w:val="clear" w:color="auto" w:fill="FFFFFF"/>
        </w:rPr>
        <w:t>¶</w:t>
      </w:r>
      <w:r w:rsidRPr="00BA10D1">
        <w:rPr>
          <w:rFonts w:ascii="Times" w:eastAsia="Times New Roman" w:hAnsi="Times" w:cs="Times New Roman"/>
          <w:color w:val="000000"/>
          <w:sz w:val="16"/>
          <w:szCs w:val="17"/>
          <w:shd w:val="clear" w:color="auto" w:fill="FFFFFF"/>
        </w:rPr>
        <w:t xml:space="preserve"> cretariat of the Biological Weapons Convention since 1992. In</w:t>
      </w:r>
      <w:r w:rsidRPr="00BA10D1">
        <w:rPr>
          <w:rFonts w:ascii="Times" w:eastAsia="Times New Roman" w:hAnsi="Times" w:cs="Times New Roman"/>
          <w:color w:val="000000"/>
          <w:sz w:val="12"/>
          <w:szCs w:val="17"/>
          <w:shd w:val="clear" w:color="auto" w:fill="FFFFFF"/>
        </w:rPr>
        <w:t>¶</w:t>
      </w:r>
      <w:r w:rsidRPr="00BA10D1">
        <w:rPr>
          <w:rFonts w:ascii="Times" w:eastAsia="Times New Roman" w:hAnsi="Times" w:cs="Times New Roman"/>
          <w:color w:val="000000"/>
          <w:sz w:val="16"/>
          <w:szCs w:val="17"/>
          <w:shd w:val="clear" w:color="auto" w:fill="FFFFFF"/>
        </w:rPr>
        <w:t xml:space="preserve"> November 2001, the Secretariat found that Cuba had no bio-</w:t>
      </w:r>
      <w:r w:rsidRPr="00BA10D1">
        <w:rPr>
          <w:rFonts w:ascii="Times" w:eastAsia="Times New Roman" w:hAnsi="Times" w:cs="Times New Roman"/>
          <w:color w:val="000000"/>
          <w:sz w:val="12"/>
          <w:szCs w:val="17"/>
          <w:shd w:val="clear" w:color="auto" w:fill="FFFFFF"/>
        </w:rPr>
        <w:t>¶</w:t>
      </w:r>
      <w:r w:rsidRPr="00BA10D1">
        <w:rPr>
          <w:rFonts w:ascii="Times" w:eastAsia="Times New Roman" w:hAnsi="Times" w:cs="Times New Roman"/>
          <w:color w:val="000000"/>
          <w:sz w:val="16"/>
          <w:szCs w:val="17"/>
          <w:shd w:val="clear" w:color="auto" w:fill="FFFFFF"/>
        </w:rPr>
        <w:t xml:space="preserve"> logical weapons research programs.[8]</w:t>
      </w:r>
      <w:r w:rsidRPr="00BA10D1">
        <w:rPr>
          <w:rFonts w:ascii="Times" w:eastAsia="Times New Roman" w:hAnsi="Times" w:cs="Times New Roman"/>
          <w:color w:val="000000"/>
          <w:sz w:val="12"/>
          <w:szCs w:val="17"/>
          <w:shd w:val="clear" w:color="auto" w:fill="FFFFFF"/>
        </w:rPr>
        <w:t>¶</w:t>
      </w:r>
      <w:r w:rsidRPr="00BA10D1">
        <w:rPr>
          <w:rFonts w:ascii="Times" w:eastAsia="Times New Roman" w:hAnsi="Times" w:cs="Times New Roman"/>
          <w:color w:val="000000"/>
          <w:sz w:val="16"/>
          <w:szCs w:val="17"/>
          <w:shd w:val="clear" w:color="auto" w:fill="FFFFFF"/>
        </w:rPr>
        <w:t xml:space="preserve"> </w:t>
      </w:r>
      <w:r w:rsidRPr="00BA10D1">
        <w:rPr>
          <w:rFonts w:ascii="Times" w:eastAsia="Times New Roman" w:hAnsi="Times" w:cs="Times New Roman"/>
          <w:color w:val="6459C4"/>
          <w:sz w:val="16"/>
          <w:szCs w:val="21"/>
          <w:shd w:val="clear" w:color="auto" w:fill="FFFFFF"/>
        </w:rPr>
        <w:t>The Cuban Approach</w:t>
      </w:r>
      <w:r w:rsidRPr="00BA10D1">
        <w:rPr>
          <w:rFonts w:ascii="Times" w:eastAsia="Times New Roman" w:hAnsi="Times" w:cs="Times New Roman"/>
          <w:color w:val="6459C4"/>
          <w:sz w:val="12"/>
          <w:szCs w:val="21"/>
          <w:shd w:val="clear" w:color="auto" w:fill="FFFFFF"/>
        </w:rPr>
        <w:t>¶</w:t>
      </w:r>
      <w:r w:rsidRPr="00BA10D1">
        <w:rPr>
          <w:rFonts w:ascii="Times" w:eastAsia="Times New Roman" w:hAnsi="Times" w:cs="Times New Roman"/>
          <w:color w:val="6459C4"/>
          <w:sz w:val="16"/>
          <w:szCs w:val="21"/>
          <w:shd w:val="clear" w:color="auto" w:fill="FFFFFF"/>
        </w:rPr>
        <w:t xml:space="preserve"> </w:t>
      </w:r>
      <w:r w:rsidRPr="00BA10D1">
        <w:rPr>
          <w:rFonts w:ascii="Times" w:eastAsia="Times New Roman" w:hAnsi="Times" w:cs="Times New Roman"/>
          <w:color w:val="000000"/>
          <w:sz w:val="16"/>
          <w:szCs w:val="17"/>
          <w:shd w:val="clear" w:color="auto" w:fill="FFFFFF"/>
        </w:rPr>
        <w:t>Two factors differentiating the Cuban biotech industry are the</w:t>
      </w:r>
      <w:r w:rsidRPr="00BA10D1">
        <w:rPr>
          <w:rFonts w:ascii="Times" w:eastAsia="Times New Roman" w:hAnsi="Times" w:cs="Times New Roman"/>
          <w:color w:val="000000"/>
          <w:sz w:val="12"/>
          <w:szCs w:val="17"/>
          <w:shd w:val="clear" w:color="auto" w:fill="FFFFFF"/>
        </w:rPr>
        <w:t>¶</w:t>
      </w:r>
      <w:r w:rsidRPr="00BA10D1">
        <w:rPr>
          <w:rFonts w:ascii="Times" w:eastAsia="Times New Roman" w:hAnsi="Times" w:cs="Times New Roman"/>
          <w:color w:val="000000"/>
          <w:sz w:val="16"/>
          <w:szCs w:val="17"/>
          <w:shd w:val="clear" w:color="auto" w:fill="FFFFFF"/>
        </w:rPr>
        <w:t xml:space="preserve"> high level of integration and cooperation among scientific insti-</w:t>
      </w:r>
      <w:r w:rsidRPr="00BA10D1">
        <w:rPr>
          <w:rFonts w:ascii="Times" w:eastAsia="Times New Roman" w:hAnsi="Times" w:cs="Times New Roman"/>
          <w:color w:val="000000"/>
          <w:sz w:val="12"/>
          <w:szCs w:val="17"/>
          <w:shd w:val="clear" w:color="auto" w:fill="FFFFFF"/>
        </w:rPr>
        <w:t>¶</w:t>
      </w:r>
      <w:r w:rsidRPr="00BA10D1">
        <w:rPr>
          <w:rFonts w:ascii="Times" w:eastAsia="Times New Roman" w:hAnsi="Times" w:cs="Times New Roman"/>
          <w:color w:val="000000"/>
          <w:sz w:val="16"/>
          <w:szCs w:val="17"/>
          <w:shd w:val="clear" w:color="auto" w:fill="FFFFFF"/>
        </w:rPr>
        <w:t xml:space="preserve"> tutions, and their “closed loop” approach, which emphasizes</w:t>
      </w:r>
      <w:r w:rsidRPr="00BA10D1">
        <w:rPr>
          <w:rFonts w:ascii="Times" w:eastAsia="Times New Roman" w:hAnsi="Times" w:cs="Times New Roman"/>
          <w:color w:val="000000"/>
          <w:sz w:val="12"/>
          <w:szCs w:val="17"/>
          <w:shd w:val="clear" w:color="auto" w:fill="FFFFFF"/>
        </w:rPr>
        <w:t>¶</w:t>
      </w:r>
      <w:r w:rsidRPr="00BA10D1">
        <w:rPr>
          <w:rFonts w:ascii="Times" w:eastAsia="Times New Roman" w:hAnsi="Times" w:cs="Times New Roman"/>
          <w:color w:val="000000"/>
          <w:sz w:val="16"/>
          <w:szCs w:val="17"/>
          <w:shd w:val="clear" w:color="auto" w:fill="FFFFFF"/>
        </w:rPr>
        <w:t xml:space="preserve"> translational research and coordinates the entire process</w:t>
      </w:r>
      <w:r w:rsidRPr="00BA10D1">
        <w:rPr>
          <w:rFonts w:ascii="Times" w:eastAsia="Times New Roman" w:hAnsi="Times" w:cs="Times New Roman"/>
          <w:color w:val="000000"/>
          <w:sz w:val="12"/>
          <w:szCs w:val="17"/>
          <w:shd w:val="clear" w:color="auto" w:fill="FFFFFF"/>
        </w:rPr>
        <w:t>¶</w:t>
      </w:r>
      <w:r w:rsidRPr="00BA10D1">
        <w:rPr>
          <w:rFonts w:ascii="Times" w:eastAsia="Times New Roman" w:hAnsi="Times" w:cs="Times New Roman"/>
          <w:color w:val="000000"/>
          <w:sz w:val="16"/>
          <w:szCs w:val="17"/>
          <w:shd w:val="clear" w:color="auto" w:fill="FFFFFF"/>
        </w:rPr>
        <w:t xml:space="preserve"> among institutions – from research to marketing – of any given</w:t>
      </w:r>
      <w:r w:rsidRPr="00BA10D1">
        <w:rPr>
          <w:rFonts w:ascii="Times" w:eastAsia="Times New Roman" w:hAnsi="Times" w:cs="Times New Roman"/>
          <w:color w:val="000000"/>
          <w:sz w:val="12"/>
          <w:szCs w:val="17"/>
          <w:shd w:val="clear" w:color="auto" w:fill="FFFFFF"/>
        </w:rPr>
        <w:t>¶</w:t>
      </w:r>
      <w:r w:rsidRPr="00BA10D1">
        <w:rPr>
          <w:rFonts w:ascii="Times" w:eastAsia="Times New Roman" w:hAnsi="Times" w:cs="Times New Roman"/>
          <w:color w:val="000000"/>
          <w:sz w:val="16"/>
          <w:szCs w:val="17"/>
          <w:shd w:val="clear" w:color="auto" w:fill="FFFFFF"/>
        </w:rPr>
        <w:t xml:space="preserve"> biotech product. (See Viewpoint: </w:t>
      </w:r>
      <w:r w:rsidRPr="00BA10D1">
        <w:rPr>
          <w:rFonts w:ascii="Times" w:eastAsia="Times New Roman" w:hAnsi="Times" w:cs="Times New Roman"/>
          <w:i/>
          <w:iCs/>
          <w:color w:val="000000"/>
          <w:sz w:val="16"/>
          <w:szCs w:val="17"/>
          <w:shd w:val="clear" w:color="auto" w:fill="FFFFFF"/>
        </w:rPr>
        <w:t>Connecting Science to Popu-</w:t>
      </w:r>
      <w:r w:rsidRPr="00BA10D1">
        <w:rPr>
          <w:rFonts w:ascii="Times" w:eastAsia="Times New Roman" w:hAnsi="Times" w:cs="Times New Roman"/>
          <w:color w:val="000000"/>
          <w:sz w:val="12"/>
          <w:szCs w:val="17"/>
          <w:shd w:val="clear" w:color="auto" w:fill="FFFFFF"/>
        </w:rPr>
        <w:t>¶</w:t>
      </w:r>
      <w:r w:rsidRPr="00BA10D1">
        <w:rPr>
          <w:rFonts w:ascii="Times" w:eastAsia="Times New Roman" w:hAnsi="Times" w:cs="Times New Roman"/>
          <w:color w:val="000000"/>
          <w:sz w:val="16"/>
          <w:szCs w:val="17"/>
          <w:shd w:val="clear" w:color="auto" w:fill="FFFFFF"/>
        </w:rPr>
        <w:t xml:space="preserve"> </w:t>
      </w:r>
      <w:r w:rsidRPr="00BA10D1">
        <w:rPr>
          <w:rFonts w:ascii="Times" w:eastAsia="Times New Roman" w:hAnsi="Times" w:cs="Times New Roman"/>
          <w:i/>
          <w:iCs/>
          <w:color w:val="000000"/>
          <w:sz w:val="16"/>
          <w:szCs w:val="17"/>
          <w:shd w:val="clear" w:color="auto" w:fill="FFFFFF"/>
        </w:rPr>
        <w:t>lation Health: The “Closed Loop” Approach</w:t>
      </w:r>
      <w:r w:rsidRPr="00BA10D1">
        <w:rPr>
          <w:rFonts w:ascii="Times" w:eastAsia="Times New Roman" w:hAnsi="Times" w:cs="Times New Roman"/>
          <w:color w:val="000000"/>
          <w:sz w:val="16"/>
          <w:szCs w:val="17"/>
          <w:shd w:val="clear" w:color="auto" w:fill="FFFFFF"/>
        </w:rPr>
        <w:t>). As noted in a</w:t>
      </w:r>
      <w:r w:rsidRPr="00BA10D1">
        <w:rPr>
          <w:rFonts w:ascii="Times" w:eastAsia="Times New Roman" w:hAnsi="Times" w:cs="Times New Roman"/>
          <w:color w:val="000000"/>
          <w:sz w:val="12"/>
          <w:szCs w:val="17"/>
          <w:shd w:val="clear" w:color="auto" w:fill="FFFFFF"/>
        </w:rPr>
        <w:t>¶</w:t>
      </w:r>
      <w:r w:rsidRPr="00BA10D1">
        <w:rPr>
          <w:rFonts w:ascii="Times" w:eastAsia="Times New Roman" w:hAnsi="Times" w:cs="Times New Roman"/>
          <w:color w:val="000000"/>
          <w:sz w:val="16"/>
          <w:szCs w:val="17"/>
          <w:shd w:val="clear" w:color="auto" w:fill="FFFFFF"/>
        </w:rPr>
        <w:t xml:space="preserve"> 2004 study in </w:t>
      </w:r>
      <w:r w:rsidRPr="00BA10D1">
        <w:rPr>
          <w:rFonts w:ascii="Times" w:eastAsia="Times New Roman" w:hAnsi="Times" w:cs="Times New Roman"/>
          <w:i/>
          <w:iCs/>
          <w:color w:val="000000"/>
          <w:sz w:val="16"/>
          <w:szCs w:val="17"/>
          <w:shd w:val="clear" w:color="auto" w:fill="FFFFFF"/>
        </w:rPr>
        <w:t xml:space="preserve">Nature Biotechnology, </w:t>
      </w:r>
      <w:r w:rsidRPr="00BA10D1">
        <w:rPr>
          <w:rFonts w:ascii="Times" w:eastAsia="Times New Roman" w:hAnsi="Times" w:cs="Times New Roman"/>
          <w:color w:val="000000"/>
          <w:sz w:val="16"/>
          <w:szCs w:val="17"/>
          <w:shd w:val="clear" w:color="auto" w:fill="FFFFFF"/>
        </w:rPr>
        <w:t>“knowledge sharing</w:t>
      </w:r>
      <w:r w:rsidRPr="00BA10D1">
        <w:rPr>
          <w:rFonts w:ascii="Times" w:eastAsia="Times New Roman" w:hAnsi="Times" w:cs="Times New Roman"/>
          <w:color w:val="000000"/>
          <w:sz w:val="12"/>
          <w:szCs w:val="17"/>
          <w:shd w:val="clear" w:color="auto" w:fill="FFFFFF"/>
        </w:rPr>
        <w:t>¶</w:t>
      </w:r>
      <w:r w:rsidRPr="00BA10D1">
        <w:rPr>
          <w:rFonts w:ascii="Times" w:eastAsia="Times New Roman" w:hAnsi="Times" w:cs="Times New Roman"/>
          <w:color w:val="000000"/>
          <w:sz w:val="16"/>
          <w:szCs w:val="17"/>
          <w:shd w:val="clear" w:color="auto" w:fill="FFFFFF"/>
        </w:rPr>
        <w:t xml:space="preserve"> among and within the research institutions is an important</w:t>
      </w:r>
      <w:r w:rsidRPr="00BA10D1">
        <w:rPr>
          <w:rFonts w:ascii="Times" w:eastAsia="Times New Roman" w:hAnsi="Times" w:cs="Times New Roman"/>
          <w:color w:val="000000"/>
          <w:sz w:val="12"/>
          <w:szCs w:val="17"/>
          <w:shd w:val="clear" w:color="auto" w:fill="FFFFFF"/>
        </w:rPr>
        <w:t>¶</w:t>
      </w:r>
      <w:r w:rsidRPr="00BA10D1">
        <w:rPr>
          <w:rFonts w:ascii="Times" w:eastAsia="Times New Roman" w:hAnsi="Times" w:cs="Times New Roman"/>
          <w:color w:val="000000"/>
          <w:sz w:val="16"/>
          <w:szCs w:val="17"/>
          <w:shd w:val="clear" w:color="auto" w:fill="FFFFFF"/>
        </w:rPr>
        <w:t xml:space="preserve"> feature” that is highly encouraged through the system.[4] For</w:t>
      </w:r>
      <w:r w:rsidRPr="00BA10D1">
        <w:rPr>
          <w:rFonts w:ascii="Times" w:eastAsia="Times New Roman" w:hAnsi="Times" w:cs="Times New Roman"/>
          <w:color w:val="000000"/>
          <w:sz w:val="12"/>
          <w:szCs w:val="17"/>
          <w:shd w:val="clear" w:color="auto" w:fill="FFFFFF"/>
        </w:rPr>
        <w:t>¶</w:t>
      </w:r>
      <w:r w:rsidRPr="00BA10D1">
        <w:rPr>
          <w:rFonts w:ascii="Times" w:eastAsia="Times New Roman" w:hAnsi="Times" w:cs="Times New Roman"/>
          <w:color w:val="000000"/>
          <w:sz w:val="16"/>
          <w:szCs w:val="17"/>
          <w:shd w:val="clear" w:color="auto" w:fill="FFFFFF"/>
        </w:rPr>
        <w:t xml:space="preserve"> example, </w:t>
      </w:r>
      <w:r w:rsidRPr="00BA10D1">
        <w:rPr>
          <w:rStyle w:val="StyleBoldUnderline"/>
        </w:rPr>
        <w:t>Cuba’s</w:t>
      </w:r>
      <w:r>
        <w:rPr>
          <w:rStyle w:val="StyleBoldUnderline"/>
        </w:rPr>
        <w:t xml:space="preserve"> </w:t>
      </w:r>
      <w:r w:rsidRPr="00BA10D1">
        <w:rPr>
          <w:rStyle w:val="StyleBoldUnderline"/>
        </w:rPr>
        <w:t>Haemophilus influenzae</w:t>
      </w:r>
      <w:r>
        <w:rPr>
          <w:rStyle w:val="StyleBoldUnderline"/>
        </w:rPr>
        <w:t xml:space="preserve"> </w:t>
      </w:r>
      <w:r w:rsidRPr="00BA10D1">
        <w:rPr>
          <w:rStyle w:val="StyleBoldUnderline"/>
        </w:rPr>
        <w:t>type b vaccine</w:t>
      </w:r>
      <w:r w:rsidRPr="00BA10D1">
        <w:rPr>
          <w:rStyle w:val="StyleBoldUnderline"/>
          <w:sz w:val="12"/>
          <w:u w:val="none"/>
        </w:rPr>
        <w:t>¶</w:t>
      </w:r>
      <w:r w:rsidRPr="00BA10D1">
        <w:rPr>
          <w:rStyle w:val="StyleBoldUnderline"/>
          <w:sz w:val="12"/>
        </w:rPr>
        <w:t xml:space="preserve"> </w:t>
      </w:r>
      <w:r w:rsidRPr="00BA10D1">
        <w:rPr>
          <w:rStyle w:val="StyleBoldUnderline"/>
        </w:rPr>
        <w:t xml:space="preserve">(Hib), the world’s first synthetic antigen vaccine, </w:t>
      </w:r>
      <w:r w:rsidRPr="00BA10D1">
        <w:rPr>
          <w:sz w:val="16"/>
        </w:rPr>
        <w:t>was the result</w:t>
      </w:r>
      <w:r w:rsidRPr="00BA10D1">
        <w:rPr>
          <w:sz w:val="12"/>
        </w:rPr>
        <w:t>¶</w:t>
      </w:r>
      <w:r w:rsidRPr="00BA10D1">
        <w:rPr>
          <w:sz w:val="16"/>
        </w:rPr>
        <w:t xml:space="preserve"> of the collaboration by five institutions: the University of Ha-</w:t>
      </w:r>
      <w:r w:rsidRPr="00BA10D1">
        <w:rPr>
          <w:sz w:val="12"/>
        </w:rPr>
        <w:t>¶</w:t>
      </w:r>
      <w:r w:rsidRPr="00BA10D1">
        <w:rPr>
          <w:sz w:val="16"/>
        </w:rPr>
        <w:t xml:space="preserve"> vana, Center for Genetic Engineering and Biotechnology</w:t>
      </w:r>
      <w:r w:rsidRPr="00BA10D1">
        <w:rPr>
          <w:sz w:val="12"/>
        </w:rPr>
        <w:t>¶</w:t>
      </w:r>
      <w:r w:rsidRPr="00BA10D1">
        <w:rPr>
          <w:sz w:val="16"/>
        </w:rPr>
        <w:t xml:space="preserve"> (CIGB), the Finlay Institute, the National Center for Biopro-</w:t>
      </w:r>
      <w:r w:rsidRPr="00BA10D1">
        <w:rPr>
          <w:sz w:val="12"/>
        </w:rPr>
        <w:t>¶</w:t>
      </w:r>
      <w:r w:rsidRPr="00BA10D1">
        <w:rPr>
          <w:sz w:val="16"/>
        </w:rPr>
        <w:t xml:space="preserve"> ducts, and the Pedro Kourí Institute for Tropical Diseases</w:t>
      </w:r>
      <w:r w:rsidRPr="00BA10D1">
        <w:rPr>
          <w:sz w:val="12"/>
        </w:rPr>
        <w:t>¶</w:t>
      </w:r>
      <w:r w:rsidRPr="00BA10D1">
        <w:rPr>
          <w:sz w:val="16"/>
        </w:rPr>
        <w:t xml:space="preserve"> (IPK). This vaccine</w:t>
      </w:r>
      <w:r w:rsidRPr="00BA10D1">
        <w:rPr>
          <w:rStyle w:val="StyleBoldUnderline"/>
        </w:rPr>
        <w:t xml:space="preserve"> will be submitted to the WHO for pre-</w:t>
      </w:r>
      <w:r w:rsidRPr="00BA10D1">
        <w:rPr>
          <w:rStyle w:val="StyleBoldUnderline"/>
          <w:sz w:val="12"/>
          <w:u w:val="none"/>
        </w:rPr>
        <w:t>¶</w:t>
      </w:r>
      <w:r w:rsidRPr="00BA10D1">
        <w:rPr>
          <w:rStyle w:val="StyleBoldUnderline"/>
          <w:sz w:val="12"/>
        </w:rPr>
        <w:t xml:space="preserve"> </w:t>
      </w:r>
      <w:r w:rsidRPr="00BA10D1">
        <w:rPr>
          <w:rStyle w:val="StyleBoldUnderline"/>
        </w:rPr>
        <w:t>qualification for international use.</w:t>
      </w:r>
      <w:r w:rsidRPr="00BA10D1">
        <w:rPr>
          <w:rStyle w:val="StyleBoldUnderline"/>
          <w:sz w:val="12"/>
          <w:u w:val="none"/>
        </w:rPr>
        <w:t>¶</w:t>
      </w:r>
      <w:r w:rsidRPr="00BA10D1">
        <w:rPr>
          <w:rStyle w:val="StyleBoldUnderline"/>
          <w:sz w:val="12"/>
        </w:rPr>
        <w:t xml:space="preserve"> </w:t>
      </w:r>
      <w:r w:rsidRPr="00BA10D1">
        <w:rPr>
          <w:rStyle w:val="StyleBoldUnderline"/>
        </w:rPr>
        <w:t xml:space="preserve">Cuban research </w:t>
      </w:r>
      <w:r w:rsidRPr="00BA10D1">
        <w:rPr>
          <w:sz w:val="16"/>
        </w:rPr>
        <w:t>also</w:t>
      </w:r>
      <w:r w:rsidRPr="00BA10D1">
        <w:rPr>
          <w:rStyle w:val="StyleBoldUnderline"/>
        </w:rPr>
        <w:t xml:space="preserve"> prioritizes</w:t>
      </w:r>
      <w:r w:rsidRPr="00BA10D1">
        <w:rPr>
          <w:rStyle w:val="StyleBoldUnderline"/>
          <w:sz w:val="12"/>
          <w:u w:val="none"/>
        </w:rPr>
        <w:t>¶</w:t>
      </w:r>
      <w:r w:rsidRPr="00BA10D1">
        <w:rPr>
          <w:rStyle w:val="StyleBoldUnderline"/>
          <w:sz w:val="12"/>
        </w:rPr>
        <w:t xml:space="preserve"> </w:t>
      </w:r>
      <w:r w:rsidRPr="00BA10D1">
        <w:rPr>
          <w:rStyle w:val="StyleBoldUnderline"/>
        </w:rPr>
        <w:t>developing affordable vaccines for</w:t>
      </w:r>
      <w:r w:rsidRPr="00BA10D1">
        <w:rPr>
          <w:rStyle w:val="StyleBoldUnderline"/>
          <w:sz w:val="12"/>
          <w:u w:val="none"/>
        </w:rPr>
        <w:t>¶</w:t>
      </w:r>
      <w:r w:rsidRPr="00BA10D1">
        <w:rPr>
          <w:rStyle w:val="StyleBoldUnderline"/>
          <w:sz w:val="12"/>
        </w:rPr>
        <w:t xml:space="preserve"> </w:t>
      </w:r>
      <w:r w:rsidRPr="00BA10D1">
        <w:rPr>
          <w:rStyle w:val="StyleBoldUnderline"/>
        </w:rPr>
        <w:t>dise</w:t>
      </w:r>
      <w:r>
        <w:rPr>
          <w:rStyle w:val="StyleBoldUnderline"/>
        </w:rPr>
        <w:t>ases affecting poor popula</w:t>
      </w:r>
      <w:r w:rsidRPr="00BA10D1">
        <w:rPr>
          <w:rStyle w:val="StyleBoldUnderline"/>
        </w:rPr>
        <w:t>tions, such as typhoid fever and</w:t>
      </w:r>
      <w:r w:rsidRPr="00BA10D1">
        <w:rPr>
          <w:rStyle w:val="StyleBoldUnderline"/>
          <w:sz w:val="12"/>
          <w:u w:val="none"/>
        </w:rPr>
        <w:t>¶</w:t>
      </w:r>
      <w:r w:rsidRPr="00BA10D1">
        <w:rPr>
          <w:rStyle w:val="StyleBoldUnderline"/>
          <w:sz w:val="12"/>
        </w:rPr>
        <w:t xml:space="preserve"> </w:t>
      </w:r>
      <w:r w:rsidRPr="00BA10D1">
        <w:rPr>
          <w:rStyle w:val="StyleBoldUnderline"/>
        </w:rPr>
        <w:t>cholera: a fundamentally needs-</w:t>
      </w:r>
      <w:r w:rsidRPr="00BA10D1">
        <w:rPr>
          <w:rStyle w:val="StyleBoldUnderline"/>
          <w:sz w:val="12"/>
          <w:u w:val="none"/>
        </w:rPr>
        <w:t>¶</w:t>
      </w:r>
      <w:r w:rsidRPr="00BA10D1">
        <w:rPr>
          <w:rStyle w:val="StyleBoldUnderline"/>
          <w:sz w:val="12"/>
        </w:rPr>
        <w:t xml:space="preserve"> </w:t>
      </w:r>
      <w:r w:rsidRPr="00BA10D1">
        <w:rPr>
          <w:rStyle w:val="StyleBoldUnderline"/>
        </w:rPr>
        <w:t>driven, rather than market-driven</w:t>
      </w:r>
      <w:r w:rsidRPr="00BA10D1">
        <w:rPr>
          <w:rStyle w:val="StyleBoldUnderline"/>
          <w:sz w:val="12"/>
          <w:u w:val="none"/>
        </w:rPr>
        <w:t>¶</w:t>
      </w:r>
      <w:r w:rsidRPr="00BA10D1">
        <w:rPr>
          <w:rStyle w:val="StyleBoldUnderline"/>
          <w:sz w:val="12"/>
        </w:rPr>
        <w:t xml:space="preserve"> </w:t>
      </w:r>
      <w:r w:rsidRPr="00BA10D1">
        <w:rPr>
          <w:rStyle w:val="StyleBoldUnderline"/>
        </w:rPr>
        <w:t>approach. This can be contrasted</w:t>
      </w:r>
      <w:r w:rsidRPr="00BA10D1">
        <w:rPr>
          <w:rStyle w:val="StyleBoldUnderline"/>
          <w:sz w:val="12"/>
          <w:u w:val="none"/>
        </w:rPr>
        <w:t>¶</w:t>
      </w:r>
      <w:r w:rsidRPr="00BA10D1">
        <w:rPr>
          <w:rStyle w:val="StyleBoldUnderline"/>
          <w:sz w:val="12"/>
        </w:rPr>
        <w:t xml:space="preserve"> </w:t>
      </w:r>
      <w:r w:rsidRPr="00BA10D1">
        <w:rPr>
          <w:rStyle w:val="StyleBoldUnderline"/>
        </w:rPr>
        <w:t>with transnational pharmaceutical</w:t>
      </w:r>
      <w:r w:rsidRPr="00BA10D1">
        <w:rPr>
          <w:rStyle w:val="StyleBoldUnderline"/>
          <w:sz w:val="12"/>
          <w:u w:val="none"/>
        </w:rPr>
        <w:t>¶</w:t>
      </w:r>
      <w:r w:rsidRPr="00BA10D1">
        <w:rPr>
          <w:rStyle w:val="StyleBoldUnderline"/>
          <w:sz w:val="12"/>
        </w:rPr>
        <w:t xml:space="preserve"> </w:t>
      </w:r>
      <w:r>
        <w:rPr>
          <w:rStyle w:val="StyleBoldUnderline"/>
        </w:rPr>
        <w:t>companies, which have come un</w:t>
      </w:r>
      <w:r w:rsidRPr="00BA10D1">
        <w:rPr>
          <w:rStyle w:val="StyleBoldUnderline"/>
        </w:rPr>
        <w:t>der increasing criticism for placing</w:t>
      </w:r>
      <w:r>
        <w:rPr>
          <w:rStyle w:val="StyleBoldUnderline"/>
          <w:sz w:val="12"/>
        </w:rPr>
        <w:t xml:space="preserve"> </w:t>
      </w:r>
      <w:r w:rsidRPr="00BA10D1">
        <w:rPr>
          <w:rStyle w:val="StyleBoldUnderline"/>
        </w:rPr>
        <w:t>market interests before global</w:t>
      </w:r>
      <w:r w:rsidRPr="00BA10D1">
        <w:rPr>
          <w:rStyle w:val="StyleBoldUnderline"/>
          <w:sz w:val="12"/>
        </w:rPr>
        <w:t xml:space="preserve"> </w:t>
      </w:r>
      <w:r w:rsidRPr="00BA10D1">
        <w:rPr>
          <w:rStyle w:val="StyleBoldUnderline"/>
        </w:rPr>
        <w:t>health solutions, resulting in in-</w:t>
      </w:r>
      <w:r w:rsidRPr="00BA10D1">
        <w:rPr>
          <w:rStyle w:val="StyleBoldUnderline"/>
          <w:sz w:val="12"/>
        </w:rPr>
        <w:t xml:space="preserve"> </w:t>
      </w:r>
      <w:r w:rsidRPr="00BA10D1">
        <w:rPr>
          <w:rStyle w:val="StyleBoldUnderline"/>
        </w:rPr>
        <w:t>vestment of 90% of R&amp;D dollars</w:t>
      </w:r>
      <w:r w:rsidRPr="00BA10D1">
        <w:rPr>
          <w:rStyle w:val="StyleBoldUnderline"/>
          <w:sz w:val="12"/>
          <w:u w:val="none"/>
        </w:rPr>
        <w:t>¶</w:t>
      </w:r>
      <w:r w:rsidRPr="00BA10D1">
        <w:rPr>
          <w:rStyle w:val="StyleBoldUnderline"/>
          <w:sz w:val="12"/>
        </w:rPr>
        <w:t xml:space="preserve"> </w:t>
      </w:r>
      <w:r w:rsidRPr="00BA10D1">
        <w:rPr>
          <w:rStyle w:val="StyleBoldUnderline"/>
        </w:rPr>
        <w:t>worldwide in developing treatments for diseases affecting the</w:t>
      </w:r>
      <w:r w:rsidRPr="00BA10D1">
        <w:rPr>
          <w:rStyle w:val="StyleBoldUnderline"/>
          <w:sz w:val="12"/>
          <w:u w:val="none"/>
        </w:rPr>
        <w:t>¶</w:t>
      </w:r>
      <w:r w:rsidRPr="00BA10D1">
        <w:rPr>
          <w:rStyle w:val="StyleBoldUnderline"/>
          <w:sz w:val="12"/>
        </w:rPr>
        <w:t xml:space="preserve"> </w:t>
      </w:r>
      <w:r w:rsidRPr="00BA10D1">
        <w:rPr>
          <w:rStyle w:val="StyleBoldUnderline"/>
        </w:rPr>
        <w:t>10% of the world’s population that can afford the results. Cuba</w:t>
      </w:r>
      <w:r w:rsidRPr="00BA10D1">
        <w:rPr>
          <w:rStyle w:val="StyleBoldUnderline"/>
          <w:sz w:val="12"/>
          <w:u w:val="none"/>
        </w:rPr>
        <w:t>¶</w:t>
      </w:r>
      <w:r w:rsidRPr="00BA10D1">
        <w:rPr>
          <w:rStyle w:val="StyleBoldUnderline"/>
          <w:sz w:val="12"/>
        </w:rPr>
        <w:t xml:space="preserve"> </w:t>
      </w:r>
      <w:r w:rsidRPr="00BA10D1">
        <w:rPr>
          <w:rStyle w:val="StyleBoldUnderline"/>
        </w:rPr>
        <w:t>also produces generic drugs, including HIV/AIDS antiretrovi-</w:t>
      </w:r>
      <w:r w:rsidRPr="00BA10D1">
        <w:rPr>
          <w:rStyle w:val="StyleBoldUnderline"/>
          <w:sz w:val="12"/>
          <w:u w:val="none"/>
        </w:rPr>
        <w:t>¶</w:t>
      </w:r>
      <w:r w:rsidRPr="00BA10D1">
        <w:rPr>
          <w:rStyle w:val="StyleBoldUnderline"/>
          <w:sz w:val="12"/>
        </w:rPr>
        <w:t xml:space="preserve"> </w:t>
      </w:r>
      <w:r w:rsidRPr="00BA10D1">
        <w:rPr>
          <w:rStyle w:val="StyleBoldUnderline"/>
        </w:rPr>
        <w:t>rals, selling them to developing countries at a fraction of the</w:t>
      </w:r>
      <w:r w:rsidRPr="00BA10D1">
        <w:rPr>
          <w:rStyle w:val="StyleBoldUnderline"/>
          <w:sz w:val="12"/>
          <w:u w:val="none"/>
        </w:rPr>
        <w:t>¶</w:t>
      </w:r>
      <w:r w:rsidRPr="00BA10D1">
        <w:rPr>
          <w:rStyle w:val="StyleBoldUnderline"/>
          <w:sz w:val="12"/>
        </w:rPr>
        <w:t xml:space="preserve"> </w:t>
      </w:r>
      <w:r w:rsidRPr="00BA10D1">
        <w:rPr>
          <w:rStyle w:val="StyleBoldUnderline"/>
        </w:rPr>
        <w:t>price sold by transnationals.[9]</w:t>
      </w:r>
      <w:r w:rsidRPr="00BA10D1">
        <w:rPr>
          <w:rFonts w:ascii="Times" w:eastAsia="Times New Roman" w:hAnsi="Times" w:cs="Times New Roman"/>
          <w:color w:val="000000"/>
          <w:sz w:val="12"/>
          <w:szCs w:val="17"/>
          <w:shd w:val="clear" w:color="auto" w:fill="FFFFFF"/>
        </w:rPr>
        <w:t>¶</w:t>
      </w:r>
      <w:r w:rsidRPr="00BA10D1">
        <w:rPr>
          <w:rFonts w:ascii="Times" w:eastAsia="Times New Roman" w:hAnsi="Times" w:cs="Times New Roman"/>
          <w:color w:val="000000"/>
          <w:sz w:val="16"/>
          <w:szCs w:val="17"/>
          <w:shd w:val="clear" w:color="auto" w:fill="FFFFFF"/>
        </w:rPr>
        <w:t xml:space="preserve"> Another hallmark of Cuba’s biotechnology program is its joint</w:t>
      </w:r>
      <w:r w:rsidRPr="00BA10D1">
        <w:rPr>
          <w:rFonts w:ascii="Times" w:eastAsia="Times New Roman" w:hAnsi="Times" w:cs="Times New Roman"/>
          <w:color w:val="000000"/>
          <w:sz w:val="12"/>
          <w:szCs w:val="17"/>
          <w:shd w:val="clear" w:color="auto" w:fill="FFFFFF"/>
        </w:rPr>
        <w:t>¶</w:t>
      </w:r>
      <w:r w:rsidRPr="00BA10D1">
        <w:rPr>
          <w:rFonts w:ascii="Times" w:eastAsia="Times New Roman" w:hAnsi="Times" w:cs="Times New Roman"/>
          <w:color w:val="000000"/>
          <w:sz w:val="16"/>
          <w:szCs w:val="17"/>
          <w:shd w:val="clear" w:color="auto" w:fill="FFFFFF"/>
        </w:rPr>
        <w:t xml:space="preserve"> venture projects with other countries. In addition to collabora-</w:t>
      </w:r>
      <w:r w:rsidRPr="00BA10D1">
        <w:rPr>
          <w:rFonts w:ascii="Times" w:eastAsia="Times New Roman" w:hAnsi="Times" w:cs="Times New Roman"/>
          <w:color w:val="000000"/>
          <w:sz w:val="12"/>
          <w:szCs w:val="17"/>
          <w:shd w:val="clear" w:color="auto" w:fill="FFFFFF"/>
        </w:rPr>
        <w:t>¶</w:t>
      </w:r>
      <w:r w:rsidRPr="00BA10D1">
        <w:rPr>
          <w:rFonts w:ascii="Times" w:eastAsia="Times New Roman" w:hAnsi="Times" w:cs="Times New Roman"/>
          <w:color w:val="000000"/>
          <w:sz w:val="16"/>
          <w:szCs w:val="17"/>
          <w:shd w:val="clear" w:color="auto" w:fill="FFFFFF"/>
        </w:rPr>
        <w:t xml:space="preserve"> tive ventures with Canada and Great Britain, Cuba presently</w:t>
      </w:r>
      <w:r w:rsidRPr="00BA10D1">
        <w:rPr>
          <w:rFonts w:ascii="Times" w:eastAsia="Times New Roman" w:hAnsi="Times" w:cs="Times New Roman"/>
          <w:color w:val="000000"/>
          <w:sz w:val="12"/>
          <w:szCs w:val="17"/>
          <w:shd w:val="clear" w:color="auto" w:fill="FFFFFF"/>
        </w:rPr>
        <w:t>¶</w:t>
      </w:r>
      <w:r w:rsidRPr="00BA10D1">
        <w:rPr>
          <w:rFonts w:ascii="Times" w:eastAsia="Times New Roman" w:hAnsi="Times" w:cs="Times New Roman"/>
          <w:color w:val="000000"/>
          <w:sz w:val="16"/>
          <w:szCs w:val="17"/>
          <w:shd w:val="clear" w:color="auto" w:fill="FFFFFF"/>
        </w:rPr>
        <w:t xml:space="preserve"> licenses its biotechnology and has joint projects in a growing</w:t>
      </w:r>
      <w:r w:rsidRPr="00BA10D1">
        <w:rPr>
          <w:rFonts w:ascii="Times" w:eastAsia="Times New Roman" w:hAnsi="Times" w:cs="Times New Roman"/>
          <w:color w:val="000000"/>
          <w:sz w:val="12"/>
          <w:szCs w:val="17"/>
          <w:shd w:val="clear" w:color="auto" w:fill="FFFFFF"/>
        </w:rPr>
        <w:t>¶</w:t>
      </w:r>
      <w:r w:rsidRPr="00BA10D1">
        <w:rPr>
          <w:rFonts w:ascii="Times" w:eastAsia="Times New Roman" w:hAnsi="Times" w:cs="Times New Roman"/>
          <w:color w:val="000000"/>
          <w:sz w:val="16"/>
          <w:szCs w:val="17"/>
          <w:shd w:val="clear" w:color="auto" w:fill="FFFFFF"/>
        </w:rPr>
        <w:t xml:space="preserve"> number of developing countries around the world, including</w:t>
      </w:r>
      <w:r w:rsidRPr="00BA10D1">
        <w:rPr>
          <w:rFonts w:ascii="Times" w:eastAsia="Times New Roman" w:hAnsi="Times" w:cs="Times New Roman"/>
          <w:color w:val="000000"/>
          <w:sz w:val="12"/>
          <w:szCs w:val="17"/>
          <w:shd w:val="clear" w:color="auto" w:fill="FFFFFF"/>
        </w:rPr>
        <w:t>¶</w:t>
      </w:r>
      <w:r w:rsidRPr="00BA10D1">
        <w:rPr>
          <w:rFonts w:ascii="Times" w:eastAsia="Times New Roman" w:hAnsi="Times" w:cs="Times New Roman"/>
          <w:color w:val="000000"/>
          <w:sz w:val="16"/>
          <w:szCs w:val="17"/>
          <w:shd w:val="clear" w:color="auto" w:fill="FFFFFF"/>
        </w:rPr>
        <w:t xml:space="preserve"> Algeria, Brazil, Canada, China, India, Malaysia, Mexico, South</w:t>
      </w:r>
      <w:r w:rsidRPr="00BA10D1">
        <w:rPr>
          <w:rFonts w:ascii="Times" w:eastAsia="Times New Roman" w:hAnsi="Times" w:cs="Times New Roman"/>
          <w:color w:val="000000"/>
          <w:sz w:val="12"/>
          <w:szCs w:val="17"/>
          <w:shd w:val="clear" w:color="auto" w:fill="FFFFFF"/>
        </w:rPr>
        <w:t>¶</w:t>
      </w:r>
      <w:r w:rsidRPr="00BA10D1">
        <w:rPr>
          <w:rFonts w:ascii="Times" w:eastAsia="Times New Roman" w:hAnsi="Times" w:cs="Times New Roman"/>
          <w:color w:val="000000"/>
          <w:sz w:val="16"/>
          <w:szCs w:val="17"/>
          <w:shd w:val="clear" w:color="auto" w:fill="FFFFFF"/>
        </w:rPr>
        <w:t xml:space="preserve"> Africa, Tunisia, and Venezuela. In addition, China has become</w:t>
      </w:r>
      <w:r w:rsidRPr="00BA10D1">
        <w:rPr>
          <w:rFonts w:ascii="Times" w:eastAsia="Times New Roman" w:hAnsi="Times" w:cs="Times New Roman"/>
          <w:color w:val="000000"/>
          <w:sz w:val="12"/>
          <w:szCs w:val="17"/>
          <w:shd w:val="clear" w:color="auto" w:fill="FFFFFF"/>
        </w:rPr>
        <w:t>¶</w:t>
      </w:r>
      <w:r w:rsidRPr="00BA10D1">
        <w:rPr>
          <w:rFonts w:ascii="Times" w:eastAsia="Times New Roman" w:hAnsi="Times" w:cs="Times New Roman"/>
          <w:color w:val="000000"/>
          <w:sz w:val="16"/>
          <w:szCs w:val="17"/>
          <w:shd w:val="clear" w:color="auto" w:fill="FFFFFF"/>
        </w:rPr>
        <w:t xml:space="preserve"> a major participant in Cuban biotech projects; three joint ven-</w:t>
      </w:r>
      <w:r w:rsidRPr="00BA10D1">
        <w:rPr>
          <w:rFonts w:ascii="Times" w:eastAsia="Times New Roman" w:hAnsi="Times" w:cs="Times New Roman"/>
          <w:color w:val="000000"/>
          <w:sz w:val="12"/>
          <w:szCs w:val="17"/>
          <w:shd w:val="clear" w:color="auto" w:fill="FFFFFF"/>
        </w:rPr>
        <w:t>¶</w:t>
      </w:r>
      <w:r w:rsidRPr="00BA10D1">
        <w:rPr>
          <w:rFonts w:ascii="Times" w:eastAsia="Times New Roman" w:hAnsi="Times" w:cs="Times New Roman"/>
          <w:color w:val="000000"/>
          <w:sz w:val="16"/>
          <w:szCs w:val="17"/>
          <w:shd w:val="clear" w:color="auto" w:fill="FFFFFF"/>
        </w:rPr>
        <w:t xml:space="preserve"> tures have been formed in China using Cuban technology.</w:t>
      </w:r>
    </w:p>
    <w:p w:rsidR="00484259" w:rsidRDefault="00484259" w:rsidP="00484259">
      <w:pPr>
        <w:pStyle w:val="Heading4"/>
      </w:pPr>
      <w:r>
        <w:t>Millions die without vaccines</w:t>
      </w:r>
    </w:p>
    <w:p w:rsidR="00484259" w:rsidRDefault="00484259" w:rsidP="00484259">
      <w:r w:rsidRPr="00A249DC">
        <w:rPr>
          <w:rStyle w:val="StyleStyleBold12pt"/>
        </w:rPr>
        <w:t>WHO ’08</w:t>
      </w:r>
      <w:r>
        <w:t xml:space="preserve">, </w:t>
      </w:r>
      <w:r w:rsidRPr="00A249DC">
        <w:rPr>
          <w:sz w:val="18"/>
        </w:rPr>
        <w:t>“Vaccination Greatly Reduces Disease, Disability, Death and Inequity Worldwide,” Bulletin of the World Health Organization, Volume 86, Number 2, February, 2008, 81-160, http://www.who.int/bulletin/volumes/86/2/07-040089/en/</w:t>
      </w:r>
    </w:p>
    <w:p w:rsidR="00484259" w:rsidRDefault="00484259" w:rsidP="00484259">
      <w:pPr>
        <w:rPr>
          <w:sz w:val="16"/>
        </w:rPr>
      </w:pPr>
    </w:p>
    <w:p w:rsidR="00484259" w:rsidRPr="009C398F" w:rsidRDefault="00484259" w:rsidP="00484259">
      <w:pPr>
        <w:rPr>
          <w:sz w:val="16"/>
        </w:rPr>
      </w:pPr>
      <w:r w:rsidRPr="009C398F">
        <w:rPr>
          <w:sz w:val="16"/>
        </w:rPr>
        <w:t xml:space="preserve">Efficacious vaccines protect individuals if administered before exposure. Pre-exposure vaccination of infants with several antigens is the cornerstone of successful immunization programmes against a cluster of childhood diseases. Vaccine efficacy against invasive Hib disease of more than 90% was demonstrated in European, Native American, Chilean and African children in large clinical studies in the 1990s.13 In the United Kingdom, no infant given three doses developed Hib disease in the short-term (boosters may be required for long-term protection), and </w:t>
      </w:r>
      <w:r w:rsidRPr="009C398F">
        <w:rPr>
          <w:rStyle w:val="StyleBoldUnderline"/>
        </w:rPr>
        <w:t>recent postmarketing studies have confirmed the high effectiveness of vaccination of infants against Hib in Germany and pertussis in Sweden.</w:t>
      </w:r>
      <w:r w:rsidRPr="009C398F">
        <w:rPr>
          <w:sz w:val="16"/>
        </w:rPr>
        <w:t>13,16,17</w:t>
      </w:r>
      <w:r w:rsidRPr="009C398F">
        <w:rPr>
          <w:sz w:val="12"/>
        </w:rPr>
        <w:t>¶</w:t>
      </w:r>
      <w:r w:rsidRPr="009C398F">
        <w:rPr>
          <w:sz w:val="16"/>
        </w:rPr>
        <w:t xml:space="preserve"> </w:t>
      </w:r>
      <w:r w:rsidRPr="009C398F">
        <w:rPr>
          <w:rStyle w:val="StyleBoldUnderline"/>
        </w:rPr>
        <w:t>Many vaccines can also protect when administered after exposure – examples are rabies, hepatitis B, hepatitis A, measles and varicella</w:t>
      </w:r>
      <w:r w:rsidRPr="009C398F">
        <w:rPr>
          <w:sz w:val="16"/>
        </w:rPr>
        <w:t>.18</w:t>
      </w:r>
      <w:r w:rsidRPr="009C398F">
        <w:rPr>
          <w:sz w:val="12"/>
        </w:rPr>
        <w:t>¶</w:t>
      </w:r>
      <w:r w:rsidRPr="009C398F">
        <w:rPr>
          <w:sz w:val="16"/>
        </w:rPr>
        <w:t xml:space="preserve"> For society</w:t>
      </w:r>
      <w:r w:rsidRPr="009C398F">
        <w:rPr>
          <w:sz w:val="12"/>
        </w:rPr>
        <w:t>¶</w:t>
      </w:r>
      <w:r w:rsidRPr="009C398F">
        <w:rPr>
          <w:sz w:val="16"/>
        </w:rPr>
        <w:t xml:space="preserve"> </w:t>
      </w:r>
      <w:r w:rsidRPr="009C398F">
        <w:rPr>
          <w:rStyle w:val="StyleBoldUnderline"/>
        </w:rPr>
        <w:t xml:space="preserve">Ehreth estimates that vaccines annually prevent almost 6 million deaths worldwide.19 In the USA, there has been a 99% decrease in incidence for the nine </w:t>
      </w:r>
      <w:r w:rsidRPr="009C398F">
        <w:rPr>
          <w:rStyle w:val="StyleBoldUnderline"/>
        </w:rPr>
        <w:lastRenderedPageBreak/>
        <w:t>diseases for which vaccines have been recommended for decades,20 accompanied by a similar decline in mortality and disease sequelae.</w:t>
      </w:r>
      <w:r w:rsidRPr="009C398F">
        <w:rPr>
          <w:rStyle w:val="StyleBoldUnderline"/>
          <w:sz w:val="12"/>
          <w:u w:val="none"/>
        </w:rPr>
        <w:t>¶</w:t>
      </w:r>
      <w:r w:rsidRPr="009C398F">
        <w:rPr>
          <w:sz w:val="16"/>
        </w:rPr>
        <w:t xml:space="preserve"> Complications such as congenital rubella syndrome, liver cirrhosis and cancer caused by chronic hepatitis B infection or neurological lesions secondary to measles or mumps can have a greater long-term impact than the acute disease. Up to 40% of children who survive meningitis due to Hib may have life-long neurological defects.13</w:t>
      </w:r>
      <w:r w:rsidRPr="009C398F">
        <w:rPr>
          <w:sz w:val="12"/>
        </w:rPr>
        <w:t>¶</w:t>
      </w:r>
      <w:r w:rsidRPr="009C398F">
        <w:rPr>
          <w:sz w:val="16"/>
        </w:rPr>
        <w:t xml:space="preserve"> In field trials, mortality and morbidity reductions were seen for pneumococcal disease in sub-Saharan Africa and rotavirus in Latin America.21,22</w:t>
      </w:r>
      <w:r w:rsidRPr="009C398F">
        <w:rPr>
          <w:sz w:val="12"/>
        </w:rPr>
        <w:t>¶</w:t>
      </w:r>
      <w:r w:rsidRPr="009C398F">
        <w:rPr>
          <w:sz w:val="16"/>
        </w:rPr>
        <w:t xml:space="preserve"> Specific vaccines have also been used to protect those in greatest need of protection against infectious diseases, such as pregnant women, cancer patients and the immunocompromised.18</w:t>
      </w:r>
      <w:r w:rsidRPr="009C398F">
        <w:rPr>
          <w:sz w:val="12"/>
        </w:rPr>
        <w:t>¶</w:t>
      </w:r>
      <w:r w:rsidRPr="009C398F">
        <w:rPr>
          <w:sz w:val="16"/>
        </w:rPr>
        <w:t xml:space="preserve"> Mitigation of disease severity</w:t>
      </w:r>
      <w:r w:rsidRPr="009C398F">
        <w:rPr>
          <w:sz w:val="12"/>
        </w:rPr>
        <w:t>¶</w:t>
      </w:r>
      <w:r w:rsidRPr="009C398F">
        <w:rPr>
          <w:sz w:val="16"/>
        </w:rPr>
        <w:t xml:space="preserve"> </w:t>
      </w:r>
      <w:r w:rsidRPr="009C398F">
        <w:rPr>
          <w:rStyle w:val="StyleBoldUnderline"/>
        </w:rPr>
        <w:t>Disease may occur in previously vaccinated individuals. Such breakthroughs are either primary – due to vaccine failure – or secondary. In such cases, the disease is usually milder than in the non-vaccinated. In a German efficacy study of an acellular pertussis vaccine, vaccinated individuals who developed whooping cough had a significantly shorter duration of chronic cough than controls.</w:t>
      </w:r>
      <w:r w:rsidRPr="009C398F">
        <w:rPr>
          <w:sz w:val="16"/>
        </w:rPr>
        <w:t>23 Such findings were confirmed in Senegal.24 Varicella breakthroughs exhibit little fever, fewer skin lesions and fewer complications25 than unvaccinated cases. Milder disease in vaccinees was also reported for rotavirus vaccine.22</w:t>
      </w:r>
      <w:r w:rsidRPr="009C398F">
        <w:rPr>
          <w:sz w:val="12"/>
        </w:rPr>
        <w:t>¶</w:t>
      </w:r>
      <w:r w:rsidRPr="009C398F">
        <w:rPr>
          <w:sz w:val="16"/>
        </w:rPr>
        <w:t xml:space="preserve"> Prevention of infection</w:t>
      </w:r>
      <w:r w:rsidRPr="009C398F">
        <w:rPr>
          <w:sz w:val="12"/>
        </w:rPr>
        <w:t>¶</w:t>
      </w:r>
      <w:r w:rsidRPr="009C398F">
        <w:rPr>
          <w:sz w:val="16"/>
        </w:rPr>
        <w:t xml:space="preserve"> Many vaccines are primarily intended to prevent disease and do not necessarily protect against infection. Some vaccines protect against infection as well. Hepatitis A vaccine has been shown to be equally efficacious (over 90% protection) against symptomatic disease and asymptomatic infections.26 Complete prevention of persistent vaccine-type infection has been demonstrated for human papillomavirus (HPV) vaccine.27 Such protection is referred to as “sterilizing immunity”. Sterilizing immunity may wane in the long term, but protection against disease usually persists because immune memory minimizes the consequences of infection.28</w:t>
      </w:r>
      <w:r w:rsidRPr="009C398F">
        <w:rPr>
          <w:sz w:val="12"/>
        </w:rPr>
        <w:t>¶</w:t>
      </w:r>
      <w:r w:rsidRPr="009C398F">
        <w:rPr>
          <w:sz w:val="16"/>
        </w:rPr>
        <w:t xml:space="preserve"> Protection of the unvaccinated population</w:t>
      </w:r>
      <w:r w:rsidRPr="009C398F">
        <w:rPr>
          <w:sz w:val="12"/>
        </w:rPr>
        <w:t>¶</w:t>
      </w:r>
      <w:r w:rsidRPr="009C398F">
        <w:rPr>
          <w:sz w:val="16"/>
        </w:rPr>
        <w:t xml:space="preserve"> Herd protection</w:t>
      </w:r>
      <w:r w:rsidRPr="009C398F">
        <w:rPr>
          <w:sz w:val="12"/>
        </w:rPr>
        <w:t>¶</w:t>
      </w:r>
      <w:r w:rsidRPr="009C398F">
        <w:rPr>
          <w:sz w:val="16"/>
        </w:rPr>
        <w:t xml:space="preserve"> </w:t>
      </w:r>
      <w:r w:rsidRPr="009C398F">
        <w:rPr>
          <w:rStyle w:val="StyleBoldUnderline"/>
        </w:rPr>
        <w:t>Efficacious vaccines not only protect the immunized, but can also reduce disease among unimmunized individuals in the community through “indirect effects” or “herd protection”. Hib vaccine coverage of less than 70% in the Gambia was sufficient to eliminate Hib disease,</w:t>
      </w:r>
      <w:r w:rsidRPr="009C398F">
        <w:rPr>
          <w:sz w:val="16"/>
        </w:rPr>
        <w:t xml:space="preserve"> with similar findings seen in Navajo populations.29,30 Another example of herd protection is a measles outbreak among preschool-age children in the USA in which the attack rate decreased faster than coverage increased.31 Herd protection may also be conferred by vaccines against diarrhoeal diseases, as has been demonstrated for oral cholera vaccines.32</w:t>
      </w:r>
    </w:p>
    <w:p w:rsidR="00427CBF" w:rsidRDefault="00EF0EC6" w:rsidP="009C398F">
      <w:pPr>
        <w:pStyle w:val="Heading3"/>
      </w:pPr>
      <w:r>
        <w:lastRenderedPageBreak/>
        <w:t>Biodiversity</w:t>
      </w:r>
    </w:p>
    <w:p w:rsidR="00427CBF" w:rsidRDefault="00427CBF" w:rsidP="00427CBF">
      <w:pPr>
        <w:pStyle w:val="Heading4"/>
        <w:rPr>
          <w:shd w:val="clear" w:color="auto" w:fill="FFFFFF"/>
        </w:rPr>
      </w:pPr>
      <w:r>
        <w:rPr>
          <w:shd w:val="clear" w:color="auto" w:fill="FFFFFF"/>
        </w:rPr>
        <w:t>Biodiversity in Cuba is critical to global biodiversity</w:t>
      </w:r>
    </w:p>
    <w:p w:rsidR="00427CBF" w:rsidRPr="00427CBF" w:rsidRDefault="00427CBF" w:rsidP="00427CBF">
      <w:r w:rsidRPr="00427CBF">
        <w:rPr>
          <w:rStyle w:val="StyleStyleBold12pt"/>
        </w:rPr>
        <w:t>CBD, no date</w:t>
      </w:r>
      <w:r>
        <w:t>, Convention on Biological Diversity, “Cuba – Country Profile,” http://www.cbd.int/countries/profile/default.shtml?country=cu#status</w:t>
      </w:r>
    </w:p>
    <w:p w:rsidR="00427CBF" w:rsidRPr="00427CBF" w:rsidRDefault="00427CBF" w:rsidP="00427CBF">
      <w:pPr>
        <w:rPr>
          <w:rFonts w:ascii="Arial" w:hAnsi="Arial" w:cs="Arial"/>
          <w:color w:val="343434"/>
          <w:sz w:val="16"/>
          <w:szCs w:val="23"/>
          <w:shd w:val="clear" w:color="auto" w:fill="FFFFFF"/>
        </w:rPr>
      </w:pPr>
      <w:r w:rsidRPr="00427CBF">
        <w:rPr>
          <w:rFonts w:ascii="Arial" w:hAnsi="Arial" w:cs="Arial"/>
          <w:color w:val="333333"/>
          <w:sz w:val="16"/>
          <w:szCs w:val="18"/>
          <w:shd w:val="clear" w:color="auto" w:fill="FFFFFF"/>
        </w:rPr>
        <w:t xml:space="preserve">Cuba has a large variety of ecosystems (42 types) and landscapes (23 types), ranging from arid and semiarid lands to humid tropical forests and mountains. Plains cover 75% of the territory, whereas mountains cover 18% and humid coastal lands cover the remaining 4%. </w:t>
      </w:r>
      <w:r w:rsidRPr="00427CBF">
        <w:rPr>
          <w:rStyle w:val="StyleBoldUnderline"/>
        </w:rPr>
        <w:t>Cuba is, the principal center of evolution and speciation in the Antilles, as well as one of the most important islands worldwide for biodiversity</w:t>
      </w:r>
      <w:r w:rsidRPr="00427CBF">
        <w:rPr>
          <w:rFonts w:ascii="Arial" w:hAnsi="Arial" w:cs="Arial"/>
          <w:color w:val="333333"/>
          <w:sz w:val="16"/>
          <w:szCs w:val="18"/>
          <w:shd w:val="clear" w:color="auto" w:fill="FFFFFF"/>
        </w:rPr>
        <w:t xml:space="preserve">. </w:t>
      </w:r>
      <w:r w:rsidRPr="00427CBF">
        <w:rPr>
          <w:rStyle w:val="StyleBoldUnderline"/>
        </w:rPr>
        <w:t>The country counts 6,519 species of vascular plants and an estimated 26,953 animal species</w:t>
      </w:r>
      <w:r w:rsidRPr="00427CBF">
        <w:rPr>
          <w:rFonts w:ascii="Arial" w:hAnsi="Arial" w:cs="Arial"/>
          <w:color w:val="333333"/>
          <w:sz w:val="16"/>
          <w:szCs w:val="18"/>
          <w:shd w:val="clear" w:color="auto" w:fill="FFFFFF"/>
        </w:rPr>
        <w:t xml:space="preserve">, mainly invertebrate, out of which 16,516 are known. Cuba also has a high level of endemics thanks to its extreme climate conditions, its diversity of habitat, its geologic evolution and its geographic isolation. </w:t>
      </w:r>
      <w:r w:rsidRPr="00427CBF">
        <w:rPr>
          <w:rStyle w:val="StyleBoldUnderline"/>
        </w:rPr>
        <w:t>As such, approximately 50% of plant and 42% of animal species can only be found in Cuba. Of the 612 vertebrate species, endemics include 15 mammals, 91 reptiles, 43 amphibians, 23 fish and 22 birds. Approximately 10% of the total fauna and 2% of the vascular plants are considered at risk or endangered</w:t>
      </w:r>
      <w:r w:rsidRPr="00427CBF">
        <w:rPr>
          <w:rFonts w:ascii="Arial" w:hAnsi="Arial" w:cs="Arial"/>
          <w:color w:val="333333"/>
          <w:sz w:val="16"/>
          <w:szCs w:val="18"/>
          <w:shd w:val="clear" w:color="auto" w:fill="FFFFFF"/>
        </w:rPr>
        <w:t>. As it has been happening in other developing countries, the biodiversity of Cuba has been declining due to the modification of natural habitats.</w:t>
      </w:r>
    </w:p>
    <w:p w:rsidR="00125B04" w:rsidRDefault="00125B04" w:rsidP="00125B04">
      <w:pPr>
        <w:pStyle w:val="Heading4"/>
      </w:pPr>
      <w:r>
        <w:t>All ecosystems are connected, and ecosystem destruction has a cascading effect</w:t>
      </w:r>
    </w:p>
    <w:p w:rsidR="00125B04" w:rsidRPr="00125B04" w:rsidRDefault="00125B04" w:rsidP="00125B04">
      <w:pPr>
        <w:rPr>
          <w:sz w:val="18"/>
        </w:rPr>
      </w:pPr>
      <w:r w:rsidRPr="00125B04">
        <w:rPr>
          <w:sz w:val="18"/>
        </w:rPr>
        <w:t xml:space="preserve">Glen </w:t>
      </w:r>
      <w:r w:rsidRPr="00125B04">
        <w:rPr>
          <w:rStyle w:val="StyleStyleBold12pt"/>
        </w:rPr>
        <w:t>Barry, 13</w:t>
      </w:r>
      <w:r>
        <w:t xml:space="preserve"> </w:t>
      </w:r>
      <w:r w:rsidRPr="00125B04">
        <w:rPr>
          <w:sz w:val="18"/>
        </w:rPr>
        <w:t>(President and Founder of Ecological Internet, holds a Ph.D. in "Land Resources" from the University of Wisconsin-Madison, a Masters of Science in "Conservation Biology and Sustainable Development" also from Madison, and a Bachelor of Arts in "Political Science" from Marquette University), forests.org, “ECOLOGY SCIENCE: Terrestrial Ecosystem Loss and Biosphere Collapse,” http://forests.org/blog/2013/06/terrestrial-ecosystem-biosphere-collapse.asp</w:t>
      </w:r>
    </w:p>
    <w:p w:rsidR="00125B04" w:rsidRDefault="00125B04" w:rsidP="00125B04">
      <w:pPr>
        <w:rPr>
          <w:rFonts w:ascii="Arial" w:hAnsi="Arial" w:cs="Arial"/>
          <w:color w:val="343434"/>
          <w:sz w:val="23"/>
          <w:szCs w:val="23"/>
          <w:shd w:val="clear" w:color="auto" w:fill="FFFFFF"/>
        </w:rPr>
      </w:pPr>
    </w:p>
    <w:p w:rsidR="00125B04" w:rsidRPr="00125B04" w:rsidRDefault="00125B04" w:rsidP="00125B04">
      <w:pPr>
        <w:rPr>
          <w:rFonts w:ascii="Arial" w:hAnsi="Arial" w:cs="Arial"/>
          <w:color w:val="343434"/>
          <w:sz w:val="14"/>
          <w:szCs w:val="23"/>
          <w:shd w:val="clear" w:color="auto" w:fill="FFFFFF"/>
        </w:rPr>
      </w:pPr>
      <w:r w:rsidRPr="005E2CA2">
        <w:rPr>
          <w:rStyle w:val="StyleBoldUnderline"/>
        </w:rPr>
        <w:t>Widespread loss of biodiversity could diminish the Earth System's ability to regulate key biological processes and feedbacks</w:t>
      </w:r>
      <w:r w:rsidRPr="00125B04">
        <w:rPr>
          <w:rFonts w:ascii="Arial" w:hAnsi="Arial" w:cs="Arial"/>
          <w:color w:val="343434"/>
          <w:sz w:val="14"/>
          <w:szCs w:val="23"/>
          <w:shd w:val="clear" w:color="auto" w:fill="FFFFFF"/>
        </w:rPr>
        <w:t xml:space="preserve"> (Steffen et al. 2011). The richness of species found in ecosystems gives resilience to ecosystem processes (Rockström et al. 2009a). There is growing evidence </w:t>
      </w:r>
      <w:r w:rsidRPr="00125B04">
        <w:rPr>
          <w:rStyle w:val="StyleBoldUnderline"/>
        </w:rPr>
        <w:t>that biodiversity keeps ecosystems from tipping into undesired states</w:t>
      </w:r>
      <w:r w:rsidRPr="00125B04">
        <w:rPr>
          <w:rFonts w:ascii="Arial" w:hAnsi="Arial" w:cs="Arial"/>
          <w:color w:val="343434"/>
          <w:sz w:val="14"/>
          <w:szCs w:val="23"/>
          <w:shd w:val="clear" w:color="auto" w:fill="FFFFFF"/>
        </w:rPr>
        <w:t xml:space="preserve"> (Folke et al. 2004</w:t>
      </w:r>
      <w:r w:rsidRPr="00125B04">
        <w:rPr>
          <w:sz w:val="14"/>
        </w:rPr>
        <w:t>).</w:t>
      </w:r>
      <w:r w:rsidRPr="00125B04">
        <w:rPr>
          <w:rStyle w:val="StyleBoldUnderline"/>
        </w:rPr>
        <w:t xml:space="preserve"> Species loss affects the functioning of remaining species and their response and adaptation to changing conditions </w:t>
      </w:r>
      <w:r w:rsidRPr="00125B04">
        <w:rPr>
          <w:rFonts w:ascii="Arial" w:hAnsi="Arial" w:cs="Arial"/>
          <w:color w:val="343434"/>
          <w:sz w:val="14"/>
          <w:szCs w:val="23"/>
          <w:shd w:val="clear" w:color="auto" w:fill="FFFFFF"/>
        </w:rPr>
        <w:t>(Rockström et al. 2009b). Species extinction rates already exceed background rates by 100–1000 times what has been typical over Earth's history (Millennium Ecosystem Assessment 2005).</w:t>
      </w:r>
      <w:r w:rsidRPr="00125B04">
        <w:rPr>
          <w:rFonts w:ascii="Arial" w:hAnsi="Arial" w:cs="Arial"/>
          <w:color w:val="343434"/>
          <w:sz w:val="12"/>
          <w:szCs w:val="23"/>
          <w:shd w:val="clear" w:color="auto" w:fill="FFFFFF"/>
        </w:rPr>
        <w:t>¶</w:t>
      </w:r>
      <w:r w:rsidRPr="00125B04">
        <w:rPr>
          <w:rFonts w:ascii="Arial" w:hAnsi="Arial" w:cs="Arial"/>
          <w:color w:val="343434"/>
          <w:sz w:val="14"/>
          <w:szCs w:val="23"/>
          <w:shd w:val="clear" w:color="auto" w:fill="FFFFFF"/>
        </w:rPr>
        <w:t xml:space="preserve"> </w:t>
      </w:r>
      <w:r w:rsidRPr="00125B04">
        <w:rPr>
          <w:rStyle w:val="StyleBoldUnderline"/>
        </w:rPr>
        <w:t>Connectivity is essentially the opposite of fragmentation. Corridors preserve existing connections</w:t>
      </w:r>
      <w:r w:rsidRPr="00125B04">
        <w:rPr>
          <w:rFonts w:ascii="Arial" w:hAnsi="Arial" w:cs="Arial"/>
          <w:color w:val="343434"/>
          <w:sz w:val="14"/>
          <w:szCs w:val="23"/>
          <w:shd w:val="clear" w:color="auto" w:fill="FFFFFF"/>
        </w:rPr>
        <w:t xml:space="preserve"> (Noss and Cooperrider 1994). </w:t>
      </w:r>
      <w:r w:rsidRPr="00125B04">
        <w:rPr>
          <w:rStyle w:val="StyleBoldUnderline"/>
        </w:rPr>
        <w:t>Retaining habitat connectivity can stimulate recolonization of habitat core areas following local extirpation, allow for daily and seasonal movements and normal dispersal of animals, and alleviate impacts of habitat fragmentation</w:t>
      </w:r>
      <w:r w:rsidRPr="00125B04">
        <w:rPr>
          <w:rFonts w:ascii="Arial" w:hAnsi="Arial" w:cs="Arial"/>
          <w:color w:val="343434"/>
          <w:sz w:val="14"/>
          <w:szCs w:val="23"/>
          <w:shd w:val="clear" w:color="auto" w:fill="FFFFFF"/>
        </w:rPr>
        <w:t xml:space="preserve"> (Dobson et al. 1999; Schumaker 1996). </w:t>
      </w:r>
      <w:r w:rsidRPr="00125B04">
        <w:rPr>
          <w:rStyle w:val="StyleBoldUnderline"/>
        </w:rPr>
        <w:t>Normal flows of energy, water, and nutrients occur in connected landscapes.</w:t>
      </w:r>
      <w:r w:rsidRPr="00125B04">
        <w:rPr>
          <w:rStyle w:val="StyleBoldUnderline"/>
          <w:sz w:val="12"/>
          <w:u w:val="none"/>
        </w:rPr>
        <w:t>¶</w:t>
      </w:r>
      <w:r w:rsidRPr="00125B04">
        <w:rPr>
          <w:rStyle w:val="StyleBoldUnderline"/>
          <w:sz w:val="12"/>
        </w:rPr>
        <w:t xml:space="preserve"> </w:t>
      </w:r>
      <w:r w:rsidRPr="00125B04">
        <w:rPr>
          <w:rFonts w:ascii="Arial" w:hAnsi="Arial" w:cs="Arial"/>
          <w:color w:val="343434"/>
          <w:sz w:val="14"/>
          <w:szCs w:val="23"/>
          <w:shd w:val="clear" w:color="auto" w:fill="FFFFFF"/>
        </w:rPr>
        <w:t>Where ecological connectivity is lost, it can be restored. This approach has been called “rewilding” (Soulé and Noss 1998). Soulé and Terborgh (1999a, 1999b) argue that the restoration of connectivity must be a ubiquitous conservation activity in both temperate and tropical regions and must focus upon large-scale, top-down processes such as those provided by keystone species. It has been shown that tropical forests show remarkable resilience, and once land-use pressures destroying and diminishing them are reduced, they can recover relatively rapidly (Bhagwat et al. 2012), though incompletely if critical thresholds in composition, structure, function, and dynamics have been surpassed.</w:t>
      </w:r>
      <w:r w:rsidRPr="00125B04">
        <w:rPr>
          <w:rFonts w:ascii="Arial" w:hAnsi="Arial" w:cs="Arial"/>
          <w:color w:val="343434"/>
          <w:sz w:val="12"/>
          <w:szCs w:val="23"/>
          <w:shd w:val="clear" w:color="auto" w:fill="FFFFFF"/>
        </w:rPr>
        <w:t>¶</w:t>
      </w:r>
      <w:r w:rsidRPr="00125B04">
        <w:rPr>
          <w:rFonts w:ascii="Arial" w:hAnsi="Arial" w:cs="Arial"/>
          <w:color w:val="343434"/>
          <w:sz w:val="14"/>
          <w:szCs w:val="23"/>
          <w:shd w:val="clear" w:color="auto" w:fill="FFFFFF"/>
        </w:rPr>
        <w:t xml:space="preserve"> Large old trees often play critical ecosystem roles, storing carbon, cycling water, providing food to wildlife, and otherwise supplying rich microenvironments. They are rapidly declining worldwide, being logged and facing elevated mortality and reduced recruitment (Vieira et al. 2005). By themselves, large trees also increase landscape connectivity by attracting seed dispersers and pollinators and providing stepping stones across a landscape (Lindenmayer et al. 2012). </w:t>
      </w:r>
      <w:r w:rsidRPr="00125B04">
        <w:rPr>
          <w:rStyle w:val="StyleBoldUnderline"/>
        </w:rPr>
        <w:t>The loss of large-bodied wildlife, also termed apex consumers, cascades through ecosystems worldwide and may be humanity's most pervasive impact upon the natural world. Loss of keystone species has led to simplified and destabilized ecological networks and connectivity patterns</w:t>
      </w:r>
      <w:r w:rsidRPr="00125B04">
        <w:rPr>
          <w:rFonts w:ascii="Arial" w:hAnsi="Arial" w:cs="Arial"/>
          <w:color w:val="343434"/>
          <w:sz w:val="14"/>
          <w:szCs w:val="23"/>
          <w:shd w:val="clear" w:color="auto" w:fill="FFFFFF"/>
        </w:rPr>
        <w:t xml:space="preserve"> (Barnosky et al. 2011). </w:t>
      </w:r>
      <w:r w:rsidRPr="00125B04">
        <w:rPr>
          <w:rStyle w:val="StyleBoldUnderline"/>
        </w:rPr>
        <w:t>Loss of apex consumers shortens food chains and alters the intensity of herbivory and thus plant abundance and composition.</w:t>
      </w:r>
      <w:r w:rsidRPr="00125B04">
        <w:rPr>
          <w:rFonts w:ascii="Arial" w:hAnsi="Arial" w:cs="Arial"/>
          <w:color w:val="343434"/>
          <w:sz w:val="14"/>
          <w:szCs w:val="23"/>
          <w:shd w:val="clear" w:color="auto" w:fill="FFFFFF"/>
        </w:rPr>
        <w:t xml:space="preserve"> As top-down forcing is lost, ecosystem regime shift often occurs (Estes et al. 2011).</w:t>
      </w:r>
    </w:p>
    <w:p w:rsidR="00874066" w:rsidRDefault="00874066" w:rsidP="00874066">
      <w:pPr>
        <w:pStyle w:val="Heading4"/>
        <w:rPr>
          <w:shd w:val="clear" w:color="auto" w:fill="FFFFFF"/>
        </w:rPr>
      </w:pPr>
      <w:r>
        <w:rPr>
          <w:shd w:val="clear" w:color="auto" w:fill="FFFFFF"/>
        </w:rPr>
        <w:t>Biodiversity needed for food and medicine production. Loss of biodiversity can lead to political conflict and epidemics</w:t>
      </w:r>
    </w:p>
    <w:p w:rsidR="00874066" w:rsidRPr="00D36CC0" w:rsidRDefault="00874066" w:rsidP="00874066">
      <w:pPr>
        <w:rPr>
          <w:sz w:val="18"/>
        </w:rPr>
      </w:pPr>
      <w:r w:rsidRPr="00D36CC0">
        <w:rPr>
          <w:rStyle w:val="StyleStyleBold12pt"/>
        </w:rPr>
        <w:t>WHO, 13</w:t>
      </w:r>
      <w:r>
        <w:t xml:space="preserve">, </w:t>
      </w:r>
      <w:r w:rsidRPr="00D36CC0">
        <w:rPr>
          <w:sz w:val="18"/>
        </w:rPr>
        <w:t>World Health Organization, “Biodiversity,” http://www.who.int/globalchange/ecosystems/biodiversity/en/</w:t>
      </w:r>
    </w:p>
    <w:p w:rsidR="00874066" w:rsidRDefault="00874066" w:rsidP="00874066">
      <w:pPr>
        <w:rPr>
          <w:rFonts w:ascii="Arial" w:hAnsi="Arial" w:cs="Arial"/>
          <w:color w:val="343434"/>
          <w:sz w:val="16"/>
          <w:szCs w:val="23"/>
          <w:shd w:val="clear" w:color="auto" w:fill="FFFFFF"/>
        </w:rPr>
      </w:pPr>
    </w:p>
    <w:p w:rsidR="00874066" w:rsidRPr="00F56B67" w:rsidRDefault="00874066" w:rsidP="00874066">
      <w:pPr>
        <w:rPr>
          <w:rFonts w:ascii="Arial" w:hAnsi="Arial" w:cs="Arial"/>
          <w:color w:val="343434"/>
          <w:sz w:val="16"/>
          <w:szCs w:val="23"/>
          <w:shd w:val="clear" w:color="auto" w:fill="FFFFFF"/>
        </w:rPr>
      </w:pPr>
      <w:r w:rsidRPr="00F56B67">
        <w:rPr>
          <w:rFonts w:ascii="Arial" w:hAnsi="Arial" w:cs="Arial"/>
          <w:color w:val="343434"/>
          <w:sz w:val="16"/>
          <w:szCs w:val="23"/>
          <w:shd w:val="clear" w:color="auto" w:fill="FFFFFF"/>
        </w:rPr>
        <w:t>What does biodiversity mean for human health?</w:t>
      </w:r>
      <w:r w:rsidRPr="00F56B67">
        <w:rPr>
          <w:rFonts w:ascii="Arial" w:hAnsi="Arial" w:cs="Arial"/>
          <w:color w:val="343434"/>
          <w:sz w:val="12"/>
          <w:szCs w:val="23"/>
          <w:shd w:val="clear" w:color="auto" w:fill="FFFFFF"/>
        </w:rPr>
        <w:t>¶</w:t>
      </w:r>
      <w:r w:rsidRPr="00F56B67">
        <w:rPr>
          <w:rFonts w:ascii="Arial" w:hAnsi="Arial" w:cs="Arial"/>
          <w:color w:val="343434"/>
          <w:sz w:val="16"/>
          <w:szCs w:val="23"/>
          <w:shd w:val="clear" w:color="auto" w:fill="FFFFFF"/>
        </w:rPr>
        <w:t xml:space="preserve"> </w:t>
      </w:r>
      <w:r w:rsidRPr="00F56B67">
        <w:rPr>
          <w:rStyle w:val="StyleBoldUnderline"/>
        </w:rPr>
        <w:t>People depend on biodiversity in their daily lives</w:t>
      </w:r>
      <w:r w:rsidRPr="00F56B67">
        <w:rPr>
          <w:rFonts w:ascii="Arial" w:hAnsi="Arial" w:cs="Arial"/>
          <w:color w:val="343434"/>
          <w:sz w:val="16"/>
          <w:szCs w:val="23"/>
          <w:shd w:val="clear" w:color="auto" w:fill="FFFFFF"/>
        </w:rPr>
        <w:t xml:space="preserve">, in ways that are not always apparent or appreciated. </w:t>
      </w:r>
      <w:r w:rsidRPr="00F56B67">
        <w:rPr>
          <w:rStyle w:val="StyleBoldUnderline"/>
        </w:rPr>
        <w:t xml:space="preserve">Human health ultimately depends upon ecosystem products and services (such as availability of fresh water, food and fuel sources) which are requisite for good human health and productive livelihoods. Biodiversity loss can have significant direct human health impacts if ecosystem services are no </w:t>
      </w:r>
      <w:r w:rsidRPr="00F56B67">
        <w:rPr>
          <w:rStyle w:val="StyleBoldUnderline"/>
        </w:rPr>
        <w:lastRenderedPageBreak/>
        <w:t>longer adequate to meet social needs. Indirectly, changes in ecosystem services affect livelihoods, income, local migration and, on occasion, may even cause political conflict.</w:t>
      </w:r>
      <w:r w:rsidRPr="00F56B67">
        <w:rPr>
          <w:rFonts w:ascii="Arial" w:hAnsi="Arial" w:cs="Arial"/>
          <w:color w:val="343434"/>
          <w:sz w:val="12"/>
          <w:szCs w:val="23"/>
          <w:shd w:val="clear" w:color="auto" w:fill="FFFFFF"/>
        </w:rPr>
        <w:t>¶</w:t>
      </w:r>
      <w:r w:rsidRPr="00F56B67">
        <w:rPr>
          <w:rFonts w:ascii="Arial" w:hAnsi="Arial" w:cs="Arial"/>
          <w:color w:val="343434"/>
          <w:sz w:val="16"/>
          <w:szCs w:val="23"/>
          <w:shd w:val="clear" w:color="auto" w:fill="FFFFFF"/>
        </w:rPr>
        <w:t xml:space="preserve"> Additionally, </w:t>
      </w:r>
      <w:r w:rsidRPr="00F56B67">
        <w:rPr>
          <w:rStyle w:val="StyleBoldUnderline"/>
        </w:rPr>
        <w:t>biophysical diversity</w:t>
      </w:r>
      <w:r w:rsidRPr="00F56B67">
        <w:rPr>
          <w:rFonts w:ascii="Arial" w:hAnsi="Arial" w:cs="Arial"/>
          <w:color w:val="343434"/>
          <w:sz w:val="16"/>
          <w:szCs w:val="23"/>
          <w:shd w:val="clear" w:color="auto" w:fill="FFFFFF"/>
        </w:rPr>
        <w:t xml:space="preserve"> of microorganisms, flora and fauna </w:t>
      </w:r>
      <w:r w:rsidRPr="00F56B67">
        <w:rPr>
          <w:rStyle w:val="StyleBoldUnderline"/>
        </w:rPr>
        <w:t>provides extensive knowledge which carry important benefits for biological, health, and pharmacological sciences</w:t>
      </w:r>
      <w:r w:rsidRPr="00F56B67">
        <w:rPr>
          <w:rFonts w:ascii="Arial" w:hAnsi="Arial" w:cs="Arial"/>
          <w:color w:val="343434"/>
          <w:sz w:val="16"/>
          <w:szCs w:val="23"/>
          <w:shd w:val="clear" w:color="auto" w:fill="FFFFFF"/>
        </w:rPr>
        <w:t xml:space="preserve">. Significant medical and pharmacological discoveries are made through greater understanding of the earth's biodiversity. </w:t>
      </w:r>
      <w:r w:rsidRPr="00F56B67">
        <w:rPr>
          <w:rStyle w:val="StyleBoldUnderline"/>
        </w:rPr>
        <w:t>Loss in biodiversity may limit discovery of potential treatments for many diseases and health problems</w:t>
      </w:r>
      <w:r w:rsidRPr="00F56B67">
        <w:rPr>
          <w:rFonts w:ascii="Arial" w:hAnsi="Arial" w:cs="Arial"/>
          <w:color w:val="343434"/>
          <w:sz w:val="16"/>
          <w:szCs w:val="23"/>
          <w:shd w:val="clear" w:color="auto" w:fill="FFFFFF"/>
        </w:rPr>
        <w:t>.</w:t>
      </w:r>
      <w:r w:rsidRPr="00F56B67">
        <w:rPr>
          <w:rFonts w:ascii="Arial" w:hAnsi="Arial" w:cs="Arial"/>
          <w:color w:val="343434"/>
          <w:sz w:val="12"/>
          <w:szCs w:val="23"/>
          <w:shd w:val="clear" w:color="auto" w:fill="FFFFFF"/>
        </w:rPr>
        <w:t>¶</w:t>
      </w:r>
      <w:r w:rsidRPr="00F56B67">
        <w:rPr>
          <w:rFonts w:ascii="Arial" w:hAnsi="Arial" w:cs="Arial"/>
          <w:color w:val="343434"/>
          <w:sz w:val="16"/>
          <w:szCs w:val="23"/>
          <w:shd w:val="clear" w:color="auto" w:fill="FFFFFF"/>
        </w:rPr>
        <w:t xml:space="preserve"> Threats to biodiversity and health</w:t>
      </w:r>
      <w:r w:rsidRPr="00F56B67">
        <w:rPr>
          <w:rFonts w:ascii="Arial" w:hAnsi="Arial" w:cs="Arial"/>
          <w:color w:val="343434"/>
          <w:sz w:val="12"/>
          <w:szCs w:val="23"/>
          <w:shd w:val="clear" w:color="auto" w:fill="FFFFFF"/>
        </w:rPr>
        <w:t>¶</w:t>
      </w:r>
      <w:r w:rsidRPr="00F56B67">
        <w:rPr>
          <w:rFonts w:ascii="Arial" w:hAnsi="Arial" w:cs="Arial"/>
          <w:color w:val="343434"/>
          <w:sz w:val="16"/>
          <w:szCs w:val="23"/>
          <w:shd w:val="clear" w:color="auto" w:fill="FFFFFF"/>
        </w:rPr>
        <w:t xml:space="preserve"> There is growing concern about the health consequences of biodiversity loss and change. Biodiversity changes affect ecosystem functioning and significant disruptions of ecosystems can result in life sustaining ecosystem goods and services. Biodiversity loss also means that we are losing, before discovery, many of nature's chemicals and genes, of the kind that have already provided humankind with enormous health benefits. Specific pressures and linkages between health and biodiversity include:</w:t>
      </w:r>
      <w:r w:rsidRPr="00F56B67">
        <w:rPr>
          <w:rFonts w:ascii="Arial" w:hAnsi="Arial" w:cs="Arial"/>
          <w:color w:val="343434"/>
          <w:sz w:val="12"/>
          <w:szCs w:val="23"/>
          <w:shd w:val="clear" w:color="auto" w:fill="FFFFFF"/>
        </w:rPr>
        <w:t>¶</w:t>
      </w:r>
      <w:r w:rsidRPr="00F56B67">
        <w:rPr>
          <w:rFonts w:ascii="Arial" w:hAnsi="Arial" w:cs="Arial"/>
          <w:color w:val="343434"/>
          <w:sz w:val="16"/>
          <w:szCs w:val="23"/>
          <w:shd w:val="clear" w:color="auto" w:fill="FFFFFF"/>
        </w:rPr>
        <w:t xml:space="preserve"> Nutritional impact of biodiversity</w:t>
      </w:r>
      <w:r w:rsidRPr="00F56B67">
        <w:rPr>
          <w:rFonts w:ascii="Arial" w:hAnsi="Arial" w:cs="Arial"/>
          <w:color w:val="343434"/>
          <w:sz w:val="12"/>
          <w:szCs w:val="23"/>
          <w:shd w:val="clear" w:color="auto" w:fill="FFFFFF"/>
        </w:rPr>
        <w:t>¶</w:t>
      </w:r>
      <w:r w:rsidRPr="00F56B67">
        <w:rPr>
          <w:rFonts w:ascii="Arial" w:hAnsi="Arial" w:cs="Arial"/>
          <w:color w:val="343434"/>
          <w:sz w:val="16"/>
          <w:szCs w:val="23"/>
          <w:shd w:val="clear" w:color="auto" w:fill="FFFFFF"/>
        </w:rPr>
        <w:t xml:space="preserve"> </w:t>
      </w:r>
      <w:r w:rsidRPr="00F56B67">
        <w:rPr>
          <w:rStyle w:val="StyleBoldUnderline"/>
        </w:rPr>
        <w:t>Biodiversity plays a crucial role in human nutrition through its influence on world food production, as it ensures the sustainable productivity of soils and provides the genetic resources for all crops, livestock, and marine species harvested for food. Access to a sufficiency of a nutritious variety of food is a fundamental determinant of health.</w:t>
      </w:r>
      <w:r w:rsidRPr="00F56B67">
        <w:rPr>
          <w:rStyle w:val="StyleBoldUnderline"/>
          <w:sz w:val="12"/>
          <w:u w:val="none"/>
        </w:rPr>
        <w:t>¶</w:t>
      </w:r>
      <w:r w:rsidRPr="00F56B67">
        <w:rPr>
          <w:rFonts w:ascii="Arial" w:hAnsi="Arial" w:cs="Arial"/>
          <w:color w:val="343434"/>
          <w:sz w:val="16"/>
          <w:szCs w:val="23"/>
          <w:shd w:val="clear" w:color="auto" w:fill="FFFFFF"/>
        </w:rPr>
        <w:t xml:space="preserve"> Nutrition and biodiversity are linked at many levels: the ecosystem, with food production as an ecosystem service; the species in the ecosystem and the genetic diversity within species. Nutritional composition between foods and among varieties/cultivars/breeds of the same food can differ dramatically, affecting micronutrient availability in the diet. </w:t>
      </w:r>
      <w:r w:rsidRPr="00F56B67">
        <w:rPr>
          <w:rStyle w:val="StyleBoldUnderline"/>
        </w:rPr>
        <w:t>Healthy local diets, with adequate average levels of nutrients intake, necessitates maintenance of high biodiversity levels</w:t>
      </w:r>
      <w:r w:rsidRPr="00F56B67">
        <w:rPr>
          <w:rFonts w:ascii="Arial" w:hAnsi="Arial" w:cs="Arial"/>
          <w:color w:val="343434"/>
          <w:sz w:val="16"/>
          <w:szCs w:val="23"/>
          <w:shd w:val="clear" w:color="auto" w:fill="FFFFFF"/>
        </w:rPr>
        <w:t>.</w:t>
      </w:r>
      <w:r w:rsidRPr="00F56B67">
        <w:rPr>
          <w:rFonts w:ascii="Arial" w:hAnsi="Arial" w:cs="Arial"/>
          <w:color w:val="343434"/>
          <w:sz w:val="12"/>
          <w:szCs w:val="23"/>
          <w:shd w:val="clear" w:color="auto" w:fill="FFFFFF"/>
        </w:rPr>
        <w:t>¶</w:t>
      </w:r>
      <w:r w:rsidRPr="00F56B67">
        <w:rPr>
          <w:rFonts w:ascii="Arial" w:hAnsi="Arial" w:cs="Arial"/>
          <w:color w:val="343434"/>
          <w:sz w:val="16"/>
          <w:szCs w:val="23"/>
          <w:shd w:val="clear" w:color="auto" w:fill="FFFFFF"/>
        </w:rPr>
        <w:t xml:space="preserve"> Intensified and enhanced food production through irrigation, use of fertilizer, plant protection (pesticides) or the introduction of crop varieties and cropping patterns affect biodiversity, and thus impact global nutritional status and human health. Habitat simplification, species loss and species succession often enhance communities vulnerabilities as a function of environmental receptivity to ill health.</w:t>
      </w:r>
      <w:r w:rsidRPr="00F56B67">
        <w:rPr>
          <w:rFonts w:ascii="Arial" w:hAnsi="Arial" w:cs="Arial"/>
          <w:color w:val="343434"/>
          <w:sz w:val="12"/>
          <w:szCs w:val="23"/>
          <w:shd w:val="clear" w:color="auto" w:fill="FFFFFF"/>
        </w:rPr>
        <w:t>¶</w:t>
      </w:r>
      <w:r w:rsidRPr="00F56B67">
        <w:rPr>
          <w:rFonts w:ascii="Arial" w:hAnsi="Arial" w:cs="Arial"/>
          <w:color w:val="343434"/>
          <w:sz w:val="16"/>
          <w:szCs w:val="23"/>
          <w:shd w:val="clear" w:color="auto" w:fill="FFFFFF"/>
        </w:rPr>
        <w:t xml:space="preserve"> Importance of biodiversity for health research and traditional medicine</w:t>
      </w:r>
      <w:r w:rsidRPr="00F56B67">
        <w:rPr>
          <w:rFonts w:ascii="Arial" w:hAnsi="Arial" w:cs="Arial"/>
          <w:color w:val="343434"/>
          <w:sz w:val="12"/>
          <w:szCs w:val="23"/>
          <w:shd w:val="clear" w:color="auto" w:fill="FFFFFF"/>
        </w:rPr>
        <w:t>¶</w:t>
      </w:r>
      <w:r w:rsidRPr="00F56B67">
        <w:rPr>
          <w:rFonts w:ascii="Arial" w:hAnsi="Arial" w:cs="Arial"/>
          <w:color w:val="343434"/>
          <w:sz w:val="16"/>
          <w:szCs w:val="23"/>
          <w:shd w:val="clear" w:color="auto" w:fill="FFFFFF"/>
        </w:rPr>
        <w:t xml:space="preserve"> Traditional medicine continue to play an essential role in health care, especially in primary health care. Traditional medicines are estimated to be used by 60% of the world’s population and in some countries are extensively incorporated into the public health system. </w:t>
      </w:r>
      <w:r w:rsidRPr="00F56B67">
        <w:rPr>
          <w:rStyle w:val="StyleBoldUnderline"/>
        </w:rPr>
        <w:t>Medicinal plant use is the most common medication tool in traditional medicine and complementary medicine worldwide. Medicinal plants are supplied through collection from wild populations and cultivation. Many communities rely on natural products collected from ecosystems for medicinal and cultural purposes, in addition to food.</w:t>
      </w:r>
      <w:r w:rsidRPr="00F56B67">
        <w:rPr>
          <w:rFonts w:ascii="Arial" w:hAnsi="Arial" w:cs="Arial"/>
          <w:color w:val="343434"/>
          <w:sz w:val="12"/>
          <w:szCs w:val="23"/>
          <w:shd w:val="clear" w:color="auto" w:fill="FFFFFF"/>
        </w:rPr>
        <w:t>¶</w:t>
      </w:r>
      <w:r w:rsidRPr="00F56B67">
        <w:rPr>
          <w:rFonts w:ascii="Arial" w:hAnsi="Arial" w:cs="Arial"/>
          <w:color w:val="343434"/>
          <w:sz w:val="16"/>
          <w:szCs w:val="23"/>
          <w:shd w:val="clear" w:color="auto" w:fill="FFFFFF"/>
        </w:rPr>
        <w:t xml:space="preserve"> Although synthetic medicines are available for many purposes, </w:t>
      </w:r>
      <w:r w:rsidRPr="00F56B67">
        <w:rPr>
          <w:rStyle w:val="StyleBoldUnderline"/>
        </w:rPr>
        <w:t>the global need and demand for natural products persists for use as medicinal products and biomedical research that relies on plants, animals and microbes to understand human physiology and to understand and treat human diseases.</w:t>
      </w:r>
      <w:r w:rsidRPr="00F56B67">
        <w:rPr>
          <w:rStyle w:val="StyleBoldUnderline"/>
          <w:sz w:val="12"/>
          <w:u w:val="none"/>
        </w:rPr>
        <w:t>¶</w:t>
      </w:r>
      <w:r w:rsidRPr="00F56B67">
        <w:rPr>
          <w:rFonts w:ascii="Arial" w:hAnsi="Arial" w:cs="Arial"/>
          <w:color w:val="343434"/>
          <w:sz w:val="16"/>
          <w:szCs w:val="23"/>
          <w:shd w:val="clear" w:color="auto" w:fill="FFFFFF"/>
        </w:rPr>
        <w:t xml:space="preserve"> Infectious diseases</w:t>
      </w:r>
      <w:r w:rsidRPr="00F56B67">
        <w:rPr>
          <w:rFonts w:ascii="Arial" w:hAnsi="Arial" w:cs="Arial"/>
          <w:color w:val="343434"/>
          <w:sz w:val="12"/>
          <w:szCs w:val="23"/>
          <w:shd w:val="clear" w:color="auto" w:fill="FFFFFF"/>
        </w:rPr>
        <w:t>¶</w:t>
      </w:r>
      <w:r w:rsidRPr="00F56B67">
        <w:rPr>
          <w:rFonts w:ascii="Arial" w:hAnsi="Arial" w:cs="Arial"/>
          <w:color w:val="343434"/>
          <w:sz w:val="16"/>
          <w:szCs w:val="23"/>
          <w:shd w:val="clear" w:color="auto" w:fill="FFFFFF"/>
        </w:rPr>
        <w:t xml:space="preserve"> </w:t>
      </w:r>
      <w:r w:rsidRPr="00F56B67">
        <w:rPr>
          <w:rStyle w:val="StyleBoldUnderline"/>
        </w:rPr>
        <w:t>Human activities are disturbing both the structure and functions of ecosystems and altering native biodiversity. Such disturbances reduce the abundance of some organisms, cause population growth in others, modify the interactions among organisms, and alter the interactions between organisms and their physical and chemical environments. Patterns of infectious diseases are sensitive to these disturbances.</w:t>
      </w:r>
      <w:r w:rsidRPr="00F56B67">
        <w:rPr>
          <w:rFonts w:ascii="Arial" w:hAnsi="Arial" w:cs="Arial"/>
          <w:color w:val="343434"/>
          <w:sz w:val="16"/>
          <w:szCs w:val="23"/>
          <w:shd w:val="clear" w:color="auto" w:fill="FFFFFF"/>
        </w:rPr>
        <w:t xml:space="preserve"> Major processes affecting infectious disease reservoirs and transmission include, deforestation; land-use change; water management e.g. through dam construction, irrigation, uncontrolled urbanization or urban sprawl; resistance to pesticide chemicals used to control certain disease vectors; climate variability and change; migration and international travel and trade; and the accidental or intentional human introduction of pathogens.</w:t>
      </w:r>
    </w:p>
    <w:p w:rsidR="00484259" w:rsidRDefault="00484259" w:rsidP="00484259">
      <w:pPr>
        <w:rPr>
          <w:sz w:val="16"/>
        </w:rPr>
      </w:pPr>
    </w:p>
    <w:p w:rsidR="00484259" w:rsidRDefault="00484259" w:rsidP="00484259">
      <w:pPr>
        <w:rPr>
          <w:sz w:val="16"/>
        </w:rPr>
      </w:pPr>
    </w:p>
    <w:p w:rsidR="005276D7" w:rsidRPr="00FA7C9C" w:rsidRDefault="005276D7" w:rsidP="005276D7">
      <w:pPr>
        <w:pStyle w:val="Heading3"/>
      </w:pPr>
      <w:r w:rsidRPr="00FA7C9C">
        <w:lastRenderedPageBreak/>
        <w:t>Bioterrorism</w:t>
      </w:r>
    </w:p>
    <w:p w:rsidR="005276D7" w:rsidRPr="00FA7C9C" w:rsidRDefault="005276D7" w:rsidP="005276D7">
      <w:pPr>
        <w:pStyle w:val="Heading4"/>
      </w:pPr>
      <w:r w:rsidRPr="00FA7C9C">
        <w:t>Cuban instability causes biological warfare</w:t>
      </w:r>
    </w:p>
    <w:p w:rsidR="005276D7" w:rsidRPr="00FA7C9C" w:rsidRDefault="005276D7" w:rsidP="005276D7">
      <w:r w:rsidRPr="00FA7C9C">
        <w:rPr>
          <w:rStyle w:val="StyleStyleBold12pt"/>
        </w:rPr>
        <w:t xml:space="preserve">Mastrapa 99 – </w:t>
      </w:r>
      <w:r w:rsidRPr="00FA7C9C">
        <w:t>Armando F. Mastrapa, Department of Government and Politics, St. John's University, 1999, "Evolution, Transition And The Cuban Revolutionary Armed Forces,"www.ascecuba.org/publications/proceedings/volume9/pdfs/mastrapa.pdf</w:t>
      </w:r>
    </w:p>
    <w:p w:rsidR="005276D7" w:rsidRPr="00FA7C9C" w:rsidRDefault="005276D7" w:rsidP="005276D7">
      <w:pPr>
        <w:rPr>
          <w:b/>
          <w:u w:val="single"/>
        </w:rPr>
      </w:pPr>
      <w:r w:rsidRPr="00FA7C9C">
        <w:rPr>
          <w:sz w:val="16"/>
        </w:rPr>
        <w:t xml:space="preserve">However, </w:t>
      </w:r>
      <w:r w:rsidRPr="00FA7C9C">
        <w:rPr>
          <w:u w:val="single"/>
        </w:rPr>
        <w:t>the FAR may utilize biological warfare as an offensive capability and deterrent</w:t>
      </w:r>
      <w:r w:rsidRPr="00FA7C9C">
        <w:rPr>
          <w:sz w:val="16"/>
        </w:rPr>
        <w:t>. DIA’s (1998) assessment states, “</w:t>
      </w:r>
      <w:r w:rsidRPr="00FA7C9C">
        <w:rPr>
          <w:u w:val="single"/>
        </w:rPr>
        <w:t xml:space="preserve">Cuba’s current scientific facilities and expertise could support an offensive BW [biological weapons] program in at least the research and development stage. </w:t>
      </w:r>
      <w:r w:rsidRPr="00FA7C9C">
        <w:rPr>
          <w:b/>
          <w:highlight w:val="yellow"/>
          <w:u w:val="single"/>
        </w:rPr>
        <w:t>Cuba’s biotech</w:t>
      </w:r>
      <w:r w:rsidRPr="00FA7C9C">
        <w:rPr>
          <w:b/>
          <w:u w:val="single"/>
        </w:rPr>
        <w:t xml:space="preserve">nology </w:t>
      </w:r>
      <w:r w:rsidRPr="00FA7C9C">
        <w:rPr>
          <w:b/>
          <w:highlight w:val="yellow"/>
          <w:u w:val="single"/>
        </w:rPr>
        <w:t>industry is one of the most advanced in emerging countries</w:t>
      </w:r>
      <w:r w:rsidRPr="00FA7C9C">
        <w:rPr>
          <w:b/>
          <w:u w:val="single"/>
        </w:rPr>
        <w:t xml:space="preserve"> and would be capable of producing BW agents.”</w:t>
      </w:r>
      <w:r w:rsidRPr="00FA7C9C">
        <w:rPr>
          <w:sz w:val="16"/>
        </w:rPr>
        <w:t xml:space="preserve"> </w:t>
      </w:r>
      <w:r w:rsidRPr="00FA7C9C">
        <w:rPr>
          <w:u w:val="single"/>
        </w:rPr>
        <w:t xml:space="preserve">The potential for such an offensive weapon would be utilized in an extreme threat to the Cuban regime. </w:t>
      </w:r>
      <w:r w:rsidRPr="00FA7C9C">
        <w:rPr>
          <w:sz w:val="16"/>
        </w:rPr>
        <w:t xml:space="preserve">Ken Alibek, a former colonel of the Red Army, reveals in his book Biohazard Cuba’s development of biological weapons. “It could not be said that Cuba is an under- developed country in this discipline; </w:t>
      </w:r>
      <w:r w:rsidRPr="00FA7C9C">
        <w:rPr>
          <w:b/>
          <w:u w:val="single"/>
        </w:rPr>
        <w:t xml:space="preserve">in reality </w:t>
      </w:r>
      <w:r w:rsidRPr="00FA7C9C">
        <w:rPr>
          <w:b/>
          <w:highlight w:val="yellow"/>
          <w:u w:val="single"/>
        </w:rPr>
        <w:t xml:space="preserve">Cuba possesses a </w:t>
      </w:r>
      <w:r w:rsidRPr="00FA7C9C">
        <w:rPr>
          <w:rStyle w:val="Emphasis"/>
          <w:highlight w:val="yellow"/>
        </w:rPr>
        <w:t>highly sophisticated</w:t>
      </w:r>
      <w:r w:rsidRPr="00FA7C9C">
        <w:rPr>
          <w:rStyle w:val="Emphasis"/>
        </w:rPr>
        <w:t xml:space="preserve"> molecular and bio- technology </w:t>
      </w:r>
      <w:r w:rsidRPr="00FA7C9C">
        <w:rPr>
          <w:rStyle w:val="Emphasis"/>
          <w:highlight w:val="yellow"/>
        </w:rPr>
        <w:t>program</w:t>
      </w:r>
      <w:r w:rsidRPr="00FA7C9C">
        <w:rPr>
          <w:b/>
          <w:highlight w:val="yellow"/>
          <w:u w:val="single"/>
        </w:rPr>
        <w:t xml:space="preserve"> that has</w:t>
      </w:r>
      <w:r w:rsidRPr="00FA7C9C">
        <w:rPr>
          <w:b/>
          <w:u w:val="single"/>
        </w:rPr>
        <w:t xml:space="preserve"> for the last 10 years </w:t>
      </w:r>
      <w:r w:rsidRPr="00FA7C9C">
        <w:rPr>
          <w:b/>
          <w:highlight w:val="yellow"/>
          <w:u w:val="single"/>
        </w:rPr>
        <w:t>produced bacteriological armaments</w:t>
      </w:r>
      <w:r w:rsidRPr="00FA7C9C">
        <w:rPr>
          <w:b/>
          <w:u w:val="single"/>
        </w:rPr>
        <w:t xml:space="preserve">” </w:t>
      </w:r>
      <w:r w:rsidRPr="00FA7C9C">
        <w:rPr>
          <w:sz w:val="16"/>
        </w:rPr>
        <w:t xml:space="preserve">(Fabricio 1999). </w:t>
      </w:r>
      <w:r w:rsidRPr="00FA7C9C">
        <w:rPr>
          <w:b/>
          <w:u w:val="single"/>
        </w:rPr>
        <w:t xml:space="preserve">Fidel </w:t>
      </w:r>
      <w:r w:rsidRPr="00FA7C9C">
        <w:rPr>
          <w:b/>
          <w:highlight w:val="yellow"/>
          <w:u w:val="single"/>
        </w:rPr>
        <w:t>Castro forewarned the possibility of using biological warfare</w:t>
      </w:r>
      <w:r w:rsidRPr="00FA7C9C">
        <w:rPr>
          <w:sz w:val="16"/>
          <w:highlight w:val="yellow"/>
        </w:rPr>
        <w:t>.</w:t>
      </w:r>
      <w:r w:rsidRPr="00FA7C9C">
        <w:rPr>
          <w:sz w:val="16"/>
        </w:rPr>
        <w:t xml:space="preserve"> In a speech to the Central Committee of the Cuban Communist Party, Castro (1997) stated: With the most absolute conviction we are able to tell the dragon: You cannot ever devour this lamb in spite of your rockets, your airplanes, your so-called intelligent arms, because this lamb is more intelligent than you and this lamb in its blood has and would only have poison for you.</w:t>
      </w:r>
      <w:r w:rsidRPr="00FA7C9C">
        <w:rPr>
          <w:sz w:val="12"/>
        </w:rPr>
        <w:t>¶</w:t>
      </w:r>
      <w:r w:rsidRPr="00FA7C9C">
        <w:rPr>
          <w:sz w:val="16"/>
        </w:rPr>
        <w:t xml:space="preserve"> </w:t>
      </w:r>
      <w:r w:rsidRPr="00FA7C9C">
        <w:rPr>
          <w:rStyle w:val="Emphasis"/>
          <w:highlight w:val="yellow"/>
        </w:rPr>
        <w:t>This threat is</w:t>
      </w:r>
      <w:r w:rsidRPr="00FA7C9C">
        <w:rPr>
          <w:rStyle w:val="Emphasis"/>
        </w:rPr>
        <w:t xml:space="preserve"> a possible </w:t>
      </w:r>
      <w:r w:rsidRPr="00FA7C9C">
        <w:rPr>
          <w:rStyle w:val="Emphasis"/>
          <w:highlight w:val="yellow"/>
        </w:rPr>
        <w:t>reality in the event of a crisis of</w:t>
      </w:r>
      <w:r w:rsidRPr="00FA7C9C">
        <w:rPr>
          <w:rStyle w:val="Emphasis"/>
        </w:rPr>
        <w:t xml:space="preserve"> power and </w:t>
      </w:r>
      <w:r w:rsidRPr="00FA7C9C">
        <w:rPr>
          <w:rStyle w:val="Emphasis"/>
          <w:highlight w:val="yellow"/>
        </w:rPr>
        <w:t>stability</w:t>
      </w:r>
      <w:r w:rsidRPr="00FA7C9C">
        <w:rPr>
          <w:rStyle w:val="Emphasis"/>
        </w:rPr>
        <w:t xml:space="preserve"> of the regime</w:t>
      </w:r>
      <w:r w:rsidRPr="00FA7C9C">
        <w:rPr>
          <w:sz w:val="16"/>
        </w:rPr>
        <w:t xml:space="preserve">. Alberto Coll (1997) describes the “Götterdammerung” scenario whereby </w:t>
      </w:r>
      <w:r w:rsidRPr="00FA7C9C">
        <w:rPr>
          <w:u w:val="single"/>
        </w:rPr>
        <w:t xml:space="preserve">if Castro ever faced internal revolt and the very possibility of losing power, he might be tempted — drawing on the megalomaniac and Nietzchean elements of his personality — </w:t>
      </w:r>
      <w:r w:rsidRPr="00FA7C9C">
        <w:rPr>
          <w:highlight w:val="yellow"/>
          <w:u w:val="single"/>
        </w:rPr>
        <w:t>to go out with one</w:t>
      </w:r>
      <w:r w:rsidRPr="00FA7C9C">
        <w:rPr>
          <w:u w:val="single"/>
        </w:rPr>
        <w:t xml:space="preserve"> final </w:t>
      </w:r>
      <w:r w:rsidRPr="00FA7C9C">
        <w:rPr>
          <w:highlight w:val="yellow"/>
          <w:u w:val="single"/>
        </w:rPr>
        <w:t>grand gesture,</w:t>
      </w:r>
      <w:r w:rsidRPr="00FA7C9C">
        <w:rPr>
          <w:u w:val="single"/>
        </w:rPr>
        <w:t xml:space="preserve"> preferably directed against the object of his seemingly implacable hatred: the United States</w:t>
      </w:r>
      <w:r w:rsidRPr="00FA7C9C">
        <w:rPr>
          <w:sz w:val="16"/>
        </w:rPr>
        <w:t xml:space="preserve">. For instance </w:t>
      </w:r>
      <w:r w:rsidRPr="00FA7C9C">
        <w:rPr>
          <w:b/>
          <w:highlight w:val="yellow"/>
          <w:u w:val="single"/>
        </w:rPr>
        <w:t xml:space="preserve">he might order an </w:t>
      </w:r>
      <w:r w:rsidRPr="00FA7C9C">
        <w:rPr>
          <w:rStyle w:val="Emphasis"/>
          <w:highlight w:val="yellow"/>
        </w:rPr>
        <w:t>air strike against the U</w:t>
      </w:r>
      <w:r w:rsidRPr="00FA7C9C">
        <w:rPr>
          <w:rStyle w:val="Emphasis"/>
        </w:rPr>
        <w:t xml:space="preserve">nited </w:t>
      </w:r>
      <w:r w:rsidRPr="00FA7C9C">
        <w:rPr>
          <w:rStyle w:val="Emphasis"/>
          <w:highlight w:val="yellow"/>
        </w:rPr>
        <w:t>S</w:t>
      </w:r>
      <w:r w:rsidRPr="00FA7C9C">
        <w:rPr>
          <w:rStyle w:val="Emphasis"/>
        </w:rPr>
        <w:t xml:space="preserve">tates, </w:t>
      </w:r>
      <w:r w:rsidRPr="00FA7C9C">
        <w:rPr>
          <w:b/>
          <w:u w:val="single"/>
        </w:rPr>
        <w:t xml:space="preserve">either </w:t>
      </w:r>
      <w:r w:rsidRPr="00FA7C9C">
        <w:rPr>
          <w:rStyle w:val="Emphasis"/>
          <w:highlight w:val="yellow"/>
        </w:rPr>
        <w:t>using biological weapons</w:t>
      </w:r>
      <w:r w:rsidRPr="00FA7C9C">
        <w:rPr>
          <w:b/>
          <w:u w:val="single"/>
        </w:rPr>
        <w:t xml:space="preserve"> (which some intelligence analysts believe Cuba might have) against Miami, </w:t>
      </w:r>
      <w:r w:rsidRPr="00FA7C9C">
        <w:rPr>
          <w:b/>
          <w:highlight w:val="yellow"/>
          <w:u w:val="single"/>
        </w:rPr>
        <w:t>or</w:t>
      </w:r>
      <w:r w:rsidRPr="00FA7C9C">
        <w:rPr>
          <w:b/>
          <w:u w:val="single"/>
        </w:rPr>
        <w:t xml:space="preserve"> an </w:t>
      </w:r>
      <w:r w:rsidRPr="00FA7C9C">
        <w:rPr>
          <w:rStyle w:val="Emphasis"/>
        </w:rPr>
        <w:t xml:space="preserve">air attack </w:t>
      </w:r>
      <w:r w:rsidRPr="00FA7C9C">
        <w:rPr>
          <w:rStyle w:val="Emphasis"/>
          <w:highlight w:val="yellow"/>
        </w:rPr>
        <w:t>against</w:t>
      </w:r>
      <w:r w:rsidRPr="00FA7C9C">
        <w:rPr>
          <w:rStyle w:val="Emphasis"/>
        </w:rPr>
        <w:t xml:space="preserve"> South </w:t>
      </w:r>
      <w:r w:rsidRPr="00FA7C9C">
        <w:rPr>
          <w:rStyle w:val="Emphasis"/>
          <w:highlight w:val="yellow"/>
        </w:rPr>
        <w:t>Florida’s nuclear</w:t>
      </w:r>
      <w:r w:rsidRPr="00FA7C9C">
        <w:rPr>
          <w:rStyle w:val="Emphasis"/>
        </w:rPr>
        <w:t xml:space="preserve"> power </w:t>
      </w:r>
      <w:r w:rsidRPr="00FA7C9C">
        <w:rPr>
          <w:rStyle w:val="Emphasis"/>
          <w:highlight w:val="yellow"/>
        </w:rPr>
        <w:t>plant at Turkey Point</w:t>
      </w:r>
      <w:r w:rsidRPr="00FA7C9C">
        <w:rPr>
          <w:sz w:val="16"/>
          <w:highlight w:val="yellow"/>
        </w:rPr>
        <w:t>.</w:t>
      </w:r>
      <w:r w:rsidRPr="00FA7C9C">
        <w:rPr>
          <w:sz w:val="12"/>
          <w:highlight w:val="yellow"/>
        </w:rPr>
        <w:t>¶</w:t>
      </w:r>
      <w:r w:rsidRPr="00FA7C9C">
        <w:rPr>
          <w:sz w:val="16"/>
          <w:highlight w:val="yellow"/>
        </w:rPr>
        <w:t xml:space="preserve"> </w:t>
      </w:r>
      <w:r w:rsidRPr="00FA7C9C">
        <w:rPr>
          <w:b/>
          <w:highlight w:val="yellow"/>
          <w:u w:val="single"/>
        </w:rPr>
        <w:t>Cuba’s</w:t>
      </w:r>
      <w:r w:rsidRPr="00FA7C9C">
        <w:rPr>
          <w:b/>
          <w:u w:val="single"/>
        </w:rPr>
        <w:t xml:space="preserve"> armed </w:t>
      </w:r>
      <w:r w:rsidRPr="00FA7C9C">
        <w:rPr>
          <w:b/>
          <w:highlight w:val="yellow"/>
          <w:u w:val="single"/>
        </w:rPr>
        <w:t>forces</w:t>
      </w:r>
      <w:r w:rsidRPr="00FA7C9C">
        <w:rPr>
          <w:b/>
          <w:u w:val="single"/>
        </w:rPr>
        <w:t xml:space="preserve"> still </w:t>
      </w:r>
      <w:r w:rsidRPr="00FA7C9C">
        <w:rPr>
          <w:b/>
          <w:highlight w:val="yellow"/>
          <w:u w:val="single"/>
        </w:rPr>
        <w:t>possess</w:t>
      </w:r>
      <w:r w:rsidRPr="00FA7C9C">
        <w:rPr>
          <w:b/>
          <w:u w:val="single"/>
        </w:rPr>
        <w:t xml:space="preserve">es </w:t>
      </w:r>
      <w:r w:rsidRPr="00FA7C9C">
        <w:rPr>
          <w:b/>
          <w:highlight w:val="yellow"/>
          <w:u w:val="single"/>
        </w:rPr>
        <w:t>the capability to create havoc</w:t>
      </w:r>
      <w:r w:rsidRPr="00FA7C9C">
        <w:rPr>
          <w:sz w:val="16"/>
        </w:rPr>
        <w:t xml:space="preserve">. It remains to be seen that in the event of a threat to the regime, </w:t>
      </w:r>
      <w:r w:rsidRPr="00FA7C9C">
        <w:rPr>
          <w:sz w:val="16"/>
          <w:highlight w:val="yellow"/>
        </w:rPr>
        <w:t>t</w:t>
      </w:r>
      <w:r w:rsidRPr="00FA7C9C">
        <w:rPr>
          <w:b/>
          <w:highlight w:val="yellow"/>
          <w:u w:val="single"/>
        </w:rPr>
        <w:t>he FAR would</w:t>
      </w:r>
      <w:r w:rsidRPr="00FA7C9C">
        <w:rPr>
          <w:b/>
          <w:u w:val="single"/>
        </w:rPr>
        <w:t xml:space="preserve"> be willing to </w:t>
      </w:r>
      <w:r w:rsidRPr="00FA7C9C">
        <w:rPr>
          <w:b/>
          <w:highlight w:val="yellow"/>
          <w:u w:val="single"/>
        </w:rPr>
        <w:t>act</w:t>
      </w:r>
      <w:r w:rsidRPr="00FA7C9C">
        <w:rPr>
          <w:b/>
          <w:u w:val="single"/>
        </w:rPr>
        <w:t xml:space="preserve"> as an </w:t>
      </w:r>
      <w:r w:rsidRPr="00FA7C9C">
        <w:rPr>
          <w:b/>
          <w:highlight w:val="yellow"/>
          <w:u w:val="single"/>
        </w:rPr>
        <w:t>irrational</w:t>
      </w:r>
      <w:r w:rsidRPr="00FA7C9C">
        <w:rPr>
          <w:b/>
          <w:u w:val="single"/>
        </w:rPr>
        <w:t xml:space="preserve"> actor by implementing an </w:t>
      </w:r>
      <w:r w:rsidRPr="00FA7C9C">
        <w:rPr>
          <w:b/>
          <w:highlight w:val="yellow"/>
          <w:u w:val="single"/>
        </w:rPr>
        <w:t>offensive warfare</w:t>
      </w:r>
      <w:r w:rsidRPr="00FA7C9C">
        <w:rPr>
          <w:b/>
          <w:u w:val="single"/>
        </w:rPr>
        <w:t xml:space="preserve"> that </w:t>
      </w:r>
      <w:r w:rsidRPr="00FA7C9C">
        <w:rPr>
          <w:b/>
          <w:highlight w:val="yellow"/>
          <w:u w:val="single"/>
        </w:rPr>
        <w:t>would directly threaten U.S. national security and insure a detrimental response</w:t>
      </w:r>
      <w:r w:rsidRPr="00FA7C9C">
        <w:rPr>
          <w:b/>
          <w:u w:val="single"/>
        </w:rPr>
        <w:t>.</w:t>
      </w:r>
      <w:r w:rsidRPr="00FA7C9C">
        <w:rPr>
          <w:sz w:val="12"/>
        </w:rPr>
        <w:t>¶</w:t>
      </w:r>
      <w:r w:rsidRPr="00FA7C9C">
        <w:rPr>
          <w:b/>
          <w:sz w:val="12"/>
          <w:u w:val="single"/>
        </w:rPr>
        <w:t xml:space="preserve"> </w:t>
      </w:r>
      <w:r w:rsidRPr="00FA7C9C">
        <w:rPr>
          <w:sz w:val="16"/>
        </w:rPr>
        <w:t>CONCLUSION</w:t>
      </w:r>
      <w:r w:rsidRPr="00FA7C9C">
        <w:rPr>
          <w:sz w:val="12"/>
        </w:rPr>
        <w:t>¶</w:t>
      </w:r>
      <w:r w:rsidRPr="00FA7C9C">
        <w:rPr>
          <w:sz w:val="16"/>
        </w:rPr>
        <w:t xml:space="preserve"> The FAR’s conflict with other political institutions, e.g. the Cuban Communist Party (PCC) and the MININT, is an expected reality within the Cuban political system. The hierarchy recognized the potential threat posed by the institutional independence of the MININT. The challenge to power was quickly dealt with, limiting the potential growth of institutional conflict: by severing the realized threat and substituting the existing personnel with FAR officers loyal to the regime elites, thus neutralizing future in- stability within the institution.</w:t>
      </w:r>
      <w:r w:rsidRPr="00FA7C9C">
        <w:rPr>
          <w:sz w:val="12"/>
        </w:rPr>
        <w:t>¶</w:t>
      </w:r>
      <w:r w:rsidRPr="00FA7C9C">
        <w:rPr>
          <w:sz w:val="16"/>
        </w:rPr>
        <w:t xml:space="preserve"> Cuba’s economic crisis or “special period” created a new mission for the FAR. The militarization of the economy created sectors where FAR officers directly control segments of the Cuban economy, e.g., agriculture and tourism, benefiting economically the officer corps. These military enterprises have given wealth to the FAR hierarchy and secured their loyalty to the regime.</w:t>
      </w:r>
      <w:r w:rsidRPr="00FA7C9C">
        <w:rPr>
          <w:sz w:val="12"/>
        </w:rPr>
        <w:t>¶</w:t>
      </w:r>
      <w:r w:rsidRPr="00FA7C9C">
        <w:rPr>
          <w:sz w:val="16"/>
        </w:rPr>
        <w:t xml:space="preserve"> As a result of the drastic downsizing of the FAR as a consequence of the “special period,” Cuba’s armed forces have become a constabulary force, charged with the domestic guardianship of the Revolution and state. However, </w:t>
      </w:r>
      <w:r w:rsidRPr="00FA7C9C">
        <w:rPr>
          <w:u w:val="single"/>
        </w:rPr>
        <w:t>the decline of the FAR does not eliminate their potential for engaging in offensive warfare. The potential threat of biological armaments is a serious scenario one should be vigilant of.</w:t>
      </w:r>
      <w:r w:rsidRPr="00FA7C9C">
        <w:rPr>
          <w:sz w:val="16"/>
        </w:rPr>
        <w:t xml:space="preserve"> In conclusion the FAR have evolved from within the purview of institutional conflict and succeeded in asserting command of institutional conflict. They have assisted the Cuban economy, benefiting themselves from it, and proactively dominated sectors producing substantial wealth. Finally, </w:t>
      </w:r>
      <w:r w:rsidRPr="00FA7C9C">
        <w:rPr>
          <w:b/>
          <w:u w:val="single"/>
        </w:rPr>
        <w:t>the FAR remain a potent military force domestically able to engage in offensive operations that can potentially pose a serious risk if faced with an external challenge to its governing elites.</w:t>
      </w:r>
    </w:p>
    <w:p w:rsidR="005276D7" w:rsidRDefault="005276D7" w:rsidP="005276D7">
      <w:pPr>
        <w:rPr>
          <w:color w:val="222222"/>
        </w:rPr>
      </w:pPr>
    </w:p>
    <w:p w:rsidR="005276D7" w:rsidRDefault="005276D7" w:rsidP="005276D7">
      <w:pPr>
        <w:pStyle w:val="Heading4"/>
      </w:pPr>
      <w:r>
        <w:t>Extinction</w:t>
      </w:r>
    </w:p>
    <w:p w:rsidR="005276D7" w:rsidRDefault="005276D7" w:rsidP="005276D7">
      <w:pPr>
        <w:rPr>
          <w:color w:val="222222"/>
        </w:rPr>
      </w:pPr>
      <w:r>
        <w:rPr>
          <w:color w:val="222222"/>
        </w:rPr>
        <w:t>Anders</w:t>
      </w:r>
      <w:r>
        <w:rPr>
          <w:rStyle w:val="apple-converted-space"/>
          <w:color w:val="222222"/>
        </w:rPr>
        <w:t> </w:t>
      </w:r>
      <w:r w:rsidRPr="00B159B9">
        <w:rPr>
          <w:rStyle w:val="StyleStyleBold12pt"/>
        </w:rPr>
        <w:t>Sandberg 8</w:t>
      </w:r>
      <w:r>
        <w:rPr>
          <w:color w:val="222222"/>
        </w:rPr>
        <w:t>, is a James Martin Research</w:t>
      </w:r>
      <w:r>
        <w:rPr>
          <w:rStyle w:val="apple-converted-space"/>
          <w:color w:val="222222"/>
        </w:rPr>
        <w:t> </w:t>
      </w:r>
      <w:r>
        <w:rPr>
          <w:color w:val="222222"/>
        </w:rPr>
        <w:t>Fellow at the Future of Humanity Institute</w:t>
      </w:r>
      <w:r>
        <w:rPr>
          <w:rStyle w:val="apple-converted-space"/>
          <w:color w:val="222222"/>
        </w:rPr>
        <w:t> </w:t>
      </w:r>
      <w:r>
        <w:rPr>
          <w:color w:val="222222"/>
        </w:rPr>
        <w:t>at</w:t>
      </w:r>
      <w:r>
        <w:rPr>
          <w:rStyle w:val="apple-converted-space"/>
          <w:color w:val="222222"/>
        </w:rPr>
        <w:t> </w:t>
      </w:r>
      <w:r>
        <w:rPr>
          <w:color w:val="222222"/>
        </w:rPr>
        <w:t>Oxford</w:t>
      </w:r>
      <w:r>
        <w:rPr>
          <w:rStyle w:val="apple-converted-space"/>
          <w:color w:val="222222"/>
        </w:rPr>
        <w:t> </w:t>
      </w:r>
      <w:r>
        <w:rPr>
          <w:color w:val="222222"/>
        </w:rPr>
        <w:t>University; Jason G. Matheny, PhD candidate in Health Policy and Management at Johns Hopkins Bloomberg School of Public Health and special consultant to the Center for Biosecurity at the University of Pittsburgh Medical Center; Milan M. Ćirković, senior research associate at the Astronomical Observatory of Belgrade and assistant professor of physics at the University of Novi Sad in Serbia and Montenegro, 9/8/8, “How can we reduce the risk of human extinction?,” Bulletin of the Atomic Scientists,</w:t>
      </w:r>
      <w:hyperlink r:id="rId16" w:tgtFrame="_blank" w:history="1">
        <w:r>
          <w:rPr>
            <w:rStyle w:val="Hyperlink"/>
            <w:color w:val="1155CC"/>
          </w:rPr>
          <w:t>http://www.thebulletin.org/web-edition/features/how-can-we-reduce-the-risk-of-human-extinction</w:t>
        </w:r>
      </w:hyperlink>
    </w:p>
    <w:p w:rsidR="005276D7" w:rsidRDefault="005276D7" w:rsidP="005276D7">
      <w:pPr>
        <w:ind w:left="288"/>
        <w:rPr>
          <w:color w:val="222222"/>
        </w:rPr>
      </w:pPr>
      <w:r>
        <w:rPr>
          <w:color w:val="222222"/>
          <w:sz w:val="14"/>
          <w:szCs w:val="14"/>
        </w:rPr>
        <w:t>The risks from anthropogenic hazards appear at present larger than those from natural ones. Although great progress has been made in reducing the number of nuclear weapons in the world,</w:t>
      </w:r>
      <w:r>
        <w:rPr>
          <w:rStyle w:val="apple-converted-space"/>
          <w:color w:val="222222"/>
          <w:sz w:val="14"/>
          <w:szCs w:val="14"/>
        </w:rPr>
        <w:t> </w:t>
      </w:r>
      <w:r>
        <w:rPr>
          <w:color w:val="222222"/>
          <w:shd w:val="clear" w:color="auto" w:fill="FFFF00"/>
        </w:rPr>
        <w:t>humanity is</w:t>
      </w:r>
      <w:r>
        <w:rPr>
          <w:rStyle w:val="apple-converted-space"/>
          <w:color w:val="222222"/>
        </w:rPr>
        <w:t> </w:t>
      </w:r>
      <w:r>
        <w:rPr>
          <w:color w:val="222222"/>
        </w:rPr>
        <w:t>still</w:t>
      </w:r>
      <w:r>
        <w:rPr>
          <w:rStyle w:val="apple-converted-space"/>
          <w:color w:val="222222"/>
        </w:rPr>
        <w:t> </w:t>
      </w:r>
      <w:r>
        <w:rPr>
          <w:color w:val="222222"/>
          <w:shd w:val="clear" w:color="auto" w:fill="FFFF00"/>
        </w:rPr>
        <w:t>threatened by</w:t>
      </w:r>
      <w:r>
        <w:rPr>
          <w:rStyle w:val="apple-converted-space"/>
          <w:color w:val="222222"/>
          <w:sz w:val="14"/>
          <w:szCs w:val="14"/>
        </w:rPr>
        <w:t> </w:t>
      </w:r>
      <w:r>
        <w:rPr>
          <w:color w:val="222222"/>
          <w:sz w:val="14"/>
          <w:szCs w:val="14"/>
        </w:rPr>
        <w:t>the possibility of a</w:t>
      </w:r>
      <w:r>
        <w:rPr>
          <w:rStyle w:val="apple-converted-space"/>
          <w:color w:val="222222"/>
          <w:sz w:val="14"/>
          <w:szCs w:val="14"/>
        </w:rPr>
        <w:t> </w:t>
      </w:r>
      <w:r>
        <w:rPr>
          <w:color w:val="222222"/>
        </w:rPr>
        <w:t>global thermo</w:t>
      </w:r>
      <w:r>
        <w:rPr>
          <w:color w:val="222222"/>
          <w:shd w:val="clear" w:color="auto" w:fill="FFFF00"/>
        </w:rPr>
        <w:t>nuclear</w:t>
      </w:r>
      <w:r>
        <w:rPr>
          <w:rStyle w:val="apple-converted-space"/>
          <w:color w:val="222222"/>
        </w:rPr>
        <w:t> </w:t>
      </w:r>
      <w:r>
        <w:rPr>
          <w:color w:val="222222"/>
          <w:shd w:val="clear" w:color="auto" w:fill="FFFF00"/>
        </w:rPr>
        <w:t>war</w:t>
      </w:r>
      <w:r>
        <w:rPr>
          <w:rStyle w:val="apple-converted-space"/>
          <w:color w:val="222222"/>
          <w:sz w:val="14"/>
          <w:szCs w:val="14"/>
        </w:rPr>
        <w:t> </w:t>
      </w:r>
      <w:r>
        <w:rPr>
          <w:color w:val="222222"/>
          <w:sz w:val="14"/>
          <w:szCs w:val="14"/>
        </w:rPr>
        <w:t xml:space="preserve">and a resulting nuclear </w:t>
      </w:r>
      <w:r>
        <w:rPr>
          <w:color w:val="222222"/>
          <w:sz w:val="14"/>
          <w:szCs w:val="14"/>
        </w:rPr>
        <w:lastRenderedPageBreak/>
        <w:t>winter.</w:t>
      </w:r>
      <w:r>
        <w:rPr>
          <w:rStyle w:val="apple-converted-space"/>
          <w:color w:val="222222"/>
          <w:sz w:val="14"/>
          <w:szCs w:val="14"/>
        </w:rPr>
        <w:t> </w:t>
      </w:r>
      <w:r>
        <w:rPr>
          <w:color w:val="222222"/>
          <w:bdr w:val="single" w:sz="8" w:space="0" w:color="auto" w:frame="1"/>
          <w:shd w:val="clear" w:color="auto" w:fill="FFFF00"/>
        </w:rPr>
        <w:t>We</w:t>
      </w:r>
      <w:r>
        <w:rPr>
          <w:rStyle w:val="apple-converted-space"/>
          <w:color w:val="222222"/>
          <w:bdr w:val="single" w:sz="8" w:space="0" w:color="auto" w:frame="1"/>
        </w:rPr>
        <w:t> </w:t>
      </w:r>
      <w:r>
        <w:rPr>
          <w:color w:val="222222"/>
          <w:bdr w:val="single" w:sz="8" w:space="0" w:color="auto" w:frame="1"/>
        </w:rPr>
        <w:t>may</w:t>
      </w:r>
      <w:r>
        <w:rPr>
          <w:color w:val="222222"/>
          <w:bdr w:val="single" w:sz="8" w:space="0" w:color="auto" w:frame="1"/>
          <w:shd w:val="clear" w:color="auto" w:fill="FFFF00"/>
        </w:rPr>
        <w:t>face even greater risks</w:t>
      </w:r>
      <w:r>
        <w:rPr>
          <w:rStyle w:val="apple-converted-space"/>
          <w:color w:val="222222"/>
          <w:sz w:val="14"/>
          <w:szCs w:val="14"/>
          <w:shd w:val="clear" w:color="auto" w:fill="FFFF00"/>
        </w:rPr>
        <w:t> </w:t>
      </w:r>
      <w:r>
        <w:rPr>
          <w:color w:val="222222"/>
          <w:shd w:val="clear" w:color="auto" w:fill="FFFF00"/>
        </w:rPr>
        <w:t>from</w:t>
      </w:r>
      <w:r>
        <w:rPr>
          <w:rStyle w:val="apple-converted-space"/>
          <w:color w:val="222222"/>
          <w:sz w:val="14"/>
          <w:szCs w:val="14"/>
        </w:rPr>
        <w:t> </w:t>
      </w:r>
      <w:r>
        <w:rPr>
          <w:color w:val="222222"/>
          <w:shd w:val="clear" w:color="auto" w:fill="FFFF00"/>
        </w:rPr>
        <w:t>emerging tech</w:t>
      </w:r>
      <w:r>
        <w:rPr>
          <w:color w:val="222222"/>
        </w:rPr>
        <w:t>nologies.</w:t>
      </w:r>
      <w:r>
        <w:rPr>
          <w:rStyle w:val="apple-converted-space"/>
          <w:color w:val="222222"/>
          <w:sz w:val="14"/>
          <w:szCs w:val="14"/>
        </w:rPr>
        <w:t> </w:t>
      </w:r>
      <w:r>
        <w:rPr>
          <w:color w:val="222222"/>
          <w:shd w:val="clear" w:color="auto" w:fill="FFFF00"/>
        </w:rPr>
        <w:t>Advances in</w:t>
      </w:r>
      <w:r>
        <w:rPr>
          <w:rStyle w:val="apple-converted-space"/>
          <w:color w:val="222222"/>
          <w:sz w:val="14"/>
          <w:szCs w:val="14"/>
          <w:shd w:val="clear" w:color="auto" w:fill="FFFF00"/>
        </w:rPr>
        <w:t> </w:t>
      </w:r>
      <w:r>
        <w:rPr>
          <w:color w:val="222222"/>
          <w:bdr w:val="single" w:sz="8" w:space="0" w:color="auto" w:frame="1"/>
          <w:shd w:val="clear" w:color="auto" w:fill="FFFF00"/>
        </w:rPr>
        <w:t>synthetic biology</w:t>
      </w:r>
      <w:r>
        <w:rPr>
          <w:rStyle w:val="apple-converted-space"/>
          <w:color w:val="222222"/>
          <w:sz w:val="14"/>
          <w:szCs w:val="14"/>
        </w:rPr>
        <w:t> </w:t>
      </w:r>
      <w:r>
        <w:rPr>
          <w:color w:val="222222"/>
        </w:rPr>
        <w:t>might</w:t>
      </w:r>
      <w:r>
        <w:rPr>
          <w:rStyle w:val="apple-converted-space"/>
          <w:color w:val="222222"/>
        </w:rPr>
        <w:t> </w:t>
      </w:r>
      <w:r>
        <w:rPr>
          <w:color w:val="222222"/>
          <w:shd w:val="clear" w:color="auto" w:fill="FFFF00"/>
        </w:rPr>
        <w:t>make it possible to engineer pathogens</w:t>
      </w:r>
      <w:r>
        <w:rPr>
          <w:rStyle w:val="apple-converted-space"/>
          <w:color w:val="222222"/>
          <w:sz w:val="14"/>
          <w:szCs w:val="14"/>
          <w:shd w:val="clear" w:color="auto" w:fill="FFFF00"/>
        </w:rPr>
        <w:t> </w:t>
      </w:r>
      <w:r>
        <w:rPr>
          <w:color w:val="222222"/>
          <w:bdr w:val="single" w:sz="8" w:space="0" w:color="auto" w:frame="1"/>
          <w:shd w:val="clear" w:color="auto" w:fill="FFFF00"/>
        </w:rPr>
        <w:t>capable of extinction</w:t>
      </w:r>
      <w:r>
        <w:rPr>
          <w:color w:val="222222"/>
          <w:bdr w:val="single" w:sz="8" w:space="0" w:color="auto" w:frame="1"/>
        </w:rPr>
        <w:t>-level pandemics</w:t>
      </w:r>
      <w:r>
        <w:rPr>
          <w:color w:val="222222"/>
          <w:sz w:val="14"/>
          <w:szCs w:val="14"/>
        </w:rPr>
        <w:t>. The knowledge, equipment, and materials needed to engineer pathogens are more accessible than those needed to build nuclear weapons. And</w:t>
      </w:r>
      <w:r>
        <w:rPr>
          <w:rStyle w:val="apple-converted-space"/>
          <w:color w:val="222222"/>
          <w:sz w:val="14"/>
          <w:szCs w:val="14"/>
        </w:rPr>
        <w:t> </w:t>
      </w:r>
      <w:r>
        <w:rPr>
          <w:color w:val="222222"/>
          <w:shd w:val="clear" w:color="auto" w:fill="FFFF00"/>
        </w:rPr>
        <w:t>unlike other weapons,</w:t>
      </w:r>
      <w:r>
        <w:rPr>
          <w:rStyle w:val="apple-converted-space"/>
          <w:color w:val="222222"/>
          <w:sz w:val="14"/>
          <w:szCs w:val="14"/>
          <w:shd w:val="clear" w:color="auto" w:fill="FFFF00"/>
        </w:rPr>
        <w:t> </w:t>
      </w:r>
      <w:r>
        <w:rPr>
          <w:color w:val="222222"/>
          <w:bdr w:val="single" w:sz="8" w:space="0" w:color="auto" w:frame="1"/>
          <w:shd w:val="clear" w:color="auto" w:fill="FFFF00"/>
        </w:rPr>
        <w:t>pathogens are self-replicating</w:t>
      </w:r>
      <w:r>
        <w:rPr>
          <w:color w:val="222222"/>
          <w:sz w:val="14"/>
          <w:szCs w:val="14"/>
        </w:rPr>
        <w:t>,</w:t>
      </w:r>
      <w:r>
        <w:rPr>
          <w:rStyle w:val="apple-converted-space"/>
          <w:color w:val="222222"/>
          <w:sz w:val="14"/>
          <w:szCs w:val="14"/>
        </w:rPr>
        <w:t> </w:t>
      </w:r>
      <w:r>
        <w:rPr>
          <w:color w:val="222222"/>
          <w:shd w:val="clear" w:color="auto" w:fill="FFFF00"/>
        </w:rPr>
        <w:t>allowing a small</w:t>
      </w:r>
      <w:r>
        <w:rPr>
          <w:rStyle w:val="apple-converted-space"/>
          <w:color w:val="222222"/>
        </w:rPr>
        <w:t> </w:t>
      </w:r>
      <w:r>
        <w:rPr>
          <w:color w:val="222222"/>
          <w:shd w:val="clear" w:color="auto" w:fill="FFFF00"/>
        </w:rPr>
        <w:t>arsenal to become</w:t>
      </w:r>
      <w:r>
        <w:rPr>
          <w:color w:val="222222"/>
          <w:bdr w:val="single" w:sz="8" w:space="0" w:color="auto" w:frame="1"/>
          <w:shd w:val="clear" w:color="auto" w:fill="FFFF00"/>
        </w:rPr>
        <w:t>exponentially destructive</w:t>
      </w:r>
      <w:r>
        <w:rPr>
          <w:color w:val="222222"/>
          <w:sz w:val="14"/>
          <w:szCs w:val="14"/>
        </w:rPr>
        <w:t>. Pathogens have been implicated in the extinctions of many wild species.</w:t>
      </w:r>
      <w:r>
        <w:rPr>
          <w:rStyle w:val="apple-converted-space"/>
          <w:color w:val="222222"/>
          <w:sz w:val="14"/>
          <w:szCs w:val="14"/>
        </w:rPr>
        <w:t> </w:t>
      </w:r>
      <w:r>
        <w:rPr>
          <w:color w:val="222222"/>
          <w:shd w:val="clear" w:color="auto" w:fill="FFFF00"/>
        </w:rPr>
        <w:t>Although</w:t>
      </w:r>
      <w:r>
        <w:rPr>
          <w:rStyle w:val="apple-converted-space"/>
          <w:color w:val="222222"/>
          <w:sz w:val="14"/>
          <w:szCs w:val="14"/>
          <w:shd w:val="clear" w:color="auto" w:fill="FFFF00"/>
        </w:rPr>
        <w:t> </w:t>
      </w:r>
      <w:r>
        <w:rPr>
          <w:color w:val="222222"/>
          <w:bdr w:val="single" w:sz="8" w:space="0" w:color="auto" w:frame="1"/>
          <w:shd w:val="clear" w:color="auto" w:fill="FFFF00"/>
        </w:rPr>
        <w:t>most pandemics</w:t>
      </w:r>
      <w:r>
        <w:rPr>
          <w:rStyle w:val="apple-converted-space"/>
          <w:color w:val="222222"/>
          <w:sz w:val="14"/>
          <w:szCs w:val="14"/>
          <w:shd w:val="clear" w:color="auto" w:fill="FFFF00"/>
        </w:rPr>
        <w:t> </w:t>
      </w:r>
      <w:r>
        <w:rPr>
          <w:color w:val="222222"/>
          <w:sz w:val="14"/>
          <w:szCs w:val="14"/>
          <w:shd w:val="clear" w:color="auto" w:fill="FFFF00"/>
        </w:rPr>
        <w:t>"</w:t>
      </w:r>
      <w:r>
        <w:rPr>
          <w:color w:val="222222"/>
          <w:shd w:val="clear" w:color="auto" w:fill="FFFF00"/>
        </w:rPr>
        <w:t>fade out</w:t>
      </w:r>
      <w:r>
        <w:rPr>
          <w:color w:val="222222"/>
        </w:rPr>
        <w:t>" by reducing the density of susceptible populations</w:t>
      </w:r>
      <w:r>
        <w:rPr>
          <w:color w:val="222222"/>
          <w:sz w:val="14"/>
          <w:szCs w:val="14"/>
        </w:rPr>
        <w:t>, pathogens with wide host ranges in multiple species can reach even isolated individuals. The intentional or unintentional</w:t>
      </w:r>
      <w:r>
        <w:rPr>
          <w:rStyle w:val="apple-converted-space"/>
          <w:color w:val="222222"/>
          <w:sz w:val="14"/>
          <w:szCs w:val="14"/>
        </w:rPr>
        <w:t> </w:t>
      </w:r>
      <w:r>
        <w:rPr>
          <w:color w:val="222222"/>
        </w:rPr>
        <w:t>release of</w:t>
      </w:r>
      <w:r>
        <w:rPr>
          <w:rStyle w:val="apple-converted-space"/>
          <w:color w:val="222222"/>
          <w:sz w:val="14"/>
          <w:szCs w:val="14"/>
        </w:rPr>
        <w:t> </w:t>
      </w:r>
      <w:r>
        <w:rPr>
          <w:color w:val="222222"/>
          <w:bdr w:val="single" w:sz="8" w:space="0" w:color="auto" w:frame="1"/>
          <w:shd w:val="clear" w:color="auto" w:fill="FFFF00"/>
        </w:rPr>
        <w:t>engineered</w:t>
      </w:r>
      <w:r>
        <w:rPr>
          <w:rStyle w:val="apple-converted-space"/>
          <w:color w:val="222222"/>
          <w:bdr w:val="single" w:sz="8" w:space="0" w:color="auto" w:frame="1"/>
        </w:rPr>
        <w:t> </w:t>
      </w:r>
      <w:r>
        <w:rPr>
          <w:color w:val="222222"/>
          <w:bdr w:val="single" w:sz="8" w:space="0" w:color="auto" w:frame="1"/>
          <w:shd w:val="clear" w:color="auto" w:fill="FFFF00"/>
        </w:rPr>
        <w:t>pathogens</w:t>
      </w:r>
      <w:r>
        <w:rPr>
          <w:rStyle w:val="apple-converted-space"/>
          <w:color w:val="222222"/>
          <w:sz w:val="14"/>
          <w:szCs w:val="14"/>
        </w:rPr>
        <w:t> </w:t>
      </w:r>
      <w:r>
        <w:rPr>
          <w:color w:val="222222"/>
        </w:rPr>
        <w:t>with high transmissibility, latency, and lethality</w:t>
      </w:r>
      <w:r>
        <w:rPr>
          <w:rStyle w:val="apple-converted-space"/>
          <w:color w:val="222222"/>
        </w:rPr>
        <w:t> </w:t>
      </w:r>
      <w:r>
        <w:rPr>
          <w:color w:val="222222"/>
          <w:shd w:val="clear" w:color="auto" w:fill="FFFF00"/>
        </w:rPr>
        <w:t>might be</w:t>
      </w:r>
      <w:r>
        <w:rPr>
          <w:rStyle w:val="apple-converted-space"/>
          <w:color w:val="222222"/>
          <w:sz w:val="14"/>
          <w:szCs w:val="14"/>
          <w:shd w:val="clear" w:color="auto" w:fill="FFFF00"/>
        </w:rPr>
        <w:t> </w:t>
      </w:r>
      <w:r>
        <w:rPr>
          <w:color w:val="222222"/>
          <w:bdr w:val="single" w:sz="8" w:space="0" w:color="auto" w:frame="1"/>
          <w:shd w:val="clear" w:color="auto" w:fill="FFFF00"/>
        </w:rPr>
        <w:t>capable of causing</w:t>
      </w:r>
      <w:r>
        <w:rPr>
          <w:rStyle w:val="apple-converted-space"/>
          <w:color w:val="222222"/>
          <w:bdr w:val="single" w:sz="8" w:space="0" w:color="auto" w:frame="1"/>
          <w:shd w:val="clear" w:color="auto" w:fill="FFFF00"/>
        </w:rPr>
        <w:t> </w:t>
      </w:r>
      <w:r>
        <w:rPr>
          <w:color w:val="222222"/>
          <w:bdr w:val="single" w:sz="8" w:space="0" w:color="auto" w:frame="1"/>
        </w:rPr>
        <w:t>human</w:t>
      </w:r>
      <w:r>
        <w:rPr>
          <w:rStyle w:val="apple-converted-space"/>
          <w:color w:val="222222"/>
          <w:bdr w:val="single" w:sz="8" w:space="0" w:color="auto" w:frame="1"/>
        </w:rPr>
        <w:t> </w:t>
      </w:r>
      <w:r>
        <w:rPr>
          <w:color w:val="222222"/>
          <w:bdr w:val="single" w:sz="8" w:space="0" w:color="auto" w:frame="1"/>
          <w:shd w:val="clear" w:color="auto" w:fill="FFFF00"/>
        </w:rPr>
        <w:t>extinction</w:t>
      </w:r>
      <w:r>
        <w:rPr>
          <w:color w:val="222222"/>
          <w:sz w:val="14"/>
          <w:szCs w:val="14"/>
        </w:rPr>
        <w:t>. While such an event seems unlikely today, the likelihood may increase as biotechnologies continue to improve at a rate rivaling Moore's Law.</w:t>
      </w:r>
    </w:p>
    <w:p w:rsidR="005276D7" w:rsidRPr="00B159B9" w:rsidRDefault="005276D7" w:rsidP="005276D7"/>
    <w:p w:rsidR="001F3EEC" w:rsidRDefault="001F3EEC" w:rsidP="008C3427">
      <w:pPr>
        <w:pStyle w:val="Heading1"/>
      </w:pPr>
      <w:r>
        <w:lastRenderedPageBreak/>
        <w:t>AFF Answers:</w:t>
      </w:r>
    </w:p>
    <w:p w:rsidR="001F3EEC" w:rsidRPr="001F3EEC" w:rsidRDefault="001F3EEC" w:rsidP="001F3EEC"/>
    <w:p w:rsidR="00013923" w:rsidRDefault="00013923" w:rsidP="00013923">
      <w:pPr>
        <w:pStyle w:val="Heading3"/>
        <w:rPr>
          <w:shd w:val="clear" w:color="auto" w:fill="FFFFFF"/>
        </w:rPr>
      </w:pPr>
      <w:r>
        <w:rPr>
          <w:shd w:val="clear" w:color="auto" w:fill="FFFFFF"/>
        </w:rPr>
        <w:lastRenderedPageBreak/>
        <w:t>Non Unique</w:t>
      </w:r>
    </w:p>
    <w:p w:rsidR="00013923" w:rsidRDefault="00013923" w:rsidP="00013923">
      <w:pPr>
        <w:pStyle w:val="Heading4"/>
        <w:rPr>
          <w:shd w:val="clear" w:color="auto" w:fill="FFFFFF"/>
        </w:rPr>
      </w:pPr>
      <w:r>
        <w:rPr>
          <w:shd w:val="clear" w:color="auto" w:fill="FFFFFF"/>
        </w:rPr>
        <w:t>Cuba’s economy is not sustainable now</w:t>
      </w:r>
    </w:p>
    <w:p w:rsidR="00013923" w:rsidRDefault="00013923" w:rsidP="00013923">
      <w:r>
        <w:t xml:space="preserve">Nick </w:t>
      </w:r>
      <w:r w:rsidRPr="00A5736D">
        <w:rPr>
          <w:rStyle w:val="StyleStyleBold12pt"/>
        </w:rPr>
        <w:t>Miroff, 12</w:t>
      </w:r>
      <w:r>
        <w:t xml:space="preserve"> (Covers Cuba for the GlobalPost , contributor to NPR, writer for the Washington Post, Mother Jones, Sporting News, and the San Francisco Chronicle. Has a degree in Latin American literature), Business Insider, “Cuba Is Reforming, But Wealth And Success Are Still Frowned Upon,” September 4, 2012, http://www.businessinsider.com/cubas-economic-transition-2012-9</w:t>
      </w:r>
    </w:p>
    <w:p w:rsidR="00013923" w:rsidRDefault="00013923" w:rsidP="00013923"/>
    <w:p w:rsidR="00013923" w:rsidRPr="00A5736D" w:rsidRDefault="00013923" w:rsidP="00013923">
      <w:r>
        <w:t>Read more: http://www.businessinsider.com/cubas-economic-transition-2012-9#ixzz2ZWIyFHnV</w:t>
      </w:r>
    </w:p>
    <w:p w:rsidR="00013923" w:rsidRDefault="00013923" w:rsidP="00013923">
      <w:pPr>
        <w:rPr>
          <w:rFonts w:ascii="Arial" w:hAnsi="Arial" w:cs="Arial"/>
          <w:color w:val="343434"/>
          <w:sz w:val="16"/>
          <w:szCs w:val="23"/>
          <w:shd w:val="clear" w:color="auto" w:fill="FFFFFF"/>
        </w:rPr>
      </w:pPr>
    </w:p>
    <w:p w:rsidR="00013923" w:rsidRPr="00A5736D" w:rsidRDefault="00013923" w:rsidP="00013923">
      <w:pPr>
        <w:rPr>
          <w:b/>
          <w:bCs/>
          <w:u w:val="single"/>
        </w:rPr>
      </w:pPr>
      <w:r w:rsidRPr="00A5736D">
        <w:rPr>
          <w:rStyle w:val="StyleBoldUnderline"/>
        </w:rPr>
        <w:t>The main difference</w:t>
      </w:r>
      <w:r w:rsidRPr="00A5736D">
        <w:rPr>
          <w:rFonts w:ascii="Arial" w:hAnsi="Arial" w:cs="Arial"/>
          <w:color w:val="343434"/>
          <w:sz w:val="16"/>
          <w:szCs w:val="23"/>
          <w:shd w:val="clear" w:color="auto" w:fill="FFFFFF"/>
        </w:rPr>
        <w:t xml:space="preserve">, according economists like Diaz Vazquez, </w:t>
      </w:r>
      <w:r w:rsidRPr="00A5736D">
        <w:rPr>
          <w:rStyle w:val="StyleBoldUnderline"/>
        </w:rPr>
        <w:t>is that China and Vietnam follow a high-productivity model in which the state encourages, rather than impedes, the country’s entrepreneurs and professionals. Torrents of foreign investment and booming exports have made those countries global economic players, raising living standards and providing political stability. While the state steps in to moderate the inequalities that result, it does not view individual prosperity with suspicion</w:t>
      </w:r>
      <w:r w:rsidRPr="00A5736D">
        <w:rPr>
          <w:rFonts w:ascii="Arial" w:hAnsi="Arial" w:cs="Arial"/>
          <w:color w:val="343434"/>
          <w:sz w:val="16"/>
          <w:szCs w:val="23"/>
          <w:shd w:val="clear" w:color="auto" w:fill="FFFFFF"/>
        </w:rPr>
        <w:t>.</w:t>
      </w:r>
      <w:r w:rsidRPr="00A5736D">
        <w:rPr>
          <w:rFonts w:ascii="Arial" w:hAnsi="Arial" w:cs="Arial"/>
          <w:color w:val="343434"/>
          <w:sz w:val="12"/>
          <w:szCs w:val="23"/>
          <w:shd w:val="clear" w:color="auto" w:fill="FFFFFF"/>
        </w:rPr>
        <w:t>¶</w:t>
      </w:r>
      <w:r w:rsidRPr="00A5736D">
        <w:rPr>
          <w:rFonts w:ascii="Arial" w:hAnsi="Arial" w:cs="Arial"/>
          <w:color w:val="343434"/>
          <w:sz w:val="16"/>
          <w:szCs w:val="23"/>
          <w:shd w:val="clear" w:color="auto" w:fill="FFFFFF"/>
        </w:rPr>
        <w:t xml:space="preserve"> In contrast, </w:t>
      </w:r>
      <w:r w:rsidRPr="00A5736D">
        <w:rPr>
          <w:rStyle w:val="StyleBoldUnderline"/>
        </w:rPr>
        <w:t>Cuban authorities are a long way from endorsing the Deng Xiaoping maxim “to get rich is glorious.” Making money in Cuba is still essentially viewed as a crime, as some hapless entrepreneurs have recently discovered</w:t>
      </w:r>
      <w:r w:rsidRPr="00A5736D">
        <w:rPr>
          <w:rFonts w:ascii="Arial" w:hAnsi="Arial" w:cs="Arial"/>
          <w:color w:val="343434"/>
          <w:sz w:val="16"/>
          <w:szCs w:val="23"/>
          <w:shd w:val="clear" w:color="auto" w:fill="FFFFFF"/>
        </w:rPr>
        <w:t>.</w:t>
      </w:r>
      <w:r w:rsidRPr="00A5736D">
        <w:rPr>
          <w:rFonts w:ascii="Arial" w:hAnsi="Arial" w:cs="Arial"/>
          <w:color w:val="343434"/>
          <w:sz w:val="12"/>
          <w:szCs w:val="23"/>
          <w:shd w:val="clear" w:color="auto" w:fill="FFFFFF"/>
        </w:rPr>
        <w:t>¶</w:t>
      </w:r>
      <w:r w:rsidRPr="00A5736D">
        <w:rPr>
          <w:rFonts w:ascii="Arial" w:hAnsi="Arial" w:cs="Arial"/>
          <w:color w:val="343434"/>
          <w:sz w:val="16"/>
          <w:szCs w:val="23"/>
          <w:shd w:val="clear" w:color="auto" w:fill="FFFFFF"/>
        </w:rPr>
        <w:t xml:space="preserve"> Raul Castro’s reforms, Diaz Vazquez said, continue to be weighed down by an old model that keeps entrepreneurs on a tight leash and says: “You can start a business, but I can take it away from you at any time.”</w:t>
      </w:r>
      <w:r w:rsidRPr="00A5736D">
        <w:rPr>
          <w:rFonts w:ascii="Arial" w:hAnsi="Arial" w:cs="Arial"/>
          <w:color w:val="343434"/>
          <w:sz w:val="12"/>
          <w:szCs w:val="23"/>
          <w:shd w:val="clear" w:color="auto" w:fill="FFFFFF"/>
        </w:rPr>
        <w:t>¶</w:t>
      </w:r>
      <w:r w:rsidRPr="00A5736D">
        <w:rPr>
          <w:rFonts w:ascii="Arial" w:hAnsi="Arial" w:cs="Arial"/>
          <w:color w:val="343434"/>
          <w:sz w:val="16"/>
          <w:szCs w:val="23"/>
          <w:shd w:val="clear" w:color="auto" w:fill="FFFFFF"/>
        </w:rPr>
        <w:t xml:space="preserve"> </w:t>
      </w:r>
      <w:r w:rsidRPr="00A5736D">
        <w:rPr>
          <w:rStyle w:val="StyleBoldUnderline"/>
        </w:rPr>
        <w:t>Some 78 percent of the Cuban labor force is still employed by the state. Workers struggle to survive on salaries that average $20 a month and fall far short of providing for their basic needs. Many turn to stealing from their workplaces or selling goods in Cuba’s vast black market, activities that the government wants to curtail by moving workers off state payrolls.</w:t>
      </w:r>
    </w:p>
    <w:p w:rsidR="00013923" w:rsidRDefault="00013923" w:rsidP="00013923">
      <w:pPr>
        <w:pStyle w:val="Heading4"/>
        <w:rPr>
          <w:rStyle w:val="StyleBoldUnderline"/>
          <w:b w:val="0"/>
          <w:sz w:val="28"/>
          <w:u w:val="none"/>
        </w:rPr>
      </w:pPr>
      <w:r>
        <w:rPr>
          <w:rStyle w:val="StyleBoldUnderline"/>
          <w:sz w:val="28"/>
          <w:u w:val="none"/>
        </w:rPr>
        <w:t>Cuba’s economy is not efficient, nor is it showing any signs of becoming efficient</w:t>
      </w:r>
    </w:p>
    <w:p w:rsidR="00013923" w:rsidRPr="000373D6" w:rsidRDefault="00013923" w:rsidP="00013923">
      <w:pPr>
        <w:rPr>
          <w:sz w:val="18"/>
        </w:rPr>
      </w:pPr>
      <w:r w:rsidRPr="000373D6">
        <w:rPr>
          <w:rStyle w:val="StyleStyleBold12pt"/>
        </w:rPr>
        <w:t>ASCE 13</w:t>
      </w:r>
      <w:r>
        <w:t xml:space="preserve">, </w:t>
      </w:r>
      <w:r w:rsidRPr="000373D6">
        <w:rPr>
          <w:sz w:val="18"/>
        </w:rPr>
        <w:t xml:space="preserve">Association for the Study of the Cuban Economy, “Gauging Cuba's Economic Reforms,” May 17, 2013, http://www.ascecuba.org/blog/post/Gauging-Cubas-Economic-Reforms.aspx </w:t>
      </w:r>
    </w:p>
    <w:p w:rsidR="00013923" w:rsidRDefault="00013923" w:rsidP="00013923">
      <w:pPr>
        <w:rPr>
          <w:rStyle w:val="StyleBoldUnderline"/>
        </w:rPr>
      </w:pPr>
    </w:p>
    <w:p w:rsidR="00013923" w:rsidRPr="000373D6" w:rsidRDefault="00013923" w:rsidP="00013923">
      <w:pPr>
        <w:rPr>
          <w:rStyle w:val="StyleBoldUnderline"/>
        </w:rPr>
      </w:pPr>
      <w:r w:rsidRPr="000373D6">
        <w:rPr>
          <w:rStyle w:val="StyleBoldUnderline"/>
        </w:rPr>
        <w:t>The sum of indicators for Cuba is 8.4 which is below any of the 34 transition countries where indicators have been calculated</w:t>
      </w:r>
      <w:r>
        <w:t xml:space="preserve"> using the EBRD methodology. The lowest rating among those countries is Turkmenistan (10.7), followed by Belarus (13) and Uzbekistan (13.7).[iii]</w:t>
      </w:r>
      <w:r w:rsidRPr="000373D6">
        <w:rPr>
          <w:sz w:val="12"/>
        </w:rPr>
        <w:t xml:space="preserve">¶ </w:t>
      </w:r>
      <w:r w:rsidRPr="000373D6">
        <w:rPr>
          <w:rStyle w:val="StyleBoldUnderline"/>
        </w:rPr>
        <w:t>The transition indicators are useful as a guide for policy inasmuch as one interprets Cuba’s “updating of socialism” as movement towards a partial or full market economy.</w:t>
      </w:r>
      <w:r>
        <w:rPr>
          <w:rStyle w:val="StyleBoldUnderline"/>
        </w:rPr>
        <w:t xml:space="preserve"> </w:t>
      </w:r>
      <w:r w:rsidRPr="000373D6">
        <w:rPr>
          <w:rStyle w:val="StyleBoldUnderline"/>
        </w:rPr>
        <w:t>The score shows how little has been done and where to place efforts even in areas such as small scale privatization which are at the forefront of Cuban policy.</w:t>
      </w:r>
      <w:r w:rsidRPr="000373D6">
        <w:rPr>
          <w:rStyle w:val="StyleBoldUnderline"/>
          <w:sz w:val="12"/>
        </w:rPr>
        <w:t>¶</w:t>
      </w:r>
      <w:r w:rsidRPr="000373D6">
        <w:rPr>
          <w:sz w:val="12"/>
        </w:rPr>
        <w:t xml:space="preserve"> </w:t>
      </w:r>
      <w:r w:rsidRPr="000373D6">
        <w:rPr>
          <w:rStyle w:val="StyleBoldUnderline"/>
        </w:rPr>
        <w:t>A low score in the Transition Indicators denotes shortfalls in the efficiency of the economy,</w:t>
      </w:r>
      <w:r>
        <w:t xml:space="preserve"> its insertion into international trade and finance and the effectiveness of economic policies. </w:t>
      </w:r>
      <w:r w:rsidRPr="000373D6">
        <w:rPr>
          <w:rStyle w:val="StyleBoldUnderline"/>
        </w:rPr>
        <w:t>The pity is that Cuban policy as stated appears to aim at maintaining a low score.</w:t>
      </w:r>
    </w:p>
    <w:p w:rsidR="00013923" w:rsidRDefault="00013923" w:rsidP="00013923">
      <w:pPr>
        <w:pStyle w:val="Heading4"/>
      </w:pPr>
      <w:r>
        <w:t>Cuban economy riddled with problems</w:t>
      </w:r>
    </w:p>
    <w:p w:rsidR="00013923" w:rsidRDefault="00013923" w:rsidP="00013923">
      <w:r w:rsidRPr="00BD111F">
        <w:rPr>
          <w:sz w:val="18"/>
        </w:rPr>
        <w:t>Fernando</w:t>
      </w:r>
      <w:r>
        <w:t xml:space="preserve"> </w:t>
      </w:r>
      <w:r w:rsidRPr="00BD111F">
        <w:rPr>
          <w:rStyle w:val="StyleStyleBold12pt"/>
        </w:rPr>
        <w:t>Ravsberg 13</w:t>
      </w:r>
      <w:r w:rsidRPr="00BD111F">
        <w:rPr>
          <w:sz w:val="18"/>
        </w:rPr>
        <w:t>, Havana Times, “Cuba and the Problem of Speculation,” July 18, 2013, http://www.havanatimes.org/?p=96593</w:t>
      </w:r>
    </w:p>
    <w:p w:rsidR="00013923" w:rsidRPr="00BD111F" w:rsidRDefault="00013923" w:rsidP="00013923">
      <w:pPr>
        <w:rPr>
          <w:b/>
          <w:bCs/>
          <w:u w:val="single"/>
        </w:rPr>
      </w:pPr>
      <w:r>
        <w:t xml:space="preserve">HAVANA TIMES — The newspaper of Cuba’s Communist Party has hit the roof because </w:t>
      </w:r>
      <w:r w:rsidRPr="00BD111F">
        <w:rPr>
          <w:rStyle w:val="StyleBoldUnderline"/>
        </w:rPr>
        <w:t>Cuban mothers have been left without disposable diapers and lays the blame on “unscrupulous” venders who hoard products in order to re-sell them at inflated prices.</w:t>
      </w:r>
      <w:r w:rsidRPr="00BD111F">
        <w:rPr>
          <w:rStyle w:val="StyleBoldUnderline"/>
          <w:sz w:val="12"/>
        </w:rPr>
        <w:t>¶</w:t>
      </w:r>
      <w:r w:rsidRPr="00BD111F">
        <w:rPr>
          <w:sz w:val="12"/>
        </w:rPr>
        <w:t xml:space="preserve"> </w:t>
      </w:r>
      <w:r>
        <w:t>In Cuba there is a popular saying about the fellow who buys fish but then is afraid of its eyes</w:t>
      </w:r>
      <w:r w:rsidRPr="00BD111F">
        <w:rPr>
          <w:rStyle w:val="StyleBoldUnderline"/>
        </w:rPr>
        <w:t>. Any economy that opens up to the market ought to know its laws well in order to design policies that protect its humblest sectors from abusive commercial practices.</w:t>
      </w:r>
      <w:r w:rsidRPr="00BD111F">
        <w:rPr>
          <w:sz w:val="12"/>
        </w:rPr>
        <w:t xml:space="preserve">¶ </w:t>
      </w:r>
      <w:r>
        <w:t xml:space="preserve">Hoarding is not something new to Cuba – it is as old as the country’s shortages. But, within the ration-booklet economy, it was an illegal activity. </w:t>
      </w:r>
      <w:r w:rsidRPr="00BD111F">
        <w:rPr>
          <w:rStyle w:val="StyleBoldUnderline"/>
        </w:rPr>
        <w:t>Today</w:t>
      </w:r>
      <w:r>
        <w:t xml:space="preserve">, however, </w:t>
      </w:r>
      <w:r w:rsidRPr="00BD111F">
        <w:rPr>
          <w:rStyle w:val="StyleBoldUnderline"/>
        </w:rPr>
        <w:t>you can’t arrest anyone for buying a product’s entire stock, not if they’re able to pay for it.</w:t>
      </w:r>
    </w:p>
    <w:p w:rsidR="00013923" w:rsidRDefault="00013923" w:rsidP="00013923">
      <w:pPr>
        <w:pStyle w:val="Heading4"/>
        <w:rPr>
          <w:shd w:val="clear" w:color="auto" w:fill="FFFFFF"/>
        </w:rPr>
      </w:pPr>
      <w:r>
        <w:rPr>
          <w:shd w:val="clear" w:color="auto" w:fill="FFFFFF"/>
        </w:rPr>
        <w:lastRenderedPageBreak/>
        <w:t>Cuba’s economy is vulnerable now. Dependence on Venezuela means any disruption destroys Cuba’s economy</w:t>
      </w:r>
    </w:p>
    <w:p w:rsidR="00013923" w:rsidRDefault="00013923" w:rsidP="00013923">
      <w:pPr>
        <w:rPr>
          <w:rFonts w:ascii="Arial" w:hAnsi="Arial" w:cs="Arial"/>
          <w:color w:val="343434"/>
          <w:sz w:val="23"/>
          <w:szCs w:val="23"/>
          <w:shd w:val="clear" w:color="auto" w:fill="FFFFFF"/>
        </w:rPr>
      </w:pPr>
      <w:r w:rsidRPr="00E510D1">
        <w:rPr>
          <w:rFonts w:ascii="Arial" w:hAnsi="Arial" w:cs="Arial"/>
          <w:color w:val="343434"/>
          <w:sz w:val="16"/>
          <w:szCs w:val="23"/>
          <w:shd w:val="clear" w:color="auto" w:fill="FFFFFF"/>
        </w:rPr>
        <w:t xml:space="preserve"> William M. </w:t>
      </w:r>
      <w:r w:rsidRPr="00E510D1">
        <w:rPr>
          <w:rStyle w:val="StyleStyleBold12pt"/>
        </w:rPr>
        <w:t>LeoGrande, 13</w:t>
      </w:r>
      <w:r w:rsidRPr="00E510D1">
        <w:rPr>
          <w:rFonts w:ascii="Arial" w:hAnsi="Arial" w:cs="Arial"/>
          <w:color w:val="343434"/>
          <w:sz w:val="16"/>
          <w:szCs w:val="23"/>
          <w:shd w:val="clear" w:color="auto" w:fill="FFFFFF"/>
        </w:rPr>
        <w:t>, (Dean of the American University School of Public Affairs and a specialist in Latin American politics and U.S. foreign policy toward Latin America, He has written five books, Professor LeoGrande has been a Council on Foreign Relations International Affairs Fellow, and a Pew Faculty Fellow in International Affairs. His articles have appeared in Foreign Affairs, Foreign Policy, American Political Science Review, Latin American Research Review, The New Republic, The New York Times, The Los Angeles Times, The Miami Herald, and other journals and newspapers) World Politics Review, “The Danger of Dependence: Cuba's Foreign Policy After Chavez,” April 2, 2013, http://www.worldpoliticsreview.com/articles/12840/the-danger-of-dependence-cubas-foreign-policy-after-chavez</w:t>
      </w:r>
    </w:p>
    <w:p w:rsidR="00013923" w:rsidRDefault="00013923" w:rsidP="00013923">
      <w:pPr>
        <w:rPr>
          <w:rFonts w:ascii="Arial" w:hAnsi="Arial" w:cs="Arial"/>
          <w:color w:val="343434"/>
          <w:sz w:val="23"/>
          <w:szCs w:val="23"/>
          <w:shd w:val="clear" w:color="auto" w:fill="FFFFFF"/>
        </w:rPr>
      </w:pPr>
    </w:p>
    <w:p w:rsidR="00013923" w:rsidRPr="00E510D1" w:rsidRDefault="00013923" w:rsidP="00013923">
      <w:pPr>
        <w:rPr>
          <w:rFonts w:ascii="Arial" w:hAnsi="Arial" w:cs="Arial"/>
          <w:color w:val="343434"/>
          <w:sz w:val="16"/>
          <w:szCs w:val="23"/>
          <w:shd w:val="clear" w:color="auto" w:fill="FFFFFF"/>
        </w:rPr>
      </w:pPr>
      <w:r w:rsidRPr="00E510D1">
        <w:rPr>
          <w:rFonts w:ascii="Arial" w:hAnsi="Arial" w:cs="Arial"/>
          <w:color w:val="343434"/>
          <w:sz w:val="16"/>
          <w:szCs w:val="23"/>
          <w:shd w:val="clear" w:color="auto" w:fill="FFFFFF"/>
        </w:rPr>
        <w:t xml:space="preserve">Maduro's opponent, Henrique Capriles, ran a credible though unsuccessful campaign against Chávez himself last year, and he has a unified opposition coalition behind him. He promises Brazilian-style social reform -- stable and fiscally responsible -- as an alternative to the somewhat chaotic politics and questionable economics of Chávismo. Campaigning last year, he railed against Chávez's foreign policy for making a "gift" of Venezuelan oil to dubious allies. If he were to win, the special relationship with Cuba would no doubt change. But it might not change as drastically as some think. Cuban doctors and nurses are very popular in the poor barrios of Venezuela. They are known for selfless dedication, living and working in areas where few Venezuelan doctors would deign to venture. They form the backbone of Venezuela's contemporary health care system, and dismantling it by sending the Cubans packing would amount to political suicide. So even </w:t>
      </w:r>
      <w:r w:rsidRPr="00E510D1">
        <w:rPr>
          <w:rStyle w:val="StyleBoldUnderline"/>
        </w:rPr>
        <w:t>a Capriles victory is not likely to lead to a sudden and complete severing of the economic ties between Cuba and Venezuela. But some renegotiating of the exchange rate and the loan program is certain.</w:t>
      </w:r>
      <w:r w:rsidRPr="00E510D1">
        <w:rPr>
          <w:rStyle w:val="StyleBoldUnderline"/>
          <w:sz w:val="12"/>
          <w:u w:val="none"/>
        </w:rPr>
        <w:t>¶</w:t>
      </w:r>
      <w:r w:rsidRPr="00E510D1">
        <w:rPr>
          <w:rFonts w:ascii="Arial" w:hAnsi="Arial" w:cs="Arial"/>
          <w:color w:val="343434"/>
          <w:sz w:val="16"/>
          <w:szCs w:val="23"/>
          <w:shd w:val="clear" w:color="auto" w:fill="FFFFFF"/>
        </w:rPr>
        <w:t xml:space="preserve"> </w:t>
      </w:r>
      <w:r w:rsidRPr="00E510D1">
        <w:rPr>
          <w:rStyle w:val="StyleBoldUnderline"/>
        </w:rPr>
        <w:t>That by itself would be a blow to Cuba -- not enough to tip the economy into a second Special Period, as some predict, but enough to throw Raúl Castro's economic reform program into doubt.</w:t>
      </w:r>
      <w:r w:rsidRPr="00E510D1">
        <w:rPr>
          <w:rFonts w:ascii="Arial" w:hAnsi="Arial" w:cs="Arial"/>
          <w:color w:val="343434"/>
          <w:sz w:val="16"/>
          <w:szCs w:val="23"/>
          <w:shd w:val="clear" w:color="auto" w:fill="FFFFFF"/>
        </w:rPr>
        <w:t xml:space="preserve"> </w:t>
      </w:r>
      <w:r w:rsidRPr="00E510D1">
        <w:rPr>
          <w:rStyle w:val="StyleBoldUnderline"/>
        </w:rPr>
        <w:t xml:space="preserve">As Cuba moves toward a mixed socialist economy, with upward of half the GDP projected to be in the "nonstate" sector at the end of the decade, the process of reforming, or dismantling, the unproductive state sector is bound to produce social dislocation. Workers laid off from state enterprises will need to find new jobs. Regions remote from the tourist trade are likely to suffer significant unemployment. People on fixed incomes or low state wages -- mainly the elderly, the poor, unskilled youth and working mothers -- are likely to see their standard of living decline before it improves. </w:t>
      </w:r>
      <w:r w:rsidRPr="00E510D1">
        <w:rPr>
          <w:rStyle w:val="StyleBoldUnderline"/>
          <w:sz w:val="12"/>
          <w:u w:val="none"/>
        </w:rPr>
        <w:t>¶</w:t>
      </w:r>
      <w:r w:rsidRPr="00E510D1">
        <w:rPr>
          <w:rFonts w:ascii="Arial" w:hAnsi="Arial" w:cs="Arial"/>
          <w:color w:val="343434"/>
          <w:sz w:val="16"/>
          <w:szCs w:val="23"/>
          <w:shd w:val="clear" w:color="auto" w:fill="FFFFFF"/>
        </w:rPr>
        <w:t xml:space="preserve"> </w:t>
      </w:r>
      <w:r w:rsidRPr="00E510D1">
        <w:rPr>
          <w:rStyle w:val="StyleBoldUnderline"/>
        </w:rPr>
        <w:t>Raúl has promised that he will not subject the island to "shock therapy" and that "no one will be left behind." But can he keep that pledge if the dislocations of the reform process are compounded by an external oil shock?</w:t>
      </w:r>
      <w:r w:rsidRPr="00E510D1">
        <w:rPr>
          <w:rFonts w:ascii="Arial" w:hAnsi="Arial" w:cs="Arial"/>
          <w:color w:val="343434"/>
          <w:sz w:val="16"/>
          <w:szCs w:val="23"/>
          <w:shd w:val="clear" w:color="auto" w:fill="FFFFFF"/>
        </w:rPr>
        <w:t xml:space="preserve"> In 2008, when Raúl's reforms were just getting started, Cuba was wracked by five hurricanes and tropical storms that inflicted $5 billion in damage. He put the reform process on hold for more than a year, concentrating instead on repairing the destruction. Time is of the essence, as Raúl has announced he will retire in 2018 at the end of his current term as president. But he is also a careful politician, moving ahead deliberately to avoid destabilizing mistakes. "We will continue moving forward with determination, courage and serenity," he told the National Assembly last July, "without hurry, but without pause."</w:t>
      </w:r>
      <w:r w:rsidRPr="00E510D1">
        <w:rPr>
          <w:rFonts w:ascii="Arial" w:hAnsi="Arial" w:cs="Arial"/>
          <w:color w:val="343434"/>
          <w:sz w:val="12"/>
          <w:szCs w:val="23"/>
          <w:shd w:val="clear" w:color="auto" w:fill="FFFFFF"/>
        </w:rPr>
        <w:t>¶</w:t>
      </w:r>
      <w:r w:rsidRPr="00E510D1">
        <w:rPr>
          <w:rFonts w:ascii="Arial" w:hAnsi="Arial" w:cs="Arial"/>
          <w:color w:val="343434"/>
          <w:sz w:val="16"/>
          <w:szCs w:val="23"/>
          <w:shd w:val="clear" w:color="auto" w:fill="FFFFFF"/>
        </w:rPr>
        <w:t xml:space="preserve"> If Maduro wins and the economic relationship between the two countries remains relatively intact, Raúl will have a strong incentive to accelerate the Cuban reform process so that the worst domestic dislocations will have passed by the time Maduro's term ends. If Capriles wins, the changing bilateral relationship may lead Castro to slow the reform process rather than take the political risk of compounding inevitable social dislocations with austerity.</w:t>
      </w:r>
    </w:p>
    <w:p w:rsidR="00013923" w:rsidRDefault="007435AE" w:rsidP="00013923">
      <w:pPr>
        <w:pStyle w:val="Heading3"/>
      </w:pPr>
      <w:r>
        <w:lastRenderedPageBreak/>
        <w:t>No Link</w:t>
      </w:r>
    </w:p>
    <w:p w:rsidR="00013923" w:rsidRPr="007435AE" w:rsidRDefault="00013923" w:rsidP="00013923">
      <w:pPr>
        <w:pStyle w:val="Heading4"/>
        <w:rPr>
          <w:rStyle w:val="StyleBoldUnderline"/>
          <w:b w:val="0"/>
          <w:sz w:val="28"/>
          <w:u w:val="none"/>
        </w:rPr>
      </w:pPr>
      <w:r w:rsidRPr="007435AE">
        <w:rPr>
          <w:rStyle w:val="StyleBoldUnderline"/>
          <w:sz w:val="28"/>
          <w:u w:val="none"/>
        </w:rPr>
        <w:t>Link turn: Cuba’s economic stability will depend on US involvement. No involvement in Cuba creates illegal immigrants, mass migrations, more drug trade, and terrorism</w:t>
      </w:r>
    </w:p>
    <w:p w:rsidR="00013923" w:rsidRPr="001F3EEC" w:rsidRDefault="00013923" w:rsidP="00013923">
      <w:pPr>
        <w:rPr>
          <w:sz w:val="18"/>
        </w:rPr>
      </w:pPr>
      <w:r w:rsidRPr="001F3EEC">
        <w:rPr>
          <w:sz w:val="18"/>
        </w:rPr>
        <w:t xml:space="preserve">Dr. Timothy </w:t>
      </w:r>
      <w:r w:rsidRPr="001F3EEC">
        <w:rPr>
          <w:rStyle w:val="StyleStyleBold12pt"/>
        </w:rPr>
        <w:t>Ashby, 13</w:t>
      </w:r>
      <w:r>
        <w:t xml:space="preserve">, </w:t>
      </w:r>
      <w:r w:rsidRPr="001F3EEC">
        <w:rPr>
          <w:sz w:val="18"/>
        </w:rPr>
        <w:t>(Senior Research Fellow at the Council on Hemispheric Affairs), “Preserving Stability in Cuba After Normalizing Relations With the United States – The Importance of Trading With State-Owned Enterprises,” Council on Hemispheric Affairs, March 29</w:t>
      </w:r>
      <w:r w:rsidRPr="001F3EEC">
        <w:rPr>
          <w:sz w:val="18"/>
          <w:vertAlign w:val="superscript"/>
        </w:rPr>
        <w:t>th</w:t>
      </w:r>
      <w:r w:rsidRPr="001F3EEC">
        <w:rPr>
          <w:sz w:val="18"/>
        </w:rPr>
        <w:t xml:space="preserve">, 2013, http://www.coha.org/preserving-stability-in-cuba-timothy-ashby/ </w:t>
      </w:r>
    </w:p>
    <w:p w:rsidR="00013923" w:rsidRDefault="00013923" w:rsidP="00013923">
      <w:pPr>
        <w:rPr>
          <w:rStyle w:val="StyleBoldUnderline"/>
        </w:rPr>
      </w:pPr>
    </w:p>
    <w:p w:rsidR="00013923" w:rsidRPr="001F3EEC" w:rsidRDefault="00013923" w:rsidP="00013923">
      <w:pPr>
        <w:rPr>
          <w:rStyle w:val="StyleBoldUnderline"/>
        </w:rPr>
      </w:pPr>
      <w:r w:rsidRPr="001F3EEC">
        <w:rPr>
          <w:rStyle w:val="StyleBoldUnderline"/>
        </w:rPr>
        <w:t xml:space="preserve">The twilight of the Castro era presents challenges and opportunities for U.S. policy makers. Normalization of relations is inevitable, regardless of timing, yet external and internal factors may accelerate or retard the process. </w:t>
      </w:r>
      <w:r w:rsidRPr="001F3EEC">
        <w:rPr>
          <w:sz w:val="16"/>
        </w:rPr>
        <w:t xml:space="preserve">The death of Venezuelan President Hugo Chávez is likely to undermine the already dysfunctional Cuban economy, if it leads to reductions in oil imports and other forms of aid. This could bring social chaos, especially among the island’s disaffected youth. Such an outcome would generate adverse consequences for U.S. national and regional security. </w:t>
      </w:r>
      <w:r w:rsidRPr="001F3EEC">
        <w:rPr>
          <w:rStyle w:val="StyleBoldUnderline"/>
        </w:rPr>
        <w:t>To maintain Cuba’s social and economic stability while reforms are maturing, the United States must throw itself open to unrestricted bilateral trade with all Cuban enterprises, both private and state-owned.</w:t>
      </w:r>
      <w:r w:rsidRPr="001F3EEC">
        <w:rPr>
          <w:rStyle w:val="StyleBoldUnderline"/>
          <w:sz w:val="12"/>
          <w:u w:val="none"/>
        </w:rPr>
        <w:t>¶</w:t>
      </w:r>
      <w:r w:rsidRPr="001F3EEC">
        <w:rPr>
          <w:sz w:val="16"/>
        </w:rPr>
        <w:t xml:space="preserve"> The collapse of Cuba’s tottering economy could seismically impact the United States and neighboring countries. It certainly did during the Mariel Boatlift of 1980, precipitated by a downturn in the Cuban economy which led to tensions on the island. Over 125,000 Cuban refugees landed in the Miami area, including 31,000 criminals and mental patients. </w:t>
      </w:r>
      <w:r w:rsidRPr="001F3EEC">
        <w:rPr>
          <w:rStyle w:val="StyleBoldUnderline"/>
        </w:rPr>
        <w:t>Today, the United States defines its national security interests regarding Cuba as follows:</w:t>
      </w:r>
      <w:r w:rsidRPr="001F3EEC">
        <w:rPr>
          <w:sz w:val="12"/>
        </w:rPr>
        <w:t>¶</w:t>
      </w:r>
      <w:r w:rsidRPr="001F3EEC">
        <w:rPr>
          <w:sz w:val="16"/>
        </w:rPr>
        <w:t xml:space="preserve"> </w:t>
      </w:r>
      <w:r w:rsidRPr="001F3EEC">
        <w:rPr>
          <w:rStyle w:val="StyleBoldUnderline"/>
        </w:rPr>
        <w:t>• Avoid one or more mass migrations;</w:t>
      </w:r>
      <w:r w:rsidRPr="001F3EEC">
        <w:rPr>
          <w:rStyle w:val="StyleBoldUnderline"/>
          <w:sz w:val="12"/>
          <w:u w:val="none"/>
        </w:rPr>
        <w:t>¶</w:t>
      </w:r>
      <w:r w:rsidRPr="001F3EEC">
        <w:rPr>
          <w:rStyle w:val="StyleBoldUnderline"/>
          <w:sz w:val="12"/>
        </w:rPr>
        <w:t xml:space="preserve"> </w:t>
      </w:r>
      <w:r w:rsidRPr="001F3EEC">
        <w:rPr>
          <w:rStyle w:val="StyleBoldUnderline"/>
        </w:rPr>
        <w:t>• Prevent Cuba from becoming another porous border that allows continuous large-scale migration to the hemisphere;</w:t>
      </w:r>
      <w:r w:rsidRPr="001F3EEC">
        <w:rPr>
          <w:rStyle w:val="StyleBoldUnderline"/>
          <w:sz w:val="12"/>
          <w:u w:val="none"/>
        </w:rPr>
        <w:t>¶</w:t>
      </w:r>
      <w:r w:rsidRPr="001F3EEC">
        <w:rPr>
          <w:rStyle w:val="StyleBoldUnderline"/>
          <w:sz w:val="12"/>
        </w:rPr>
        <w:t xml:space="preserve"> </w:t>
      </w:r>
      <w:r w:rsidRPr="001F3EEC">
        <w:rPr>
          <w:rStyle w:val="StyleBoldUnderline"/>
        </w:rPr>
        <w:t>• Prevent Cuba from becoming a major source or transshipment point for the illegal drug trade;</w:t>
      </w:r>
      <w:r w:rsidRPr="001F3EEC">
        <w:rPr>
          <w:rStyle w:val="StyleBoldUnderline"/>
          <w:sz w:val="12"/>
          <w:u w:val="none"/>
        </w:rPr>
        <w:t>¶</w:t>
      </w:r>
      <w:r w:rsidRPr="001F3EEC">
        <w:rPr>
          <w:rStyle w:val="StyleBoldUnderline"/>
          <w:sz w:val="12"/>
        </w:rPr>
        <w:t xml:space="preserve"> </w:t>
      </w:r>
      <w:r w:rsidRPr="001F3EEC">
        <w:rPr>
          <w:rStyle w:val="StyleBoldUnderline"/>
        </w:rPr>
        <w:t>• Avoid Cuba becoming a state with ungoverned spaces that could provide a platform for terrorists and others wishing to harm the United States.</w:t>
      </w:r>
      <w:r w:rsidRPr="001F3EEC">
        <w:rPr>
          <w:sz w:val="16"/>
        </w:rPr>
        <w:t xml:space="preserve"> [2]</w:t>
      </w:r>
      <w:r w:rsidRPr="001F3EEC">
        <w:rPr>
          <w:sz w:val="12"/>
        </w:rPr>
        <w:t>¶</w:t>
      </w:r>
      <w:r w:rsidRPr="001F3EEC">
        <w:rPr>
          <w:sz w:val="16"/>
        </w:rPr>
        <w:t xml:space="preserve"> </w:t>
      </w:r>
      <w:r w:rsidRPr="001F3EEC">
        <w:rPr>
          <w:rStyle w:val="StyleBoldUnderline"/>
        </w:rPr>
        <w:t>All of these national security threats are directly related to economic and social conditions within Cuba.</w:t>
      </w:r>
    </w:p>
    <w:p w:rsidR="00013923" w:rsidRPr="00874066" w:rsidRDefault="00013923" w:rsidP="00013923">
      <w:pPr>
        <w:pStyle w:val="Heading4"/>
      </w:pPr>
      <w:r>
        <w:t>Cuba needs US investment</w:t>
      </w:r>
    </w:p>
    <w:p w:rsidR="00013923" w:rsidRDefault="00013923" w:rsidP="00013923">
      <w:r>
        <w:t xml:space="preserve">Pedro </w:t>
      </w:r>
      <w:r w:rsidRPr="00874066">
        <w:rPr>
          <w:rStyle w:val="StyleStyleBold12pt"/>
        </w:rPr>
        <w:t>Campos, 13</w:t>
      </w:r>
      <w:r>
        <w:t>, Havana Times, “Cuba’s Burning Economic Contradictions,” July 8, 2013, http://www.havanatimes.org/?p=96009</w:t>
      </w:r>
    </w:p>
    <w:p w:rsidR="00013923" w:rsidRDefault="00013923" w:rsidP="00013923">
      <w:pPr>
        <w:rPr>
          <w:rStyle w:val="apple-converted-space"/>
          <w:rFonts w:ascii="Arial" w:hAnsi="Arial" w:cs="Arial"/>
          <w:color w:val="343434"/>
          <w:sz w:val="23"/>
          <w:szCs w:val="23"/>
          <w:shd w:val="clear" w:color="auto" w:fill="FFFFFF"/>
        </w:rPr>
      </w:pPr>
    </w:p>
    <w:p w:rsidR="00013923" w:rsidRPr="00B04700" w:rsidRDefault="00013923" w:rsidP="00013923">
      <w:pPr>
        <w:rPr>
          <w:rStyle w:val="apple-converted-space"/>
          <w:rFonts w:ascii="Arial" w:hAnsi="Arial" w:cs="Arial"/>
          <w:color w:val="343434"/>
          <w:sz w:val="14"/>
          <w:szCs w:val="23"/>
          <w:shd w:val="clear" w:color="auto" w:fill="FFFFFF"/>
        </w:rPr>
      </w:pPr>
      <w:r w:rsidRPr="00B04700">
        <w:rPr>
          <w:rStyle w:val="apple-converted-space"/>
          <w:rFonts w:ascii="Arial" w:hAnsi="Arial" w:cs="Arial"/>
          <w:color w:val="343434"/>
          <w:sz w:val="14"/>
          <w:szCs w:val="23"/>
          <w:shd w:val="clear" w:color="auto" w:fill="FFFFFF"/>
        </w:rPr>
        <w:t xml:space="preserve">But here in Cuba, the chosen “pragmatic” road of warming up to capitalism – the true meaning of the “updating” measures – comes up against not only the old neo-Stalinist bureaucracy, which wants to continue being called “socialist”, but also against another difficulty no less important: </w:t>
      </w:r>
      <w:r w:rsidRPr="00874066">
        <w:rPr>
          <w:rStyle w:val="StyleBoldUnderline"/>
        </w:rPr>
        <w:t>the source of that private capital couldn’t conceivably be anything other than the big neighbor to the North and the Cuban community that has settled there.</w:t>
      </w:r>
      <w:r w:rsidRPr="00874066">
        <w:rPr>
          <w:rStyle w:val="StyleBoldUnderline"/>
          <w:sz w:val="12"/>
        </w:rPr>
        <w:t>¶</w:t>
      </w:r>
      <w:r w:rsidRPr="00874066">
        <w:rPr>
          <w:rStyle w:val="apple-converted-space"/>
          <w:rFonts w:ascii="Arial" w:hAnsi="Arial" w:cs="Arial"/>
          <w:color w:val="343434"/>
          <w:sz w:val="12"/>
          <w:szCs w:val="23"/>
          <w:shd w:val="clear" w:color="auto" w:fill="FFFFFF"/>
        </w:rPr>
        <w:t xml:space="preserve"> </w:t>
      </w:r>
      <w:r w:rsidRPr="00B04700">
        <w:rPr>
          <w:rStyle w:val="apple-converted-space"/>
          <w:rFonts w:ascii="Arial" w:hAnsi="Arial" w:cs="Arial"/>
          <w:color w:val="343434"/>
          <w:sz w:val="14"/>
          <w:szCs w:val="23"/>
          <w:shd w:val="clear" w:color="auto" w:fill="FFFFFF"/>
        </w:rPr>
        <w:t xml:space="preserve">And that’s where the great contradiction of the new Platt* era arises: it’s clear that the </w:t>
      </w:r>
      <w:r w:rsidRPr="00874066">
        <w:rPr>
          <w:rStyle w:val="StyleBoldUnderline"/>
        </w:rPr>
        <w:t>current Cuban leaders are betting on the North’s help to pull out of the current hole, thinking that they’ll be able to count on the income from more than a million US visitors to the Cuban tourist areas each year and from the eventual large volume of trade around the Mariel Port mega-project.</w:t>
      </w:r>
      <w:r>
        <w:rPr>
          <w:rStyle w:val="apple-converted-space"/>
          <w:rFonts w:ascii="Arial" w:hAnsi="Arial" w:cs="Arial"/>
          <w:color w:val="343434"/>
          <w:sz w:val="23"/>
          <w:szCs w:val="23"/>
          <w:shd w:val="clear" w:color="auto" w:fill="FFFFFF"/>
        </w:rPr>
        <w:t xml:space="preserve"> </w:t>
      </w:r>
      <w:r w:rsidRPr="00874066">
        <w:rPr>
          <w:rStyle w:val="StyleBoldUnderline"/>
        </w:rPr>
        <w:t>But it’s impossible for these plans to succeed unless the US blockade is lifted.</w:t>
      </w:r>
      <w:r w:rsidRPr="00874066">
        <w:rPr>
          <w:rStyle w:val="StyleBoldUnderline"/>
          <w:sz w:val="12"/>
        </w:rPr>
        <w:t xml:space="preserve">¶ </w:t>
      </w:r>
      <w:r w:rsidRPr="00874066">
        <w:rPr>
          <w:rStyle w:val="StyleBoldUnderline"/>
        </w:rPr>
        <w:t>In China and Vietnam, foreign investment, particularly from the US and from residents living overseas, was successfully recruited without a previous process of political democratization</w:t>
      </w:r>
      <w:r>
        <w:rPr>
          <w:rStyle w:val="apple-converted-space"/>
          <w:rFonts w:ascii="Arial" w:hAnsi="Arial" w:cs="Arial"/>
          <w:color w:val="343434"/>
          <w:sz w:val="23"/>
          <w:szCs w:val="23"/>
          <w:shd w:val="clear" w:color="auto" w:fill="FFFFFF"/>
        </w:rPr>
        <w:t xml:space="preserve">. </w:t>
      </w:r>
      <w:r w:rsidRPr="00B04700">
        <w:rPr>
          <w:rStyle w:val="apple-converted-space"/>
          <w:rFonts w:ascii="Arial" w:hAnsi="Arial" w:cs="Arial"/>
          <w:color w:val="343434"/>
          <w:sz w:val="14"/>
          <w:szCs w:val="23"/>
          <w:shd w:val="clear" w:color="auto" w:fill="FFFFFF"/>
        </w:rPr>
        <w:t>It seems to me that this was because there was not the level of animosity that persists between Cuba and the US, and the Chinese and Vietnamese communities living in the United States never attained the political influence of the Cuban community.</w:t>
      </w:r>
    </w:p>
    <w:p w:rsidR="00013923" w:rsidRDefault="00013923" w:rsidP="00013923">
      <w:pPr>
        <w:rPr>
          <w:rStyle w:val="apple-converted-space"/>
          <w:rFonts w:ascii="Arial" w:hAnsi="Arial" w:cs="Arial"/>
          <w:color w:val="343434"/>
          <w:sz w:val="23"/>
          <w:szCs w:val="23"/>
          <w:shd w:val="clear" w:color="auto" w:fill="FFFFFF"/>
        </w:rPr>
      </w:pPr>
    </w:p>
    <w:p w:rsidR="00013923" w:rsidRDefault="00013923" w:rsidP="00013923">
      <w:pPr>
        <w:pStyle w:val="Heading4"/>
      </w:pPr>
      <w:r>
        <w:t>Cuba’s economy is resilient, but it needs investment to advance</w:t>
      </w:r>
    </w:p>
    <w:p w:rsidR="00013923" w:rsidRDefault="00013923" w:rsidP="00013923">
      <w:r w:rsidRPr="00AC2A37">
        <w:rPr>
          <w:sz w:val="14"/>
        </w:rPr>
        <w:t xml:space="preserve">Richard E. </w:t>
      </w:r>
      <w:r w:rsidRPr="00AC2A37">
        <w:rPr>
          <w:rStyle w:val="StyleStyleBold12pt"/>
        </w:rPr>
        <w:t>Feinberg, 12</w:t>
      </w:r>
      <w:r>
        <w:t xml:space="preserve"> </w:t>
      </w:r>
      <w:r w:rsidRPr="00AC2A37">
        <w:rPr>
          <w:sz w:val="14"/>
        </w:rPr>
        <w:t>(Professor of international political economy at the Graduate School of International Relations and Pacific Studies, University of California, San Diego. He served as special assistant to President Clinton and senior director of the National Security Council’s Office of Inter-American Affairs. He has held positions on the State Department's policy planning staff and worked as an international economist in the U.S. Treasury Department's Office of International Affairs), The Brookings Institute, “The New Cuban Economy: What Roles for Foreign Investment?”</w:t>
      </w:r>
      <w:r>
        <w:rPr>
          <w:sz w:val="14"/>
        </w:rPr>
        <w:t xml:space="preserve"> December 2012, pp. 7</w:t>
      </w:r>
      <w:r w:rsidRPr="00AC2A37">
        <w:rPr>
          <w:sz w:val="14"/>
        </w:rPr>
        <w:t>, http://www.brookings.edu/~/media/research/files/papers/2012/12/cuba%20economy%20feinberg/cuba%20economy%20feinberg%209.pdf</w:t>
      </w:r>
    </w:p>
    <w:p w:rsidR="00013923" w:rsidRPr="00B04700" w:rsidRDefault="00013923" w:rsidP="00013923">
      <w:pPr>
        <w:rPr>
          <w:sz w:val="14"/>
        </w:rPr>
      </w:pPr>
      <w:r w:rsidRPr="00B04700">
        <w:rPr>
          <w:sz w:val="14"/>
        </w:rPr>
        <w:t xml:space="preserve">A small island economy the size of the state of Tennessee, </w:t>
      </w:r>
      <w:r w:rsidRPr="00AC2A37">
        <w:rPr>
          <w:rStyle w:val="StyleBoldUnderline"/>
        </w:rPr>
        <w:t>Cuba finds itself in the crossroads of</w:t>
      </w:r>
      <w:r w:rsidRPr="00B04700">
        <w:rPr>
          <w:rStyle w:val="StyleBoldUnderline"/>
          <w:sz w:val="12"/>
        </w:rPr>
        <w:t xml:space="preserve">¶ </w:t>
      </w:r>
      <w:r w:rsidRPr="00AC2A37">
        <w:rPr>
          <w:rStyle w:val="StyleBoldUnderline"/>
        </w:rPr>
        <w:t>world history and the global economy</w:t>
      </w:r>
      <w:r>
        <w:t xml:space="preserve">. </w:t>
      </w:r>
      <w:r w:rsidRPr="00B04700">
        <w:rPr>
          <w:sz w:val="14"/>
        </w:rPr>
        <w:t>In recent years, Cuba has suffered from the painful external</w:t>
      </w:r>
      <w:r w:rsidRPr="00B04700">
        <w:rPr>
          <w:sz w:val="4"/>
        </w:rPr>
        <w:t xml:space="preserve">¶ </w:t>
      </w:r>
      <w:r w:rsidRPr="00B04700">
        <w:rPr>
          <w:sz w:val="14"/>
        </w:rPr>
        <w:t xml:space="preserve">shocks of exorbitant energy costs and rising food prices. </w:t>
      </w:r>
      <w:r w:rsidRPr="00AC2A37">
        <w:rPr>
          <w:rStyle w:val="StyleBoldUnderline"/>
        </w:rPr>
        <w:t>And the island has been laid siege</w:t>
      </w:r>
      <w:r w:rsidRPr="00B04700">
        <w:rPr>
          <w:rStyle w:val="StyleBoldUnderline"/>
          <w:sz w:val="12"/>
        </w:rPr>
        <w:t xml:space="preserve">¶ </w:t>
      </w:r>
      <w:r w:rsidRPr="00AC2A37">
        <w:rPr>
          <w:rStyle w:val="StyleBoldUnderline"/>
        </w:rPr>
        <w:t>to by its formerly dominant and geographically proximate economic partner, the United States,</w:t>
      </w:r>
      <w:r w:rsidRPr="00B04700">
        <w:rPr>
          <w:rStyle w:val="StyleBoldUnderline"/>
          <w:sz w:val="12"/>
        </w:rPr>
        <w:t xml:space="preserve">¶ </w:t>
      </w:r>
      <w:r w:rsidRPr="00AC2A37">
        <w:rPr>
          <w:rStyle w:val="StyleBoldUnderline"/>
        </w:rPr>
        <w:t>which has imposed punishing comprehensive economic sanctions</w:t>
      </w:r>
      <w:r w:rsidRPr="00B04700">
        <w:rPr>
          <w:sz w:val="14"/>
        </w:rPr>
        <w:t>—including prohibitions against</w:t>
      </w:r>
      <w:r w:rsidRPr="00B04700">
        <w:rPr>
          <w:sz w:val="4"/>
        </w:rPr>
        <w:t xml:space="preserve">¶ </w:t>
      </w:r>
      <w:r w:rsidRPr="00B04700">
        <w:rPr>
          <w:sz w:val="14"/>
        </w:rPr>
        <w:t>investments—</w:t>
      </w:r>
      <w:r w:rsidRPr="00AC2A37">
        <w:rPr>
          <w:rStyle w:val="StyleBoldUnderline"/>
        </w:rPr>
        <w:lastRenderedPageBreak/>
        <w:t>unprecedented in their scope and longevity</w:t>
      </w:r>
      <w:r>
        <w:t xml:space="preserve">. </w:t>
      </w:r>
      <w:r w:rsidRPr="00B04700">
        <w:rPr>
          <w:sz w:val="14"/>
        </w:rPr>
        <w:t>The sudden withdrawal of Soviet subsidies in the early 1990s precipitated a major crisis but only a partial, hesitant course correction</w:t>
      </w:r>
      <w:r w:rsidRPr="00B04700">
        <w:rPr>
          <w:sz w:val="4"/>
        </w:rPr>
        <w:t xml:space="preserve">¶ </w:t>
      </w:r>
      <w:r w:rsidRPr="00B04700">
        <w:rPr>
          <w:sz w:val="14"/>
        </w:rPr>
        <w:t>while Cuba’s Latin American neighbors made major strides forward through structural reforms and</w:t>
      </w:r>
      <w:r w:rsidRPr="00B04700">
        <w:rPr>
          <w:sz w:val="4"/>
        </w:rPr>
        <w:t xml:space="preserve">¶ </w:t>
      </w:r>
      <w:r w:rsidRPr="00B04700">
        <w:rPr>
          <w:sz w:val="14"/>
        </w:rPr>
        <w:t xml:space="preserve">deepening engagement with the global economy. </w:t>
      </w:r>
      <w:r w:rsidRPr="00AC2A37">
        <w:rPr>
          <w:rStyle w:val="StyleBoldUnderline"/>
        </w:rPr>
        <w:t xml:space="preserve">Only through </w:t>
      </w:r>
      <w:r w:rsidRPr="00B04700">
        <w:rPr>
          <w:sz w:val="14"/>
        </w:rPr>
        <w:t xml:space="preserve">such </w:t>
      </w:r>
      <w:r w:rsidRPr="00B04700">
        <w:rPr>
          <w:rStyle w:val="StyleBoldUnderline"/>
          <w:sz w:val="14"/>
        </w:rPr>
        <w:t>i</w:t>
      </w:r>
      <w:r w:rsidRPr="00AC2A37">
        <w:rPr>
          <w:rStyle w:val="StyleBoldUnderline"/>
        </w:rPr>
        <w:t>ntegration into the global</w:t>
      </w:r>
      <w:r w:rsidRPr="00B04700">
        <w:rPr>
          <w:rStyle w:val="StyleBoldUnderline"/>
          <w:sz w:val="12"/>
        </w:rPr>
        <w:t xml:space="preserve">¶ </w:t>
      </w:r>
      <w:r w:rsidRPr="00AC2A37">
        <w:rPr>
          <w:rStyle w:val="StyleBoldUnderline"/>
        </w:rPr>
        <w:t>economy can Cuba hope to modernize its factories and farms, realize economies of scale, and gain</w:t>
      </w:r>
      <w:r w:rsidRPr="00B04700">
        <w:rPr>
          <w:rStyle w:val="StyleBoldUnderline"/>
          <w:sz w:val="12"/>
        </w:rPr>
        <w:t xml:space="preserve">¶ </w:t>
      </w:r>
      <w:r w:rsidRPr="00AC2A37">
        <w:rPr>
          <w:rStyle w:val="StyleBoldUnderline"/>
        </w:rPr>
        <w:t>access to large markets, new technologies, and investment capital.</w:t>
      </w:r>
      <w:r w:rsidRPr="00B04700">
        <w:rPr>
          <w:rStyle w:val="StyleBoldUnderline"/>
          <w:sz w:val="12"/>
        </w:rPr>
        <w:t xml:space="preserve">¶ </w:t>
      </w:r>
      <w:r w:rsidRPr="00AC2A37">
        <w:rPr>
          <w:rStyle w:val="StyleBoldUnderline"/>
        </w:rPr>
        <w:t>Tough and resilient, the Cuban economy survives and evolves</w:t>
      </w:r>
      <w:r w:rsidRPr="00B04700">
        <w:rPr>
          <w:sz w:val="14"/>
        </w:rPr>
        <w:t>—and is today opening another reform</w:t>
      </w:r>
      <w:r w:rsidRPr="00B04700">
        <w:rPr>
          <w:sz w:val="12"/>
        </w:rPr>
        <w:t xml:space="preserve">¶ </w:t>
      </w:r>
      <w:r w:rsidRPr="00B04700">
        <w:rPr>
          <w:sz w:val="14"/>
        </w:rPr>
        <w:t>chapter, one that seems likely to be more consequential than earlier turns of the wheel. This</w:t>
      </w:r>
      <w:r w:rsidRPr="00B04700">
        <w:rPr>
          <w:sz w:val="12"/>
        </w:rPr>
        <w:t xml:space="preserve">¶ </w:t>
      </w:r>
      <w:r w:rsidRPr="00B04700">
        <w:rPr>
          <w:sz w:val="14"/>
        </w:rPr>
        <w:t>time around, Cuba can build on its impressive investments in human capital, its quality health care,</w:t>
      </w:r>
      <w:r w:rsidRPr="00B04700">
        <w:rPr>
          <w:sz w:val="12"/>
        </w:rPr>
        <w:t xml:space="preserve">¶ </w:t>
      </w:r>
      <w:r w:rsidRPr="00B04700">
        <w:rPr>
          <w:sz w:val="14"/>
        </w:rPr>
        <w:t>and universal education, originally undertaken by the revolution largely for humanitarian reasons.</w:t>
      </w:r>
      <w:r w:rsidRPr="00B04700">
        <w:rPr>
          <w:sz w:val="12"/>
        </w:rPr>
        <w:t xml:space="preserve">¶ </w:t>
      </w:r>
      <w:r w:rsidRPr="00B04700">
        <w:rPr>
          <w:sz w:val="14"/>
        </w:rPr>
        <w:t>Today’s high-quality workforce is a potent building block in the race toward higher earned incomes</w:t>
      </w:r>
      <w:r w:rsidRPr="00B04700">
        <w:rPr>
          <w:sz w:val="12"/>
        </w:rPr>
        <w:t xml:space="preserve">¶ </w:t>
      </w:r>
      <w:r w:rsidRPr="00B04700">
        <w:rPr>
          <w:sz w:val="14"/>
        </w:rPr>
        <w:t>and more lucrative integration into global markets.</w:t>
      </w:r>
    </w:p>
    <w:p w:rsidR="00013923" w:rsidRDefault="00013923" w:rsidP="00013923">
      <w:pPr>
        <w:pStyle w:val="Heading4"/>
      </w:pPr>
      <w:r>
        <w:t>FDI helps Latin American economies; Costa Rica proves</w:t>
      </w:r>
    </w:p>
    <w:p w:rsidR="00013923" w:rsidRPr="00B45025" w:rsidRDefault="00013923" w:rsidP="00013923">
      <w:r w:rsidRPr="00AC2A37">
        <w:rPr>
          <w:sz w:val="14"/>
        </w:rPr>
        <w:t xml:space="preserve">Richard E. </w:t>
      </w:r>
      <w:r w:rsidRPr="00AC2A37">
        <w:rPr>
          <w:rStyle w:val="StyleStyleBold12pt"/>
        </w:rPr>
        <w:t>Feinberg, 12</w:t>
      </w:r>
      <w:r>
        <w:t xml:space="preserve"> </w:t>
      </w:r>
      <w:r w:rsidRPr="00AC2A37">
        <w:rPr>
          <w:sz w:val="14"/>
        </w:rPr>
        <w:t>(Professor of international political economy at the Graduate School of International Relations and Pacific Studies, University of California, San Diego. He served as special assistant to President Clinton and senior director of the National Security Council’s Office of Inter-American Affairs. He has held positions on the State Department's policy planning staff and worked as an international economist in the U.S. Treasury Department's Office of International Affairs), The Brookings Institute, “The New Cuban Economy: What Roles for Foreign Investment?”</w:t>
      </w:r>
      <w:r>
        <w:rPr>
          <w:sz w:val="14"/>
        </w:rPr>
        <w:t xml:space="preserve"> December 2012, pp. 68-69</w:t>
      </w:r>
      <w:r w:rsidRPr="00AC2A37">
        <w:rPr>
          <w:sz w:val="14"/>
        </w:rPr>
        <w:t>, http://www.brookings.edu/~/media/research/files/papers/2012/12/cuba%20economy%20feinberg/cuba%20economy%20feinberg%209.pdf</w:t>
      </w:r>
    </w:p>
    <w:p w:rsidR="00013923" w:rsidRPr="00B45025" w:rsidRDefault="00013923" w:rsidP="00013923"/>
    <w:p w:rsidR="00013923" w:rsidRPr="00B04700" w:rsidRDefault="00013923" w:rsidP="00013923">
      <w:pPr>
        <w:rPr>
          <w:sz w:val="14"/>
        </w:rPr>
      </w:pPr>
      <w:r w:rsidRPr="00B45025">
        <w:rPr>
          <w:rStyle w:val="StyleBoldUnderline"/>
        </w:rPr>
        <w:t>The influx of FDI into Costa Rica has risen steadily</w:t>
      </w:r>
      <w:r w:rsidRPr="00B04700">
        <w:rPr>
          <w:sz w:val="14"/>
        </w:rPr>
        <w:t>, from 2 percent of GDP in the late 1980s to 3</w:t>
      </w:r>
      <w:r w:rsidRPr="00B04700">
        <w:rPr>
          <w:sz w:val="12"/>
        </w:rPr>
        <w:t>¶</w:t>
      </w:r>
      <w:r w:rsidRPr="00B04700">
        <w:rPr>
          <w:sz w:val="14"/>
        </w:rPr>
        <w:t xml:space="preserve"> percent in the period from 1995 to 2004</w:t>
      </w:r>
      <w:r w:rsidRPr="00B45025">
        <w:rPr>
          <w:rStyle w:val="StyleBoldUnderline"/>
        </w:rPr>
        <w:t>, to over 5 percent of GDP since 2004</w:t>
      </w:r>
      <w:r w:rsidRPr="00B04700">
        <w:rPr>
          <w:sz w:val="14"/>
        </w:rPr>
        <w:t xml:space="preserve"> (Graph 5.1). </w:t>
      </w:r>
      <w:r w:rsidRPr="00B45025">
        <w:rPr>
          <w:rStyle w:val="StyleBoldUnderline"/>
        </w:rPr>
        <w:t>Costa</w:t>
      </w:r>
      <w:r w:rsidRPr="00B04700">
        <w:rPr>
          <w:rStyle w:val="StyleBoldUnderline"/>
          <w:sz w:val="12"/>
          <w:u w:val="none"/>
        </w:rPr>
        <w:t>¶</w:t>
      </w:r>
      <w:r w:rsidRPr="00B45025">
        <w:rPr>
          <w:rStyle w:val="StyleBoldUnderline"/>
          <w:sz w:val="12"/>
        </w:rPr>
        <w:t xml:space="preserve"> </w:t>
      </w:r>
      <w:r w:rsidRPr="00B45025">
        <w:rPr>
          <w:rStyle w:val="StyleBoldUnderline"/>
        </w:rPr>
        <w:t>Ricans have been able to attain rising consumption levels and reduce poverty to under 20 percent</w:t>
      </w:r>
      <w:r w:rsidRPr="00B04700">
        <w:rPr>
          <w:rStyle w:val="StyleBoldUnderline"/>
          <w:sz w:val="12"/>
          <w:u w:val="none"/>
        </w:rPr>
        <w:t>¶</w:t>
      </w:r>
      <w:r w:rsidRPr="00B45025">
        <w:rPr>
          <w:rStyle w:val="StyleBoldUnderline"/>
          <w:sz w:val="12"/>
        </w:rPr>
        <w:t xml:space="preserve"> </w:t>
      </w:r>
      <w:r w:rsidRPr="00B45025">
        <w:rPr>
          <w:rStyle w:val="StyleBoldUnderline"/>
        </w:rPr>
        <w:t>and extreme poverty to 3 percent of the population. Costa Rica achieves this while maintaining respectable</w:t>
      </w:r>
      <w:r w:rsidRPr="00B04700">
        <w:rPr>
          <w:rStyle w:val="StyleBoldUnderline"/>
          <w:sz w:val="12"/>
          <w:u w:val="none"/>
        </w:rPr>
        <w:t>¶</w:t>
      </w:r>
      <w:r w:rsidRPr="00B45025">
        <w:rPr>
          <w:rStyle w:val="StyleBoldUnderline"/>
          <w:sz w:val="12"/>
        </w:rPr>
        <w:t xml:space="preserve"> </w:t>
      </w:r>
      <w:r w:rsidRPr="00B45025">
        <w:rPr>
          <w:rStyle w:val="StyleBoldUnderline"/>
        </w:rPr>
        <w:t>rates of investment by supplementing national savings with substantial inflows of foreign</w:t>
      </w:r>
      <w:r w:rsidRPr="00B04700">
        <w:rPr>
          <w:rStyle w:val="StyleBoldUnderline"/>
          <w:sz w:val="12"/>
          <w:u w:val="none"/>
        </w:rPr>
        <w:t>¶</w:t>
      </w:r>
      <w:r w:rsidRPr="00B45025">
        <w:rPr>
          <w:rStyle w:val="StyleBoldUnderline"/>
          <w:sz w:val="12"/>
        </w:rPr>
        <w:t xml:space="preserve"> </w:t>
      </w:r>
      <w:r w:rsidRPr="00B45025">
        <w:rPr>
          <w:rStyle w:val="StyleBoldUnderline"/>
        </w:rPr>
        <w:t>savings.</w:t>
      </w:r>
      <w:r w:rsidRPr="00B04700">
        <w:rPr>
          <w:sz w:val="14"/>
        </w:rPr>
        <w:t xml:space="preserve"> Exports have risen in tandem, soaring from $2.2 billion in 1990 to $13.6 billion in 2010.</w:t>
      </w:r>
      <w:r w:rsidRPr="00B04700">
        <w:rPr>
          <w:sz w:val="12"/>
        </w:rPr>
        <w:t>¶</w:t>
      </w:r>
      <w:r w:rsidRPr="00B04700">
        <w:rPr>
          <w:sz w:val="14"/>
        </w:rPr>
        <w:t xml:space="preserve"> The Ministry of Foreign Trade (COMEX) calculates $2,275 in exports per Costa Rican spread among</w:t>
      </w:r>
      <w:r w:rsidRPr="00B04700">
        <w:rPr>
          <w:sz w:val="12"/>
        </w:rPr>
        <w:t>¶</w:t>
      </w:r>
      <w:r w:rsidRPr="00B04700">
        <w:rPr>
          <w:sz w:val="14"/>
        </w:rPr>
        <w:t xml:space="preserve"> 2,414 firms (each selling at least $12,000) and 4,315 products as of 2011.</w:t>
      </w:r>
      <w:r w:rsidRPr="00B04700">
        <w:rPr>
          <w:sz w:val="12"/>
        </w:rPr>
        <w:t>¶</w:t>
      </w:r>
      <w:r w:rsidRPr="00B04700">
        <w:rPr>
          <w:sz w:val="14"/>
        </w:rPr>
        <w:t xml:space="preserve"> But just as impressive as the aggregate accomplishment is the change in the composition of investments</w:t>
      </w:r>
      <w:r w:rsidRPr="00B04700">
        <w:rPr>
          <w:sz w:val="12"/>
        </w:rPr>
        <w:t>¶</w:t>
      </w:r>
      <w:r w:rsidRPr="00B04700">
        <w:rPr>
          <w:sz w:val="14"/>
        </w:rPr>
        <w:t xml:space="preserve"> and exports. High value-added manufacturing and service exports now dominate traditional</w:t>
      </w:r>
      <w:r w:rsidRPr="00B04700">
        <w:rPr>
          <w:sz w:val="12"/>
        </w:rPr>
        <w:t>¶</w:t>
      </w:r>
      <w:r w:rsidRPr="00B04700">
        <w:rPr>
          <w:sz w:val="14"/>
        </w:rPr>
        <w:t xml:space="preserve"> agricultural products—a direct result of foreign investments in those new sectors. Costa Rica does</w:t>
      </w:r>
      <w:r w:rsidRPr="00B04700">
        <w:rPr>
          <w:sz w:val="12"/>
        </w:rPr>
        <w:t>¶</w:t>
      </w:r>
      <w:r w:rsidRPr="00B04700">
        <w:rPr>
          <w:sz w:val="14"/>
        </w:rPr>
        <w:t xml:space="preserve"> not compile numbers on the total employment of FDI firms, as it does not require firms to register</w:t>
      </w:r>
      <w:r w:rsidRPr="00B04700">
        <w:rPr>
          <w:sz w:val="12"/>
        </w:rPr>
        <w:t>¶</w:t>
      </w:r>
      <w:r w:rsidRPr="00B04700">
        <w:rPr>
          <w:sz w:val="14"/>
        </w:rPr>
        <w:t xml:space="preserve"> the source of their capital.104 For the three years from 2009 to 2011, the OECD estimated that </w:t>
      </w:r>
      <w:r w:rsidRPr="00B45025">
        <w:rPr>
          <w:rStyle w:val="StyleBoldUnderline"/>
        </w:rPr>
        <w:t>new FDI projects created 34,000 jobs; however, this calculation does not capture the many additional</w:t>
      </w:r>
      <w:r w:rsidRPr="00B04700">
        <w:rPr>
          <w:rStyle w:val="StyleBoldUnderline"/>
          <w:sz w:val="12"/>
          <w:u w:val="none"/>
        </w:rPr>
        <w:t>¶</w:t>
      </w:r>
      <w:r w:rsidRPr="00B45025">
        <w:rPr>
          <w:rStyle w:val="StyleBoldUnderline"/>
          <w:sz w:val="12"/>
        </w:rPr>
        <w:t xml:space="preserve"> </w:t>
      </w:r>
      <w:r w:rsidRPr="00B45025">
        <w:rPr>
          <w:rStyle w:val="StyleBoldUnderline"/>
        </w:rPr>
        <w:t>jobs generated in direct contracting and domestic procurement</w:t>
      </w:r>
      <w:r w:rsidRPr="00B04700">
        <w:rPr>
          <w:sz w:val="14"/>
        </w:rPr>
        <w:t>.</w:t>
      </w:r>
    </w:p>
    <w:p w:rsidR="00013923" w:rsidRDefault="00013923" w:rsidP="00013923">
      <w:pPr>
        <w:pStyle w:val="Heading4"/>
      </w:pPr>
      <w:r>
        <w:t>Cuba’s centrally planned economy fails. A forced correction in bilateral trade would help Cuba</w:t>
      </w:r>
    </w:p>
    <w:p w:rsidR="00013923" w:rsidRPr="008A5D68" w:rsidRDefault="00013923" w:rsidP="00013923">
      <w:r w:rsidRPr="008A5D68">
        <w:rPr>
          <w:sz w:val="16"/>
        </w:rPr>
        <w:t xml:space="preserve">Richard E. </w:t>
      </w:r>
      <w:r w:rsidRPr="008A5D68">
        <w:rPr>
          <w:rStyle w:val="StyleStyleBold12pt"/>
        </w:rPr>
        <w:t>Feinberg, 11</w:t>
      </w:r>
      <w:r>
        <w:t xml:space="preserve"> </w:t>
      </w:r>
      <w:r w:rsidRPr="008A5D68">
        <w:rPr>
          <w:sz w:val="16"/>
        </w:rPr>
        <w:t>(Professor of international political economy at the Graduate School of International Relations and Pacific Studies, University of California, San Diego. He served as special assistant to President Clinton and senior director of the National Security Council’s Office of Inter-American Affairs. He has held positions on the State Department's policy planning staff and worked as an international economist in the U.S. Treasury Department's Office of International Affairs), The Brookings Institute, “Reaching Out: Cuba’s New Economy and the International Response,” November 2011, pp. 1, http://www.brookings.edu/~/media/research/files/papers/2011/11/18%20cuba%20feinberg/1118_cuba_feinberg</w:t>
      </w:r>
    </w:p>
    <w:p w:rsidR="00013923" w:rsidRPr="008A5D68" w:rsidRDefault="00013923" w:rsidP="00013923">
      <w:pPr>
        <w:rPr>
          <w:sz w:val="16"/>
        </w:rPr>
      </w:pPr>
      <w:r w:rsidRPr="008A5D68">
        <w:rPr>
          <w:sz w:val="16"/>
        </w:rPr>
        <w:t xml:space="preserve">Despite these advances, </w:t>
      </w:r>
      <w:r w:rsidRPr="00B45025">
        <w:rPr>
          <w:rStyle w:val="StyleBoldUnderline"/>
        </w:rPr>
        <w:t>the Cuban economy remains in the doldrums</w:t>
      </w:r>
      <w:r w:rsidRPr="008A5D68">
        <w:rPr>
          <w:sz w:val="16"/>
        </w:rPr>
        <w:t xml:space="preserve"> (as described in Section 1).</w:t>
      </w:r>
    </w:p>
    <w:p w:rsidR="00013923" w:rsidRPr="008A5D68" w:rsidRDefault="00013923" w:rsidP="00013923">
      <w:pPr>
        <w:rPr>
          <w:sz w:val="16"/>
        </w:rPr>
      </w:pPr>
      <w:r w:rsidRPr="00B45025">
        <w:rPr>
          <w:rStyle w:val="StyleBoldUnderline"/>
        </w:rPr>
        <w:t>The main constraint slowing the Cuban economy is not U.S. sanctions</w:t>
      </w:r>
      <w:r>
        <w:t xml:space="preserve"> </w:t>
      </w:r>
      <w:r w:rsidRPr="008A5D68">
        <w:rPr>
          <w:sz w:val="16"/>
        </w:rPr>
        <w:t>(even as they have hit hard).</w:t>
      </w:r>
    </w:p>
    <w:p w:rsidR="00013923" w:rsidRPr="008A5D68" w:rsidRDefault="00013923" w:rsidP="00013923">
      <w:pPr>
        <w:rPr>
          <w:rStyle w:val="StyleBoldUnderline"/>
        </w:rPr>
      </w:pPr>
      <w:r w:rsidRPr="008A5D68">
        <w:rPr>
          <w:sz w:val="16"/>
        </w:rPr>
        <w:t xml:space="preserve">Rather, </w:t>
      </w:r>
      <w:r w:rsidRPr="00B45025">
        <w:rPr>
          <w:rStyle w:val="StyleBoldUnderline"/>
        </w:rPr>
        <w:t>it is Cuba’s own outdated economic model</w:t>
      </w:r>
      <w:r>
        <w:t xml:space="preserve">, </w:t>
      </w:r>
      <w:r w:rsidRPr="008A5D68">
        <w:rPr>
          <w:sz w:val="16"/>
        </w:rPr>
        <w:t>inherited from the Soviet Union, of central planning.</w:t>
      </w:r>
      <w:r w:rsidRPr="008A5D68">
        <w:rPr>
          <w:rStyle w:val="StyleBoldUnderline"/>
        </w:rPr>
        <w:t xml:space="preserve"> Cuba’s many commercial partners would like to invest more in Cuba and would prefer to</w:t>
      </w:r>
    </w:p>
    <w:p w:rsidR="00013923" w:rsidRPr="008A5D68" w:rsidRDefault="00013923" w:rsidP="00013923">
      <w:pPr>
        <w:rPr>
          <w:rStyle w:val="StyleBoldUnderline"/>
        </w:rPr>
      </w:pPr>
      <w:r w:rsidRPr="008A5D68">
        <w:rPr>
          <w:rStyle w:val="StyleBoldUnderline"/>
        </w:rPr>
        <w:t>purchase more Cuban exports to correct the imbalances in their bilateral trade accounts, but are</w:t>
      </w:r>
    </w:p>
    <w:p w:rsidR="00013923" w:rsidRPr="008A5D68" w:rsidRDefault="00013923" w:rsidP="00013923">
      <w:pPr>
        <w:rPr>
          <w:rStyle w:val="StyleBoldUnderline"/>
        </w:rPr>
      </w:pPr>
      <w:r w:rsidRPr="008A5D68">
        <w:rPr>
          <w:rStyle w:val="StyleBoldUnderline"/>
        </w:rPr>
        <w:t>frustrated by Cuba’s scant economic offerings.</w:t>
      </w:r>
    </w:p>
    <w:p w:rsidR="00013923" w:rsidRDefault="00013923" w:rsidP="00013923">
      <w:pPr>
        <w:pStyle w:val="Heading4"/>
      </w:pPr>
      <w:r>
        <w:t>Foreign Investment directly helps economies</w:t>
      </w:r>
    </w:p>
    <w:p w:rsidR="00013923" w:rsidRDefault="00013923" w:rsidP="00013923">
      <w:r w:rsidRPr="00AC2A37">
        <w:rPr>
          <w:sz w:val="14"/>
        </w:rPr>
        <w:t xml:space="preserve">Richard E. </w:t>
      </w:r>
      <w:r w:rsidRPr="00AC2A37">
        <w:rPr>
          <w:rStyle w:val="StyleStyleBold12pt"/>
        </w:rPr>
        <w:t>Feinberg, 12</w:t>
      </w:r>
      <w:r>
        <w:t xml:space="preserve"> </w:t>
      </w:r>
      <w:r w:rsidRPr="00AC2A37">
        <w:rPr>
          <w:sz w:val="14"/>
        </w:rPr>
        <w:t>(Professor of international political economy at the Graduate School of International Relations and Pacific Studies, University of California, San Diego. He served as special assistant to President Clinton and senior director of the National Security Council’s Office of Inter-American Affairs. He has held positions on the State Department's policy planning staff and worked as an international economist in the U.S. Treasury Department's Office of International Affairs), The Brookings Institute, “The New Cuban Economy: What Roles for Foreign Investment?” December 2012, pp. 3-4, http://www.brookings.edu/~/media/research/files/papers/2012/12/cuba%20economy%20feinberg/cuba%20economy%20feinberg%209.pdf</w:t>
      </w:r>
    </w:p>
    <w:p w:rsidR="00013923" w:rsidRDefault="00013923" w:rsidP="00013923">
      <w:pPr>
        <w:rPr>
          <w:sz w:val="16"/>
        </w:rPr>
      </w:pPr>
    </w:p>
    <w:p w:rsidR="00013923" w:rsidRDefault="00013923" w:rsidP="00013923">
      <w:pPr>
        <w:rPr>
          <w:sz w:val="16"/>
        </w:rPr>
      </w:pPr>
      <w:r w:rsidRPr="008216F8">
        <w:rPr>
          <w:sz w:val="16"/>
        </w:rPr>
        <w:t>It would be foolhardy to imagine that all FDI provides net benefits to an economy, any more than</w:t>
      </w:r>
      <w:r w:rsidRPr="008216F8">
        <w:rPr>
          <w:sz w:val="12"/>
        </w:rPr>
        <w:t>¶</w:t>
      </w:r>
      <w:r w:rsidRPr="008216F8">
        <w:rPr>
          <w:sz w:val="16"/>
        </w:rPr>
        <w:t xml:space="preserve"> all domestic investments. Openness to FDI exposes an economy to the vicissitudes of global market</w:t>
      </w:r>
      <w:r w:rsidRPr="008216F8">
        <w:rPr>
          <w:sz w:val="12"/>
        </w:rPr>
        <w:t>¶</w:t>
      </w:r>
      <w:r w:rsidRPr="008216F8">
        <w:rPr>
          <w:sz w:val="16"/>
        </w:rPr>
        <w:t xml:space="preserve"> trends and to decisions made in distant corporate boards. Large-scale FDI can impact wage</w:t>
      </w:r>
      <w:r w:rsidRPr="008216F8">
        <w:rPr>
          <w:sz w:val="12"/>
        </w:rPr>
        <w:t>¶</w:t>
      </w:r>
      <w:r w:rsidRPr="008216F8">
        <w:rPr>
          <w:sz w:val="16"/>
        </w:rPr>
        <w:t xml:space="preserve"> levels and, hence, income distribution, in some cases creating “labor aristocracies,”6 among other</w:t>
      </w:r>
      <w:r w:rsidRPr="008216F8">
        <w:rPr>
          <w:sz w:val="12"/>
        </w:rPr>
        <w:t>¶</w:t>
      </w:r>
      <w:r w:rsidRPr="008216F8">
        <w:rPr>
          <w:sz w:val="16"/>
        </w:rPr>
        <w:t xml:space="preserve"> potentially contentious outcomes. </w:t>
      </w:r>
      <w:r w:rsidRPr="008216F8">
        <w:rPr>
          <w:rStyle w:val="StyleBoldUnderline"/>
        </w:rPr>
        <w:t xml:space="preserve">Based upon the standard academic </w:t>
      </w:r>
      <w:r w:rsidRPr="008216F8">
        <w:rPr>
          <w:sz w:val="16"/>
        </w:rPr>
        <w:t>(“neoclassical”)</w:t>
      </w:r>
      <w:r w:rsidRPr="008216F8">
        <w:rPr>
          <w:rStyle w:val="StyleBoldUnderline"/>
        </w:rPr>
        <w:t xml:space="preserve"> economic</w:t>
      </w:r>
      <w:r w:rsidRPr="008216F8">
        <w:rPr>
          <w:rStyle w:val="StyleBoldUnderline"/>
          <w:sz w:val="12"/>
          <w:u w:val="none"/>
        </w:rPr>
        <w:t>¶</w:t>
      </w:r>
      <w:r w:rsidRPr="008216F8">
        <w:rPr>
          <w:rStyle w:val="StyleBoldUnderline"/>
          <w:sz w:val="12"/>
        </w:rPr>
        <w:t xml:space="preserve"> </w:t>
      </w:r>
      <w:r w:rsidRPr="008216F8">
        <w:rPr>
          <w:rStyle w:val="StyleBoldUnderline"/>
        </w:rPr>
        <w:t>growth model and on much empirical work—and, I would add, common sense—we can conclude</w:t>
      </w:r>
      <w:r w:rsidRPr="008216F8">
        <w:rPr>
          <w:rStyle w:val="StyleBoldUnderline"/>
          <w:sz w:val="12"/>
          <w:u w:val="none"/>
        </w:rPr>
        <w:t>¶</w:t>
      </w:r>
      <w:r w:rsidRPr="008216F8">
        <w:rPr>
          <w:rStyle w:val="StyleBoldUnderline"/>
          <w:sz w:val="12"/>
        </w:rPr>
        <w:t xml:space="preserve"> </w:t>
      </w:r>
      <w:r w:rsidRPr="008216F8">
        <w:rPr>
          <w:rStyle w:val="StyleBoldUnderline"/>
        </w:rPr>
        <w:t>that FDI can offer several very useful inputs to the host economy:</w:t>
      </w:r>
      <w:r w:rsidRPr="008216F8">
        <w:rPr>
          <w:sz w:val="12"/>
        </w:rPr>
        <w:t>¶</w:t>
      </w:r>
      <w:r w:rsidRPr="008216F8">
        <w:rPr>
          <w:sz w:val="16"/>
        </w:rPr>
        <w:t xml:space="preserve"> • Investment capital: As a result of the global boom in FDI, investment inflows now frequently</w:t>
      </w:r>
      <w:r w:rsidRPr="008216F8">
        <w:rPr>
          <w:sz w:val="12"/>
        </w:rPr>
        <w:t>¶</w:t>
      </w:r>
      <w:r w:rsidRPr="008216F8">
        <w:rPr>
          <w:sz w:val="16"/>
        </w:rPr>
        <w:t xml:space="preserve"> contribute as much as 5 percent of a nation’s GDP, augmenting a typical level of</w:t>
      </w:r>
      <w:r w:rsidRPr="008216F8">
        <w:rPr>
          <w:sz w:val="12"/>
        </w:rPr>
        <w:t>¶</w:t>
      </w:r>
      <w:r w:rsidRPr="008216F8">
        <w:rPr>
          <w:sz w:val="16"/>
        </w:rPr>
        <w:t xml:space="preserve"> national savings in developing countries of 20 percent by some 25 percent. This </w:t>
      </w:r>
      <w:r w:rsidRPr="008216F8">
        <w:rPr>
          <w:rStyle w:val="StyleBoldUnderline"/>
        </w:rPr>
        <w:t>capture</w:t>
      </w:r>
      <w:r w:rsidRPr="008216F8">
        <w:rPr>
          <w:rStyle w:val="StyleBoldUnderline"/>
          <w:sz w:val="12"/>
          <w:u w:val="none"/>
        </w:rPr>
        <w:t>¶</w:t>
      </w:r>
      <w:r w:rsidRPr="008216F8">
        <w:rPr>
          <w:rStyle w:val="StyleBoldUnderline"/>
          <w:sz w:val="12"/>
        </w:rPr>
        <w:t xml:space="preserve"> </w:t>
      </w:r>
      <w:r w:rsidRPr="008216F8">
        <w:rPr>
          <w:rStyle w:val="StyleBoldUnderline"/>
        </w:rPr>
        <w:t>of external savings mitigates the trade-off between savings and consumption by allowing</w:t>
      </w:r>
      <w:r w:rsidRPr="008216F8">
        <w:rPr>
          <w:rStyle w:val="StyleBoldUnderline"/>
          <w:sz w:val="12"/>
          <w:u w:val="none"/>
        </w:rPr>
        <w:t>¶</w:t>
      </w:r>
      <w:r w:rsidRPr="008216F8">
        <w:rPr>
          <w:rStyle w:val="StyleBoldUnderline"/>
          <w:sz w:val="12"/>
        </w:rPr>
        <w:t xml:space="preserve"> </w:t>
      </w:r>
      <w:r w:rsidRPr="008216F8">
        <w:rPr>
          <w:rStyle w:val="StyleBoldUnderline"/>
        </w:rPr>
        <w:t>an increase in total savings and investment without having to squeeze popular</w:t>
      </w:r>
      <w:r w:rsidRPr="008216F8">
        <w:rPr>
          <w:rStyle w:val="StyleBoldUnderline"/>
          <w:sz w:val="12"/>
          <w:u w:val="none"/>
        </w:rPr>
        <w:t>¶</w:t>
      </w:r>
      <w:r w:rsidRPr="008216F8">
        <w:rPr>
          <w:rStyle w:val="StyleBoldUnderline"/>
          <w:sz w:val="12"/>
        </w:rPr>
        <w:t xml:space="preserve"> </w:t>
      </w:r>
      <w:r w:rsidRPr="008216F8">
        <w:rPr>
          <w:rStyle w:val="StyleBoldUnderline"/>
        </w:rPr>
        <w:t>consumption</w:t>
      </w:r>
      <w:r w:rsidRPr="008216F8">
        <w:rPr>
          <w:sz w:val="16"/>
        </w:rPr>
        <w:t xml:space="preserve">. But it is important that the capital inflows do not “crowd out” </w:t>
      </w:r>
      <w:r w:rsidRPr="008216F8">
        <w:rPr>
          <w:sz w:val="16"/>
        </w:rPr>
        <w:lastRenderedPageBreak/>
        <w:t>domestic savings,</w:t>
      </w:r>
      <w:r w:rsidRPr="008216F8">
        <w:rPr>
          <w:sz w:val="12"/>
        </w:rPr>
        <w:t>¶</w:t>
      </w:r>
      <w:r w:rsidRPr="008216F8">
        <w:rPr>
          <w:sz w:val="16"/>
        </w:rPr>
        <w:t xml:space="preserve"> in the sense of relaxing societal efforts to raise national savings rates in favor of an</w:t>
      </w:r>
      <w:r w:rsidRPr="008216F8">
        <w:rPr>
          <w:sz w:val="12"/>
        </w:rPr>
        <w:t>¶</w:t>
      </w:r>
      <w:r w:rsidRPr="008216F8">
        <w:rPr>
          <w:sz w:val="16"/>
        </w:rPr>
        <w:t xml:space="preserve"> unsustainable consumption orgy.</w:t>
      </w:r>
      <w:r w:rsidRPr="008216F8">
        <w:rPr>
          <w:sz w:val="12"/>
        </w:rPr>
        <w:t>¶</w:t>
      </w:r>
      <w:r w:rsidRPr="008216F8">
        <w:rPr>
          <w:sz w:val="16"/>
        </w:rPr>
        <w:t xml:space="preserve"> • Technology transfer: </w:t>
      </w:r>
      <w:r w:rsidRPr="008216F8">
        <w:rPr>
          <w:rStyle w:val="StyleBoldUnderline"/>
        </w:rPr>
        <w:t>FDI is a composite bundle of capital stock, know-how, technology,</w:t>
      </w:r>
      <w:r w:rsidRPr="008216F8">
        <w:rPr>
          <w:rStyle w:val="StyleBoldUnderline"/>
          <w:sz w:val="12"/>
          <w:u w:val="none"/>
        </w:rPr>
        <w:t>¶</w:t>
      </w:r>
      <w:r w:rsidRPr="008216F8">
        <w:rPr>
          <w:rStyle w:val="StyleBoldUnderline"/>
          <w:sz w:val="12"/>
        </w:rPr>
        <w:t xml:space="preserve"> </w:t>
      </w:r>
      <w:r w:rsidRPr="008216F8">
        <w:rPr>
          <w:rStyle w:val="StyleBoldUnderline"/>
        </w:rPr>
        <w:t>and management practices. This knowledge can diffuse throughout the local economy</w:t>
      </w:r>
      <w:r w:rsidRPr="008216F8">
        <w:rPr>
          <w:rStyle w:val="StyleBoldUnderline"/>
          <w:sz w:val="12"/>
          <w:u w:val="none"/>
        </w:rPr>
        <w:t>¶</w:t>
      </w:r>
      <w:r w:rsidRPr="008216F8">
        <w:rPr>
          <w:rStyle w:val="StyleBoldUnderline"/>
          <w:sz w:val="12"/>
        </w:rPr>
        <w:t xml:space="preserve"> </w:t>
      </w:r>
      <w:r w:rsidRPr="008216F8">
        <w:rPr>
          <w:rStyle w:val="StyleBoldUnderline"/>
        </w:rPr>
        <w:t>through various transmission mechanisms:</w:t>
      </w:r>
      <w:r w:rsidRPr="008216F8">
        <w:rPr>
          <w:sz w:val="16"/>
        </w:rPr>
        <w:t xml:space="preserve"> the foreign investor can pass on “best practices”</w:t>
      </w:r>
      <w:r w:rsidRPr="008216F8">
        <w:rPr>
          <w:sz w:val="12"/>
        </w:rPr>
        <w:t>¶</w:t>
      </w:r>
      <w:r w:rsidRPr="008216F8">
        <w:rPr>
          <w:sz w:val="16"/>
        </w:rPr>
        <w:t xml:space="preserve"> to its domestic suppliers regarding quality standards, low-defect reliability, and</w:t>
      </w:r>
      <w:r w:rsidRPr="008216F8">
        <w:rPr>
          <w:sz w:val="12"/>
        </w:rPr>
        <w:t>¶</w:t>
      </w:r>
      <w:r w:rsidRPr="008216F8">
        <w:rPr>
          <w:sz w:val="16"/>
        </w:rPr>
        <w:t xml:space="preserve"> on-time delivery; local firms can learn via imitation and competition to supply FDI firms;</w:t>
      </w:r>
      <w:r w:rsidRPr="008216F8">
        <w:rPr>
          <w:sz w:val="12"/>
        </w:rPr>
        <w:t>¶</w:t>
      </w:r>
      <w:r w:rsidRPr="008216F8">
        <w:rPr>
          <w:sz w:val="16"/>
        </w:rPr>
        <w:t xml:space="preserve"> and talented FDI employees can depart to form or join domestic firms, transporting their</w:t>
      </w:r>
      <w:r w:rsidRPr="008216F8">
        <w:rPr>
          <w:sz w:val="12"/>
        </w:rPr>
        <w:t>¶</w:t>
      </w:r>
      <w:r w:rsidRPr="008216F8">
        <w:rPr>
          <w:sz w:val="16"/>
        </w:rPr>
        <w:t xml:space="preserve"> new knowledge with them. But these spillovers are not necessarily automatic. Smart, carefully</w:t>
      </w:r>
      <w:r w:rsidRPr="008216F8">
        <w:rPr>
          <w:sz w:val="12"/>
        </w:rPr>
        <w:t>¶</w:t>
      </w:r>
      <w:r w:rsidRPr="008216F8">
        <w:rPr>
          <w:sz w:val="16"/>
        </w:rPr>
        <w:t xml:space="preserve"> targeted government policies, such as vendor development programs, can actively</w:t>
      </w:r>
      <w:r w:rsidRPr="008216F8">
        <w:rPr>
          <w:sz w:val="12"/>
        </w:rPr>
        <w:t>¶</w:t>
      </w:r>
      <w:r w:rsidRPr="008216F8">
        <w:rPr>
          <w:sz w:val="16"/>
        </w:rPr>
        <w:t xml:space="preserve"> promote them.</w:t>
      </w:r>
      <w:r w:rsidRPr="008216F8">
        <w:rPr>
          <w:sz w:val="12"/>
        </w:rPr>
        <w:t>¶</w:t>
      </w:r>
      <w:r w:rsidRPr="008216F8">
        <w:rPr>
          <w:sz w:val="16"/>
        </w:rPr>
        <w:t xml:space="preserve"> • Employment and skills upgrading: </w:t>
      </w:r>
      <w:r w:rsidRPr="008216F8">
        <w:rPr>
          <w:rStyle w:val="StyleBoldUnderline"/>
        </w:rPr>
        <w:t>FDI typically pays higher wages than the domestic</w:t>
      </w:r>
      <w:r w:rsidRPr="008216F8">
        <w:rPr>
          <w:rStyle w:val="StyleBoldUnderline"/>
          <w:sz w:val="12"/>
          <w:u w:val="none"/>
        </w:rPr>
        <w:t>¶</w:t>
      </w:r>
      <w:r w:rsidRPr="008216F8">
        <w:rPr>
          <w:rStyle w:val="StyleBoldUnderline"/>
          <w:sz w:val="12"/>
        </w:rPr>
        <w:t xml:space="preserve"> </w:t>
      </w:r>
      <w:r w:rsidRPr="008216F8">
        <w:rPr>
          <w:rStyle w:val="StyleBoldUnderline"/>
        </w:rPr>
        <w:t>norm, reflecting greater capital intensity and labor productivity and, perhaps, greater</w:t>
      </w:r>
      <w:r w:rsidRPr="008216F8">
        <w:rPr>
          <w:rStyle w:val="StyleBoldUnderline"/>
          <w:sz w:val="12"/>
          <w:u w:val="none"/>
        </w:rPr>
        <w:t>¶</w:t>
      </w:r>
      <w:r w:rsidRPr="008216F8">
        <w:rPr>
          <w:rStyle w:val="StyleBoldUnderline"/>
          <w:sz w:val="12"/>
        </w:rPr>
        <w:t xml:space="preserve"> </w:t>
      </w:r>
      <w:r w:rsidRPr="008216F8">
        <w:rPr>
          <w:rStyle w:val="StyleBoldUnderline"/>
        </w:rPr>
        <w:t>interest in good labor relations and lower employee turnover</w:t>
      </w:r>
      <w:r w:rsidRPr="008216F8">
        <w:rPr>
          <w:sz w:val="16"/>
        </w:rPr>
        <w:t>. If FDI is of sufficient magnitude it may markedly increase the demand for labor and even place upward pressure</w:t>
      </w:r>
      <w:r w:rsidRPr="008216F8">
        <w:rPr>
          <w:sz w:val="12"/>
        </w:rPr>
        <w:t>¶</w:t>
      </w:r>
      <w:r w:rsidRPr="008216F8">
        <w:rPr>
          <w:sz w:val="16"/>
        </w:rPr>
        <w:t xml:space="preserve"> on national wages. To fully benefit, governments and educational institutions can partner</w:t>
      </w:r>
      <w:r w:rsidRPr="008216F8">
        <w:rPr>
          <w:sz w:val="12"/>
        </w:rPr>
        <w:t>¶</w:t>
      </w:r>
      <w:r w:rsidRPr="008216F8">
        <w:rPr>
          <w:sz w:val="16"/>
        </w:rPr>
        <w:t xml:space="preserve"> with FDI firms to provide well-matched manpower training.</w:t>
      </w:r>
      <w:r w:rsidRPr="008216F8">
        <w:rPr>
          <w:sz w:val="12"/>
        </w:rPr>
        <w:t>¶</w:t>
      </w:r>
      <w:r w:rsidRPr="008216F8">
        <w:rPr>
          <w:sz w:val="16"/>
        </w:rPr>
        <w:t xml:space="preserve"> • Exports: Especially in smaller nations, </w:t>
      </w:r>
      <w:r w:rsidRPr="008216F8">
        <w:rPr>
          <w:rStyle w:val="StyleBoldUnderline"/>
        </w:rPr>
        <w:t>FDI firms often target international markets,</w:t>
      </w:r>
      <w:r w:rsidRPr="008216F8">
        <w:rPr>
          <w:rStyle w:val="StyleBoldUnderline"/>
          <w:sz w:val="12"/>
          <w:u w:val="none"/>
        </w:rPr>
        <w:t>¶</w:t>
      </w:r>
      <w:r w:rsidRPr="008216F8">
        <w:rPr>
          <w:rStyle w:val="StyleBoldUnderline"/>
          <w:sz w:val="12"/>
        </w:rPr>
        <w:t xml:space="preserve"> </w:t>
      </w:r>
      <w:r w:rsidRPr="008216F8">
        <w:rPr>
          <w:rStyle w:val="StyleBoldUnderline"/>
        </w:rPr>
        <w:t>and may integrate local production into global supply chains</w:t>
      </w:r>
      <w:r w:rsidRPr="008216F8">
        <w:rPr>
          <w:sz w:val="16"/>
        </w:rPr>
        <w:t>. The presence of FDI can</w:t>
      </w:r>
      <w:r w:rsidRPr="008216F8">
        <w:rPr>
          <w:sz w:val="12"/>
        </w:rPr>
        <w:t>¶</w:t>
      </w:r>
      <w:r w:rsidRPr="008216F8">
        <w:rPr>
          <w:sz w:val="16"/>
        </w:rPr>
        <w:t xml:space="preserve"> also inspire local firms to think “international,” to make that extra effort to search abroad</w:t>
      </w:r>
      <w:r w:rsidRPr="008216F8">
        <w:rPr>
          <w:sz w:val="12"/>
        </w:rPr>
        <w:t>¶</w:t>
      </w:r>
      <w:r w:rsidRPr="008216F8">
        <w:rPr>
          <w:sz w:val="16"/>
        </w:rPr>
        <w:t xml:space="preserve"> for new customers. But it may take an active government policy to encourage FDI to</w:t>
      </w:r>
      <w:r w:rsidRPr="008216F8">
        <w:rPr>
          <w:sz w:val="12"/>
        </w:rPr>
        <w:t>¶</w:t>
      </w:r>
      <w:r w:rsidRPr="008216F8">
        <w:rPr>
          <w:sz w:val="16"/>
        </w:rPr>
        <w:t xml:space="preserve"> grow net exports by seeking out and educating local suppliers to substitute for imported</w:t>
      </w:r>
      <w:r w:rsidRPr="008216F8">
        <w:rPr>
          <w:sz w:val="12"/>
        </w:rPr>
        <w:t>¶</w:t>
      </w:r>
      <w:r w:rsidRPr="008216F8">
        <w:rPr>
          <w:sz w:val="16"/>
        </w:rPr>
        <w:t xml:space="preserve"> intermediate inputs.</w:t>
      </w:r>
      <w:r w:rsidRPr="008216F8">
        <w:rPr>
          <w:sz w:val="12"/>
        </w:rPr>
        <w:t>¶</w:t>
      </w:r>
      <w:r w:rsidRPr="008216F8">
        <w:rPr>
          <w:sz w:val="16"/>
        </w:rPr>
        <w:t xml:space="preserve"> • Consumer welfare: </w:t>
      </w:r>
      <w:r w:rsidRPr="008216F8">
        <w:rPr>
          <w:rStyle w:val="StyleBoldUnderline"/>
        </w:rPr>
        <w:t>Consumers can benefit if locally produced goods are cheaper than</w:t>
      </w:r>
      <w:r w:rsidRPr="008216F8">
        <w:rPr>
          <w:rStyle w:val="StyleBoldUnderline"/>
          <w:sz w:val="12"/>
          <w:u w:val="none"/>
        </w:rPr>
        <w:t>¶</w:t>
      </w:r>
      <w:r w:rsidRPr="008216F8">
        <w:rPr>
          <w:rStyle w:val="StyleBoldUnderline"/>
          <w:sz w:val="12"/>
        </w:rPr>
        <w:t xml:space="preserve"> </w:t>
      </w:r>
      <w:r w:rsidRPr="008216F8">
        <w:rPr>
          <w:rStyle w:val="StyleBoldUnderline"/>
        </w:rPr>
        <w:t>imported equivalents. By increasing competition or by employing new organizational practices,</w:t>
      </w:r>
      <w:r w:rsidRPr="008216F8">
        <w:rPr>
          <w:rStyle w:val="StyleBoldUnderline"/>
          <w:sz w:val="12"/>
          <w:u w:val="none"/>
        </w:rPr>
        <w:t>¶</w:t>
      </w:r>
      <w:r w:rsidRPr="008216F8">
        <w:rPr>
          <w:rStyle w:val="StyleBoldUnderline"/>
          <w:sz w:val="12"/>
        </w:rPr>
        <w:t xml:space="preserve"> </w:t>
      </w:r>
      <w:r w:rsidRPr="008216F8">
        <w:rPr>
          <w:rStyle w:val="StyleBoldUnderline"/>
        </w:rPr>
        <w:t>FDI in the retail sector can lower prices and expand consumer offerings.</w:t>
      </w:r>
      <w:r w:rsidRPr="008216F8">
        <w:rPr>
          <w:sz w:val="16"/>
        </w:rPr>
        <w:t xml:space="preserve"> FDI</w:t>
      </w:r>
      <w:r w:rsidRPr="008216F8">
        <w:rPr>
          <w:sz w:val="12"/>
        </w:rPr>
        <w:t>¶</w:t>
      </w:r>
      <w:r w:rsidRPr="008216F8">
        <w:rPr>
          <w:sz w:val="16"/>
        </w:rPr>
        <w:t xml:space="preserve"> may also improve public health and reduce consumer risk by, for example, raising quality</w:t>
      </w:r>
      <w:r w:rsidRPr="008216F8">
        <w:rPr>
          <w:sz w:val="12"/>
        </w:rPr>
        <w:t>¶</w:t>
      </w:r>
      <w:r w:rsidRPr="008216F8">
        <w:rPr>
          <w:sz w:val="16"/>
        </w:rPr>
        <w:t xml:space="preserve"> standards in food products.</w:t>
      </w:r>
    </w:p>
    <w:p w:rsidR="00013923" w:rsidRDefault="00013923" w:rsidP="00013923">
      <w:pPr>
        <w:pStyle w:val="Heading4"/>
      </w:pPr>
      <w:r>
        <w:t>Lifting the embargo would create economic independence for Cuba</w:t>
      </w:r>
    </w:p>
    <w:p w:rsidR="00013923" w:rsidRPr="00F55630" w:rsidRDefault="00013923" w:rsidP="00013923">
      <w:pPr>
        <w:rPr>
          <w:sz w:val="16"/>
        </w:rPr>
      </w:pPr>
      <w:r w:rsidRPr="00F55630">
        <w:rPr>
          <w:sz w:val="16"/>
        </w:rPr>
        <w:t xml:space="preserve">Sam </w:t>
      </w:r>
      <w:r w:rsidRPr="00F55630">
        <w:rPr>
          <w:rStyle w:val="StyleStyleBold12pt"/>
        </w:rPr>
        <w:t>Stern, 12</w:t>
      </w:r>
      <w:r>
        <w:t xml:space="preserve"> </w:t>
      </w:r>
      <w:r w:rsidRPr="00F55630">
        <w:rPr>
          <w:sz w:val="16"/>
        </w:rPr>
        <w:t>(Dartmouth Business Journal staff writer), The Dartmouth Business Journal, “The Cost of Crisis in Cuba,” May 30, 2012, http://dartmouthbusinessjournal.com/2012/05/the-cost-of-crisis-in-cuba/</w:t>
      </w:r>
    </w:p>
    <w:p w:rsidR="00013923" w:rsidRDefault="00013923" w:rsidP="00013923"/>
    <w:p w:rsidR="00013923" w:rsidRPr="00013923" w:rsidRDefault="00013923" w:rsidP="00013923">
      <w:pPr>
        <w:rPr>
          <w:sz w:val="16"/>
        </w:rPr>
      </w:pPr>
      <w:r w:rsidRPr="00F55630">
        <w:rPr>
          <w:rStyle w:val="StyleBoldUnderline"/>
        </w:rPr>
        <w:t>The large economic impact the lifting of the Cuban embargo would have on Cuba is closely tied to its dependence on trade</w:t>
      </w:r>
      <w:r w:rsidRPr="00013923">
        <w:rPr>
          <w:sz w:val="16"/>
        </w:rPr>
        <w:t xml:space="preserve">. Historically, the socialist system of trade has left Cuba’s prosperity in the hands of the Soviet Union and, recently, Venezuela. In the period following the dissolution of the Soviet Union, Cuba’s GDP dropped 35% as Soviet subsidies were lost and 85% of Cuba’s trading partners ceased trade with the island. Shortages of basic goods and medicine, a plummeting standard of living, and rising debts all revealed Cuba’s dependence on international trade and subsidies from socialist allies. And </w:t>
      </w:r>
      <w:r w:rsidRPr="00F55630">
        <w:rPr>
          <w:rStyle w:val="StyleBoldUnderline"/>
        </w:rPr>
        <w:t>while Cuba has recovered from this period, much of it was due to relaxed state control of the economy and increased humanitarian trade from the US.</w:t>
      </w:r>
      <w:r w:rsidRPr="00013923">
        <w:rPr>
          <w:rStyle w:val="StyleBoldUnderline"/>
          <w:sz w:val="12"/>
          <w:u w:val="none"/>
        </w:rPr>
        <w:t>¶</w:t>
      </w:r>
      <w:r w:rsidRPr="00013923">
        <w:rPr>
          <w:rStyle w:val="StyleBoldUnderline"/>
          <w:sz w:val="12"/>
        </w:rPr>
        <w:t xml:space="preserve"> </w:t>
      </w:r>
      <w:r w:rsidRPr="00013923">
        <w:rPr>
          <w:sz w:val="16"/>
        </w:rPr>
        <w:t xml:space="preserve">Since 2004, Cuba has replaced its Soviet sponsorship with Venezuelan subsidies and trade. </w:t>
      </w:r>
      <w:r w:rsidRPr="00F55630">
        <w:rPr>
          <w:rStyle w:val="StyleBoldUnderline"/>
        </w:rPr>
        <w:t>Amidst Cuban economic growth, open trade with the United States could relieve Cuban dependence on foreign support.</w:t>
      </w:r>
      <w:r w:rsidRPr="00013923">
        <w:rPr>
          <w:sz w:val="16"/>
        </w:rPr>
        <w:t xml:space="preserve"> As Cuba’s main trading partners are currently Venezuela, Canada, and the EU, Cuba could competitively export agricultural and fuel products to its close neighbor, the U.S. With the surplus earned from exports, the government could make balance debts and offer a greater variety of goods to its citizens.</w:t>
      </w:r>
    </w:p>
    <w:p w:rsidR="00013923" w:rsidRPr="008216F8" w:rsidRDefault="00013923" w:rsidP="00013923">
      <w:pPr>
        <w:rPr>
          <w:sz w:val="16"/>
        </w:rPr>
      </w:pPr>
    </w:p>
    <w:p w:rsidR="008C0787" w:rsidRDefault="007435AE" w:rsidP="008C0787">
      <w:pPr>
        <w:pStyle w:val="Heading3"/>
      </w:pPr>
      <w:r>
        <w:lastRenderedPageBreak/>
        <w:t>Internal---</w:t>
      </w:r>
      <w:r w:rsidR="008C0787">
        <w:t>FDI good</w:t>
      </w:r>
    </w:p>
    <w:p w:rsidR="008C0787" w:rsidRDefault="008C0787" w:rsidP="008C0787">
      <w:pPr>
        <w:pStyle w:val="Heading4"/>
      </w:pPr>
      <w:r>
        <w:t>FDI solves tech sectors in Cuba</w:t>
      </w:r>
    </w:p>
    <w:p w:rsidR="008C0787" w:rsidRPr="003440B6" w:rsidRDefault="008C0787" w:rsidP="008C0787">
      <w:r w:rsidRPr="003440B6">
        <w:rPr>
          <w:rStyle w:val="StyleStyleBold12pt"/>
        </w:rPr>
        <w:t>Villanueva ‘2</w:t>
      </w:r>
      <w:r>
        <w:t xml:space="preserve"> </w:t>
      </w:r>
      <w:r w:rsidRPr="003440B6">
        <w:rPr>
          <w:sz w:val="10"/>
          <w:szCs w:val="10"/>
        </w:rPr>
        <w:t>(Dr Omar Everleny Pérez Villanueva Center for the Study of the Cuban Economy at the University of Havana. “Cuba: An Overview of Foreign Direct Investment” P. 4-6. Febuary 2002.)</w:t>
      </w:r>
    </w:p>
    <w:p w:rsidR="008C0787" w:rsidRDefault="008C0787" w:rsidP="008C0787">
      <w:pPr>
        <w:rPr>
          <w:sz w:val="16"/>
        </w:rPr>
      </w:pPr>
      <w:r w:rsidRPr="003440B6">
        <w:rPr>
          <w:sz w:val="16"/>
        </w:rPr>
        <w:t xml:space="preserve">It is important to note that technology </w:t>
      </w:r>
      <w:r w:rsidRPr="003440B6">
        <w:rPr>
          <w:rStyle w:val="StyleBoldUnderline"/>
        </w:rPr>
        <w:t xml:space="preserve">transfer can be accomplished through foreign investment, and thus, foreign investment can be classified in two categories: Passive and Active effects </w:t>
      </w:r>
      <w:r w:rsidRPr="003440B6">
        <w:rPr>
          <w:sz w:val="16"/>
        </w:rPr>
        <w:t xml:space="preserve">(see Appendix 1). </w:t>
      </w:r>
      <w:r w:rsidRPr="003440B6">
        <w:rPr>
          <w:rStyle w:val="StyleBoldUnderline"/>
        </w:rPr>
        <w:t>The active effects are very relevant for Cuba in the future</w:t>
      </w:r>
      <w:r w:rsidRPr="003440B6">
        <w:rPr>
          <w:sz w:val="16"/>
        </w:rPr>
        <w:t>, given the existing scientific</w:t>
      </w:r>
      <w:r w:rsidRPr="003440B6">
        <w:rPr>
          <w:sz w:val="12"/>
        </w:rPr>
        <w:t>¶</w:t>
      </w:r>
      <w:r w:rsidRPr="003440B6">
        <w:rPr>
          <w:sz w:val="16"/>
        </w:rPr>
        <w:t xml:space="preserve"> potential, </w:t>
      </w:r>
      <w:r w:rsidRPr="003440B6">
        <w:rPr>
          <w:rStyle w:val="StyleBoldUnderline"/>
        </w:rPr>
        <w:t>since engineering programs or contracts can be undertaken with centers for research and development, and producers of capital goods.</w:t>
      </w:r>
      <w:r w:rsidRPr="003440B6">
        <w:rPr>
          <w:sz w:val="16"/>
        </w:rPr>
        <w:t xml:space="preserve"> Additionally, adaptation and improvement of local technology can occur, along with other programs that include training in foreign countries</w:t>
      </w:r>
      <w:r w:rsidRPr="003440B6">
        <w:rPr>
          <w:sz w:val="12"/>
        </w:rPr>
        <w:t>¶</w:t>
      </w:r>
      <w:r w:rsidRPr="003440B6">
        <w:rPr>
          <w:sz w:val="16"/>
        </w:rPr>
        <w:t xml:space="preserve"> (Dahlman, 1988).</w:t>
      </w:r>
      <w:r w:rsidRPr="003440B6">
        <w:rPr>
          <w:sz w:val="12"/>
        </w:rPr>
        <w:t>¶</w:t>
      </w:r>
      <w:r w:rsidRPr="003440B6">
        <w:rPr>
          <w:sz w:val="16"/>
        </w:rPr>
        <w:t xml:space="preserve"> In the Cuban case, demonstration effects (passive) have been the most common outcome</w:t>
      </w:r>
      <w:r w:rsidRPr="003440B6">
        <w:rPr>
          <w:sz w:val="12"/>
        </w:rPr>
        <w:t>¶</w:t>
      </w:r>
      <w:r w:rsidRPr="003440B6">
        <w:rPr>
          <w:sz w:val="16"/>
        </w:rPr>
        <w:t xml:space="preserve"> of foreign investment, with good results. New technology has been introduced and has been</w:t>
      </w:r>
      <w:r w:rsidRPr="003440B6">
        <w:rPr>
          <w:sz w:val="12"/>
        </w:rPr>
        <w:t>¶</w:t>
      </w:r>
      <w:r w:rsidRPr="003440B6">
        <w:rPr>
          <w:sz w:val="16"/>
        </w:rPr>
        <w:t xml:space="preserve"> effectively deployed, leading to an improvement in productive indicators.</w:t>
      </w:r>
      <w:r w:rsidRPr="003440B6">
        <w:rPr>
          <w:sz w:val="12"/>
        </w:rPr>
        <w:t>¶</w:t>
      </w:r>
      <w:r w:rsidRPr="003440B6">
        <w:rPr>
          <w:sz w:val="16"/>
        </w:rPr>
        <w:t xml:space="preserve"> </w:t>
      </w:r>
      <w:r w:rsidRPr="003440B6">
        <w:rPr>
          <w:rStyle w:val="StyleBoldUnderline"/>
        </w:rPr>
        <w:t>Global trends have caused developing countries to open up more and liberalize foreign investment to a greater extent, given that access to high technology can only be obtained if greater control is given to the foreign investor who has the technology.</w:t>
      </w:r>
      <w:r w:rsidRPr="003440B6">
        <w:rPr>
          <w:sz w:val="16"/>
        </w:rPr>
        <w:t xml:space="preserve"> However, it has become</w:t>
      </w:r>
      <w:r w:rsidRPr="003440B6">
        <w:rPr>
          <w:sz w:val="12"/>
        </w:rPr>
        <w:t>¶</w:t>
      </w:r>
      <w:r w:rsidRPr="003440B6">
        <w:rPr>
          <w:sz w:val="16"/>
        </w:rPr>
        <w:t xml:space="preserve"> necessary to simultaneously invest more in developing technology domestically.</w:t>
      </w:r>
      <w:r w:rsidRPr="003440B6">
        <w:rPr>
          <w:sz w:val="12"/>
        </w:rPr>
        <w:t>¶</w:t>
      </w:r>
      <w:r w:rsidRPr="003440B6">
        <w:rPr>
          <w:sz w:val="16"/>
        </w:rPr>
        <w:t xml:space="preserve"> Karl Dahlman, a World Bank economist, posits that countries aspiring to overcome</w:t>
      </w:r>
      <w:r w:rsidRPr="003440B6">
        <w:rPr>
          <w:sz w:val="12"/>
        </w:rPr>
        <w:t>¶</w:t>
      </w:r>
      <w:r w:rsidRPr="003440B6">
        <w:rPr>
          <w:sz w:val="16"/>
        </w:rPr>
        <w:t xml:space="preserve"> underdevelopment should elaborate a strategy that increases technological growth and the role of</w:t>
      </w:r>
      <w:r w:rsidRPr="003440B6">
        <w:rPr>
          <w:sz w:val="12"/>
        </w:rPr>
        <w:t>¶</w:t>
      </w:r>
      <w:r w:rsidRPr="003440B6">
        <w:rPr>
          <w:sz w:val="16"/>
        </w:rPr>
        <w:t xml:space="preserve"> foreign investment in that growth. He proposes three components that must be included in this</w:t>
      </w:r>
      <w:r w:rsidRPr="003440B6">
        <w:rPr>
          <w:sz w:val="12"/>
        </w:rPr>
        <w:t>¶</w:t>
      </w:r>
      <w:r w:rsidRPr="003440B6">
        <w:rPr>
          <w:sz w:val="16"/>
        </w:rPr>
        <w:t xml:space="preserve"> strategy:</w:t>
      </w:r>
      <w:r w:rsidRPr="003440B6">
        <w:rPr>
          <w:sz w:val="12"/>
        </w:rPr>
        <w:t>¶</w:t>
      </w:r>
      <w:r w:rsidRPr="003440B6">
        <w:rPr>
          <w:sz w:val="16"/>
        </w:rPr>
        <w:t xml:space="preserve"> 1. Be able to take advantage of and use foreign technology, much as Japan, South Korea</w:t>
      </w:r>
      <w:r w:rsidRPr="003440B6">
        <w:rPr>
          <w:sz w:val="12"/>
        </w:rPr>
        <w:t>¶</w:t>
      </w:r>
      <w:r w:rsidRPr="003440B6">
        <w:rPr>
          <w:sz w:val="16"/>
        </w:rPr>
        <w:t xml:space="preserve"> and Taiwan were adept at attracting different forms of foreign technology.</w:t>
      </w:r>
      <w:r w:rsidRPr="003440B6">
        <w:rPr>
          <w:sz w:val="12"/>
        </w:rPr>
        <w:t>¶</w:t>
      </w:r>
      <w:r w:rsidRPr="003440B6">
        <w:rPr>
          <w:sz w:val="16"/>
        </w:rPr>
        <w:t xml:space="preserve"> 2. </w:t>
      </w:r>
      <w:r w:rsidRPr="003440B6">
        <w:rPr>
          <w:rStyle w:val="StyleBoldUnderline"/>
        </w:rPr>
        <w:t>In any industrial sector there is a very large dispersion of productivity. Therefore,</w:t>
      </w:r>
      <w:r w:rsidRPr="003440B6">
        <w:rPr>
          <w:rStyle w:val="StyleBoldUnderline"/>
          <w:sz w:val="12"/>
        </w:rPr>
        <w:t>¶</w:t>
      </w:r>
      <w:r w:rsidRPr="003440B6">
        <w:rPr>
          <w:rStyle w:val="StyleBoldUnderline"/>
        </w:rPr>
        <w:t xml:space="preserve"> efforts must be made to increase productivity through the diffusion and extension of the</w:t>
      </w:r>
      <w:r w:rsidRPr="003440B6">
        <w:rPr>
          <w:rStyle w:val="StyleBoldUnderline"/>
          <w:sz w:val="12"/>
        </w:rPr>
        <w:t>¶</w:t>
      </w:r>
      <w:r w:rsidRPr="003440B6">
        <w:rPr>
          <w:rStyle w:val="StyleBoldUnderline"/>
        </w:rPr>
        <w:t xml:space="preserve"> technology obtained</w:t>
      </w:r>
      <w:r w:rsidRPr="003440B6">
        <w:rPr>
          <w:sz w:val="16"/>
        </w:rPr>
        <w:t>.</w:t>
      </w:r>
      <w:r w:rsidRPr="003440B6">
        <w:rPr>
          <w:sz w:val="12"/>
        </w:rPr>
        <w:t>¶</w:t>
      </w:r>
      <w:r w:rsidRPr="003440B6">
        <w:rPr>
          <w:sz w:val="16"/>
        </w:rPr>
        <w:t xml:space="preserve"> 3. The role of research centers should not be merely to “reinvent the wheel,” but to truly</w:t>
      </w:r>
      <w:r w:rsidRPr="003440B6">
        <w:rPr>
          <w:sz w:val="12"/>
        </w:rPr>
        <w:t>¶</w:t>
      </w:r>
      <w:r w:rsidRPr="003440B6">
        <w:rPr>
          <w:sz w:val="16"/>
        </w:rPr>
        <w:t xml:space="preserve"> provide assistance to the industrial sector in order to create, diffuse and adapt technologies.</w:t>
      </w:r>
      <w:r w:rsidRPr="003440B6">
        <w:rPr>
          <w:sz w:val="12"/>
        </w:rPr>
        <w:t>¶</w:t>
      </w:r>
      <w:r w:rsidRPr="003440B6">
        <w:rPr>
          <w:sz w:val="16"/>
        </w:rPr>
        <w:t xml:space="preserve"> To attract foreign investment in such a way that it contributes to the economic</w:t>
      </w:r>
      <w:r w:rsidRPr="003440B6">
        <w:rPr>
          <w:sz w:val="12"/>
        </w:rPr>
        <w:t>¶</w:t>
      </w:r>
      <w:r w:rsidRPr="003440B6">
        <w:rPr>
          <w:sz w:val="16"/>
        </w:rPr>
        <w:t xml:space="preserve"> development of the country, one can not wait for it to come, it must be promoted by identifying</w:t>
      </w:r>
      <w:r w:rsidRPr="003440B6">
        <w:rPr>
          <w:sz w:val="12"/>
        </w:rPr>
        <w:t>¶</w:t>
      </w:r>
      <w:r w:rsidRPr="003440B6">
        <w:rPr>
          <w:sz w:val="16"/>
        </w:rPr>
        <w:t xml:space="preserve"> the type of industry that is desirable and researching and administering information on what type of technology exists and who possesses it</w:t>
      </w:r>
      <w:r w:rsidRPr="003440B6">
        <w:rPr>
          <w:rStyle w:val="StyleBoldUnderline"/>
        </w:rPr>
        <w:t>. Cuba’s challenge is to acquire the most modern technologies through FDI and incorporate it with the active effect</w:t>
      </w:r>
      <w:r w:rsidRPr="003440B6">
        <w:rPr>
          <w:sz w:val="16"/>
        </w:rPr>
        <w:t xml:space="preserve"> described by Dahlman.</w:t>
      </w:r>
    </w:p>
    <w:p w:rsidR="00EF458F" w:rsidRDefault="00EF458F" w:rsidP="008C0787">
      <w:pPr>
        <w:rPr>
          <w:sz w:val="16"/>
        </w:rPr>
      </w:pPr>
    </w:p>
    <w:p w:rsidR="00EF458F" w:rsidRPr="002043A5" w:rsidRDefault="00EF458F" w:rsidP="00EF458F">
      <w:pPr>
        <w:pStyle w:val="Heading4"/>
      </w:pPr>
      <w:r>
        <w:t>FDI good</w:t>
      </w:r>
      <w:r w:rsidR="007435AE">
        <w:t>-</w:t>
      </w:r>
      <w:r>
        <w:t>-</w:t>
      </w:r>
      <w:r w:rsidR="007435AE">
        <w:t>-</w:t>
      </w:r>
      <w:r>
        <w:t>laundry list</w:t>
      </w:r>
    </w:p>
    <w:p w:rsidR="00EF458F" w:rsidRDefault="00EF458F" w:rsidP="00EF458F">
      <w:r w:rsidRPr="00F01B6E">
        <w:rPr>
          <w:sz w:val="16"/>
        </w:rPr>
        <w:t xml:space="preserve">Prakash </w:t>
      </w:r>
      <w:r w:rsidRPr="00F01B6E">
        <w:rPr>
          <w:rStyle w:val="StyleStyleBold12pt"/>
        </w:rPr>
        <w:t>Loungani and</w:t>
      </w:r>
      <w:r>
        <w:t xml:space="preserve"> </w:t>
      </w:r>
      <w:r w:rsidRPr="00F01B6E">
        <w:rPr>
          <w:sz w:val="16"/>
        </w:rPr>
        <w:t xml:space="preserve">Assaf </w:t>
      </w:r>
      <w:r w:rsidRPr="00F01B6E">
        <w:rPr>
          <w:rStyle w:val="StyleStyleBold12pt"/>
        </w:rPr>
        <w:t xml:space="preserve">Razin, 01 </w:t>
      </w:r>
      <w:r w:rsidRPr="00F01B6E">
        <w:rPr>
          <w:sz w:val="16"/>
        </w:rPr>
        <w:t>(Loungani is Assistant to the Director in the IMF's External Relations Department. Razin is a Professor of Economics at Tel Aviv and Cornell Universities and is currently a Visiting Professor of Economics at Stanford University.), IMF, “How Beneficial Is Foreign Direct Investment for Developing Countries?” June 2001, Volume 38, Number 2, http://www.imf.org/external/pubs/ft/fandd/2001/06/loungani.htm#author</w:t>
      </w:r>
    </w:p>
    <w:p w:rsidR="00EF458F" w:rsidRDefault="00EF458F" w:rsidP="00EF458F"/>
    <w:p w:rsidR="00EF458F" w:rsidRPr="002043A5" w:rsidRDefault="00EF458F" w:rsidP="00EF458F">
      <w:pPr>
        <w:rPr>
          <w:sz w:val="16"/>
        </w:rPr>
      </w:pPr>
      <w:r w:rsidRPr="002043A5">
        <w:rPr>
          <w:rStyle w:val="StyleBoldUnderline"/>
        </w:rPr>
        <w:t>Economists tend to favor the free flow of capital across national borders because it allows capital to seek out the highest rate of return</w:t>
      </w:r>
      <w:r w:rsidRPr="002043A5">
        <w:rPr>
          <w:sz w:val="16"/>
        </w:rPr>
        <w:t xml:space="preserve">. Unrestricted capital flows may also offer several other advantages, as noted by Feldstein (2000). First, </w:t>
      </w:r>
      <w:r w:rsidRPr="002043A5">
        <w:rPr>
          <w:rStyle w:val="StyleBoldUnderline"/>
        </w:rPr>
        <w:t>international flows of capital reduce the risk faced by owners of capital by allowing them to diversify their lending and investment</w:t>
      </w:r>
      <w:r w:rsidRPr="002043A5">
        <w:rPr>
          <w:sz w:val="16"/>
        </w:rPr>
        <w:t xml:space="preserve">. Second, the </w:t>
      </w:r>
      <w:r w:rsidRPr="002043A5">
        <w:rPr>
          <w:rStyle w:val="StyleBoldUnderline"/>
        </w:rPr>
        <w:t>global integration of capital markets can contribute to the spread of best practices in corporate governance, accounting rules, and legal traditions</w:t>
      </w:r>
      <w:r w:rsidRPr="002043A5">
        <w:rPr>
          <w:sz w:val="16"/>
        </w:rPr>
        <w:t xml:space="preserve">. Third, the </w:t>
      </w:r>
      <w:r w:rsidRPr="002043A5">
        <w:rPr>
          <w:rStyle w:val="StyleBoldUnderline"/>
        </w:rPr>
        <w:t>global mobility of capital limits the ability of governments to pursue bad policies.</w:t>
      </w:r>
      <w:r w:rsidRPr="002043A5">
        <w:rPr>
          <w:rStyle w:val="StyleBoldUnderline"/>
          <w:sz w:val="12"/>
          <w:u w:val="none"/>
        </w:rPr>
        <w:t>¶</w:t>
      </w:r>
      <w:r w:rsidRPr="002043A5">
        <w:rPr>
          <w:sz w:val="16"/>
        </w:rPr>
        <w:t xml:space="preserve"> In addition to these advantages, which in principle apply to all kinds of private capital inflows, Feldstein (2000) and Razin and Sadka (forthcoming) note that the gains to host countries from FDI can take several other forms:</w:t>
      </w:r>
      <w:r w:rsidRPr="002043A5">
        <w:rPr>
          <w:sz w:val="12"/>
        </w:rPr>
        <w:t>¶</w:t>
      </w:r>
      <w:r w:rsidRPr="002043A5">
        <w:rPr>
          <w:sz w:val="16"/>
        </w:rPr>
        <w:t xml:space="preserve"> </w:t>
      </w:r>
      <w:r w:rsidRPr="002043A5">
        <w:rPr>
          <w:rStyle w:val="StyleBoldUnderline"/>
        </w:rPr>
        <w:t>FDI allows the transfer of technology</w:t>
      </w:r>
      <w:r w:rsidRPr="002043A5">
        <w:rPr>
          <w:sz w:val="16"/>
        </w:rPr>
        <w:t xml:space="preserve">—particularly in the form of new varieties of capital inputs—that cannot be achieved through financial investments or trade in goods and services. </w:t>
      </w:r>
      <w:r w:rsidRPr="002043A5">
        <w:rPr>
          <w:rStyle w:val="StyleBoldUnderline"/>
        </w:rPr>
        <w:t>FDI can also promote competition in the domestic input market.</w:t>
      </w:r>
      <w:r w:rsidRPr="002043A5">
        <w:rPr>
          <w:rStyle w:val="StyleBoldUnderline"/>
          <w:sz w:val="12"/>
          <w:u w:val="none"/>
        </w:rPr>
        <w:t>¶</w:t>
      </w:r>
      <w:r w:rsidRPr="002043A5">
        <w:rPr>
          <w:rStyle w:val="StyleBoldUnderline"/>
          <w:sz w:val="12"/>
        </w:rPr>
        <w:t xml:space="preserve"> </w:t>
      </w:r>
      <w:r w:rsidRPr="002043A5">
        <w:rPr>
          <w:rStyle w:val="StyleBoldUnderline"/>
        </w:rPr>
        <w:t>Recipients of FDI often gain employee training in the course of operating the new businesses</w:t>
      </w:r>
      <w:r w:rsidRPr="002043A5">
        <w:rPr>
          <w:sz w:val="16"/>
        </w:rPr>
        <w:t>, which contributes to human capital development in the host country.</w:t>
      </w:r>
      <w:r w:rsidRPr="002043A5">
        <w:rPr>
          <w:sz w:val="12"/>
        </w:rPr>
        <w:t>¶</w:t>
      </w:r>
      <w:r w:rsidRPr="002043A5">
        <w:rPr>
          <w:sz w:val="16"/>
        </w:rPr>
        <w:t xml:space="preserve"> </w:t>
      </w:r>
      <w:r w:rsidRPr="002043A5">
        <w:rPr>
          <w:rStyle w:val="StyleBoldUnderline"/>
        </w:rPr>
        <w:t>Profits generated by FDI contribute to corporate tax revenues in the host country</w:t>
      </w:r>
      <w:r w:rsidRPr="002043A5">
        <w:rPr>
          <w:sz w:val="16"/>
        </w:rPr>
        <w:t>.</w:t>
      </w:r>
      <w:r w:rsidRPr="002043A5">
        <w:rPr>
          <w:sz w:val="12"/>
        </w:rPr>
        <w:t>¶</w:t>
      </w:r>
      <w:r w:rsidRPr="002043A5">
        <w:rPr>
          <w:sz w:val="16"/>
        </w:rPr>
        <w:t xml:space="preserve"> Of course, countries often choose to forgo some of this revenue when they cut corporate tax rates in an attempt to attract FDI from other locations. For instance, the sharp decline in corporate tax revenues in some of the member countries of the Organization for Economic Cooperation and Development (OECD) may be the result of such competition. (For a discussion, see the article by Reint Gropp and Kristina Kostial in this issue.)</w:t>
      </w:r>
    </w:p>
    <w:p w:rsidR="00EF458F" w:rsidRPr="008C0787" w:rsidRDefault="00EF458F" w:rsidP="008C0787">
      <w:pPr>
        <w:rPr>
          <w:sz w:val="16"/>
        </w:rPr>
      </w:pPr>
    </w:p>
    <w:p w:rsidR="004B20B7" w:rsidRDefault="004B20B7" w:rsidP="004B20B7">
      <w:pPr>
        <w:pStyle w:val="Heading4"/>
      </w:pPr>
      <w:r>
        <w:t>FDI works in Cuba</w:t>
      </w:r>
    </w:p>
    <w:p w:rsidR="004B20B7" w:rsidRPr="004B20B7" w:rsidRDefault="004B20B7" w:rsidP="004B20B7">
      <w:pPr>
        <w:rPr>
          <w:sz w:val="16"/>
        </w:rPr>
      </w:pPr>
      <w:r w:rsidRPr="004B20B7">
        <w:rPr>
          <w:sz w:val="16"/>
        </w:rPr>
        <w:t xml:space="preserve">Melissa </w:t>
      </w:r>
      <w:r w:rsidRPr="004B20B7">
        <w:rPr>
          <w:rStyle w:val="StyleStyleBold12pt"/>
        </w:rPr>
        <w:t>Johns, 03</w:t>
      </w:r>
      <w:r>
        <w:t xml:space="preserve"> </w:t>
      </w:r>
      <w:r w:rsidRPr="004B20B7">
        <w:rPr>
          <w:sz w:val="16"/>
        </w:rPr>
        <w:t>(written while studying at the Stanford Law School), Virtual Legal Library, Boletín Mexicano de Derecho Comparado, “Foreign Investment in Cuba: Assessing the Legal Landscape,” http://www.juridicas.unam.mx/publica/rev/boletin/cont/106/art/art2.htm</w:t>
      </w:r>
    </w:p>
    <w:p w:rsidR="004B20B7" w:rsidRDefault="004B20B7" w:rsidP="004B20B7"/>
    <w:p w:rsidR="004B20B7" w:rsidRPr="004B20B7" w:rsidRDefault="004B20B7" w:rsidP="004B20B7">
      <w:pPr>
        <w:rPr>
          <w:sz w:val="16"/>
        </w:rPr>
      </w:pPr>
      <w:r w:rsidRPr="004B20B7">
        <w:rPr>
          <w:sz w:val="16"/>
        </w:rPr>
        <w:t>The effects of these policy changes have been substantial.</w:t>
      </w:r>
      <w:r w:rsidRPr="00A35EA4">
        <w:rPr>
          <w:rStyle w:val="StyleBoldUnderline"/>
        </w:rPr>
        <w:t xml:space="preserve"> Real GDP growth in 1999 was 6.2% and it topped 5.5% last year.31 At the end of last year, 345 international economic ventures had formed in multiple sectors and </w:t>
      </w:r>
      <w:r w:rsidRPr="00A35EA4">
        <w:rPr>
          <w:rStyle w:val="StyleBoldUnderline"/>
        </w:rPr>
        <w:lastRenderedPageBreak/>
        <w:t>branches. Fifty-eight more were approved this year, including projects in the energy, financial and industrial fields</w:t>
      </w:r>
      <w:r w:rsidRPr="004B20B7">
        <w:rPr>
          <w:sz w:val="16"/>
        </w:rPr>
        <w:t xml:space="preserve">.32 31 de enero de 2001.&gt; Particularly telling is the diversity of sectors this growth represents; oil and gas have taken on new importance as exports and tourism earnings now exceed those from sugar.33 </w:t>
      </w:r>
      <w:r w:rsidRPr="00A35EA4">
        <w:rPr>
          <w:rStyle w:val="StyleBoldUnderline"/>
        </w:rPr>
        <w:t>Direct employment generation and increased productivity levels from foreign direct investment have led to 140,000 new jobs since 1995</w:t>
      </w:r>
      <w:r w:rsidRPr="004B20B7">
        <w:rPr>
          <w:sz w:val="16"/>
        </w:rPr>
        <w:t>.34 Although this inflow of capital still has not overcome the decrease in employment and productivity in state enterprises in the early 90s, the government clearly sees this growth as a sign that its financial difficulties are diminishing.</w:t>
      </w:r>
      <w:r w:rsidRPr="004B20B7">
        <w:rPr>
          <w:sz w:val="12"/>
        </w:rPr>
        <w:t>¶</w:t>
      </w:r>
      <w:r w:rsidRPr="004B20B7">
        <w:rPr>
          <w:sz w:val="16"/>
        </w:rPr>
        <w:t xml:space="preserve"> </w:t>
      </w:r>
      <w:r w:rsidRPr="00A35EA4">
        <w:rPr>
          <w:rStyle w:val="StyleBoldUnderline"/>
        </w:rPr>
        <w:t>Among the layers of investors in Cuba are several investment companies. Convinced of the current and future profitability of economic ventures on the island, foreign businesses and individual investors have bonded together to provide funds and strategic advice for other foreigners interested in pursuing business in Cuba.</w:t>
      </w:r>
      <w:r w:rsidRPr="004B20B7">
        <w:rPr>
          <w:sz w:val="16"/>
        </w:rPr>
        <w:t xml:space="preserve"> These companies generally operate through a local office in Cuba staffed with Cubans and a board of directors and financial administration located outside of the country.</w:t>
      </w:r>
      <w:r w:rsidRPr="004B20B7">
        <w:rPr>
          <w:sz w:val="12"/>
        </w:rPr>
        <w:t>¶</w:t>
      </w:r>
      <w:r w:rsidRPr="004B20B7">
        <w:rPr>
          <w:sz w:val="16"/>
        </w:rPr>
        <w:t xml:space="preserve"> One prominent example of these investment companies is </w:t>
      </w:r>
      <w:r w:rsidRPr="004B20B7">
        <w:rPr>
          <w:rStyle w:val="StyleBoldUnderline"/>
        </w:rPr>
        <w:t>Beta Gran Caribe Limited</w:t>
      </w:r>
      <w:r w:rsidRPr="004B20B7">
        <w:rPr>
          <w:sz w:val="16"/>
        </w:rPr>
        <w:t xml:space="preserve"> (BGC). The company </w:t>
      </w:r>
      <w:r w:rsidRPr="004B20B7">
        <w:rPr>
          <w:rStyle w:val="StyleBoldUnderline"/>
        </w:rPr>
        <w:t>grants seed money to businesses hoping to invest on the island. BGC holds $41 million in assets and seeks to increase its own capital through direct and indirect investment in Cuban businesses. The majority of these investments focus on joint ventures between foreign and Cuban companies.</w:t>
      </w:r>
      <w:r w:rsidRPr="004B20B7">
        <w:rPr>
          <w:sz w:val="16"/>
        </w:rPr>
        <w:t xml:space="preserve"> BGC has allocated capital to several sectors of the Cuban over the last year, including tourism, energy, and basic industry.35</w:t>
      </w:r>
    </w:p>
    <w:p w:rsidR="000B7AFD" w:rsidRDefault="000B7AFD" w:rsidP="000B7AFD">
      <w:pPr>
        <w:pStyle w:val="Heading4"/>
      </w:pPr>
      <w:r>
        <w:t xml:space="preserve">Cuba </w:t>
      </w:r>
      <w:r w:rsidR="007435AE">
        <w:t xml:space="preserve">transitioning now. </w:t>
      </w:r>
      <w:r>
        <w:t>FDI</w:t>
      </w:r>
      <w:r w:rsidR="007435AE">
        <w:t xml:space="preserve"> needed to complete the</w:t>
      </w:r>
      <w:r>
        <w:t xml:space="preserve"> transition</w:t>
      </w:r>
    </w:p>
    <w:p w:rsidR="000B7AFD" w:rsidRDefault="000B7AFD" w:rsidP="000B7AFD">
      <w:r w:rsidRPr="008C4B68">
        <w:rPr>
          <w:sz w:val="16"/>
        </w:rPr>
        <w:t xml:space="preserve">Katrina vanden </w:t>
      </w:r>
      <w:r w:rsidRPr="008C4B68">
        <w:rPr>
          <w:rStyle w:val="StyleStyleBold12pt"/>
        </w:rPr>
        <w:t>Heuvel, 13</w:t>
      </w:r>
      <w:r>
        <w:t xml:space="preserve"> </w:t>
      </w:r>
      <w:r w:rsidRPr="008C4B68">
        <w:rPr>
          <w:sz w:val="16"/>
        </w:rPr>
        <w:t xml:space="preserve">(Writer for The Washington Post, editor and publisher of The Nation magazine. She has also edited or co-edited several books, including: “The Change I Believe In: Fighting for Progress in the Age of Obama” (2011), “Meltdown: How Greed and Corruption Shattered Our Financial System and How We Can Recover” (2009), “Taking Back America -- and Taking Down the Radical Right” (2004) and “Voices of Glasnost: Interviews with Gorbachev’s Reformers” (1990). Princeton graduate), The Washington Post, “The U.S. should end the Cuban embargo,” July 2, 2013, </w:t>
      </w:r>
      <w:hyperlink r:id="rId17" w:history="1">
        <w:r w:rsidRPr="008C4B68">
          <w:rPr>
            <w:rStyle w:val="Hyperlink"/>
            <w:sz w:val="16"/>
          </w:rPr>
          <w:t>http://www.washingtonpost.com/opinions/katrina-vanden-heuvel-us-should-end-cuban-embargo/2013/07/02/8ab3a8de-e278-11e2-a11e-c2ea876a8f30_story.html</w:t>
        </w:r>
      </w:hyperlink>
    </w:p>
    <w:p w:rsidR="000B7AFD" w:rsidRPr="008C4B68" w:rsidRDefault="000B7AFD" w:rsidP="000B7AFD"/>
    <w:p w:rsidR="000B7AFD" w:rsidRPr="008C4B68" w:rsidRDefault="000B7AFD" w:rsidP="000B7AFD">
      <w:pPr>
        <w:rPr>
          <w:sz w:val="16"/>
        </w:rPr>
      </w:pPr>
      <w:r w:rsidRPr="008C4B68">
        <w:rPr>
          <w:rStyle w:val="StyleBoldUnderline"/>
        </w:rPr>
        <w:t>Cuba is beginning a new experiment</w:t>
      </w:r>
      <w:r w:rsidRPr="008C4B68">
        <w:rPr>
          <w:sz w:val="16"/>
        </w:rPr>
        <w:t xml:space="preserve">, driven by necessity, </w:t>
      </w:r>
      <w:r w:rsidRPr="008C4B68">
        <w:rPr>
          <w:rStyle w:val="StyleBoldUnderline"/>
        </w:rPr>
        <w:t>of trying to build its own version of market socialism in one country</w:t>
      </w:r>
      <w:r w:rsidRPr="008C4B68">
        <w:rPr>
          <w:sz w:val="16"/>
        </w:rPr>
        <w:t>. Just as populist movements in the hemisphere looked to Castro and Cuba for inspiration, now Cuba is learning from its allies as it cautiously seeks to open up its economy. A former minister of the economy spoke of how Cuba is committed to fostering private coops and businesses, and is beginning a push to make more state enterprises make their own way.</w:t>
      </w:r>
      <w:r w:rsidRPr="008C4B68">
        <w:rPr>
          <w:sz w:val="12"/>
        </w:rPr>
        <w:t>¶</w:t>
      </w:r>
      <w:r w:rsidRPr="008C4B68">
        <w:rPr>
          <w:sz w:val="16"/>
        </w:rPr>
        <w:t xml:space="preserve"> </w:t>
      </w:r>
      <w:r w:rsidRPr="008C4B68">
        <w:rPr>
          <w:rStyle w:val="StyleBoldUnderline"/>
        </w:rPr>
        <w:t>This month, 100 state-run produce markets and 26 other establishments are scheduled to become private cooperatives. The government says many more establishments will follow, beginning in 2014</w:t>
      </w:r>
      <w:r w:rsidRPr="008C4B68">
        <w:rPr>
          <w:sz w:val="16"/>
        </w:rPr>
        <w:t>, as an alternative to small and medium-size state businesses in retail and food services, transportation, light manufacturing and construction, among other sectors.</w:t>
      </w:r>
      <w:r w:rsidRPr="008C4B68">
        <w:rPr>
          <w:sz w:val="12"/>
        </w:rPr>
        <w:t>¶</w:t>
      </w:r>
      <w:r w:rsidRPr="008C4B68">
        <w:rPr>
          <w:sz w:val="16"/>
        </w:rPr>
        <w:t xml:space="preserve"> Despite the embargo, José Martí International Airport displays the new vitality. Hundreds of Cuban Americans fly into see relatives, bringing everything from flat-screen TVs to consumer basics. Since President Obama lifted restrictions on family visits in 2009, remittances and material support from Cuban Americans play a growing role in the microeconomy of the island.</w:t>
      </w:r>
      <w:r w:rsidRPr="008C4B68">
        <w:rPr>
          <w:sz w:val="12"/>
        </w:rPr>
        <w:t>¶</w:t>
      </w:r>
      <w:r w:rsidRPr="008C4B68">
        <w:rPr>
          <w:sz w:val="16"/>
        </w:rPr>
        <w:t xml:space="preserve"> Whereas in the 1990s, Havana was willing to permit only limited private enterprise as an emergency measure, </w:t>
      </w:r>
      <w:r w:rsidRPr="008C4B68">
        <w:rPr>
          <w:rStyle w:val="StyleBoldUnderline"/>
        </w:rPr>
        <w:t>government officials now speculate openly about aiming toward 50 percent of Cuba’s GDP in private hands within five years. Of course, an expanding small business sector won’t resolve some central issues facing the island: access to large-scale credit and investment and the need to boost exports and address anemic productivity, not to mention the demands of an aging population.</w:t>
      </w:r>
      <w:r w:rsidRPr="008C4B68">
        <w:rPr>
          <w:sz w:val="12"/>
        </w:rPr>
        <w:t>¶</w:t>
      </w:r>
      <w:r w:rsidRPr="008C4B68">
        <w:rPr>
          <w:sz w:val="16"/>
        </w:rPr>
        <w:t xml:space="preserve"> In Havana, there is more talk about Brazil’s investment in renovating Mariel Harbor than about Edward Snowden. Brazilian conglomerate Odebrecht had to resist threats by Florida’s state government to cut off any state contracts if it invested in Cuba. This enormous deep-water port is designed to handle trade with the United States and beyond in a post-embargo world, if the embargo is ever ended.</w:t>
      </w:r>
      <w:r w:rsidRPr="008C4B68">
        <w:rPr>
          <w:sz w:val="12"/>
        </w:rPr>
        <w:t>¶</w:t>
      </w:r>
      <w:r w:rsidRPr="008C4B68">
        <w:rPr>
          <w:sz w:val="16"/>
        </w:rPr>
        <w:t xml:space="preserve"> Cuba’s official media remains sclerotic, though there are spirited debates in a few online outlets. But the government appears to understand that the explosion of social media will transform communications and politics, and however tentatively, realizes it has little choice but to change if it is to engage a younger generation.</w:t>
      </w:r>
      <w:r w:rsidRPr="008C4B68">
        <w:rPr>
          <w:sz w:val="12"/>
        </w:rPr>
        <w:t>¶</w:t>
      </w:r>
      <w:r w:rsidRPr="008C4B68">
        <w:rPr>
          <w:sz w:val="16"/>
        </w:rPr>
        <w:t xml:space="preserve"> It is long past time for the United States to end the embargo and influence Cuba, rather than threaten it. Ironically, as a result of a new Cuban migration law lifting more than 50 years of restrictions on the ability of its citizens to travel freely abroad, taking effect this year, Cubans are now freer to travel to the United States than Americans are to Cuba. The president can’t end the travel ban without Congressional approval, but as Peter Kornbluh explained in a recent piece in The Nation, he can take several steps that would transform our policy.</w:t>
      </w:r>
      <w:r w:rsidRPr="008C4B68">
        <w:rPr>
          <w:sz w:val="12"/>
        </w:rPr>
        <w:t>¶</w:t>
      </w:r>
      <w:r w:rsidRPr="008C4B68">
        <w:rPr>
          <w:sz w:val="16"/>
        </w:rPr>
        <w:t xml:space="preserve"> Obama should start by removing Cuba from the State Department’s list of nations that support terrorism, terminating the economic and commercial sanctions that come with that designation. </w:t>
      </w:r>
      <w:r w:rsidRPr="008C4B68">
        <w:rPr>
          <w:rStyle w:val="StyleBoldUnderline"/>
        </w:rPr>
        <w:t>The Treasury could stop fining international banks for doing business with Cuba, a practice that impedes the country’s slow opening to private enterprise. At the same time, the president could expand licensing for travel to Cuba, making it easier for entrepreneurs, scientists, doctors and others to travel and explore commercial possibilities.</w:t>
      </w:r>
      <w:r w:rsidRPr="008C4B68">
        <w:rPr>
          <w:sz w:val="16"/>
        </w:rPr>
        <w:t xml:space="preserve"> The Cold War “Cuban Democracy and Contingency Planning Program,” designed for “regime change,” should be reconfigured to a people-to-people exchange program that would actually have some influence.</w:t>
      </w:r>
    </w:p>
    <w:p w:rsidR="00F459D0" w:rsidRPr="007C092D" w:rsidRDefault="00F459D0" w:rsidP="00F459D0">
      <w:pPr>
        <w:pStyle w:val="Heading4"/>
        <w:rPr>
          <w:rStyle w:val="StyleBoldUnderline"/>
          <w:b w:val="0"/>
          <w:sz w:val="26"/>
          <w:szCs w:val="26"/>
          <w:u w:val="none"/>
        </w:rPr>
      </w:pPr>
      <w:r w:rsidRPr="007C092D">
        <w:rPr>
          <w:rStyle w:val="StyleBoldUnderline"/>
          <w:sz w:val="26"/>
          <w:szCs w:val="26"/>
          <w:u w:val="none"/>
        </w:rPr>
        <w:t xml:space="preserve">Strong surge of FDI’s in LA in 2010---no impact </w:t>
      </w:r>
    </w:p>
    <w:p w:rsidR="00F459D0" w:rsidRPr="00782437" w:rsidRDefault="00F459D0" w:rsidP="00F459D0">
      <w:r w:rsidRPr="00782437">
        <w:rPr>
          <w:rStyle w:val="StyleStyleBold12pt"/>
        </w:rPr>
        <w:t xml:space="preserve">Prado et al ’11 </w:t>
      </w:r>
      <w:r w:rsidRPr="00782437">
        <w:rPr>
          <w:sz w:val="10"/>
          <w:szCs w:val="10"/>
        </w:rPr>
        <w:t>(Alicia Bárcena Executive Secretary, Antonio Prado Deputy Executive Secretary, Mario Cimoli Chief Division of Production Productivity and Management, Ricardo PérezChief Documents and Publications Division. The information used in this report was drawn from a number of international organizations, including the International Monetary Fund, the United Nations Conference on Trade and Development and the Organization for Economic Cooperation and Development, as well as from a host of national institutions, in particular central banks and investment promotion agencies in Latin America and the Caribbean, and the specialized press. http://www.eclac.org/publicaciones/xml/0/43290/2011-138-LIEI_2010-WEB_INGLES.pdf 5-5-11.)</w:t>
      </w:r>
    </w:p>
    <w:p w:rsidR="00F459D0" w:rsidRDefault="00F459D0" w:rsidP="00F459D0">
      <w:pPr>
        <w:rPr>
          <w:sz w:val="16"/>
        </w:rPr>
      </w:pPr>
      <w:r w:rsidRPr="00782437">
        <w:rPr>
          <w:rStyle w:val="StyleBoldUnderline"/>
        </w:rPr>
        <w:t>Although the recovery in global FDI flows remained weak</w:t>
      </w:r>
      <w:r w:rsidRPr="00782437">
        <w:rPr>
          <w:sz w:val="16"/>
        </w:rPr>
        <w:t xml:space="preserve"> in 2010, </w:t>
      </w:r>
      <w:r w:rsidRPr="00782437">
        <w:rPr>
          <w:rStyle w:val="Emphasis"/>
        </w:rPr>
        <w:t>both inward and outward flows rose strongly</w:t>
      </w:r>
      <w:r w:rsidRPr="00782437">
        <w:rPr>
          <w:sz w:val="16"/>
        </w:rPr>
        <w:t xml:space="preserve"> for developing and transition countries. </w:t>
      </w:r>
      <w:r w:rsidRPr="00782437">
        <w:rPr>
          <w:rStyle w:val="StyleBoldUnderline"/>
        </w:rPr>
        <w:t>As a result</w:t>
      </w:r>
      <w:r w:rsidRPr="00782437">
        <w:rPr>
          <w:sz w:val="16"/>
        </w:rPr>
        <w:t xml:space="preserve">, for the first time, </w:t>
      </w:r>
      <w:r w:rsidRPr="00782437">
        <w:rPr>
          <w:rStyle w:val="StyleBoldUnderline"/>
        </w:rPr>
        <w:t xml:space="preserve">FDI flows </w:t>
      </w:r>
      <w:r w:rsidRPr="00782437">
        <w:rPr>
          <w:sz w:val="16"/>
        </w:rPr>
        <w:t xml:space="preserve">to </w:t>
      </w:r>
      <w:r w:rsidRPr="00782437">
        <w:rPr>
          <w:sz w:val="12"/>
        </w:rPr>
        <w:t>¶</w:t>
      </w:r>
      <w:r w:rsidRPr="00782437">
        <w:rPr>
          <w:sz w:val="16"/>
        </w:rPr>
        <w:t xml:space="preserve"> developing and transition countries </w:t>
      </w:r>
      <w:r w:rsidRPr="00782437">
        <w:rPr>
          <w:rStyle w:val="StyleBoldUnderline"/>
        </w:rPr>
        <w:lastRenderedPageBreak/>
        <w:t>accounted for more than 50% of global flows.</w:t>
      </w:r>
      <w:r w:rsidRPr="00782437">
        <w:rPr>
          <w:sz w:val="16"/>
        </w:rPr>
        <w:t xml:space="preserve"> </w:t>
      </w:r>
      <w:r w:rsidRPr="00782437">
        <w:rPr>
          <w:rStyle w:val="StyleBoldUnderline"/>
        </w:rPr>
        <w:t>Outward FDI</w:t>
      </w:r>
      <w:r w:rsidRPr="00782437">
        <w:rPr>
          <w:sz w:val="16"/>
        </w:rPr>
        <w:t xml:space="preserve"> from developing and transition countries </w:t>
      </w:r>
      <w:r w:rsidRPr="00782437">
        <w:rPr>
          <w:rStyle w:val="StyleBoldUnderline"/>
        </w:rPr>
        <w:t>also continued to grow and</w:t>
      </w:r>
      <w:r w:rsidRPr="00782437">
        <w:rPr>
          <w:sz w:val="16"/>
        </w:rPr>
        <w:t xml:space="preserve">, according to preliminary figures, </w:t>
      </w:r>
      <w:r w:rsidRPr="00782437">
        <w:rPr>
          <w:rStyle w:val="StyleBoldUnderline"/>
          <w:sz w:val="12"/>
        </w:rPr>
        <w:t>¶</w:t>
      </w:r>
      <w:r w:rsidRPr="00782437">
        <w:rPr>
          <w:rStyle w:val="StyleBoldUnderline"/>
        </w:rPr>
        <w:t xml:space="preserve"> accounted for 22% of global FDI outflows in 2010. In this context</w:t>
      </w:r>
      <w:r w:rsidRPr="00782437">
        <w:rPr>
          <w:sz w:val="16"/>
        </w:rPr>
        <w:t xml:space="preserve"> of greater FDI activity in developing </w:t>
      </w:r>
      <w:r w:rsidRPr="00782437">
        <w:rPr>
          <w:sz w:val="12"/>
        </w:rPr>
        <w:t>¶</w:t>
      </w:r>
      <w:r w:rsidRPr="00782437">
        <w:rPr>
          <w:sz w:val="16"/>
        </w:rPr>
        <w:t xml:space="preserve"> countries, </w:t>
      </w:r>
      <w:r w:rsidRPr="00782437">
        <w:rPr>
          <w:rStyle w:val="Emphasis"/>
        </w:rPr>
        <w:t>Latin America</w:t>
      </w:r>
      <w:r w:rsidRPr="00782437">
        <w:rPr>
          <w:sz w:val="16"/>
        </w:rPr>
        <w:t xml:space="preserve"> and the Caribbean </w:t>
      </w:r>
      <w:r w:rsidRPr="00782437">
        <w:rPr>
          <w:rStyle w:val="StyleBoldUnderline"/>
        </w:rPr>
        <w:t>was the most dynamic region</w:t>
      </w:r>
      <w:r w:rsidRPr="00782437">
        <w:rPr>
          <w:sz w:val="16"/>
        </w:rPr>
        <w:t xml:space="preserve"> in 2010, </w:t>
      </w:r>
      <w:r>
        <w:rPr>
          <w:rStyle w:val="StyleBoldUnderline"/>
        </w:rPr>
        <w:t>with the strongest</w:t>
      </w:r>
      <w:r w:rsidRPr="00782437">
        <w:rPr>
          <w:rStyle w:val="StyleBoldUnderline"/>
        </w:rPr>
        <w:t xml:space="preserve"> growth in inward and outward FDI</w:t>
      </w:r>
      <w:r w:rsidRPr="00782437">
        <w:rPr>
          <w:sz w:val="16"/>
        </w:rPr>
        <w:t xml:space="preserve">. FDI flows in Latin America and the Caribbean stood at US$ 113 billion in 2010, close to the </w:t>
      </w:r>
      <w:r w:rsidRPr="00782437">
        <w:rPr>
          <w:sz w:val="12"/>
        </w:rPr>
        <w:t>¶</w:t>
      </w:r>
      <w:r w:rsidRPr="00782437">
        <w:rPr>
          <w:sz w:val="16"/>
        </w:rPr>
        <w:t xml:space="preserve"> record figures posted in 2008 (see figure I.1). FDI in South America rose by 56% to US$ 85 billion; </w:t>
      </w:r>
      <w:r w:rsidRPr="00782437">
        <w:rPr>
          <w:sz w:val="12"/>
        </w:rPr>
        <w:t>¶</w:t>
      </w:r>
      <w:r w:rsidRPr="00782437">
        <w:rPr>
          <w:sz w:val="16"/>
        </w:rPr>
        <w:t xml:space="preserve"> Brazil was the main recipient, attracting a record total of US$ 48.462 billion, equivalent to 43% of the </w:t>
      </w:r>
      <w:r w:rsidRPr="00782437">
        <w:rPr>
          <w:sz w:val="12"/>
        </w:rPr>
        <w:t>¶</w:t>
      </w:r>
      <w:r w:rsidRPr="00782437">
        <w:rPr>
          <w:sz w:val="16"/>
        </w:rPr>
        <w:t xml:space="preserve"> region’s total, followed by Mexico, Chile and Peru. </w:t>
      </w:r>
      <w:r w:rsidRPr="00782437">
        <w:rPr>
          <w:rStyle w:val="Emphasis"/>
        </w:rPr>
        <w:t>In Mexico, FDI resumed its growth and stood at US$ 17.725 billion</w:t>
      </w:r>
      <w:r w:rsidRPr="00782437">
        <w:rPr>
          <w:sz w:val="16"/>
        </w:rPr>
        <w:t xml:space="preserve">, 17% more than in 2009, while flows into Chile reached US$ 15.095 billion. Peru </w:t>
      </w:r>
      <w:r w:rsidRPr="00782437">
        <w:rPr>
          <w:sz w:val="12"/>
        </w:rPr>
        <w:t>¶</w:t>
      </w:r>
      <w:r w:rsidRPr="00782437">
        <w:rPr>
          <w:sz w:val="16"/>
        </w:rPr>
        <w:t xml:space="preserve"> posted record FDI figures in 2010, attracting US$ 7.328 billion. Meanwhile, Colombia and Argentina </w:t>
      </w:r>
      <w:r w:rsidRPr="00782437">
        <w:rPr>
          <w:sz w:val="12"/>
        </w:rPr>
        <w:t>¶</w:t>
      </w:r>
      <w:r w:rsidRPr="00782437">
        <w:rPr>
          <w:sz w:val="16"/>
        </w:rPr>
        <w:t xml:space="preserve"> received US$ 6.76 billion and US$ 6.193 billion, respectively. FDI in the Central American Isthmus </w:t>
      </w:r>
      <w:r w:rsidRPr="00782437">
        <w:rPr>
          <w:sz w:val="12"/>
        </w:rPr>
        <w:t>¶</w:t>
      </w:r>
      <w:r w:rsidRPr="00782437">
        <w:rPr>
          <w:sz w:val="16"/>
        </w:rPr>
        <w:t xml:space="preserve"> grew again in 2010, led by Panama and Costa Rica. These two countries together account for 64% of </w:t>
      </w:r>
      <w:r w:rsidRPr="00782437">
        <w:rPr>
          <w:sz w:val="12"/>
        </w:rPr>
        <w:t>¶</w:t>
      </w:r>
      <w:r w:rsidRPr="00782437">
        <w:rPr>
          <w:sz w:val="16"/>
        </w:rPr>
        <w:t xml:space="preserve"> the subregion’s total FDI figure of US$ 5.847 billion, which was, in turn, 16% more than in 2009. Only </w:t>
      </w:r>
      <w:r w:rsidRPr="00782437">
        <w:rPr>
          <w:sz w:val="12"/>
        </w:rPr>
        <w:t>¶</w:t>
      </w:r>
      <w:r w:rsidRPr="00782437">
        <w:rPr>
          <w:sz w:val="16"/>
        </w:rPr>
        <w:t xml:space="preserve"> El Salvador continued the downward trend begun in 2009. According to preliminary data, FDI in the </w:t>
      </w:r>
      <w:r w:rsidRPr="00782437">
        <w:rPr>
          <w:sz w:val="12"/>
        </w:rPr>
        <w:t>¶</w:t>
      </w:r>
      <w:r w:rsidRPr="00782437">
        <w:rPr>
          <w:sz w:val="16"/>
        </w:rPr>
        <w:t xml:space="preserve"> Caribbean fell by 18% compared with 2009. The Dominican Republic was the subregion’s main </w:t>
      </w:r>
      <w:r w:rsidRPr="00782437">
        <w:rPr>
          <w:sz w:val="12"/>
        </w:rPr>
        <w:t>¶</w:t>
      </w:r>
      <w:r w:rsidRPr="00782437">
        <w:rPr>
          <w:sz w:val="16"/>
        </w:rPr>
        <w:t xml:space="preserve"> recipient, attracting 41% of flows in 2010. Although the countries of Central America and the </w:t>
      </w:r>
      <w:r w:rsidRPr="00782437">
        <w:rPr>
          <w:sz w:val="12"/>
        </w:rPr>
        <w:t>¶</w:t>
      </w:r>
      <w:r w:rsidRPr="00782437">
        <w:rPr>
          <w:sz w:val="16"/>
        </w:rPr>
        <w:t xml:space="preserve"> Caribbean received small amounts in absolute terms, they were among the region’s largest recipients in </w:t>
      </w:r>
      <w:r w:rsidRPr="00782437">
        <w:rPr>
          <w:sz w:val="12"/>
        </w:rPr>
        <w:t>¶</w:t>
      </w:r>
      <w:r w:rsidRPr="00782437">
        <w:rPr>
          <w:sz w:val="16"/>
        </w:rPr>
        <w:t xml:space="preserve"> relation to GDP. Outward FDI from Latin America and the Caribbean also grew considerably in 2010. </w:t>
      </w:r>
      <w:r w:rsidRPr="00782437">
        <w:rPr>
          <w:rStyle w:val="Emphasis"/>
        </w:rPr>
        <w:t>Direct investment originating in the region quadrupled to reach a new record of US$ 43 billion.</w:t>
      </w:r>
      <w:r w:rsidRPr="00782437">
        <w:rPr>
          <w:sz w:val="16"/>
        </w:rPr>
        <w:t xml:space="preserve">  Furthermore, </w:t>
      </w:r>
      <w:r w:rsidRPr="00782437">
        <w:rPr>
          <w:rStyle w:val="StyleBoldUnderline"/>
        </w:rPr>
        <w:t xml:space="preserve">Latin American direct investment abroad has surged in the past decade and the region’s </w:t>
      </w:r>
      <w:r w:rsidRPr="00782437">
        <w:rPr>
          <w:rStyle w:val="StyleBoldUnderline"/>
          <w:sz w:val="12"/>
        </w:rPr>
        <w:t>¶</w:t>
      </w:r>
      <w:r w:rsidRPr="00782437">
        <w:rPr>
          <w:rStyle w:val="StyleBoldUnderline"/>
        </w:rPr>
        <w:t xml:space="preserve"> share</w:t>
      </w:r>
      <w:r w:rsidRPr="00782437">
        <w:rPr>
          <w:sz w:val="16"/>
        </w:rPr>
        <w:t xml:space="preserve"> in total FDI flows </w:t>
      </w:r>
      <w:r w:rsidRPr="00782437">
        <w:rPr>
          <w:rStyle w:val="StyleBoldUnderline"/>
        </w:rPr>
        <w:t>from developing countries climbed</w:t>
      </w:r>
      <w:r w:rsidRPr="00782437">
        <w:rPr>
          <w:sz w:val="16"/>
        </w:rPr>
        <w:t xml:space="preserve"> from 6% in 2000 </w:t>
      </w:r>
      <w:r w:rsidRPr="00782437">
        <w:rPr>
          <w:rStyle w:val="StyleBoldUnderline"/>
        </w:rPr>
        <w:t>to 17% in 2010</w:t>
      </w:r>
      <w:r w:rsidRPr="00782437">
        <w:rPr>
          <w:sz w:val="16"/>
        </w:rPr>
        <w:t xml:space="preserve">. </w:t>
      </w:r>
      <w:r w:rsidRPr="00782437">
        <w:rPr>
          <w:sz w:val="12"/>
        </w:rPr>
        <w:t>¶</w:t>
      </w:r>
      <w:r w:rsidRPr="00782437">
        <w:rPr>
          <w:sz w:val="16"/>
        </w:rPr>
        <w:t xml:space="preserve"> Mexico, Brazil, Chile and, recently, Colombia were the largest investors abroad, contributing more </w:t>
      </w:r>
      <w:r w:rsidRPr="00782437">
        <w:rPr>
          <w:sz w:val="12"/>
        </w:rPr>
        <w:t>¶</w:t>
      </w:r>
      <w:r w:rsidRPr="00782437">
        <w:rPr>
          <w:sz w:val="16"/>
        </w:rPr>
        <w:t xml:space="preserve"> than 90% to the region’s total.</w:t>
      </w:r>
    </w:p>
    <w:p w:rsidR="00F459D0" w:rsidRDefault="00F459D0" w:rsidP="00F459D0">
      <w:pPr>
        <w:rPr>
          <w:sz w:val="16"/>
        </w:rPr>
      </w:pPr>
    </w:p>
    <w:p w:rsidR="00F459D0" w:rsidRDefault="00F459D0" w:rsidP="00F459D0">
      <w:pPr>
        <w:rPr>
          <w:sz w:val="16"/>
        </w:rPr>
      </w:pPr>
    </w:p>
    <w:p w:rsidR="00F459D0" w:rsidRDefault="00F459D0" w:rsidP="00F459D0">
      <w:pPr>
        <w:pStyle w:val="Heading4"/>
      </w:pPr>
      <w:r>
        <w:t xml:space="preserve">Cuba’s already engaged with multiple FDI’s </w:t>
      </w:r>
    </w:p>
    <w:p w:rsidR="00F459D0" w:rsidRPr="00021830" w:rsidRDefault="00F459D0" w:rsidP="00F459D0">
      <w:r w:rsidRPr="00EE4F15">
        <w:rPr>
          <w:rStyle w:val="StyleStyleBold12pt"/>
        </w:rPr>
        <w:t>IANMSP ’12</w:t>
      </w:r>
      <w:r>
        <w:t xml:space="preserve"> </w:t>
      </w:r>
      <w:r w:rsidRPr="00EE4F15">
        <w:rPr>
          <w:sz w:val="10"/>
          <w:szCs w:val="10"/>
        </w:rPr>
        <w:t>(The IANMSP is closely tied with the EU with regards to international trade especially with third world countries. “Foreign Direct Investment and the European Union in Cuba” http://export.government.bg/ianmsp/docs/othermarket/2012/07/17/FDI-executive-summary-FINAL.pdf 07-15-12.)</w:t>
      </w:r>
    </w:p>
    <w:p w:rsidR="00F459D0" w:rsidRPr="00021830" w:rsidRDefault="00F459D0" w:rsidP="00F459D0">
      <w:pPr>
        <w:rPr>
          <w:rStyle w:val="StyleBoldUnderline"/>
        </w:rPr>
      </w:pPr>
      <w:r w:rsidRPr="00021830">
        <w:rPr>
          <w:sz w:val="16"/>
        </w:rPr>
        <w:t xml:space="preserve">Today </w:t>
      </w:r>
      <w:r w:rsidRPr="00021830">
        <w:rPr>
          <w:rStyle w:val="StyleBoldUnderline"/>
        </w:rPr>
        <w:t>the majority of businesses in Cuba are constituted as joint ventur</w:t>
      </w:r>
      <w:r>
        <w:rPr>
          <w:rStyle w:val="StyleBoldUnderline"/>
        </w:rPr>
        <w:t xml:space="preserve">es. There are no limits to the </w:t>
      </w:r>
      <w:r w:rsidRPr="00021830">
        <w:rPr>
          <w:rStyle w:val="StyleBoldUnderline"/>
        </w:rPr>
        <w:t xml:space="preserve"> contributions of foreign capital</w:t>
      </w:r>
      <w:r w:rsidRPr="00021830">
        <w:rPr>
          <w:sz w:val="16"/>
        </w:rPr>
        <w:t xml:space="preserve">; however, the common practice to date is for the Cuban government to </w:t>
      </w:r>
      <w:r w:rsidRPr="00021830">
        <w:rPr>
          <w:sz w:val="12"/>
        </w:rPr>
        <w:t xml:space="preserve">¶ </w:t>
      </w:r>
      <w:r w:rsidRPr="00021830">
        <w:rPr>
          <w:sz w:val="16"/>
        </w:rPr>
        <w:t xml:space="preserve">hold more than 50 percent of the equity. </w:t>
      </w:r>
      <w:r w:rsidRPr="00021830">
        <w:rPr>
          <w:rStyle w:val="StyleBoldUnderline"/>
        </w:rPr>
        <w:t>At the end of 2009</w:t>
      </w:r>
      <w:r w:rsidRPr="00021830">
        <w:rPr>
          <w:sz w:val="16"/>
        </w:rPr>
        <w:t xml:space="preserve"> (latest data available), </w:t>
      </w:r>
      <w:r w:rsidRPr="00021830">
        <w:rPr>
          <w:rStyle w:val="StyleBoldUnderline"/>
        </w:rPr>
        <w:t>there were 307 foreign businesses in Cuba, of which 169 from the European Union a</w:t>
      </w:r>
      <w:r>
        <w:rPr>
          <w:rStyle w:val="StyleBoldUnderline"/>
        </w:rPr>
        <w:t>nd 70 percent of the total were</w:t>
      </w:r>
      <w:r w:rsidRPr="00021830">
        <w:rPr>
          <w:rStyle w:val="StyleBoldUnderline"/>
        </w:rPr>
        <w:t xml:space="preserve"> international economic partnerships</w:t>
      </w:r>
      <w:r w:rsidRPr="00021830">
        <w:rPr>
          <w:sz w:val="16"/>
        </w:rPr>
        <w:t xml:space="preserve"> (defined as the union between national and foreign investors for </w:t>
      </w:r>
      <w:r w:rsidRPr="00021830">
        <w:rPr>
          <w:sz w:val="12"/>
        </w:rPr>
        <w:t xml:space="preserve">¶ </w:t>
      </w:r>
      <w:r w:rsidRPr="00021830">
        <w:rPr>
          <w:sz w:val="16"/>
        </w:rPr>
        <w:t>the production of goods and/or services) Currently, there are only six entirely foreign companies in</w:t>
      </w:r>
      <w:r w:rsidRPr="00021830">
        <w:rPr>
          <w:sz w:val="12"/>
        </w:rPr>
        <w:t xml:space="preserve"> </w:t>
      </w:r>
      <w:r w:rsidRPr="00021830">
        <w:rPr>
          <w:sz w:val="16"/>
        </w:rPr>
        <w:t xml:space="preserve">Cuba: three are engaged in oil and energy, two in maritime transport and one in financial activities. </w:t>
      </w:r>
      <w:r w:rsidRPr="00021830">
        <w:rPr>
          <w:sz w:val="12"/>
        </w:rPr>
        <w:t xml:space="preserve">¶ </w:t>
      </w:r>
      <w:r w:rsidRPr="00021830">
        <w:rPr>
          <w:rStyle w:val="StyleBoldUnderline"/>
        </w:rPr>
        <w:t>The tourist industry has always been the primary target for FDI in Cuba</w:t>
      </w:r>
      <w:r w:rsidRPr="00021830">
        <w:rPr>
          <w:sz w:val="16"/>
        </w:rPr>
        <w:t xml:space="preserve">. In 2009, </w:t>
      </w:r>
      <w:r w:rsidRPr="00021830">
        <w:rPr>
          <w:rStyle w:val="StyleBoldUnderline"/>
        </w:rPr>
        <w:t>16% of the</w:t>
      </w:r>
      <w:r w:rsidRPr="00021830">
        <w:rPr>
          <w:sz w:val="16"/>
        </w:rPr>
        <w:t xml:space="preserve"> total </w:t>
      </w:r>
      <w:r w:rsidRPr="00021830">
        <w:rPr>
          <w:sz w:val="12"/>
        </w:rPr>
        <w:t xml:space="preserve">¶ </w:t>
      </w:r>
      <w:r w:rsidRPr="00021830">
        <w:rPr>
          <w:sz w:val="16"/>
        </w:rPr>
        <w:t xml:space="preserve">number of international </w:t>
      </w:r>
      <w:r w:rsidRPr="00021830">
        <w:rPr>
          <w:rStyle w:val="StyleBoldUnderline"/>
        </w:rPr>
        <w:t>economic partnerships was in the tourist sector,</w:t>
      </w:r>
      <w:r>
        <w:rPr>
          <w:rStyle w:val="StyleBoldUnderline"/>
        </w:rPr>
        <w:t xml:space="preserve"> followed by the basic industry</w:t>
      </w:r>
      <w:r w:rsidRPr="00021830">
        <w:rPr>
          <w:rStyle w:val="StyleBoldUnderline"/>
        </w:rPr>
        <w:t xml:space="preserve"> with oil exploration (14%), the agro-food sector (10%), and t</w:t>
      </w:r>
      <w:r>
        <w:rPr>
          <w:rStyle w:val="StyleBoldUnderline"/>
        </w:rPr>
        <w:t>o a lesser extent construction,</w:t>
      </w:r>
      <w:r w:rsidRPr="00021830">
        <w:rPr>
          <w:rStyle w:val="StyleBoldUnderline"/>
        </w:rPr>
        <w:t xml:space="preserve"> transportation, health and biotechnology</w:t>
      </w:r>
      <w:r w:rsidRPr="00021830">
        <w:rPr>
          <w:sz w:val="16"/>
        </w:rPr>
        <w:t xml:space="preserve">. It is worth noting that advanced value-added businesses are </w:t>
      </w:r>
      <w:r w:rsidRPr="00021830">
        <w:rPr>
          <w:sz w:val="12"/>
        </w:rPr>
        <w:t xml:space="preserve">¶ </w:t>
      </w:r>
      <w:r w:rsidRPr="00021830">
        <w:rPr>
          <w:sz w:val="16"/>
        </w:rPr>
        <w:t xml:space="preserve">still very few, despite the availability of highly educated human resources in Cuba. Countries holding </w:t>
      </w:r>
      <w:r w:rsidRPr="00021830">
        <w:rPr>
          <w:sz w:val="12"/>
        </w:rPr>
        <w:t xml:space="preserve">¶ </w:t>
      </w:r>
      <w:r w:rsidRPr="00021830">
        <w:rPr>
          <w:sz w:val="16"/>
        </w:rPr>
        <w:t xml:space="preserve">the largest number of FDI contracts with Cuba are Spain (primarily tourism, but presence in almost all </w:t>
      </w:r>
      <w:r w:rsidRPr="00021830">
        <w:rPr>
          <w:sz w:val="12"/>
        </w:rPr>
        <w:t xml:space="preserve">¶ </w:t>
      </w:r>
      <w:r w:rsidRPr="00021830">
        <w:rPr>
          <w:sz w:val="16"/>
        </w:rPr>
        <w:t xml:space="preserve">economic sectors), Canada (mining, oil and tourism), Italy (tourism, construction and real estate), </w:t>
      </w:r>
      <w:r w:rsidRPr="00021830">
        <w:rPr>
          <w:sz w:val="12"/>
        </w:rPr>
        <w:t xml:space="preserve">¶ </w:t>
      </w:r>
      <w:r w:rsidRPr="00021830">
        <w:rPr>
          <w:sz w:val="16"/>
        </w:rPr>
        <w:t xml:space="preserve">France (tourism and beverages) and Venezuela (oil). </w:t>
      </w:r>
      <w:r w:rsidRPr="00021830">
        <w:rPr>
          <w:rStyle w:val="StyleBoldUnderline"/>
        </w:rPr>
        <w:t>In recen</w:t>
      </w:r>
      <w:r>
        <w:rPr>
          <w:rStyle w:val="StyleBoldUnderline"/>
        </w:rPr>
        <w:t>t years, the number of economic</w:t>
      </w:r>
      <w:r w:rsidRPr="00021830">
        <w:rPr>
          <w:rStyle w:val="StyleBoldUnderline"/>
        </w:rPr>
        <w:t xml:space="preserve"> partnerships</w:t>
      </w:r>
      <w:r w:rsidRPr="00021830">
        <w:rPr>
          <w:sz w:val="16"/>
        </w:rPr>
        <w:t xml:space="preserve"> with Venezuela, Brazil and China </w:t>
      </w:r>
      <w:r w:rsidRPr="00021830">
        <w:rPr>
          <w:rStyle w:val="StyleBoldUnderline"/>
        </w:rPr>
        <w:t>has increased</w:t>
      </w:r>
      <w:r>
        <w:rPr>
          <w:rStyle w:val="StyleBoldUnderline"/>
        </w:rPr>
        <w:t>, in line with the government's</w:t>
      </w:r>
      <w:r w:rsidRPr="00021830">
        <w:rPr>
          <w:rStyle w:val="StyleBoldUnderline"/>
        </w:rPr>
        <w:t xml:space="preserve"> prioritisation of major infrastructure projects supported with public funds.</w:t>
      </w:r>
      <w:r w:rsidRPr="00021830">
        <w:rPr>
          <w:sz w:val="16"/>
        </w:rPr>
        <w:t xml:space="preserve"> </w:t>
      </w:r>
      <w:r w:rsidRPr="00021830">
        <w:rPr>
          <w:sz w:val="12"/>
        </w:rPr>
        <w:t xml:space="preserve">¶ </w:t>
      </w:r>
      <w:r w:rsidRPr="00021830">
        <w:rPr>
          <w:sz w:val="16"/>
        </w:rPr>
        <w:t xml:space="preserve">The Ministry of Trade Promotion and Industrial Development in Cuba recently published a list </w:t>
      </w:r>
      <w:r w:rsidRPr="00021830">
        <w:rPr>
          <w:sz w:val="12"/>
        </w:rPr>
        <w:t xml:space="preserve">¶ </w:t>
      </w:r>
      <w:r w:rsidRPr="00021830">
        <w:rPr>
          <w:sz w:val="16"/>
        </w:rPr>
        <w:t xml:space="preserve">of key sectors, strategically selected for foreign investment. The main areas in the list included </w:t>
      </w:r>
      <w:r w:rsidRPr="00021830">
        <w:rPr>
          <w:sz w:val="12"/>
        </w:rPr>
        <w:t xml:space="preserve">¶ </w:t>
      </w:r>
      <w:r w:rsidRPr="00021830">
        <w:rPr>
          <w:sz w:val="16"/>
        </w:rPr>
        <w:t xml:space="preserve">tourism, mining, petroleum, renewable energy and packaging. Biotechnology and the pharmaceutical </w:t>
      </w:r>
      <w:r w:rsidRPr="00021830">
        <w:rPr>
          <w:sz w:val="12"/>
        </w:rPr>
        <w:t xml:space="preserve">¶ </w:t>
      </w:r>
      <w:r w:rsidRPr="00021830">
        <w:rPr>
          <w:sz w:val="16"/>
        </w:rPr>
        <w:t xml:space="preserve">industry were not included, but it is likely that they will open up more to foreign investment in the </w:t>
      </w:r>
      <w:r w:rsidRPr="00021830">
        <w:rPr>
          <w:sz w:val="12"/>
        </w:rPr>
        <w:t xml:space="preserve">¶ </w:t>
      </w:r>
      <w:r w:rsidRPr="00021830">
        <w:rPr>
          <w:sz w:val="16"/>
        </w:rPr>
        <w:t xml:space="preserve">future given the country’s low rates of gross fixed capital formation. Furthermore, despite the drastic </w:t>
      </w:r>
      <w:r w:rsidRPr="00021830">
        <w:rPr>
          <w:sz w:val="12"/>
        </w:rPr>
        <w:t xml:space="preserve">¶ </w:t>
      </w:r>
      <w:r w:rsidRPr="00021830">
        <w:rPr>
          <w:sz w:val="16"/>
        </w:rPr>
        <w:t xml:space="preserve">reduction in sugar production in past decades, specialists believe the sector to have potential, partly </w:t>
      </w:r>
      <w:r w:rsidRPr="00021830">
        <w:rPr>
          <w:sz w:val="12"/>
        </w:rPr>
        <w:t xml:space="preserve">¶ </w:t>
      </w:r>
      <w:r w:rsidRPr="00021830">
        <w:rPr>
          <w:sz w:val="16"/>
        </w:rPr>
        <w:t xml:space="preserve">due to the possible future expansion of the ethanol production. </w:t>
      </w:r>
      <w:r w:rsidRPr="00021830">
        <w:rPr>
          <w:rStyle w:val="StyleBoldUnderline"/>
        </w:rPr>
        <w:t>The Cuban financial sector</w:t>
      </w:r>
      <w:r w:rsidRPr="00021830">
        <w:rPr>
          <w:sz w:val="16"/>
        </w:rPr>
        <w:t xml:space="preserve">, driven by </w:t>
      </w:r>
      <w:r w:rsidRPr="00021830">
        <w:rPr>
          <w:sz w:val="12"/>
        </w:rPr>
        <w:t xml:space="preserve">¶ </w:t>
      </w:r>
      <w:r w:rsidRPr="00021830">
        <w:rPr>
          <w:sz w:val="16"/>
        </w:rPr>
        <w:t xml:space="preserve">the pursuit of new lucrative segments, </w:t>
      </w:r>
      <w:r w:rsidRPr="00021830">
        <w:rPr>
          <w:rStyle w:val="StyleBoldUnderline"/>
        </w:rPr>
        <w:t>has showed renewed in</w:t>
      </w:r>
      <w:r>
        <w:rPr>
          <w:rStyle w:val="StyleBoldUnderline"/>
        </w:rPr>
        <w:t>terest in partnering with other</w:t>
      </w:r>
      <w:r w:rsidRPr="00021830">
        <w:rPr>
          <w:rStyle w:val="StyleBoldUnderline"/>
        </w:rPr>
        <w:t xml:space="preserve"> international financial players. </w:t>
      </w:r>
      <w:r w:rsidRPr="00021830">
        <w:rPr>
          <w:sz w:val="16"/>
        </w:rPr>
        <w:t xml:space="preserve">BPCE International and Outre-Mer recently initiated operations on the </w:t>
      </w:r>
      <w:r w:rsidRPr="00021830">
        <w:rPr>
          <w:sz w:val="12"/>
        </w:rPr>
        <w:t xml:space="preserve">¶ </w:t>
      </w:r>
      <w:r w:rsidRPr="00021830">
        <w:rPr>
          <w:sz w:val="16"/>
        </w:rPr>
        <w:t>island, and next in line are Scotiabank and Royal Bank of Canada. Operational regulatory framework</w:t>
      </w:r>
      <w:r w:rsidRPr="00021830">
        <w:rPr>
          <w:sz w:val="12"/>
        </w:rPr>
        <w:t xml:space="preserve">¶ </w:t>
      </w:r>
      <w:r w:rsidRPr="00021830">
        <w:rPr>
          <w:sz w:val="16"/>
        </w:rPr>
        <w:t xml:space="preserve">Under the system of central planning, the administration’s approval of projects is discretionary </w:t>
      </w:r>
      <w:r w:rsidRPr="00021830">
        <w:rPr>
          <w:sz w:val="12"/>
        </w:rPr>
        <w:t xml:space="preserve">¶ </w:t>
      </w:r>
      <w:r w:rsidRPr="00021830">
        <w:rPr>
          <w:sz w:val="16"/>
        </w:rPr>
        <w:t xml:space="preserve">and highly selective. However, the investor will be able to operate without significant competition due </w:t>
      </w:r>
      <w:r w:rsidRPr="00021830">
        <w:rPr>
          <w:sz w:val="12"/>
        </w:rPr>
        <w:t xml:space="preserve">¶ </w:t>
      </w:r>
      <w:r w:rsidRPr="00021830">
        <w:rPr>
          <w:sz w:val="16"/>
        </w:rPr>
        <w:t xml:space="preserve">to the lack of antitrust regulations in Cuba. </w:t>
      </w:r>
      <w:r w:rsidRPr="00021830">
        <w:rPr>
          <w:rStyle w:val="StyleBoldUnderline"/>
        </w:rPr>
        <w:t xml:space="preserve">Once an investor has passed the </w:t>
      </w:r>
      <w:r>
        <w:rPr>
          <w:rStyle w:val="StyleBoldUnderline"/>
        </w:rPr>
        <w:t>filter of initial selection, it</w:t>
      </w:r>
      <w:r w:rsidRPr="00021830">
        <w:rPr>
          <w:rStyle w:val="StyleBoldUnderline"/>
        </w:rPr>
        <w:t xml:space="preserve"> is much easier to expand into other segments of the economy. Today many companies are active in more than one sector, often operating under different types of contracts.</w:t>
      </w:r>
    </w:p>
    <w:p w:rsidR="00F459D0" w:rsidRDefault="00F459D0" w:rsidP="00F459D0">
      <w:pPr>
        <w:rPr>
          <w:sz w:val="16"/>
        </w:rPr>
      </w:pPr>
    </w:p>
    <w:p w:rsidR="00F459D0" w:rsidRDefault="00F459D0" w:rsidP="00F459D0">
      <w:pPr>
        <w:pStyle w:val="Heading4"/>
      </w:pPr>
      <w:r>
        <w:t xml:space="preserve">FDI’s solve Cuba’s economy </w:t>
      </w:r>
    </w:p>
    <w:p w:rsidR="00F459D0" w:rsidRPr="0099704D" w:rsidRDefault="00F459D0" w:rsidP="00F459D0">
      <w:r w:rsidRPr="0099704D">
        <w:rPr>
          <w:rStyle w:val="StyleStyleBold12pt"/>
        </w:rPr>
        <w:t>Pérez-López 2K</w:t>
      </w:r>
      <w:r>
        <w:t xml:space="preserve"> </w:t>
      </w:r>
      <w:r w:rsidRPr="0099704D">
        <w:rPr>
          <w:sz w:val="10"/>
          <w:szCs w:val="10"/>
        </w:rPr>
        <w:t>(Jorge F. Pérez-López ‘FOREIGN INVESTMENT IN CUBA IN THE SECOND HALF OF THE 1990s’ p. 1-2)</w:t>
      </w:r>
    </w:p>
    <w:p w:rsidR="00F459D0" w:rsidRDefault="00F459D0" w:rsidP="00F459D0">
      <w:pPr>
        <w:rPr>
          <w:sz w:val="16"/>
        </w:rPr>
      </w:pPr>
      <w:r w:rsidRPr="0099704D">
        <w:rPr>
          <w:sz w:val="16"/>
        </w:rPr>
        <w:t xml:space="preserve">Socialist Cuba’s record in attracting FDI is mixed. On the one hand, </w:t>
      </w:r>
      <w:r>
        <w:rPr>
          <w:rStyle w:val="StyleBoldUnderline"/>
        </w:rPr>
        <w:t>Cuba has been</w:t>
      </w:r>
      <w:r w:rsidRPr="0099704D">
        <w:rPr>
          <w:rStyle w:val="StyleBoldUnderline"/>
        </w:rPr>
        <w:t xml:space="preserve"> successful in attracting some FDI</w:t>
      </w:r>
      <w:r w:rsidRPr="0099704D">
        <w:rPr>
          <w:sz w:val="16"/>
        </w:rPr>
        <w:t xml:space="preserve">, particularly since the mid-1990s. </w:t>
      </w:r>
      <w:r w:rsidRPr="0099704D">
        <w:rPr>
          <w:rStyle w:val="StyleBoldUnderline"/>
        </w:rPr>
        <w:t>These capital flows have contributed to arresting the economy’s free fall</w:t>
      </w:r>
      <w:r w:rsidRPr="0099704D">
        <w:rPr>
          <w:sz w:val="16"/>
        </w:rPr>
        <w:t xml:space="preserve"> of the first half of the 1990s and to the mild</w:t>
      </w:r>
      <w:r w:rsidRPr="0099704D">
        <w:rPr>
          <w:sz w:val="12"/>
        </w:rPr>
        <w:t xml:space="preserve"> </w:t>
      </w:r>
      <w:r w:rsidRPr="0099704D">
        <w:rPr>
          <w:sz w:val="16"/>
        </w:rPr>
        <w:t xml:space="preserve">recovery that has occurred since 1995. </w:t>
      </w:r>
      <w:r w:rsidRPr="0099704D">
        <w:rPr>
          <w:rStyle w:val="StyleBoldUnderline"/>
        </w:rPr>
        <w:t>FDI has also had other positive effects on the Cuban economy: promoting technology transfer, generating some pro</w:t>
      </w:r>
      <w:r>
        <w:rPr>
          <w:rStyle w:val="StyleBoldUnderline"/>
        </w:rPr>
        <w:t>ductive employment, and opening</w:t>
      </w:r>
      <w:r w:rsidRPr="0099704D">
        <w:rPr>
          <w:rStyle w:val="StyleBoldUnderline"/>
        </w:rPr>
        <w:t xml:space="preserve"> up foreign markets to Cuban exports, particularly of tourism services</w:t>
      </w:r>
      <w:r w:rsidRPr="0099704D">
        <w:rPr>
          <w:sz w:val="16"/>
        </w:rPr>
        <w:t>. On the other hand, FDI</w:t>
      </w:r>
      <w:r w:rsidRPr="0099704D">
        <w:rPr>
          <w:sz w:val="12"/>
        </w:rPr>
        <w:t xml:space="preserve"> </w:t>
      </w:r>
      <w:r w:rsidRPr="0099704D">
        <w:rPr>
          <w:sz w:val="16"/>
        </w:rPr>
        <w:t xml:space="preserve">flows into the island have been very modest, both in comparison with Latin American and </w:t>
      </w:r>
      <w:r w:rsidRPr="0099704D">
        <w:rPr>
          <w:sz w:val="12"/>
        </w:rPr>
        <w:t xml:space="preserve">¶ </w:t>
      </w:r>
      <w:r w:rsidRPr="0099704D">
        <w:rPr>
          <w:sz w:val="16"/>
        </w:rPr>
        <w:t xml:space="preserve">Caribbean countries and with the massive foreign financing needs of the country. </w:t>
      </w:r>
      <w:r w:rsidRPr="0099704D">
        <w:rPr>
          <w:rStyle w:val="StyleBoldUnderline"/>
        </w:rPr>
        <w:t xml:space="preserve">FDI has shown that </w:t>
      </w:r>
      <w:r w:rsidRPr="0099704D">
        <w:rPr>
          <w:rStyle w:val="StyleBoldUnderline"/>
        </w:rPr>
        <w:lastRenderedPageBreak/>
        <w:t>it can contribute to preventing further economic deteriorati</w:t>
      </w:r>
      <w:r>
        <w:rPr>
          <w:rStyle w:val="StyleBoldUnderline"/>
        </w:rPr>
        <w:t>on and generating some positive</w:t>
      </w:r>
      <w:r w:rsidRPr="0099704D">
        <w:rPr>
          <w:rStyle w:val="StyleBoldUnderline"/>
        </w:rPr>
        <w:t xml:space="preserve"> economic growth</w:t>
      </w:r>
      <w:r w:rsidRPr="0099704D">
        <w:rPr>
          <w:sz w:val="16"/>
        </w:rPr>
        <w:t xml:space="preserve">, but cannot pull the Cuban economy out of the current economic crisis absent </w:t>
      </w:r>
      <w:r w:rsidRPr="0099704D">
        <w:rPr>
          <w:sz w:val="12"/>
        </w:rPr>
        <w:t xml:space="preserve">¶ </w:t>
      </w:r>
      <w:r w:rsidRPr="0099704D">
        <w:rPr>
          <w:sz w:val="16"/>
        </w:rPr>
        <w:t>meaningful systemic change.</w:t>
      </w:r>
    </w:p>
    <w:p w:rsidR="000B7AFD" w:rsidRDefault="000B7AFD" w:rsidP="000B7AFD"/>
    <w:p w:rsidR="00484259" w:rsidRPr="00484259" w:rsidRDefault="00484259" w:rsidP="00484259">
      <w:pPr>
        <w:pStyle w:val="Heading1"/>
        <w:rPr>
          <w:rStyle w:val="StyleBoldUnderline"/>
          <w:b w:val="0"/>
          <w:sz w:val="36"/>
          <w:u w:val="none"/>
        </w:rPr>
      </w:pPr>
      <w:r w:rsidRPr="00484259">
        <w:rPr>
          <w:rStyle w:val="StyleBoldUnderline"/>
          <w:sz w:val="36"/>
          <w:u w:val="none"/>
        </w:rPr>
        <w:lastRenderedPageBreak/>
        <w:t>Miscellaneous</w:t>
      </w:r>
    </w:p>
    <w:p w:rsidR="00484259" w:rsidRPr="00484259" w:rsidRDefault="00484259" w:rsidP="00484259">
      <w:pPr>
        <w:pStyle w:val="Heading4"/>
        <w:rPr>
          <w:rStyle w:val="StyleBoldUnderline"/>
          <w:b w:val="0"/>
          <w:sz w:val="32"/>
          <w:u w:val="none"/>
        </w:rPr>
      </w:pPr>
      <w:r w:rsidRPr="00484259">
        <w:rPr>
          <w:rStyle w:val="StyleBoldUnderline"/>
          <w:sz w:val="32"/>
          <w:u w:val="none"/>
        </w:rPr>
        <w:t>***Possible A2: Asian fill-in card</w:t>
      </w:r>
    </w:p>
    <w:p w:rsidR="00484259" w:rsidRPr="002920FB" w:rsidRDefault="00484259" w:rsidP="00484259">
      <w:r w:rsidRPr="002920FB">
        <w:rPr>
          <w:rStyle w:val="StyleStyleBold12pt"/>
        </w:rPr>
        <w:t>Shreve ’12</w:t>
      </w:r>
      <w:r>
        <w:t xml:space="preserve"> </w:t>
      </w:r>
      <w:r w:rsidRPr="002920FB">
        <w:rPr>
          <w:sz w:val="16"/>
          <w:szCs w:val="16"/>
        </w:rPr>
        <w:t>(Heather E. Shreve is a political author and journalist who mostly describes the culture of Cuba and its economic standing. “Harmonization, but not homogenization: the case for Cuban autonomy in globalizing economic reforms” p. 365. Winter 2012)</w:t>
      </w:r>
    </w:p>
    <w:p w:rsidR="00484259" w:rsidRDefault="00484259" w:rsidP="00484259">
      <w:pPr>
        <w:rPr>
          <w:sz w:val="14"/>
        </w:rPr>
      </w:pPr>
      <w:r w:rsidRPr="002920FB">
        <w:rPr>
          <w:rStyle w:val="StyleBoldUnderline"/>
        </w:rPr>
        <w:t>Although it is tempting to analogize China's success to Cuba's</w:t>
      </w:r>
      <w:r w:rsidRPr="002920FB">
        <w:rPr>
          <w:sz w:val="14"/>
        </w:rPr>
        <w:t xml:space="preserve"> due to common Communist underpinnings, Backer contends that </w:t>
      </w:r>
      <w:r w:rsidRPr="002920FB">
        <w:rPr>
          <w:rStyle w:val="StyleBoldUnderline"/>
        </w:rPr>
        <w:t>Maoism is not the "Fidelismo" of Cuba and that significant differences exist between the two countries.</w:t>
      </w:r>
      <w:r w:rsidRPr="002920FB">
        <w:rPr>
          <w:sz w:val="14"/>
        </w:rPr>
        <w:t xml:space="preserve"> (58) To begin, today's world vastly differs from that of the beginning of the Cuban revolution, as globalization harmonizes the policies of the majority of the world; </w:t>
      </w:r>
      <w:r w:rsidRPr="002920FB">
        <w:rPr>
          <w:rStyle w:val="StyleBoldUnderline"/>
        </w:rPr>
        <w:t>while the Chinese government embraced the "free enterprise entity-based bureaucratism"</w:t>
      </w:r>
      <w:r w:rsidRPr="002920FB">
        <w:rPr>
          <w:sz w:val="14"/>
        </w:rPr>
        <w:t xml:space="preserve"> (59) and was received eagerly by the world without requiring change, (60) </w:t>
      </w:r>
      <w:r w:rsidRPr="002920FB">
        <w:rPr>
          <w:rStyle w:val="StyleBoldUnderline"/>
        </w:rPr>
        <w:t>Backer contends that Fidelismo does not embrace such ideals and</w:t>
      </w:r>
      <w:r w:rsidRPr="002920FB">
        <w:rPr>
          <w:sz w:val="14"/>
        </w:rPr>
        <w:t xml:space="preserve">, moreover, </w:t>
      </w:r>
      <w:r w:rsidRPr="002920FB">
        <w:rPr>
          <w:rStyle w:val="StyleBoldUnderline"/>
        </w:rPr>
        <w:t>that the West would not be so welcoming without demanding compromise</w:t>
      </w:r>
      <w:r w:rsidRPr="002920FB">
        <w:rPr>
          <w:sz w:val="14"/>
        </w:rPr>
        <w:t>. (61)</w:t>
      </w:r>
      <w:r w:rsidRPr="002920FB">
        <w:rPr>
          <w:sz w:val="12"/>
        </w:rPr>
        <w:t>¶</w:t>
      </w:r>
      <w:r w:rsidRPr="002920FB">
        <w:rPr>
          <w:sz w:val="14"/>
        </w:rPr>
        <w:t xml:space="preserve"> Following his analysis, Backer described several changes that would be necessary for Cuba to embrace globalization. The first is to decentralize the state from the economy, as was done in China, and to integrate Cuba into the global economy. (62) The second is </w:t>
      </w:r>
      <w:r w:rsidRPr="002920FB">
        <w:rPr>
          <w:rStyle w:val="StyleBoldUnderline"/>
        </w:rPr>
        <w:t xml:space="preserve">a change of the country's leadership from Fidel </w:t>
      </w:r>
      <w:r w:rsidRPr="002920FB">
        <w:rPr>
          <w:sz w:val="14"/>
        </w:rPr>
        <w:t xml:space="preserve">Castro, whom Backer described as fervently committed to the Marxist-Leninist philosophy, </w:t>
      </w:r>
      <w:r w:rsidRPr="002920FB">
        <w:rPr>
          <w:rStyle w:val="StyleBoldUnderline"/>
        </w:rPr>
        <w:t>to Raul</w:t>
      </w:r>
      <w:r w:rsidRPr="002920FB">
        <w:rPr>
          <w:sz w:val="14"/>
        </w:rPr>
        <w:t xml:space="preserve"> Castro; </w:t>
      </w:r>
      <w:r w:rsidRPr="002920FB">
        <w:rPr>
          <w:rStyle w:val="StyleBoldUnderline"/>
        </w:rPr>
        <w:t>the failure to do this would result in a lack of change in the government</w:t>
      </w:r>
      <w:r w:rsidRPr="002920FB">
        <w:rPr>
          <w:sz w:val="14"/>
        </w:rPr>
        <w:t>, as elites are unwilling to change, and an increased possibility of instability. (63) Finally, Backer suggests that Cuba must re-evaluate its original vision of governance, perhaps adopting a more market-based approach, as capitalism, which, in the words of Lenin, "compels all nations, on pain of extinction, to adopt the bourgeois mode of production.... In one word, it creates a world after its own image." (64) Only through a "shift of focus" does Baker believe that Cuba can globalize as it must while still retaining its Marxist-Leninist philosophy. (65)</w:t>
      </w:r>
    </w:p>
    <w:p w:rsidR="00FE5597" w:rsidRDefault="00FE5597" w:rsidP="00484259">
      <w:pPr>
        <w:rPr>
          <w:sz w:val="14"/>
        </w:rPr>
      </w:pPr>
    </w:p>
    <w:p w:rsidR="003D15D8" w:rsidRDefault="003D15D8" w:rsidP="00484259">
      <w:pPr>
        <w:rPr>
          <w:sz w:val="14"/>
        </w:rPr>
      </w:pPr>
    </w:p>
    <w:sectPr w:rsidR="003D15D8" w:rsidSect="000C637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407DC" w:rsidRDefault="005407DC" w:rsidP="005F5576">
      <w:r>
        <w:separator/>
      </w:r>
    </w:p>
  </w:endnote>
  <w:endnote w:type="continuationSeparator" w:id="0">
    <w:p w:rsidR="005407DC" w:rsidRDefault="005407DC" w:rsidP="005F557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MJOHM+TimesNewRoman,Bold">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imesNewRomanPS-BoldMT">
    <w:panose1 w:val="00000000000000000000"/>
    <w:charset w:val="00"/>
    <w:family w:val="auto"/>
    <w:notTrueType/>
    <w:pitch w:val="default"/>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Sabon-Roman">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407DC" w:rsidRDefault="005407DC" w:rsidP="005F5576">
      <w:r>
        <w:separator/>
      </w:r>
    </w:p>
  </w:footnote>
  <w:footnote w:type="continuationSeparator" w:id="0">
    <w:p w:rsidR="005407DC" w:rsidRDefault="005407DC" w:rsidP="005F557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3272234"/>
    <w:multiLevelType w:val="multilevel"/>
    <w:tmpl w:val="BD423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665352E7"/>
    <w:multiLevelType w:val="hybridMultilevel"/>
    <w:tmpl w:val="C638E8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8C3427"/>
    <w:rsid w:val="000022F2"/>
    <w:rsid w:val="0000459F"/>
    <w:rsid w:val="00004EB4"/>
    <w:rsid w:val="00013923"/>
    <w:rsid w:val="000216D9"/>
    <w:rsid w:val="0002196C"/>
    <w:rsid w:val="00021F29"/>
    <w:rsid w:val="00027EED"/>
    <w:rsid w:val="0003041D"/>
    <w:rsid w:val="00032582"/>
    <w:rsid w:val="00033028"/>
    <w:rsid w:val="000360A7"/>
    <w:rsid w:val="000373D6"/>
    <w:rsid w:val="00052A1D"/>
    <w:rsid w:val="00055E12"/>
    <w:rsid w:val="00064A59"/>
    <w:rsid w:val="00071527"/>
    <w:rsid w:val="0007162E"/>
    <w:rsid w:val="00073B9A"/>
    <w:rsid w:val="00087A80"/>
    <w:rsid w:val="00090287"/>
    <w:rsid w:val="00090BA2"/>
    <w:rsid w:val="000978A3"/>
    <w:rsid w:val="00097D7E"/>
    <w:rsid w:val="000A04F4"/>
    <w:rsid w:val="000A1D39"/>
    <w:rsid w:val="000A4FA5"/>
    <w:rsid w:val="000B14BA"/>
    <w:rsid w:val="000B61C8"/>
    <w:rsid w:val="000B7AFD"/>
    <w:rsid w:val="000C6370"/>
    <w:rsid w:val="000C767D"/>
    <w:rsid w:val="000D0B76"/>
    <w:rsid w:val="000D2AE5"/>
    <w:rsid w:val="000D3A26"/>
    <w:rsid w:val="000D3D8D"/>
    <w:rsid w:val="000E41A3"/>
    <w:rsid w:val="000F37E7"/>
    <w:rsid w:val="001064ED"/>
    <w:rsid w:val="00113C68"/>
    <w:rsid w:val="00114663"/>
    <w:rsid w:val="0012057B"/>
    <w:rsid w:val="00125B04"/>
    <w:rsid w:val="00126D92"/>
    <w:rsid w:val="001301AC"/>
    <w:rsid w:val="001304DF"/>
    <w:rsid w:val="00140397"/>
    <w:rsid w:val="0014072D"/>
    <w:rsid w:val="00141F7D"/>
    <w:rsid w:val="00141FBF"/>
    <w:rsid w:val="0016509D"/>
    <w:rsid w:val="0016711C"/>
    <w:rsid w:val="00167A9F"/>
    <w:rsid w:val="001711E1"/>
    <w:rsid w:val="00175018"/>
    <w:rsid w:val="001755FC"/>
    <w:rsid w:val="00176361"/>
    <w:rsid w:val="00177828"/>
    <w:rsid w:val="00177A1E"/>
    <w:rsid w:val="00182D51"/>
    <w:rsid w:val="0018565A"/>
    <w:rsid w:val="0019587B"/>
    <w:rsid w:val="001A4C2D"/>
    <w:rsid w:val="001A4F0E"/>
    <w:rsid w:val="001B0A04"/>
    <w:rsid w:val="001B3CEC"/>
    <w:rsid w:val="001C1D82"/>
    <w:rsid w:val="001C2147"/>
    <w:rsid w:val="001C587E"/>
    <w:rsid w:val="001C7C90"/>
    <w:rsid w:val="001D0D51"/>
    <w:rsid w:val="001F3EEC"/>
    <w:rsid w:val="001F7572"/>
    <w:rsid w:val="0020006E"/>
    <w:rsid w:val="002009AE"/>
    <w:rsid w:val="002101DA"/>
    <w:rsid w:val="00217499"/>
    <w:rsid w:val="00220E6D"/>
    <w:rsid w:val="0024023F"/>
    <w:rsid w:val="00240C4E"/>
    <w:rsid w:val="00243DC0"/>
    <w:rsid w:val="00246781"/>
    <w:rsid w:val="00246852"/>
    <w:rsid w:val="00250E16"/>
    <w:rsid w:val="00257696"/>
    <w:rsid w:val="0026382E"/>
    <w:rsid w:val="00272786"/>
    <w:rsid w:val="00284259"/>
    <w:rsid w:val="00287AB7"/>
    <w:rsid w:val="00294D00"/>
    <w:rsid w:val="00295A50"/>
    <w:rsid w:val="002A213E"/>
    <w:rsid w:val="002A612B"/>
    <w:rsid w:val="002B68A4"/>
    <w:rsid w:val="002C571D"/>
    <w:rsid w:val="002C5772"/>
    <w:rsid w:val="002D0374"/>
    <w:rsid w:val="002D2946"/>
    <w:rsid w:val="002D529E"/>
    <w:rsid w:val="002D6BD6"/>
    <w:rsid w:val="002D6D31"/>
    <w:rsid w:val="002E0428"/>
    <w:rsid w:val="002E4DD9"/>
    <w:rsid w:val="002F0314"/>
    <w:rsid w:val="0031182D"/>
    <w:rsid w:val="00314B9D"/>
    <w:rsid w:val="00315CA2"/>
    <w:rsid w:val="00316FEB"/>
    <w:rsid w:val="0032670E"/>
    <w:rsid w:val="00326EEB"/>
    <w:rsid w:val="0033078A"/>
    <w:rsid w:val="00331559"/>
    <w:rsid w:val="003318C2"/>
    <w:rsid w:val="00332109"/>
    <w:rsid w:val="00341D6C"/>
    <w:rsid w:val="00344E91"/>
    <w:rsid w:val="003463C5"/>
    <w:rsid w:val="00347123"/>
    <w:rsid w:val="0034756E"/>
    <w:rsid w:val="00347E74"/>
    <w:rsid w:val="00351D97"/>
    <w:rsid w:val="00354B5B"/>
    <w:rsid w:val="00383E0A"/>
    <w:rsid w:val="003847C7"/>
    <w:rsid w:val="00385298"/>
    <w:rsid w:val="003852CE"/>
    <w:rsid w:val="0039248E"/>
    <w:rsid w:val="00392E92"/>
    <w:rsid w:val="00395C83"/>
    <w:rsid w:val="003A2A3B"/>
    <w:rsid w:val="003A440C"/>
    <w:rsid w:val="003B024E"/>
    <w:rsid w:val="003B0C84"/>
    <w:rsid w:val="003B183E"/>
    <w:rsid w:val="003B2F3E"/>
    <w:rsid w:val="003B55B7"/>
    <w:rsid w:val="003C756E"/>
    <w:rsid w:val="003D15D8"/>
    <w:rsid w:val="003D2C33"/>
    <w:rsid w:val="003E4831"/>
    <w:rsid w:val="003E48DE"/>
    <w:rsid w:val="003E7E8B"/>
    <w:rsid w:val="003F3030"/>
    <w:rsid w:val="003F47AE"/>
    <w:rsid w:val="00403971"/>
    <w:rsid w:val="00407386"/>
    <w:rsid w:val="004138EF"/>
    <w:rsid w:val="00427CB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84259"/>
    <w:rsid w:val="004931DE"/>
    <w:rsid w:val="004A6083"/>
    <w:rsid w:val="004A6E81"/>
    <w:rsid w:val="004A7806"/>
    <w:rsid w:val="004B0545"/>
    <w:rsid w:val="004B20B7"/>
    <w:rsid w:val="004B6A80"/>
    <w:rsid w:val="004B7E46"/>
    <w:rsid w:val="004C1E7B"/>
    <w:rsid w:val="004D3745"/>
    <w:rsid w:val="004D3987"/>
    <w:rsid w:val="004E294C"/>
    <w:rsid w:val="004E3132"/>
    <w:rsid w:val="004E552E"/>
    <w:rsid w:val="004E656D"/>
    <w:rsid w:val="004F0849"/>
    <w:rsid w:val="004F173C"/>
    <w:rsid w:val="004F1B8C"/>
    <w:rsid w:val="004F33F3"/>
    <w:rsid w:val="004F45B0"/>
    <w:rsid w:val="005020C3"/>
    <w:rsid w:val="005111F8"/>
    <w:rsid w:val="00512E28"/>
    <w:rsid w:val="00513FA2"/>
    <w:rsid w:val="00514387"/>
    <w:rsid w:val="005162B0"/>
    <w:rsid w:val="00516459"/>
    <w:rsid w:val="00520153"/>
    <w:rsid w:val="005276D7"/>
    <w:rsid w:val="005349E1"/>
    <w:rsid w:val="00537EF5"/>
    <w:rsid w:val="005407DC"/>
    <w:rsid w:val="005420CC"/>
    <w:rsid w:val="005434D0"/>
    <w:rsid w:val="0054437C"/>
    <w:rsid w:val="00546D61"/>
    <w:rsid w:val="005579BF"/>
    <w:rsid w:val="00560C3E"/>
    <w:rsid w:val="00563468"/>
    <w:rsid w:val="00564EC2"/>
    <w:rsid w:val="00565EAE"/>
    <w:rsid w:val="00573677"/>
    <w:rsid w:val="00575F7D"/>
    <w:rsid w:val="00580383"/>
    <w:rsid w:val="00580E40"/>
    <w:rsid w:val="005877C4"/>
    <w:rsid w:val="00590731"/>
    <w:rsid w:val="005A506B"/>
    <w:rsid w:val="005A701C"/>
    <w:rsid w:val="005B2444"/>
    <w:rsid w:val="005B2D14"/>
    <w:rsid w:val="005B3140"/>
    <w:rsid w:val="005B484B"/>
    <w:rsid w:val="005C0B05"/>
    <w:rsid w:val="005C7D44"/>
    <w:rsid w:val="005D1156"/>
    <w:rsid w:val="005E0681"/>
    <w:rsid w:val="005E2CA2"/>
    <w:rsid w:val="005E3B08"/>
    <w:rsid w:val="005E3FE4"/>
    <w:rsid w:val="005E572E"/>
    <w:rsid w:val="005F5576"/>
    <w:rsid w:val="006014AB"/>
    <w:rsid w:val="00605F20"/>
    <w:rsid w:val="0061680A"/>
    <w:rsid w:val="00623B70"/>
    <w:rsid w:val="00627145"/>
    <w:rsid w:val="0063578B"/>
    <w:rsid w:val="00636B3D"/>
    <w:rsid w:val="00641025"/>
    <w:rsid w:val="00642B83"/>
    <w:rsid w:val="00646D71"/>
    <w:rsid w:val="00650E98"/>
    <w:rsid w:val="00656C61"/>
    <w:rsid w:val="006672D8"/>
    <w:rsid w:val="00670D96"/>
    <w:rsid w:val="00672877"/>
    <w:rsid w:val="00683154"/>
    <w:rsid w:val="00690115"/>
    <w:rsid w:val="00690898"/>
    <w:rsid w:val="00693039"/>
    <w:rsid w:val="00693A5A"/>
    <w:rsid w:val="00697F6A"/>
    <w:rsid w:val="006B302F"/>
    <w:rsid w:val="006C1C49"/>
    <w:rsid w:val="006C64D4"/>
    <w:rsid w:val="006D2AB0"/>
    <w:rsid w:val="006E260A"/>
    <w:rsid w:val="006E53F0"/>
    <w:rsid w:val="006F062A"/>
    <w:rsid w:val="006F46C3"/>
    <w:rsid w:val="006F7CDF"/>
    <w:rsid w:val="00700BDB"/>
    <w:rsid w:val="0070121B"/>
    <w:rsid w:val="00701E73"/>
    <w:rsid w:val="00711FE2"/>
    <w:rsid w:val="00712649"/>
    <w:rsid w:val="00714BC9"/>
    <w:rsid w:val="00723F91"/>
    <w:rsid w:val="00725623"/>
    <w:rsid w:val="00743059"/>
    <w:rsid w:val="007435AE"/>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4C39"/>
    <w:rsid w:val="007E5043"/>
    <w:rsid w:val="007E5183"/>
    <w:rsid w:val="00806F74"/>
    <w:rsid w:val="0080779C"/>
    <w:rsid w:val="008078D3"/>
    <w:rsid w:val="008133F9"/>
    <w:rsid w:val="008216F8"/>
    <w:rsid w:val="008218C1"/>
    <w:rsid w:val="00823AAC"/>
    <w:rsid w:val="00854C66"/>
    <w:rsid w:val="008553E1"/>
    <w:rsid w:val="00874066"/>
    <w:rsid w:val="0087643B"/>
    <w:rsid w:val="00877669"/>
    <w:rsid w:val="00897F92"/>
    <w:rsid w:val="008A5D68"/>
    <w:rsid w:val="008A64C9"/>
    <w:rsid w:val="008B180A"/>
    <w:rsid w:val="008B24B7"/>
    <w:rsid w:val="008C0787"/>
    <w:rsid w:val="008C2CD8"/>
    <w:rsid w:val="008C3427"/>
    <w:rsid w:val="008C4B68"/>
    <w:rsid w:val="008C5743"/>
    <w:rsid w:val="008C68EE"/>
    <w:rsid w:val="008C7F44"/>
    <w:rsid w:val="008D4273"/>
    <w:rsid w:val="008D4EF3"/>
    <w:rsid w:val="008E0E4F"/>
    <w:rsid w:val="008E1FD5"/>
    <w:rsid w:val="008E4139"/>
    <w:rsid w:val="008F322F"/>
    <w:rsid w:val="008F77B7"/>
    <w:rsid w:val="00907DFE"/>
    <w:rsid w:val="00914596"/>
    <w:rsid w:val="009146BF"/>
    <w:rsid w:val="00915AD4"/>
    <w:rsid w:val="00915EF1"/>
    <w:rsid w:val="00921D2E"/>
    <w:rsid w:val="00922750"/>
    <w:rsid w:val="00924C08"/>
    <w:rsid w:val="00927D88"/>
    <w:rsid w:val="00930D1F"/>
    <w:rsid w:val="00935127"/>
    <w:rsid w:val="0094025E"/>
    <w:rsid w:val="0094256C"/>
    <w:rsid w:val="00951955"/>
    <w:rsid w:val="00953F11"/>
    <w:rsid w:val="009706C1"/>
    <w:rsid w:val="00975FBE"/>
    <w:rsid w:val="00976675"/>
    <w:rsid w:val="00976FBF"/>
    <w:rsid w:val="00984B38"/>
    <w:rsid w:val="009A0636"/>
    <w:rsid w:val="009A6FF5"/>
    <w:rsid w:val="009B2B47"/>
    <w:rsid w:val="009B35DB"/>
    <w:rsid w:val="009C027B"/>
    <w:rsid w:val="009C398F"/>
    <w:rsid w:val="009C4298"/>
    <w:rsid w:val="009D12A0"/>
    <w:rsid w:val="009D318C"/>
    <w:rsid w:val="009D5C48"/>
    <w:rsid w:val="009F2C01"/>
    <w:rsid w:val="00A10B8B"/>
    <w:rsid w:val="00A20D78"/>
    <w:rsid w:val="00A2174A"/>
    <w:rsid w:val="00A249DC"/>
    <w:rsid w:val="00A26733"/>
    <w:rsid w:val="00A3595E"/>
    <w:rsid w:val="00A35EA4"/>
    <w:rsid w:val="00A46C7F"/>
    <w:rsid w:val="00A5736D"/>
    <w:rsid w:val="00A5753D"/>
    <w:rsid w:val="00A73245"/>
    <w:rsid w:val="00A74539"/>
    <w:rsid w:val="00A77145"/>
    <w:rsid w:val="00A82989"/>
    <w:rsid w:val="00A904FE"/>
    <w:rsid w:val="00A9262C"/>
    <w:rsid w:val="00AA6C8D"/>
    <w:rsid w:val="00AB3B76"/>
    <w:rsid w:val="00AB61DD"/>
    <w:rsid w:val="00AC222F"/>
    <w:rsid w:val="00AC2A37"/>
    <w:rsid w:val="00AC2CC7"/>
    <w:rsid w:val="00AC7B3B"/>
    <w:rsid w:val="00AD3CE6"/>
    <w:rsid w:val="00AE1307"/>
    <w:rsid w:val="00AE7586"/>
    <w:rsid w:val="00AF7A09"/>
    <w:rsid w:val="00AF7A65"/>
    <w:rsid w:val="00B04700"/>
    <w:rsid w:val="00B06710"/>
    <w:rsid w:val="00B07EBF"/>
    <w:rsid w:val="00B166CB"/>
    <w:rsid w:val="00B235E1"/>
    <w:rsid w:val="00B272CF"/>
    <w:rsid w:val="00B3145D"/>
    <w:rsid w:val="00B357BA"/>
    <w:rsid w:val="00B45025"/>
    <w:rsid w:val="00B53CBB"/>
    <w:rsid w:val="00B564DB"/>
    <w:rsid w:val="00B768B6"/>
    <w:rsid w:val="00B8017E"/>
    <w:rsid w:val="00B816A3"/>
    <w:rsid w:val="00B908D1"/>
    <w:rsid w:val="00B940D1"/>
    <w:rsid w:val="00BA10D1"/>
    <w:rsid w:val="00BB58BD"/>
    <w:rsid w:val="00BB6A26"/>
    <w:rsid w:val="00BC08F9"/>
    <w:rsid w:val="00BC1034"/>
    <w:rsid w:val="00BC23DD"/>
    <w:rsid w:val="00BD111F"/>
    <w:rsid w:val="00BE2408"/>
    <w:rsid w:val="00BE3EC6"/>
    <w:rsid w:val="00BE5BEB"/>
    <w:rsid w:val="00BE6528"/>
    <w:rsid w:val="00C0087A"/>
    <w:rsid w:val="00C05F9D"/>
    <w:rsid w:val="00C27212"/>
    <w:rsid w:val="00C34185"/>
    <w:rsid w:val="00C42DD6"/>
    <w:rsid w:val="00C545E7"/>
    <w:rsid w:val="00C558D8"/>
    <w:rsid w:val="00C62B65"/>
    <w:rsid w:val="00C66858"/>
    <w:rsid w:val="00C72E69"/>
    <w:rsid w:val="00C7411E"/>
    <w:rsid w:val="00C84988"/>
    <w:rsid w:val="00C871F4"/>
    <w:rsid w:val="00C973C1"/>
    <w:rsid w:val="00CA4AF6"/>
    <w:rsid w:val="00CA59CA"/>
    <w:rsid w:val="00CB2356"/>
    <w:rsid w:val="00CB4075"/>
    <w:rsid w:val="00CB4E6D"/>
    <w:rsid w:val="00CC23DE"/>
    <w:rsid w:val="00CC4258"/>
    <w:rsid w:val="00CD3E3A"/>
    <w:rsid w:val="00CD7459"/>
    <w:rsid w:val="00CE55A6"/>
    <w:rsid w:val="00CF13FC"/>
    <w:rsid w:val="00CF4AAF"/>
    <w:rsid w:val="00CF561A"/>
    <w:rsid w:val="00CF6C18"/>
    <w:rsid w:val="00CF6F2F"/>
    <w:rsid w:val="00CF7EA8"/>
    <w:rsid w:val="00D004DA"/>
    <w:rsid w:val="00D01673"/>
    <w:rsid w:val="00D0309A"/>
    <w:rsid w:val="00D0507F"/>
    <w:rsid w:val="00D07BA4"/>
    <w:rsid w:val="00D109BA"/>
    <w:rsid w:val="00D176BE"/>
    <w:rsid w:val="00D17C4E"/>
    <w:rsid w:val="00D21359"/>
    <w:rsid w:val="00D215F6"/>
    <w:rsid w:val="00D22BE1"/>
    <w:rsid w:val="00D2765B"/>
    <w:rsid w:val="00D31DF7"/>
    <w:rsid w:val="00D33B91"/>
    <w:rsid w:val="00D36CC0"/>
    <w:rsid w:val="00D415C6"/>
    <w:rsid w:val="00D420EA"/>
    <w:rsid w:val="00D4639E"/>
    <w:rsid w:val="00D51ABF"/>
    <w:rsid w:val="00D524D0"/>
    <w:rsid w:val="00D5444B"/>
    <w:rsid w:val="00D55302"/>
    <w:rsid w:val="00D57CBF"/>
    <w:rsid w:val="00D66ABC"/>
    <w:rsid w:val="00D71CFC"/>
    <w:rsid w:val="00D84873"/>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284A"/>
    <w:rsid w:val="00E35FC9"/>
    <w:rsid w:val="00E377A4"/>
    <w:rsid w:val="00E41346"/>
    <w:rsid w:val="00E420E9"/>
    <w:rsid w:val="00E4635D"/>
    <w:rsid w:val="00E50C20"/>
    <w:rsid w:val="00E510D1"/>
    <w:rsid w:val="00E61D76"/>
    <w:rsid w:val="00E63086"/>
    <w:rsid w:val="00E674DB"/>
    <w:rsid w:val="00E70912"/>
    <w:rsid w:val="00E75F28"/>
    <w:rsid w:val="00E90AA6"/>
    <w:rsid w:val="00E977B8"/>
    <w:rsid w:val="00E97AD1"/>
    <w:rsid w:val="00EA109B"/>
    <w:rsid w:val="00EA15A8"/>
    <w:rsid w:val="00EA2926"/>
    <w:rsid w:val="00EA47BC"/>
    <w:rsid w:val="00EB2CDE"/>
    <w:rsid w:val="00EC1A81"/>
    <w:rsid w:val="00EC7E5C"/>
    <w:rsid w:val="00ED78F1"/>
    <w:rsid w:val="00EE4DCA"/>
    <w:rsid w:val="00EF0EC6"/>
    <w:rsid w:val="00EF0F62"/>
    <w:rsid w:val="00EF458F"/>
    <w:rsid w:val="00F007E1"/>
    <w:rsid w:val="00F0134E"/>
    <w:rsid w:val="00F01AAE"/>
    <w:rsid w:val="00F04CD9"/>
    <w:rsid w:val="00F057C6"/>
    <w:rsid w:val="00F142FE"/>
    <w:rsid w:val="00F17D96"/>
    <w:rsid w:val="00F22565"/>
    <w:rsid w:val="00F3380E"/>
    <w:rsid w:val="00F3540A"/>
    <w:rsid w:val="00F40837"/>
    <w:rsid w:val="00F42F79"/>
    <w:rsid w:val="00F459D0"/>
    <w:rsid w:val="00F47773"/>
    <w:rsid w:val="00F5019D"/>
    <w:rsid w:val="00F56308"/>
    <w:rsid w:val="00F56B67"/>
    <w:rsid w:val="00F571CD"/>
    <w:rsid w:val="00F634D6"/>
    <w:rsid w:val="00F64385"/>
    <w:rsid w:val="00F6473F"/>
    <w:rsid w:val="00F76366"/>
    <w:rsid w:val="00F805C0"/>
    <w:rsid w:val="00F83D4D"/>
    <w:rsid w:val="00FA1A24"/>
    <w:rsid w:val="00FB1FF3"/>
    <w:rsid w:val="00FB4261"/>
    <w:rsid w:val="00FB43B1"/>
    <w:rsid w:val="00FC0608"/>
    <w:rsid w:val="00FC2155"/>
    <w:rsid w:val="00FC41A7"/>
    <w:rsid w:val="00FD675B"/>
    <w:rsid w:val="00FD7483"/>
    <w:rsid w:val="00FE1279"/>
    <w:rsid w:val="00FE352F"/>
    <w:rsid w:val="00FE380E"/>
    <w:rsid w:val="00FE4404"/>
    <w:rsid w:val="00FE4D6F"/>
    <w:rsid w:val="00FE5597"/>
    <w:rsid w:val="00FE656E"/>
    <w:rsid w:val="00FE6E92"/>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53CBB"/>
    <w:pPr>
      <w:spacing w:after="0" w:line="240" w:lineRule="auto"/>
    </w:pPr>
    <w:rPr>
      <w:rFonts w:ascii="Garamond" w:hAnsi="Garamond" w:cs="Calibri"/>
    </w:rPr>
  </w:style>
  <w:style w:type="paragraph" w:styleId="Heading1">
    <w:name w:val="heading 1"/>
    <w:aliases w:val="Pocket"/>
    <w:basedOn w:val="Normal"/>
    <w:next w:val="Normal"/>
    <w:link w:val="Heading1Char"/>
    <w:uiPriority w:val="1"/>
    <w:qFormat/>
    <w:rsid w:val="00B53CB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53CB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itation,3: Cite, Char, Char Char Char Char Char Char Char Char, Char Char Char Char Char Char Char,Char Char Char Char Char Char Char Char,Heading 3 Char Char,Char1,Heading 3 Char3,Heading 3 Char4 Char Char,Tag Char Char,Bold Cite"/>
    <w:basedOn w:val="Normal"/>
    <w:next w:val="Normal"/>
    <w:link w:val="Heading3Char"/>
    <w:uiPriority w:val="3"/>
    <w:qFormat/>
    <w:rsid w:val="00B53CB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
    <w:basedOn w:val="Normal"/>
    <w:next w:val="Normal"/>
    <w:link w:val="Heading4Char"/>
    <w:uiPriority w:val="4"/>
    <w:qFormat/>
    <w:rsid w:val="00B53CBB"/>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semiHidden/>
    <w:qFormat/>
    <w:rsid w:val="009C398F"/>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B53CBB"/>
    <w:rPr>
      <w:rFonts w:ascii="Garamond" w:eastAsiaTheme="majorEastAsia" w:hAnsi="Garamond" w:cstheme="majorBidi"/>
      <w:b/>
      <w:bCs/>
      <w:sz w:val="52"/>
      <w:szCs w:val="28"/>
    </w:rPr>
  </w:style>
  <w:style w:type="character" w:customStyle="1" w:styleId="Heading2Char">
    <w:name w:val="Heading 2 Char"/>
    <w:aliases w:val="Hat Char"/>
    <w:basedOn w:val="DefaultParagraphFont"/>
    <w:link w:val="Heading2"/>
    <w:uiPriority w:val="2"/>
    <w:rsid w:val="00B53CBB"/>
    <w:rPr>
      <w:rFonts w:ascii="Garamond" w:eastAsiaTheme="majorEastAsia" w:hAnsi="Garamond" w:cstheme="majorBidi"/>
      <w:b/>
      <w:bCs/>
      <w:sz w:val="44"/>
      <w:szCs w:val="26"/>
      <w:u w:val="double"/>
    </w:rPr>
  </w:style>
  <w:style w:type="character" w:styleId="Emphasis">
    <w:name w:val="Emphasis"/>
    <w:aliases w:val="Minimized,tag2,Size 10,emphasis in card,Evidence,minimized,Highlighted,Underlined,CD Card,ED - Tag,emphasis,Bold Underline,Emphasis!!"/>
    <w:basedOn w:val="DefaultParagraphFont"/>
    <w:uiPriority w:val="7"/>
    <w:qFormat/>
    <w:rsid w:val="00B53CBB"/>
    <w:rPr>
      <w:rFonts w:ascii="Garamond" w:hAnsi="Garamond" w:cs="Calibri"/>
      <w:b/>
      <w:i w:val="0"/>
      <w:iCs/>
      <w:sz w:val="22"/>
      <w:u w:val="single"/>
      <w:bdr w:val="none" w:sz="0" w:space="0" w:color="auto"/>
    </w:rPr>
  </w:style>
  <w:style w:type="character" w:customStyle="1" w:styleId="StyleBold">
    <w:name w:val="Style Bold"/>
    <w:basedOn w:val="DefaultParagraphFont"/>
    <w:uiPriority w:val="9"/>
    <w:semiHidden/>
    <w:rsid w:val="00B53CBB"/>
    <w:rPr>
      <w:b/>
      <w:bCs/>
    </w:rPr>
  </w:style>
  <w:style w:type="character" w:customStyle="1" w:styleId="Heading3Char">
    <w:name w:val="Heading 3 Char"/>
    <w:aliases w:val="Block Char,Citation Char,3: Cite Char, Char Char, Char Char Char Char Char Char Char Char Char, Char Char Char Char Char Char Char Char1,Char Char Char Char Char Char Char Char Char,Heading 3 Char Char Char,Char1 Char,Heading 3 Char3 Char"/>
    <w:basedOn w:val="DefaultParagraphFont"/>
    <w:link w:val="Heading3"/>
    <w:uiPriority w:val="3"/>
    <w:rsid w:val="00B53CBB"/>
    <w:rPr>
      <w:rFonts w:ascii="Garamond" w:eastAsiaTheme="majorEastAsia" w:hAnsi="Garamond"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B53CBB"/>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B53CBB"/>
    <w:rPr>
      <w:b/>
      <w:bCs/>
      <w:sz w:val="26"/>
      <w:u w:val="none"/>
    </w:rPr>
  </w:style>
  <w:style w:type="paragraph" w:styleId="Header">
    <w:name w:val="header"/>
    <w:basedOn w:val="Normal"/>
    <w:link w:val="HeaderChar"/>
    <w:uiPriority w:val="99"/>
    <w:semiHidden/>
    <w:rsid w:val="00B53CBB"/>
    <w:pPr>
      <w:tabs>
        <w:tab w:val="center" w:pos="4680"/>
        <w:tab w:val="right" w:pos="9360"/>
      </w:tabs>
    </w:pPr>
  </w:style>
  <w:style w:type="character" w:customStyle="1" w:styleId="HeaderChar">
    <w:name w:val="Header Char"/>
    <w:basedOn w:val="DefaultParagraphFont"/>
    <w:link w:val="Header"/>
    <w:uiPriority w:val="99"/>
    <w:semiHidden/>
    <w:rsid w:val="00B53CBB"/>
    <w:rPr>
      <w:rFonts w:ascii="Garamond" w:hAnsi="Garamond" w:cs="Calibri"/>
    </w:rPr>
  </w:style>
  <w:style w:type="paragraph" w:styleId="Footer">
    <w:name w:val="footer"/>
    <w:basedOn w:val="Normal"/>
    <w:link w:val="FooterChar"/>
    <w:uiPriority w:val="99"/>
    <w:semiHidden/>
    <w:rsid w:val="00B53CBB"/>
    <w:pPr>
      <w:tabs>
        <w:tab w:val="center" w:pos="4680"/>
        <w:tab w:val="right" w:pos="9360"/>
      </w:tabs>
    </w:pPr>
  </w:style>
  <w:style w:type="character" w:customStyle="1" w:styleId="FooterChar">
    <w:name w:val="Footer Char"/>
    <w:basedOn w:val="DefaultParagraphFont"/>
    <w:link w:val="Footer"/>
    <w:uiPriority w:val="99"/>
    <w:semiHidden/>
    <w:rsid w:val="00B53CBB"/>
    <w:rPr>
      <w:rFonts w:ascii="Garamond" w:hAnsi="Garamond" w:cs="Calibri"/>
    </w:rPr>
  </w:style>
  <w:style w:type="character" w:styleId="Hyperlink">
    <w:name w:val="Hyperlink"/>
    <w:aliases w:val="heading 1 (block title),Important,Read,Card Text,Internet Link"/>
    <w:basedOn w:val="DefaultParagraphFont"/>
    <w:uiPriority w:val="99"/>
    <w:rsid w:val="00B53CBB"/>
    <w:rPr>
      <w:color w:val="auto"/>
      <w:u w:val="none"/>
    </w:rPr>
  </w:style>
  <w:style w:type="character" w:styleId="FollowedHyperlink">
    <w:name w:val="FollowedHyperlink"/>
    <w:basedOn w:val="DefaultParagraphFont"/>
    <w:uiPriority w:val="99"/>
    <w:semiHidden/>
    <w:rsid w:val="00B53CBB"/>
    <w:rPr>
      <w:color w:val="auto"/>
      <w:u w:val="none"/>
    </w:rPr>
  </w:style>
  <w:style w:type="character" w:customStyle="1" w:styleId="Heading4Char">
    <w:name w:val="Heading 4 Char"/>
    <w:aliases w:val="Tag Char,Big card Char,body Char,small text Char,Normal Tag Char,heading 2 Char, Ch Char"/>
    <w:basedOn w:val="DefaultParagraphFont"/>
    <w:link w:val="Heading4"/>
    <w:uiPriority w:val="4"/>
    <w:rsid w:val="00B53CBB"/>
    <w:rPr>
      <w:rFonts w:ascii="Garamond" w:eastAsiaTheme="majorEastAsia" w:hAnsi="Garamond" w:cstheme="majorBidi"/>
      <w:b/>
      <w:bCs/>
      <w:iCs/>
      <w:sz w:val="26"/>
    </w:rPr>
  </w:style>
  <w:style w:type="paragraph" w:styleId="NormalWeb">
    <w:name w:val="Normal (Web)"/>
    <w:basedOn w:val="Normal"/>
    <w:uiPriority w:val="99"/>
    <w:semiHidden/>
    <w:unhideWhenUsed/>
    <w:rsid w:val="000B14BA"/>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A10D1"/>
  </w:style>
  <w:style w:type="character" w:customStyle="1" w:styleId="Heading5Char">
    <w:name w:val="Heading 5 Char"/>
    <w:basedOn w:val="DefaultParagraphFont"/>
    <w:link w:val="Heading5"/>
    <w:uiPriority w:val="9"/>
    <w:semiHidden/>
    <w:rsid w:val="009C398F"/>
    <w:rPr>
      <w:rFonts w:asciiTheme="majorHAnsi" w:eastAsiaTheme="majorEastAsia" w:hAnsiTheme="majorHAnsi" w:cstheme="majorBidi"/>
      <w:color w:val="243F60" w:themeColor="accent1" w:themeShade="7F"/>
    </w:rPr>
  </w:style>
  <w:style w:type="character" w:customStyle="1" w:styleId="underline">
    <w:name w:val="underline"/>
    <w:basedOn w:val="DefaultParagraphFont"/>
    <w:link w:val="textbold"/>
    <w:qFormat/>
    <w:rsid w:val="00FE5597"/>
  </w:style>
  <w:style w:type="paragraph" w:customStyle="1" w:styleId="textbold">
    <w:name w:val="text bold"/>
    <w:basedOn w:val="Normal"/>
    <w:link w:val="underline"/>
    <w:rsid w:val="00FE5597"/>
    <w:pPr>
      <w:ind w:left="720"/>
      <w:jc w:val="both"/>
    </w:pPr>
    <w:rPr>
      <w:rFonts w:asciiTheme="minorHAnsi" w:hAnsiTheme="minorHAnsi" w:cstheme="minorBidi"/>
    </w:rPr>
  </w:style>
  <w:style w:type="paragraph" w:customStyle="1" w:styleId="tag">
    <w:name w:val="tag"/>
    <w:aliases w:val="Tags,No Spacing1,No Spacing11,tags,Debate Text,No Spacing2,Card,Read stuff,No Spacing111,No Spacing1111,No Spacing3,No Spacing21,No Spacing4,No Spacing11111,No Spacing111111,Medium Grid 21,No Spacing5,No Spacing112,No Spacing1121,Tag and Cite"/>
    <w:basedOn w:val="Normal"/>
    <w:link w:val="tagChar"/>
    <w:qFormat/>
    <w:rsid w:val="00FE5597"/>
    <w:rPr>
      <w:rFonts w:ascii="Times New Roman" w:eastAsia="Times New Roman" w:hAnsi="Times New Roman" w:cs="Times New Roman"/>
      <w:b/>
      <w:sz w:val="24"/>
      <w:szCs w:val="20"/>
    </w:rPr>
  </w:style>
  <w:style w:type="character" w:customStyle="1" w:styleId="tagChar">
    <w:name w:val="tag Char"/>
    <w:aliases w:val="Heading 2 Char1,Heading 2 Char2 Char Char,Heading 2 Char1 Char Char Char1,Heading 2 Char Char Char Char Char1,Heading 2 Char Char1 Char Char,Heading 2 Char2 Char1,Heading 2 Char1 Char Char1,Heading 2 Char Char Char Char1,Heading 2 Char Char"/>
    <w:basedOn w:val="DefaultParagraphFont"/>
    <w:link w:val="tag"/>
    <w:qFormat/>
    <w:rsid w:val="00FE5597"/>
    <w:rPr>
      <w:rFonts w:ascii="Times New Roman" w:eastAsia="Times New Roman" w:hAnsi="Times New Roman" w:cs="Times New Roman"/>
      <w:b/>
      <w:sz w:val="24"/>
      <w:szCs w:val="20"/>
    </w:rPr>
  </w:style>
  <w:style w:type="paragraph" w:customStyle="1" w:styleId="cardtext">
    <w:name w:val="card text"/>
    <w:basedOn w:val="Normal"/>
    <w:link w:val="cardtextChar"/>
    <w:qFormat/>
    <w:rsid w:val="00FE5597"/>
    <w:pPr>
      <w:ind w:left="288" w:right="288"/>
    </w:pPr>
  </w:style>
  <w:style w:type="character" w:customStyle="1" w:styleId="cardtextChar">
    <w:name w:val="card text Char"/>
    <w:basedOn w:val="DefaultParagraphFont"/>
    <w:link w:val="cardtext"/>
    <w:rsid w:val="00FE5597"/>
    <w:rPr>
      <w:rFonts w:ascii="Calibri" w:hAnsi="Calibri" w:cs="Calibri"/>
    </w:rPr>
  </w:style>
  <w:style w:type="paragraph" w:customStyle="1" w:styleId="card">
    <w:name w:val="card"/>
    <w:basedOn w:val="Normal"/>
    <w:next w:val="Normal"/>
    <w:link w:val="cardChar"/>
    <w:qFormat/>
    <w:rsid w:val="00FE5597"/>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FE5597"/>
    <w:rPr>
      <w:rFonts w:ascii="Times New Roman" w:eastAsia="Times New Roman" w:hAnsi="Times New Roman" w:cs="Times New Roman"/>
      <w:sz w:val="20"/>
      <w:szCs w:val="20"/>
    </w:rPr>
  </w:style>
  <w:style w:type="character" w:styleId="Strong">
    <w:name w:val="Strong"/>
    <w:basedOn w:val="DefaultParagraphFont"/>
    <w:uiPriority w:val="22"/>
    <w:qFormat/>
    <w:rsid w:val="005276D7"/>
    <w:rPr>
      <w:b/>
      <w:bCs/>
    </w:rPr>
  </w:style>
  <w:style w:type="paragraph" w:customStyle="1" w:styleId="Default">
    <w:name w:val="Default"/>
    <w:rsid w:val="005276D7"/>
    <w:pPr>
      <w:autoSpaceDE w:val="0"/>
      <w:autoSpaceDN w:val="0"/>
      <w:adjustRightInd w:val="0"/>
      <w:spacing w:after="0" w:line="240" w:lineRule="auto"/>
    </w:pPr>
    <w:rPr>
      <w:rFonts w:ascii="AMJOHM+TimesNewRoman,Bold" w:hAnsi="AMJOHM+TimesNewRoman,Bold" w:cs="AMJOHM+TimesNewRoman,Bold"/>
      <w:color w:val="000000"/>
      <w:sz w:val="24"/>
      <w:szCs w:val="24"/>
    </w:rPr>
  </w:style>
  <w:style w:type="paragraph" w:styleId="DocumentMap">
    <w:name w:val="Document Map"/>
    <w:basedOn w:val="Normal"/>
    <w:link w:val="DocumentMapChar"/>
    <w:uiPriority w:val="99"/>
    <w:semiHidden/>
    <w:rsid w:val="009C027B"/>
    <w:rPr>
      <w:rFonts w:ascii="Tahoma" w:hAnsi="Tahoma" w:cs="Tahoma"/>
      <w:sz w:val="16"/>
      <w:szCs w:val="16"/>
    </w:rPr>
  </w:style>
  <w:style w:type="character" w:customStyle="1" w:styleId="DocumentMapChar">
    <w:name w:val="Document Map Char"/>
    <w:basedOn w:val="DefaultParagraphFont"/>
    <w:link w:val="DocumentMap"/>
    <w:uiPriority w:val="99"/>
    <w:semiHidden/>
    <w:rsid w:val="009C027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53CBB"/>
    <w:pPr>
      <w:spacing w:after="0" w:line="240" w:lineRule="auto"/>
    </w:pPr>
    <w:rPr>
      <w:rFonts w:ascii="Garamond" w:hAnsi="Garamond" w:cs="Calibri"/>
    </w:rPr>
  </w:style>
  <w:style w:type="paragraph" w:styleId="Heading1">
    <w:name w:val="heading 1"/>
    <w:aliases w:val="Pocket"/>
    <w:basedOn w:val="Normal"/>
    <w:next w:val="Normal"/>
    <w:link w:val="Heading1Char"/>
    <w:uiPriority w:val="1"/>
    <w:qFormat/>
    <w:rsid w:val="00B53CB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53CB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itation,3: Cite, Char, Char Char Char Char Char Char Char Char, Char Char Char Char Char Char Char,Char Char Char Char Char Char Char Char,Heading 3 Char Char,Char1,Heading 3 Char3,Heading 3 Char4 Char Char,Tag Char Char,Bold Cite"/>
    <w:basedOn w:val="Normal"/>
    <w:next w:val="Normal"/>
    <w:link w:val="Heading3Char"/>
    <w:uiPriority w:val="3"/>
    <w:qFormat/>
    <w:rsid w:val="00B53CB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
    <w:basedOn w:val="Normal"/>
    <w:next w:val="Normal"/>
    <w:link w:val="Heading4Char"/>
    <w:uiPriority w:val="4"/>
    <w:qFormat/>
    <w:rsid w:val="00B53CBB"/>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semiHidden/>
    <w:qFormat/>
    <w:rsid w:val="009C398F"/>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rsid w:val="00B53C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53CBB"/>
  </w:style>
  <w:style w:type="character" w:customStyle="1" w:styleId="Heading1Char">
    <w:name w:val="Heading 1 Char"/>
    <w:aliases w:val="Pocket Char"/>
    <w:basedOn w:val="DefaultParagraphFont"/>
    <w:link w:val="Heading1"/>
    <w:uiPriority w:val="1"/>
    <w:rsid w:val="00B53CBB"/>
    <w:rPr>
      <w:rFonts w:ascii="Garamond" w:eastAsiaTheme="majorEastAsia" w:hAnsi="Garamond" w:cstheme="majorBidi"/>
      <w:b/>
      <w:bCs/>
      <w:sz w:val="52"/>
      <w:szCs w:val="28"/>
    </w:rPr>
  </w:style>
  <w:style w:type="character" w:customStyle="1" w:styleId="Heading2Char">
    <w:name w:val="Heading 2 Char"/>
    <w:aliases w:val="Hat Char"/>
    <w:basedOn w:val="DefaultParagraphFont"/>
    <w:link w:val="Heading2"/>
    <w:uiPriority w:val="2"/>
    <w:rsid w:val="00B53CBB"/>
    <w:rPr>
      <w:rFonts w:ascii="Garamond" w:eastAsiaTheme="majorEastAsia" w:hAnsi="Garamond" w:cstheme="majorBidi"/>
      <w:b/>
      <w:bCs/>
      <w:sz w:val="44"/>
      <w:szCs w:val="26"/>
      <w:u w:val="double"/>
    </w:rPr>
  </w:style>
  <w:style w:type="character" w:styleId="Emphasis">
    <w:name w:val="Emphasis"/>
    <w:aliases w:val="Minimized,tag2,Size 10,emphasis in card,Evidence,minimized,Highlighted,Underlined,CD Card,ED - Tag,emphasis,Bold Underline,Emphasis!!"/>
    <w:basedOn w:val="DefaultParagraphFont"/>
    <w:uiPriority w:val="7"/>
    <w:qFormat/>
    <w:rsid w:val="00B53CBB"/>
    <w:rPr>
      <w:rFonts w:ascii="Garamond" w:hAnsi="Garamond" w:cs="Calibri"/>
      <w:b/>
      <w:i w:val="0"/>
      <w:iCs/>
      <w:sz w:val="22"/>
      <w:u w:val="single"/>
      <w:bdr w:val="none" w:sz="0" w:space="0" w:color="auto"/>
    </w:rPr>
  </w:style>
  <w:style w:type="character" w:customStyle="1" w:styleId="StyleBold">
    <w:name w:val="Style Bold"/>
    <w:basedOn w:val="DefaultParagraphFont"/>
    <w:uiPriority w:val="9"/>
    <w:semiHidden/>
    <w:rsid w:val="00B53CBB"/>
    <w:rPr>
      <w:b/>
      <w:bCs/>
    </w:rPr>
  </w:style>
  <w:style w:type="character" w:customStyle="1" w:styleId="Heading3Char">
    <w:name w:val="Heading 3 Char"/>
    <w:aliases w:val="Block Char,Citation Char,3: Cite Char, Char Char, Char Char Char Char Char Char Char Char Char, Char Char Char Char Char Char Char Char1,Char Char Char Char Char Char Char Char Char,Heading 3 Char Char Char,Char1 Char,Heading 3 Char3 Char"/>
    <w:basedOn w:val="DefaultParagraphFont"/>
    <w:link w:val="Heading3"/>
    <w:uiPriority w:val="3"/>
    <w:rsid w:val="00B53CBB"/>
    <w:rPr>
      <w:rFonts w:ascii="Garamond" w:eastAsiaTheme="majorEastAsia" w:hAnsi="Garamond"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B53CBB"/>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B53CBB"/>
    <w:rPr>
      <w:b/>
      <w:bCs/>
      <w:sz w:val="26"/>
      <w:u w:val="none"/>
    </w:rPr>
  </w:style>
  <w:style w:type="paragraph" w:styleId="Header">
    <w:name w:val="header"/>
    <w:basedOn w:val="Normal"/>
    <w:link w:val="HeaderChar"/>
    <w:uiPriority w:val="99"/>
    <w:semiHidden/>
    <w:rsid w:val="00B53CBB"/>
    <w:pPr>
      <w:tabs>
        <w:tab w:val="center" w:pos="4680"/>
        <w:tab w:val="right" w:pos="9360"/>
      </w:tabs>
    </w:pPr>
  </w:style>
  <w:style w:type="character" w:customStyle="1" w:styleId="HeaderChar">
    <w:name w:val="Header Char"/>
    <w:basedOn w:val="DefaultParagraphFont"/>
    <w:link w:val="Header"/>
    <w:uiPriority w:val="99"/>
    <w:semiHidden/>
    <w:rsid w:val="00B53CBB"/>
    <w:rPr>
      <w:rFonts w:ascii="Garamond" w:hAnsi="Garamond" w:cs="Calibri"/>
    </w:rPr>
  </w:style>
  <w:style w:type="paragraph" w:styleId="Footer">
    <w:name w:val="footer"/>
    <w:basedOn w:val="Normal"/>
    <w:link w:val="FooterChar"/>
    <w:uiPriority w:val="99"/>
    <w:semiHidden/>
    <w:rsid w:val="00B53CBB"/>
    <w:pPr>
      <w:tabs>
        <w:tab w:val="center" w:pos="4680"/>
        <w:tab w:val="right" w:pos="9360"/>
      </w:tabs>
    </w:pPr>
  </w:style>
  <w:style w:type="character" w:customStyle="1" w:styleId="FooterChar">
    <w:name w:val="Footer Char"/>
    <w:basedOn w:val="DefaultParagraphFont"/>
    <w:link w:val="Footer"/>
    <w:uiPriority w:val="99"/>
    <w:semiHidden/>
    <w:rsid w:val="00B53CBB"/>
    <w:rPr>
      <w:rFonts w:ascii="Garamond" w:hAnsi="Garamond" w:cs="Calibri"/>
    </w:rPr>
  </w:style>
  <w:style w:type="character" w:styleId="Hyperlink">
    <w:name w:val="Hyperlink"/>
    <w:aliases w:val="heading 1 (block title),Important,Read,Card Text,Internet Link"/>
    <w:basedOn w:val="DefaultParagraphFont"/>
    <w:uiPriority w:val="99"/>
    <w:rsid w:val="00B53CBB"/>
    <w:rPr>
      <w:color w:val="auto"/>
      <w:u w:val="none"/>
    </w:rPr>
  </w:style>
  <w:style w:type="character" w:styleId="FollowedHyperlink">
    <w:name w:val="FollowedHyperlink"/>
    <w:basedOn w:val="DefaultParagraphFont"/>
    <w:uiPriority w:val="99"/>
    <w:semiHidden/>
    <w:rsid w:val="00B53CBB"/>
    <w:rPr>
      <w:color w:val="auto"/>
      <w:u w:val="none"/>
    </w:rPr>
  </w:style>
  <w:style w:type="character" w:customStyle="1" w:styleId="Heading4Char">
    <w:name w:val="Heading 4 Char"/>
    <w:aliases w:val="Tag Char,Big card Char,body Char,small text Char,Normal Tag Char,heading 2 Char, Ch Char"/>
    <w:basedOn w:val="DefaultParagraphFont"/>
    <w:link w:val="Heading4"/>
    <w:uiPriority w:val="4"/>
    <w:rsid w:val="00B53CBB"/>
    <w:rPr>
      <w:rFonts w:ascii="Garamond" w:eastAsiaTheme="majorEastAsia" w:hAnsi="Garamond" w:cstheme="majorBidi"/>
      <w:b/>
      <w:bCs/>
      <w:iCs/>
      <w:sz w:val="26"/>
    </w:rPr>
  </w:style>
  <w:style w:type="paragraph" w:styleId="NormalWeb">
    <w:name w:val="Normal (Web)"/>
    <w:basedOn w:val="Normal"/>
    <w:uiPriority w:val="99"/>
    <w:semiHidden/>
    <w:unhideWhenUsed/>
    <w:rsid w:val="000B14BA"/>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A10D1"/>
  </w:style>
  <w:style w:type="character" w:customStyle="1" w:styleId="Heading5Char">
    <w:name w:val="Heading 5 Char"/>
    <w:basedOn w:val="DefaultParagraphFont"/>
    <w:link w:val="Heading5"/>
    <w:uiPriority w:val="9"/>
    <w:semiHidden/>
    <w:rsid w:val="009C398F"/>
    <w:rPr>
      <w:rFonts w:asciiTheme="majorHAnsi" w:eastAsiaTheme="majorEastAsia" w:hAnsiTheme="majorHAnsi" w:cstheme="majorBidi"/>
      <w:color w:val="243F60" w:themeColor="accent1" w:themeShade="7F"/>
    </w:rPr>
  </w:style>
  <w:style w:type="character" w:customStyle="1" w:styleId="underline">
    <w:name w:val="underline"/>
    <w:basedOn w:val="DefaultParagraphFont"/>
    <w:link w:val="textbold"/>
    <w:qFormat/>
    <w:rsid w:val="00FE5597"/>
  </w:style>
  <w:style w:type="paragraph" w:customStyle="1" w:styleId="textbold">
    <w:name w:val="text bold"/>
    <w:basedOn w:val="Normal"/>
    <w:link w:val="underline"/>
    <w:rsid w:val="00FE5597"/>
    <w:pPr>
      <w:ind w:left="720"/>
      <w:jc w:val="both"/>
    </w:pPr>
    <w:rPr>
      <w:rFonts w:asciiTheme="minorHAnsi" w:hAnsiTheme="minorHAnsi" w:cstheme="minorBidi"/>
    </w:rPr>
  </w:style>
  <w:style w:type="paragraph" w:customStyle="1" w:styleId="tag">
    <w:name w:val="tag"/>
    <w:aliases w:val="Tags,No Spacing1,No Spacing11,tags,Debate Text,No Spacing2,Card,Read stuff,No Spacing111,No Spacing1111,No Spacing3,No Spacing21,No Spacing4,No Spacing11111,No Spacing111111,Medium Grid 21,No Spacing5,No Spacing112,No Spacing1121,Tag and Cite"/>
    <w:basedOn w:val="Normal"/>
    <w:link w:val="tagChar"/>
    <w:qFormat/>
    <w:rsid w:val="00FE5597"/>
    <w:rPr>
      <w:rFonts w:ascii="Times New Roman" w:eastAsia="Times New Roman" w:hAnsi="Times New Roman" w:cs="Times New Roman"/>
      <w:b/>
      <w:sz w:val="24"/>
      <w:szCs w:val="20"/>
    </w:rPr>
  </w:style>
  <w:style w:type="character" w:customStyle="1" w:styleId="tagChar">
    <w:name w:val="tag Char"/>
    <w:aliases w:val="Heading 2 Char1,Heading 2 Char2 Char Char,Heading 2 Char1 Char Char Char1,Heading 2 Char Char Char Char Char1,Heading 2 Char Char1 Char Char,Heading 2 Char2 Char1,Heading 2 Char1 Char Char1,Heading 2 Char Char Char Char1,Heading 2 Char Char"/>
    <w:basedOn w:val="DefaultParagraphFont"/>
    <w:link w:val="tag"/>
    <w:qFormat/>
    <w:rsid w:val="00FE5597"/>
    <w:rPr>
      <w:rFonts w:ascii="Times New Roman" w:eastAsia="Times New Roman" w:hAnsi="Times New Roman" w:cs="Times New Roman"/>
      <w:b/>
      <w:sz w:val="24"/>
      <w:szCs w:val="20"/>
    </w:rPr>
  </w:style>
  <w:style w:type="paragraph" w:customStyle="1" w:styleId="cardtext">
    <w:name w:val="card text"/>
    <w:basedOn w:val="Normal"/>
    <w:link w:val="cardtextChar"/>
    <w:qFormat/>
    <w:rsid w:val="00FE5597"/>
    <w:pPr>
      <w:ind w:left="288" w:right="288"/>
    </w:pPr>
  </w:style>
  <w:style w:type="character" w:customStyle="1" w:styleId="cardtextChar">
    <w:name w:val="card text Char"/>
    <w:basedOn w:val="DefaultParagraphFont"/>
    <w:link w:val="cardtext"/>
    <w:rsid w:val="00FE5597"/>
    <w:rPr>
      <w:rFonts w:ascii="Calibri" w:hAnsi="Calibri" w:cs="Calibri"/>
    </w:rPr>
  </w:style>
  <w:style w:type="paragraph" w:customStyle="1" w:styleId="card">
    <w:name w:val="card"/>
    <w:basedOn w:val="Normal"/>
    <w:next w:val="Normal"/>
    <w:link w:val="cardChar"/>
    <w:qFormat/>
    <w:rsid w:val="00FE5597"/>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FE5597"/>
    <w:rPr>
      <w:rFonts w:ascii="Times New Roman" w:eastAsia="Times New Roman" w:hAnsi="Times New Roman" w:cs="Times New Roman"/>
      <w:sz w:val="20"/>
      <w:szCs w:val="20"/>
    </w:rPr>
  </w:style>
  <w:style w:type="character" w:styleId="Strong">
    <w:name w:val="Strong"/>
    <w:basedOn w:val="DefaultParagraphFont"/>
    <w:uiPriority w:val="22"/>
    <w:qFormat/>
    <w:rsid w:val="005276D7"/>
    <w:rPr>
      <w:b/>
      <w:bCs/>
    </w:rPr>
  </w:style>
  <w:style w:type="paragraph" w:customStyle="1" w:styleId="Default">
    <w:name w:val="Default"/>
    <w:rsid w:val="005276D7"/>
    <w:pPr>
      <w:autoSpaceDE w:val="0"/>
      <w:autoSpaceDN w:val="0"/>
      <w:adjustRightInd w:val="0"/>
      <w:spacing w:after="0" w:line="240" w:lineRule="auto"/>
    </w:pPr>
    <w:rPr>
      <w:rFonts w:ascii="AMJOHM+TimesNewRoman,Bold" w:hAnsi="AMJOHM+TimesNewRoman,Bold" w:cs="AMJOHM+TimesNewRoman,Bold"/>
      <w:color w:val="000000"/>
      <w:sz w:val="24"/>
      <w:szCs w:val="24"/>
    </w:rPr>
  </w:style>
</w:styles>
</file>

<file path=word/webSettings.xml><?xml version="1.0" encoding="utf-8"?>
<w:webSettings xmlns:r="http://schemas.openxmlformats.org/officeDocument/2006/relationships" xmlns:w="http://schemas.openxmlformats.org/wordprocessingml/2006/main">
  <w:divs>
    <w:div w:id="90131374">
      <w:bodyDiv w:val="1"/>
      <w:marLeft w:val="0"/>
      <w:marRight w:val="0"/>
      <w:marTop w:val="0"/>
      <w:marBottom w:val="0"/>
      <w:divBdr>
        <w:top w:val="none" w:sz="0" w:space="0" w:color="auto"/>
        <w:left w:val="none" w:sz="0" w:space="0" w:color="auto"/>
        <w:bottom w:val="none" w:sz="0" w:space="0" w:color="auto"/>
        <w:right w:val="none" w:sz="0" w:space="0" w:color="auto"/>
      </w:divBdr>
      <w:divsChild>
        <w:div w:id="1843662942">
          <w:marLeft w:val="0"/>
          <w:marRight w:val="120"/>
          <w:marTop w:val="0"/>
          <w:marBottom w:val="120"/>
          <w:divBdr>
            <w:top w:val="single" w:sz="6" w:space="5" w:color="DDDDDD"/>
            <w:left w:val="single" w:sz="6" w:space="5" w:color="DDDDDD"/>
            <w:bottom w:val="single" w:sz="6" w:space="0" w:color="DDDDDD"/>
            <w:right w:val="single" w:sz="6" w:space="0" w:color="DDDDDD"/>
          </w:divBdr>
        </w:div>
      </w:divsChild>
    </w:div>
    <w:div w:id="246689943">
      <w:bodyDiv w:val="1"/>
      <w:marLeft w:val="0"/>
      <w:marRight w:val="0"/>
      <w:marTop w:val="0"/>
      <w:marBottom w:val="0"/>
      <w:divBdr>
        <w:top w:val="none" w:sz="0" w:space="0" w:color="auto"/>
        <w:left w:val="none" w:sz="0" w:space="0" w:color="auto"/>
        <w:bottom w:val="none" w:sz="0" w:space="0" w:color="auto"/>
        <w:right w:val="none" w:sz="0" w:space="0" w:color="auto"/>
      </w:divBdr>
    </w:div>
    <w:div w:id="366637245">
      <w:bodyDiv w:val="1"/>
      <w:marLeft w:val="0"/>
      <w:marRight w:val="0"/>
      <w:marTop w:val="0"/>
      <w:marBottom w:val="0"/>
      <w:divBdr>
        <w:top w:val="none" w:sz="0" w:space="0" w:color="auto"/>
        <w:left w:val="none" w:sz="0" w:space="0" w:color="auto"/>
        <w:bottom w:val="none" w:sz="0" w:space="0" w:color="auto"/>
        <w:right w:val="none" w:sz="0" w:space="0" w:color="auto"/>
      </w:divBdr>
    </w:div>
    <w:div w:id="581531125">
      <w:bodyDiv w:val="1"/>
      <w:marLeft w:val="0"/>
      <w:marRight w:val="0"/>
      <w:marTop w:val="0"/>
      <w:marBottom w:val="0"/>
      <w:divBdr>
        <w:top w:val="none" w:sz="0" w:space="0" w:color="auto"/>
        <w:left w:val="none" w:sz="0" w:space="0" w:color="auto"/>
        <w:bottom w:val="none" w:sz="0" w:space="0" w:color="auto"/>
        <w:right w:val="none" w:sz="0" w:space="0" w:color="auto"/>
      </w:divBdr>
      <w:divsChild>
        <w:div w:id="1513639342">
          <w:marLeft w:val="0"/>
          <w:marRight w:val="0"/>
          <w:marTop w:val="0"/>
          <w:marBottom w:val="0"/>
          <w:divBdr>
            <w:top w:val="none" w:sz="0" w:space="0" w:color="auto"/>
            <w:left w:val="none" w:sz="0" w:space="0" w:color="auto"/>
            <w:bottom w:val="none" w:sz="0" w:space="0" w:color="auto"/>
            <w:right w:val="none" w:sz="0" w:space="0" w:color="auto"/>
          </w:divBdr>
        </w:div>
        <w:div w:id="582616306">
          <w:marLeft w:val="0"/>
          <w:marRight w:val="0"/>
          <w:marTop w:val="0"/>
          <w:marBottom w:val="0"/>
          <w:divBdr>
            <w:top w:val="none" w:sz="0" w:space="0" w:color="auto"/>
            <w:left w:val="none" w:sz="0" w:space="0" w:color="auto"/>
            <w:bottom w:val="none" w:sz="0" w:space="0" w:color="auto"/>
            <w:right w:val="none" w:sz="0" w:space="0" w:color="auto"/>
          </w:divBdr>
        </w:div>
        <w:div w:id="1275594542">
          <w:marLeft w:val="0"/>
          <w:marRight w:val="0"/>
          <w:marTop w:val="0"/>
          <w:marBottom w:val="0"/>
          <w:divBdr>
            <w:top w:val="none" w:sz="0" w:space="0" w:color="auto"/>
            <w:left w:val="none" w:sz="0" w:space="0" w:color="auto"/>
            <w:bottom w:val="none" w:sz="0" w:space="0" w:color="auto"/>
            <w:right w:val="none" w:sz="0" w:space="0" w:color="auto"/>
          </w:divBdr>
        </w:div>
        <w:div w:id="1806585614">
          <w:marLeft w:val="0"/>
          <w:marRight w:val="0"/>
          <w:marTop w:val="0"/>
          <w:marBottom w:val="0"/>
          <w:divBdr>
            <w:top w:val="none" w:sz="0" w:space="0" w:color="auto"/>
            <w:left w:val="none" w:sz="0" w:space="0" w:color="auto"/>
            <w:bottom w:val="none" w:sz="0" w:space="0" w:color="auto"/>
            <w:right w:val="none" w:sz="0" w:space="0" w:color="auto"/>
          </w:divBdr>
        </w:div>
        <w:div w:id="1986084905">
          <w:marLeft w:val="0"/>
          <w:marRight w:val="0"/>
          <w:marTop w:val="0"/>
          <w:marBottom w:val="0"/>
          <w:divBdr>
            <w:top w:val="none" w:sz="0" w:space="0" w:color="auto"/>
            <w:left w:val="none" w:sz="0" w:space="0" w:color="auto"/>
            <w:bottom w:val="none" w:sz="0" w:space="0" w:color="auto"/>
            <w:right w:val="none" w:sz="0" w:space="0" w:color="auto"/>
          </w:divBdr>
        </w:div>
        <w:div w:id="1982731003">
          <w:marLeft w:val="0"/>
          <w:marRight w:val="0"/>
          <w:marTop w:val="0"/>
          <w:marBottom w:val="0"/>
          <w:divBdr>
            <w:top w:val="none" w:sz="0" w:space="0" w:color="auto"/>
            <w:left w:val="none" w:sz="0" w:space="0" w:color="auto"/>
            <w:bottom w:val="none" w:sz="0" w:space="0" w:color="auto"/>
            <w:right w:val="none" w:sz="0" w:space="0" w:color="auto"/>
          </w:divBdr>
        </w:div>
        <w:div w:id="922496472">
          <w:marLeft w:val="0"/>
          <w:marRight w:val="0"/>
          <w:marTop w:val="0"/>
          <w:marBottom w:val="0"/>
          <w:divBdr>
            <w:top w:val="none" w:sz="0" w:space="0" w:color="auto"/>
            <w:left w:val="none" w:sz="0" w:space="0" w:color="auto"/>
            <w:bottom w:val="none" w:sz="0" w:space="0" w:color="auto"/>
            <w:right w:val="none" w:sz="0" w:space="0" w:color="auto"/>
          </w:divBdr>
        </w:div>
        <w:div w:id="1071537589">
          <w:marLeft w:val="0"/>
          <w:marRight w:val="0"/>
          <w:marTop w:val="0"/>
          <w:marBottom w:val="0"/>
          <w:divBdr>
            <w:top w:val="none" w:sz="0" w:space="0" w:color="auto"/>
            <w:left w:val="none" w:sz="0" w:space="0" w:color="auto"/>
            <w:bottom w:val="none" w:sz="0" w:space="0" w:color="auto"/>
            <w:right w:val="none" w:sz="0" w:space="0" w:color="auto"/>
          </w:divBdr>
        </w:div>
        <w:div w:id="80181953">
          <w:marLeft w:val="0"/>
          <w:marRight w:val="0"/>
          <w:marTop w:val="0"/>
          <w:marBottom w:val="0"/>
          <w:divBdr>
            <w:top w:val="none" w:sz="0" w:space="0" w:color="auto"/>
            <w:left w:val="none" w:sz="0" w:space="0" w:color="auto"/>
            <w:bottom w:val="none" w:sz="0" w:space="0" w:color="auto"/>
            <w:right w:val="none" w:sz="0" w:space="0" w:color="auto"/>
          </w:divBdr>
        </w:div>
        <w:div w:id="1783381684">
          <w:marLeft w:val="0"/>
          <w:marRight w:val="0"/>
          <w:marTop w:val="0"/>
          <w:marBottom w:val="0"/>
          <w:divBdr>
            <w:top w:val="none" w:sz="0" w:space="0" w:color="auto"/>
            <w:left w:val="none" w:sz="0" w:space="0" w:color="auto"/>
            <w:bottom w:val="none" w:sz="0" w:space="0" w:color="auto"/>
            <w:right w:val="none" w:sz="0" w:space="0" w:color="auto"/>
          </w:divBdr>
        </w:div>
        <w:div w:id="512032888">
          <w:marLeft w:val="0"/>
          <w:marRight w:val="0"/>
          <w:marTop w:val="0"/>
          <w:marBottom w:val="0"/>
          <w:divBdr>
            <w:top w:val="none" w:sz="0" w:space="0" w:color="auto"/>
            <w:left w:val="none" w:sz="0" w:space="0" w:color="auto"/>
            <w:bottom w:val="none" w:sz="0" w:space="0" w:color="auto"/>
            <w:right w:val="none" w:sz="0" w:space="0" w:color="auto"/>
          </w:divBdr>
        </w:div>
        <w:div w:id="77024602">
          <w:marLeft w:val="0"/>
          <w:marRight w:val="0"/>
          <w:marTop w:val="0"/>
          <w:marBottom w:val="0"/>
          <w:divBdr>
            <w:top w:val="none" w:sz="0" w:space="0" w:color="auto"/>
            <w:left w:val="none" w:sz="0" w:space="0" w:color="auto"/>
            <w:bottom w:val="none" w:sz="0" w:space="0" w:color="auto"/>
            <w:right w:val="none" w:sz="0" w:space="0" w:color="auto"/>
          </w:divBdr>
        </w:div>
        <w:div w:id="418327797">
          <w:marLeft w:val="0"/>
          <w:marRight w:val="0"/>
          <w:marTop w:val="0"/>
          <w:marBottom w:val="0"/>
          <w:divBdr>
            <w:top w:val="none" w:sz="0" w:space="0" w:color="auto"/>
            <w:left w:val="none" w:sz="0" w:space="0" w:color="auto"/>
            <w:bottom w:val="none" w:sz="0" w:space="0" w:color="auto"/>
            <w:right w:val="none" w:sz="0" w:space="0" w:color="auto"/>
          </w:divBdr>
        </w:div>
        <w:div w:id="1280994636">
          <w:marLeft w:val="0"/>
          <w:marRight w:val="0"/>
          <w:marTop w:val="0"/>
          <w:marBottom w:val="0"/>
          <w:divBdr>
            <w:top w:val="none" w:sz="0" w:space="0" w:color="auto"/>
            <w:left w:val="none" w:sz="0" w:space="0" w:color="auto"/>
            <w:bottom w:val="none" w:sz="0" w:space="0" w:color="auto"/>
            <w:right w:val="none" w:sz="0" w:space="0" w:color="auto"/>
          </w:divBdr>
        </w:div>
        <w:div w:id="353507925">
          <w:marLeft w:val="0"/>
          <w:marRight w:val="0"/>
          <w:marTop w:val="0"/>
          <w:marBottom w:val="0"/>
          <w:divBdr>
            <w:top w:val="none" w:sz="0" w:space="0" w:color="auto"/>
            <w:left w:val="none" w:sz="0" w:space="0" w:color="auto"/>
            <w:bottom w:val="none" w:sz="0" w:space="0" w:color="auto"/>
            <w:right w:val="none" w:sz="0" w:space="0" w:color="auto"/>
          </w:divBdr>
        </w:div>
        <w:div w:id="1307737551">
          <w:marLeft w:val="0"/>
          <w:marRight w:val="0"/>
          <w:marTop w:val="0"/>
          <w:marBottom w:val="0"/>
          <w:divBdr>
            <w:top w:val="none" w:sz="0" w:space="0" w:color="auto"/>
            <w:left w:val="none" w:sz="0" w:space="0" w:color="auto"/>
            <w:bottom w:val="none" w:sz="0" w:space="0" w:color="auto"/>
            <w:right w:val="none" w:sz="0" w:space="0" w:color="auto"/>
          </w:divBdr>
        </w:div>
        <w:div w:id="452553679">
          <w:marLeft w:val="0"/>
          <w:marRight w:val="0"/>
          <w:marTop w:val="0"/>
          <w:marBottom w:val="0"/>
          <w:divBdr>
            <w:top w:val="none" w:sz="0" w:space="0" w:color="auto"/>
            <w:left w:val="none" w:sz="0" w:space="0" w:color="auto"/>
            <w:bottom w:val="none" w:sz="0" w:space="0" w:color="auto"/>
            <w:right w:val="none" w:sz="0" w:space="0" w:color="auto"/>
          </w:divBdr>
        </w:div>
        <w:div w:id="472413020">
          <w:marLeft w:val="0"/>
          <w:marRight w:val="0"/>
          <w:marTop w:val="0"/>
          <w:marBottom w:val="0"/>
          <w:divBdr>
            <w:top w:val="none" w:sz="0" w:space="0" w:color="auto"/>
            <w:left w:val="none" w:sz="0" w:space="0" w:color="auto"/>
            <w:bottom w:val="none" w:sz="0" w:space="0" w:color="auto"/>
            <w:right w:val="none" w:sz="0" w:space="0" w:color="auto"/>
          </w:divBdr>
        </w:div>
        <w:div w:id="1091587068">
          <w:marLeft w:val="0"/>
          <w:marRight w:val="0"/>
          <w:marTop w:val="0"/>
          <w:marBottom w:val="0"/>
          <w:divBdr>
            <w:top w:val="none" w:sz="0" w:space="0" w:color="auto"/>
            <w:left w:val="none" w:sz="0" w:space="0" w:color="auto"/>
            <w:bottom w:val="none" w:sz="0" w:space="0" w:color="auto"/>
            <w:right w:val="none" w:sz="0" w:space="0" w:color="auto"/>
          </w:divBdr>
        </w:div>
        <w:div w:id="552352459">
          <w:marLeft w:val="0"/>
          <w:marRight w:val="0"/>
          <w:marTop w:val="0"/>
          <w:marBottom w:val="0"/>
          <w:divBdr>
            <w:top w:val="none" w:sz="0" w:space="0" w:color="auto"/>
            <w:left w:val="none" w:sz="0" w:space="0" w:color="auto"/>
            <w:bottom w:val="none" w:sz="0" w:space="0" w:color="auto"/>
            <w:right w:val="none" w:sz="0" w:space="0" w:color="auto"/>
          </w:divBdr>
        </w:div>
        <w:div w:id="503400584">
          <w:marLeft w:val="0"/>
          <w:marRight w:val="0"/>
          <w:marTop w:val="0"/>
          <w:marBottom w:val="0"/>
          <w:divBdr>
            <w:top w:val="none" w:sz="0" w:space="0" w:color="auto"/>
            <w:left w:val="none" w:sz="0" w:space="0" w:color="auto"/>
            <w:bottom w:val="none" w:sz="0" w:space="0" w:color="auto"/>
            <w:right w:val="none" w:sz="0" w:space="0" w:color="auto"/>
          </w:divBdr>
        </w:div>
        <w:div w:id="609162336">
          <w:marLeft w:val="0"/>
          <w:marRight w:val="0"/>
          <w:marTop w:val="0"/>
          <w:marBottom w:val="0"/>
          <w:divBdr>
            <w:top w:val="none" w:sz="0" w:space="0" w:color="auto"/>
            <w:left w:val="none" w:sz="0" w:space="0" w:color="auto"/>
            <w:bottom w:val="none" w:sz="0" w:space="0" w:color="auto"/>
            <w:right w:val="none" w:sz="0" w:space="0" w:color="auto"/>
          </w:divBdr>
        </w:div>
        <w:div w:id="1053043595">
          <w:marLeft w:val="0"/>
          <w:marRight w:val="0"/>
          <w:marTop w:val="0"/>
          <w:marBottom w:val="0"/>
          <w:divBdr>
            <w:top w:val="none" w:sz="0" w:space="0" w:color="auto"/>
            <w:left w:val="none" w:sz="0" w:space="0" w:color="auto"/>
            <w:bottom w:val="none" w:sz="0" w:space="0" w:color="auto"/>
            <w:right w:val="none" w:sz="0" w:space="0" w:color="auto"/>
          </w:divBdr>
        </w:div>
        <w:div w:id="321616481">
          <w:marLeft w:val="0"/>
          <w:marRight w:val="0"/>
          <w:marTop w:val="0"/>
          <w:marBottom w:val="0"/>
          <w:divBdr>
            <w:top w:val="none" w:sz="0" w:space="0" w:color="auto"/>
            <w:left w:val="none" w:sz="0" w:space="0" w:color="auto"/>
            <w:bottom w:val="none" w:sz="0" w:space="0" w:color="auto"/>
            <w:right w:val="none" w:sz="0" w:space="0" w:color="auto"/>
          </w:divBdr>
        </w:div>
        <w:div w:id="51777880">
          <w:marLeft w:val="0"/>
          <w:marRight w:val="0"/>
          <w:marTop w:val="0"/>
          <w:marBottom w:val="0"/>
          <w:divBdr>
            <w:top w:val="none" w:sz="0" w:space="0" w:color="auto"/>
            <w:left w:val="none" w:sz="0" w:space="0" w:color="auto"/>
            <w:bottom w:val="none" w:sz="0" w:space="0" w:color="auto"/>
            <w:right w:val="none" w:sz="0" w:space="0" w:color="auto"/>
          </w:divBdr>
        </w:div>
        <w:div w:id="2019230804">
          <w:marLeft w:val="0"/>
          <w:marRight w:val="0"/>
          <w:marTop w:val="0"/>
          <w:marBottom w:val="0"/>
          <w:divBdr>
            <w:top w:val="none" w:sz="0" w:space="0" w:color="auto"/>
            <w:left w:val="none" w:sz="0" w:space="0" w:color="auto"/>
            <w:bottom w:val="none" w:sz="0" w:space="0" w:color="auto"/>
            <w:right w:val="none" w:sz="0" w:space="0" w:color="auto"/>
          </w:divBdr>
        </w:div>
        <w:div w:id="348872342">
          <w:marLeft w:val="0"/>
          <w:marRight w:val="0"/>
          <w:marTop w:val="0"/>
          <w:marBottom w:val="0"/>
          <w:divBdr>
            <w:top w:val="none" w:sz="0" w:space="0" w:color="auto"/>
            <w:left w:val="none" w:sz="0" w:space="0" w:color="auto"/>
            <w:bottom w:val="none" w:sz="0" w:space="0" w:color="auto"/>
            <w:right w:val="none" w:sz="0" w:space="0" w:color="auto"/>
          </w:divBdr>
        </w:div>
        <w:div w:id="1254047591">
          <w:marLeft w:val="0"/>
          <w:marRight w:val="0"/>
          <w:marTop w:val="0"/>
          <w:marBottom w:val="0"/>
          <w:divBdr>
            <w:top w:val="none" w:sz="0" w:space="0" w:color="auto"/>
            <w:left w:val="none" w:sz="0" w:space="0" w:color="auto"/>
            <w:bottom w:val="none" w:sz="0" w:space="0" w:color="auto"/>
            <w:right w:val="none" w:sz="0" w:space="0" w:color="auto"/>
          </w:divBdr>
        </w:div>
        <w:div w:id="2136436716">
          <w:marLeft w:val="0"/>
          <w:marRight w:val="0"/>
          <w:marTop w:val="0"/>
          <w:marBottom w:val="0"/>
          <w:divBdr>
            <w:top w:val="none" w:sz="0" w:space="0" w:color="auto"/>
            <w:left w:val="none" w:sz="0" w:space="0" w:color="auto"/>
            <w:bottom w:val="none" w:sz="0" w:space="0" w:color="auto"/>
            <w:right w:val="none" w:sz="0" w:space="0" w:color="auto"/>
          </w:divBdr>
        </w:div>
        <w:div w:id="1350374688">
          <w:marLeft w:val="0"/>
          <w:marRight w:val="0"/>
          <w:marTop w:val="0"/>
          <w:marBottom w:val="0"/>
          <w:divBdr>
            <w:top w:val="none" w:sz="0" w:space="0" w:color="auto"/>
            <w:left w:val="none" w:sz="0" w:space="0" w:color="auto"/>
            <w:bottom w:val="none" w:sz="0" w:space="0" w:color="auto"/>
            <w:right w:val="none" w:sz="0" w:space="0" w:color="auto"/>
          </w:divBdr>
        </w:div>
        <w:div w:id="74255293">
          <w:marLeft w:val="0"/>
          <w:marRight w:val="0"/>
          <w:marTop w:val="0"/>
          <w:marBottom w:val="0"/>
          <w:divBdr>
            <w:top w:val="none" w:sz="0" w:space="0" w:color="auto"/>
            <w:left w:val="none" w:sz="0" w:space="0" w:color="auto"/>
            <w:bottom w:val="none" w:sz="0" w:space="0" w:color="auto"/>
            <w:right w:val="none" w:sz="0" w:space="0" w:color="auto"/>
          </w:divBdr>
        </w:div>
        <w:div w:id="1506746993">
          <w:marLeft w:val="0"/>
          <w:marRight w:val="0"/>
          <w:marTop w:val="0"/>
          <w:marBottom w:val="0"/>
          <w:divBdr>
            <w:top w:val="none" w:sz="0" w:space="0" w:color="auto"/>
            <w:left w:val="none" w:sz="0" w:space="0" w:color="auto"/>
            <w:bottom w:val="none" w:sz="0" w:space="0" w:color="auto"/>
            <w:right w:val="none" w:sz="0" w:space="0" w:color="auto"/>
          </w:divBdr>
        </w:div>
        <w:div w:id="1708986485">
          <w:marLeft w:val="0"/>
          <w:marRight w:val="0"/>
          <w:marTop w:val="0"/>
          <w:marBottom w:val="0"/>
          <w:divBdr>
            <w:top w:val="none" w:sz="0" w:space="0" w:color="auto"/>
            <w:left w:val="none" w:sz="0" w:space="0" w:color="auto"/>
            <w:bottom w:val="none" w:sz="0" w:space="0" w:color="auto"/>
            <w:right w:val="none" w:sz="0" w:space="0" w:color="auto"/>
          </w:divBdr>
        </w:div>
        <w:div w:id="1680504426">
          <w:marLeft w:val="0"/>
          <w:marRight w:val="0"/>
          <w:marTop w:val="0"/>
          <w:marBottom w:val="0"/>
          <w:divBdr>
            <w:top w:val="none" w:sz="0" w:space="0" w:color="auto"/>
            <w:left w:val="none" w:sz="0" w:space="0" w:color="auto"/>
            <w:bottom w:val="none" w:sz="0" w:space="0" w:color="auto"/>
            <w:right w:val="none" w:sz="0" w:space="0" w:color="auto"/>
          </w:divBdr>
        </w:div>
        <w:div w:id="1668095017">
          <w:marLeft w:val="0"/>
          <w:marRight w:val="0"/>
          <w:marTop w:val="0"/>
          <w:marBottom w:val="0"/>
          <w:divBdr>
            <w:top w:val="none" w:sz="0" w:space="0" w:color="auto"/>
            <w:left w:val="none" w:sz="0" w:space="0" w:color="auto"/>
            <w:bottom w:val="none" w:sz="0" w:space="0" w:color="auto"/>
            <w:right w:val="none" w:sz="0" w:space="0" w:color="auto"/>
          </w:divBdr>
        </w:div>
        <w:div w:id="1631281398">
          <w:marLeft w:val="0"/>
          <w:marRight w:val="0"/>
          <w:marTop w:val="0"/>
          <w:marBottom w:val="0"/>
          <w:divBdr>
            <w:top w:val="none" w:sz="0" w:space="0" w:color="auto"/>
            <w:left w:val="none" w:sz="0" w:space="0" w:color="auto"/>
            <w:bottom w:val="none" w:sz="0" w:space="0" w:color="auto"/>
            <w:right w:val="none" w:sz="0" w:space="0" w:color="auto"/>
          </w:divBdr>
        </w:div>
        <w:div w:id="1590848977">
          <w:marLeft w:val="0"/>
          <w:marRight w:val="0"/>
          <w:marTop w:val="0"/>
          <w:marBottom w:val="0"/>
          <w:divBdr>
            <w:top w:val="none" w:sz="0" w:space="0" w:color="auto"/>
            <w:left w:val="none" w:sz="0" w:space="0" w:color="auto"/>
            <w:bottom w:val="none" w:sz="0" w:space="0" w:color="auto"/>
            <w:right w:val="none" w:sz="0" w:space="0" w:color="auto"/>
          </w:divBdr>
        </w:div>
        <w:div w:id="403071163">
          <w:marLeft w:val="0"/>
          <w:marRight w:val="0"/>
          <w:marTop w:val="0"/>
          <w:marBottom w:val="0"/>
          <w:divBdr>
            <w:top w:val="none" w:sz="0" w:space="0" w:color="auto"/>
            <w:left w:val="none" w:sz="0" w:space="0" w:color="auto"/>
            <w:bottom w:val="none" w:sz="0" w:space="0" w:color="auto"/>
            <w:right w:val="none" w:sz="0" w:space="0" w:color="auto"/>
          </w:divBdr>
        </w:div>
        <w:div w:id="410583089">
          <w:marLeft w:val="0"/>
          <w:marRight w:val="0"/>
          <w:marTop w:val="0"/>
          <w:marBottom w:val="0"/>
          <w:divBdr>
            <w:top w:val="none" w:sz="0" w:space="0" w:color="auto"/>
            <w:left w:val="none" w:sz="0" w:space="0" w:color="auto"/>
            <w:bottom w:val="none" w:sz="0" w:space="0" w:color="auto"/>
            <w:right w:val="none" w:sz="0" w:space="0" w:color="auto"/>
          </w:divBdr>
        </w:div>
        <w:div w:id="1492404783">
          <w:marLeft w:val="0"/>
          <w:marRight w:val="0"/>
          <w:marTop w:val="0"/>
          <w:marBottom w:val="0"/>
          <w:divBdr>
            <w:top w:val="none" w:sz="0" w:space="0" w:color="auto"/>
            <w:left w:val="none" w:sz="0" w:space="0" w:color="auto"/>
            <w:bottom w:val="none" w:sz="0" w:space="0" w:color="auto"/>
            <w:right w:val="none" w:sz="0" w:space="0" w:color="auto"/>
          </w:divBdr>
        </w:div>
        <w:div w:id="2029528515">
          <w:marLeft w:val="0"/>
          <w:marRight w:val="0"/>
          <w:marTop w:val="0"/>
          <w:marBottom w:val="0"/>
          <w:divBdr>
            <w:top w:val="none" w:sz="0" w:space="0" w:color="auto"/>
            <w:left w:val="none" w:sz="0" w:space="0" w:color="auto"/>
            <w:bottom w:val="none" w:sz="0" w:space="0" w:color="auto"/>
            <w:right w:val="none" w:sz="0" w:space="0" w:color="auto"/>
          </w:divBdr>
        </w:div>
        <w:div w:id="726298154">
          <w:marLeft w:val="0"/>
          <w:marRight w:val="0"/>
          <w:marTop w:val="0"/>
          <w:marBottom w:val="0"/>
          <w:divBdr>
            <w:top w:val="none" w:sz="0" w:space="0" w:color="auto"/>
            <w:left w:val="none" w:sz="0" w:space="0" w:color="auto"/>
            <w:bottom w:val="none" w:sz="0" w:space="0" w:color="auto"/>
            <w:right w:val="none" w:sz="0" w:space="0" w:color="auto"/>
          </w:divBdr>
        </w:div>
        <w:div w:id="1690907596">
          <w:marLeft w:val="0"/>
          <w:marRight w:val="0"/>
          <w:marTop w:val="0"/>
          <w:marBottom w:val="0"/>
          <w:divBdr>
            <w:top w:val="none" w:sz="0" w:space="0" w:color="auto"/>
            <w:left w:val="none" w:sz="0" w:space="0" w:color="auto"/>
            <w:bottom w:val="none" w:sz="0" w:space="0" w:color="auto"/>
            <w:right w:val="none" w:sz="0" w:space="0" w:color="auto"/>
          </w:divBdr>
        </w:div>
        <w:div w:id="878934289">
          <w:marLeft w:val="0"/>
          <w:marRight w:val="0"/>
          <w:marTop w:val="0"/>
          <w:marBottom w:val="0"/>
          <w:divBdr>
            <w:top w:val="none" w:sz="0" w:space="0" w:color="auto"/>
            <w:left w:val="none" w:sz="0" w:space="0" w:color="auto"/>
            <w:bottom w:val="none" w:sz="0" w:space="0" w:color="auto"/>
            <w:right w:val="none" w:sz="0" w:space="0" w:color="auto"/>
          </w:divBdr>
        </w:div>
        <w:div w:id="800541555">
          <w:marLeft w:val="0"/>
          <w:marRight w:val="0"/>
          <w:marTop w:val="0"/>
          <w:marBottom w:val="0"/>
          <w:divBdr>
            <w:top w:val="none" w:sz="0" w:space="0" w:color="auto"/>
            <w:left w:val="none" w:sz="0" w:space="0" w:color="auto"/>
            <w:bottom w:val="none" w:sz="0" w:space="0" w:color="auto"/>
            <w:right w:val="none" w:sz="0" w:space="0" w:color="auto"/>
          </w:divBdr>
        </w:div>
        <w:div w:id="235170342">
          <w:marLeft w:val="0"/>
          <w:marRight w:val="0"/>
          <w:marTop w:val="0"/>
          <w:marBottom w:val="0"/>
          <w:divBdr>
            <w:top w:val="none" w:sz="0" w:space="0" w:color="auto"/>
            <w:left w:val="none" w:sz="0" w:space="0" w:color="auto"/>
            <w:bottom w:val="none" w:sz="0" w:space="0" w:color="auto"/>
            <w:right w:val="none" w:sz="0" w:space="0" w:color="auto"/>
          </w:divBdr>
        </w:div>
        <w:div w:id="1519077832">
          <w:marLeft w:val="0"/>
          <w:marRight w:val="0"/>
          <w:marTop w:val="0"/>
          <w:marBottom w:val="0"/>
          <w:divBdr>
            <w:top w:val="none" w:sz="0" w:space="0" w:color="auto"/>
            <w:left w:val="none" w:sz="0" w:space="0" w:color="auto"/>
            <w:bottom w:val="none" w:sz="0" w:space="0" w:color="auto"/>
            <w:right w:val="none" w:sz="0" w:space="0" w:color="auto"/>
          </w:divBdr>
        </w:div>
        <w:div w:id="736054113">
          <w:marLeft w:val="0"/>
          <w:marRight w:val="0"/>
          <w:marTop w:val="0"/>
          <w:marBottom w:val="0"/>
          <w:divBdr>
            <w:top w:val="none" w:sz="0" w:space="0" w:color="auto"/>
            <w:left w:val="none" w:sz="0" w:space="0" w:color="auto"/>
            <w:bottom w:val="none" w:sz="0" w:space="0" w:color="auto"/>
            <w:right w:val="none" w:sz="0" w:space="0" w:color="auto"/>
          </w:divBdr>
        </w:div>
        <w:div w:id="1524785891">
          <w:marLeft w:val="0"/>
          <w:marRight w:val="0"/>
          <w:marTop w:val="0"/>
          <w:marBottom w:val="0"/>
          <w:divBdr>
            <w:top w:val="none" w:sz="0" w:space="0" w:color="auto"/>
            <w:left w:val="none" w:sz="0" w:space="0" w:color="auto"/>
            <w:bottom w:val="none" w:sz="0" w:space="0" w:color="auto"/>
            <w:right w:val="none" w:sz="0" w:space="0" w:color="auto"/>
          </w:divBdr>
        </w:div>
        <w:div w:id="850531571">
          <w:marLeft w:val="0"/>
          <w:marRight w:val="0"/>
          <w:marTop w:val="0"/>
          <w:marBottom w:val="0"/>
          <w:divBdr>
            <w:top w:val="none" w:sz="0" w:space="0" w:color="auto"/>
            <w:left w:val="none" w:sz="0" w:space="0" w:color="auto"/>
            <w:bottom w:val="none" w:sz="0" w:space="0" w:color="auto"/>
            <w:right w:val="none" w:sz="0" w:space="0" w:color="auto"/>
          </w:divBdr>
        </w:div>
        <w:div w:id="1063213700">
          <w:marLeft w:val="0"/>
          <w:marRight w:val="0"/>
          <w:marTop w:val="0"/>
          <w:marBottom w:val="0"/>
          <w:divBdr>
            <w:top w:val="none" w:sz="0" w:space="0" w:color="auto"/>
            <w:left w:val="none" w:sz="0" w:space="0" w:color="auto"/>
            <w:bottom w:val="none" w:sz="0" w:space="0" w:color="auto"/>
            <w:right w:val="none" w:sz="0" w:space="0" w:color="auto"/>
          </w:divBdr>
        </w:div>
        <w:div w:id="746419595">
          <w:marLeft w:val="0"/>
          <w:marRight w:val="0"/>
          <w:marTop w:val="0"/>
          <w:marBottom w:val="0"/>
          <w:divBdr>
            <w:top w:val="none" w:sz="0" w:space="0" w:color="auto"/>
            <w:left w:val="none" w:sz="0" w:space="0" w:color="auto"/>
            <w:bottom w:val="none" w:sz="0" w:space="0" w:color="auto"/>
            <w:right w:val="none" w:sz="0" w:space="0" w:color="auto"/>
          </w:divBdr>
        </w:div>
        <w:div w:id="1872526932">
          <w:marLeft w:val="0"/>
          <w:marRight w:val="0"/>
          <w:marTop w:val="0"/>
          <w:marBottom w:val="0"/>
          <w:divBdr>
            <w:top w:val="none" w:sz="0" w:space="0" w:color="auto"/>
            <w:left w:val="none" w:sz="0" w:space="0" w:color="auto"/>
            <w:bottom w:val="none" w:sz="0" w:space="0" w:color="auto"/>
            <w:right w:val="none" w:sz="0" w:space="0" w:color="auto"/>
          </w:divBdr>
        </w:div>
        <w:div w:id="2060588478">
          <w:marLeft w:val="0"/>
          <w:marRight w:val="0"/>
          <w:marTop w:val="0"/>
          <w:marBottom w:val="0"/>
          <w:divBdr>
            <w:top w:val="none" w:sz="0" w:space="0" w:color="auto"/>
            <w:left w:val="none" w:sz="0" w:space="0" w:color="auto"/>
            <w:bottom w:val="none" w:sz="0" w:space="0" w:color="auto"/>
            <w:right w:val="none" w:sz="0" w:space="0" w:color="auto"/>
          </w:divBdr>
        </w:div>
        <w:div w:id="685403915">
          <w:marLeft w:val="0"/>
          <w:marRight w:val="0"/>
          <w:marTop w:val="0"/>
          <w:marBottom w:val="0"/>
          <w:divBdr>
            <w:top w:val="none" w:sz="0" w:space="0" w:color="auto"/>
            <w:left w:val="none" w:sz="0" w:space="0" w:color="auto"/>
            <w:bottom w:val="none" w:sz="0" w:space="0" w:color="auto"/>
            <w:right w:val="none" w:sz="0" w:space="0" w:color="auto"/>
          </w:divBdr>
        </w:div>
        <w:div w:id="836111030">
          <w:marLeft w:val="0"/>
          <w:marRight w:val="0"/>
          <w:marTop w:val="0"/>
          <w:marBottom w:val="0"/>
          <w:divBdr>
            <w:top w:val="none" w:sz="0" w:space="0" w:color="auto"/>
            <w:left w:val="none" w:sz="0" w:space="0" w:color="auto"/>
            <w:bottom w:val="none" w:sz="0" w:space="0" w:color="auto"/>
            <w:right w:val="none" w:sz="0" w:space="0" w:color="auto"/>
          </w:divBdr>
        </w:div>
        <w:div w:id="1661152362">
          <w:marLeft w:val="0"/>
          <w:marRight w:val="0"/>
          <w:marTop w:val="0"/>
          <w:marBottom w:val="0"/>
          <w:divBdr>
            <w:top w:val="none" w:sz="0" w:space="0" w:color="auto"/>
            <w:left w:val="none" w:sz="0" w:space="0" w:color="auto"/>
            <w:bottom w:val="none" w:sz="0" w:space="0" w:color="auto"/>
            <w:right w:val="none" w:sz="0" w:space="0" w:color="auto"/>
          </w:divBdr>
        </w:div>
        <w:div w:id="2112967138">
          <w:marLeft w:val="0"/>
          <w:marRight w:val="0"/>
          <w:marTop w:val="0"/>
          <w:marBottom w:val="0"/>
          <w:divBdr>
            <w:top w:val="none" w:sz="0" w:space="0" w:color="auto"/>
            <w:left w:val="none" w:sz="0" w:space="0" w:color="auto"/>
            <w:bottom w:val="none" w:sz="0" w:space="0" w:color="auto"/>
            <w:right w:val="none" w:sz="0" w:space="0" w:color="auto"/>
          </w:divBdr>
        </w:div>
        <w:div w:id="2034839196">
          <w:marLeft w:val="0"/>
          <w:marRight w:val="0"/>
          <w:marTop w:val="0"/>
          <w:marBottom w:val="0"/>
          <w:divBdr>
            <w:top w:val="none" w:sz="0" w:space="0" w:color="auto"/>
            <w:left w:val="none" w:sz="0" w:space="0" w:color="auto"/>
            <w:bottom w:val="none" w:sz="0" w:space="0" w:color="auto"/>
            <w:right w:val="none" w:sz="0" w:space="0" w:color="auto"/>
          </w:divBdr>
        </w:div>
        <w:div w:id="748236869">
          <w:marLeft w:val="0"/>
          <w:marRight w:val="0"/>
          <w:marTop w:val="0"/>
          <w:marBottom w:val="0"/>
          <w:divBdr>
            <w:top w:val="none" w:sz="0" w:space="0" w:color="auto"/>
            <w:left w:val="none" w:sz="0" w:space="0" w:color="auto"/>
            <w:bottom w:val="none" w:sz="0" w:space="0" w:color="auto"/>
            <w:right w:val="none" w:sz="0" w:space="0" w:color="auto"/>
          </w:divBdr>
        </w:div>
        <w:div w:id="1746142187">
          <w:marLeft w:val="0"/>
          <w:marRight w:val="0"/>
          <w:marTop w:val="0"/>
          <w:marBottom w:val="0"/>
          <w:divBdr>
            <w:top w:val="none" w:sz="0" w:space="0" w:color="auto"/>
            <w:left w:val="none" w:sz="0" w:space="0" w:color="auto"/>
            <w:bottom w:val="none" w:sz="0" w:space="0" w:color="auto"/>
            <w:right w:val="none" w:sz="0" w:space="0" w:color="auto"/>
          </w:divBdr>
        </w:div>
        <w:div w:id="1757240405">
          <w:marLeft w:val="0"/>
          <w:marRight w:val="0"/>
          <w:marTop w:val="0"/>
          <w:marBottom w:val="0"/>
          <w:divBdr>
            <w:top w:val="none" w:sz="0" w:space="0" w:color="auto"/>
            <w:left w:val="none" w:sz="0" w:space="0" w:color="auto"/>
            <w:bottom w:val="none" w:sz="0" w:space="0" w:color="auto"/>
            <w:right w:val="none" w:sz="0" w:space="0" w:color="auto"/>
          </w:divBdr>
        </w:div>
        <w:div w:id="1412774428">
          <w:marLeft w:val="0"/>
          <w:marRight w:val="0"/>
          <w:marTop w:val="0"/>
          <w:marBottom w:val="0"/>
          <w:divBdr>
            <w:top w:val="none" w:sz="0" w:space="0" w:color="auto"/>
            <w:left w:val="none" w:sz="0" w:space="0" w:color="auto"/>
            <w:bottom w:val="none" w:sz="0" w:space="0" w:color="auto"/>
            <w:right w:val="none" w:sz="0" w:space="0" w:color="auto"/>
          </w:divBdr>
        </w:div>
        <w:div w:id="1442800792">
          <w:marLeft w:val="0"/>
          <w:marRight w:val="0"/>
          <w:marTop w:val="0"/>
          <w:marBottom w:val="0"/>
          <w:divBdr>
            <w:top w:val="none" w:sz="0" w:space="0" w:color="auto"/>
            <w:left w:val="none" w:sz="0" w:space="0" w:color="auto"/>
            <w:bottom w:val="none" w:sz="0" w:space="0" w:color="auto"/>
            <w:right w:val="none" w:sz="0" w:space="0" w:color="auto"/>
          </w:divBdr>
        </w:div>
        <w:div w:id="1018889521">
          <w:marLeft w:val="0"/>
          <w:marRight w:val="0"/>
          <w:marTop w:val="0"/>
          <w:marBottom w:val="0"/>
          <w:divBdr>
            <w:top w:val="none" w:sz="0" w:space="0" w:color="auto"/>
            <w:left w:val="none" w:sz="0" w:space="0" w:color="auto"/>
            <w:bottom w:val="none" w:sz="0" w:space="0" w:color="auto"/>
            <w:right w:val="none" w:sz="0" w:space="0" w:color="auto"/>
          </w:divBdr>
        </w:div>
        <w:div w:id="802117028">
          <w:marLeft w:val="0"/>
          <w:marRight w:val="0"/>
          <w:marTop w:val="0"/>
          <w:marBottom w:val="0"/>
          <w:divBdr>
            <w:top w:val="none" w:sz="0" w:space="0" w:color="auto"/>
            <w:left w:val="none" w:sz="0" w:space="0" w:color="auto"/>
            <w:bottom w:val="none" w:sz="0" w:space="0" w:color="auto"/>
            <w:right w:val="none" w:sz="0" w:space="0" w:color="auto"/>
          </w:divBdr>
        </w:div>
        <w:div w:id="678894853">
          <w:marLeft w:val="0"/>
          <w:marRight w:val="0"/>
          <w:marTop w:val="0"/>
          <w:marBottom w:val="0"/>
          <w:divBdr>
            <w:top w:val="none" w:sz="0" w:space="0" w:color="auto"/>
            <w:left w:val="none" w:sz="0" w:space="0" w:color="auto"/>
            <w:bottom w:val="none" w:sz="0" w:space="0" w:color="auto"/>
            <w:right w:val="none" w:sz="0" w:space="0" w:color="auto"/>
          </w:divBdr>
        </w:div>
        <w:div w:id="1245451259">
          <w:marLeft w:val="0"/>
          <w:marRight w:val="0"/>
          <w:marTop w:val="0"/>
          <w:marBottom w:val="0"/>
          <w:divBdr>
            <w:top w:val="none" w:sz="0" w:space="0" w:color="auto"/>
            <w:left w:val="none" w:sz="0" w:space="0" w:color="auto"/>
            <w:bottom w:val="none" w:sz="0" w:space="0" w:color="auto"/>
            <w:right w:val="none" w:sz="0" w:space="0" w:color="auto"/>
          </w:divBdr>
        </w:div>
        <w:div w:id="178735088">
          <w:marLeft w:val="0"/>
          <w:marRight w:val="0"/>
          <w:marTop w:val="0"/>
          <w:marBottom w:val="0"/>
          <w:divBdr>
            <w:top w:val="none" w:sz="0" w:space="0" w:color="auto"/>
            <w:left w:val="none" w:sz="0" w:space="0" w:color="auto"/>
            <w:bottom w:val="none" w:sz="0" w:space="0" w:color="auto"/>
            <w:right w:val="none" w:sz="0" w:space="0" w:color="auto"/>
          </w:divBdr>
        </w:div>
        <w:div w:id="1848903691">
          <w:marLeft w:val="0"/>
          <w:marRight w:val="0"/>
          <w:marTop w:val="0"/>
          <w:marBottom w:val="0"/>
          <w:divBdr>
            <w:top w:val="none" w:sz="0" w:space="0" w:color="auto"/>
            <w:left w:val="none" w:sz="0" w:space="0" w:color="auto"/>
            <w:bottom w:val="none" w:sz="0" w:space="0" w:color="auto"/>
            <w:right w:val="none" w:sz="0" w:space="0" w:color="auto"/>
          </w:divBdr>
        </w:div>
        <w:div w:id="129445713">
          <w:marLeft w:val="0"/>
          <w:marRight w:val="0"/>
          <w:marTop w:val="0"/>
          <w:marBottom w:val="0"/>
          <w:divBdr>
            <w:top w:val="none" w:sz="0" w:space="0" w:color="auto"/>
            <w:left w:val="none" w:sz="0" w:space="0" w:color="auto"/>
            <w:bottom w:val="none" w:sz="0" w:space="0" w:color="auto"/>
            <w:right w:val="none" w:sz="0" w:space="0" w:color="auto"/>
          </w:divBdr>
        </w:div>
        <w:div w:id="1036076018">
          <w:marLeft w:val="0"/>
          <w:marRight w:val="0"/>
          <w:marTop w:val="0"/>
          <w:marBottom w:val="0"/>
          <w:divBdr>
            <w:top w:val="none" w:sz="0" w:space="0" w:color="auto"/>
            <w:left w:val="none" w:sz="0" w:space="0" w:color="auto"/>
            <w:bottom w:val="none" w:sz="0" w:space="0" w:color="auto"/>
            <w:right w:val="none" w:sz="0" w:space="0" w:color="auto"/>
          </w:divBdr>
        </w:div>
        <w:div w:id="1081179384">
          <w:marLeft w:val="0"/>
          <w:marRight w:val="0"/>
          <w:marTop w:val="0"/>
          <w:marBottom w:val="0"/>
          <w:divBdr>
            <w:top w:val="none" w:sz="0" w:space="0" w:color="auto"/>
            <w:left w:val="none" w:sz="0" w:space="0" w:color="auto"/>
            <w:bottom w:val="none" w:sz="0" w:space="0" w:color="auto"/>
            <w:right w:val="none" w:sz="0" w:space="0" w:color="auto"/>
          </w:divBdr>
        </w:div>
        <w:div w:id="1975792148">
          <w:marLeft w:val="0"/>
          <w:marRight w:val="0"/>
          <w:marTop w:val="0"/>
          <w:marBottom w:val="0"/>
          <w:divBdr>
            <w:top w:val="none" w:sz="0" w:space="0" w:color="auto"/>
            <w:left w:val="none" w:sz="0" w:space="0" w:color="auto"/>
            <w:bottom w:val="none" w:sz="0" w:space="0" w:color="auto"/>
            <w:right w:val="none" w:sz="0" w:space="0" w:color="auto"/>
          </w:divBdr>
        </w:div>
        <w:div w:id="786049946">
          <w:marLeft w:val="0"/>
          <w:marRight w:val="0"/>
          <w:marTop w:val="0"/>
          <w:marBottom w:val="0"/>
          <w:divBdr>
            <w:top w:val="none" w:sz="0" w:space="0" w:color="auto"/>
            <w:left w:val="none" w:sz="0" w:space="0" w:color="auto"/>
            <w:bottom w:val="none" w:sz="0" w:space="0" w:color="auto"/>
            <w:right w:val="none" w:sz="0" w:space="0" w:color="auto"/>
          </w:divBdr>
        </w:div>
        <w:div w:id="1518690089">
          <w:marLeft w:val="0"/>
          <w:marRight w:val="0"/>
          <w:marTop w:val="0"/>
          <w:marBottom w:val="0"/>
          <w:divBdr>
            <w:top w:val="none" w:sz="0" w:space="0" w:color="auto"/>
            <w:left w:val="none" w:sz="0" w:space="0" w:color="auto"/>
            <w:bottom w:val="none" w:sz="0" w:space="0" w:color="auto"/>
            <w:right w:val="none" w:sz="0" w:space="0" w:color="auto"/>
          </w:divBdr>
        </w:div>
        <w:div w:id="1581016029">
          <w:marLeft w:val="0"/>
          <w:marRight w:val="0"/>
          <w:marTop w:val="0"/>
          <w:marBottom w:val="0"/>
          <w:divBdr>
            <w:top w:val="none" w:sz="0" w:space="0" w:color="auto"/>
            <w:left w:val="none" w:sz="0" w:space="0" w:color="auto"/>
            <w:bottom w:val="none" w:sz="0" w:space="0" w:color="auto"/>
            <w:right w:val="none" w:sz="0" w:space="0" w:color="auto"/>
          </w:divBdr>
        </w:div>
        <w:div w:id="903754303">
          <w:marLeft w:val="0"/>
          <w:marRight w:val="0"/>
          <w:marTop w:val="0"/>
          <w:marBottom w:val="0"/>
          <w:divBdr>
            <w:top w:val="none" w:sz="0" w:space="0" w:color="auto"/>
            <w:left w:val="none" w:sz="0" w:space="0" w:color="auto"/>
            <w:bottom w:val="none" w:sz="0" w:space="0" w:color="auto"/>
            <w:right w:val="none" w:sz="0" w:space="0" w:color="auto"/>
          </w:divBdr>
        </w:div>
        <w:div w:id="624386014">
          <w:marLeft w:val="0"/>
          <w:marRight w:val="0"/>
          <w:marTop w:val="0"/>
          <w:marBottom w:val="0"/>
          <w:divBdr>
            <w:top w:val="none" w:sz="0" w:space="0" w:color="auto"/>
            <w:left w:val="none" w:sz="0" w:space="0" w:color="auto"/>
            <w:bottom w:val="none" w:sz="0" w:space="0" w:color="auto"/>
            <w:right w:val="none" w:sz="0" w:space="0" w:color="auto"/>
          </w:divBdr>
        </w:div>
        <w:div w:id="1730763230">
          <w:marLeft w:val="0"/>
          <w:marRight w:val="0"/>
          <w:marTop w:val="0"/>
          <w:marBottom w:val="0"/>
          <w:divBdr>
            <w:top w:val="none" w:sz="0" w:space="0" w:color="auto"/>
            <w:left w:val="none" w:sz="0" w:space="0" w:color="auto"/>
            <w:bottom w:val="none" w:sz="0" w:space="0" w:color="auto"/>
            <w:right w:val="none" w:sz="0" w:space="0" w:color="auto"/>
          </w:divBdr>
        </w:div>
        <w:div w:id="1312170731">
          <w:marLeft w:val="0"/>
          <w:marRight w:val="0"/>
          <w:marTop w:val="0"/>
          <w:marBottom w:val="0"/>
          <w:divBdr>
            <w:top w:val="none" w:sz="0" w:space="0" w:color="auto"/>
            <w:left w:val="none" w:sz="0" w:space="0" w:color="auto"/>
            <w:bottom w:val="none" w:sz="0" w:space="0" w:color="auto"/>
            <w:right w:val="none" w:sz="0" w:space="0" w:color="auto"/>
          </w:divBdr>
        </w:div>
        <w:div w:id="717241026">
          <w:marLeft w:val="0"/>
          <w:marRight w:val="0"/>
          <w:marTop w:val="0"/>
          <w:marBottom w:val="0"/>
          <w:divBdr>
            <w:top w:val="none" w:sz="0" w:space="0" w:color="auto"/>
            <w:left w:val="none" w:sz="0" w:space="0" w:color="auto"/>
            <w:bottom w:val="none" w:sz="0" w:space="0" w:color="auto"/>
            <w:right w:val="none" w:sz="0" w:space="0" w:color="auto"/>
          </w:divBdr>
        </w:div>
        <w:div w:id="1072855344">
          <w:marLeft w:val="0"/>
          <w:marRight w:val="0"/>
          <w:marTop w:val="0"/>
          <w:marBottom w:val="0"/>
          <w:divBdr>
            <w:top w:val="none" w:sz="0" w:space="0" w:color="auto"/>
            <w:left w:val="none" w:sz="0" w:space="0" w:color="auto"/>
            <w:bottom w:val="none" w:sz="0" w:space="0" w:color="auto"/>
            <w:right w:val="none" w:sz="0" w:space="0" w:color="auto"/>
          </w:divBdr>
        </w:div>
        <w:div w:id="1707951629">
          <w:marLeft w:val="0"/>
          <w:marRight w:val="0"/>
          <w:marTop w:val="0"/>
          <w:marBottom w:val="0"/>
          <w:divBdr>
            <w:top w:val="none" w:sz="0" w:space="0" w:color="auto"/>
            <w:left w:val="none" w:sz="0" w:space="0" w:color="auto"/>
            <w:bottom w:val="none" w:sz="0" w:space="0" w:color="auto"/>
            <w:right w:val="none" w:sz="0" w:space="0" w:color="auto"/>
          </w:divBdr>
        </w:div>
        <w:div w:id="2116752193">
          <w:marLeft w:val="0"/>
          <w:marRight w:val="0"/>
          <w:marTop w:val="0"/>
          <w:marBottom w:val="0"/>
          <w:divBdr>
            <w:top w:val="none" w:sz="0" w:space="0" w:color="auto"/>
            <w:left w:val="none" w:sz="0" w:space="0" w:color="auto"/>
            <w:bottom w:val="none" w:sz="0" w:space="0" w:color="auto"/>
            <w:right w:val="none" w:sz="0" w:space="0" w:color="auto"/>
          </w:divBdr>
        </w:div>
        <w:div w:id="1098407887">
          <w:marLeft w:val="0"/>
          <w:marRight w:val="0"/>
          <w:marTop w:val="0"/>
          <w:marBottom w:val="0"/>
          <w:divBdr>
            <w:top w:val="none" w:sz="0" w:space="0" w:color="auto"/>
            <w:left w:val="none" w:sz="0" w:space="0" w:color="auto"/>
            <w:bottom w:val="none" w:sz="0" w:space="0" w:color="auto"/>
            <w:right w:val="none" w:sz="0" w:space="0" w:color="auto"/>
          </w:divBdr>
        </w:div>
        <w:div w:id="730423053">
          <w:marLeft w:val="0"/>
          <w:marRight w:val="0"/>
          <w:marTop w:val="0"/>
          <w:marBottom w:val="0"/>
          <w:divBdr>
            <w:top w:val="none" w:sz="0" w:space="0" w:color="auto"/>
            <w:left w:val="none" w:sz="0" w:space="0" w:color="auto"/>
            <w:bottom w:val="none" w:sz="0" w:space="0" w:color="auto"/>
            <w:right w:val="none" w:sz="0" w:space="0" w:color="auto"/>
          </w:divBdr>
        </w:div>
        <w:div w:id="417604666">
          <w:marLeft w:val="0"/>
          <w:marRight w:val="0"/>
          <w:marTop w:val="0"/>
          <w:marBottom w:val="0"/>
          <w:divBdr>
            <w:top w:val="none" w:sz="0" w:space="0" w:color="auto"/>
            <w:left w:val="none" w:sz="0" w:space="0" w:color="auto"/>
            <w:bottom w:val="none" w:sz="0" w:space="0" w:color="auto"/>
            <w:right w:val="none" w:sz="0" w:space="0" w:color="auto"/>
          </w:divBdr>
        </w:div>
        <w:div w:id="1464153347">
          <w:marLeft w:val="0"/>
          <w:marRight w:val="0"/>
          <w:marTop w:val="0"/>
          <w:marBottom w:val="0"/>
          <w:divBdr>
            <w:top w:val="none" w:sz="0" w:space="0" w:color="auto"/>
            <w:left w:val="none" w:sz="0" w:space="0" w:color="auto"/>
            <w:bottom w:val="none" w:sz="0" w:space="0" w:color="auto"/>
            <w:right w:val="none" w:sz="0" w:space="0" w:color="auto"/>
          </w:divBdr>
        </w:div>
        <w:div w:id="1439258725">
          <w:marLeft w:val="0"/>
          <w:marRight w:val="0"/>
          <w:marTop w:val="0"/>
          <w:marBottom w:val="0"/>
          <w:divBdr>
            <w:top w:val="none" w:sz="0" w:space="0" w:color="auto"/>
            <w:left w:val="none" w:sz="0" w:space="0" w:color="auto"/>
            <w:bottom w:val="none" w:sz="0" w:space="0" w:color="auto"/>
            <w:right w:val="none" w:sz="0" w:space="0" w:color="auto"/>
          </w:divBdr>
        </w:div>
        <w:div w:id="860318263">
          <w:marLeft w:val="0"/>
          <w:marRight w:val="0"/>
          <w:marTop w:val="0"/>
          <w:marBottom w:val="0"/>
          <w:divBdr>
            <w:top w:val="none" w:sz="0" w:space="0" w:color="auto"/>
            <w:left w:val="none" w:sz="0" w:space="0" w:color="auto"/>
            <w:bottom w:val="none" w:sz="0" w:space="0" w:color="auto"/>
            <w:right w:val="none" w:sz="0" w:space="0" w:color="auto"/>
          </w:divBdr>
        </w:div>
        <w:div w:id="2060980508">
          <w:marLeft w:val="0"/>
          <w:marRight w:val="0"/>
          <w:marTop w:val="0"/>
          <w:marBottom w:val="0"/>
          <w:divBdr>
            <w:top w:val="none" w:sz="0" w:space="0" w:color="auto"/>
            <w:left w:val="none" w:sz="0" w:space="0" w:color="auto"/>
            <w:bottom w:val="none" w:sz="0" w:space="0" w:color="auto"/>
            <w:right w:val="none" w:sz="0" w:space="0" w:color="auto"/>
          </w:divBdr>
        </w:div>
        <w:div w:id="1713380454">
          <w:marLeft w:val="0"/>
          <w:marRight w:val="0"/>
          <w:marTop w:val="0"/>
          <w:marBottom w:val="0"/>
          <w:divBdr>
            <w:top w:val="none" w:sz="0" w:space="0" w:color="auto"/>
            <w:left w:val="none" w:sz="0" w:space="0" w:color="auto"/>
            <w:bottom w:val="none" w:sz="0" w:space="0" w:color="auto"/>
            <w:right w:val="none" w:sz="0" w:space="0" w:color="auto"/>
          </w:divBdr>
        </w:div>
        <w:div w:id="1981105538">
          <w:marLeft w:val="0"/>
          <w:marRight w:val="0"/>
          <w:marTop w:val="0"/>
          <w:marBottom w:val="0"/>
          <w:divBdr>
            <w:top w:val="none" w:sz="0" w:space="0" w:color="auto"/>
            <w:left w:val="none" w:sz="0" w:space="0" w:color="auto"/>
            <w:bottom w:val="none" w:sz="0" w:space="0" w:color="auto"/>
            <w:right w:val="none" w:sz="0" w:space="0" w:color="auto"/>
          </w:divBdr>
        </w:div>
        <w:div w:id="946428000">
          <w:marLeft w:val="0"/>
          <w:marRight w:val="0"/>
          <w:marTop w:val="0"/>
          <w:marBottom w:val="0"/>
          <w:divBdr>
            <w:top w:val="none" w:sz="0" w:space="0" w:color="auto"/>
            <w:left w:val="none" w:sz="0" w:space="0" w:color="auto"/>
            <w:bottom w:val="none" w:sz="0" w:space="0" w:color="auto"/>
            <w:right w:val="none" w:sz="0" w:space="0" w:color="auto"/>
          </w:divBdr>
        </w:div>
        <w:div w:id="20664548">
          <w:marLeft w:val="0"/>
          <w:marRight w:val="0"/>
          <w:marTop w:val="0"/>
          <w:marBottom w:val="0"/>
          <w:divBdr>
            <w:top w:val="none" w:sz="0" w:space="0" w:color="auto"/>
            <w:left w:val="none" w:sz="0" w:space="0" w:color="auto"/>
            <w:bottom w:val="none" w:sz="0" w:space="0" w:color="auto"/>
            <w:right w:val="none" w:sz="0" w:space="0" w:color="auto"/>
          </w:divBdr>
        </w:div>
        <w:div w:id="1453092192">
          <w:marLeft w:val="0"/>
          <w:marRight w:val="0"/>
          <w:marTop w:val="0"/>
          <w:marBottom w:val="0"/>
          <w:divBdr>
            <w:top w:val="none" w:sz="0" w:space="0" w:color="auto"/>
            <w:left w:val="none" w:sz="0" w:space="0" w:color="auto"/>
            <w:bottom w:val="none" w:sz="0" w:space="0" w:color="auto"/>
            <w:right w:val="none" w:sz="0" w:space="0" w:color="auto"/>
          </w:divBdr>
        </w:div>
        <w:div w:id="913976280">
          <w:marLeft w:val="0"/>
          <w:marRight w:val="0"/>
          <w:marTop w:val="0"/>
          <w:marBottom w:val="0"/>
          <w:divBdr>
            <w:top w:val="none" w:sz="0" w:space="0" w:color="auto"/>
            <w:left w:val="none" w:sz="0" w:space="0" w:color="auto"/>
            <w:bottom w:val="none" w:sz="0" w:space="0" w:color="auto"/>
            <w:right w:val="none" w:sz="0" w:space="0" w:color="auto"/>
          </w:divBdr>
        </w:div>
        <w:div w:id="1955596663">
          <w:marLeft w:val="0"/>
          <w:marRight w:val="0"/>
          <w:marTop w:val="0"/>
          <w:marBottom w:val="0"/>
          <w:divBdr>
            <w:top w:val="none" w:sz="0" w:space="0" w:color="auto"/>
            <w:left w:val="none" w:sz="0" w:space="0" w:color="auto"/>
            <w:bottom w:val="none" w:sz="0" w:space="0" w:color="auto"/>
            <w:right w:val="none" w:sz="0" w:space="0" w:color="auto"/>
          </w:divBdr>
        </w:div>
        <w:div w:id="922648088">
          <w:marLeft w:val="0"/>
          <w:marRight w:val="0"/>
          <w:marTop w:val="0"/>
          <w:marBottom w:val="0"/>
          <w:divBdr>
            <w:top w:val="none" w:sz="0" w:space="0" w:color="auto"/>
            <w:left w:val="none" w:sz="0" w:space="0" w:color="auto"/>
            <w:bottom w:val="none" w:sz="0" w:space="0" w:color="auto"/>
            <w:right w:val="none" w:sz="0" w:space="0" w:color="auto"/>
          </w:divBdr>
        </w:div>
        <w:div w:id="58135546">
          <w:marLeft w:val="0"/>
          <w:marRight w:val="0"/>
          <w:marTop w:val="0"/>
          <w:marBottom w:val="0"/>
          <w:divBdr>
            <w:top w:val="none" w:sz="0" w:space="0" w:color="auto"/>
            <w:left w:val="none" w:sz="0" w:space="0" w:color="auto"/>
            <w:bottom w:val="none" w:sz="0" w:space="0" w:color="auto"/>
            <w:right w:val="none" w:sz="0" w:space="0" w:color="auto"/>
          </w:divBdr>
        </w:div>
        <w:div w:id="1945189624">
          <w:marLeft w:val="0"/>
          <w:marRight w:val="0"/>
          <w:marTop w:val="0"/>
          <w:marBottom w:val="0"/>
          <w:divBdr>
            <w:top w:val="none" w:sz="0" w:space="0" w:color="auto"/>
            <w:left w:val="none" w:sz="0" w:space="0" w:color="auto"/>
            <w:bottom w:val="none" w:sz="0" w:space="0" w:color="auto"/>
            <w:right w:val="none" w:sz="0" w:space="0" w:color="auto"/>
          </w:divBdr>
        </w:div>
        <w:div w:id="244532630">
          <w:marLeft w:val="0"/>
          <w:marRight w:val="0"/>
          <w:marTop w:val="0"/>
          <w:marBottom w:val="0"/>
          <w:divBdr>
            <w:top w:val="none" w:sz="0" w:space="0" w:color="auto"/>
            <w:left w:val="none" w:sz="0" w:space="0" w:color="auto"/>
            <w:bottom w:val="none" w:sz="0" w:space="0" w:color="auto"/>
            <w:right w:val="none" w:sz="0" w:space="0" w:color="auto"/>
          </w:divBdr>
        </w:div>
        <w:div w:id="792671241">
          <w:marLeft w:val="0"/>
          <w:marRight w:val="0"/>
          <w:marTop w:val="0"/>
          <w:marBottom w:val="0"/>
          <w:divBdr>
            <w:top w:val="none" w:sz="0" w:space="0" w:color="auto"/>
            <w:left w:val="none" w:sz="0" w:space="0" w:color="auto"/>
            <w:bottom w:val="none" w:sz="0" w:space="0" w:color="auto"/>
            <w:right w:val="none" w:sz="0" w:space="0" w:color="auto"/>
          </w:divBdr>
        </w:div>
        <w:div w:id="1736589986">
          <w:marLeft w:val="0"/>
          <w:marRight w:val="0"/>
          <w:marTop w:val="0"/>
          <w:marBottom w:val="0"/>
          <w:divBdr>
            <w:top w:val="none" w:sz="0" w:space="0" w:color="auto"/>
            <w:left w:val="none" w:sz="0" w:space="0" w:color="auto"/>
            <w:bottom w:val="none" w:sz="0" w:space="0" w:color="auto"/>
            <w:right w:val="none" w:sz="0" w:space="0" w:color="auto"/>
          </w:divBdr>
        </w:div>
        <w:div w:id="1543521445">
          <w:marLeft w:val="0"/>
          <w:marRight w:val="0"/>
          <w:marTop w:val="0"/>
          <w:marBottom w:val="0"/>
          <w:divBdr>
            <w:top w:val="none" w:sz="0" w:space="0" w:color="auto"/>
            <w:left w:val="none" w:sz="0" w:space="0" w:color="auto"/>
            <w:bottom w:val="none" w:sz="0" w:space="0" w:color="auto"/>
            <w:right w:val="none" w:sz="0" w:space="0" w:color="auto"/>
          </w:divBdr>
        </w:div>
        <w:div w:id="435176266">
          <w:marLeft w:val="0"/>
          <w:marRight w:val="0"/>
          <w:marTop w:val="0"/>
          <w:marBottom w:val="0"/>
          <w:divBdr>
            <w:top w:val="none" w:sz="0" w:space="0" w:color="auto"/>
            <w:left w:val="none" w:sz="0" w:space="0" w:color="auto"/>
            <w:bottom w:val="none" w:sz="0" w:space="0" w:color="auto"/>
            <w:right w:val="none" w:sz="0" w:space="0" w:color="auto"/>
          </w:divBdr>
        </w:div>
        <w:div w:id="460805038">
          <w:marLeft w:val="0"/>
          <w:marRight w:val="0"/>
          <w:marTop w:val="0"/>
          <w:marBottom w:val="0"/>
          <w:divBdr>
            <w:top w:val="none" w:sz="0" w:space="0" w:color="auto"/>
            <w:left w:val="none" w:sz="0" w:space="0" w:color="auto"/>
            <w:bottom w:val="none" w:sz="0" w:space="0" w:color="auto"/>
            <w:right w:val="none" w:sz="0" w:space="0" w:color="auto"/>
          </w:divBdr>
        </w:div>
        <w:div w:id="1316757209">
          <w:marLeft w:val="0"/>
          <w:marRight w:val="0"/>
          <w:marTop w:val="0"/>
          <w:marBottom w:val="0"/>
          <w:divBdr>
            <w:top w:val="none" w:sz="0" w:space="0" w:color="auto"/>
            <w:left w:val="none" w:sz="0" w:space="0" w:color="auto"/>
            <w:bottom w:val="none" w:sz="0" w:space="0" w:color="auto"/>
            <w:right w:val="none" w:sz="0" w:space="0" w:color="auto"/>
          </w:divBdr>
        </w:div>
        <w:div w:id="163857733">
          <w:marLeft w:val="0"/>
          <w:marRight w:val="0"/>
          <w:marTop w:val="0"/>
          <w:marBottom w:val="0"/>
          <w:divBdr>
            <w:top w:val="none" w:sz="0" w:space="0" w:color="auto"/>
            <w:left w:val="none" w:sz="0" w:space="0" w:color="auto"/>
            <w:bottom w:val="none" w:sz="0" w:space="0" w:color="auto"/>
            <w:right w:val="none" w:sz="0" w:space="0" w:color="auto"/>
          </w:divBdr>
        </w:div>
        <w:div w:id="343744799">
          <w:marLeft w:val="0"/>
          <w:marRight w:val="0"/>
          <w:marTop w:val="0"/>
          <w:marBottom w:val="0"/>
          <w:divBdr>
            <w:top w:val="none" w:sz="0" w:space="0" w:color="auto"/>
            <w:left w:val="none" w:sz="0" w:space="0" w:color="auto"/>
            <w:bottom w:val="none" w:sz="0" w:space="0" w:color="auto"/>
            <w:right w:val="none" w:sz="0" w:space="0" w:color="auto"/>
          </w:divBdr>
        </w:div>
        <w:div w:id="585923865">
          <w:marLeft w:val="0"/>
          <w:marRight w:val="0"/>
          <w:marTop w:val="0"/>
          <w:marBottom w:val="0"/>
          <w:divBdr>
            <w:top w:val="none" w:sz="0" w:space="0" w:color="auto"/>
            <w:left w:val="none" w:sz="0" w:space="0" w:color="auto"/>
            <w:bottom w:val="none" w:sz="0" w:space="0" w:color="auto"/>
            <w:right w:val="none" w:sz="0" w:space="0" w:color="auto"/>
          </w:divBdr>
        </w:div>
        <w:div w:id="1630474090">
          <w:marLeft w:val="0"/>
          <w:marRight w:val="0"/>
          <w:marTop w:val="0"/>
          <w:marBottom w:val="0"/>
          <w:divBdr>
            <w:top w:val="none" w:sz="0" w:space="0" w:color="auto"/>
            <w:left w:val="none" w:sz="0" w:space="0" w:color="auto"/>
            <w:bottom w:val="none" w:sz="0" w:space="0" w:color="auto"/>
            <w:right w:val="none" w:sz="0" w:space="0" w:color="auto"/>
          </w:divBdr>
        </w:div>
        <w:div w:id="1591430912">
          <w:marLeft w:val="0"/>
          <w:marRight w:val="0"/>
          <w:marTop w:val="0"/>
          <w:marBottom w:val="0"/>
          <w:divBdr>
            <w:top w:val="none" w:sz="0" w:space="0" w:color="auto"/>
            <w:left w:val="none" w:sz="0" w:space="0" w:color="auto"/>
            <w:bottom w:val="none" w:sz="0" w:space="0" w:color="auto"/>
            <w:right w:val="none" w:sz="0" w:space="0" w:color="auto"/>
          </w:divBdr>
        </w:div>
        <w:div w:id="1458454517">
          <w:marLeft w:val="0"/>
          <w:marRight w:val="0"/>
          <w:marTop w:val="0"/>
          <w:marBottom w:val="0"/>
          <w:divBdr>
            <w:top w:val="none" w:sz="0" w:space="0" w:color="auto"/>
            <w:left w:val="none" w:sz="0" w:space="0" w:color="auto"/>
            <w:bottom w:val="none" w:sz="0" w:space="0" w:color="auto"/>
            <w:right w:val="none" w:sz="0" w:space="0" w:color="auto"/>
          </w:divBdr>
        </w:div>
        <w:div w:id="620461441">
          <w:marLeft w:val="0"/>
          <w:marRight w:val="0"/>
          <w:marTop w:val="0"/>
          <w:marBottom w:val="0"/>
          <w:divBdr>
            <w:top w:val="none" w:sz="0" w:space="0" w:color="auto"/>
            <w:left w:val="none" w:sz="0" w:space="0" w:color="auto"/>
            <w:bottom w:val="none" w:sz="0" w:space="0" w:color="auto"/>
            <w:right w:val="none" w:sz="0" w:space="0" w:color="auto"/>
          </w:divBdr>
        </w:div>
        <w:div w:id="1808205628">
          <w:marLeft w:val="0"/>
          <w:marRight w:val="0"/>
          <w:marTop w:val="0"/>
          <w:marBottom w:val="0"/>
          <w:divBdr>
            <w:top w:val="none" w:sz="0" w:space="0" w:color="auto"/>
            <w:left w:val="none" w:sz="0" w:space="0" w:color="auto"/>
            <w:bottom w:val="none" w:sz="0" w:space="0" w:color="auto"/>
            <w:right w:val="none" w:sz="0" w:space="0" w:color="auto"/>
          </w:divBdr>
        </w:div>
        <w:div w:id="284122320">
          <w:marLeft w:val="0"/>
          <w:marRight w:val="0"/>
          <w:marTop w:val="0"/>
          <w:marBottom w:val="0"/>
          <w:divBdr>
            <w:top w:val="none" w:sz="0" w:space="0" w:color="auto"/>
            <w:left w:val="none" w:sz="0" w:space="0" w:color="auto"/>
            <w:bottom w:val="none" w:sz="0" w:space="0" w:color="auto"/>
            <w:right w:val="none" w:sz="0" w:space="0" w:color="auto"/>
          </w:divBdr>
        </w:div>
        <w:div w:id="1106731110">
          <w:marLeft w:val="0"/>
          <w:marRight w:val="0"/>
          <w:marTop w:val="0"/>
          <w:marBottom w:val="0"/>
          <w:divBdr>
            <w:top w:val="none" w:sz="0" w:space="0" w:color="auto"/>
            <w:left w:val="none" w:sz="0" w:space="0" w:color="auto"/>
            <w:bottom w:val="none" w:sz="0" w:space="0" w:color="auto"/>
            <w:right w:val="none" w:sz="0" w:space="0" w:color="auto"/>
          </w:divBdr>
        </w:div>
        <w:div w:id="1498962831">
          <w:marLeft w:val="0"/>
          <w:marRight w:val="0"/>
          <w:marTop w:val="0"/>
          <w:marBottom w:val="0"/>
          <w:divBdr>
            <w:top w:val="none" w:sz="0" w:space="0" w:color="auto"/>
            <w:left w:val="none" w:sz="0" w:space="0" w:color="auto"/>
            <w:bottom w:val="none" w:sz="0" w:space="0" w:color="auto"/>
            <w:right w:val="none" w:sz="0" w:space="0" w:color="auto"/>
          </w:divBdr>
        </w:div>
        <w:div w:id="529803672">
          <w:marLeft w:val="0"/>
          <w:marRight w:val="0"/>
          <w:marTop w:val="0"/>
          <w:marBottom w:val="0"/>
          <w:divBdr>
            <w:top w:val="none" w:sz="0" w:space="0" w:color="auto"/>
            <w:left w:val="none" w:sz="0" w:space="0" w:color="auto"/>
            <w:bottom w:val="none" w:sz="0" w:space="0" w:color="auto"/>
            <w:right w:val="none" w:sz="0" w:space="0" w:color="auto"/>
          </w:divBdr>
        </w:div>
        <w:div w:id="1255015628">
          <w:marLeft w:val="0"/>
          <w:marRight w:val="0"/>
          <w:marTop w:val="0"/>
          <w:marBottom w:val="0"/>
          <w:divBdr>
            <w:top w:val="none" w:sz="0" w:space="0" w:color="auto"/>
            <w:left w:val="none" w:sz="0" w:space="0" w:color="auto"/>
            <w:bottom w:val="none" w:sz="0" w:space="0" w:color="auto"/>
            <w:right w:val="none" w:sz="0" w:space="0" w:color="auto"/>
          </w:divBdr>
        </w:div>
        <w:div w:id="393235266">
          <w:marLeft w:val="0"/>
          <w:marRight w:val="0"/>
          <w:marTop w:val="0"/>
          <w:marBottom w:val="0"/>
          <w:divBdr>
            <w:top w:val="none" w:sz="0" w:space="0" w:color="auto"/>
            <w:left w:val="none" w:sz="0" w:space="0" w:color="auto"/>
            <w:bottom w:val="none" w:sz="0" w:space="0" w:color="auto"/>
            <w:right w:val="none" w:sz="0" w:space="0" w:color="auto"/>
          </w:divBdr>
        </w:div>
        <w:div w:id="913197249">
          <w:marLeft w:val="0"/>
          <w:marRight w:val="0"/>
          <w:marTop w:val="0"/>
          <w:marBottom w:val="0"/>
          <w:divBdr>
            <w:top w:val="none" w:sz="0" w:space="0" w:color="auto"/>
            <w:left w:val="none" w:sz="0" w:space="0" w:color="auto"/>
            <w:bottom w:val="none" w:sz="0" w:space="0" w:color="auto"/>
            <w:right w:val="none" w:sz="0" w:space="0" w:color="auto"/>
          </w:divBdr>
        </w:div>
        <w:div w:id="974990959">
          <w:marLeft w:val="0"/>
          <w:marRight w:val="0"/>
          <w:marTop w:val="0"/>
          <w:marBottom w:val="0"/>
          <w:divBdr>
            <w:top w:val="none" w:sz="0" w:space="0" w:color="auto"/>
            <w:left w:val="none" w:sz="0" w:space="0" w:color="auto"/>
            <w:bottom w:val="none" w:sz="0" w:space="0" w:color="auto"/>
            <w:right w:val="none" w:sz="0" w:space="0" w:color="auto"/>
          </w:divBdr>
        </w:div>
        <w:div w:id="1974365848">
          <w:marLeft w:val="0"/>
          <w:marRight w:val="0"/>
          <w:marTop w:val="0"/>
          <w:marBottom w:val="0"/>
          <w:divBdr>
            <w:top w:val="none" w:sz="0" w:space="0" w:color="auto"/>
            <w:left w:val="none" w:sz="0" w:space="0" w:color="auto"/>
            <w:bottom w:val="none" w:sz="0" w:space="0" w:color="auto"/>
            <w:right w:val="none" w:sz="0" w:space="0" w:color="auto"/>
          </w:divBdr>
        </w:div>
        <w:div w:id="1755198597">
          <w:marLeft w:val="0"/>
          <w:marRight w:val="0"/>
          <w:marTop w:val="0"/>
          <w:marBottom w:val="0"/>
          <w:divBdr>
            <w:top w:val="none" w:sz="0" w:space="0" w:color="auto"/>
            <w:left w:val="none" w:sz="0" w:space="0" w:color="auto"/>
            <w:bottom w:val="none" w:sz="0" w:space="0" w:color="auto"/>
            <w:right w:val="none" w:sz="0" w:space="0" w:color="auto"/>
          </w:divBdr>
        </w:div>
        <w:div w:id="1480878340">
          <w:marLeft w:val="0"/>
          <w:marRight w:val="0"/>
          <w:marTop w:val="0"/>
          <w:marBottom w:val="0"/>
          <w:divBdr>
            <w:top w:val="none" w:sz="0" w:space="0" w:color="auto"/>
            <w:left w:val="none" w:sz="0" w:space="0" w:color="auto"/>
            <w:bottom w:val="none" w:sz="0" w:space="0" w:color="auto"/>
            <w:right w:val="none" w:sz="0" w:space="0" w:color="auto"/>
          </w:divBdr>
        </w:div>
        <w:div w:id="1912229512">
          <w:marLeft w:val="0"/>
          <w:marRight w:val="0"/>
          <w:marTop w:val="0"/>
          <w:marBottom w:val="0"/>
          <w:divBdr>
            <w:top w:val="none" w:sz="0" w:space="0" w:color="auto"/>
            <w:left w:val="none" w:sz="0" w:space="0" w:color="auto"/>
            <w:bottom w:val="none" w:sz="0" w:space="0" w:color="auto"/>
            <w:right w:val="none" w:sz="0" w:space="0" w:color="auto"/>
          </w:divBdr>
        </w:div>
        <w:div w:id="1211531087">
          <w:marLeft w:val="0"/>
          <w:marRight w:val="0"/>
          <w:marTop w:val="0"/>
          <w:marBottom w:val="0"/>
          <w:divBdr>
            <w:top w:val="none" w:sz="0" w:space="0" w:color="auto"/>
            <w:left w:val="none" w:sz="0" w:space="0" w:color="auto"/>
            <w:bottom w:val="none" w:sz="0" w:space="0" w:color="auto"/>
            <w:right w:val="none" w:sz="0" w:space="0" w:color="auto"/>
          </w:divBdr>
        </w:div>
        <w:div w:id="669912774">
          <w:marLeft w:val="0"/>
          <w:marRight w:val="0"/>
          <w:marTop w:val="0"/>
          <w:marBottom w:val="0"/>
          <w:divBdr>
            <w:top w:val="none" w:sz="0" w:space="0" w:color="auto"/>
            <w:left w:val="none" w:sz="0" w:space="0" w:color="auto"/>
            <w:bottom w:val="none" w:sz="0" w:space="0" w:color="auto"/>
            <w:right w:val="none" w:sz="0" w:space="0" w:color="auto"/>
          </w:divBdr>
        </w:div>
        <w:div w:id="1311910005">
          <w:marLeft w:val="0"/>
          <w:marRight w:val="0"/>
          <w:marTop w:val="0"/>
          <w:marBottom w:val="0"/>
          <w:divBdr>
            <w:top w:val="none" w:sz="0" w:space="0" w:color="auto"/>
            <w:left w:val="none" w:sz="0" w:space="0" w:color="auto"/>
            <w:bottom w:val="none" w:sz="0" w:space="0" w:color="auto"/>
            <w:right w:val="none" w:sz="0" w:space="0" w:color="auto"/>
          </w:divBdr>
        </w:div>
        <w:div w:id="765928025">
          <w:marLeft w:val="0"/>
          <w:marRight w:val="0"/>
          <w:marTop w:val="0"/>
          <w:marBottom w:val="0"/>
          <w:divBdr>
            <w:top w:val="none" w:sz="0" w:space="0" w:color="auto"/>
            <w:left w:val="none" w:sz="0" w:space="0" w:color="auto"/>
            <w:bottom w:val="none" w:sz="0" w:space="0" w:color="auto"/>
            <w:right w:val="none" w:sz="0" w:space="0" w:color="auto"/>
          </w:divBdr>
        </w:div>
        <w:div w:id="1165240166">
          <w:marLeft w:val="0"/>
          <w:marRight w:val="0"/>
          <w:marTop w:val="0"/>
          <w:marBottom w:val="0"/>
          <w:divBdr>
            <w:top w:val="none" w:sz="0" w:space="0" w:color="auto"/>
            <w:left w:val="none" w:sz="0" w:space="0" w:color="auto"/>
            <w:bottom w:val="none" w:sz="0" w:space="0" w:color="auto"/>
            <w:right w:val="none" w:sz="0" w:space="0" w:color="auto"/>
          </w:divBdr>
        </w:div>
        <w:div w:id="359429156">
          <w:marLeft w:val="0"/>
          <w:marRight w:val="0"/>
          <w:marTop w:val="0"/>
          <w:marBottom w:val="0"/>
          <w:divBdr>
            <w:top w:val="none" w:sz="0" w:space="0" w:color="auto"/>
            <w:left w:val="none" w:sz="0" w:space="0" w:color="auto"/>
            <w:bottom w:val="none" w:sz="0" w:space="0" w:color="auto"/>
            <w:right w:val="none" w:sz="0" w:space="0" w:color="auto"/>
          </w:divBdr>
        </w:div>
        <w:div w:id="1027606390">
          <w:marLeft w:val="0"/>
          <w:marRight w:val="0"/>
          <w:marTop w:val="0"/>
          <w:marBottom w:val="0"/>
          <w:divBdr>
            <w:top w:val="none" w:sz="0" w:space="0" w:color="auto"/>
            <w:left w:val="none" w:sz="0" w:space="0" w:color="auto"/>
            <w:bottom w:val="none" w:sz="0" w:space="0" w:color="auto"/>
            <w:right w:val="none" w:sz="0" w:space="0" w:color="auto"/>
          </w:divBdr>
        </w:div>
        <w:div w:id="1344354288">
          <w:marLeft w:val="0"/>
          <w:marRight w:val="0"/>
          <w:marTop w:val="0"/>
          <w:marBottom w:val="0"/>
          <w:divBdr>
            <w:top w:val="none" w:sz="0" w:space="0" w:color="auto"/>
            <w:left w:val="none" w:sz="0" w:space="0" w:color="auto"/>
            <w:bottom w:val="none" w:sz="0" w:space="0" w:color="auto"/>
            <w:right w:val="none" w:sz="0" w:space="0" w:color="auto"/>
          </w:divBdr>
        </w:div>
        <w:div w:id="445972532">
          <w:marLeft w:val="0"/>
          <w:marRight w:val="0"/>
          <w:marTop w:val="0"/>
          <w:marBottom w:val="0"/>
          <w:divBdr>
            <w:top w:val="none" w:sz="0" w:space="0" w:color="auto"/>
            <w:left w:val="none" w:sz="0" w:space="0" w:color="auto"/>
            <w:bottom w:val="none" w:sz="0" w:space="0" w:color="auto"/>
            <w:right w:val="none" w:sz="0" w:space="0" w:color="auto"/>
          </w:divBdr>
        </w:div>
        <w:div w:id="1608653337">
          <w:marLeft w:val="0"/>
          <w:marRight w:val="0"/>
          <w:marTop w:val="0"/>
          <w:marBottom w:val="0"/>
          <w:divBdr>
            <w:top w:val="none" w:sz="0" w:space="0" w:color="auto"/>
            <w:left w:val="none" w:sz="0" w:space="0" w:color="auto"/>
            <w:bottom w:val="none" w:sz="0" w:space="0" w:color="auto"/>
            <w:right w:val="none" w:sz="0" w:space="0" w:color="auto"/>
          </w:divBdr>
        </w:div>
        <w:div w:id="1058018521">
          <w:marLeft w:val="0"/>
          <w:marRight w:val="0"/>
          <w:marTop w:val="0"/>
          <w:marBottom w:val="0"/>
          <w:divBdr>
            <w:top w:val="none" w:sz="0" w:space="0" w:color="auto"/>
            <w:left w:val="none" w:sz="0" w:space="0" w:color="auto"/>
            <w:bottom w:val="none" w:sz="0" w:space="0" w:color="auto"/>
            <w:right w:val="none" w:sz="0" w:space="0" w:color="auto"/>
          </w:divBdr>
        </w:div>
        <w:div w:id="1491871108">
          <w:marLeft w:val="0"/>
          <w:marRight w:val="0"/>
          <w:marTop w:val="0"/>
          <w:marBottom w:val="0"/>
          <w:divBdr>
            <w:top w:val="none" w:sz="0" w:space="0" w:color="auto"/>
            <w:left w:val="none" w:sz="0" w:space="0" w:color="auto"/>
            <w:bottom w:val="none" w:sz="0" w:space="0" w:color="auto"/>
            <w:right w:val="none" w:sz="0" w:space="0" w:color="auto"/>
          </w:divBdr>
        </w:div>
        <w:div w:id="1575580513">
          <w:marLeft w:val="0"/>
          <w:marRight w:val="0"/>
          <w:marTop w:val="0"/>
          <w:marBottom w:val="0"/>
          <w:divBdr>
            <w:top w:val="none" w:sz="0" w:space="0" w:color="auto"/>
            <w:left w:val="none" w:sz="0" w:space="0" w:color="auto"/>
            <w:bottom w:val="none" w:sz="0" w:space="0" w:color="auto"/>
            <w:right w:val="none" w:sz="0" w:space="0" w:color="auto"/>
          </w:divBdr>
        </w:div>
        <w:div w:id="2098094064">
          <w:marLeft w:val="0"/>
          <w:marRight w:val="0"/>
          <w:marTop w:val="0"/>
          <w:marBottom w:val="0"/>
          <w:divBdr>
            <w:top w:val="none" w:sz="0" w:space="0" w:color="auto"/>
            <w:left w:val="none" w:sz="0" w:space="0" w:color="auto"/>
            <w:bottom w:val="none" w:sz="0" w:space="0" w:color="auto"/>
            <w:right w:val="none" w:sz="0" w:space="0" w:color="auto"/>
          </w:divBdr>
        </w:div>
        <w:div w:id="456530081">
          <w:marLeft w:val="0"/>
          <w:marRight w:val="0"/>
          <w:marTop w:val="0"/>
          <w:marBottom w:val="0"/>
          <w:divBdr>
            <w:top w:val="none" w:sz="0" w:space="0" w:color="auto"/>
            <w:left w:val="none" w:sz="0" w:space="0" w:color="auto"/>
            <w:bottom w:val="none" w:sz="0" w:space="0" w:color="auto"/>
            <w:right w:val="none" w:sz="0" w:space="0" w:color="auto"/>
          </w:divBdr>
        </w:div>
        <w:div w:id="1637837530">
          <w:marLeft w:val="0"/>
          <w:marRight w:val="0"/>
          <w:marTop w:val="0"/>
          <w:marBottom w:val="0"/>
          <w:divBdr>
            <w:top w:val="none" w:sz="0" w:space="0" w:color="auto"/>
            <w:left w:val="none" w:sz="0" w:space="0" w:color="auto"/>
            <w:bottom w:val="none" w:sz="0" w:space="0" w:color="auto"/>
            <w:right w:val="none" w:sz="0" w:space="0" w:color="auto"/>
          </w:divBdr>
        </w:div>
        <w:div w:id="1641350546">
          <w:marLeft w:val="0"/>
          <w:marRight w:val="0"/>
          <w:marTop w:val="0"/>
          <w:marBottom w:val="0"/>
          <w:divBdr>
            <w:top w:val="none" w:sz="0" w:space="0" w:color="auto"/>
            <w:left w:val="none" w:sz="0" w:space="0" w:color="auto"/>
            <w:bottom w:val="none" w:sz="0" w:space="0" w:color="auto"/>
            <w:right w:val="none" w:sz="0" w:space="0" w:color="auto"/>
          </w:divBdr>
        </w:div>
        <w:div w:id="1208418559">
          <w:marLeft w:val="0"/>
          <w:marRight w:val="0"/>
          <w:marTop w:val="0"/>
          <w:marBottom w:val="0"/>
          <w:divBdr>
            <w:top w:val="none" w:sz="0" w:space="0" w:color="auto"/>
            <w:left w:val="none" w:sz="0" w:space="0" w:color="auto"/>
            <w:bottom w:val="none" w:sz="0" w:space="0" w:color="auto"/>
            <w:right w:val="none" w:sz="0" w:space="0" w:color="auto"/>
          </w:divBdr>
        </w:div>
        <w:div w:id="1309433484">
          <w:marLeft w:val="0"/>
          <w:marRight w:val="0"/>
          <w:marTop w:val="0"/>
          <w:marBottom w:val="0"/>
          <w:divBdr>
            <w:top w:val="none" w:sz="0" w:space="0" w:color="auto"/>
            <w:left w:val="none" w:sz="0" w:space="0" w:color="auto"/>
            <w:bottom w:val="none" w:sz="0" w:space="0" w:color="auto"/>
            <w:right w:val="none" w:sz="0" w:space="0" w:color="auto"/>
          </w:divBdr>
        </w:div>
        <w:div w:id="1085304266">
          <w:marLeft w:val="0"/>
          <w:marRight w:val="0"/>
          <w:marTop w:val="0"/>
          <w:marBottom w:val="0"/>
          <w:divBdr>
            <w:top w:val="none" w:sz="0" w:space="0" w:color="auto"/>
            <w:left w:val="none" w:sz="0" w:space="0" w:color="auto"/>
            <w:bottom w:val="none" w:sz="0" w:space="0" w:color="auto"/>
            <w:right w:val="none" w:sz="0" w:space="0" w:color="auto"/>
          </w:divBdr>
        </w:div>
        <w:div w:id="169762603">
          <w:marLeft w:val="0"/>
          <w:marRight w:val="0"/>
          <w:marTop w:val="0"/>
          <w:marBottom w:val="0"/>
          <w:divBdr>
            <w:top w:val="none" w:sz="0" w:space="0" w:color="auto"/>
            <w:left w:val="none" w:sz="0" w:space="0" w:color="auto"/>
            <w:bottom w:val="none" w:sz="0" w:space="0" w:color="auto"/>
            <w:right w:val="none" w:sz="0" w:space="0" w:color="auto"/>
          </w:divBdr>
        </w:div>
        <w:div w:id="296834549">
          <w:marLeft w:val="0"/>
          <w:marRight w:val="0"/>
          <w:marTop w:val="0"/>
          <w:marBottom w:val="0"/>
          <w:divBdr>
            <w:top w:val="none" w:sz="0" w:space="0" w:color="auto"/>
            <w:left w:val="none" w:sz="0" w:space="0" w:color="auto"/>
            <w:bottom w:val="none" w:sz="0" w:space="0" w:color="auto"/>
            <w:right w:val="none" w:sz="0" w:space="0" w:color="auto"/>
          </w:divBdr>
        </w:div>
        <w:div w:id="731805726">
          <w:marLeft w:val="0"/>
          <w:marRight w:val="0"/>
          <w:marTop w:val="0"/>
          <w:marBottom w:val="0"/>
          <w:divBdr>
            <w:top w:val="none" w:sz="0" w:space="0" w:color="auto"/>
            <w:left w:val="none" w:sz="0" w:space="0" w:color="auto"/>
            <w:bottom w:val="none" w:sz="0" w:space="0" w:color="auto"/>
            <w:right w:val="none" w:sz="0" w:space="0" w:color="auto"/>
          </w:divBdr>
        </w:div>
        <w:div w:id="1341855967">
          <w:marLeft w:val="0"/>
          <w:marRight w:val="0"/>
          <w:marTop w:val="0"/>
          <w:marBottom w:val="0"/>
          <w:divBdr>
            <w:top w:val="none" w:sz="0" w:space="0" w:color="auto"/>
            <w:left w:val="none" w:sz="0" w:space="0" w:color="auto"/>
            <w:bottom w:val="none" w:sz="0" w:space="0" w:color="auto"/>
            <w:right w:val="none" w:sz="0" w:space="0" w:color="auto"/>
          </w:divBdr>
        </w:div>
        <w:div w:id="708266280">
          <w:marLeft w:val="0"/>
          <w:marRight w:val="0"/>
          <w:marTop w:val="0"/>
          <w:marBottom w:val="0"/>
          <w:divBdr>
            <w:top w:val="none" w:sz="0" w:space="0" w:color="auto"/>
            <w:left w:val="none" w:sz="0" w:space="0" w:color="auto"/>
            <w:bottom w:val="none" w:sz="0" w:space="0" w:color="auto"/>
            <w:right w:val="none" w:sz="0" w:space="0" w:color="auto"/>
          </w:divBdr>
        </w:div>
        <w:div w:id="799374541">
          <w:marLeft w:val="0"/>
          <w:marRight w:val="0"/>
          <w:marTop w:val="0"/>
          <w:marBottom w:val="0"/>
          <w:divBdr>
            <w:top w:val="none" w:sz="0" w:space="0" w:color="auto"/>
            <w:left w:val="none" w:sz="0" w:space="0" w:color="auto"/>
            <w:bottom w:val="none" w:sz="0" w:space="0" w:color="auto"/>
            <w:right w:val="none" w:sz="0" w:space="0" w:color="auto"/>
          </w:divBdr>
        </w:div>
        <w:div w:id="1862625506">
          <w:marLeft w:val="0"/>
          <w:marRight w:val="0"/>
          <w:marTop w:val="0"/>
          <w:marBottom w:val="0"/>
          <w:divBdr>
            <w:top w:val="none" w:sz="0" w:space="0" w:color="auto"/>
            <w:left w:val="none" w:sz="0" w:space="0" w:color="auto"/>
            <w:bottom w:val="none" w:sz="0" w:space="0" w:color="auto"/>
            <w:right w:val="none" w:sz="0" w:space="0" w:color="auto"/>
          </w:divBdr>
        </w:div>
        <w:div w:id="1452938673">
          <w:marLeft w:val="0"/>
          <w:marRight w:val="0"/>
          <w:marTop w:val="0"/>
          <w:marBottom w:val="0"/>
          <w:divBdr>
            <w:top w:val="none" w:sz="0" w:space="0" w:color="auto"/>
            <w:left w:val="none" w:sz="0" w:space="0" w:color="auto"/>
            <w:bottom w:val="none" w:sz="0" w:space="0" w:color="auto"/>
            <w:right w:val="none" w:sz="0" w:space="0" w:color="auto"/>
          </w:divBdr>
        </w:div>
        <w:div w:id="850412199">
          <w:marLeft w:val="0"/>
          <w:marRight w:val="0"/>
          <w:marTop w:val="0"/>
          <w:marBottom w:val="0"/>
          <w:divBdr>
            <w:top w:val="none" w:sz="0" w:space="0" w:color="auto"/>
            <w:left w:val="none" w:sz="0" w:space="0" w:color="auto"/>
            <w:bottom w:val="none" w:sz="0" w:space="0" w:color="auto"/>
            <w:right w:val="none" w:sz="0" w:space="0" w:color="auto"/>
          </w:divBdr>
        </w:div>
        <w:div w:id="799304983">
          <w:marLeft w:val="0"/>
          <w:marRight w:val="0"/>
          <w:marTop w:val="0"/>
          <w:marBottom w:val="0"/>
          <w:divBdr>
            <w:top w:val="none" w:sz="0" w:space="0" w:color="auto"/>
            <w:left w:val="none" w:sz="0" w:space="0" w:color="auto"/>
            <w:bottom w:val="none" w:sz="0" w:space="0" w:color="auto"/>
            <w:right w:val="none" w:sz="0" w:space="0" w:color="auto"/>
          </w:divBdr>
        </w:div>
        <w:div w:id="1179349405">
          <w:marLeft w:val="0"/>
          <w:marRight w:val="0"/>
          <w:marTop w:val="0"/>
          <w:marBottom w:val="0"/>
          <w:divBdr>
            <w:top w:val="none" w:sz="0" w:space="0" w:color="auto"/>
            <w:left w:val="none" w:sz="0" w:space="0" w:color="auto"/>
            <w:bottom w:val="none" w:sz="0" w:space="0" w:color="auto"/>
            <w:right w:val="none" w:sz="0" w:space="0" w:color="auto"/>
          </w:divBdr>
        </w:div>
        <w:div w:id="1346253152">
          <w:marLeft w:val="0"/>
          <w:marRight w:val="0"/>
          <w:marTop w:val="0"/>
          <w:marBottom w:val="0"/>
          <w:divBdr>
            <w:top w:val="none" w:sz="0" w:space="0" w:color="auto"/>
            <w:left w:val="none" w:sz="0" w:space="0" w:color="auto"/>
            <w:bottom w:val="none" w:sz="0" w:space="0" w:color="auto"/>
            <w:right w:val="none" w:sz="0" w:space="0" w:color="auto"/>
          </w:divBdr>
        </w:div>
        <w:div w:id="1449474182">
          <w:marLeft w:val="0"/>
          <w:marRight w:val="0"/>
          <w:marTop w:val="0"/>
          <w:marBottom w:val="0"/>
          <w:divBdr>
            <w:top w:val="none" w:sz="0" w:space="0" w:color="auto"/>
            <w:left w:val="none" w:sz="0" w:space="0" w:color="auto"/>
            <w:bottom w:val="none" w:sz="0" w:space="0" w:color="auto"/>
            <w:right w:val="none" w:sz="0" w:space="0" w:color="auto"/>
          </w:divBdr>
        </w:div>
        <w:div w:id="2104060418">
          <w:marLeft w:val="0"/>
          <w:marRight w:val="0"/>
          <w:marTop w:val="0"/>
          <w:marBottom w:val="0"/>
          <w:divBdr>
            <w:top w:val="none" w:sz="0" w:space="0" w:color="auto"/>
            <w:left w:val="none" w:sz="0" w:space="0" w:color="auto"/>
            <w:bottom w:val="none" w:sz="0" w:space="0" w:color="auto"/>
            <w:right w:val="none" w:sz="0" w:space="0" w:color="auto"/>
          </w:divBdr>
        </w:div>
        <w:div w:id="1733649969">
          <w:marLeft w:val="0"/>
          <w:marRight w:val="0"/>
          <w:marTop w:val="0"/>
          <w:marBottom w:val="0"/>
          <w:divBdr>
            <w:top w:val="none" w:sz="0" w:space="0" w:color="auto"/>
            <w:left w:val="none" w:sz="0" w:space="0" w:color="auto"/>
            <w:bottom w:val="none" w:sz="0" w:space="0" w:color="auto"/>
            <w:right w:val="none" w:sz="0" w:space="0" w:color="auto"/>
          </w:divBdr>
        </w:div>
        <w:div w:id="174812209">
          <w:marLeft w:val="0"/>
          <w:marRight w:val="0"/>
          <w:marTop w:val="0"/>
          <w:marBottom w:val="0"/>
          <w:divBdr>
            <w:top w:val="none" w:sz="0" w:space="0" w:color="auto"/>
            <w:left w:val="none" w:sz="0" w:space="0" w:color="auto"/>
            <w:bottom w:val="none" w:sz="0" w:space="0" w:color="auto"/>
            <w:right w:val="none" w:sz="0" w:space="0" w:color="auto"/>
          </w:divBdr>
        </w:div>
        <w:div w:id="1061758241">
          <w:marLeft w:val="0"/>
          <w:marRight w:val="0"/>
          <w:marTop w:val="0"/>
          <w:marBottom w:val="0"/>
          <w:divBdr>
            <w:top w:val="none" w:sz="0" w:space="0" w:color="auto"/>
            <w:left w:val="none" w:sz="0" w:space="0" w:color="auto"/>
            <w:bottom w:val="none" w:sz="0" w:space="0" w:color="auto"/>
            <w:right w:val="none" w:sz="0" w:space="0" w:color="auto"/>
          </w:divBdr>
        </w:div>
        <w:div w:id="61216639">
          <w:marLeft w:val="0"/>
          <w:marRight w:val="0"/>
          <w:marTop w:val="0"/>
          <w:marBottom w:val="0"/>
          <w:divBdr>
            <w:top w:val="none" w:sz="0" w:space="0" w:color="auto"/>
            <w:left w:val="none" w:sz="0" w:space="0" w:color="auto"/>
            <w:bottom w:val="none" w:sz="0" w:space="0" w:color="auto"/>
            <w:right w:val="none" w:sz="0" w:space="0" w:color="auto"/>
          </w:divBdr>
        </w:div>
        <w:div w:id="1619795372">
          <w:marLeft w:val="0"/>
          <w:marRight w:val="0"/>
          <w:marTop w:val="0"/>
          <w:marBottom w:val="0"/>
          <w:divBdr>
            <w:top w:val="none" w:sz="0" w:space="0" w:color="auto"/>
            <w:left w:val="none" w:sz="0" w:space="0" w:color="auto"/>
            <w:bottom w:val="none" w:sz="0" w:space="0" w:color="auto"/>
            <w:right w:val="none" w:sz="0" w:space="0" w:color="auto"/>
          </w:divBdr>
        </w:div>
        <w:div w:id="1659533286">
          <w:marLeft w:val="0"/>
          <w:marRight w:val="0"/>
          <w:marTop w:val="0"/>
          <w:marBottom w:val="0"/>
          <w:divBdr>
            <w:top w:val="none" w:sz="0" w:space="0" w:color="auto"/>
            <w:left w:val="none" w:sz="0" w:space="0" w:color="auto"/>
            <w:bottom w:val="none" w:sz="0" w:space="0" w:color="auto"/>
            <w:right w:val="none" w:sz="0" w:space="0" w:color="auto"/>
          </w:divBdr>
        </w:div>
        <w:div w:id="1728187431">
          <w:marLeft w:val="0"/>
          <w:marRight w:val="0"/>
          <w:marTop w:val="0"/>
          <w:marBottom w:val="0"/>
          <w:divBdr>
            <w:top w:val="none" w:sz="0" w:space="0" w:color="auto"/>
            <w:left w:val="none" w:sz="0" w:space="0" w:color="auto"/>
            <w:bottom w:val="none" w:sz="0" w:space="0" w:color="auto"/>
            <w:right w:val="none" w:sz="0" w:space="0" w:color="auto"/>
          </w:divBdr>
        </w:div>
        <w:div w:id="1013069055">
          <w:marLeft w:val="0"/>
          <w:marRight w:val="0"/>
          <w:marTop w:val="0"/>
          <w:marBottom w:val="0"/>
          <w:divBdr>
            <w:top w:val="none" w:sz="0" w:space="0" w:color="auto"/>
            <w:left w:val="none" w:sz="0" w:space="0" w:color="auto"/>
            <w:bottom w:val="none" w:sz="0" w:space="0" w:color="auto"/>
            <w:right w:val="none" w:sz="0" w:space="0" w:color="auto"/>
          </w:divBdr>
        </w:div>
        <w:div w:id="1140149525">
          <w:marLeft w:val="0"/>
          <w:marRight w:val="0"/>
          <w:marTop w:val="0"/>
          <w:marBottom w:val="0"/>
          <w:divBdr>
            <w:top w:val="none" w:sz="0" w:space="0" w:color="auto"/>
            <w:left w:val="none" w:sz="0" w:space="0" w:color="auto"/>
            <w:bottom w:val="none" w:sz="0" w:space="0" w:color="auto"/>
            <w:right w:val="none" w:sz="0" w:space="0" w:color="auto"/>
          </w:divBdr>
        </w:div>
        <w:div w:id="1003778566">
          <w:marLeft w:val="0"/>
          <w:marRight w:val="0"/>
          <w:marTop w:val="0"/>
          <w:marBottom w:val="0"/>
          <w:divBdr>
            <w:top w:val="none" w:sz="0" w:space="0" w:color="auto"/>
            <w:left w:val="none" w:sz="0" w:space="0" w:color="auto"/>
            <w:bottom w:val="none" w:sz="0" w:space="0" w:color="auto"/>
            <w:right w:val="none" w:sz="0" w:space="0" w:color="auto"/>
          </w:divBdr>
        </w:div>
        <w:div w:id="49039967">
          <w:marLeft w:val="0"/>
          <w:marRight w:val="0"/>
          <w:marTop w:val="0"/>
          <w:marBottom w:val="0"/>
          <w:divBdr>
            <w:top w:val="none" w:sz="0" w:space="0" w:color="auto"/>
            <w:left w:val="none" w:sz="0" w:space="0" w:color="auto"/>
            <w:bottom w:val="none" w:sz="0" w:space="0" w:color="auto"/>
            <w:right w:val="none" w:sz="0" w:space="0" w:color="auto"/>
          </w:divBdr>
        </w:div>
        <w:div w:id="975450096">
          <w:marLeft w:val="0"/>
          <w:marRight w:val="0"/>
          <w:marTop w:val="0"/>
          <w:marBottom w:val="0"/>
          <w:divBdr>
            <w:top w:val="none" w:sz="0" w:space="0" w:color="auto"/>
            <w:left w:val="none" w:sz="0" w:space="0" w:color="auto"/>
            <w:bottom w:val="none" w:sz="0" w:space="0" w:color="auto"/>
            <w:right w:val="none" w:sz="0" w:space="0" w:color="auto"/>
          </w:divBdr>
        </w:div>
        <w:div w:id="810906816">
          <w:marLeft w:val="0"/>
          <w:marRight w:val="0"/>
          <w:marTop w:val="0"/>
          <w:marBottom w:val="0"/>
          <w:divBdr>
            <w:top w:val="none" w:sz="0" w:space="0" w:color="auto"/>
            <w:left w:val="none" w:sz="0" w:space="0" w:color="auto"/>
            <w:bottom w:val="none" w:sz="0" w:space="0" w:color="auto"/>
            <w:right w:val="none" w:sz="0" w:space="0" w:color="auto"/>
          </w:divBdr>
        </w:div>
        <w:div w:id="93209179">
          <w:marLeft w:val="0"/>
          <w:marRight w:val="0"/>
          <w:marTop w:val="0"/>
          <w:marBottom w:val="0"/>
          <w:divBdr>
            <w:top w:val="none" w:sz="0" w:space="0" w:color="auto"/>
            <w:left w:val="none" w:sz="0" w:space="0" w:color="auto"/>
            <w:bottom w:val="none" w:sz="0" w:space="0" w:color="auto"/>
            <w:right w:val="none" w:sz="0" w:space="0" w:color="auto"/>
          </w:divBdr>
        </w:div>
        <w:div w:id="834417901">
          <w:marLeft w:val="0"/>
          <w:marRight w:val="0"/>
          <w:marTop w:val="0"/>
          <w:marBottom w:val="0"/>
          <w:divBdr>
            <w:top w:val="none" w:sz="0" w:space="0" w:color="auto"/>
            <w:left w:val="none" w:sz="0" w:space="0" w:color="auto"/>
            <w:bottom w:val="none" w:sz="0" w:space="0" w:color="auto"/>
            <w:right w:val="none" w:sz="0" w:space="0" w:color="auto"/>
          </w:divBdr>
        </w:div>
        <w:div w:id="114913339">
          <w:marLeft w:val="0"/>
          <w:marRight w:val="0"/>
          <w:marTop w:val="0"/>
          <w:marBottom w:val="0"/>
          <w:divBdr>
            <w:top w:val="none" w:sz="0" w:space="0" w:color="auto"/>
            <w:left w:val="none" w:sz="0" w:space="0" w:color="auto"/>
            <w:bottom w:val="none" w:sz="0" w:space="0" w:color="auto"/>
            <w:right w:val="none" w:sz="0" w:space="0" w:color="auto"/>
          </w:divBdr>
        </w:div>
        <w:div w:id="851995608">
          <w:marLeft w:val="0"/>
          <w:marRight w:val="0"/>
          <w:marTop w:val="0"/>
          <w:marBottom w:val="0"/>
          <w:divBdr>
            <w:top w:val="none" w:sz="0" w:space="0" w:color="auto"/>
            <w:left w:val="none" w:sz="0" w:space="0" w:color="auto"/>
            <w:bottom w:val="none" w:sz="0" w:space="0" w:color="auto"/>
            <w:right w:val="none" w:sz="0" w:space="0" w:color="auto"/>
          </w:divBdr>
        </w:div>
        <w:div w:id="1684356059">
          <w:marLeft w:val="0"/>
          <w:marRight w:val="0"/>
          <w:marTop w:val="0"/>
          <w:marBottom w:val="0"/>
          <w:divBdr>
            <w:top w:val="none" w:sz="0" w:space="0" w:color="auto"/>
            <w:left w:val="none" w:sz="0" w:space="0" w:color="auto"/>
            <w:bottom w:val="none" w:sz="0" w:space="0" w:color="auto"/>
            <w:right w:val="none" w:sz="0" w:space="0" w:color="auto"/>
          </w:divBdr>
        </w:div>
        <w:div w:id="1580286154">
          <w:marLeft w:val="0"/>
          <w:marRight w:val="0"/>
          <w:marTop w:val="0"/>
          <w:marBottom w:val="0"/>
          <w:divBdr>
            <w:top w:val="none" w:sz="0" w:space="0" w:color="auto"/>
            <w:left w:val="none" w:sz="0" w:space="0" w:color="auto"/>
            <w:bottom w:val="none" w:sz="0" w:space="0" w:color="auto"/>
            <w:right w:val="none" w:sz="0" w:space="0" w:color="auto"/>
          </w:divBdr>
        </w:div>
      </w:divsChild>
    </w:div>
    <w:div w:id="786436460">
      <w:bodyDiv w:val="1"/>
      <w:marLeft w:val="0"/>
      <w:marRight w:val="0"/>
      <w:marTop w:val="0"/>
      <w:marBottom w:val="0"/>
      <w:divBdr>
        <w:top w:val="none" w:sz="0" w:space="0" w:color="auto"/>
        <w:left w:val="none" w:sz="0" w:space="0" w:color="auto"/>
        <w:bottom w:val="none" w:sz="0" w:space="0" w:color="auto"/>
        <w:right w:val="none" w:sz="0" w:space="0" w:color="auto"/>
      </w:divBdr>
    </w:div>
    <w:div w:id="871235918">
      <w:bodyDiv w:val="1"/>
      <w:marLeft w:val="0"/>
      <w:marRight w:val="0"/>
      <w:marTop w:val="0"/>
      <w:marBottom w:val="0"/>
      <w:divBdr>
        <w:top w:val="none" w:sz="0" w:space="0" w:color="auto"/>
        <w:left w:val="none" w:sz="0" w:space="0" w:color="auto"/>
        <w:bottom w:val="none" w:sz="0" w:space="0" w:color="auto"/>
        <w:right w:val="none" w:sz="0" w:space="0" w:color="auto"/>
      </w:divBdr>
      <w:divsChild>
        <w:div w:id="1590239648">
          <w:marLeft w:val="0"/>
          <w:marRight w:val="0"/>
          <w:marTop w:val="450"/>
          <w:marBottom w:val="450"/>
          <w:divBdr>
            <w:top w:val="single" w:sz="6" w:space="13" w:color="CCCCCC"/>
            <w:left w:val="single" w:sz="6" w:space="13" w:color="CCCCCC"/>
            <w:bottom w:val="single" w:sz="6" w:space="13" w:color="CCCCCC"/>
            <w:right w:val="single" w:sz="6" w:space="12" w:color="CCCCCC"/>
          </w:divBdr>
          <w:divsChild>
            <w:div w:id="520976381">
              <w:marLeft w:val="0"/>
              <w:marRight w:val="0"/>
              <w:marTop w:val="0"/>
              <w:marBottom w:val="0"/>
              <w:divBdr>
                <w:top w:val="single" w:sz="6" w:space="4" w:color="CCCCCC"/>
                <w:left w:val="single" w:sz="6" w:space="0" w:color="CCCCCC"/>
                <w:bottom w:val="single" w:sz="6" w:space="4" w:color="CCCCCC"/>
                <w:right w:val="single" w:sz="6" w:space="0" w:color="CCCCCC"/>
              </w:divBdr>
            </w:div>
          </w:divsChild>
        </w:div>
        <w:div w:id="3091095">
          <w:marLeft w:val="0"/>
          <w:marRight w:val="0"/>
          <w:marTop w:val="450"/>
          <w:marBottom w:val="450"/>
          <w:divBdr>
            <w:top w:val="single" w:sz="6" w:space="13" w:color="CCCCCC"/>
            <w:left w:val="single" w:sz="6" w:space="13" w:color="CCCCCC"/>
            <w:bottom w:val="single" w:sz="6" w:space="13" w:color="CCCCCC"/>
            <w:right w:val="single" w:sz="6" w:space="12" w:color="CCCCCC"/>
          </w:divBdr>
          <w:divsChild>
            <w:div w:id="439691373">
              <w:marLeft w:val="0"/>
              <w:marRight w:val="0"/>
              <w:marTop w:val="0"/>
              <w:marBottom w:val="0"/>
              <w:divBdr>
                <w:top w:val="single" w:sz="6" w:space="4" w:color="CCCCCC"/>
                <w:left w:val="single" w:sz="6" w:space="0" w:color="CCCCCC"/>
                <w:bottom w:val="single" w:sz="6" w:space="4" w:color="CCCCCC"/>
                <w:right w:val="single" w:sz="6" w:space="0" w:color="CCCCCC"/>
              </w:divBdr>
            </w:div>
          </w:divsChild>
        </w:div>
        <w:div w:id="1477644425">
          <w:marLeft w:val="0"/>
          <w:marRight w:val="0"/>
          <w:marTop w:val="450"/>
          <w:marBottom w:val="450"/>
          <w:divBdr>
            <w:top w:val="single" w:sz="6" w:space="13" w:color="CCCCCC"/>
            <w:left w:val="single" w:sz="6" w:space="13" w:color="CCCCCC"/>
            <w:bottom w:val="single" w:sz="6" w:space="13" w:color="CCCCCC"/>
            <w:right w:val="single" w:sz="6" w:space="12" w:color="CCCCCC"/>
          </w:divBdr>
          <w:divsChild>
            <w:div w:id="2010668461">
              <w:marLeft w:val="0"/>
              <w:marRight w:val="0"/>
              <w:marTop w:val="0"/>
              <w:marBottom w:val="0"/>
              <w:divBdr>
                <w:top w:val="single" w:sz="6" w:space="4" w:color="CCCCCC"/>
                <w:left w:val="single" w:sz="6" w:space="0" w:color="CCCCCC"/>
                <w:bottom w:val="single" w:sz="6" w:space="4" w:color="CCCCCC"/>
                <w:right w:val="single" w:sz="6" w:space="0" w:color="CCCCCC"/>
              </w:divBdr>
            </w:div>
          </w:divsChild>
        </w:div>
        <w:div w:id="901477593">
          <w:marLeft w:val="0"/>
          <w:marRight w:val="0"/>
          <w:marTop w:val="450"/>
          <w:marBottom w:val="450"/>
          <w:divBdr>
            <w:top w:val="single" w:sz="6" w:space="13" w:color="CCCCCC"/>
            <w:left w:val="single" w:sz="6" w:space="13" w:color="CCCCCC"/>
            <w:bottom w:val="single" w:sz="6" w:space="13" w:color="CCCCCC"/>
            <w:right w:val="single" w:sz="6" w:space="12" w:color="CCCCCC"/>
          </w:divBdr>
          <w:divsChild>
            <w:div w:id="1645503997">
              <w:marLeft w:val="0"/>
              <w:marRight w:val="0"/>
              <w:marTop w:val="0"/>
              <w:marBottom w:val="0"/>
              <w:divBdr>
                <w:top w:val="single" w:sz="6" w:space="4" w:color="CCCCCC"/>
                <w:left w:val="single" w:sz="6" w:space="0" w:color="CCCCCC"/>
                <w:bottom w:val="single" w:sz="6" w:space="4" w:color="CCCCCC"/>
                <w:right w:val="single" w:sz="6" w:space="0" w:color="CCCCCC"/>
              </w:divBdr>
            </w:div>
          </w:divsChild>
        </w:div>
        <w:div w:id="1775979351">
          <w:marLeft w:val="0"/>
          <w:marRight w:val="0"/>
          <w:marTop w:val="450"/>
          <w:marBottom w:val="450"/>
          <w:divBdr>
            <w:top w:val="single" w:sz="6" w:space="13" w:color="CCCCCC"/>
            <w:left w:val="single" w:sz="6" w:space="13" w:color="CCCCCC"/>
            <w:bottom w:val="single" w:sz="6" w:space="13" w:color="CCCCCC"/>
            <w:right w:val="single" w:sz="6" w:space="12" w:color="CCCCCC"/>
          </w:divBdr>
          <w:divsChild>
            <w:div w:id="1494377301">
              <w:marLeft w:val="0"/>
              <w:marRight w:val="0"/>
              <w:marTop w:val="0"/>
              <w:marBottom w:val="0"/>
              <w:divBdr>
                <w:top w:val="single" w:sz="6" w:space="4" w:color="CCCCCC"/>
                <w:left w:val="single" w:sz="6" w:space="0" w:color="CCCCCC"/>
                <w:bottom w:val="single" w:sz="6" w:space="4" w:color="CCCCCC"/>
                <w:right w:val="single" w:sz="6" w:space="0" w:color="CCCCCC"/>
              </w:divBdr>
              <w:divsChild>
                <w:div w:id="1362710132">
                  <w:marLeft w:val="180"/>
                  <w:marRight w:val="180"/>
                  <w:marTop w:val="225"/>
                  <w:marBottom w:val="225"/>
                  <w:divBdr>
                    <w:top w:val="single" w:sz="6" w:space="0" w:color="CCCCCC"/>
                    <w:left w:val="single" w:sz="6" w:space="5" w:color="CCCCCC"/>
                    <w:bottom w:val="single" w:sz="6" w:space="0" w:color="CCCCCC"/>
                    <w:right w:val="single" w:sz="6" w:space="5" w:color="CCCCCC"/>
                  </w:divBdr>
                </w:div>
              </w:divsChild>
            </w:div>
          </w:divsChild>
        </w:div>
        <w:div w:id="619840423">
          <w:marLeft w:val="0"/>
          <w:marRight w:val="0"/>
          <w:marTop w:val="450"/>
          <w:marBottom w:val="450"/>
          <w:divBdr>
            <w:top w:val="single" w:sz="6" w:space="13" w:color="CCCCCC"/>
            <w:left w:val="single" w:sz="6" w:space="13" w:color="CCCCCC"/>
            <w:bottom w:val="single" w:sz="6" w:space="13" w:color="CCCCCC"/>
            <w:right w:val="single" w:sz="6" w:space="12" w:color="CCCCCC"/>
          </w:divBdr>
          <w:divsChild>
            <w:div w:id="1739326478">
              <w:marLeft w:val="0"/>
              <w:marRight w:val="0"/>
              <w:marTop w:val="0"/>
              <w:marBottom w:val="0"/>
              <w:divBdr>
                <w:top w:val="single" w:sz="6" w:space="4" w:color="CCCCCC"/>
                <w:left w:val="single" w:sz="6" w:space="0" w:color="CCCCCC"/>
                <w:bottom w:val="single" w:sz="6" w:space="4" w:color="CCCCCC"/>
                <w:right w:val="single" w:sz="6" w:space="0" w:color="CCCCCC"/>
              </w:divBdr>
            </w:div>
          </w:divsChild>
        </w:div>
      </w:divsChild>
    </w:div>
    <w:div w:id="1196769613">
      <w:bodyDiv w:val="1"/>
      <w:marLeft w:val="0"/>
      <w:marRight w:val="0"/>
      <w:marTop w:val="0"/>
      <w:marBottom w:val="0"/>
      <w:divBdr>
        <w:top w:val="none" w:sz="0" w:space="0" w:color="auto"/>
        <w:left w:val="none" w:sz="0" w:space="0" w:color="auto"/>
        <w:bottom w:val="none" w:sz="0" w:space="0" w:color="auto"/>
        <w:right w:val="none" w:sz="0" w:space="0" w:color="auto"/>
      </w:divBdr>
    </w:div>
    <w:div w:id="1249192372">
      <w:bodyDiv w:val="1"/>
      <w:marLeft w:val="0"/>
      <w:marRight w:val="0"/>
      <w:marTop w:val="0"/>
      <w:marBottom w:val="0"/>
      <w:divBdr>
        <w:top w:val="none" w:sz="0" w:space="0" w:color="auto"/>
        <w:left w:val="none" w:sz="0" w:space="0" w:color="auto"/>
        <w:bottom w:val="none" w:sz="0" w:space="0" w:color="auto"/>
        <w:right w:val="none" w:sz="0" w:space="0" w:color="auto"/>
      </w:divBdr>
    </w:div>
    <w:div w:id="1371497515">
      <w:bodyDiv w:val="1"/>
      <w:marLeft w:val="0"/>
      <w:marRight w:val="0"/>
      <w:marTop w:val="0"/>
      <w:marBottom w:val="0"/>
      <w:divBdr>
        <w:top w:val="none" w:sz="0" w:space="0" w:color="auto"/>
        <w:left w:val="none" w:sz="0" w:space="0" w:color="auto"/>
        <w:bottom w:val="none" w:sz="0" w:space="0" w:color="auto"/>
        <w:right w:val="none" w:sz="0" w:space="0" w:color="auto"/>
      </w:divBdr>
      <w:divsChild>
        <w:div w:id="274138755">
          <w:marLeft w:val="225"/>
          <w:marRight w:val="0"/>
          <w:marTop w:val="0"/>
          <w:marBottom w:val="150"/>
          <w:divBdr>
            <w:top w:val="none" w:sz="0" w:space="0" w:color="auto"/>
            <w:left w:val="none" w:sz="0" w:space="0" w:color="auto"/>
            <w:bottom w:val="none" w:sz="0" w:space="0" w:color="auto"/>
            <w:right w:val="none" w:sz="0" w:space="0" w:color="auto"/>
          </w:divBdr>
        </w:div>
      </w:divsChild>
    </w:div>
    <w:div w:id="1569461764">
      <w:bodyDiv w:val="1"/>
      <w:marLeft w:val="0"/>
      <w:marRight w:val="0"/>
      <w:marTop w:val="0"/>
      <w:marBottom w:val="0"/>
      <w:divBdr>
        <w:top w:val="none" w:sz="0" w:space="0" w:color="auto"/>
        <w:left w:val="none" w:sz="0" w:space="0" w:color="auto"/>
        <w:bottom w:val="none" w:sz="0" w:space="0" w:color="auto"/>
        <w:right w:val="none" w:sz="0" w:space="0" w:color="auto"/>
      </w:divBdr>
    </w:div>
    <w:div w:id="1574075594">
      <w:bodyDiv w:val="1"/>
      <w:marLeft w:val="0"/>
      <w:marRight w:val="0"/>
      <w:marTop w:val="0"/>
      <w:marBottom w:val="0"/>
      <w:divBdr>
        <w:top w:val="none" w:sz="0" w:space="0" w:color="auto"/>
        <w:left w:val="none" w:sz="0" w:space="0" w:color="auto"/>
        <w:bottom w:val="none" w:sz="0" w:space="0" w:color="auto"/>
        <w:right w:val="none" w:sz="0" w:space="0" w:color="auto"/>
      </w:divBdr>
    </w:div>
    <w:div w:id="1644000743">
      <w:bodyDiv w:val="1"/>
      <w:marLeft w:val="0"/>
      <w:marRight w:val="0"/>
      <w:marTop w:val="0"/>
      <w:marBottom w:val="0"/>
      <w:divBdr>
        <w:top w:val="none" w:sz="0" w:space="0" w:color="auto"/>
        <w:left w:val="none" w:sz="0" w:space="0" w:color="auto"/>
        <w:bottom w:val="none" w:sz="0" w:space="0" w:color="auto"/>
        <w:right w:val="none" w:sz="0" w:space="0" w:color="auto"/>
      </w:divBdr>
      <w:divsChild>
        <w:div w:id="198516132">
          <w:marLeft w:val="0"/>
          <w:marRight w:val="0"/>
          <w:marTop w:val="0"/>
          <w:marBottom w:val="0"/>
          <w:divBdr>
            <w:top w:val="none" w:sz="0" w:space="0" w:color="auto"/>
            <w:left w:val="none" w:sz="0" w:space="0" w:color="auto"/>
            <w:bottom w:val="none" w:sz="0" w:space="0" w:color="auto"/>
            <w:right w:val="none" w:sz="0" w:space="0" w:color="auto"/>
          </w:divBdr>
        </w:div>
        <w:div w:id="555701887">
          <w:marLeft w:val="0"/>
          <w:marRight w:val="0"/>
          <w:marTop w:val="0"/>
          <w:marBottom w:val="0"/>
          <w:divBdr>
            <w:top w:val="none" w:sz="0" w:space="0" w:color="auto"/>
            <w:left w:val="none" w:sz="0" w:space="0" w:color="auto"/>
            <w:bottom w:val="none" w:sz="0" w:space="0" w:color="auto"/>
            <w:right w:val="none" w:sz="0" w:space="0" w:color="auto"/>
          </w:divBdr>
        </w:div>
        <w:div w:id="1656108728">
          <w:marLeft w:val="0"/>
          <w:marRight w:val="0"/>
          <w:marTop w:val="0"/>
          <w:marBottom w:val="0"/>
          <w:divBdr>
            <w:top w:val="none" w:sz="0" w:space="0" w:color="auto"/>
            <w:left w:val="none" w:sz="0" w:space="0" w:color="auto"/>
            <w:bottom w:val="none" w:sz="0" w:space="0" w:color="auto"/>
            <w:right w:val="none" w:sz="0" w:space="0" w:color="auto"/>
          </w:divBdr>
        </w:div>
        <w:div w:id="1222060352">
          <w:marLeft w:val="0"/>
          <w:marRight w:val="0"/>
          <w:marTop w:val="0"/>
          <w:marBottom w:val="0"/>
          <w:divBdr>
            <w:top w:val="none" w:sz="0" w:space="0" w:color="auto"/>
            <w:left w:val="none" w:sz="0" w:space="0" w:color="auto"/>
            <w:bottom w:val="none" w:sz="0" w:space="0" w:color="auto"/>
            <w:right w:val="none" w:sz="0" w:space="0" w:color="auto"/>
          </w:divBdr>
        </w:div>
        <w:div w:id="482547653">
          <w:marLeft w:val="0"/>
          <w:marRight w:val="0"/>
          <w:marTop w:val="0"/>
          <w:marBottom w:val="0"/>
          <w:divBdr>
            <w:top w:val="none" w:sz="0" w:space="0" w:color="auto"/>
            <w:left w:val="none" w:sz="0" w:space="0" w:color="auto"/>
            <w:bottom w:val="none" w:sz="0" w:space="0" w:color="auto"/>
            <w:right w:val="none" w:sz="0" w:space="0" w:color="auto"/>
          </w:divBdr>
        </w:div>
        <w:div w:id="1573277963">
          <w:marLeft w:val="0"/>
          <w:marRight w:val="0"/>
          <w:marTop w:val="0"/>
          <w:marBottom w:val="0"/>
          <w:divBdr>
            <w:top w:val="none" w:sz="0" w:space="0" w:color="auto"/>
            <w:left w:val="none" w:sz="0" w:space="0" w:color="auto"/>
            <w:bottom w:val="none" w:sz="0" w:space="0" w:color="auto"/>
            <w:right w:val="none" w:sz="0" w:space="0" w:color="auto"/>
          </w:divBdr>
        </w:div>
        <w:div w:id="556860299">
          <w:marLeft w:val="0"/>
          <w:marRight w:val="0"/>
          <w:marTop w:val="0"/>
          <w:marBottom w:val="0"/>
          <w:divBdr>
            <w:top w:val="none" w:sz="0" w:space="0" w:color="auto"/>
            <w:left w:val="none" w:sz="0" w:space="0" w:color="auto"/>
            <w:bottom w:val="none" w:sz="0" w:space="0" w:color="auto"/>
            <w:right w:val="none" w:sz="0" w:space="0" w:color="auto"/>
          </w:divBdr>
        </w:div>
        <w:div w:id="1679699453">
          <w:marLeft w:val="0"/>
          <w:marRight w:val="0"/>
          <w:marTop w:val="0"/>
          <w:marBottom w:val="0"/>
          <w:divBdr>
            <w:top w:val="none" w:sz="0" w:space="0" w:color="auto"/>
            <w:left w:val="none" w:sz="0" w:space="0" w:color="auto"/>
            <w:bottom w:val="none" w:sz="0" w:space="0" w:color="auto"/>
            <w:right w:val="none" w:sz="0" w:space="0" w:color="auto"/>
          </w:divBdr>
        </w:div>
        <w:div w:id="1273517633">
          <w:marLeft w:val="0"/>
          <w:marRight w:val="0"/>
          <w:marTop w:val="0"/>
          <w:marBottom w:val="0"/>
          <w:divBdr>
            <w:top w:val="none" w:sz="0" w:space="0" w:color="auto"/>
            <w:left w:val="none" w:sz="0" w:space="0" w:color="auto"/>
            <w:bottom w:val="none" w:sz="0" w:space="0" w:color="auto"/>
            <w:right w:val="none" w:sz="0" w:space="0" w:color="auto"/>
          </w:divBdr>
        </w:div>
        <w:div w:id="555432124">
          <w:marLeft w:val="0"/>
          <w:marRight w:val="0"/>
          <w:marTop w:val="0"/>
          <w:marBottom w:val="0"/>
          <w:divBdr>
            <w:top w:val="none" w:sz="0" w:space="0" w:color="auto"/>
            <w:left w:val="none" w:sz="0" w:space="0" w:color="auto"/>
            <w:bottom w:val="none" w:sz="0" w:space="0" w:color="auto"/>
            <w:right w:val="none" w:sz="0" w:space="0" w:color="auto"/>
          </w:divBdr>
        </w:div>
        <w:div w:id="180509648">
          <w:marLeft w:val="0"/>
          <w:marRight w:val="0"/>
          <w:marTop w:val="0"/>
          <w:marBottom w:val="0"/>
          <w:divBdr>
            <w:top w:val="none" w:sz="0" w:space="0" w:color="auto"/>
            <w:left w:val="none" w:sz="0" w:space="0" w:color="auto"/>
            <w:bottom w:val="none" w:sz="0" w:space="0" w:color="auto"/>
            <w:right w:val="none" w:sz="0" w:space="0" w:color="auto"/>
          </w:divBdr>
        </w:div>
        <w:div w:id="1376151739">
          <w:marLeft w:val="0"/>
          <w:marRight w:val="0"/>
          <w:marTop w:val="0"/>
          <w:marBottom w:val="0"/>
          <w:divBdr>
            <w:top w:val="none" w:sz="0" w:space="0" w:color="auto"/>
            <w:left w:val="none" w:sz="0" w:space="0" w:color="auto"/>
            <w:bottom w:val="none" w:sz="0" w:space="0" w:color="auto"/>
            <w:right w:val="none" w:sz="0" w:space="0" w:color="auto"/>
          </w:divBdr>
        </w:div>
        <w:div w:id="1986737017">
          <w:marLeft w:val="0"/>
          <w:marRight w:val="0"/>
          <w:marTop w:val="0"/>
          <w:marBottom w:val="0"/>
          <w:divBdr>
            <w:top w:val="none" w:sz="0" w:space="0" w:color="auto"/>
            <w:left w:val="none" w:sz="0" w:space="0" w:color="auto"/>
            <w:bottom w:val="none" w:sz="0" w:space="0" w:color="auto"/>
            <w:right w:val="none" w:sz="0" w:space="0" w:color="auto"/>
          </w:divBdr>
        </w:div>
        <w:div w:id="1340817895">
          <w:marLeft w:val="0"/>
          <w:marRight w:val="0"/>
          <w:marTop w:val="0"/>
          <w:marBottom w:val="0"/>
          <w:divBdr>
            <w:top w:val="none" w:sz="0" w:space="0" w:color="auto"/>
            <w:left w:val="none" w:sz="0" w:space="0" w:color="auto"/>
            <w:bottom w:val="none" w:sz="0" w:space="0" w:color="auto"/>
            <w:right w:val="none" w:sz="0" w:space="0" w:color="auto"/>
          </w:divBdr>
        </w:div>
        <w:div w:id="1173371689">
          <w:marLeft w:val="0"/>
          <w:marRight w:val="0"/>
          <w:marTop w:val="0"/>
          <w:marBottom w:val="0"/>
          <w:divBdr>
            <w:top w:val="none" w:sz="0" w:space="0" w:color="auto"/>
            <w:left w:val="none" w:sz="0" w:space="0" w:color="auto"/>
            <w:bottom w:val="none" w:sz="0" w:space="0" w:color="auto"/>
            <w:right w:val="none" w:sz="0" w:space="0" w:color="auto"/>
          </w:divBdr>
        </w:div>
        <w:div w:id="801314085">
          <w:marLeft w:val="0"/>
          <w:marRight w:val="0"/>
          <w:marTop w:val="0"/>
          <w:marBottom w:val="0"/>
          <w:divBdr>
            <w:top w:val="none" w:sz="0" w:space="0" w:color="auto"/>
            <w:left w:val="none" w:sz="0" w:space="0" w:color="auto"/>
            <w:bottom w:val="none" w:sz="0" w:space="0" w:color="auto"/>
            <w:right w:val="none" w:sz="0" w:space="0" w:color="auto"/>
          </w:divBdr>
        </w:div>
        <w:div w:id="909079629">
          <w:marLeft w:val="0"/>
          <w:marRight w:val="0"/>
          <w:marTop w:val="0"/>
          <w:marBottom w:val="0"/>
          <w:divBdr>
            <w:top w:val="none" w:sz="0" w:space="0" w:color="auto"/>
            <w:left w:val="none" w:sz="0" w:space="0" w:color="auto"/>
            <w:bottom w:val="none" w:sz="0" w:space="0" w:color="auto"/>
            <w:right w:val="none" w:sz="0" w:space="0" w:color="auto"/>
          </w:divBdr>
        </w:div>
        <w:div w:id="1759598676">
          <w:marLeft w:val="0"/>
          <w:marRight w:val="0"/>
          <w:marTop w:val="0"/>
          <w:marBottom w:val="0"/>
          <w:divBdr>
            <w:top w:val="none" w:sz="0" w:space="0" w:color="auto"/>
            <w:left w:val="none" w:sz="0" w:space="0" w:color="auto"/>
            <w:bottom w:val="none" w:sz="0" w:space="0" w:color="auto"/>
            <w:right w:val="none" w:sz="0" w:space="0" w:color="auto"/>
          </w:divBdr>
        </w:div>
        <w:div w:id="1085150296">
          <w:marLeft w:val="0"/>
          <w:marRight w:val="0"/>
          <w:marTop w:val="0"/>
          <w:marBottom w:val="0"/>
          <w:divBdr>
            <w:top w:val="none" w:sz="0" w:space="0" w:color="auto"/>
            <w:left w:val="none" w:sz="0" w:space="0" w:color="auto"/>
            <w:bottom w:val="none" w:sz="0" w:space="0" w:color="auto"/>
            <w:right w:val="none" w:sz="0" w:space="0" w:color="auto"/>
          </w:divBdr>
        </w:div>
        <w:div w:id="2116435640">
          <w:marLeft w:val="0"/>
          <w:marRight w:val="0"/>
          <w:marTop w:val="0"/>
          <w:marBottom w:val="0"/>
          <w:divBdr>
            <w:top w:val="none" w:sz="0" w:space="0" w:color="auto"/>
            <w:left w:val="none" w:sz="0" w:space="0" w:color="auto"/>
            <w:bottom w:val="none" w:sz="0" w:space="0" w:color="auto"/>
            <w:right w:val="none" w:sz="0" w:space="0" w:color="auto"/>
          </w:divBdr>
        </w:div>
        <w:div w:id="1088234162">
          <w:marLeft w:val="0"/>
          <w:marRight w:val="0"/>
          <w:marTop w:val="0"/>
          <w:marBottom w:val="0"/>
          <w:divBdr>
            <w:top w:val="none" w:sz="0" w:space="0" w:color="auto"/>
            <w:left w:val="none" w:sz="0" w:space="0" w:color="auto"/>
            <w:bottom w:val="none" w:sz="0" w:space="0" w:color="auto"/>
            <w:right w:val="none" w:sz="0" w:space="0" w:color="auto"/>
          </w:divBdr>
        </w:div>
        <w:div w:id="692804687">
          <w:marLeft w:val="0"/>
          <w:marRight w:val="0"/>
          <w:marTop w:val="0"/>
          <w:marBottom w:val="0"/>
          <w:divBdr>
            <w:top w:val="none" w:sz="0" w:space="0" w:color="auto"/>
            <w:left w:val="none" w:sz="0" w:space="0" w:color="auto"/>
            <w:bottom w:val="none" w:sz="0" w:space="0" w:color="auto"/>
            <w:right w:val="none" w:sz="0" w:space="0" w:color="auto"/>
          </w:divBdr>
        </w:div>
        <w:div w:id="1757288490">
          <w:marLeft w:val="0"/>
          <w:marRight w:val="0"/>
          <w:marTop w:val="0"/>
          <w:marBottom w:val="0"/>
          <w:divBdr>
            <w:top w:val="none" w:sz="0" w:space="0" w:color="auto"/>
            <w:left w:val="none" w:sz="0" w:space="0" w:color="auto"/>
            <w:bottom w:val="none" w:sz="0" w:space="0" w:color="auto"/>
            <w:right w:val="none" w:sz="0" w:space="0" w:color="auto"/>
          </w:divBdr>
        </w:div>
        <w:div w:id="2146584989">
          <w:marLeft w:val="0"/>
          <w:marRight w:val="0"/>
          <w:marTop w:val="0"/>
          <w:marBottom w:val="0"/>
          <w:divBdr>
            <w:top w:val="none" w:sz="0" w:space="0" w:color="auto"/>
            <w:left w:val="none" w:sz="0" w:space="0" w:color="auto"/>
            <w:bottom w:val="none" w:sz="0" w:space="0" w:color="auto"/>
            <w:right w:val="none" w:sz="0" w:space="0" w:color="auto"/>
          </w:divBdr>
        </w:div>
        <w:div w:id="1010257536">
          <w:marLeft w:val="0"/>
          <w:marRight w:val="0"/>
          <w:marTop w:val="0"/>
          <w:marBottom w:val="0"/>
          <w:divBdr>
            <w:top w:val="none" w:sz="0" w:space="0" w:color="auto"/>
            <w:left w:val="none" w:sz="0" w:space="0" w:color="auto"/>
            <w:bottom w:val="none" w:sz="0" w:space="0" w:color="auto"/>
            <w:right w:val="none" w:sz="0" w:space="0" w:color="auto"/>
          </w:divBdr>
        </w:div>
        <w:div w:id="908033339">
          <w:marLeft w:val="0"/>
          <w:marRight w:val="0"/>
          <w:marTop w:val="0"/>
          <w:marBottom w:val="0"/>
          <w:divBdr>
            <w:top w:val="none" w:sz="0" w:space="0" w:color="auto"/>
            <w:left w:val="none" w:sz="0" w:space="0" w:color="auto"/>
            <w:bottom w:val="none" w:sz="0" w:space="0" w:color="auto"/>
            <w:right w:val="none" w:sz="0" w:space="0" w:color="auto"/>
          </w:divBdr>
        </w:div>
        <w:div w:id="2127389248">
          <w:marLeft w:val="0"/>
          <w:marRight w:val="0"/>
          <w:marTop w:val="0"/>
          <w:marBottom w:val="0"/>
          <w:divBdr>
            <w:top w:val="none" w:sz="0" w:space="0" w:color="auto"/>
            <w:left w:val="none" w:sz="0" w:space="0" w:color="auto"/>
            <w:bottom w:val="none" w:sz="0" w:space="0" w:color="auto"/>
            <w:right w:val="none" w:sz="0" w:space="0" w:color="auto"/>
          </w:divBdr>
        </w:div>
        <w:div w:id="1194805969">
          <w:marLeft w:val="0"/>
          <w:marRight w:val="0"/>
          <w:marTop w:val="0"/>
          <w:marBottom w:val="0"/>
          <w:divBdr>
            <w:top w:val="none" w:sz="0" w:space="0" w:color="auto"/>
            <w:left w:val="none" w:sz="0" w:space="0" w:color="auto"/>
            <w:bottom w:val="none" w:sz="0" w:space="0" w:color="auto"/>
            <w:right w:val="none" w:sz="0" w:space="0" w:color="auto"/>
          </w:divBdr>
        </w:div>
        <w:div w:id="1559053024">
          <w:marLeft w:val="0"/>
          <w:marRight w:val="0"/>
          <w:marTop w:val="0"/>
          <w:marBottom w:val="0"/>
          <w:divBdr>
            <w:top w:val="none" w:sz="0" w:space="0" w:color="auto"/>
            <w:left w:val="none" w:sz="0" w:space="0" w:color="auto"/>
            <w:bottom w:val="none" w:sz="0" w:space="0" w:color="auto"/>
            <w:right w:val="none" w:sz="0" w:space="0" w:color="auto"/>
          </w:divBdr>
        </w:div>
        <w:div w:id="372079277">
          <w:marLeft w:val="0"/>
          <w:marRight w:val="0"/>
          <w:marTop w:val="0"/>
          <w:marBottom w:val="0"/>
          <w:divBdr>
            <w:top w:val="none" w:sz="0" w:space="0" w:color="auto"/>
            <w:left w:val="none" w:sz="0" w:space="0" w:color="auto"/>
            <w:bottom w:val="none" w:sz="0" w:space="0" w:color="auto"/>
            <w:right w:val="none" w:sz="0" w:space="0" w:color="auto"/>
          </w:divBdr>
        </w:div>
        <w:div w:id="2097752029">
          <w:marLeft w:val="0"/>
          <w:marRight w:val="0"/>
          <w:marTop w:val="0"/>
          <w:marBottom w:val="0"/>
          <w:divBdr>
            <w:top w:val="none" w:sz="0" w:space="0" w:color="auto"/>
            <w:left w:val="none" w:sz="0" w:space="0" w:color="auto"/>
            <w:bottom w:val="none" w:sz="0" w:space="0" w:color="auto"/>
            <w:right w:val="none" w:sz="0" w:space="0" w:color="auto"/>
          </w:divBdr>
        </w:div>
        <w:div w:id="1317495496">
          <w:marLeft w:val="0"/>
          <w:marRight w:val="0"/>
          <w:marTop w:val="0"/>
          <w:marBottom w:val="0"/>
          <w:divBdr>
            <w:top w:val="none" w:sz="0" w:space="0" w:color="auto"/>
            <w:left w:val="none" w:sz="0" w:space="0" w:color="auto"/>
            <w:bottom w:val="none" w:sz="0" w:space="0" w:color="auto"/>
            <w:right w:val="none" w:sz="0" w:space="0" w:color="auto"/>
          </w:divBdr>
        </w:div>
        <w:div w:id="692344636">
          <w:marLeft w:val="0"/>
          <w:marRight w:val="0"/>
          <w:marTop w:val="0"/>
          <w:marBottom w:val="0"/>
          <w:divBdr>
            <w:top w:val="none" w:sz="0" w:space="0" w:color="auto"/>
            <w:left w:val="none" w:sz="0" w:space="0" w:color="auto"/>
            <w:bottom w:val="none" w:sz="0" w:space="0" w:color="auto"/>
            <w:right w:val="none" w:sz="0" w:space="0" w:color="auto"/>
          </w:divBdr>
        </w:div>
        <w:div w:id="1248416710">
          <w:marLeft w:val="0"/>
          <w:marRight w:val="0"/>
          <w:marTop w:val="0"/>
          <w:marBottom w:val="0"/>
          <w:divBdr>
            <w:top w:val="none" w:sz="0" w:space="0" w:color="auto"/>
            <w:left w:val="none" w:sz="0" w:space="0" w:color="auto"/>
            <w:bottom w:val="none" w:sz="0" w:space="0" w:color="auto"/>
            <w:right w:val="none" w:sz="0" w:space="0" w:color="auto"/>
          </w:divBdr>
        </w:div>
        <w:div w:id="1888953206">
          <w:marLeft w:val="0"/>
          <w:marRight w:val="0"/>
          <w:marTop w:val="0"/>
          <w:marBottom w:val="0"/>
          <w:divBdr>
            <w:top w:val="none" w:sz="0" w:space="0" w:color="auto"/>
            <w:left w:val="none" w:sz="0" w:space="0" w:color="auto"/>
            <w:bottom w:val="none" w:sz="0" w:space="0" w:color="auto"/>
            <w:right w:val="none" w:sz="0" w:space="0" w:color="auto"/>
          </w:divBdr>
        </w:div>
        <w:div w:id="2097550029">
          <w:marLeft w:val="0"/>
          <w:marRight w:val="0"/>
          <w:marTop w:val="0"/>
          <w:marBottom w:val="0"/>
          <w:divBdr>
            <w:top w:val="none" w:sz="0" w:space="0" w:color="auto"/>
            <w:left w:val="none" w:sz="0" w:space="0" w:color="auto"/>
            <w:bottom w:val="none" w:sz="0" w:space="0" w:color="auto"/>
            <w:right w:val="none" w:sz="0" w:space="0" w:color="auto"/>
          </w:divBdr>
        </w:div>
        <w:div w:id="1636524309">
          <w:marLeft w:val="0"/>
          <w:marRight w:val="0"/>
          <w:marTop w:val="0"/>
          <w:marBottom w:val="0"/>
          <w:divBdr>
            <w:top w:val="none" w:sz="0" w:space="0" w:color="auto"/>
            <w:left w:val="none" w:sz="0" w:space="0" w:color="auto"/>
            <w:bottom w:val="none" w:sz="0" w:space="0" w:color="auto"/>
            <w:right w:val="none" w:sz="0" w:space="0" w:color="auto"/>
          </w:divBdr>
        </w:div>
        <w:div w:id="250703180">
          <w:marLeft w:val="0"/>
          <w:marRight w:val="0"/>
          <w:marTop w:val="0"/>
          <w:marBottom w:val="0"/>
          <w:divBdr>
            <w:top w:val="none" w:sz="0" w:space="0" w:color="auto"/>
            <w:left w:val="none" w:sz="0" w:space="0" w:color="auto"/>
            <w:bottom w:val="none" w:sz="0" w:space="0" w:color="auto"/>
            <w:right w:val="none" w:sz="0" w:space="0" w:color="auto"/>
          </w:divBdr>
        </w:div>
        <w:div w:id="434667141">
          <w:marLeft w:val="0"/>
          <w:marRight w:val="0"/>
          <w:marTop w:val="0"/>
          <w:marBottom w:val="0"/>
          <w:divBdr>
            <w:top w:val="none" w:sz="0" w:space="0" w:color="auto"/>
            <w:left w:val="none" w:sz="0" w:space="0" w:color="auto"/>
            <w:bottom w:val="none" w:sz="0" w:space="0" w:color="auto"/>
            <w:right w:val="none" w:sz="0" w:space="0" w:color="auto"/>
          </w:divBdr>
        </w:div>
        <w:div w:id="1625892365">
          <w:marLeft w:val="0"/>
          <w:marRight w:val="0"/>
          <w:marTop w:val="0"/>
          <w:marBottom w:val="0"/>
          <w:divBdr>
            <w:top w:val="none" w:sz="0" w:space="0" w:color="auto"/>
            <w:left w:val="none" w:sz="0" w:space="0" w:color="auto"/>
            <w:bottom w:val="none" w:sz="0" w:space="0" w:color="auto"/>
            <w:right w:val="none" w:sz="0" w:space="0" w:color="auto"/>
          </w:divBdr>
        </w:div>
        <w:div w:id="1634560633">
          <w:marLeft w:val="0"/>
          <w:marRight w:val="0"/>
          <w:marTop w:val="0"/>
          <w:marBottom w:val="0"/>
          <w:divBdr>
            <w:top w:val="none" w:sz="0" w:space="0" w:color="auto"/>
            <w:left w:val="none" w:sz="0" w:space="0" w:color="auto"/>
            <w:bottom w:val="none" w:sz="0" w:space="0" w:color="auto"/>
            <w:right w:val="none" w:sz="0" w:space="0" w:color="auto"/>
          </w:divBdr>
        </w:div>
        <w:div w:id="1048143376">
          <w:marLeft w:val="0"/>
          <w:marRight w:val="0"/>
          <w:marTop w:val="0"/>
          <w:marBottom w:val="0"/>
          <w:divBdr>
            <w:top w:val="none" w:sz="0" w:space="0" w:color="auto"/>
            <w:left w:val="none" w:sz="0" w:space="0" w:color="auto"/>
            <w:bottom w:val="none" w:sz="0" w:space="0" w:color="auto"/>
            <w:right w:val="none" w:sz="0" w:space="0" w:color="auto"/>
          </w:divBdr>
        </w:div>
        <w:div w:id="167059637">
          <w:marLeft w:val="0"/>
          <w:marRight w:val="0"/>
          <w:marTop w:val="0"/>
          <w:marBottom w:val="0"/>
          <w:divBdr>
            <w:top w:val="none" w:sz="0" w:space="0" w:color="auto"/>
            <w:left w:val="none" w:sz="0" w:space="0" w:color="auto"/>
            <w:bottom w:val="none" w:sz="0" w:space="0" w:color="auto"/>
            <w:right w:val="none" w:sz="0" w:space="0" w:color="auto"/>
          </w:divBdr>
        </w:div>
        <w:div w:id="1622304645">
          <w:marLeft w:val="0"/>
          <w:marRight w:val="0"/>
          <w:marTop w:val="0"/>
          <w:marBottom w:val="0"/>
          <w:divBdr>
            <w:top w:val="none" w:sz="0" w:space="0" w:color="auto"/>
            <w:left w:val="none" w:sz="0" w:space="0" w:color="auto"/>
            <w:bottom w:val="none" w:sz="0" w:space="0" w:color="auto"/>
            <w:right w:val="none" w:sz="0" w:space="0" w:color="auto"/>
          </w:divBdr>
        </w:div>
        <w:div w:id="1834029537">
          <w:marLeft w:val="0"/>
          <w:marRight w:val="0"/>
          <w:marTop w:val="0"/>
          <w:marBottom w:val="0"/>
          <w:divBdr>
            <w:top w:val="none" w:sz="0" w:space="0" w:color="auto"/>
            <w:left w:val="none" w:sz="0" w:space="0" w:color="auto"/>
            <w:bottom w:val="none" w:sz="0" w:space="0" w:color="auto"/>
            <w:right w:val="none" w:sz="0" w:space="0" w:color="auto"/>
          </w:divBdr>
        </w:div>
        <w:div w:id="16935246">
          <w:marLeft w:val="0"/>
          <w:marRight w:val="0"/>
          <w:marTop w:val="0"/>
          <w:marBottom w:val="0"/>
          <w:divBdr>
            <w:top w:val="none" w:sz="0" w:space="0" w:color="auto"/>
            <w:left w:val="none" w:sz="0" w:space="0" w:color="auto"/>
            <w:bottom w:val="none" w:sz="0" w:space="0" w:color="auto"/>
            <w:right w:val="none" w:sz="0" w:space="0" w:color="auto"/>
          </w:divBdr>
        </w:div>
        <w:div w:id="194271825">
          <w:marLeft w:val="0"/>
          <w:marRight w:val="0"/>
          <w:marTop w:val="0"/>
          <w:marBottom w:val="0"/>
          <w:divBdr>
            <w:top w:val="none" w:sz="0" w:space="0" w:color="auto"/>
            <w:left w:val="none" w:sz="0" w:space="0" w:color="auto"/>
            <w:bottom w:val="none" w:sz="0" w:space="0" w:color="auto"/>
            <w:right w:val="none" w:sz="0" w:space="0" w:color="auto"/>
          </w:divBdr>
        </w:div>
        <w:div w:id="1997609949">
          <w:marLeft w:val="0"/>
          <w:marRight w:val="0"/>
          <w:marTop w:val="0"/>
          <w:marBottom w:val="0"/>
          <w:divBdr>
            <w:top w:val="none" w:sz="0" w:space="0" w:color="auto"/>
            <w:left w:val="none" w:sz="0" w:space="0" w:color="auto"/>
            <w:bottom w:val="none" w:sz="0" w:space="0" w:color="auto"/>
            <w:right w:val="none" w:sz="0" w:space="0" w:color="auto"/>
          </w:divBdr>
        </w:div>
        <w:div w:id="1895123244">
          <w:marLeft w:val="0"/>
          <w:marRight w:val="0"/>
          <w:marTop w:val="0"/>
          <w:marBottom w:val="0"/>
          <w:divBdr>
            <w:top w:val="none" w:sz="0" w:space="0" w:color="auto"/>
            <w:left w:val="none" w:sz="0" w:space="0" w:color="auto"/>
            <w:bottom w:val="none" w:sz="0" w:space="0" w:color="auto"/>
            <w:right w:val="none" w:sz="0" w:space="0" w:color="auto"/>
          </w:divBdr>
        </w:div>
        <w:div w:id="1097870005">
          <w:marLeft w:val="0"/>
          <w:marRight w:val="0"/>
          <w:marTop w:val="0"/>
          <w:marBottom w:val="0"/>
          <w:divBdr>
            <w:top w:val="none" w:sz="0" w:space="0" w:color="auto"/>
            <w:left w:val="none" w:sz="0" w:space="0" w:color="auto"/>
            <w:bottom w:val="none" w:sz="0" w:space="0" w:color="auto"/>
            <w:right w:val="none" w:sz="0" w:space="0" w:color="auto"/>
          </w:divBdr>
        </w:div>
        <w:div w:id="1935506134">
          <w:marLeft w:val="0"/>
          <w:marRight w:val="0"/>
          <w:marTop w:val="0"/>
          <w:marBottom w:val="0"/>
          <w:divBdr>
            <w:top w:val="none" w:sz="0" w:space="0" w:color="auto"/>
            <w:left w:val="none" w:sz="0" w:space="0" w:color="auto"/>
            <w:bottom w:val="none" w:sz="0" w:space="0" w:color="auto"/>
            <w:right w:val="none" w:sz="0" w:space="0" w:color="auto"/>
          </w:divBdr>
        </w:div>
        <w:div w:id="461659665">
          <w:marLeft w:val="0"/>
          <w:marRight w:val="0"/>
          <w:marTop w:val="0"/>
          <w:marBottom w:val="0"/>
          <w:divBdr>
            <w:top w:val="none" w:sz="0" w:space="0" w:color="auto"/>
            <w:left w:val="none" w:sz="0" w:space="0" w:color="auto"/>
            <w:bottom w:val="none" w:sz="0" w:space="0" w:color="auto"/>
            <w:right w:val="none" w:sz="0" w:space="0" w:color="auto"/>
          </w:divBdr>
        </w:div>
        <w:div w:id="1544752810">
          <w:marLeft w:val="0"/>
          <w:marRight w:val="0"/>
          <w:marTop w:val="0"/>
          <w:marBottom w:val="0"/>
          <w:divBdr>
            <w:top w:val="none" w:sz="0" w:space="0" w:color="auto"/>
            <w:left w:val="none" w:sz="0" w:space="0" w:color="auto"/>
            <w:bottom w:val="none" w:sz="0" w:space="0" w:color="auto"/>
            <w:right w:val="none" w:sz="0" w:space="0" w:color="auto"/>
          </w:divBdr>
        </w:div>
        <w:div w:id="157119220">
          <w:marLeft w:val="0"/>
          <w:marRight w:val="0"/>
          <w:marTop w:val="0"/>
          <w:marBottom w:val="0"/>
          <w:divBdr>
            <w:top w:val="none" w:sz="0" w:space="0" w:color="auto"/>
            <w:left w:val="none" w:sz="0" w:space="0" w:color="auto"/>
            <w:bottom w:val="none" w:sz="0" w:space="0" w:color="auto"/>
            <w:right w:val="none" w:sz="0" w:space="0" w:color="auto"/>
          </w:divBdr>
        </w:div>
        <w:div w:id="930049524">
          <w:marLeft w:val="0"/>
          <w:marRight w:val="0"/>
          <w:marTop w:val="0"/>
          <w:marBottom w:val="0"/>
          <w:divBdr>
            <w:top w:val="none" w:sz="0" w:space="0" w:color="auto"/>
            <w:left w:val="none" w:sz="0" w:space="0" w:color="auto"/>
            <w:bottom w:val="none" w:sz="0" w:space="0" w:color="auto"/>
            <w:right w:val="none" w:sz="0" w:space="0" w:color="auto"/>
          </w:divBdr>
        </w:div>
        <w:div w:id="1589850382">
          <w:marLeft w:val="0"/>
          <w:marRight w:val="0"/>
          <w:marTop w:val="0"/>
          <w:marBottom w:val="0"/>
          <w:divBdr>
            <w:top w:val="none" w:sz="0" w:space="0" w:color="auto"/>
            <w:left w:val="none" w:sz="0" w:space="0" w:color="auto"/>
            <w:bottom w:val="none" w:sz="0" w:space="0" w:color="auto"/>
            <w:right w:val="none" w:sz="0" w:space="0" w:color="auto"/>
          </w:divBdr>
        </w:div>
        <w:div w:id="156306597">
          <w:marLeft w:val="0"/>
          <w:marRight w:val="0"/>
          <w:marTop w:val="0"/>
          <w:marBottom w:val="0"/>
          <w:divBdr>
            <w:top w:val="none" w:sz="0" w:space="0" w:color="auto"/>
            <w:left w:val="none" w:sz="0" w:space="0" w:color="auto"/>
            <w:bottom w:val="none" w:sz="0" w:space="0" w:color="auto"/>
            <w:right w:val="none" w:sz="0" w:space="0" w:color="auto"/>
          </w:divBdr>
        </w:div>
        <w:div w:id="880630000">
          <w:marLeft w:val="0"/>
          <w:marRight w:val="0"/>
          <w:marTop w:val="0"/>
          <w:marBottom w:val="0"/>
          <w:divBdr>
            <w:top w:val="none" w:sz="0" w:space="0" w:color="auto"/>
            <w:left w:val="none" w:sz="0" w:space="0" w:color="auto"/>
            <w:bottom w:val="none" w:sz="0" w:space="0" w:color="auto"/>
            <w:right w:val="none" w:sz="0" w:space="0" w:color="auto"/>
          </w:divBdr>
        </w:div>
        <w:div w:id="397558040">
          <w:marLeft w:val="0"/>
          <w:marRight w:val="0"/>
          <w:marTop w:val="0"/>
          <w:marBottom w:val="0"/>
          <w:divBdr>
            <w:top w:val="none" w:sz="0" w:space="0" w:color="auto"/>
            <w:left w:val="none" w:sz="0" w:space="0" w:color="auto"/>
            <w:bottom w:val="none" w:sz="0" w:space="0" w:color="auto"/>
            <w:right w:val="none" w:sz="0" w:space="0" w:color="auto"/>
          </w:divBdr>
        </w:div>
        <w:div w:id="1237469704">
          <w:marLeft w:val="0"/>
          <w:marRight w:val="0"/>
          <w:marTop w:val="0"/>
          <w:marBottom w:val="0"/>
          <w:divBdr>
            <w:top w:val="none" w:sz="0" w:space="0" w:color="auto"/>
            <w:left w:val="none" w:sz="0" w:space="0" w:color="auto"/>
            <w:bottom w:val="none" w:sz="0" w:space="0" w:color="auto"/>
            <w:right w:val="none" w:sz="0" w:space="0" w:color="auto"/>
          </w:divBdr>
        </w:div>
        <w:div w:id="863784873">
          <w:marLeft w:val="0"/>
          <w:marRight w:val="0"/>
          <w:marTop w:val="0"/>
          <w:marBottom w:val="0"/>
          <w:divBdr>
            <w:top w:val="none" w:sz="0" w:space="0" w:color="auto"/>
            <w:left w:val="none" w:sz="0" w:space="0" w:color="auto"/>
            <w:bottom w:val="none" w:sz="0" w:space="0" w:color="auto"/>
            <w:right w:val="none" w:sz="0" w:space="0" w:color="auto"/>
          </w:divBdr>
        </w:div>
        <w:div w:id="599067841">
          <w:marLeft w:val="0"/>
          <w:marRight w:val="0"/>
          <w:marTop w:val="0"/>
          <w:marBottom w:val="0"/>
          <w:divBdr>
            <w:top w:val="none" w:sz="0" w:space="0" w:color="auto"/>
            <w:left w:val="none" w:sz="0" w:space="0" w:color="auto"/>
            <w:bottom w:val="none" w:sz="0" w:space="0" w:color="auto"/>
            <w:right w:val="none" w:sz="0" w:space="0" w:color="auto"/>
          </w:divBdr>
        </w:div>
        <w:div w:id="1614822549">
          <w:marLeft w:val="0"/>
          <w:marRight w:val="0"/>
          <w:marTop w:val="0"/>
          <w:marBottom w:val="0"/>
          <w:divBdr>
            <w:top w:val="none" w:sz="0" w:space="0" w:color="auto"/>
            <w:left w:val="none" w:sz="0" w:space="0" w:color="auto"/>
            <w:bottom w:val="none" w:sz="0" w:space="0" w:color="auto"/>
            <w:right w:val="none" w:sz="0" w:space="0" w:color="auto"/>
          </w:divBdr>
        </w:div>
        <w:div w:id="946548305">
          <w:marLeft w:val="0"/>
          <w:marRight w:val="0"/>
          <w:marTop w:val="0"/>
          <w:marBottom w:val="0"/>
          <w:divBdr>
            <w:top w:val="none" w:sz="0" w:space="0" w:color="auto"/>
            <w:left w:val="none" w:sz="0" w:space="0" w:color="auto"/>
            <w:bottom w:val="none" w:sz="0" w:space="0" w:color="auto"/>
            <w:right w:val="none" w:sz="0" w:space="0" w:color="auto"/>
          </w:divBdr>
        </w:div>
        <w:div w:id="1953660080">
          <w:marLeft w:val="0"/>
          <w:marRight w:val="0"/>
          <w:marTop w:val="0"/>
          <w:marBottom w:val="0"/>
          <w:divBdr>
            <w:top w:val="none" w:sz="0" w:space="0" w:color="auto"/>
            <w:left w:val="none" w:sz="0" w:space="0" w:color="auto"/>
            <w:bottom w:val="none" w:sz="0" w:space="0" w:color="auto"/>
            <w:right w:val="none" w:sz="0" w:space="0" w:color="auto"/>
          </w:divBdr>
        </w:div>
        <w:div w:id="590939098">
          <w:marLeft w:val="0"/>
          <w:marRight w:val="0"/>
          <w:marTop w:val="0"/>
          <w:marBottom w:val="0"/>
          <w:divBdr>
            <w:top w:val="none" w:sz="0" w:space="0" w:color="auto"/>
            <w:left w:val="none" w:sz="0" w:space="0" w:color="auto"/>
            <w:bottom w:val="none" w:sz="0" w:space="0" w:color="auto"/>
            <w:right w:val="none" w:sz="0" w:space="0" w:color="auto"/>
          </w:divBdr>
        </w:div>
        <w:div w:id="991787785">
          <w:marLeft w:val="0"/>
          <w:marRight w:val="0"/>
          <w:marTop w:val="0"/>
          <w:marBottom w:val="0"/>
          <w:divBdr>
            <w:top w:val="none" w:sz="0" w:space="0" w:color="auto"/>
            <w:left w:val="none" w:sz="0" w:space="0" w:color="auto"/>
            <w:bottom w:val="none" w:sz="0" w:space="0" w:color="auto"/>
            <w:right w:val="none" w:sz="0" w:space="0" w:color="auto"/>
          </w:divBdr>
        </w:div>
        <w:div w:id="679426454">
          <w:marLeft w:val="0"/>
          <w:marRight w:val="0"/>
          <w:marTop w:val="0"/>
          <w:marBottom w:val="0"/>
          <w:divBdr>
            <w:top w:val="none" w:sz="0" w:space="0" w:color="auto"/>
            <w:left w:val="none" w:sz="0" w:space="0" w:color="auto"/>
            <w:bottom w:val="none" w:sz="0" w:space="0" w:color="auto"/>
            <w:right w:val="none" w:sz="0" w:space="0" w:color="auto"/>
          </w:divBdr>
        </w:div>
        <w:div w:id="1022975008">
          <w:marLeft w:val="0"/>
          <w:marRight w:val="0"/>
          <w:marTop w:val="0"/>
          <w:marBottom w:val="0"/>
          <w:divBdr>
            <w:top w:val="none" w:sz="0" w:space="0" w:color="auto"/>
            <w:left w:val="none" w:sz="0" w:space="0" w:color="auto"/>
            <w:bottom w:val="none" w:sz="0" w:space="0" w:color="auto"/>
            <w:right w:val="none" w:sz="0" w:space="0" w:color="auto"/>
          </w:divBdr>
        </w:div>
        <w:div w:id="1675448654">
          <w:marLeft w:val="0"/>
          <w:marRight w:val="0"/>
          <w:marTop w:val="0"/>
          <w:marBottom w:val="0"/>
          <w:divBdr>
            <w:top w:val="none" w:sz="0" w:space="0" w:color="auto"/>
            <w:left w:val="none" w:sz="0" w:space="0" w:color="auto"/>
            <w:bottom w:val="none" w:sz="0" w:space="0" w:color="auto"/>
            <w:right w:val="none" w:sz="0" w:space="0" w:color="auto"/>
          </w:divBdr>
        </w:div>
        <w:div w:id="865675683">
          <w:marLeft w:val="0"/>
          <w:marRight w:val="0"/>
          <w:marTop w:val="0"/>
          <w:marBottom w:val="0"/>
          <w:divBdr>
            <w:top w:val="none" w:sz="0" w:space="0" w:color="auto"/>
            <w:left w:val="none" w:sz="0" w:space="0" w:color="auto"/>
            <w:bottom w:val="none" w:sz="0" w:space="0" w:color="auto"/>
            <w:right w:val="none" w:sz="0" w:space="0" w:color="auto"/>
          </w:divBdr>
        </w:div>
        <w:div w:id="1439443379">
          <w:marLeft w:val="0"/>
          <w:marRight w:val="0"/>
          <w:marTop w:val="0"/>
          <w:marBottom w:val="0"/>
          <w:divBdr>
            <w:top w:val="none" w:sz="0" w:space="0" w:color="auto"/>
            <w:left w:val="none" w:sz="0" w:space="0" w:color="auto"/>
            <w:bottom w:val="none" w:sz="0" w:space="0" w:color="auto"/>
            <w:right w:val="none" w:sz="0" w:space="0" w:color="auto"/>
          </w:divBdr>
        </w:div>
        <w:div w:id="1251356732">
          <w:marLeft w:val="0"/>
          <w:marRight w:val="0"/>
          <w:marTop w:val="0"/>
          <w:marBottom w:val="0"/>
          <w:divBdr>
            <w:top w:val="none" w:sz="0" w:space="0" w:color="auto"/>
            <w:left w:val="none" w:sz="0" w:space="0" w:color="auto"/>
            <w:bottom w:val="none" w:sz="0" w:space="0" w:color="auto"/>
            <w:right w:val="none" w:sz="0" w:space="0" w:color="auto"/>
          </w:divBdr>
        </w:div>
        <w:div w:id="2135707299">
          <w:marLeft w:val="0"/>
          <w:marRight w:val="0"/>
          <w:marTop w:val="0"/>
          <w:marBottom w:val="0"/>
          <w:divBdr>
            <w:top w:val="none" w:sz="0" w:space="0" w:color="auto"/>
            <w:left w:val="none" w:sz="0" w:space="0" w:color="auto"/>
            <w:bottom w:val="none" w:sz="0" w:space="0" w:color="auto"/>
            <w:right w:val="none" w:sz="0" w:space="0" w:color="auto"/>
          </w:divBdr>
        </w:div>
        <w:div w:id="1435322675">
          <w:marLeft w:val="0"/>
          <w:marRight w:val="0"/>
          <w:marTop w:val="0"/>
          <w:marBottom w:val="0"/>
          <w:divBdr>
            <w:top w:val="none" w:sz="0" w:space="0" w:color="auto"/>
            <w:left w:val="none" w:sz="0" w:space="0" w:color="auto"/>
            <w:bottom w:val="none" w:sz="0" w:space="0" w:color="auto"/>
            <w:right w:val="none" w:sz="0" w:space="0" w:color="auto"/>
          </w:divBdr>
        </w:div>
        <w:div w:id="1203399958">
          <w:marLeft w:val="0"/>
          <w:marRight w:val="0"/>
          <w:marTop w:val="0"/>
          <w:marBottom w:val="0"/>
          <w:divBdr>
            <w:top w:val="none" w:sz="0" w:space="0" w:color="auto"/>
            <w:left w:val="none" w:sz="0" w:space="0" w:color="auto"/>
            <w:bottom w:val="none" w:sz="0" w:space="0" w:color="auto"/>
            <w:right w:val="none" w:sz="0" w:space="0" w:color="auto"/>
          </w:divBdr>
        </w:div>
        <w:div w:id="119809412">
          <w:marLeft w:val="0"/>
          <w:marRight w:val="0"/>
          <w:marTop w:val="0"/>
          <w:marBottom w:val="0"/>
          <w:divBdr>
            <w:top w:val="none" w:sz="0" w:space="0" w:color="auto"/>
            <w:left w:val="none" w:sz="0" w:space="0" w:color="auto"/>
            <w:bottom w:val="none" w:sz="0" w:space="0" w:color="auto"/>
            <w:right w:val="none" w:sz="0" w:space="0" w:color="auto"/>
          </w:divBdr>
        </w:div>
        <w:div w:id="1114906528">
          <w:marLeft w:val="0"/>
          <w:marRight w:val="0"/>
          <w:marTop w:val="0"/>
          <w:marBottom w:val="0"/>
          <w:divBdr>
            <w:top w:val="none" w:sz="0" w:space="0" w:color="auto"/>
            <w:left w:val="none" w:sz="0" w:space="0" w:color="auto"/>
            <w:bottom w:val="none" w:sz="0" w:space="0" w:color="auto"/>
            <w:right w:val="none" w:sz="0" w:space="0" w:color="auto"/>
          </w:divBdr>
        </w:div>
        <w:div w:id="1521549884">
          <w:marLeft w:val="0"/>
          <w:marRight w:val="0"/>
          <w:marTop w:val="0"/>
          <w:marBottom w:val="0"/>
          <w:divBdr>
            <w:top w:val="none" w:sz="0" w:space="0" w:color="auto"/>
            <w:left w:val="none" w:sz="0" w:space="0" w:color="auto"/>
            <w:bottom w:val="none" w:sz="0" w:space="0" w:color="auto"/>
            <w:right w:val="none" w:sz="0" w:space="0" w:color="auto"/>
          </w:divBdr>
        </w:div>
        <w:div w:id="802773719">
          <w:marLeft w:val="0"/>
          <w:marRight w:val="0"/>
          <w:marTop w:val="0"/>
          <w:marBottom w:val="0"/>
          <w:divBdr>
            <w:top w:val="none" w:sz="0" w:space="0" w:color="auto"/>
            <w:left w:val="none" w:sz="0" w:space="0" w:color="auto"/>
            <w:bottom w:val="none" w:sz="0" w:space="0" w:color="auto"/>
            <w:right w:val="none" w:sz="0" w:space="0" w:color="auto"/>
          </w:divBdr>
        </w:div>
        <w:div w:id="477916479">
          <w:marLeft w:val="0"/>
          <w:marRight w:val="0"/>
          <w:marTop w:val="0"/>
          <w:marBottom w:val="0"/>
          <w:divBdr>
            <w:top w:val="none" w:sz="0" w:space="0" w:color="auto"/>
            <w:left w:val="none" w:sz="0" w:space="0" w:color="auto"/>
            <w:bottom w:val="none" w:sz="0" w:space="0" w:color="auto"/>
            <w:right w:val="none" w:sz="0" w:space="0" w:color="auto"/>
          </w:divBdr>
        </w:div>
        <w:div w:id="907569319">
          <w:marLeft w:val="0"/>
          <w:marRight w:val="0"/>
          <w:marTop w:val="0"/>
          <w:marBottom w:val="0"/>
          <w:divBdr>
            <w:top w:val="none" w:sz="0" w:space="0" w:color="auto"/>
            <w:left w:val="none" w:sz="0" w:space="0" w:color="auto"/>
            <w:bottom w:val="none" w:sz="0" w:space="0" w:color="auto"/>
            <w:right w:val="none" w:sz="0" w:space="0" w:color="auto"/>
          </w:divBdr>
        </w:div>
        <w:div w:id="1781487255">
          <w:marLeft w:val="0"/>
          <w:marRight w:val="0"/>
          <w:marTop w:val="0"/>
          <w:marBottom w:val="0"/>
          <w:divBdr>
            <w:top w:val="none" w:sz="0" w:space="0" w:color="auto"/>
            <w:left w:val="none" w:sz="0" w:space="0" w:color="auto"/>
            <w:bottom w:val="none" w:sz="0" w:space="0" w:color="auto"/>
            <w:right w:val="none" w:sz="0" w:space="0" w:color="auto"/>
          </w:divBdr>
        </w:div>
        <w:div w:id="61146943">
          <w:marLeft w:val="0"/>
          <w:marRight w:val="0"/>
          <w:marTop w:val="0"/>
          <w:marBottom w:val="0"/>
          <w:divBdr>
            <w:top w:val="none" w:sz="0" w:space="0" w:color="auto"/>
            <w:left w:val="none" w:sz="0" w:space="0" w:color="auto"/>
            <w:bottom w:val="none" w:sz="0" w:space="0" w:color="auto"/>
            <w:right w:val="none" w:sz="0" w:space="0" w:color="auto"/>
          </w:divBdr>
        </w:div>
        <w:div w:id="21174052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triplecrisis.com/are-the-latin-american-economies-overheating/"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eeas.europa.eu/cuba/index_en.htm" TargetMode="External"/><Relationship Id="rId17" Type="http://schemas.openxmlformats.org/officeDocument/2006/relationships/hyperlink" Target="http://www.washingtonpost.com/opinions/katrina-vanden-heuvel-us-should-end-cuban-embargo/2013/07/02/8ab3a8de-e278-11e2-a11e-c2ea876a8f30_story.html" TargetMode="External"/><Relationship Id="rId2" Type="http://schemas.openxmlformats.org/officeDocument/2006/relationships/customXml" Target="../customXml/item2.xml"/><Relationship Id="rId16" Type="http://schemas.openxmlformats.org/officeDocument/2006/relationships/hyperlink" Target="http://www.thebulletin.org/web-edition/features/how-can-we-reduce-the-risk-of-human-extinction" TargetMode="External"/><Relationship Id="rId20"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wilsoncenter.org/sites/default/files/LAP_Cuba_Implications.pdf" TargetMode="External"/><Relationship Id="rId5" Type="http://schemas.openxmlformats.org/officeDocument/2006/relationships/styles" Target="styles.xml"/><Relationship Id="rId15" Type="http://schemas.openxmlformats.org/officeDocument/2006/relationships/hyperlink" Target="http://www.npolicy.org/article.php?aid=1182&amp;tid=30" TargetMode="External"/><Relationship Id="rId10" Type="http://schemas.openxmlformats.org/officeDocument/2006/relationships/hyperlink" Target="http://www.thebulletin.org/web-edition/features/how-can-we-reduce-the-risk-of-human-extinction"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thebulletin.org/web-edition/features/how-can-we-reduce-the-risk-of-human-extinc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48</Pages>
  <Words>31029</Words>
  <Characters>176871</Characters>
  <Application>Microsoft Office Word</Application>
  <DocSecurity>0</DocSecurity>
  <Lines>1473</Lines>
  <Paragraphs>414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207486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dc:creator>
  <cp:lastModifiedBy>Owner, Team 2011</cp:lastModifiedBy>
  <cp:revision>2</cp:revision>
  <dcterms:created xsi:type="dcterms:W3CDTF">2013-08-09T15:17:00Z</dcterms:created>
  <dcterms:modified xsi:type="dcterms:W3CDTF">2013-08-09T15:17:00Z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