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A9080A" w14:textId="77777777" w:rsidR="000C16DA" w:rsidRDefault="00E602CF" w:rsidP="00E602CF">
      <w:pPr>
        <w:pStyle w:val="Heading1"/>
      </w:pPr>
      <w:bookmarkStart w:id="0" w:name="_Toc234676075"/>
      <w:r>
        <w:t>Cuba Terror List AFF</w:t>
      </w:r>
      <w:bookmarkEnd w:id="0"/>
    </w:p>
    <w:p w14:paraId="24A63C01" w14:textId="77777777" w:rsidR="003A2D95" w:rsidRDefault="003A2D95">
      <w:pPr>
        <w:pStyle w:val="TOC1"/>
        <w:tabs>
          <w:tab w:val="right" w:leader="dot" w:pos="8630"/>
        </w:tabs>
        <w:rPr>
          <w:rFonts w:asciiTheme="minorHAnsi" w:hAnsiTheme="minorHAnsi"/>
          <w:noProof/>
          <w:sz w:val="24"/>
          <w:lang w:eastAsia="ja-JP"/>
        </w:rPr>
      </w:pPr>
      <w:r>
        <w:fldChar w:fldCharType="begin"/>
      </w:r>
      <w:r>
        <w:instrText xml:space="preserve"> TOC \o "1-1" </w:instrText>
      </w:r>
      <w:r>
        <w:fldChar w:fldCharType="separate"/>
      </w:r>
      <w:r>
        <w:rPr>
          <w:noProof/>
        </w:rPr>
        <w:t>Cuba Terror List AFF</w:t>
      </w:r>
      <w:r>
        <w:rPr>
          <w:noProof/>
        </w:rPr>
        <w:tab/>
      </w:r>
      <w:r>
        <w:rPr>
          <w:noProof/>
        </w:rPr>
        <w:fldChar w:fldCharType="begin"/>
      </w:r>
      <w:r>
        <w:rPr>
          <w:noProof/>
        </w:rPr>
        <w:instrText xml:space="preserve"> PAGEREF _Toc234676075 \h </w:instrText>
      </w:r>
      <w:r>
        <w:rPr>
          <w:noProof/>
        </w:rPr>
      </w:r>
      <w:r>
        <w:rPr>
          <w:noProof/>
        </w:rPr>
        <w:fldChar w:fldCharType="separate"/>
      </w:r>
      <w:r>
        <w:rPr>
          <w:noProof/>
        </w:rPr>
        <w:t>1</w:t>
      </w:r>
      <w:r>
        <w:rPr>
          <w:noProof/>
        </w:rPr>
        <w:fldChar w:fldCharType="end"/>
      </w:r>
    </w:p>
    <w:p w14:paraId="1858BA13" w14:textId="77777777" w:rsidR="003A2D95" w:rsidRDefault="003A2D95">
      <w:pPr>
        <w:pStyle w:val="TOC1"/>
        <w:tabs>
          <w:tab w:val="right" w:leader="dot" w:pos="8630"/>
        </w:tabs>
        <w:rPr>
          <w:rFonts w:asciiTheme="minorHAnsi" w:hAnsiTheme="minorHAnsi"/>
          <w:noProof/>
          <w:sz w:val="24"/>
          <w:lang w:eastAsia="ja-JP"/>
        </w:rPr>
      </w:pPr>
      <w:r>
        <w:rPr>
          <w:noProof/>
        </w:rPr>
        <w:t>*** Credibility Advantage</w:t>
      </w:r>
      <w:r>
        <w:rPr>
          <w:noProof/>
        </w:rPr>
        <w:tab/>
      </w:r>
      <w:r>
        <w:rPr>
          <w:noProof/>
        </w:rPr>
        <w:fldChar w:fldCharType="begin"/>
      </w:r>
      <w:r>
        <w:rPr>
          <w:noProof/>
        </w:rPr>
        <w:instrText xml:space="preserve"> PAGEREF _Toc234676076 \h </w:instrText>
      </w:r>
      <w:r>
        <w:rPr>
          <w:noProof/>
        </w:rPr>
      </w:r>
      <w:r>
        <w:rPr>
          <w:noProof/>
        </w:rPr>
        <w:fldChar w:fldCharType="separate"/>
      </w:r>
      <w:r>
        <w:rPr>
          <w:noProof/>
        </w:rPr>
        <w:t>3</w:t>
      </w:r>
      <w:r>
        <w:rPr>
          <w:noProof/>
        </w:rPr>
        <w:fldChar w:fldCharType="end"/>
      </w:r>
    </w:p>
    <w:p w14:paraId="1EE717DD" w14:textId="77777777" w:rsidR="003A2D95" w:rsidRDefault="003A2D95">
      <w:pPr>
        <w:pStyle w:val="TOC1"/>
        <w:tabs>
          <w:tab w:val="right" w:leader="dot" w:pos="8630"/>
        </w:tabs>
        <w:rPr>
          <w:rFonts w:asciiTheme="minorHAnsi" w:hAnsiTheme="minorHAnsi"/>
          <w:noProof/>
          <w:sz w:val="24"/>
          <w:lang w:eastAsia="ja-JP"/>
        </w:rPr>
      </w:pPr>
      <w:r>
        <w:rPr>
          <w:noProof/>
        </w:rPr>
        <w:t>Credibility ADV – Link EXTN</w:t>
      </w:r>
      <w:r>
        <w:rPr>
          <w:noProof/>
        </w:rPr>
        <w:tab/>
      </w:r>
      <w:r>
        <w:rPr>
          <w:noProof/>
        </w:rPr>
        <w:fldChar w:fldCharType="begin"/>
      </w:r>
      <w:r>
        <w:rPr>
          <w:noProof/>
        </w:rPr>
        <w:instrText xml:space="preserve"> PAGEREF _Toc234676077 \h </w:instrText>
      </w:r>
      <w:r>
        <w:rPr>
          <w:noProof/>
        </w:rPr>
      </w:r>
      <w:r>
        <w:rPr>
          <w:noProof/>
        </w:rPr>
        <w:fldChar w:fldCharType="separate"/>
      </w:r>
      <w:r>
        <w:rPr>
          <w:noProof/>
        </w:rPr>
        <w:t>4</w:t>
      </w:r>
      <w:r>
        <w:rPr>
          <w:noProof/>
        </w:rPr>
        <w:fldChar w:fldCharType="end"/>
      </w:r>
    </w:p>
    <w:p w14:paraId="228B2C2A" w14:textId="77777777" w:rsidR="003A2D95" w:rsidRDefault="003A2D95">
      <w:pPr>
        <w:pStyle w:val="TOC1"/>
        <w:tabs>
          <w:tab w:val="right" w:leader="dot" w:pos="8630"/>
        </w:tabs>
        <w:rPr>
          <w:rFonts w:asciiTheme="minorHAnsi" w:hAnsiTheme="minorHAnsi"/>
          <w:noProof/>
          <w:sz w:val="24"/>
          <w:lang w:eastAsia="ja-JP"/>
        </w:rPr>
      </w:pPr>
      <w:r>
        <w:rPr>
          <w:noProof/>
        </w:rPr>
        <w:t>*** Warming Advantage</w:t>
      </w:r>
      <w:r>
        <w:rPr>
          <w:noProof/>
        </w:rPr>
        <w:tab/>
      </w:r>
      <w:r>
        <w:rPr>
          <w:noProof/>
        </w:rPr>
        <w:fldChar w:fldCharType="begin"/>
      </w:r>
      <w:r>
        <w:rPr>
          <w:noProof/>
        </w:rPr>
        <w:instrText xml:space="preserve"> PAGEREF _Toc234676078 \h </w:instrText>
      </w:r>
      <w:r>
        <w:rPr>
          <w:noProof/>
        </w:rPr>
      </w:r>
      <w:r>
        <w:rPr>
          <w:noProof/>
        </w:rPr>
        <w:fldChar w:fldCharType="separate"/>
      </w:r>
      <w:r>
        <w:rPr>
          <w:noProof/>
        </w:rPr>
        <w:t>6</w:t>
      </w:r>
      <w:r>
        <w:rPr>
          <w:noProof/>
        </w:rPr>
        <w:fldChar w:fldCharType="end"/>
      </w:r>
    </w:p>
    <w:p w14:paraId="502A078C" w14:textId="77777777" w:rsidR="003A2D95" w:rsidRDefault="003A2D95">
      <w:pPr>
        <w:pStyle w:val="TOC1"/>
        <w:tabs>
          <w:tab w:val="right" w:leader="dot" w:pos="8630"/>
        </w:tabs>
        <w:rPr>
          <w:rFonts w:asciiTheme="minorHAnsi" w:hAnsiTheme="minorHAnsi"/>
          <w:noProof/>
          <w:sz w:val="24"/>
          <w:lang w:eastAsia="ja-JP"/>
        </w:rPr>
      </w:pPr>
      <w:r>
        <w:rPr>
          <w:noProof/>
        </w:rPr>
        <w:t>Warming ADV – 1AC</w:t>
      </w:r>
      <w:r>
        <w:rPr>
          <w:noProof/>
        </w:rPr>
        <w:tab/>
      </w:r>
      <w:r>
        <w:rPr>
          <w:noProof/>
        </w:rPr>
        <w:fldChar w:fldCharType="begin"/>
      </w:r>
      <w:r>
        <w:rPr>
          <w:noProof/>
        </w:rPr>
        <w:instrText xml:space="preserve"> PAGEREF _Toc234676079 \h </w:instrText>
      </w:r>
      <w:r>
        <w:rPr>
          <w:noProof/>
        </w:rPr>
      </w:r>
      <w:r>
        <w:rPr>
          <w:noProof/>
        </w:rPr>
        <w:fldChar w:fldCharType="separate"/>
      </w:r>
      <w:r>
        <w:rPr>
          <w:noProof/>
        </w:rPr>
        <w:t>7</w:t>
      </w:r>
      <w:r>
        <w:rPr>
          <w:noProof/>
        </w:rPr>
        <w:fldChar w:fldCharType="end"/>
      </w:r>
    </w:p>
    <w:p w14:paraId="777059DA" w14:textId="77777777" w:rsidR="003A2D95" w:rsidRDefault="003A2D95">
      <w:pPr>
        <w:pStyle w:val="TOC1"/>
        <w:tabs>
          <w:tab w:val="right" w:leader="dot" w:pos="8630"/>
        </w:tabs>
        <w:rPr>
          <w:rFonts w:asciiTheme="minorHAnsi" w:hAnsiTheme="minorHAnsi"/>
          <w:noProof/>
          <w:sz w:val="24"/>
          <w:lang w:eastAsia="ja-JP"/>
        </w:rPr>
      </w:pPr>
      <w:r>
        <w:rPr>
          <w:noProof/>
        </w:rPr>
        <w:t>Warming ADV – UQ EXTN</w:t>
      </w:r>
      <w:r>
        <w:rPr>
          <w:noProof/>
        </w:rPr>
        <w:tab/>
      </w:r>
      <w:r>
        <w:rPr>
          <w:noProof/>
        </w:rPr>
        <w:fldChar w:fldCharType="begin"/>
      </w:r>
      <w:r>
        <w:rPr>
          <w:noProof/>
        </w:rPr>
        <w:instrText xml:space="preserve"> PAGEREF _Toc234676080 \h </w:instrText>
      </w:r>
      <w:r>
        <w:rPr>
          <w:noProof/>
        </w:rPr>
      </w:r>
      <w:r>
        <w:rPr>
          <w:noProof/>
        </w:rPr>
        <w:fldChar w:fldCharType="separate"/>
      </w:r>
      <w:r>
        <w:rPr>
          <w:noProof/>
        </w:rPr>
        <w:t>11</w:t>
      </w:r>
      <w:r>
        <w:rPr>
          <w:noProof/>
        </w:rPr>
        <w:fldChar w:fldCharType="end"/>
      </w:r>
    </w:p>
    <w:p w14:paraId="2C33F1CA" w14:textId="77777777" w:rsidR="003A2D95" w:rsidRDefault="003A2D95">
      <w:pPr>
        <w:pStyle w:val="TOC1"/>
        <w:tabs>
          <w:tab w:val="right" w:leader="dot" w:pos="8630"/>
        </w:tabs>
        <w:rPr>
          <w:rFonts w:asciiTheme="minorHAnsi" w:hAnsiTheme="minorHAnsi"/>
          <w:noProof/>
          <w:sz w:val="24"/>
          <w:lang w:eastAsia="ja-JP"/>
        </w:rPr>
      </w:pPr>
      <w:r>
        <w:rPr>
          <w:noProof/>
        </w:rPr>
        <w:t>Warming ADV – Link EXTN</w:t>
      </w:r>
      <w:r>
        <w:rPr>
          <w:noProof/>
        </w:rPr>
        <w:tab/>
      </w:r>
      <w:r>
        <w:rPr>
          <w:noProof/>
        </w:rPr>
        <w:fldChar w:fldCharType="begin"/>
      </w:r>
      <w:r>
        <w:rPr>
          <w:noProof/>
        </w:rPr>
        <w:instrText xml:space="preserve"> PAGEREF _Toc234676081 \h </w:instrText>
      </w:r>
      <w:r>
        <w:rPr>
          <w:noProof/>
        </w:rPr>
      </w:r>
      <w:r>
        <w:rPr>
          <w:noProof/>
        </w:rPr>
        <w:fldChar w:fldCharType="separate"/>
      </w:r>
      <w:r>
        <w:rPr>
          <w:noProof/>
        </w:rPr>
        <w:t>12</w:t>
      </w:r>
      <w:r>
        <w:rPr>
          <w:noProof/>
        </w:rPr>
        <w:fldChar w:fldCharType="end"/>
      </w:r>
    </w:p>
    <w:p w14:paraId="5FCF93F2" w14:textId="77777777" w:rsidR="003A2D95" w:rsidRDefault="003A2D95">
      <w:pPr>
        <w:pStyle w:val="TOC1"/>
        <w:tabs>
          <w:tab w:val="right" w:leader="dot" w:pos="8630"/>
        </w:tabs>
        <w:rPr>
          <w:rFonts w:asciiTheme="minorHAnsi" w:hAnsiTheme="minorHAnsi"/>
          <w:noProof/>
          <w:sz w:val="24"/>
          <w:lang w:eastAsia="ja-JP"/>
        </w:rPr>
      </w:pPr>
      <w:r>
        <w:rPr>
          <w:noProof/>
        </w:rPr>
        <w:t>Warming ADV – IL EXTN</w:t>
      </w:r>
      <w:r>
        <w:rPr>
          <w:noProof/>
        </w:rPr>
        <w:tab/>
      </w:r>
      <w:r>
        <w:rPr>
          <w:noProof/>
        </w:rPr>
        <w:fldChar w:fldCharType="begin"/>
      </w:r>
      <w:r>
        <w:rPr>
          <w:noProof/>
        </w:rPr>
        <w:instrText xml:space="preserve"> PAGEREF _Toc234676082 \h </w:instrText>
      </w:r>
      <w:r>
        <w:rPr>
          <w:noProof/>
        </w:rPr>
      </w:r>
      <w:r>
        <w:rPr>
          <w:noProof/>
        </w:rPr>
        <w:fldChar w:fldCharType="separate"/>
      </w:r>
      <w:r>
        <w:rPr>
          <w:noProof/>
        </w:rPr>
        <w:t>15</w:t>
      </w:r>
      <w:r>
        <w:rPr>
          <w:noProof/>
        </w:rPr>
        <w:fldChar w:fldCharType="end"/>
      </w:r>
    </w:p>
    <w:p w14:paraId="396B8248" w14:textId="77777777" w:rsidR="003A2D95" w:rsidRDefault="003A2D95">
      <w:pPr>
        <w:pStyle w:val="TOC1"/>
        <w:tabs>
          <w:tab w:val="right" w:leader="dot" w:pos="8630"/>
        </w:tabs>
        <w:rPr>
          <w:rFonts w:asciiTheme="minorHAnsi" w:hAnsiTheme="minorHAnsi"/>
          <w:noProof/>
          <w:sz w:val="24"/>
          <w:lang w:eastAsia="ja-JP"/>
        </w:rPr>
      </w:pPr>
      <w:r>
        <w:rPr>
          <w:noProof/>
        </w:rPr>
        <w:t>Warming ADV – MPX EXTN</w:t>
      </w:r>
      <w:r>
        <w:rPr>
          <w:noProof/>
        </w:rPr>
        <w:tab/>
      </w:r>
      <w:r>
        <w:rPr>
          <w:noProof/>
        </w:rPr>
        <w:fldChar w:fldCharType="begin"/>
      </w:r>
      <w:r>
        <w:rPr>
          <w:noProof/>
        </w:rPr>
        <w:instrText xml:space="preserve"> PAGEREF _Toc234676083 \h </w:instrText>
      </w:r>
      <w:r>
        <w:rPr>
          <w:noProof/>
        </w:rPr>
      </w:r>
      <w:r>
        <w:rPr>
          <w:noProof/>
        </w:rPr>
        <w:fldChar w:fldCharType="separate"/>
      </w:r>
      <w:r>
        <w:rPr>
          <w:noProof/>
        </w:rPr>
        <w:t>17</w:t>
      </w:r>
      <w:r>
        <w:rPr>
          <w:noProof/>
        </w:rPr>
        <w:fldChar w:fldCharType="end"/>
      </w:r>
    </w:p>
    <w:p w14:paraId="6C71D60D" w14:textId="77777777" w:rsidR="003A2D95" w:rsidRDefault="003A2D95">
      <w:pPr>
        <w:pStyle w:val="TOC1"/>
        <w:tabs>
          <w:tab w:val="right" w:leader="dot" w:pos="8630"/>
        </w:tabs>
        <w:rPr>
          <w:rFonts w:asciiTheme="minorHAnsi" w:hAnsiTheme="minorHAnsi"/>
          <w:noProof/>
          <w:sz w:val="24"/>
          <w:lang w:eastAsia="ja-JP"/>
        </w:rPr>
      </w:pPr>
      <w:r>
        <w:rPr>
          <w:noProof/>
        </w:rPr>
        <w:t>Warming ADV – AT: MPX Turn</w:t>
      </w:r>
      <w:r>
        <w:rPr>
          <w:noProof/>
        </w:rPr>
        <w:tab/>
      </w:r>
      <w:r>
        <w:rPr>
          <w:noProof/>
        </w:rPr>
        <w:fldChar w:fldCharType="begin"/>
      </w:r>
      <w:r>
        <w:rPr>
          <w:noProof/>
        </w:rPr>
        <w:instrText xml:space="preserve"> PAGEREF _Toc234676084 \h </w:instrText>
      </w:r>
      <w:r>
        <w:rPr>
          <w:noProof/>
        </w:rPr>
      </w:r>
      <w:r>
        <w:rPr>
          <w:noProof/>
        </w:rPr>
        <w:fldChar w:fldCharType="separate"/>
      </w:r>
      <w:r>
        <w:rPr>
          <w:noProof/>
        </w:rPr>
        <w:t>20</w:t>
      </w:r>
      <w:r>
        <w:rPr>
          <w:noProof/>
        </w:rPr>
        <w:fldChar w:fldCharType="end"/>
      </w:r>
    </w:p>
    <w:p w14:paraId="662D9F04" w14:textId="77777777" w:rsidR="003A2D95" w:rsidRDefault="003A2D95">
      <w:pPr>
        <w:pStyle w:val="TOC1"/>
        <w:tabs>
          <w:tab w:val="right" w:leader="dot" w:pos="8630"/>
        </w:tabs>
        <w:rPr>
          <w:rFonts w:asciiTheme="minorHAnsi" w:hAnsiTheme="minorHAnsi"/>
          <w:noProof/>
          <w:sz w:val="24"/>
          <w:lang w:eastAsia="ja-JP"/>
        </w:rPr>
      </w:pPr>
      <w:r>
        <w:rPr>
          <w:noProof/>
        </w:rPr>
        <w:t>*** Rights Advantage</w:t>
      </w:r>
      <w:r>
        <w:rPr>
          <w:noProof/>
        </w:rPr>
        <w:tab/>
      </w:r>
      <w:r>
        <w:rPr>
          <w:noProof/>
        </w:rPr>
        <w:fldChar w:fldCharType="begin"/>
      </w:r>
      <w:r>
        <w:rPr>
          <w:noProof/>
        </w:rPr>
        <w:instrText xml:space="preserve"> PAGEREF _Toc234676085 \h </w:instrText>
      </w:r>
      <w:r>
        <w:rPr>
          <w:noProof/>
        </w:rPr>
      </w:r>
      <w:r>
        <w:rPr>
          <w:noProof/>
        </w:rPr>
        <w:fldChar w:fldCharType="separate"/>
      </w:r>
      <w:r>
        <w:rPr>
          <w:noProof/>
        </w:rPr>
        <w:t>23</w:t>
      </w:r>
      <w:r>
        <w:rPr>
          <w:noProof/>
        </w:rPr>
        <w:fldChar w:fldCharType="end"/>
      </w:r>
    </w:p>
    <w:p w14:paraId="7F3A44AD" w14:textId="77777777" w:rsidR="003A2D95" w:rsidRDefault="003A2D95">
      <w:pPr>
        <w:pStyle w:val="TOC1"/>
        <w:tabs>
          <w:tab w:val="right" w:leader="dot" w:pos="8630"/>
        </w:tabs>
        <w:rPr>
          <w:rFonts w:asciiTheme="minorHAnsi" w:hAnsiTheme="minorHAnsi"/>
          <w:noProof/>
          <w:sz w:val="24"/>
          <w:lang w:eastAsia="ja-JP"/>
        </w:rPr>
      </w:pPr>
      <w:r>
        <w:rPr>
          <w:noProof/>
        </w:rPr>
        <w:t>Rights ADV – 1AC</w:t>
      </w:r>
      <w:r>
        <w:rPr>
          <w:noProof/>
        </w:rPr>
        <w:tab/>
      </w:r>
      <w:r>
        <w:rPr>
          <w:noProof/>
        </w:rPr>
        <w:fldChar w:fldCharType="begin"/>
      </w:r>
      <w:r>
        <w:rPr>
          <w:noProof/>
        </w:rPr>
        <w:instrText xml:space="preserve"> PAGEREF _Toc234676086 \h </w:instrText>
      </w:r>
      <w:r>
        <w:rPr>
          <w:noProof/>
        </w:rPr>
      </w:r>
      <w:r>
        <w:rPr>
          <w:noProof/>
        </w:rPr>
        <w:fldChar w:fldCharType="separate"/>
      </w:r>
      <w:r>
        <w:rPr>
          <w:noProof/>
        </w:rPr>
        <w:t>24</w:t>
      </w:r>
      <w:r>
        <w:rPr>
          <w:noProof/>
        </w:rPr>
        <w:fldChar w:fldCharType="end"/>
      </w:r>
    </w:p>
    <w:p w14:paraId="79699416" w14:textId="77777777" w:rsidR="003A2D95" w:rsidRDefault="003A2D95">
      <w:pPr>
        <w:pStyle w:val="TOC1"/>
        <w:tabs>
          <w:tab w:val="right" w:leader="dot" w:pos="8630"/>
        </w:tabs>
        <w:rPr>
          <w:rFonts w:asciiTheme="minorHAnsi" w:hAnsiTheme="minorHAnsi"/>
          <w:noProof/>
          <w:sz w:val="24"/>
          <w:lang w:eastAsia="ja-JP"/>
        </w:rPr>
      </w:pPr>
      <w:r>
        <w:rPr>
          <w:noProof/>
          <w:lang w:eastAsia="ja-JP"/>
        </w:rPr>
        <w:t>Rights ADV – UQ EXTN</w:t>
      </w:r>
      <w:r>
        <w:rPr>
          <w:noProof/>
        </w:rPr>
        <w:tab/>
      </w:r>
      <w:r>
        <w:rPr>
          <w:noProof/>
        </w:rPr>
        <w:fldChar w:fldCharType="begin"/>
      </w:r>
      <w:r>
        <w:rPr>
          <w:noProof/>
        </w:rPr>
        <w:instrText xml:space="preserve"> PAGEREF _Toc234676087 \h </w:instrText>
      </w:r>
      <w:r>
        <w:rPr>
          <w:noProof/>
        </w:rPr>
      </w:r>
      <w:r>
        <w:rPr>
          <w:noProof/>
        </w:rPr>
        <w:fldChar w:fldCharType="separate"/>
      </w:r>
      <w:r>
        <w:rPr>
          <w:noProof/>
        </w:rPr>
        <w:t>28</w:t>
      </w:r>
      <w:r>
        <w:rPr>
          <w:noProof/>
        </w:rPr>
        <w:fldChar w:fldCharType="end"/>
      </w:r>
    </w:p>
    <w:p w14:paraId="6262F7EA" w14:textId="77777777" w:rsidR="003A2D95" w:rsidRDefault="003A2D95">
      <w:pPr>
        <w:pStyle w:val="TOC1"/>
        <w:tabs>
          <w:tab w:val="right" w:leader="dot" w:pos="8630"/>
        </w:tabs>
        <w:rPr>
          <w:rFonts w:asciiTheme="minorHAnsi" w:hAnsiTheme="minorHAnsi"/>
          <w:noProof/>
          <w:sz w:val="24"/>
          <w:lang w:eastAsia="ja-JP"/>
        </w:rPr>
      </w:pPr>
      <w:r>
        <w:rPr>
          <w:noProof/>
        </w:rPr>
        <w:t>Rights ADV – Terror List IL EXTN</w:t>
      </w:r>
      <w:r>
        <w:rPr>
          <w:noProof/>
        </w:rPr>
        <w:tab/>
      </w:r>
      <w:r>
        <w:rPr>
          <w:noProof/>
        </w:rPr>
        <w:fldChar w:fldCharType="begin"/>
      </w:r>
      <w:r>
        <w:rPr>
          <w:noProof/>
        </w:rPr>
        <w:instrText xml:space="preserve"> PAGEREF _Toc234676088 \h </w:instrText>
      </w:r>
      <w:r>
        <w:rPr>
          <w:noProof/>
        </w:rPr>
      </w:r>
      <w:r>
        <w:rPr>
          <w:noProof/>
        </w:rPr>
        <w:fldChar w:fldCharType="separate"/>
      </w:r>
      <w:r>
        <w:rPr>
          <w:noProof/>
        </w:rPr>
        <w:t>29</w:t>
      </w:r>
      <w:r>
        <w:rPr>
          <w:noProof/>
        </w:rPr>
        <w:fldChar w:fldCharType="end"/>
      </w:r>
    </w:p>
    <w:p w14:paraId="09CDC9D1" w14:textId="77777777" w:rsidR="003A2D95" w:rsidRDefault="003A2D95">
      <w:pPr>
        <w:pStyle w:val="TOC1"/>
        <w:tabs>
          <w:tab w:val="right" w:leader="dot" w:pos="8630"/>
        </w:tabs>
        <w:rPr>
          <w:rFonts w:asciiTheme="minorHAnsi" w:hAnsiTheme="minorHAnsi"/>
          <w:noProof/>
          <w:sz w:val="24"/>
          <w:lang w:eastAsia="ja-JP"/>
        </w:rPr>
      </w:pPr>
      <w:r>
        <w:rPr>
          <w:noProof/>
        </w:rPr>
        <w:t>Rights ADV – Democracy K2 HR EXTN</w:t>
      </w:r>
      <w:r>
        <w:rPr>
          <w:noProof/>
        </w:rPr>
        <w:tab/>
      </w:r>
      <w:r>
        <w:rPr>
          <w:noProof/>
        </w:rPr>
        <w:fldChar w:fldCharType="begin"/>
      </w:r>
      <w:r>
        <w:rPr>
          <w:noProof/>
        </w:rPr>
        <w:instrText xml:space="preserve"> PAGEREF _Toc234676089 \h </w:instrText>
      </w:r>
      <w:r>
        <w:rPr>
          <w:noProof/>
        </w:rPr>
      </w:r>
      <w:r>
        <w:rPr>
          <w:noProof/>
        </w:rPr>
        <w:fldChar w:fldCharType="separate"/>
      </w:r>
      <w:r>
        <w:rPr>
          <w:noProof/>
        </w:rPr>
        <w:t>30</w:t>
      </w:r>
      <w:r>
        <w:rPr>
          <w:noProof/>
        </w:rPr>
        <w:fldChar w:fldCharType="end"/>
      </w:r>
    </w:p>
    <w:p w14:paraId="36C4096E" w14:textId="77777777" w:rsidR="003A2D95" w:rsidRDefault="003A2D95">
      <w:pPr>
        <w:pStyle w:val="TOC1"/>
        <w:tabs>
          <w:tab w:val="right" w:leader="dot" w:pos="8630"/>
        </w:tabs>
        <w:rPr>
          <w:rFonts w:asciiTheme="minorHAnsi" w:hAnsiTheme="minorHAnsi"/>
          <w:noProof/>
          <w:sz w:val="24"/>
          <w:lang w:eastAsia="ja-JP"/>
        </w:rPr>
      </w:pPr>
      <w:r>
        <w:rPr>
          <w:noProof/>
        </w:rPr>
        <w:t>Rights ADV – MPX – HR O/W</w:t>
      </w:r>
      <w:r>
        <w:rPr>
          <w:noProof/>
        </w:rPr>
        <w:tab/>
      </w:r>
      <w:r>
        <w:rPr>
          <w:noProof/>
        </w:rPr>
        <w:fldChar w:fldCharType="begin"/>
      </w:r>
      <w:r>
        <w:rPr>
          <w:noProof/>
        </w:rPr>
        <w:instrText xml:space="preserve"> PAGEREF _Toc234676090 \h </w:instrText>
      </w:r>
      <w:r>
        <w:rPr>
          <w:noProof/>
        </w:rPr>
      </w:r>
      <w:r>
        <w:rPr>
          <w:noProof/>
        </w:rPr>
        <w:fldChar w:fldCharType="separate"/>
      </w:r>
      <w:r>
        <w:rPr>
          <w:noProof/>
        </w:rPr>
        <w:t>31</w:t>
      </w:r>
      <w:r>
        <w:rPr>
          <w:noProof/>
        </w:rPr>
        <w:fldChar w:fldCharType="end"/>
      </w:r>
    </w:p>
    <w:p w14:paraId="19AA84C6" w14:textId="77777777" w:rsidR="003A2D95" w:rsidRDefault="003A2D95">
      <w:pPr>
        <w:pStyle w:val="TOC1"/>
        <w:tabs>
          <w:tab w:val="right" w:leader="dot" w:pos="8630"/>
        </w:tabs>
        <w:rPr>
          <w:rFonts w:asciiTheme="minorHAnsi" w:hAnsiTheme="minorHAnsi"/>
          <w:noProof/>
          <w:sz w:val="24"/>
          <w:lang w:eastAsia="ja-JP"/>
        </w:rPr>
      </w:pPr>
      <w:r>
        <w:rPr>
          <w:noProof/>
        </w:rPr>
        <w:t>Rights ADV – AT: Isolation</w:t>
      </w:r>
      <w:r>
        <w:rPr>
          <w:noProof/>
        </w:rPr>
        <w:tab/>
      </w:r>
      <w:r>
        <w:rPr>
          <w:noProof/>
        </w:rPr>
        <w:fldChar w:fldCharType="begin"/>
      </w:r>
      <w:r>
        <w:rPr>
          <w:noProof/>
        </w:rPr>
        <w:instrText xml:space="preserve"> PAGEREF _Toc234676091 \h </w:instrText>
      </w:r>
      <w:r>
        <w:rPr>
          <w:noProof/>
        </w:rPr>
      </w:r>
      <w:r>
        <w:rPr>
          <w:noProof/>
        </w:rPr>
        <w:fldChar w:fldCharType="separate"/>
      </w:r>
      <w:r>
        <w:rPr>
          <w:noProof/>
        </w:rPr>
        <w:t>32</w:t>
      </w:r>
      <w:r>
        <w:rPr>
          <w:noProof/>
        </w:rPr>
        <w:fldChar w:fldCharType="end"/>
      </w:r>
    </w:p>
    <w:p w14:paraId="3DB4622B" w14:textId="77777777" w:rsidR="003A2D95" w:rsidRDefault="003A2D95">
      <w:pPr>
        <w:pStyle w:val="TOC1"/>
        <w:tabs>
          <w:tab w:val="right" w:leader="dot" w:pos="8630"/>
        </w:tabs>
        <w:rPr>
          <w:rFonts w:asciiTheme="minorHAnsi" w:hAnsiTheme="minorHAnsi"/>
          <w:noProof/>
          <w:sz w:val="24"/>
          <w:lang w:eastAsia="ja-JP"/>
        </w:rPr>
      </w:pPr>
      <w:r>
        <w:rPr>
          <w:noProof/>
        </w:rPr>
        <w:t>*** Disad Answers</w:t>
      </w:r>
      <w:r>
        <w:rPr>
          <w:noProof/>
        </w:rPr>
        <w:tab/>
      </w:r>
      <w:r>
        <w:rPr>
          <w:noProof/>
        </w:rPr>
        <w:fldChar w:fldCharType="begin"/>
      </w:r>
      <w:r>
        <w:rPr>
          <w:noProof/>
        </w:rPr>
        <w:instrText xml:space="preserve"> PAGEREF _Toc234676092 \h </w:instrText>
      </w:r>
      <w:r>
        <w:rPr>
          <w:noProof/>
        </w:rPr>
      </w:r>
      <w:r>
        <w:rPr>
          <w:noProof/>
        </w:rPr>
        <w:fldChar w:fldCharType="separate"/>
      </w:r>
      <w:r>
        <w:rPr>
          <w:noProof/>
        </w:rPr>
        <w:t>37</w:t>
      </w:r>
      <w:r>
        <w:rPr>
          <w:noProof/>
        </w:rPr>
        <w:fldChar w:fldCharType="end"/>
      </w:r>
    </w:p>
    <w:p w14:paraId="4C26D4FA" w14:textId="77777777" w:rsidR="003A2D95" w:rsidRDefault="003A2D95">
      <w:pPr>
        <w:pStyle w:val="TOC1"/>
        <w:tabs>
          <w:tab w:val="right" w:leader="dot" w:pos="8630"/>
        </w:tabs>
        <w:rPr>
          <w:rFonts w:asciiTheme="minorHAnsi" w:hAnsiTheme="minorHAnsi"/>
          <w:noProof/>
          <w:sz w:val="24"/>
          <w:lang w:eastAsia="ja-JP"/>
        </w:rPr>
      </w:pPr>
      <w:r>
        <w:rPr>
          <w:noProof/>
        </w:rPr>
        <w:t>AT: Politics – Link Turn</w:t>
      </w:r>
      <w:r>
        <w:rPr>
          <w:noProof/>
        </w:rPr>
        <w:tab/>
      </w:r>
      <w:r>
        <w:rPr>
          <w:noProof/>
        </w:rPr>
        <w:fldChar w:fldCharType="begin"/>
      </w:r>
      <w:r>
        <w:rPr>
          <w:noProof/>
        </w:rPr>
        <w:instrText xml:space="preserve"> PAGEREF _Toc234676093 \h </w:instrText>
      </w:r>
      <w:r>
        <w:rPr>
          <w:noProof/>
        </w:rPr>
      </w:r>
      <w:r>
        <w:rPr>
          <w:noProof/>
        </w:rPr>
        <w:fldChar w:fldCharType="separate"/>
      </w:r>
      <w:r>
        <w:rPr>
          <w:noProof/>
        </w:rPr>
        <w:t>38</w:t>
      </w:r>
      <w:r>
        <w:rPr>
          <w:noProof/>
        </w:rPr>
        <w:fldChar w:fldCharType="end"/>
      </w:r>
    </w:p>
    <w:p w14:paraId="08C54DFF" w14:textId="77777777" w:rsidR="003A2D95" w:rsidRPr="003A2D95" w:rsidRDefault="003A2D95" w:rsidP="003A2D95">
      <w:r>
        <w:fldChar w:fldCharType="end"/>
      </w:r>
    </w:p>
    <w:p w14:paraId="144DD494" w14:textId="77777777" w:rsidR="00E602CF" w:rsidRDefault="00E602CF" w:rsidP="00E602CF"/>
    <w:p w14:paraId="08E0FA4D" w14:textId="77777777" w:rsidR="003A2D95" w:rsidRDefault="003A2D95" w:rsidP="003A2D95">
      <w:pPr>
        <w:pStyle w:val="Heading1"/>
      </w:pPr>
    </w:p>
    <w:p w14:paraId="39EF08DB" w14:textId="77777777" w:rsidR="003A2D95" w:rsidRDefault="003A2D95" w:rsidP="003A2D95">
      <w:pPr>
        <w:pStyle w:val="Heading1"/>
      </w:pPr>
      <w:bookmarkStart w:id="1" w:name="_Toc234676076"/>
      <w:bookmarkStart w:id="2" w:name="_GoBack"/>
      <w:bookmarkEnd w:id="2"/>
      <w:r>
        <w:t>*** Credibility Advantage</w:t>
      </w:r>
      <w:bookmarkEnd w:id="1"/>
      <w:r>
        <w:t xml:space="preserve"> </w:t>
      </w:r>
    </w:p>
    <w:p w14:paraId="22338BD5" w14:textId="77777777" w:rsidR="003A2D95" w:rsidRDefault="003A2D95" w:rsidP="00E602CF"/>
    <w:p w14:paraId="2E882ECA" w14:textId="77777777" w:rsidR="00413B01" w:rsidRDefault="003A2D95" w:rsidP="003A2D95">
      <w:pPr>
        <w:pStyle w:val="Heading1"/>
      </w:pPr>
      <w:bookmarkStart w:id="3" w:name="_Toc234676077"/>
      <w:r>
        <w:t>Credibility ADV – Link EXTN</w:t>
      </w:r>
      <w:bookmarkEnd w:id="3"/>
      <w:r>
        <w:t xml:space="preserve"> </w:t>
      </w:r>
    </w:p>
    <w:p w14:paraId="3977CF01" w14:textId="77777777" w:rsidR="003A2D95" w:rsidRDefault="003A2D95" w:rsidP="003A2D95"/>
    <w:p w14:paraId="444D281D" w14:textId="77777777" w:rsidR="003A2D95" w:rsidRPr="00A06931" w:rsidRDefault="003A2D95" w:rsidP="003A2D95">
      <w:pPr>
        <w:pStyle w:val="Heading4"/>
      </w:pPr>
      <w:r w:rsidRPr="00A06931">
        <w:t xml:space="preserve">Plan Solves—taking Cuba off of the terror list increases bilateral relations and credibility. </w:t>
      </w:r>
    </w:p>
    <w:p w14:paraId="5F08B6B3" w14:textId="77777777" w:rsidR="003A2D95" w:rsidRDefault="003A2D95" w:rsidP="003A2D95">
      <w:r w:rsidRPr="003A2D95">
        <w:rPr>
          <w:rStyle w:val="StyleStyleBold12pt"/>
        </w:rPr>
        <w:t>Lopez-Levy, lecturer and PhD Candidate</w:t>
      </w:r>
      <w:r w:rsidRPr="003A2D95">
        <w:t xml:space="preserve">, </w:t>
      </w:r>
      <w:r w:rsidRPr="003A2D95">
        <w:rPr>
          <w:rStyle w:val="StyleStyleBold12pt"/>
        </w:rPr>
        <w:t>13</w:t>
      </w:r>
      <w:r w:rsidRPr="003A2D95">
        <w:t xml:space="preserve"> </w:t>
      </w:r>
    </w:p>
    <w:p w14:paraId="6C55ECE2" w14:textId="77777777" w:rsidR="003A2D95" w:rsidRPr="003A2D95" w:rsidRDefault="003A2D95" w:rsidP="003A2D95">
      <w:r w:rsidRPr="003A2D95">
        <w:t>[ Arturo. "Getting Ready for Post-Castro Cuba." The National interest. cjs] nationalinterest.org/commentary/getting-ready-post-castro-cuba-8316</w:t>
      </w:r>
    </w:p>
    <w:p w14:paraId="376D7D9B" w14:textId="77777777" w:rsidR="003A2D95" w:rsidRDefault="003A2D95" w:rsidP="003A2D95">
      <w:pPr>
        <w:rPr>
          <w:rStyle w:val="StyleBoldUnderline"/>
        </w:rPr>
      </w:pPr>
    </w:p>
    <w:p w14:paraId="7E788589" w14:textId="77777777" w:rsidR="003A2D95" w:rsidRPr="006040F7" w:rsidRDefault="003A2D95" w:rsidP="003A2D95">
      <w:pPr>
        <w:rPr>
          <w:rStyle w:val="StyleBoldUnderline"/>
          <w:bCs/>
        </w:rPr>
      </w:pPr>
      <w:r w:rsidRPr="004F0D4E">
        <w:rPr>
          <w:rStyle w:val="StyleBoldUnderline"/>
        </w:rPr>
        <w:t>Washington's current strategy—ignoring Raúl Castro's promarket moves and using USAID regime-</w:t>
      </w:r>
      <w:r w:rsidRPr="006040F7">
        <w:rPr>
          <w:u w:val="single"/>
        </w:rPr>
        <w:t>change programs to meddle in Cuba's domestic politics—is yielding diminishing returns.</w:t>
      </w:r>
      <w:r>
        <w:t xml:space="preserve"> </w:t>
      </w:r>
      <w:r w:rsidRPr="006040F7">
        <w:rPr>
          <w:rStyle w:val="StyleBoldUnderline"/>
        </w:rPr>
        <w:t>The United States would gain more by allowing its own business community to trade and invest in the emerging Cuban non-state sector and beginning a limited engagement with the new leaders in Havana.</w:t>
      </w:r>
      <w:r>
        <w:t xml:space="preserve"> </w:t>
      </w:r>
      <w:r w:rsidRPr="006040F7">
        <w:rPr>
          <w:rStyle w:val="StyleBoldUnderline"/>
        </w:rPr>
        <w:t>A dynamic Cuban market would</w:t>
      </w:r>
      <w:r>
        <w:t xml:space="preserve"> </w:t>
      </w:r>
      <w:r w:rsidRPr="006040F7">
        <w:rPr>
          <w:sz w:val="16"/>
        </w:rPr>
        <w:t xml:space="preserve">whet corporate appetites and </w:t>
      </w:r>
      <w:r w:rsidRPr="006040F7">
        <w:rPr>
          <w:rStyle w:val="StyleBoldUnderline"/>
        </w:rPr>
        <w:t>put the U.S. embargo against the island in jeopardy.</w:t>
      </w:r>
      <w:r>
        <w:t xml:space="preserve"> T</w:t>
      </w:r>
      <w:r w:rsidRPr="006040F7">
        <w:rPr>
          <w:sz w:val="16"/>
        </w:rPr>
        <w:t>his vision lines up with the criticism of Cold War-era U.S. Cuba policy expressed in the past by President Obama and his new secretaries of state and defense, John Kerry and Chuck Hagel</w:t>
      </w:r>
      <w:r>
        <w:t>. T</w:t>
      </w:r>
      <w:r w:rsidRPr="006040F7">
        <w:rPr>
          <w:rStyle w:val="StyleBoldUnderline"/>
        </w:rPr>
        <w:t>he opportunity to redesign U.S. policy towards Cuba will not last forever. A failure to respond to Raúl Castro’s overtures for negotiation with Washington would be a strategic mistake.</w:t>
      </w:r>
      <w:r>
        <w:t xml:space="preserve"> </w:t>
      </w:r>
      <w:r w:rsidRPr="006040F7">
        <w:rPr>
          <w:sz w:val="16"/>
        </w:rPr>
        <w:t xml:space="preserve">Unfortunately, the 1996 Helms-Burton law codified the embargo as a legislative act, limiting presidential authority to terminate sanctions in response to changing conditions. But President </w:t>
      </w:r>
      <w:r w:rsidRPr="006040F7">
        <w:rPr>
          <w:rStyle w:val="StyleBoldUnderline"/>
        </w:rPr>
        <w:t>Obama</w:t>
      </w:r>
      <w:r>
        <w:t xml:space="preserve"> </w:t>
      </w:r>
      <w:r w:rsidRPr="006040F7">
        <w:rPr>
          <w:sz w:val="16"/>
        </w:rPr>
        <w:t xml:space="preserve">still </w:t>
      </w:r>
      <w:r w:rsidRPr="006040F7">
        <w:rPr>
          <w:rStyle w:val="StyleBoldUnderline"/>
        </w:rPr>
        <w:t>can make a significant difference in bilateral relations</w:t>
      </w:r>
      <w:r>
        <w:t xml:space="preserve"> </w:t>
      </w:r>
      <w:r w:rsidRPr="006040F7">
        <w:rPr>
          <w:sz w:val="16"/>
        </w:rPr>
        <w:t>if he decided to lead on the issue by using his prerogative as a diplomat-in-chief</w:t>
      </w:r>
      <w:r>
        <w:t xml:space="preserve">. </w:t>
      </w:r>
      <w:r w:rsidRPr="006040F7">
        <w:rPr>
          <w:rStyle w:val="StyleBoldUnderline"/>
        </w:rPr>
        <w:t>The president can begin by taking Cuba off the State Department list of state sponsors of terrorism</w:t>
      </w:r>
      <w:r>
        <w:t xml:space="preserve">. </w:t>
      </w:r>
      <w:r w:rsidRPr="006040F7">
        <w:rPr>
          <w:rStyle w:val="StyleBoldUnderline"/>
        </w:rPr>
        <w:t>It would be a positive gesture towards Havana and a signal to the world that he meant</w:t>
      </w:r>
      <w:r>
        <w:t xml:space="preserve"> </w:t>
      </w:r>
      <w:r w:rsidRPr="006040F7">
        <w:rPr>
          <w:sz w:val="16"/>
        </w:rPr>
        <w:t xml:space="preserve">what he said when he advertised </w:t>
      </w:r>
      <w:r w:rsidRPr="006040F7">
        <w:rPr>
          <w:rStyle w:val="StyleBoldUnderline"/>
        </w:rPr>
        <w:t>a new diplomatic approach towards U.S. adversaries</w:t>
      </w:r>
      <w:r>
        <w:t>.</w:t>
      </w:r>
      <w:r w:rsidRPr="006040F7">
        <w:rPr>
          <w:sz w:val="16"/>
        </w:rPr>
        <w:t xml:space="preserve"> It will not be a concession to Cuba, </w:t>
      </w:r>
      <w:r>
        <w:t xml:space="preserve">since </w:t>
      </w:r>
      <w:r w:rsidRPr="006040F7">
        <w:rPr>
          <w:rStyle w:val="StyleBoldUnderline"/>
        </w:rPr>
        <w:t>Havana has not been connected to any terrorist actions for at least the last twenty years.</w:t>
      </w:r>
      <w:r>
        <w:t xml:space="preserve"> </w:t>
      </w:r>
      <w:r w:rsidRPr="006040F7">
        <w:rPr>
          <w:rStyle w:val="StyleBoldUnderline"/>
        </w:rPr>
        <w:t>The misuse of the list to serve the agenda of the pro-embargo lobby undermines its credibility against real terrorist threats.</w:t>
      </w:r>
    </w:p>
    <w:p w14:paraId="70A7DDFD" w14:textId="77777777" w:rsidR="003A2D95" w:rsidRDefault="003A2D95" w:rsidP="003A2D95"/>
    <w:p w14:paraId="6298408F" w14:textId="77777777" w:rsidR="00E661E7" w:rsidRDefault="00E661E7" w:rsidP="003A2D95"/>
    <w:p w14:paraId="05F1AADC" w14:textId="0D0C1854" w:rsidR="00E661E7" w:rsidRDefault="00E661E7" w:rsidP="00E661E7">
      <w:pPr>
        <w:pStyle w:val="Heading1"/>
      </w:pPr>
      <w:r>
        <w:t xml:space="preserve">Cuba Relations ADV – BIOD MPX EXTN </w:t>
      </w:r>
    </w:p>
    <w:p w14:paraId="66B69E9E" w14:textId="77777777" w:rsidR="00E661E7" w:rsidRDefault="00E661E7" w:rsidP="00E661E7">
      <w:pPr>
        <w:rPr>
          <w:sz w:val="28"/>
          <w:szCs w:val="28"/>
        </w:rPr>
      </w:pPr>
    </w:p>
    <w:p w14:paraId="06F00D16" w14:textId="77777777" w:rsidR="00E661E7" w:rsidRPr="00E661E7" w:rsidRDefault="00E661E7" w:rsidP="00E661E7">
      <w:pPr>
        <w:pStyle w:val="Heading4"/>
      </w:pPr>
      <w:r w:rsidRPr="00E661E7">
        <w:t>Harming ecosystems result in having to pay the price</w:t>
      </w:r>
    </w:p>
    <w:p w14:paraId="4232B7DE" w14:textId="77777777" w:rsidR="00E661E7" w:rsidRPr="00E661E7" w:rsidRDefault="00E661E7" w:rsidP="00E661E7">
      <w:r w:rsidRPr="00E661E7">
        <w:rPr>
          <w:rStyle w:val="StyleStyleBold12pt"/>
        </w:rPr>
        <w:t>Shah, founder of Global Issues</w:t>
      </w:r>
      <w:r w:rsidRPr="00E661E7">
        <w:t>, 20</w:t>
      </w:r>
      <w:r w:rsidRPr="00E661E7">
        <w:rPr>
          <w:rStyle w:val="StyleStyleBold12pt"/>
        </w:rPr>
        <w:t>13</w:t>
      </w:r>
    </w:p>
    <w:p w14:paraId="2EC4A64D" w14:textId="77777777" w:rsidR="00E661E7" w:rsidRPr="00E661E7" w:rsidRDefault="00E661E7" w:rsidP="00E661E7">
      <w:r w:rsidRPr="00E661E7">
        <w:t>(Anup, “Loss of Biodiversity and Extinctions: Long Term Costs”, Global Issues, AP)</w:t>
      </w:r>
    </w:p>
    <w:p w14:paraId="492CABF8" w14:textId="44D977D6" w:rsidR="00E661E7" w:rsidRPr="00E661E7" w:rsidRDefault="00E661E7" w:rsidP="00E661E7">
      <w:hyperlink r:id="rId8" w:history="1">
        <w:r w:rsidRPr="00E661E7">
          <w:t>http://www.globalissues.org/article/171/loss-of-biodiversity-and-extinctions#LongTermCosts</w:t>
        </w:r>
      </w:hyperlink>
    </w:p>
    <w:p w14:paraId="2AD67BCE" w14:textId="77777777" w:rsidR="00E661E7" w:rsidRPr="00A80F84" w:rsidRDefault="00E661E7" w:rsidP="00E661E7">
      <w:pPr>
        <w:rPr>
          <w:szCs w:val="22"/>
        </w:rPr>
      </w:pPr>
    </w:p>
    <w:p w14:paraId="51CE1452" w14:textId="77777777" w:rsidR="00E661E7" w:rsidRPr="00E661E7" w:rsidRDefault="00E661E7" w:rsidP="00E661E7">
      <w:r w:rsidRPr="00E661E7">
        <w:rPr>
          <w:rStyle w:val="StyleBoldUnderline"/>
        </w:rPr>
        <w:t>If ecosystems deteriorates to an unsustainable level, then the problems resulting can be very expensive, economically, to reverse</w:t>
      </w:r>
      <w:r w:rsidRPr="00AD7B6F">
        <w:rPr>
          <w:sz w:val="28"/>
          <w:szCs w:val="28"/>
          <w:u w:val="single"/>
        </w:rPr>
        <w:t>.</w:t>
      </w:r>
      <w:r w:rsidRPr="00A80F84">
        <w:rPr>
          <w:sz w:val="12"/>
          <w:szCs w:val="28"/>
        </w:rPr>
        <w:t>¶</w:t>
      </w:r>
      <w:r w:rsidRPr="00A80F84">
        <w:rPr>
          <w:sz w:val="16"/>
          <w:szCs w:val="28"/>
        </w:rPr>
        <w:t xml:space="preserve"> </w:t>
      </w:r>
      <w:r w:rsidRPr="00E661E7">
        <w:t>In Bangladesh and India, for example, logging of trees and forests means that the floods during the monsoon seasons can be very deadly. Similarly, many avalanches, and mud slides in many regions around the world that have claimed many lives, may have been made worse by the clearing of so many forests, which provide a natural barrier, that can take the brunt of such forces.¶ As the Centre for Science and Environment mentions, factors such as climate change and environmental degradation can impact regions more so, and make the impacts of severe weather systems even worse than they already are. As they further point out, for poor regions, such as Orissa in India, this is even more of a problem.¶ Vanishing coral reefs, forests and other ecosystems can all take their toll and even make the effects of some natural events even worse</w:t>
      </w:r>
      <w:r w:rsidRPr="00A80F84">
        <w:rPr>
          <w:sz w:val="16"/>
          <w:szCs w:val="28"/>
        </w:rPr>
        <w:t>.</w:t>
      </w:r>
      <w:r w:rsidRPr="00A80F84">
        <w:rPr>
          <w:sz w:val="12"/>
          <w:szCs w:val="28"/>
        </w:rPr>
        <w:t>¶</w:t>
      </w:r>
      <w:r w:rsidRPr="00A80F84">
        <w:rPr>
          <w:sz w:val="16"/>
          <w:szCs w:val="28"/>
        </w:rPr>
        <w:t xml:space="preserve"> </w:t>
      </w:r>
      <w:r w:rsidRPr="00E661E7">
        <w:rPr>
          <w:rStyle w:val="StyleBoldUnderline"/>
        </w:rPr>
        <w:t>The cost of the effects together with the related problems that can arise (like disease, and other illness, or rebuilding and so on) is much more costly than the maintenance and sustainable development practices that could be used instead.¶ As an example, and assuming a somewhat alarmist scenario, if enough trees and forests and related ecosystems vanish or deteriorate sufficiently:¶ Then the oxygen-producing benefits from such ecosystems is threatened.¶ The atmosphere would suffer from more pollution.¶ The cost to tackle this and the related illnesses, problems and other cascading effects would be enormous (as it can be assumed that industrial pollution could increase, with less natural ecosystems to “soak” it up)¶ Furthermore, other species in that ecosystem that would depend on this would be further at risk as well, which would lead to a downward spiral for that ecosystem.¶ Compare those costs to taking precautionary measures such as protecting forests and promoting more sustainable forms of development</w:t>
      </w:r>
      <w:r w:rsidRPr="00AD7B6F">
        <w:rPr>
          <w:sz w:val="28"/>
          <w:szCs w:val="28"/>
          <w:u w:val="single"/>
        </w:rPr>
        <w:t xml:space="preserve">. </w:t>
      </w:r>
      <w:r w:rsidRPr="00E661E7">
        <w:t>Of course, people will argue that these situations will not occur for whatever reasons. Only when it is too late can others say “told you so” — a perhaps very nasty Catch 22.¶ The Economics of Ecosystems and Biodiversity (TEEB) is an organization — backed by the UN and various European governments — attempting to compile, build and make a compelling economics case for the conservation of ecosystems and biodiversity.¶ It has also attempted to put a value on the ecological services provided to humanity. It found, for example, implementing REDD (Reducing Emissions from Deforestation and Forest Degradation) could help¶ Halve deforestation by 2030, and¶ Cut emissions by 1.5 Gt of CO2 per year.¶ From a cost perspective (p.18), it is estimated that¶ It would cost from US$ 17.2 – 33 billion per year¶ The estimated benefit in reduced climate change is US$ 3.2 trillion¶ In addition, they cited</w:t>
      </w:r>
      <w:r w:rsidRPr="00A80F84">
        <w:rPr>
          <w:sz w:val="16"/>
          <w:szCs w:val="28"/>
        </w:rPr>
        <w:t xml:space="preserve"> </w:t>
      </w:r>
      <w:r w:rsidRPr="00E661E7">
        <w:rPr>
          <w:rStyle w:val="StyleBoldUnderline"/>
        </w:rPr>
        <w:t>another study that estimated that 3,000 listed companies around the world were responsible for over $2 trillion in environmental “externalities</w:t>
      </w:r>
      <w:r w:rsidRPr="00E661E7">
        <w:t xml:space="preserve">” (i.e. costs that have to be borne by society from ignored factors, or “social costs”). </w:t>
      </w:r>
      <w:r w:rsidRPr="00E661E7">
        <w:rPr>
          <w:rStyle w:val="StyleBoldUnderline"/>
        </w:rPr>
        <w:t>This is equivalent to 7% of their combined revenues and up to a third of their combined profits</w:t>
      </w:r>
      <w:r w:rsidRPr="00A80F84">
        <w:rPr>
          <w:sz w:val="16"/>
          <w:szCs w:val="28"/>
        </w:rPr>
        <w:t>.</w:t>
      </w:r>
      <w:r w:rsidRPr="00A80F84">
        <w:rPr>
          <w:sz w:val="12"/>
          <w:szCs w:val="28"/>
        </w:rPr>
        <w:t>¶</w:t>
      </w:r>
      <w:r w:rsidRPr="00A80F84">
        <w:rPr>
          <w:sz w:val="16"/>
          <w:szCs w:val="28"/>
        </w:rPr>
        <w:t xml:space="preserve"> </w:t>
      </w:r>
      <w:r w:rsidRPr="00E661E7">
        <w:t>Social costs to some segments of society can also be high. Take for example the various indigenous Indians of Latin America. Throughout the region, as aspects of corporate globalization spread, there is growing conflict between land and resources of the indigenous communities, and those required to meet globalization related needs. The following quote from a report on this issue captures this quite well:¶ “Many of the natural resources found on Indian lands have become more valuable in the context of the modern global economy. Several factors have spurred renewed interest in natural resources on Indian lands in Latin America, among them the mobility of capital, ecological limits to growth in developed countries, lax environmental restrictions in underdeveloped nations, lower transportation costs, advances in biotechnology, cheap third world labor, and national privatization policies. Limits to logging in developed countries have led timber transnationals overseas. Increased demand and higher prices for minerals have generated the reopening of mines and the proliferation of small-scale mining operations. Rivers are coveted for their hydroelectric potential, and bioprospecting has put a price tag on biodiversity. Originally considered lands unsuitable for productive activities, the resources on Indian lands are currently the resources of the future.¶ Indian land rights and decisionmaking authority regarding natural resource use on territories to which they hold claim threaten the mobility of capital and access to resources—key elements of the transnational-led globalization model. Accordingly, increased globalization has generally sharpened national conservative opposition to indigenous rights in the Americas and elsewhere in the name of “making the world safe for investment.” The World Trade Organization (WTO), free trade agreements, and transnational corporations are openly hostile to any legislation that might create barriers to investment or the unlimited exploitation of natural resources on Indian lands. The result has been a growing number of conflicts between indigenous communities and governments and transnational corporations over control of natural resources.”</w:t>
      </w:r>
    </w:p>
    <w:p w14:paraId="69EE75B6" w14:textId="77777777" w:rsidR="00E661E7" w:rsidRDefault="00E661E7" w:rsidP="00E661E7">
      <w:pPr>
        <w:rPr>
          <w:sz w:val="16"/>
          <w:szCs w:val="28"/>
        </w:rPr>
      </w:pPr>
    </w:p>
    <w:p w14:paraId="7C26C4D8" w14:textId="77777777" w:rsidR="00E661E7" w:rsidRPr="00E661E7" w:rsidRDefault="00E661E7" w:rsidP="00E661E7">
      <w:pPr>
        <w:pStyle w:val="Heading4"/>
      </w:pPr>
      <w:r w:rsidRPr="00E661E7">
        <w:t xml:space="preserve">Biodiversity is costly and the significance of it is often ignored </w:t>
      </w:r>
    </w:p>
    <w:p w14:paraId="765A8ABA" w14:textId="77777777" w:rsidR="00E661E7" w:rsidRPr="00E661E7" w:rsidRDefault="00E661E7" w:rsidP="00E661E7">
      <w:r w:rsidRPr="00E661E7">
        <w:rPr>
          <w:rStyle w:val="StyleStyleBold12pt"/>
        </w:rPr>
        <w:t>Open Knowledge</w:t>
      </w:r>
      <w:r w:rsidRPr="00E661E7">
        <w:t>, information website, 20</w:t>
      </w:r>
      <w:r w:rsidRPr="00E661E7">
        <w:rPr>
          <w:rStyle w:val="StyleStyleBold12pt"/>
        </w:rPr>
        <w:t>11</w:t>
      </w:r>
    </w:p>
    <w:p w14:paraId="0A88EFF1" w14:textId="77777777" w:rsidR="00E661E7" w:rsidRPr="00E661E7" w:rsidRDefault="00E661E7" w:rsidP="00E661E7">
      <w:r w:rsidRPr="00E661E7">
        <w:t>(“Biodiversity loss spells economic crisis”, Allianz, AP)</w:t>
      </w:r>
    </w:p>
    <w:p w14:paraId="4269B975" w14:textId="29E3FFBB" w:rsidR="00E661E7" w:rsidRDefault="00E661E7" w:rsidP="00E661E7">
      <w:hyperlink r:id="rId9" w:history="1">
        <w:r w:rsidRPr="00E661E7">
          <w:t>http://knowledge.allianz.com/environment/food_water/?1486/conservation-biodiversity-loss-economic-crisis-ecosystem</w:t>
        </w:r>
      </w:hyperlink>
    </w:p>
    <w:p w14:paraId="2FC2CE1A" w14:textId="77777777" w:rsidR="00E661E7" w:rsidRPr="00C60E7A" w:rsidRDefault="00E661E7" w:rsidP="00E661E7">
      <w:pPr>
        <w:rPr>
          <w:szCs w:val="20"/>
        </w:rPr>
      </w:pPr>
    </w:p>
    <w:p w14:paraId="6CFC8D3A" w14:textId="77777777" w:rsidR="00E661E7" w:rsidRPr="00395D38" w:rsidRDefault="00E661E7" w:rsidP="00E661E7">
      <w:pPr>
        <w:rPr>
          <w:sz w:val="24"/>
          <w:u w:val="single"/>
        </w:rPr>
      </w:pPr>
      <w:r w:rsidRPr="00E661E7">
        <w:t>We are living through the greatest mass extinction of life in about 65 million years. We lose three species an hour to urbanization, deforestation, overfishing, climate change, and invasive species, reckons the United Nations.¶ It is shocking to think of a world without tigers or orangutans, but species loss is just the tip of the iceberg.¶ ‘Biodiversity’ includes not just species but the genes that make species and the ecosystems that support them. Therefore biodiversity loss ranges from the eradication of ancient seed varieties to the destruction of coral reefs.</w:t>
      </w:r>
      <w:r w:rsidRPr="007A022A">
        <w:rPr>
          <w:sz w:val="16"/>
        </w:rPr>
        <w:t xml:space="preserve"> </w:t>
      </w:r>
      <w:r w:rsidRPr="007A022A">
        <w:rPr>
          <w:sz w:val="12"/>
        </w:rPr>
        <w:t>¶</w:t>
      </w:r>
      <w:r w:rsidRPr="007A022A">
        <w:rPr>
          <w:sz w:val="16"/>
        </w:rPr>
        <w:t xml:space="preserve"> </w:t>
      </w:r>
      <w:r w:rsidRPr="00E661E7">
        <w:rPr>
          <w:rStyle w:val="StyleBoldUnderline"/>
        </w:rPr>
        <w:t>What’s gone unnoticed until recently is how expensive biodiversity loss can be, between 2 and 4.5 trillion dollars in 2008, according to a landmark UN report The Economics of Ecosystems and Biodiversity (TEEB).¶ That’s more than the 1.7 trillion dollars in economic costs that the Stern Review calculates will result from the same year’s planet-warming greenhouse gas emissions.¶ In other words: biodiversity loss will hit the global economy harder than climate change.¶ That’s because biodiversity provides us with vital ‘ecosystem services’ like fertile soil and freshwater</w:t>
      </w:r>
      <w:r w:rsidRPr="00395D38">
        <w:rPr>
          <w:sz w:val="24"/>
          <w:u w:val="single"/>
        </w:rPr>
        <w:t>.</w:t>
      </w:r>
      <w:r w:rsidRPr="007A022A">
        <w:rPr>
          <w:sz w:val="12"/>
        </w:rPr>
        <w:t>¶</w:t>
      </w:r>
      <w:r w:rsidRPr="007A022A">
        <w:rPr>
          <w:sz w:val="16"/>
        </w:rPr>
        <w:t xml:space="preserve"> </w:t>
      </w:r>
      <w:r w:rsidRPr="00E661E7">
        <w:t>Forests, for example, provide flood prevention and drought control services, as well as nutrients and freshwater for farming, fuel wood for cooking, fodder for cattle, construction materials and foods. Over a billion of the world's poorest people depend on these services, which are generally available free.¶ And therein lays the problem.</w:t>
      </w:r>
      <w:r w:rsidRPr="007A022A">
        <w:rPr>
          <w:sz w:val="12"/>
        </w:rPr>
        <w:t>¶</w:t>
      </w:r>
      <w:r w:rsidRPr="007A022A">
        <w:rPr>
          <w:sz w:val="16"/>
        </w:rPr>
        <w:t xml:space="preserve"> </w:t>
      </w:r>
      <w:r w:rsidRPr="00395D38">
        <w:rPr>
          <w:sz w:val="24"/>
          <w:u w:val="single"/>
        </w:rPr>
        <w:t>“</w:t>
      </w:r>
      <w:r w:rsidRPr="00E661E7">
        <w:rPr>
          <w:rStyle w:val="StyleBoldUnderline"/>
        </w:rPr>
        <w:t>The economic invisibility of nature’s flows into the economy is a significant contributor to the degradation of ecosystems and the loss of biodiversity,</w:t>
      </w:r>
      <w:r w:rsidRPr="00395D38">
        <w:rPr>
          <w:sz w:val="24"/>
          <w:u w:val="single"/>
        </w:rPr>
        <w:t>”</w:t>
      </w:r>
      <w:r w:rsidRPr="007A022A">
        <w:rPr>
          <w:sz w:val="16"/>
        </w:rPr>
        <w:t xml:space="preserve"> </w:t>
      </w:r>
      <w:r w:rsidRPr="00E661E7">
        <w:t>writes Pavan Sukhdev, leader of the UN's Economics of Ecosystems and Biodiversity initiative, in the foreword to TEEB.</w:t>
      </w:r>
      <w:r w:rsidRPr="007A022A">
        <w:rPr>
          <w:sz w:val="16"/>
        </w:rPr>
        <w:t xml:space="preserve"> </w:t>
      </w:r>
      <w:r w:rsidRPr="007A022A">
        <w:rPr>
          <w:sz w:val="12"/>
        </w:rPr>
        <w:t>¶</w:t>
      </w:r>
      <w:r w:rsidRPr="00395D38">
        <w:rPr>
          <w:sz w:val="24"/>
          <w:u w:val="single"/>
        </w:rPr>
        <w:t xml:space="preserve"> </w:t>
      </w:r>
      <w:r w:rsidRPr="00E661E7">
        <w:rPr>
          <w:rStyle w:val="StyleBoldUnderline"/>
        </w:rPr>
        <w:t>Markets simply don’t value nature’s bounty accordingly. The consequences can be catastrophic</w:t>
      </w:r>
      <w:r w:rsidRPr="00395D38">
        <w:rPr>
          <w:sz w:val="24"/>
          <w:u w:val="single"/>
        </w:rPr>
        <w:t>.</w:t>
      </w:r>
    </w:p>
    <w:p w14:paraId="49BCAFF1" w14:textId="77777777" w:rsidR="00E661E7" w:rsidRPr="00E661E7" w:rsidRDefault="00E661E7" w:rsidP="00E661E7"/>
    <w:p w14:paraId="72FC319C" w14:textId="77777777" w:rsidR="00413B01" w:rsidRDefault="00413B01" w:rsidP="00413B01">
      <w:pPr>
        <w:pStyle w:val="Heading1"/>
      </w:pPr>
    </w:p>
    <w:p w14:paraId="500833DE" w14:textId="77777777" w:rsidR="00413B01" w:rsidRDefault="00413B01" w:rsidP="00413B01">
      <w:pPr>
        <w:pStyle w:val="Heading1"/>
      </w:pPr>
      <w:bookmarkStart w:id="4" w:name="_Toc234676078"/>
      <w:r>
        <w:t>*** Warming Advantage</w:t>
      </w:r>
      <w:bookmarkEnd w:id="4"/>
      <w:r>
        <w:t xml:space="preserve"> </w:t>
      </w:r>
    </w:p>
    <w:p w14:paraId="65BAB1C6" w14:textId="77777777" w:rsidR="00413B01" w:rsidRDefault="00413B01" w:rsidP="00413B01"/>
    <w:p w14:paraId="4642E8DF" w14:textId="77777777" w:rsidR="00413B01" w:rsidRDefault="00413B01" w:rsidP="00413B01">
      <w:pPr>
        <w:pStyle w:val="Heading1"/>
      </w:pPr>
      <w:bookmarkStart w:id="5" w:name="_Toc234676079"/>
      <w:r>
        <w:t>Warming ADV – 1AC</w:t>
      </w:r>
      <w:bookmarkEnd w:id="5"/>
      <w:r>
        <w:t xml:space="preserve"> </w:t>
      </w:r>
    </w:p>
    <w:p w14:paraId="0FEC9B17" w14:textId="77777777" w:rsidR="00413B01" w:rsidRDefault="00413B01" w:rsidP="00413B01"/>
    <w:p w14:paraId="0306804D" w14:textId="77777777" w:rsidR="00413B01" w:rsidRPr="00413B01" w:rsidRDefault="00413B01" w:rsidP="00413B01">
      <w:pPr>
        <w:pStyle w:val="Heading4"/>
      </w:pPr>
      <w:r w:rsidRPr="00413B01">
        <w:t>Global Warming is causing rapid temperature change now</w:t>
      </w:r>
    </w:p>
    <w:p w14:paraId="2B74AD44" w14:textId="77777777" w:rsidR="00413B01" w:rsidRDefault="00413B01" w:rsidP="00413B01">
      <w:pPr>
        <w:rPr>
          <w:rStyle w:val="Heading4Char"/>
        </w:rPr>
      </w:pPr>
      <w:r w:rsidRPr="00413B01">
        <w:rPr>
          <w:rStyle w:val="StyleStyleBold12pt"/>
        </w:rPr>
        <w:t xml:space="preserve">Joyce </w:t>
      </w:r>
      <w:r>
        <w:t>20</w:t>
      </w:r>
      <w:r w:rsidRPr="00413B01">
        <w:rPr>
          <w:rStyle w:val="StyleStyleBold12pt"/>
        </w:rPr>
        <w:t>13</w:t>
      </w:r>
      <w:r w:rsidRPr="00681934">
        <w:rPr>
          <w:rStyle w:val="Heading4Char"/>
        </w:rPr>
        <w:t xml:space="preserve"> </w:t>
      </w:r>
    </w:p>
    <w:p w14:paraId="3627D263" w14:textId="77777777" w:rsidR="00413B01" w:rsidRDefault="00413B01" w:rsidP="00413B01">
      <w:r>
        <w:t>(Christopher; Correspondent on the Science Desk at NPR; “</w:t>
      </w:r>
      <w:r w:rsidRPr="00681934">
        <w:t>Current Global Warming Rates Are Fastest On Record</w:t>
      </w:r>
      <w:r>
        <w:t xml:space="preserve">”; 3/8/2013; </w:t>
      </w:r>
      <w:r w:rsidRPr="00681934">
        <w:t>http://www.kpbs.org/news/2013/mar/08/current-global-warming-rates-are-fastest-record/</w:t>
      </w:r>
      <w:r>
        <w:t>) Austin Bae</w:t>
      </w:r>
    </w:p>
    <w:p w14:paraId="30BEF1CA" w14:textId="77777777" w:rsidR="00413B01" w:rsidRDefault="00413B01" w:rsidP="00413B01">
      <w:pPr>
        <w:rPr>
          <w:sz w:val="14"/>
        </w:rPr>
      </w:pPr>
      <w:r w:rsidRPr="00681934">
        <w:rPr>
          <w:sz w:val="14"/>
        </w:rPr>
        <w:t xml:space="preserve">There's plenty of evidence that the climate has warmed up over the past century, and climate scientists know this has happened throughout the history of the planet. But they want to know more about how </w:t>
      </w:r>
      <w:r w:rsidRPr="00681934">
        <w:rPr>
          <w:rStyle w:val="StyleBoldUnderline"/>
        </w:rPr>
        <w:t>this warming is different</w:t>
      </w:r>
      <w:r w:rsidRPr="00681934">
        <w:rPr>
          <w:sz w:val="14"/>
        </w:rPr>
        <w:t xml:space="preserve">. Now a research team says it has some new answers. It has put together a record of global temperatures going back to the end of the last ice age — about 11,000 years ago — when mammoths and saber-tooth cats roamed the planet. The study confirms that </w:t>
      </w:r>
      <w:r w:rsidRPr="00681934">
        <w:rPr>
          <w:rStyle w:val="StyleBoldUnderline"/>
        </w:rPr>
        <w:t>what we're seeing now is unprecedented. What the researchers did is peer into the past</w:t>
      </w:r>
      <w:r w:rsidRPr="00681934">
        <w:rPr>
          <w:sz w:val="14"/>
        </w:rPr>
        <w:t>. They read ice cores from polar regions that show what temperatures were like over hundreds of thousands of years. But those only reveal changes in those specific regions; cores aren't so good at depicting what happened to the whole planet. Tree rings give a more global record of temperatures, but only back about 2,000 years. Shaun Marcott, a geologist at Oregon State University, says "</w:t>
      </w:r>
      <w:r w:rsidRPr="00681934">
        <w:rPr>
          <w:rStyle w:val="StyleBoldUnderline"/>
        </w:rPr>
        <w:t>global temperatures are warmer than about 75 percent of anything we've seen over the last 11,000 years</w:t>
      </w:r>
      <w:r w:rsidRPr="00681934">
        <w:rPr>
          <w:sz w:val="14"/>
        </w:rPr>
        <w:t xml:space="preserve"> or so." The other way to look at that is, 25 percent of the time since the last ice age, it's been warmer than now. You might think, so what's to worry about? But Marcott says the record shows just how unusual our current warming is. "</w:t>
      </w:r>
      <w:r w:rsidRPr="00681934">
        <w:rPr>
          <w:rStyle w:val="StyleBoldUnderline"/>
        </w:rPr>
        <w:t>It's really the rates of change here that's amazing and atypical," he says. Essentially, it's warming up superfast</w:t>
      </w:r>
      <w:r w:rsidRPr="00681934">
        <w:rPr>
          <w:sz w:val="14"/>
        </w:rPr>
        <w:t xml:space="preserve">. Here's what happened. After the end of the ice age, the planet got warmer. Then, 5,000 years ago, it started to get cooler — but really slowly. In all, it cooled 1.3 degrees Fahrenheit, up until the last century or so. Then it flipped again — </w:t>
      </w:r>
      <w:r w:rsidRPr="00681934">
        <w:rPr>
          <w:rStyle w:val="StyleBoldUnderline"/>
        </w:rPr>
        <w:t>global average temperature shot up</w:t>
      </w:r>
      <w:r w:rsidRPr="00681934">
        <w:rPr>
          <w:sz w:val="14"/>
        </w:rPr>
        <w:t xml:space="preserve">. "Temperatures now have gone from that cold period to the warm period in just 100 years," Marcott says. So </w:t>
      </w:r>
      <w:r w:rsidRPr="00681934">
        <w:rPr>
          <w:rStyle w:val="StyleBoldUnderline"/>
        </w:rPr>
        <w:t>it's taken just 100 years for the average temperature to change by 1.3 degrees, when it took 5,000 years to do that before.</w:t>
      </w:r>
      <w:r w:rsidRPr="00681934">
        <w:rPr>
          <w:sz w:val="14"/>
        </w:rPr>
        <w:t xml:space="preserve"> The research team tracked temperature by studying chemicals in the shells of tiny, fossilized sea creatures called foraminifera. Their temperature record matches other techniques that look back 2,000 years, which supports the validity of their much longer record. Climate scientists predict that </w:t>
      </w:r>
      <w:r w:rsidRPr="00681934">
        <w:rPr>
          <w:rStyle w:val="StyleBoldUnderline"/>
        </w:rPr>
        <w:t>the current warming will continue, given the amount of greenhouse gases going up into the atmosphere</w:t>
      </w:r>
      <w:r w:rsidRPr="00681934">
        <w:rPr>
          <w:sz w:val="14"/>
        </w:rPr>
        <w:t>. "</w:t>
      </w:r>
      <w:r w:rsidRPr="00681934">
        <w:rPr>
          <w:rStyle w:val="StyleBoldUnderline"/>
        </w:rPr>
        <w:t>The climate changes to come are going to be larger than anything that human civilization and agriculture has seen in its entire existence</w:t>
      </w:r>
      <w:r w:rsidRPr="00681934">
        <w:rPr>
          <w:sz w:val="14"/>
        </w:rPr>
        <w:t xml:space="preserve">," </w:t>
      </w:r>
      <w:r w:rsidRPr="000D0403">
        <w:rPr>
          <w:rStyle w:val="StyleBoldUnderline"/>
        </w:rPr>
        <w:t>says</w:t>
      </w:r>
      <w:r w:rsidRPr="00681934">
        <w:rPr>
          <w:sz w:val="14"/>
        </w:rPr>
        <w:t xml:space="preserve"> Gavin </w:t>
      </w:r>
      <w:r w:rsidRPr="000D0403">
        <w:rPr>
          <w:rStyle w:val="StyleBoldUnderline"/>
        </w:rPr>
        <w:t>Schmidt</w:t>
      </w:r>
      <w:r w:rsidRPr="00681934">
        <w:rPr>
          <w:sz w:val="14"/>
        </w:rPr>
        <w:t xml:space="preserve">, </w:t>
      </w:r>
      <w:r w:rsidRPr="000D0403">
        <w:rPr>
          <w:rStyle w:val="Emphasis"/>
        </w:rPr>
        <w:t>a climate researcher at NASA's Goddard Institute for Space Studies.</w:t>
      </w:r>
      <w:r w:rsidRPr="00681934">
        <w:rPr>
          <w:sz w:val="14"/>
        </w:rPr>
        <w:t xml:space="preserve"> "And that is quite a sobering thought."</w:t>
      </w:r>
    </w:p>
    <w:p w14:paraId="284E9359" w14:textId="77777777" w:rsidR="00413B01" w:rsidRPr="00681934" w:rsidRDefault="00413B01" w:rsidP="00413B01">
      <w:pPr>
        <w:rPr>
          <w:sz w:val="14"/>
        </w:rPr>
      </w:pPr>
    </w:p>
    <w:p w14:paraId="69778350" w14:textId="77777777" w:rsidR="00413B01" w:rsidRDefault="00413B01" w:rsidP="00413B01">
      <w:pPr>
        <w:pStyle w:val="Heading4"/>
      </w:pPr>
      <w:r>
        <w:t>Cuba needs some work in Development – Harsh Conditions now</w:t>
      </w:r>
    </w:p>
    <w:p w14:paraId="28F586EE" w14:textId="77777777" w:rsidR="00413B01" w:rsidRPr="00413B01" w:rsidRDefault="00413B01" w:rsidP="00413B01">
      <w:pPr>
        <w:rPr>
          <w:rStyle w:val="StyleStyleBold12pt"/>
        </w:rPr>
      </w:pPr>
      <w:r w:rsidRPr="00413B01">
        <w:rPr>
          <w:rStyle w:val="StyleStyleBold12pt"/>
        </w:rPr>
        <w:t xml:space="preserve">Kadlec 2013 </w:t>
      </w:r>
    </w:p>
    <w:p w14:paraId="6E461D64" w14:textId="77777777" w:rsidR="00413B01" w:rsidRDefault="00413B01" w:rsidP="00413B01">
      <w:r>
        <w:t xml:space="preserve">(Dan; </w:t>
      </w:r>
      <w:r w:rsidRPr="002D2478">
        <w:t>journalist and author</w:t>
      </w:r>
      <w:r>
        <w:t xml:space="preserve"> on economics and financial education </w:t>
      </w:r>
      <w:r w:rsidRPr="002D2478">
        <w:t>for TIME, Money, CBS and USA Today</w:t>
      </w:r>
      <w:r>
        <w:t xml:space="preserve">; “Lessons in Socialism: How Cuba Can Become Relevant Again”; 2/6/2013; </w:t>
      </w:r>
      <w:r w:rsidRPr="002D2478">
        <w:t>http://business.time.com/2013/02/06/lessons-in-socialism-how-cuba-can-become-relevant-again/</w:t>
      </w:r>
      <w:r>
        <w:t>) Austin Bae</w:t>
      </w:r>
    </w:p>
    <w:p w14:paraId="12E289BB" w14:textId="77777777" w:rsidR="00413B01" w:rsidRDefault="00413B01" w:rsidP="00413B01">
      <w:pPr>
        <w:rPr>
          <w:rStyle w:val="StyleBoldUnderline"/>
        </w:rPr>
      </w:pPr>
      <w:r w:rsidRPr="002D2478">
        <w:rPr>
          <w:sz w:val="14"/>
        </w:rPr>
        <w:t xml:space="preserve">Socialism here has managed to raise the living standards of the destitute, the bottom 20%. But virtually all others have fled or been dragged lower. Whatever </w:t>
      </w:r>
      <w:r w:rsidRPr="002D2478">
        <w:rPr>
          <w:rStyle w:val="StyleBoldUnderline"/>
        </w:rPr>
        <w:t>leadership</w:t>
      </w:r>
      <w:r w:rsidRPr="002D2478">
        <w:rPr>
          <w:sz w:val="14"/>
        </w:rPr>
        <w:t xml:space="preserve"> succeeds Fidel and Raul, it </w:t>
      </w:r>
      <w:r w:rsidRPr="002D2478">
        <w:rPr>
          <w:rStyle w:val="StyleBoldUnderline"/>
        </w:rPr>
        <w:t>will have to confront the basic question of whether raising the living standards of the very poorest is worth the toll it has taken on the rest, as well as the toll it’s taken on the country’s infrastructure and even its fertile landscape—much of which is now grown over with weeds</w:t>
      </w:r>
      <w:r w:rsidRPr="002D2478">
        <w:rPr>
          <w:sz w:val="14"/>
        </w:rPr>
        <w:t xml:space="preserve">. Even dictators want some level of popular support. Castro earned his by lifting the poorest and stirring nationalist emotions in a historically colonized land. But the </w:t>
      </w:r>
      <w:r w:rsidRPr="002D2478">
        <w:rPr>
          <w:rStyle w:val="StyleBoldUnderline"/>
        </w:rPr>
        <w:t>physical decay is so extreme that it is difficult to imagine any new leader succeeding without reinvigorating an economy that has been bled dry</w:t>
      </w:r>
      <w:r w:rsidRPr="002D2478">
        <w:rPr>
          <w:sz w:val="14"/>
        </w:rPr>
        <w:t xml:space="preserve">. Perhaps the post-Castro government will consider whether a more open economic policy might lift all boats. Even the poor benefit from greater growth, as empowered capitalists have started to show in China. Traveling in and around Havana offers stark lessons in the futility of socialism. Billboards are non-existent; there is nothing to advertise except “La Revolución” and “Más Socialismo,” largely self-explanatory terms you find painted on fences and printed on banners on many city blocks, promoting the government. Castro elevated health care, education, and the arts. But he did so in part by diverting pesos from sorely needed infrastructure rebuilding. All of Havana is literally crumbling. Stunning facades have fallen in heaps. Throughout this city, brilliant but severely worn architecture lies masked behind the drying laundry of impoverished families crowded into space that at one time bustled with trade and the activities of the well-to-do. There are jobs for everyone; unemployment stands at less than 2%. But </w:t>
      </w:r>
      <w:r w:rsidRPr="002D2478">
        <w:rPr>
          <w:rStyle w:val="StyleBoldUnderline"/>
        </w:rPr>
        <w:t>wages are so low that little gets done. Cuba’s productivity per person ranks among the lowest 3% in the world.</w:t>
      </w:r>
      <w:r w:rsidRPr="002D2478">
        <w:rPr>
          <w:sz w:val="14"/>
        </w:rPr>
        <w:t xml:space="preserve"> A popular refrain heard throughout this city: “</w:t>
      </w:r>
      <w:r w:rsidRPr="002D2478">
        <w:rPr>
          <w:rStyle w:val="StyleBoldUnderline"/>
        </w:rPr>
        <w:t>Fidel pretends to pay us and we pretend to work.”</w:t>
      </w:r>
      <w:r w:rsidRPr="002D2478">
        <w:rPr>
          <w:sz w:val="14"/>
        </w:rPr>
        <w:t xml:space="preserve"> The only jobs that matter are those where you can pilfer goods from the workplace or which give you access to tourist money. Tour guides and artists who sell to visitors command enviable incomes. Butchers earn more than doctors. The country’s GDP is $60 billion, about the same as the state of New Hampshire. California alone produces $2 trillion annually. Roughly 5% of Cuba’s “output” is gifts to its residents from exiles sending “remittances” to family in Cuba. While America’s recent political shift to the left under Obama is in no way comparable to the Más Socialismo of the past five decades in Cuba, the pendulum swing nonetheless reflects our own internal debate as we have raised taxes on the wealthy. Our tax-the-rich movement has spurred talk in some wealthy segments of fleeing high-tax states like California and New York, and of retiring to non-productivity rather than forfeit so much income. That might sound like rich-folk blather, and certainly there are ample good reasons that U.S. tax policy has moved this direction. Even a hard-core capitalist like Warren Buffett has endorsed the extra toll on the wealthy. </w:t>
      </w:r>
      <w:r w:rsidRPr="002D2478">
        <w:rPr>
          <w:rStyle w:val="StyleBoldUnderline"/>
        </w:rPr>
        <w:t>We’re not and never will be Cuba. But a tour of  Havana reminds you just how wrong wealth redistribution can go.</w:t>
      </w:r>
    </w:p>
    <w:p w14:paraId="17CA7CEA" w14:textId="77777777" w:rsidR="00413B01" w:rsidRPr="002D2478" w:rsidRDefault="00413B01" w:rsidP="00413B01">
      <w:pPr>
        <w:rPr>
          <w:sz w:val="14"/>
        </w:rPr>
      </w:pPr>
    </w:p>
    <w:p w14:paraId="4E26D667" w14:textId="77777777" w:rsidR="00413B01" w:rsidRDefault="00413B01" w:rsidP="00413B01">
      <w:pPr>
        <w:pStyle w:val="Heading4"/>
      </w:pPr>
      <w:r>
        <w:t>Removal is Key to Cuban Development – Access to International Aid</w:t>
      </w:r>
    </w:p>
    <w:p w14:paraId="42FC0C81" w14:textId="77777777" w:rsidR="00413B01" w:rsidRDefault="00413B01" w:rsidP="00413B01">
      <w:r w:rsidRPr="00413B01">
        <w:rPr>
          <w:rStyle w:val="StyleStyleBold12pt"/>
        </w:rPr>
        <w:t xml:space="preserve">Feinberg </w:t>
      </w:r>
      <w:r>
        <w:t>20</w:t>
      </w:r>
      <w:r w:rsidRPr="00413B01">
        <w:rPr>
          <w:rStyle w:val="StyleStyleBold12pt"/>
        </w:rPr>
        <w:t>11</w:t>
      </w:r>
      <w:r>
        <w:t xml:space="preserve"> </w:t>
      </w:r>
    </w:p>
    <w:p w14:paraId="5A787798" w14:textId="77777777" w:rsidR="00413B01" w:rsidRDefault="00413B01" w:rsidP="00413B01">
      <w:r>
        <w:t xml:space="preserve">(Richard; </w:t>
      </w:r>
      <w:r w:rsidRPr="00BD5C8D">
        <w:t>rofessor of international political economy at the Graduate School of International Relations and Pacific Studies, University of California</w:t>
      </w:r>
      <w:r>
        <w:t>; “</w:t>
      </w:r>
      <w:r w:rsidRPr="00BD5C8D">
        <w:t>Come on – Cuba needs help, not hindrance to progress</w:t>
      </w:r>
      <w:r>
        <w:t xml:space="preserve">”; 11/17/2011; </w:t>
      </w:r>
      <w:r w:rsidRPr="00BD5C8D">
        <w:t>http://www.ft.com/intl/cms/s/0/90986330-110e-11e1-ad22-00144feabdc0.html#axzz2Xq8fS7Sr</w:t>
      </w:r>
      <w:r>
        <w:t>) Austin Bae</w:t>
      </w:r>
    </w:p>
    <w:p w14:paraId="5A90EE0A" w14:textId="77777777" w:rsidR="00413B01" w:rsidRDefault="00413B01" w:rsidP="00413B01"/>
    <w:p w14:paraId="0508DE16" w14:textId="77777777" w:rsidR="00413B01" w:rsidRDefault="00413B01" w:rsidP="00413B01">
      <w:pPr>
        <w:rPr>
          <w:sz w:val="14"/>
        </w:rPr>
      </w:pPr>
      <w:r w:rsidRPr="00B15079">
        <w:rPr>
          <w:sz w:val="14"/>
        </w:rPr>
        <w:t xml:space="preserve">Cuba’s recent liberalisation of markets in private homes and automobiles suggests that the forces of economic reform are gaining momentum on the Caribbean island. This is good news not only for ordinary Cubans but also for the international community and the US – all of whom should be placing their weight firmly behind the reformist factions. </w:t>
      </w:r>
      <w:r w:rsidRPr="00BD5C8D">
        <w:rPr>
          <w:rStyle w:val="StyleBoldUnderline"/>
        </w:rPr>
        <w:t>Now is the time for the International Monetary Fund and the World Bank to begin to assist the Cuban economic transition</w:t>
      </w:r>
      <w:r w:rsidRPr="00B15079">
        <w:rPr>
          <w:sz w:val="14"/>
        </w:rPr>
        <w:t xml:space="preserve">. The reforms come not a moment too soon. The </w:t>
      </w:r>
      <w:r w:rsidRPr="00BD5C8D">
        <w:rPr>
          <w:rStyle w:val="StyleBoldUnderline"/>
        </w:rPr>
        <w:t>Cuban economy is underperforming</w:t>
      </w:r>
      <w:r w:rsidRPr="00B15079">
        <w:rPr>
          <w:sz w:val="14"/>
        </w:rPr>
        <w:t xml:space="preserve">. Positive developments in areas such as tourism, mining, energy and biotechnology are insufficient to offset glaring weaknesses in the economy. Industrial production has yet to recover its pre-1989 Soviet-era levels. Agricultural output is insufficient to feed the population. Merchandise exports are a paltry $3bn to $4bn a year, leaving a chronically large trade deficit. </w:t>
      </w:r>
      <w:r w:rsidRPr="00BD5C8D">
        <w:rPr>
          <w:rStyle w:val="StyleBoldUnderline"/>
        </w:rPr>
        <w:t>Especially debilitating, national savings and investment rates are very low, relegating Cuba to a low-growth trap.</w:t>
      </w:r>
      <w:r w:rsidRPr="00B15079">
        <w:rPr>
          <w:sz w:val="14"/>
        </w:rPr>
        <w:t xml:space="preserve"> In April, the Cuban Communist party approved 311 economic reforms, which, if acted upon, would transform society. The guidelines aim to replace state paternalism with individual responsibility and substitute universal gratuities with targeted subsidies to the most needy. Workers will be paid according to the quality of their labour. The new reforms will allow central planners the final word, yet power will be decentralised to municipalities and to non-state enterprises such as self-employed workers or co-operatives. State-owned groups will enjoy greater autonomy. Governments including Spain, Brazil and Canada are already working with Cuba to advance these progressive reforms by, for example, supporting farmers and assisting municipalities. Now that the Cuban government has publicly declared its alignment with these goals, these donors are well positioned to step up investment. In contrast, American programmes in Cuba have focused on fostering political change – but so far have only succeeded in landing a hapless US aid consultant in jail for violating Cuban laws. </w:t>
      </w:r>
      <w:r w:rsidRPr="00BD5C8D">
        <w:rPr>
          <w:rStyle w:val="StyleBoldUnderline"/>
        </w:rPr>
        <w:t>In other countries making the transition from a centrally planned economy to a more market-oriented one, the IMF and World Bank have provided strategic policy advice and significant financial assistance. Yet of their 187 members, the only absent countries are North Korea and Cuba.</w:t>
      </w:r>
      <w:r w:rsidRPr="00B15079">
        <w:rPr>
          <w:sz w:val="14"/>
        </w:rPr>
        <w:t xml:space="preserve"> Admitting Cuba would not imply approval for its policies: quite the opposite. </w:t>
      </w:r>
      <w:r w:rsidRPr="00BD5C8D">
        <w:rPr>
          <w:rStyle w:val="StyleBoldUnderline"/>
        </w:rPr>
        <w:t xml:space="preserve">The IMF and World Bank would work with Cuba to modernise its economy. </w:t>
      </w:r>
      <w:r w:rsidRPr="00B15079">
        <w:rPr>
          <w:sz w:val="14"/>
        </w:rPr>
        <w:t>A senior diplomat in the Cuban foreign ministry recently told me: “Cuba has no principled position against relations with the IMF or World Bank.” This is the first such official Cuban statement suggesting openness to engage with the Bretton Woods sisters, the IMF and World Bank. Nevertheless, after years of imagining that the IMF and World Bank were instruments of pernicious imperialist ideologies, Cuba is not prepared for a sudden embrace. A gradual process of confidence building will be required. Before formal membership, the IMF and World Bank could provide policy advice and training. Later, economists could undertake studies of macroeconomic and monetary policies. Among staff of the IMF and World Bank, there is a general willingness – even eagerness among economists from Latin America – to entertain a Cuban expression of interest in technical assistance and eventual membership</w:t>
      </w:r>
      <w:r w:rsidRPr="00BD5C8D">
        <w:rPr>
          <w:rStyle w:val="StyleBoldUnderline"/>
        </w:rPr>
        <w:t>. Current US law opposes Cuban membership of the World Bank and IMF</w:t>
      </w:r>
      <w:r w:rsidRPr="00B15079">
        <w:rPr>
          <w:sz w:val="14"/>
        </w:rPr>
        <w:t>. However, short of membership, the US need not oppose technical assistance to Cuba, if properly structured. And while the US is required to vote against membership in the IMF and World Bank, it does not have a blocking majority. Within the entities’ governing bodies, Cuba could win membership – as long as the US does not lobby hard against it – with the support of its increasingly powerful friends, such as China and Brazil.</w:t>
      </w:r>
    </w:p>
    <w:p w14:paraId="403CAD69" w14:textId="77777777" w:rsidR="00413B01" w:rsidRPr="00B15079" w:rsidRDefault="00413B01" w:rsidP="00413B01">
      <w:pPr>
        <w:rPr>
          <w:sz w:val="14"/>
        </w:rPr>
      </w:pPr>
    </w:p>
    <w:p w14:paraId="72D5708E" w14:textId="77777777" w:rsidR="00413B01" w:rsidRPr="00413B01" w:rsidRDefault="00413B01" w:rsidP="00413B01">
      <w:pPr>
        <w:pStyle w:val="Heading4"/>
      </w:pPr>
      <w:r w:rsidRPr="00413B01">
        <w:t>Development allows Cuba’s Environmental Policy – Key to Solving Global Warming</w:t>
      </w:r>
    </w:p>
    <w:p w14:paraId="014BE882" w14:textId="77777777" w:rsidR="00413B01" w:rsidRDefault="00413B01" w:rsidP="00413B01">
      <w:r w:rsidRPr="00413B01">
        <w:rPr>
          <w:rStyle w:val="StyleStyleBold12pt"/>
        </w:rPr>
        <w:t xml:space="preserve">Cameron </w:t>
      </w:r>
      <w:r>
        <w:t>20</w:t>
      </w:r>
      <w:r w:rsidRPr="00413B01">
        <w:rPr>
          <w:rStyle w:val="StyleStyleBold12pt"/>
        </w:rPr>
        <w:t>09</w:t>
      </w:r>
      <w:r>
        <w:t xml:space="preserve"> (Marce; Editor for Direct Action; “</w:t>
      </w:r>
      <w:r w:rsidRPr="006C4A5C">
        <w:t>Cuba's energy revolution - combating global warming</w:t>
      </w:r>
      <w:r>
        <w:t xml:space="preserve">”; 4/10/2009; </w:t>
      </w:r>
      <w:r w:rsidRPr="00B15079">
        <w:t>http://directaction.org.au/issue10/cuban_energy_revolution_combating_global_warming</w:t>
      </w:r>
      <w:r>
        <w:t>) Austin Bae</w:t>
      </w:r>
    </w:p>
    <w:p w14:paraId="58236C83" w14:textId="77777777" w:rsidR="00413B01" w:rsidRPr="006C4A5C" w:rsidRDefault="00413B01" w:rsidP="00413B01"/>
    <w:p w14:paraId="6206BAA6" w14:textId="77777777" w:rsidR="00413B01" w:rsidRDefault="00413B01" w:rsidP="00413B01">
      <w:pPr>
        <w:rPr>
          <w:rStyle w:val="StyleBoldUnderline"/>
        </w:rPr>
      </w:pPr>
      <w:r w:rsidRPr="006C4A5C">
        <w:rPr>
          <w:rStyle w:val="StyleBoldUnderline"/>
        </w:rPr>
        <w:t>Cuba’s revolutionary</w:t>
      </w:r>
      <w:r w:rsidRPr="00F20DB6">
        <w:rPr>
          <w:sz w:val="12"/>
        </w:rPr>
        <w:t xml:space="preserve"> socialist government </w:t>
      </w:r>
      <w:r w:rsidRPr="006C4A5C">
        <w:rPr>
          <w:rStyle w:val="StyleBoldUnderline"/>
        </w:rPr>
        <w:t>became the first in the world to carry out a rapid and wholescale changeover to compact fluorescents</w:t>
      </w:r>
      <w:r w:rsidRPr="00F20DB6">
        <w:rPr>
          <w:sz w:val="12"/>
        </w:rPr>
        <w:t xml:space="preserve"> during 2005 and 2006. </w:t>
      </w:r>
      <w:r w:rsidRPr="006C4A5C">
        <w:rPr>
          <w:rStyle w:val="StyleBoldUnderline"/>
        </w:rPr>
        <w:t>Cuba was also the first country to ban the sale of incandescent globes. Moreover, this replacement program was carried out as part of a comprehensive and far-reaching “energy revolution</w:t>
      </w:r>
      <w:r w:rsidRPr="00F20DB6">
        <w:rPr>
          <w:sz w:val="12"/>
        </w:rPr>
        <w:t>” (see “Cuba: Viva la Revolucion Energetica” on p. 23). “Cuba has solved crippling energy shortages that plagued the island as recently as 2004 without sacrificing a long-term commitment to promoting environmentally friendly fuels, the head of the UN Environment Program said Wednesday”, the Associated Press news agency reported on July 4, 2007. “</w:t>
      </w:r>
      <w:r w:rsidRPr="006C4A5C">
        <w:rPr>
          <w:rStyle w:val="StyleBoldUnderline"/>
        </w:rPr>
        <w:t xml:space="preserve">The electric grid still relies too heavily on wasteful gas-flare reactors and heavy polluting diesel generators, but the </w:t>
      </w:r>
      <w:r w:rsidRPr="00F20DB6">
        <w:rPr>
          <w:sz w:val="12"/>
        </w:rPr>
        <w:t xml:space="preserve">communist </w:t>
      </w:r>
      <w:r w:rsidRPr="006C4A5C">
        <w:rPr>
          <w:rStyle w:val="StyleBoldUnderline"/>
        </w:rPr>
        <w:t>government has taken important steps toward developing wind and solar power, as well as ethanol from sugar cane”,</w:t>
      </w:r>
      <w:r w:rsidRPr="00F20DB6">
        <w:rPr>
          <w:sz w:val="12"/>
        </w:rPr>
        <w:t xml:space="preserve"> Achim Steiner, the program’s executive director told AP, adding: “In terms of a short term response, it is quite remarkable how Cuba, under its economic conditions [a small Third World country under a US economic blockade] managed to solve that crisis.” </w:t>
      </w:r>
      <w:r w:rsidRPr="006C4A5C">
        <w:rPr>
          <w:rStyle w:val="StyleBoldUnderline"/>
        </w:rPr>
        <w:t>Cuba’s energy revolution is not an isolated initiative. Among Cuba’s environmental achievements are reversing deforestation and the world’s first, and so far only, large-scale conversion from conventional agriculture to organic and semi-organic farming</w:t>
      </w:r>
      <w:r w:rsidRPr="00F20DB6">
        <w:rPr>
          <w:sz w:val="12"/>
        </w:rPr>
        <w:t xml:space="preserve">. Urban organic farms have proliferated during the past decade and now supply the bulk of the fruits, vegetables and herbs consumed in Cuban cities. Cuba’s remnant forests and coral reefs are the ecological jewels of the Caribbean, having been spared the twin ravages of poverty-driven deforestation and rampant capitalist development that have devastated fragile ecosystems elsewhere in the Third World. This is not to say that Cuba has no serious environmental problems or that it leads the world on every environmental front. Germany, for example, leads the world in installed photovoltaic capacity and Denmark in the share of electricity generated by wind power. </w:t>
      </w:r>
      <w:r w:rsidRPr="006C4A5C">
        <w:rPr>
          <w:rStyle w:val="StyleBoldUnderline"/>
        </w:rPr>
        <w:t>A small Third World country under a 47-year economic siege from US imperialism, Cuba cannot afford all of the latest environmental technologies and is denied access to some of them by the US blockade.</w:t>
      </w:r>
      <w:r w:rsidRPr="00F20DB6">
        <w:rPr>
          <w:sz w:val="12"/>
        </w:rPr>
        <w:t xml:space="preserve"> What makes Cuba unique is that this small Third World country has achieved key indicators of social development and human wellbeing (such as life expectancy, infant mortality and adult literacy) similar to those of developed capitalist countries, but at a much smaller economic and environmental cost. A 2006 report published by the World Wildlife Fund pointed out that </w:t>
      </w:r>
      <w:r w:rsidRPr="006C4A5C">
        <w:rPr>
          <w:rStyle w:val="StyleBoldUnderline"/>
        </w:rPr>
        <w:t xml:space="preserve">Cuba is unique in having </w:t>
      </w:r>
      <w:r w:rsidRPr="00F20DB6">
        <w:rPr>
          <w:sz w:val="12"/>
        </w:rPr>
        <w:t xml:space="preserve">both a high UN Human Development Index (HDI) and </w:t>
      </w:r>
      <w:r w:rsidRPr="006C4A5C">
        <w:rPr>
          <w:rStyle w:val="StyleBoldUnderline"/>
        </w:rPr>
        <w:t>a relatively small ecological footprint</w:t>
      </w:r>
      <w:r w:rsidRPr="00F20DB6">
        <w:rPr>
          <w:sz w:val="12"/>
        </w:rPr>
        <w:t xml:space="preserve"> (a measure of a country’s per capita impact on the biosphere through the consumption of natural resources and energy). </w:t>
      </w:r>
      <w:r w:rsidRPr="00F20DB6">
        <w:rPr>
          <w:rStyle w:val="StyleBoldUnderline"/>
        </w:rPr>
        <w:t>If all countries followed Cuba’s example the world could be developing sustainably and all of the planet’s 6.9 billion people could enjoy a high level of human development</w:t>
      </w:r>
      <w:r w:rsidRPr="00F20DB6">
        <w:rPr>
          <w:sz w:val="12"/>
        </w:rPr>
        <w:t xml:space="preserve">, according to the WWF. Why aren’t more countries following Cuba’s example? Why hasn’t the Australian government launched an energy revolution on the scale of socialist Cuba’s? The reason is that Cuba has a government that serves the interests of working people, not those of a capitalist ruling class. Cuba’s energy revolution is part of a larger social revolution. In 1959 the Cuban workers and peasants overthrew the US-backed Batista dictatorship and brought to power a revolutionary working people’s government. In late 1960 the revolutionary government organised the workers to take over Cuba’s big capitalist enterprises, establishing state ownership of the key economic resources and subordinating market relations to centralised economic planning to meet social needs. Cuba’s planned economy made possible its energy revolution. </w:t>
      </w:r>
      <w:r w:rsidRPr="006C4A5C">
        <w:rPr>
          <w:rStyle w:val="StyleBoldUnderline"/>
        </w:rPr>
        <w:t>Cuba’s power generation and distribution system</w:t>
      </w:r>
      <w:r w:rsidRPr="00F20DB6">
        <w:rPr>
          <w:sz w:val="12"/>
        </w:rPr>
        <w:t xml:space="preserve"> is not broken up into many competing profit-oriented businesses. Rather, it </w:t>
      </w:r>
      <w:r w:rsidRPr="006C4A5C">
        <w:rPr>
          <w:rStyle w:val="StyleBoldUnderline"/>
        </w:rPr>
        <w:t>functions as a single national enterprise at the service of society</w:t>
      </w:r>
      <w:r w:rsidRPr="00F20DB6">
        <w:rPr>
          <w:sz w:val="12"/>
        </w:rPr>
        <w:t xml:space="preserve">. Only planning at the level of the economy as a whole has allowed Cuba to carry out such a sweeping renovation and reorganisation of its entire energy generation and distribution system. The </w:t>
      </w:r>
      <w:r w:rsidRPr="006C4A5C">
        <w:rPr>
          <w:rStyle w:val="StyleBoldUnderline"/>
        </w:rPr>
        <w:t>energy revolution also involved the replacement of millions of household electrical goods with new, energy-efficient appliances and a restructuring of electricity tariffs to encourage savings</w:t>
      </w:r>
      <w:r w:rsidRPr="00F20DB6">
        <w:rPr>
          <w:sz w:val="12"/>
        </w:rPr>
        <w:t xml:space="preserve">. In addition to national economic planning, Cuba’s energy revolution was only possible because it had the active participation of the population. The Cuban government — born of a popular revolution and based on mass organisations of working people in their local neighbourhoods, schools, colleges and workplaces — was able to harness “people power” to achieve a common goal. Convinced by their government of the need for the energy revolution, Cuba’s working people made it their own. In a similar way, urban organic farming in Cuba is not a marginal activity as it is in Australia but a mass grassroots movement supported by the government. Capitalist governments can’t do this because they serve the interests of the tiny corporate elite. Capitalist societies develop according to what will serve to maximise the profits of capitalist firms. Society is held hostage to the corporate rulers who own the economy and control the state. The goal of the capitalists is to “make money” (accumulate capital). To achieve this goal they must turn the working people, who produce society’s wealth, not only into “hired hands” — working under the capitalists’ control — but also into atomised and permanently dissatisfied consumers of the goods and services marketed by capitalist firms. This not only undermines human solidarity, subordinating all human relationships to the “cash nexus”, it also puts humanity on a collision course with Earth’s ecosystems. Cuba has taken a different path. The conscious goal of Cuba’s socialist revolution is to liberate human beings from all forms of exploitation and oppression by building a new society based on shared wealth and human solidarity. One difference between Cuba and capitalist societies is that Cubans are not bombarded by thousands of daily messages urging them to buy things, much of it junk that doesn’t make us any happier. Cuba is responsible for only a tiny fraction of global carbon emissions. On its own, Cuba’s energy revolution won’t do much to slow global warming. But </w:t>
      </w:r>
      <w:r w:rsidRPr="006C4A5C">
        <w:rPr>
          <w:rStyle w:val="StyleBoldUnderline"/>
        </w:rPr>
        <w:t>Cuba</w:t>
      </w:r>
      <w:r w:rsidRPr="00F20DB6">
        <w:rPr>
          <w:sz w:val="12"/>
        </w:rPr>
        <w:t xml:space="preserve"> — even with the limitations imposed on it by its history of colonialism, neocolonialism and US economic warfare — </w:t>
      </w:r>
      <w:r w:rsidRPr="006C4A5C">
        <w:rPr>
          <w:rStyle w:val="StyleBoldUnderline"/>
        </w:rPr>
        <w:t>provides an example of what could be done to “save the planet”, and how it can be done.</w:t>
      </w:r>
    </w:p>
    <w:p w14:paraId="37336E89" w14:textId="77777777" w:rsidR="00413B01" w:rsidRDefault="00413B01" w:rsidP="00413B01">
      <w:pPr>
        <w:rPr>
          <w:rStyle w:val="StyleBoldUnderline"/>
        </w:rPr>
      </w:pPr>
    </w:p>
    <w:p w14:paraId="4B245DC1" w14:textId="77777777" w:rsidR="00413B01" w:rsidRDefault="00413B01" w:rsidP="00413B01">
      <w:pPr>
        <w:pStyle w:val="Heading4"/>
      </w:pPr>
      <w:r>
        <w:t>Warming leads to Extinction – Already Experiencing effects</w:t>
      </w:r>
    </w:p>
    <w:p w14:paraId="4D2D82BD" w14:textId="77777777" w:rsidR="00413B01" w:rsidRDefault="00413B01" w:rsidP="00413B01">
      <w:r w:rsidRPr="00413B01">
        <w:rPr>
          <w:rStyle w:val="StyleStyleBold12pt"/>
        </w:rPr>
        <w:t xml:space="preserve">Diebel </w:t>
      </w:r>
      <w:r>
        <w:t>20</w:t>
      </w:r>
      <w:r w:rsidRPr="00413B01">
        <w:rPr>
          <w:rStyle w:val="StyleStyleBold12pt"/>
        </w:rPr>
        <w:t>07</w:t>
      </w:r>
      <w:r>
        <w:t xml:space="preserve"> </w:t>
      </w:r>
    </w:p>
    <w:p w14:paraId="65FD6D64" w14:textId="77777777" w:rsidR="00413B01" w:rsidRDefault="00413B01" w:rsidP="00413B01">
      <w:r>
        <w:t>(</w:t>
      </w:r>
      <w:r w:rsidRPr="00BF780E">
        <w:t>Terry L, Professor of IR @ National War College, “Foreign Affairs Strategy: Logic for American Statecraft”, Conclusion: American Foreign Affairs Strategy Today</w:t>
      </w:r>
      <w:r>
        <w:t>)</w:t>
      </w:r>
    </w:p>
    <w:p w14:paraId="465A8246" w14:textId="77777777" w:rsidR="00413B01" w:rsidRDefault="00413B01" w:rsidP="00413B01"/>
    <w:p w14:paraId="19449551" w14:textId="77777777" w:rsidR="00413B01" w:rsidRDefault="00413B01" w:rsidP="00413B01">
      <w:pPr>
        <w:rPr>
          <w:rStyle w:val="StyleBoldUnderline"/>
        </w:rPr>
      </w:pPr>
      <w:r w:rsidRPr="00F20DB6">
        <w:rPr>
          <w:sz w:val="14"/>
        </w:rPr>
        <w:t xml:space="preserve">Finally, there is </w:t>
      </w:r>
      <w:r w:rsidRPr="00F20DB6">
        <w:rPr>
          <w:rStyle w:val="StyleBoldUnderline"/>
        </w:rPr>
        <w:t>one major existential threat</w:t>
      </w:r>
      <w:r w:rsidRPr="00F20DB6">
        <w:rPr>
          <w:sz w:val="14"/>
        </w:rPr>
        <w:t xml:space="preserve"> to American security (as well as prosperity) of a nonviolent nature, which, though far in the future, demands urgent action. It </w:t>
      </w:r>
      <w:r w:rsidRPr="00F20DB6">
        <w:rPr>
          <w:rStyle w:val="StyleBoldUnderline"/>
        </w:rPr>
        <w:t>is</w:t>
      </w:r>
      <w:r w:rsidRPr="00F20DB6">
        <w:rPr>
          <w:sz w:val="14"/>
        </w:rPr>
        <w:t xml:space="preserve"> the threat of </w:t>
      </w:r>
      <w:r w:rsidRPr="00F20DB6">
        <w:rPr>
          <w:rStyle w:val="StyleBoldUnderline"/>
        </w:rPr>
        <w:t>global warming</w:t>
      </w:r>
      <w:r w:rsidRPr="00F20DB6">
        <w:rPr>
          <w:sz w:val="14"/>
        </w:rPr>
        <w:t xml:space="preserve"> to the stability of the climate upon which all earthly life depends. Scientists worldwide have been observing the gathering of this threat for three decades now, and what was once a mere possibility has passed through probability to near certainty. Indeed not one of more than 900 articles on climate change published in refereed scientific journals from 1993 to 2003 doubted that anthropogenic warming is occurring. “In legitimate scientific circles,” writes Elizabeth Kolbert, “it is virtually impossible to find evidence of disagreement over the fundamentals of global warming.” </w:t>
      </w:r>
      <w:r w:rsidRPr="00F20DB6">
        <w:rPr>
          <w:rStyle w:val="StyleBoldUnderline"/>
        </w:rPr>
        <w:t xml:space="preserve">Evidence from a vast international scientific monitoring </w:t>
      </w:r>
      <w:r w:rsidRPr="00F20DB6">
        <w:rPr>
          <w:sz w:val="14"/>
        </w:rPr>
        <w:t xml:space="preserve">effort accumulates almost weekly, as this sample of newspaper reports shows: an international panel </w:t>
      </w:r>
      <w:r w:rsidRPr="00F20DB6">
        <w:rPr>
          <w:rStyle w:val="StyleBoldUnderline"/>
        </w:rPr>
        <w:t>predicts “brutal droughts, floods and violent storms</w:t>
      </w:r>
      <w:r w:rsidRPr="00F20DB6">
        <w:rPr>
          <w:sz w:val="14"/>
        </w:rPr>
        <w:t xml:space="preserve">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t>
      </w:r>
      <w:r w:rsidRPr="00F20DB6">
        <w:rPr>
          <w:rStyle w:val="StyleBoldUnderline"/>
        </w:rPr>
        <w:t xml:space="preserve">warming </w:t>
      </w:r>
      <w:r w:rsidRPr="00F20DB6">
        <w:rPr>
          <w:sz w:val="14"/>
        </w:rPr>
        <w:t xml:space="preserve">climate </w:t>
      </w:r>
      <w:r w:rsidRPr="00F20DB6">
        <w:rPr>
          <w:rStyle w:val="StyleBoldUnderline"/>
        </w:rPr>
        <w:t>is estimated to contribute to more than 150,000 deaths and 5 million illnesses each year</w:t>
      </w:r>
      <w:r w:rsidRPr="00F20DB6">
        <w:rPr>
          <w:sz w:val="14"/>
        </w:rPr>
        <w:t xml:space="preserve">” as disease spreads;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serious the effects will be. As the newspaper stories quoted above show, </w:t>
      </w:r>
      <w:r w:rsidRPr="00F20DB6">
        <w:rPr>
          <w:rStyle w:val="StyleBoldUnderline"/>
        </w:rPr>
        <w:t>we are already experiencing the effects of 1-2 degree warming in more violent storms, spread of disease, mass die offs of plants and animals, species extinction, and threatened inundation of low-lying countries</w:t>
      </w:r>
      <w:r w:rsidRPr="00F20DB6">
        <w:rPr>
          <w:sz w:val="14"/>
        </w:rPr>
        <w:t xml:space="preserve">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“we’re just going to burn everything up; we’re going to heat the atmosphere to the temperature it was in the Cretaceous when there were crocodiles at the poles, and then </w:t>
      </w:r>
      <w:r w:rsidRPr="00F20DB6">
        <w:rPr>
          <w:rStyle w:val="StyleBoldUnderline"/>
        </w:rPr>
        <w:t>everything will collapse</w:t>
      </w:r>
      <w:r w:rsidRPr="00F20DB6">
        <w:rPr>
          <w:sz w:val="14"/>
        </w:rPr>
        <w:t xml:space="preserve">.” During the Cold War, astronomer Carl Sagan popularized a theory of nuclear winter to describe how a thermonuclear war between the Untied States and the Soviet Union would not only destroy both countries but possibly end life on this planet. </w:t>
      </w:r>
      <w:r w:rsidRPr="00F20DB6">
        <w:rPr>
          <w:rStyle w:val="StyleBoldUnderline"/>
        </w:rPr>
        <w:t>Global warming is the</w:t>
      </w:r>
      <w:r w:rsidRPr="00F20DB6">
        <w:rPr>
          <w:sz w:val="14"/>
        </w:rPr>
        <w:t xml:space="preserve"> post-Cold War era’s </w:t>
      </w:r>
      <w:r w:rsidRPr="00F20DB6">
        <w:rPr>
          <w:rStyle w:val="StyleBoldUnderline"/>
        </w:rPr>
        <w:t>equivalent of nuclear winter</w:t>
      </w:r>
      <w:r w:rsidRPr="00F20DB6">
        <w:rPr>
          <w:sz w:val="14"/>
        </w:rPr>
        <w:t xml:space="preserve"> at least as serious</w:t>
      </w:r>
      <w:r w:rsidRPr="00F20DB6">
        <w:rPr>
          <w:rStyle w:val="StyleBoldUnderline"/>
        </w:rPr>
        <w:t xml:space="preserve"> and</w:t>
      </w:r>
      <w:r w:rsidRPr="00F20DB6">
        <w:rPr>
          <w:sz w:val="14"/>
        </w:rPr>
        <w:t xml:space="preserve"> considerably better supported scientifically. Over the long run it puts dangers from terrorism and traditional military challenges to shame. It is </w:t>
      </w:r>
      <w:r w:rsidRPr="00F20DB6">
        <w:rPr>
          <w:rStyle w:val="StyleBoldUnderline"/>
        </w:rPr>
        <w:t>a threat</w:t>
      </w:r>
      <w:r w:rsidRPr="00F20DB6">
        <w:rPr>
          <w:sz w:val="14"/>
        </w:rPr>
        <w:t xml:space="preserve"> not only to the security and prosperity to the United States, but potentially </w:t>
      </w:r>
      <w:r w:rsidRPr="00F20DB6">
        <w:rPr>
          <w:rStyle w:val="StyleBoldUnderline"/>
        </w:rPr>
        <w:t>to the continued existence of life on this planet.</w:t>
      </w:r>
    </w:p>
    <w:p w14:paraId="77210EC0" w14:textId="77777777" w:rsidR="00413B01" w:rsidRDefault="00413B01" w:rsidP="00413B01"/>
    <w:p w14:paraId="4A3FE325" w14:textId="77777777" w:rsidR="00413B01" w:rsidRDefault="00413B01" w:rsidP="00413B01"/>
    <w:p w14:paraId="0FF9E4FA" w14:textId="77777777" w:rsidR="00413B01" w:rsidRDefault="00413B01" w:rsidP="00413B01">
      <w:pPr>
        <w:pStyle w:val="Heading1"/>
      </w:pPr>
      <w:bookmarkStart w:id="6" w:name="_Toc234676080"/>
      <w:r>
        <w:t>Warming ADV – UQ EXTN</w:t>
      </w:r>
      <w:bookmarkEnd w:id="6"/>
      <w:r>
        <w:t xml:space="preserve"> </w:t>
      </w:r>
    </w:p>
    <w:p w14:paraId="00D1F8D5" w14:textId="77777777" w:rsidR="00413B01" w:rsidRDefault="00413B01" w:rsidP="00413B01"/>
    <w:p w14:paraId="1243A4BA" w14:textId="77777777" w:rsidR="00413B01" w:rsidRPr="00413B01" w:rsidRDefault="00413B01" w:rsidP="00413B01">
      <w:pPr>
        <w:pStyle w:val="Heading4"/>
      </w:pPr>
      <w:r w:rsidRPr="00413B01">
        <w:rPr>
          <w:rFonts w:hint="eastAsia"/>
        </w:rPr>
        <w:t>Global warming is caused by humans</w:t>
      </w:r>
    </w:p>
    <w:p w14:paraId="48132087" w14:textId="77777777" w:rsidR="00413B01" w:rsidRDefault="00413B01" w:rsidP="00413B01">
      <w:pPr>
        <w:pStyle w:val="Nothing"/>
        <w:rPr>
          <w:lang w:eastAsia="ko-KR"/>
        </w:rPr>
      </w:pPr>
      <w:r w:rsidRPr="00AA257A">
        <w:rPr>
          <w:lang w:eastAsia="ko-KR"/>
        </w:rPr>
        <w:t>Nich</w:t>
      </w:r>
      <w:r>
        <w:rPr>
          <w:lang w:eastAsia="ko-KR"/>
        </w:rPr>
        <w:t xml:space="preserve">olas </w:t>
      </w:r>
      <w:r w:rsidRPr="00413B01">
        <w:rPr>
          <w:rStyle w:val="StyleStyleBold12pt"/>
        </w:rPr>
        <w:t>Smith</w:t>
      </w:r>
      <w:r w:rsidRPr="00413B01">
        <w:rPr>
          <w:rStyle w:val="StyleStyleBold12pt"/>
          <w:rFonts w:hint="eastAsia"/>
        </w:rPr>
        <w:t xml:space="preserve"> and</w:t>
      </w:r>
      <w:r w:rsidRPr="00413B01">
        <w:rPr>
          <w:rStyle w:val="StyleStyleBold12pt"/>
        </w:rPr>
        <w:t xml:space="preserve"> </w:t>
      </w:r>
      <w:r w:rsidRPr="00AA257A">
        <w:rPr>
          <w:lang w:eastAsia="ko-KR"/>
        </w:rPr>
        <w:t xml:space="preserve">Anthony </w:t>
      </w:r>
      <w:r w:rsidRPr="00413B01">
        <w:rPr>
          <w:rStyle w:val="StyleStyleBold12pt"/>
        </w:rPr>
        <w:t xml:space="preserve">Leiserowitz </w:t>
      </w:r>
      <w:r w:rsidRPr="00413B01">
        <w:rPr>
          <w:rFonts w:hint="eastAsia"/>
        </w:rPr>
        <w:t>April 4th</w:t>
      </w:r>
      <w:r>
        <w:rPr>
          <w:rFonts w:hint="eastAsia"/>
          <w:lang w:eastAsia="ko-KR"/>
        </w:rPr>
        <w:t>,</w:t>
      </w:r>
      <w:r w:rsidRPr="00AA257A">
        <w:rPr>
          <w:lang w:eastAsia="ko-KR"/>
        </w:rPr>
        <w:t xml:space="preserve"> 20</w:t>
      </w:r>
      <w:r w:rsidRPr="00413B01">
        <w:rPr>
          <w:rStyle w:val="StyleStyleBold12pt"/>
        </w:rPr>
        <w:t>12</w:t>
      </w:r>
      <w:r>
        <w:rPr>
          <w:rFonts w:hint="eastAsia"/>
          <w:lang w:eastAsia="ko-KR"/>
        </w:rPr>
        <w:t xml:space="preserve"> </w:t>
      </w:r>
    </w:p>
    <w:p w14:paraId="20D3BFC9" w14:textId="77777777" w:rsidR="00413B01" w:rsidRDefault="00413B01" w:rsidP="00413B01">
      <w:pPr>
        <w:pStyle w:val="Nothing"/>
        <w:rPr>
          <w:lang w:eastAsia="ko-KR"/>
        </w:rPr>
      </w:pPr>
      <w:r>
        <w:rPr>
          <w:rFonts w:hint="eastAsia"/>
          <w:lang w:eastAsia="ko-KR"/>
        </w:rPr>
        <w:t xml:space="preserve">(Yale University, </w:t>
      </w:r>
      <w:r>
        <w:rPr>
          <w:lang w:eastAsia="ko-KR"/>
        </w:rPr>
        <w:t>“</w:t>
      </w:r>
      <w:r w:rsidRPr="00AA257A">
        <w:rPr>
          <w:lang w:eastAsia="ko-KR"/>
        </w:rPr>
        <w:t>The Rise of Global Warming Skepticism: Exploring Affective Image Associations in the United States Over Time</w:t>
      </w:r>
      <w:r>
        <w:rPr>
          <w:lang w:eastAsia="ko-KR"/>
        </w:rPr>
        <w:t>”</w:t>
      </w:r>
      <w:r w:rsidRPr="00AA257A">
        <w:rPr>
          <w:lang w:eastAsia="ko-KR"/>
        </w:rPr>
        <w:t>doi: 10.1111/j.1539-6924.2012.01801.x</w:t>
      </w:r>
      <w:r>
        <w:rPr>
          <w:lang w:eastAsia="ko-KR"/>
        </w:rPr>
        <w:t>, DOA:7-1-12</w:t>
      </w:r>
      <w:r>
        <w:rPr>
          <w:rFonts w:hint="eastAsia"/>
          <w:lang w:eastAsia="ko-KR"/>
        </w:rPr>
        <w:t>)</w:t>
      </w:r>
    </w:p>
    <w:p w14:paraId="767150FE" w14:textId="77777777" w:rsidR="00413B01" w:rsidRDefault="00413B01" w:rsidP="00413B01">
      <w:pPr>
        <w:pStyle w:val="Nothing"/>
        <w:rPr>
          <w:lang w:eastAsia="ko-KR"/>
        </w:rPr>
      </w:pPr>
    </w:p>
    <w:p w14:paraId="743D0B58" w14:textId="77777777" w:rsidR="00413B01" w:rsidRDefault="00413B01" w:rsidP="00413B01">
      <w:pPr>
        <w:pStyle w:val="Cards"/>
        <w:ind w:left="0"/>
        <w:rPr>
          <w:rStyle w:val="DebateUnderline"/>
        </w:rPr>
      </w:pPr>
      <w:r w:rsidRPr="00413B01">
        <w:rPr>
          <w:rStyle w:val="StyleBoldUnderline"/>
        </w:rPr>
        <w:t>Global warming is one of the most pressing problems facing the world. Although the average surface temperature of the Earth fluctuates naturally on geological timescales, temperature increases over the past century are widely regarded as human caused</w:t>
      </w:r>
      <w:r w:rsidRPr="00AA257A">
        <w:rPr>
          <w:lang w:eastAsia="ko-KR"/>
        </w:rPr>
        <w:t xml:space="preserve">. The 2007 Intergovernmental Panel on Climate Change (IPCC) scientific assessment report established a </w:t>
      </w:r>
      <w:r w:rsidRPr="00413B01">
        <w:rPr>
          <w:rStyle w:val="StyleBoldUnderline"/>
        </w:rPr>
        <w:t>90% level of certainty that this warming is anthropogenic and primarily linked to industrial processes.(1) Substantial mitigation of greenhouse gas emissions is therefore required if “dangerous” anthropogenic impacts are to be minimized</w:t>
      </w:r>
      <w:r w:rsidRPr="00D46010">
        <w:rPr>
          <w:rStyle w:val="DebateUnderline"/>
        </w:rPr>
        <w:t>.</w:t>
      </w:r>
    </w:p>
    <w:p w14:paraId="64E91E89" w14:textId="77777777" w:rsidR="00413B01" w:rsidRDefault="00413B01" w:rsidP="00413B01">
      <w:pPr>
        <w:pStyle w:val="Tags"/>
        <w:rPr>
          <w:lang w:eastAsia="ko-KR"/>
        </w:rPr>
      </w:pPr>
    </w:p>
    <w:p w14:paraId="5E455971" w14:textId="77777777" w:rsidR="00413B01" w:rsidRPr="007E0363" w:rsidRDefault="00413B01" w:rsidP="00413B01">
      <w:pPr>
        <w:pStyle w:val="Heading4"/>
      </w:pPr>
      <w:r w:rsidRPr="007E0363">
        <w:rPr>
          <w:rFonts w:hint="eastAsia"/>
        </w:rPr>
        <w:t xml:space="preserve">Warming </w:t>
      </w:r>
      <w:r w:rsidRPr="007E0363">
        <w:t>i</w:t>
      </w:r>
      <w:r w:rsidRPr="007E0363">
        <w:rPr>
          <w:rFonts w:hint="eastAsia"/>
        </w:rPr>
        <w:t xml:space="preserve">s real </w:t>
      </w:r>
      <w:r w:rsidRPr="007E0363">
        <w:t>–</w:t>
      </w:r>
      <w:r w:rsidRPr="007E0363">
        <w:rPr>
          <w:rFonts w:hint="eastAsia"/>
        </w:rPr>
        <w:t xml:space="preserve"> short and long term evidence proves</w:t>
      </w:r>
    </w:p>
    <w:p w14:paraId="25851E91" w14:textId="77777777" w:rsidR="00413B01" w:rsidRDefault="00413B01" w:rsidP="00413B01">
      <w:pPr>
        <w:pStyle w:val="Nothing"/>
        <w:jc w:val="left"/>
        <w:rPr>
          <w:lang w:eastAsia="ko-KR"/>
        </w:rPr>
      </w:pPr>
      <w:r>
        <w:rPr>
          <w:lang w:eastAsia="ko-KR"/>
        </w:rPr>
        <w:t xml:space="preserve">Stanley </w:t>
      </w:r>
      <w:r w:rsidRPr="00413B01">
        <w:rPr>
          <w:rStyle w:val="StyleStyleBold12pt"/>
        </w:rPr>
        <w:t>Rice</w:t>
      </w:r>
      <w:r w:rsidRPr="00413B01">
        <w:rPr>
          <w:rStyle w:val="StyleStyleBold12pt"/>
          <w:rFonts w:hint="eastAsia"/>
        </w:rPr>
        <w:t xml:space="preserve"> </w:t>
      </w:r>
      <w:r w:rsidRPr="00413B01">
        <w:rPr>
          <w:rFonts w:hint="eastAsia"/>
        </w:rPr>
        <w:t>May 17th</w:t>
      </w:r>
      <w:r>
        <w:rPr>
          <w:rFonts w:hint="eastAsia"/>
          <w:lang w:eastAsia="ko-KR"/>
        </w:rPr>
        <w:t>, 20</w:t>
      </w:r>
      <w:r w:rsidRPr="00413B01">
        <w:rPr>
          <w:rStyle w:val="StyleStyleBold12pt"/>
          <w:rFonts w:hint="eastAsia"/>
        </w:rPr>
        <w:t>12</w:t>
      </w:r>
      <w:r>
        <w:rPr>
          <w:rFonts w:hint="eastAsia"/>
          <w:lang w:eastAsia="ko-KR"/>
        </w:rPr>
        <w:t xml:space="preserve"> </w:t>
      </w:r>
    </w:p>
    <w:p w14:paraId="7EF26455" w14:textId="77777777" w:rsidR="00413B01" w:rsidRDefault="00413B01" w:rsidP="00413B01">
      <w:pPr>
        <w:pStyle w:val="Nothing"/>
      </w:pPr>
      <w:r>
        <w:rPr>
          <w:rFonts w:hint="eastAsia"/>
          <w:lang w:eastAsia="ko-KR"/>
        </w:rPr>
        <w:t>(</w:t>
      </w:r>
      <w:r w:rsidRPr="00917AF6">
        <w:rPr>
          <w:lang w:eastAsia="ko-KR"/>
        </w:rPr>
        <w:t>Professor of Biological Sciences at Southeastern Oklahoma State University</w:t>
      </w:r>
      <w:r>
        <w:rPr>
          <w:rFonts w:hint="eastAsia"/>
          <w:lang w:eastAsia="ko-KR"/>
        </w:rPr>
        <w:t xml:space="preserve">, </w:t>
      </w:r>
      <w:r>
        <w:rPr>
          <w:lang w:eastAsia="ko-KR"/>
        </w:rPr>
        <w:t>“</w:t>
      </w:r>
      <w:r w:rsidRPr="00917AF6">
        <w:rPr>
          <w:lang w:eastAsia="ko-KR"/>
        </w:rPr>
        <w:t>GLOBAL WARMING, GLOBAL DISRUPTION</w:t>
      </w:r>
      <w:r>
        <w:rPr>
          <w:lang w:eastAsia="ko-KR"/>
        </w:rPr>
        <w:t xml:space="preserve">”, </w:t>
      </w:r>
      <w:r w:rsidRPr="00FF7186">
        <w:rPr>
          <w:lang w:eastAsia="ko-KR"/>
        </w:rPr>
        <w:t>http://stanleyrice.com/presentations/Global_Warming_May_2012.pdf</w:t>
      </w:r>
      <w:r>
        <w:t>, DOA: 7-1-12)</w:t>
      </w:r>
    </w:p>
    <w:p w14:paraId="340011E8" w14:textId="77777777" w:rsidR="00413B01" w:rsidRDefault="00413B01" w:rsidP="00413B01">
      <w:pPr>
        <w:pStyle w:val="Nothing"/>
        <w:rPr>
          <w:lang w:eastAsia="ko-KR"/>
        </w:rPr>
      </w:pPr>
    </w:p>
    <w:p w14:paraId="01BBC308" w14:textId="77777777" w:rsidR="00413B01" w:rsidRDefault="00413B01" w:rsidP="00413B01">
      <w:pPr>
        <w:rPr>
          <w:lang w:eastAsia="ko-KR"/>
        </w:rPr>
      </w:pPr>
      <w:r w:rsidRPr="00413B01">
        <w:rPr>
          <w:rStyle w:val="StyleBoldUnderline"/>
        </w:rPr>
        <w:t>We have both short-range and long-range ways to know global warming is occurring</w:t>
      </w:r>
      <w:r>
        <w:rPr>
          <w:lang w:eastAsia="ko-KR"/>
        </w:rPr>
        <w:t xml:space="preserve">.(1) [Slide 16] </w:t>
      </w:r>
      <w:r w:rsidRPr="00413B01">
        <w:rPr>
          <w:rStyle w:val="StyleBoldUnderline"/>
        </w:rPr>
        <w:t>Short-range. Direct measurements with thermometers indicate that the Earth has been warming up since the late nineteenth centur</w:t>
      </w:r>
      <w:r w:rsidRPr="00B43FA6">
        <w:rPr>
          <w:rStyle w:val="DebateUnderline"/>
        </w:rPr>
        <w:t>y</w:t>
      </w:r>
      <w:r>
        <w:rPr>
          <w:lang w:eastAsia="ko-KR"/>
        </w:rPr>
        <w:t xml:space="preserve">. Of course, there were thermometers before then; Thomas Jefferson had one at the Continental Congress in 1776. But the thermometers were mostly in the cities of Europe and North America. You cannot generalize about the whole Earth from those few thermometers. But </w:t>
      </w:r>
      <w:r w:rsidRPr="00413B01">
        <w:rPr>
          <w:rStyle w:val="StyleBoldUnderline"/>
        </w:rPr>
        <w:t>starting about 1856</w:t>
      </w:r>
      <w:r>
        <w:rPr>
          <w:lang w:eastAsia="ko-KR"/>
        </w:rPr>
        <w:t xml:space="preserve"> both the American and British </w:t>
      </w:r>
      <w:r w:rsidRPr="00413B01">
        <w:rPr>
          <w:rStyle w:val="StyleBoldUnderline"/>
        </w:rPr>
        <w:t>navies began keeping temperature records from all over the world</w:t>
      </w:r>
      <w:r>
        <w:rPr>
          <w:lang w:eastAsia="ko-KR"/>
        </w:rPr>
        <w:t xml:space="preserve"> (almost). </w:t>
      </w:r>
      <w:r w:rsidRPr="00413B01">
        <w:rPr>
          <w:rStyle w:val="StyleBoldUnderline"/>
        </w:rPr>
        <w:t>The average of these global temperature readings indicates that global temperature has increased. Global temperature goes up and down and up and down, but it has gone up more than it has gone down</w:t>
      </w:r>
      <w:r w:rsidRPr="00B43FA6">
        <w:rPr>
          <w:rStyle w:val="DebateUnderline"/>
        </w:rPr>
        <w:t>.</w:t>
      </w:r>
      <w:r>
        <w:rPr>
          <w:lang w:eastAsia="ko-KR"/>
        </w:rPr>
        <w:t xml:space="preserve"> Sometimes it seems to level off, while at other times it increases rapidly.The data are very clear. The hottest years on record, in terms of global temperature, are, in descending order, 2010, 2005, 1998, 2003, and 2006. Notice that 2010 was the year when Moscow had weeks of 100+ degree weather. In Oklahoma, it was 2011, but for most of the world 2011 was not as hot as 2010.[Slide 17] Some </w:t>
      </w:r>
      <w:r w:rsidRPr="00413B01">
        <w:rPr>
          <w:rStyle w:val="StyleBoldUnderline"/>
        </w:rPr>
        <w:t>anti-global-warming sites</w:t>
      </w:r>
      <w:r>
        <w:rPr>
          <w:lang w:eastAsia="ko-KR"/>
        </w:rPr>
        <w:t xml:space="preserve"> present graphs to show that no global warming is occurring. They like to </w:t>
      </w:r>
      <w:r w:rsidRPr="00413B01">
        <w:rPr>
          <w:rStyle w:val="StyleBoldUnderline"/>
        </w:rPr>
        <w:t>choose short time periods during which global temperatures have leveled off, and ignore the longer time periods when they have increased</w:t>
      </w:r>
      <w:r w:rsidRPr="00B43FA6">
        <w:rPr>
          <w:rStyle w:val="DebateUnderline"/>
        </w:rPr>
        <w:t>.</w:t>
      </w:r>
      <w:r>
        <w:rPr>
          <w:lang w:eastAsia="ko-KR"/>
        </w:rPr>
        <w:t xml:space="preserve">(2) [Slide 18] </w:t>
      </w:r>
      <w:r w:rsidRPr="00413B01">
        <w:rPr>
          <w:rStyle w:val="StyleBoldUnderline"/>
        </w:rPr>
        <w:t>Long-range. The best long-range temperature indicator is the record from  the ice cores</w:t>
      </w:r>
      <w:r>
        <w:rPr>
          <w:lang w:eastAsia="ko-KR"/>
        </w:rPr>
        <w:t xml:space="preserve">. For about a half million years, </w:t>
      </w:r>
      <w:r w:rsidRPr="00413B01">
        <w:rPr>
          <w:rStyle w:val="StyleBoldUnderline"/>
        </w:rPr>
        <w:t>snow has piled up and become ice in  Greenland and Antarctica. Scientists drill great distances down into the ice in these  two places, and pull up cores of ice. In these cores you can see the layers of ice,  each of which represents one year’s worth of snow</w:t>
      </w:r>
      <w:r w:rsidRPr="00B43FA6">
        <w:rPr>
          <w:rStyle w:val="DebateUnderline"/>
        </w:rPr>
        <w:t>.</w:t>
      </w:r>
      <w:r>
        <w:rPr>
          <w:lang w:eastAsia="ko-KR"/>
        </w:rPr>
        <w:t xml:space="preserve"> You can count down from the  top and know exactly how old the layer of ice is. There are two things you can learnfrom each layer of ice. First, </w:t>
      </w:r>
      <w:r w:rsidRPr="00413B01">
        <w:rPr>
          <w:rStyle w:val="StyleBoldUnderline"/>
        </w:rPr>
        <w:t>by analyzing the oxygen isotope ratio, you can estimate  global temperature. Second, there are bubbles of air trapped in the layers. These are  actual air samples from hundreds of thousands of years ago. You can actually  measure how much carbon dioxide these bubbles contain</w:t>
      </w:r>
      <w:r>
        <w:rPr>
          <w:lang w:eastAsia="ko-KR"/>
        </w:rPr>
        <w:t>.</w:t>
      </w:r>
    </w:p>
    <w:p w14:paraId="1B35C3E7" w14:textId="77777777" w:rsidR="00413B01" w:rsidRDefault="00413B01" w:rsidP="00413B01"/>
    <w:p w14:paraId="78A93F05" w14:textId="77777777" w:rsidR="00413B01" w:rsidRDefault="00413B01" w:rsidP="00413B01">
      <w:pPr>
        <w:pStyle w:val="Heading1"/>
      </w:pPr>
      <w:bookmarkStart w:id="7" w:name="_Toc234676081"/>
      <w:r>
        <w:t>Warming ADV – Link EXTN</w:t>
      </w:r>
      <w:bookmarkEnd w:id="7"/>
      <w:r>
        <w:t xml:space="preserve"> </w:t>
      </w:r>
    </w:p>
    <w:p w14:paraId="0FE3AC50" w14:textId="77777777" w:rsidR="00413B01" w:rsidRDefault="00413B01" w:rsidP="00413B01"/>
    <w:p w14:paraId="2C563887" w14:textId="77777777" w:rsidR="00413B01" w:rsidRDefault="00413B01" w:rsidP="00413B01"/>
    <w:p w14:paraId="02C3671E" w14:textId="77777777" w:rsidR="00413B01" w:rsidRPr="00413B01" w:rsidRDefault="00413B01" w:rsidP="00413B01">
      <w:pPr>
        <w:pStyle w:val="Heading4"/>
      </w:pPr>
      <w:r w:rsidRPr="00413B01">
        <w:t>Being on the terror list imposes strict limits on Cuba’s role in international affairs</w:t>
      </w:r>
    </w:p>
    <w:p w14:paraId="1D5795BC" w14:textId="77777777" w:rsidR="00413B01" w:rsidRPr="00413B01" w:rsidRDefault="00413B01" w:rsidP="00413B01">
      <w:pPr>
        <w:rPr>
          <w:rStyle w:val="StyleStyleBold12pt"/>
        </w:rPr>
      </w:pPr>
      <w:r w:rsidRPr="00413B01">
        <w:rPr>
          <w:rStyle w:val="StyleStyleBold12pt"/>
        </w:rPr>
        <w:t xml:space="preserve">Sullivan 05 </w:t>
      </w:r>
    </w:p>
    <w:p w14:paraId="44180ABE" w14:textId="77777777" w:rsidR="00413B01" w:rsidRPr="0079262E" w:rsidRDefault="00413B01" w:rsidP="00413B01">
      <w:pPr>
        <w:rPr>
          <w:szCs w:val="20"/>
        </w:rPr>
      </w:pPr>
      <w:r>
        <w:rPr>
          <w:szCs w:val="20"/>
        </w:rPr>
        <w:t>(Mark P. Sullivan is a Specialist in Latin American Affairs in the Foreign Affairs, Defense, and Trade Division at the Congressional Research Service, “Cuba and the State Sponsors of Terrorism List,” CRS Report for Congress, 7/2, AAD)</w:t>
      </w:r>
    </w:p>
    <w:p w14:paraId="6960E367" w14:textId="77777777" w:rsidR="00413B01" w:rsidRPr="003E15F4" w:rsidRDefault="00413B01" w:rsidP="00413B01">
      <w:pPr>
        <w:contextualSpacing/>
        <w:rPr>
          <w:sz w:val="18"/>
          <w:szCs w:val="18"/>
        </w:rPr>
      </w:pPr>
    </w:p>
    <w:p w14:paraId="4500D217" w14:textId="77777777" w:rsidR="00413B01" w:rsidRPr="00AC655E" w:rsidRDefault="00413B01" w:rsidP="00413B01">
      <w:pPr>
        <w:contextualSpacing/>
        <w:rPr>
          <w:sz w:val="18"/>
          <w:szCs w:val="18"/>
        </w:rPr>
      </w:pPr>
      <w:r w:rsidRPr="003E15F4">
        <w:rPr>
          <w:sz w:val="18"/>
          <w:szCs w:val="18"/>
        </w:rPr>
        <w:t>Under various provisions of law,</w:t>
      </w:r>
      <w:r w:rsidRPr="0079262E">
        <w:rPr>
          <w:szCs w:val="20"/>
        </w:rPr>
        <w:t xml:space="preserve"> </w:t>
      </w:r>
      <w:r w:rsidRPr="0079262E">
        <w:rPr>
          <w:b/>
          <w:szCs w:val="20"/>
          <w:u w:val="single"/>
        </w:rPr>
        <w:t>certain trade benefits, most foreign aid, support in the international financial institutions, and other benefits are restricted or denied to countries named as state sponsors of international terrorism</w:t>
      </w:r>
      <w:r w:rsidRPr="0079262E">
        <w:rPr>
          <w:szCs w:val="20"/>
          <w:u w:val="single"/>
        </w:rPr>
        <w:t>. Under the</w:t>
      </w:r>
      <w:r w:rsidRPr="0079262E">
        <w:rPr>
          <w:szCs w:val="20"/>
        </w:rPr>
        <w:t xml:space="preserve"> </w:t>
      </w:r>
      <w:r w:rsidRPr="003E15F4">
        <w:rPr>
          <w:sz w:val="18"/>
          <w:szCs w:val="18"/>
        </w:rPr>
        <w:t>authority of Section 6(j) of the</w:t>
      </w:r>
      <w:r w:rsidRPr="0079262E">
        <w:rPr>
          <w:szCs w:val="20"/>
        </w:rPr>
        <w:t xml:space="preserve"> </w:t>
      </w:r>
      <w:r w:rsidRPr="0079262E">
        <w:rPr>
          <w:szCs w:val="20"/>
          <w:u w:val="single"/>
        </w:rPr>
        <w:t>Export Administration Act, validated licenses are required for exports of virtually all items to countries on the terrorism list,</w:t>
      </w:r>
      <w:r w:rsidRPr="003E15F4">
        <w:rPr>
          <w:sz w:val="18"/>
          <w:szCs w:val="18"/>
          <w:u w:val="single"/>
        </w:rPr>
        <w:t xml:space="preserve"> </w:t>
      </w:r>
      <w:r w:rsidRPr="003E15F4">
        <w:rPr>
          <w:sz w:val="18"/>
          <w:szCs w:val="18"/>
        </w:rPr>
        <w:t xml:space="preserve">except items specially allowed by public law, such as informational materials, humanitarian assistance, and food and medicine. </w:t>
      </w:r>
      <w:r w:rsidRPr="0079262E">
        <w:rPr>
          <w:b/>
          <w:szCs w:val="20"/>
          <w:u w:val="single"/>
        </w:rPr>
        <w:t>Being listed as a sponsor of international terrorism also restricts bilateral assistance in annual foreign assistance appropriations acts</w:t>
      </w:r>
      <w:r w:rsidRPr="003E15F4">
        <w:rPr>
          <w:sz w:val="18"/>
          <w:szCs w:val="18"/>
        </w:rPr>
        <w:t>, as required most recently in Section 527 of the Foreign Operations, Export Financing and Related Programs Appropriations Act, 2005 (P.L. 108-447, Division D).</w:t>
      </w:r>
      <w:r w:rsidRPr="0079262E">
        <w:rPr>
          <w:szCs w:val="20"/>
        </w:rPr>
        <w:t xml:space="preserve"> </w:t>
      </w:r>
      <w:r w:rsidRPr="003E15F4">
        <w:rPr>
          <w:sz w:val="18"/>
          <w:szCs w:val="18"/>
        </w:rPr>
        <w:t>Section 502 of</w:t>
      </w:r>
      <w:r w:rsidRPr="003E15F4">
        <w:rPr>
          <w:szCs w:val="20"/>
        </w:rPr>
        <w:t xml:space="preserve"> </w:t>
      </w:r>
      <w:r w:rsidRPr="00AC655E">
        <w:rPr>
          <w:szCs w:val="20"/>
          <w:u w:val="single"/>
        </w:rPr>
        <w:t>the Trade Act of 1974</w:t>
      </w:r>
      <w:r w:rsidRPr="0079262E">
        <w:rPr>
          <w:szCs w:val="20"/>
        </w:rPr>
        <w:t xml:space="preserve"> (P.L. 93-618; 19 U.S.C. 2462) </w:t>
      </w:r>
      <w:r w:rsidRPr="00AC655E">
        <w:rPr>
          <w:szCs w:val="20"/>
          <w:u w:val="single"/>
        </w:rPr>
        <w:t>makes a country ineligible for the Generalized System of Preferences</w:t>
      </w:r>
      <w:r w:rsidRPr="0079262E">
        <w:rPr>
          <w:szCs w:val="20"/>
        </w:rPr>
        <w:t xml:space="preserve"> </w:t>
      </w:r>
      <w:r w:rsidRPr="003E15F4">
        <w:rPr>
          <w:sz w:val="18"/>
          <w:szCs w:val="18"/>
        </w:rPr>
        <w:t>(GSP) if it is on the Section 6(j) terrorism list. Section 620A of</w:t>
      </w:r>
      <w:r w:rsidRPr="003E15F4">
        <w:rPr>
          <w:szCs w:val="20"/>
        </w:rPr>
        <w:t xml:space="preserve"> </w:t>
      </w:r>
      <w:r w:rsidRPr="00AC655E">
        <w:rPr>
          <w:szCs w:val="20"/>
          <w:u w:val="single"/>
        </w:rPr>
        <w:t>the Foreign Assistance Act of 1961</w:t>
      </w:r>
      <w:r w:rsidRPr="0079262E">
        <w:rPr>
          <w:szCs w:val="20"/>
        </w:rPr>
        <w:t xml:space="preserve"> (P.L. 87-195; 22 U.S.C. 2371) </w:t>
      </w:r>
      <w:r w:rsidRPr="00AC655E">
        <w:rPr>
          <w:szCs w:val="20"/>
          <w:u w:val="single"/>
        </w:rPr>
        <w:t>also prohibits assistance</w:t>
      </w:r>
      <w:r w:rsidRPr="0079262E">
        <w:rPr>
          <w:szCs w:val="20"/>
        </w:rPr>
        <w:t xml:space="preserve"> </w:t>
      </w:r>
      <w:r w:rsidRPr="00AC655E">
        <w:rPr>
          <w:sz w:val="18"/>
          <w:szCs w:val="18"/>
        </w:rPr>
        <w:t>authorized under the act to the government of a country that “has repeatedly provided support for acts of international terrorism.” Likewise,</w:t>
      </w:r>
      <w:r w:rsidRPr="0079262E">
        <w:rPr>
          <w:szCs w:val="20"/>
        </w:rPr>
        <w:t xml:space="preserve"> </w:t>
      </w:r>
      <w:r w:rsidRPr="00AC655E">
        <w:rPr>
          <w:szCs w:val="20"/>
          <w:u w:val="single"/>
        </w:rPr>
        <w:t>Section 40 of the Arms Export Control Act</w:t>
      </w:r>
      <w:r w:rsidRPr="0079262E">
        <w:rPr>
          <w:szCs w:val="20"/>
        </w:rPr>
        <w:t xml:space="preserve"> </w:t>
      </w:r>
      <w:r w:rsidRPr="00AC655E">
        <w:rPr>
          <w:sz w:val="18"/>
          <w:szCs w:val="18"/>
        </w:rPr>
        <w:t>(P.L. 90-629; 22 U.S.C. 2780)</w:t>
      </w:r>
      <w:r w:rsidRPr="0079262E">
        <w:rPr>
          <w:szCs w:val="20"/>
        </w:rPr>
        <w:t xml:space="preserve"> </w:t>
      </w:r>
      <w:r w:rsidRPr="00AC655E">
        <w:rPr>
          <w:szCs w:val="20"/>
          <w:u w:val="single"/>
        </w:rPr>
        <w:t>prohibits the export or other provision of munitions</w:t>
      </w:r>
      <w:r w:rsidRPr="00AC655E">
        <w:rPr>
          <w:sz w:val="18"/>
          <w:szCs w:val="18"/>
        </w:rPr>
        <w:t xml:space="preserve"> to a country if the government “has repeatedly provided support for acts of international terrorism.”1</w:t>
      </w:r>
      <w:r w:rsidRPr="0079262E">
        <w:rPr>
          <w:szCs w:val="20"/>
        </w:rPr>
        <w:t xml:space="preserve"> </w:t>
      </w:r>
      <w:r w:rsidRPr="00AC655E">
        <w:rPr>
          <w:szCs w:val="20"/>
          <w:u w:val="single"/>
        </w:rPr>
        <w:t>Cuba’s retention on the</w:t>
      </w:r>
      <w:r w:rsidRPr="0079262E">
        <w:rPr>
          <w:szCs w:val="20"/>
        </w:rPr>
        <w:t xml:space="preserve"> </w:t>
      </w:r>
      <w:r w:rsidRPr="00AC655E">
        <w:rPr>
          <w:sz w:val="18"/>
          <w:szCs w:val="18"/>
        </w:rPr>
        <w:t>terrorism</w:t>
      </w:r>
      <w:r w:rsidRPr="0079262E">
        <w:rPr>
          <w:szCs w:val="20"/>
        </w:rPr>
        <w:t xml:space="preserve"> </w:t>
      </w:r>
      <w:r w:rsidRPr="00AC655E">
        <w:rPr>
          <w:szCs w:val="20"/>
          <w:u w:val="single"/>
        </w:rPr>
        <w:t>list has received</w:t>
      </w:r>
      <w:r w:rsidRPr="0079262E">
        <w:rPr>
          <w:szCs w:val="20"/>
        </w:rPr>
        <w:t xml:space="preserve"> more </w:t>
      </w:r>
      <w:r w:rsidRPr="00AC655E">
        <w:rPr>
          <w:szCs w:val="20"/>
          <w:u w:val="single"/>
        </w:rPr>
        <w:t>attention</w:t>
      </w:r>
      <w:r w:rsidRPr="0079262E">
        <w:rPr>
          <w:szCs w:val="20"/>
        </w:rPr>
        <w:t xml:space="preserve"> </w:t>
      </w:r>
      <w:r w:rsidRPr="00AC655E">
        <w:rPr>
          <w:sz w:val="18"/>
          <w:szCs w:val="18"/>
        </w:rPr>
        <w:t>in recent years</w:t>
      </w:r>
      <w:r w:rsidRPr="0079262E">
        <w:rPr>
          <w:szCs w:val="20"/>
        </w:rPr>
        <w:t xml:space="preserve"> </w:t>
      </w:r>
      <w:r w:rsidRPr="00AC655E">
        <w:rPr>
          <w:szCs w:val="20"/>
          <w:u w:val="single"/>
        </w:rPr>
        <w:t>in light of increased support for</w:t>
      </w:r>
      <w:r w:rsidRPr="0079262E">
        <w:rPr>
          <w:szCs w:val="20"/>
        </w:rPr>
        <w:t xml:space="preserve"> </w:t>
      </w:r>
      <w:r w:rsidRPr="00AC655E">
        <w:rPr>
          <w:sz w:val="18"/>
          <w:szCs w:val="18"/>
        </w:rPr>
        <w:t>legislative</w:t>
      </w:r>
      <w:r w:rsidRPr="0079262E">
        <w:rPr>
          <w:szCs w:val="20"/>
        </w:rPr>
        <w:t xml:space="preserve"> </w:t>
      </w:r>
      <w:r w:rsidRPr="00AC655E">
        <w:rPr>
          <w:szCs w:val="20"/>
          <w:u w:val="single"/>
        </w:rPr>
        <w:t xml:space="preserve">initiatives to lift some U.S. economic sanctions under the current embargo. </w:t>
      </w:r>
      <w:r w:rsidRPr="00AC655E">
        <w:rPr>
          <w:b/>
          <w:szCs w:val="20"/>
          <w:u w:val="single"/>
        </w:rPr>
        <w:t xml:space="preserve">Should U.S. sanctions be removed, a variety of trade and aid restrictions would nonetheless remain in place because of Cuba’s retention on the </w:t>
      </w:r>
      <w:r w:rsidRPr="00AC655E">
        <w:rPr>
          <w:sz w:val="18"/>
          <w:szCs w:val="18"/>
        </w:rPr>
        <w:t xml:space="preserve">terrorism </w:t>
      </w:r>
      <w:r w:rsidRPr="00AC655E">
        <w:rPr>
          <w:b/>
          <w:szCs w:val="20"/>
          <w:u w:val="single"/>
        </w:rPr>
        <w:t>list.</w:t>
      </w:r>
      <w:r w:rsidRPr="0079262E">
        <w:rPr>
          <w:szCs w:val="20"/>
        </w:rPr>
        <w:t xml:space="preserve"> </w:t>
      </w:r>
      <w:r w:rsidRPr="00AC655E">
        <w:rPr>
          <w:sz w:val="18"/>
          <w:szCs w:val="18"/>
        </w:rPr>
        <w:t>At this juncture, however, sanctions have not been removed and Cuba remains subject to a comprehensive U.S. trade and financial embargo (pursuant to the Trading with the Enemy Act and the Foreign Assistance Act of 1961).</w:t>
      </w:r>
    </w:p>
    <w:p w14:paraId="4B8896DE" w14:textId="77777777" w:rsidR="00413B01" w:rsidRDefault="00413B01" w:rsidP="00413B01">
      <w:pPr>
        <w:rPr>
          <w:sz w:val="18"/>
          <w:szCs w:val="18"/>
        </w:rPr>
      </w:pPr>
    </w:p>
    <w:p w14:paraId="5210ACAC" w14:textId="77777777" w:rsidR="00413B01" w:rsidRPr="00413B01" w:rsidRDefault="00413B01" w:rsidP="00413B01">
      <w:pPr>
        <w:pStyle w:val="Heading4"/>
      </w:pPr>
      <w:r w:rsidRPr="00413B01">
        <w:t>Keeping Cuba on the Terror List restricts them from getting Foreign Aid</w:t>
      </w:r>
    </w:p>
    <w:p w14:paraId="64BD1D25" w14:textId="77777777" w:rsidR="00413B01" w:rsidRPr="00413B01" w:rsidRDefault="00413B01" w:rsidP="00413B01">
      <w:pPr>
        <w:rPr>
          <w:rStyle w:val="StyleStyleBold12pt"/>
        </w:rPr>
      </w:pPr>
      <w:r w:rsidRPr="00413B01">
        <w:rPr>
          <w:rStyle w:val="StyleStyleBold12pt"/>
        </w:rPr>
        <w:t xml:space="preserve">US Department of State 2013 </w:t>
      </w:r>
    </w:p>
    <w:p w14:paraId="46140C67" w14:textId="77777777" w:rsidR="00413B01" w:rsidRDefault="00413B01" w:rsidP="00413B01">
      <w:r w:rsidRPr="00A93B4E">
        <w:t>(United States Department of State Official Website; “State Sponsors of Terrorism”; http://www.state.gov/j/ct/list/c14151.htm) Austin Bae</w:t>
      </w:r>
    </w:p>
    <w:p w14:paraId="0A2C9DD8" w14:textId="77777777" w:rsidR="00413B01" w:rsidRDefault="00413B01" w:rsidP="00413B01"/>
    <w:p w14:paraId="6CB01373" w14:textId="77777777" w:rsidR="00413B01" w:rsidRDefault="00413B01" w:rsidP="00413B01">
      <w:pPr>
        <w:rPr>
          <w:rStyle w:val="StyleBoldUnderline"/>
        </w:rPr>
      </w:pPr>
      <w:r w:rsidRPr="00413B01">
        <w:rPr>
          <w:rStyle w:val="StyleBoldUnderline"/>
        </w:rPr>
        <w:t>Countries determined by the Secretary of State to have repeatedly provided support for acts of international terrorism are designated pursuant to three laws</w:t>
      </w:r>
      <w:r w:rsidRPr="00A93B4E">
        <w:t xml:space="preserve">: section 6(j) of the </w:t>
      </w:r>
      <w:r w:rsidRPr="00413B01">
        <w:rPr>
          <w:rStyle w:val="StyleBoldUnderline"/>
        </w:rPr>
        <w:t>Export Administration Act</w:t>
      </w:r>
      <w:r w:rsidRPr="00A93B4E">
        <w:t xml:space="preserve">, section 40 of the </w:t>
      </w:r>
      <w:r w:rsidRPr="00413B01">
        <w:rPr>
          <w:rStyle w:val="StyleBoldUnderline"/>
        </w:rPr>
        <w:t>Arms Export Control Act</w:t>
      </w:r>
      <w:r w:rsidRPr="00A93B4E">
        <w:t xml:space="preserve">, and section 620A of the </w:t>
      </w:r>
      <w:r w:rsidRPr="00413B01">
        <w:rPr>
          <w:rStyle w:val="StyleBoldUnderline"/>
        </w:rPr>
        <w:t>Foreign Assistance Act</w:t>
      </w:r>
      <w:r w:rsidRPr="00A93B4E">
        <w:rPr>
          <w:rStyle w:val="Emphasis"/>
        </w:rPr>
        <w:t>.</w:t>
      </w:r>
      <w:r w:rsidRPr="00A93B4E">
        <w:t xml:space="preserve"> Taken together, the four main categories </w:t>
      </w:r>
      <w:r w:rsidRPr="00413B01">
        <w:rPr>
          <w:rStyle w:val="StyleBoldUnderline"/>
        </w:rPr>
        <w:t>of sanctions resulting from designation under these authorities include restrictions on U.S. foreign assistance</w:t>
      </w:r>
      <w:r w:rsidRPr="00A93B4E">
        <w:t xml:space="preserve">; a ban on defense exports and sales; certain controls over exports of dual use items; </w:t>
      </w:r>
      <w:r w:rsidRPr="00413B01">
        <w:rPr>
          <w:rStyle w:val="StyleBoldUnderline"/>
        </w:rPr>
        <w:t>and miscellaneous financial and other restrictions. Designation under the above-referenced authorities also implicates other sanctions laws that penalize persons and countries engaging in certain trade with state sponsors. Currently there are four countries designated under these authorities: Cuba, Iran, Sudan and Syria</w:t>
      </w:r>
      <w:r w:rsidRPr="00A93B4E">
        <w:rPr>
          <w:rStyle w:val="StyleBoldUnderline"/>
        </w:rPr>
        <w:t>.</w:t>
      </w:r>
    </w:p>
    <w:p w14:paraId="39E71485" w14:textId="77777777" w:rsidR="00413B01" w:rsidRDefault="00413B01" w:rsidP="00413B01">
      <w:pPr>
        <w:rPr>
          <w:rStyle w:val="StyleBoldUnderline"/>
        </w:rPr>
      </w:pPr>
    </w:p>
    <w:p w14:paraId="710B01F6" w14:textId="77777777" w:rsidR="00413B01" w:rsidRPr="00406106" w:rsidRDefault="00413B01" w:rsidP="00413B01">
      <w:pPr>
        <w:pStyle w:val="Heading4"/>
        <w:rPr>
          <w:rFonts w:cs="Times New Roman"/>
          <w:bdr w:val="none" w:sz="0" w:space="0" w:color="auto" w:frame="1"/>
        </w:rPr>
      </w:pPr>
      <w:r w:rsidRPr="00406106">
        <w:rPr>
          <w:rFonts w:cs="Times New Roman"/>
          <w:bdr w:val="none" w:sz="0" w:space="0" w:color="auto" w:frame="1"/>
        </w:rPr>
        <w:t>International aid is key to helping Cuba solve climate change</w:t>
      </w:r>
    </w:p>
    <w:p w14:paraId="4E573DCA" w14:textId="77777777" w:rsidR="00413B01" w:rsidRDefault="00413B01" w:rsidP="00413B01">
      <w:pPr>
        <w:rPr>
          <w:rFonts w:eastAsia="Times New Roman"/>
          <w:b/>
          <w:sz w:val="24"/>
        </w:rPr>
      </w:pPr>
      <w:r>
        <w:rPr>
          <w:rFonts w:eastAsia="Times New Roman"/>
          <w:b/>
          <w:sz w:val="24"/>
        </w:rPr>
        <w:t>Grogg 12</w:t>
      </w:r>
      <w:r w:rsidRPr="00406106">
        <w:rPr>
          <w:rFonts w:eastAsia="Times New Roman"/>
          <w:b/>
          <w:sz w:val="24"/>
        </w:rPr>
        <w:t xml:space="preserve"> </w:t>
      </w:r>
    </w:p>
    <w:p w14:paraId="03EA5F4E" w14:textId="77777777" w:rsidR="00413B01" w:rsidRDefault="00413B01" w:rsidP="00413B01">
      <w:pPr>
        <w:rPr>
          <w:rFonts w:eastAsia="Times New Roman"/>
          <w:sz w:val="18"/>
          <w:szCs w:val="18"/>
        </w:rPr>
      </w:pPr>
      <w:r>
        <w:rPr>
          <w:rFonts w:eastAsia="Times New Roman"/>
          <w:sz w:val="18"/>
          <w:szCs w:val="18"/>
        </w:rPr>
        <w:t xml:space="preserve">(Patricia </w:t>
      </w:r>
      <w:r w:rsidRPr="00406106">
        <w:rPr>
          <w:rFonts w:eastAsia="Times New Roman"/>
          <w:sz w:val="18"/>
          <w:szCs w:val="18"/>
        </w:rPr>
        <w:t>Grogg worked as a Correspondent and contributor for the Mexican newspapers El Día and Día Latinoamericano, among others, and as a Reporter, Editor and Assignment Editor for the Cuban agency Prensa Latina. She also worked as a journalist for the magazine Cuba Internacional. In 1994 and 1995 Grogg was the News Director of the South American regional office of the Mexican agency Notimex in Santiago, Chile. Since 1997, she has worked as a Correspondent for the Chilean newspaper El Mercurio. She studied Spanish Literature at the University of Chile and Journalism at the University of Havana</w:t>
      </w:r>
      <w:r>
        <w:rPr>
          <w:rFonts w:eastAsia="Times New Roman"/>
          <w:sz w:val="18"/>
          <w:szCs w:val="18"/>
        </w:rPr>
        <w:t>, “</w:t>
      </w:r>
      <w:r w:rsidRPr="00406106">
        <w:rPr>
          <w:rFonts w:eastAsia="Times New Roman"/>
          <w:sz w:val="18"/>
          <w:szCs w:val="18"/>
        </w:rPr>
        <w:t>Climate Change, Development &amp; Aid, Environment, Featured, Global Governance, Headlines, Humanitarian Emergencies, Latin America &amp; the Caribbean, Population, Poverty &amp; MDGs, Regional Categori</w:t>
      </w:r>
      <w:r>
        <w:rPr>
          <w:rFonts w:eastAsia="Times New Roman"/>
          <w:sz w:val="18"/>
          <w:szCs w:val="18"/>
        </w:rPr>
        <w:t>es, South-South, United Nations, “</w:t>
      </w:r>
      <w:r w:rsidRPr="00406106">
        <w:rPr>
          <w:rFonts w:eastAsia="Times New Roman"/>
          <w:sz w:val="18"/>
          <w:szCs w:val="18"/>
        </w:rPr>
        <w:t>International Aid Helps Cuba Adapt to Climate Change</w:t>
      </w:r>
      <w:r>
        <w:rPr>
          <w:rFonts w:eastAsia="Times New Roman"/>
          <w:sz w:val="18"/>
          <w:szCs w:val="18"/>
        </w:rPr>
        <w:t>,” Inter Press Service, 7/3, AAD, &lt;</w:t>
      </w:r>
      <w:r w:rsidRPr="007047D5">
        <w:rPr>
          <w:rFonts w:eastAsia="Times New Roman"/>
          <w:sz w:val="18"/>
          <w:szCs w:val="18"/>
        </w:rPr>
        <w:t>http://www.ipsnews.net/2012/12/international-aid-helps-cuba-adapt-to-climate-change/</w:t>
      </w:r>
      <w:r>
        <w:rPr>
          <w:rFonts w:eastAsia="Times New Roman"/>
          <w:sz w:val="18"/>
          <w:szCs w:val="18"/>
        </w:rPr>
        <w:t>&gt;)</w:t>
      </w:r>
    </w:p>
    <w:p w14:paraId="5156DC8C" w14:textId="77777777" w:rsidR="00413B01" w:rsidRPr="00406106" w:rsidRDefault="00413B01" w:rsidP="00413B01">
      <w:pPr>
        <w:rPr>
          <w:rFonts w:eastAsia="Times New Roman"/>
          <w:sz w:val="18"/>
          <w:szCs w:val="18"/>
        </w:rPr>
      </w:pPr>
    </w:p>
    <w:p w14:paraId="0C57BCF5" w14:textId="77777777" w:rsidR="00413B01" w:rsidRPr="007E2B00" w:rsidRDefault="00413B01" w:rsidP="00413B01">
      <w:pPr>
        <w:rPr>
          <w:bCs/>
          <w:szCs w:val="20"/>
          <w:bdr w:val="none" w:sz="0" w:space="0" w:color="auto" w:frame="1"/>
        </w:rPr>
      </w:pPr>
      <w:r w:rsidRPr="007E2B00">
        <w:rPr>
          <w:bCs/>
          <w:szCs w:val="20"/>
          <w:bdr w:val="none" w:sz="0" w:space="0" w:color="auto" w:frame="1"/>
        </w:rPr>
        <w:t xml:space="preserve">HAVANA, Dec 28 2012 (IPS) - </w:t>
      </w:r>
      <w:r w:rsidRPr="00406106">
        <w:rPr>
          <w:b/>
          <w:bCs/>
          <w:szCs w:val="20"/>
          <w:u w:val="single"/>
          <w:bdr w:val="none" w:sz="0" w:space="0" w:color="auto" w:frame="1"/>
        </w:rPr>
        <w:t>“Adaptation to climate change is urgent and must be part of development,” said</w:t>
      </w:r>
      <w:r w:rsidRPr="007E2B00">
        <w:rPr>
          <w:bCs/>
          <w:szCs w:val="20"/>
          <w:bdr w:val="none" w:sz="0" w:space="0" w:color="auto" w:frame="1"/>
        </w:rPr>
        <w:t xml:space="preserve"> </w:t>
      </w:r>
      <w:r w:rsidRPr="00406106">
        <w:rPr>
          <w:bCs/>
          <w:sz w:val="18"/>
          <w:szCs w:val="18"/>
          <w:bdr w:val="none" w:sz="0" w:space="0" w:color="auto" w:frame="1"/>
        </w:rPr>
        <w:t xml:space="preserve">Bárbara Pesce-Monteiro, </w:t>
      </w:r>
      <w:r w:rsidRPr="00406106">
        <w:rPr>
          <w:b/>
          <w:bCs/>
          <w:szCs w:val="20"/>
          <w:u w:val="single"/>
          <w:bdr w:val="none" w:sz="0" w:space="0" w:color="auto" w:frame="1"/>
        </w:rPr>
        <w:t>the U</w:t>
      </w:r>
      <w:r w:rsidRPr="00406106">
        <w:rPr>
          <w:bCs/>
          <w:sz w:val="18"/>
          <w:szCs w:val="18"/>
          <w:bdr w:val="none" w:sz="0" w:space="0" w:color="auto" w:frame="1"/>
        </w:rPr>
        <w:t>nited</w:t>
      </w:r>
      <w:r w:rsidRPr="007E2B00">
        <w:rPr>
          <w:bCs/>
          <w:szCs w:val="20"/>
          <w:bdr w:val="none" w:sz="0" w:space="0" w:color="auto" w:frame="1"/>
        </w:rPr>
        <w:t xml:space="preserve"> </w:t>
      </w:r>
      <w:r w:rsidRPr="00406106">
        <w:rPr>
          <w:b/>
          <w:bCs/>
          <w:szCs w:val="20"/>
          <w:u w:val="single"/>
          <w:bdr w:val="none" w:sz="0" w:space="0" w:color="auto" w:frame="1"/>
        </w:rPr>
        <w:t>N</w:t>
      </w:r>
      <w:r w:rsidRPr="00406106">
        <w:rPr>
          <w:bCs/>
          <w:sz w:val="18"/>
          <w:szCs w:val="18"/>
          <w:bdr w:val="none" w:sz="0" w:space="0" w:color="auto" w:frame="1"/>
        </w:rPr>
        <w:t>ations</w:t>
      </w:r>
      <w:r w:rsidRPr="007E2B00">
        <w:rPr>
          <w:bCs/>
          <w:szCs w:val="20"/>
          <w:bdr w:val="none" w:sz="0" w:space="0" w:color="auto" w:frame="1"/>
        </w:rPr>
        <w:t xml:space="preserve"> </w:t>
      </w:r>
      <w:r w:rsidRPr="00406106">
        <w:rPr>
          <w:b/>
          <w:bCs/>
          <w:szCs w:val="20"/>
          <w:u w:val="single"/>
          <w:bdr w:val="none" w:sz="0" w:space="0" w:color="auto" w:frame="1"/>
        </w:rPr>
        <w:t>resident coordinator in Cuba,</w:t>
      </w:r>
      <w:r w:rsidRPr="007E2B00">
        <w:rPr>
          <w:bCs/>
          <w:szCs w:val="20"/>
          <w:bdr w:val="none" w:sz="0" w:space="0" w:color="auto" w:frame="1"/>
        </w:rPr>
        <w:t xml:space="preserve"> </w:t>
      </w:r>
      <w:r w:rsidRPr="00406106">
        <w:rPr>
          <w:b/>
          <w:bCs/>
          <w:szCs w:val="20"/>
          <w:u w:val="single"/>
          <w:bdr w:val="none" w:sz="0" w:space="0" w:color="auto" w:frame="1"/>
        </w:rPr>
        <w:t>assessing the damage done by hurricane Sandy</w:t>
      </w:r>
      <w:r w:rsidRPr="007E2B00">
        <w:rPr>
          <w:bCs/>
          <w:szCs w:val="20"/>
          <w:bdr w:val="none" w:sz="0" w:space="0" w:color="auto" w:frame="1"/>
        </w:rPr>
        <w:t xml:space="preserve"> </w:t>
      </w:r>
      <w:r w:rsidRPr="00406106">
        <w:rPr>
          <w:bCs/>
          <w:sz w:val="18"/>
          <w:szCs w:val="18"/>
          <w:bdr w:val="none" w:sz="0" w:space="0" w:color="auto" w:frame="1"/>
        </w:rPr>
        <w:t xml:space="preserve">in the eastern region of the country. She said the damage was very serious, especially in Santiago de Cuba, a city of almost half a million people and a services hub for other towns. In order to support the country at such a difficult time, the United Nations system in Cuba designed an action plan that will serve as a framework for assistance from the international community. The plan, to be put into effect over the next six to 18 months, will benefit three million people in the most affected provinces: Santiago de Cuba, Holguín and Guantánamo. The main areas of concern are early recovery, housing, water and sanitation, health and education. Sandy, regarded as the most devastating hurricane to strike the eastern part of the island in the last 50 years, claimed 11 lives in late October and caused considerable losses in housing, educational and health facilities, agriculture and food crops, as well as major interruptions in electricity and water supply, now largely overcome. United Nations agencies initially mobilised 1.5 million dollars in emergency funding, supplemented by an appropriation of 1.6 million dollars from the Central Emergency Response Fund of the United Nations Office for the Coordination of Humanitarian Affairs. The authorities immediately embarked on recovery work, </w:t>
      </w:r>
      <w:r w:rsidRPr="00406106">
        <w:rPr>
          <w:b/>
          <w:bCs/>
          <w:szCs w:val="20"/>
          <w:u w:val="single"/>
          <w:bdr w:val="none" w:sz="0" w:space="0" w:color="auto" w:frame="1"/>
        </w:rPr>
        <w:t>“but the international community wants to support the country in this task,”</w:t>
      </w:r>
      <w:r w:rsidRPr="007E2B00">
        <w:rPr>
          <w:bCs/>
          <w:szCs w:val="20"/>
          <w:bdr w:val="none" w:sz="0" w:space="0" w:color="auto" w:frame="1"/>
        </w:rPr>
        <w:t xml:space="preserve"> </w:t>
      </w:r>
      <w:r w:rsidRPr="00406106">
        <w:rPr>
          <w:bCs/>
          <w:sz w:val="18"/>
          <w:szCs w:val="18"/>
          <w:bdr w:val="none" w:sz="0" w:space="0" w:color="auto" w:frame="1"/>
        </w:rPr>
        <w:t xml:space="preserve">Pesce-Monteiro said in an interview with IPS. She explained that this humanitarian aid did not require a specific request from Cuba, as it is part of the regular U.N. mechanisms. The devastation caused by Sandy in the early hours of Oct. 25 recalled the danger from earthquakes to which the eastern region, especially Santiago de Cuba, is exposed. “It’s an issue we have been talking over with the government for several months now,” said Pesce-Monteiro. She said this concern is shared throughout the Caribbean region. “After the earthquake in Haiti in January 2010, we realised we were all vulnerable. In fact, the United Nations has supported and will continue to support earthquake detection centres in eastern Cuba. This vulnerability needs to be taken into account during reconstruction efforts,” she said. The United Nations Development Programme (UNDP) has helped strengthen the capacity of local governments to reduce disaster risks in several provinces. Sixty-three risk management centres have been created at the municipal and provincial levels, as well as 209 early warning stations in the most vulnerable communities. Pesce-Monteiro said these installations “have produced excellent results.” </w:t>
      </w:r>
      <w:r w:rsidRPr="00406106">
        <w:rPr>
          <w:b/>
          <w:bCs/>
          <w:szCs w:val="20"/>
          <w:u w:val="single"/>
          <w:bdr w:val="none" w:sz="0" w:space="0" w:color="auto" w:frame="1"/>
        </w:rPr>
        <w:t>The U</w:t>
      </w:r>
      <w:r w:rsidRPr="007E2B00">
        <w:rPr>
          <w:bCs/>
          <w:szCs w:val="20"/>
          <w:bdr w:val="none" w:sz="0" w:space="0" w:color="auto" w:frame="1"/>
        </w:rPr>
        <w:t xml:space="preserve">nited </w:t>
      </w:r>
      <w:r w:rsidRPr="00406106">
        <w:rPr>
          <w:b/>
          <w:bCs/>
          <w:szCs w:val="20"/>
          <w:u w:val="single"/>
          <w:bdr w:val="none" w:sz="0" w:space="0" w:color="auto" w:frame="1"/>
        </w:rPr>
        <w:t>N</w:t>
      </w:r>
      <w:r w:rsidRPr="007E2B00">
        <w:rPr>
          <w:bCs/>
          <w:szCs w:val="20"/>
          <w:bdr w:val="none" w:sz="0" w:space="0" w:color="auto" w:frame="1"/>
        </w:rPr>
        <w:t xml:space="preserve">ations </w:t>
      </w:r>
      <w:r w:rsidRPr="00406106">
        <w:rPr>
          <w:b/>
          <w:bCs/>
          <w:szCs w:val="20"/>
          <w:u w:val="single"/>
          <w:bdr w:val="none" w:sz="0" w:space="0" w:color="auto" w:frame="1"/>
        </w:rPr>
        <w:t>is working with the other Caribbean nations</w:t>
      </w:r>
      <w:r w:rsidRPr="007E2B00">
        <w:rPr>
          <w:bCs/>
          <w:szCs w:val="20"/>
          <w:bdr w:val="none" w:sz="0" w:space="0" w:color="auto" w:frame="1"/>
        </w:rPr>
        <w:t xml:space="preserve"> </w:t>
      </w:r>
      <w:r w:rsidRPr="00406106">
        <w:rPr>
          <w:bCs/>
          <w:szCs w:val="20"/>
          <w:u w:val="single"/>
          <w:bdr w:val="none" w:sz="0" w:space="0" w:color="auto" w:frame="1"/>
        </w:rPr>
        <w:t xml:space="preserve">to share the experiences, test their usefulness and see how they can be adapted to other countries in the region. “There is also cooperation with the Environment Agency (under the Cuban Ministry of Science, Technology and Environment) </w:t>
      </w:r>
      <w:r w:rsidRPr="00406106">
        <w:rPr>
          <w:bCs/>
          <w:sz w:val="18"/>
          <w:szCs w:val="18"/>
          <w:bdr w:val="none" w:sz="0" w:space="0" w:color="auto" w:frame="1"/>
        </w:rPr>
        <w:t>in their studies on vulnerability” and other topics, she said. The U.N. resident coordinator in Cuba was emphatic when she said that</w:t>
      </w:r>
      <w:r w:rsidRPr="007E2B00">
        <w:rPr>
          <w:bCs/>
          <w:szCs w:val="20"/>
          <w:bdr w:val="none" w:sz="0" w:space="0" w:color="auto" w:frame="1"/>
        </w:rPr>
        <w:t xml:space="preserve"> </w:t>
      </w:r>
      <w:r w:rsidRPr="00406106">
        <w:rPr>
          <w:b/>
          <w:bCs/>
          <w:szCs w:val="20"/>
          <w:u w:val="single"/>
          <w:bdr w:val="none" w:sz="0" w:space="0" w:color="auto" w:frame="1"/>
        </w:rPr>
        <w:t>adaptation to climate change is an urgent need.</w:t>
      </w:r>
      <w:r w:rsidRPr="00406106">
        <w:rPr>
          <w:bCs/>
          <w:szCs w:val="20"/>
          <w:u w:val="single"/>
          <w:bdr w:val="none" w:sz="0" w:space="0" w:color="auto" w:frame="1"/>
        </w:rPr>
        <w:t xml:space="preserve"> </w:t>
      </w:r>
      <w:r w:rsidRPr="00406106">
        <w:rPr>
          <w:bCs/>
          <w:sz w:val="18"/>
          <w:szCs w:val="18"/>
          <w:u w:val="single"/>
          <w:bdr w:val="none" w:sz="0" w:space="0" w:color="auto" w:frame="1"/>
        </w:rPr>
        <w:t xml:space="preserve">“The United Nations has been saying for years that </w:t>
      </w:r>
      <w:r w:rsidRPr="00406106">
        <w:rPr>
          <w:b/>
          <w:bCs/>
          <w:szCs w:val="20"/>
          <w:u w:val="single"/>
          <w:bdr w:val="none" w:sz="0" w:space="0" w:color="auto" w:frame="1"/>
        </w:rPr>
        <w:t>there is no time to waste. Adaptation must be part of development,” she said. In her view, this issue should be a seamless part of every country’s development model, whether the country is rich or poor.</w:t>
      </w:r>
      <w:r w:rsidRPr="00406106">
        <w:rPr>
          <w:bCs/>
          <w:szCs w:val="20"/>
          <w:u w:val="single"/>
          <w:bdr w:val="none" w:sz="0" w:space="0" w:color="auto" w:frame="1"/>
        </w:rPr>
        <w:t xml:space="preserve"> “All development plans must take vulnerabilities into account, in order to ensure adaptation.</w:t>
      </w:r>
      <w:r w:rsidRPr="007E2B00">
        <w:rPr>
          <w:bCs/>
          <w:szCs w:val="20"/>
          <w:bdr w:val="none" w:sz="0" w:space="0" w:color="auto" w:frame="1"/>
        </w:rPr>
        <w:t xml:space="preserve"> </w:t>
      </w:r>
      <w:r w:rsidRPr="00406106">
        <w:rPr>
          <w:b/>
          <w:bCs/>
          <w:szCs w:val="20"/>
          <w:u w:val="single"/>
          <w:bdr w:val="none" w:sz="0" w:space="0" w:color="auto" w:frame="1"/>
        </w:rPr>
        <w:t>Ideally, they would also limit emissions (of greenhouse gases),”</w:t>
      </w:r>
      <w:r w:rsidRPr="007E2B00">
        <w:rPr>
          <w:bCs/>
          <w:szCs w:val="20"/>
          <w:bdr w:val="none" w:sz="0" w:space="0" w:color="auto" w:frame="1"/>
        </w:rPr>
        <w:t xml:space="preserve"> </w:t>
      </w:r>
      <w:r w:rsidRPr="00406106">
        <w:rPr>
          <w:bCs/>
          <w:sz w:val="18"/>
          <w:szCs w:val="18"/>
          <w:bdr w:val="none" w:sz="0" w:space="0" w:color="auto" w:frame="1"/>
        </w:rPr>
        <w:t>she said. Pesce-Monteiro also said that</w:t>
      </w:r>
      <w:r w:rsidRPr="007E2B00">
        <w:rPr>
          <w:bCs/>
          <w:szCs w:val="20"/>
          <w:bdr w:val="none" w:sz="0" w:space="0" w:color="auto" w:frame="1"/>
        </w:rPr>
        <w:t xml:space="preserve"> </w:t>
      </w:r>
      <w:r w:rsidRPr="00406106">
        <w:rPr>
          <w:b/>
          <w:bCs/>
          <w:szCs w:val="20"/>
          <w:u w:val="single"/>
          <w:bdr w:val="none" w:sz="0" w:space="0" w:color="auto" w:frame="1"/>
        </w:rPr>
        <w:t>it is one thing to be able to face and respond to a disaster, but quite another to build a sustainable society that is capable of preparing for and adapting to climate phenomena.</w:t>
      </w:r>
      <w:r w:rsidRPr="00406106">
        <w:rPr>
          <w:bCs/>
          <w:szCs w:val="20"/>
          <w:u w:val="single"/>
          <w:bdr w:val="none" w:sz="0" w:space="0" w:color="auto" w:frame="1"/>
        </w:rPr>
        <w:t xml:space="preserve"> “In this field, too, Cuba has experience that can be of value to other nations,”</w:t>
      </w:r>
      <w:r w:rsidRPr="007E2B00">
        <w:rPr>
          <w:bCs/>
          <w:szCs w:val="20"/>
          <w:bdr w:val="none" w:sz="0" w:space="0" w:color="auto" w:frame="1"/>
        </w:rPr>
        <w:t xml:space="preserve"> </w:t>
      </w:r>
      <w:r w:rsidRPr="00406106">
        <w:rPr>
          <w:bCs/>
          <w:sz w:val="18"/>
          <w:szCs w:val="18"/>
          <w:bdr w:val="none" w:sz="0" w:space="0" w:color="auto" w:frame="1"/>
        </w:rPr>
        <w:t>she said. Pesce-Monteiro was sure that the trail of disaster left throughout the Caribbean, as well as in the United States and Canada, in the wake of Sandy, has provided experiences worth assimilating. “But here we are still in the phase of responding to the damage; we want to process the lessons learned in January, and I know the Cuban state will do the same,” she said. She added that</w:t>
      </w:r>
      <w:r w:rsidRPr="007E2B00">
        <w:rPr>
          <w:bCs/>
          <w:szCs w:val="20"/>
          <w:bdr w:val="none" w:sz="0" w:space="0" w:color="auto" w:frame="1"/>
        </w:rPr>
        <w:t xml:space="preserve"> </w:t>
      </w:r>
      <w:r w:rsidRPr="00406106">
        <w:rPr>
          <w:b/>
          <w:bCs/>
          <w:szCs w:val="20"/>
          <w:u w:val="single"/>
          <w:bdr w:val="none" w:sz="0" w:space="0" w:color="auto" w:frame="1"/>
        </w:rPr>
        <w:t>this reflection should go far beyond Cuba itself. “Climate change is affecting all of us, so we hope that this will be another opportunity to raise awareness in all sectors about an issue that must be addressed seriously at the global level,”</w:t>
      </w:r>
      <w:r w:rsidRPr="007E2B00">
        <w:rPr>
          <w:bCs/>
          <w:szCs w:val="20"/>
          <w:bdr w:val="none" w:sz="0" w:space="0" w:color="auto" w:frame="1"/>
        </w:rPr>
        <w:t xml:space="preserve"> </w:t>
      </w:r>
      <w:r w:rsidRPr="00406106">
        <w:rPr>
          <w:bCs/>
          <w:sz w:val="18"/>
          <w:szCs w:val="18"/>
          <w:bdr w:val="none" w:sz="0" w:space="0" w:color="auto" w:frame="1"/>
        </w:rPr>
        <w:t>she said. “We have already experienced a succession of extreme events of a very serious nature close to home, which compels us to reflect deeply and analyse the type of development we want for the future,” Pesce-Monteiro said. “I think society is crying out for us to make the appropriate commitments so that we can move forward,” she said. She highlighted the importance of the social forum held in June during the United Nations Conference on Sustainable Development (Rio+20) in Rio de Janeiro. “It was a broad, participative forum, with strong citizen commitment.</w:t>
      </w:r>
      <w:r w:rsidRPr="007E2B00">
        <w:rPr>
          <w:bCs/>
          <w:szCs w:val="20"/>
          <w:bdr w:val="none" w:sz="0" w:space="0" w:color="auto" w:frame="1"/>
        </w:rPr>
        <w:t xml:space="preserve"> </w:t>
      </w:r>
      <w:r w:rsidRPr="00406106">
        <w:rPr>
          <w:b/>
          <w:bCs/>
          <w:szCs w:val="20"/>
          <w:u w:val="single"/>
          <w:bdr w:val="none" w:sz="0" w:space="0" w:color="auto" w:frame="1"/>
        </w:rPr>
        <w:t>Governments are going to have to feel pressure from each one of us, and to understand that we really want a sustainable planet,”</w:t>
      </w:r>
      <w:r w:rsidRPr="007E2B00">
        <w:rPr>
          <w:bCs/>
          <w:szCs w:val="20"/>
          <w:bdr w:val="none" w:sz="0" w:space="0" w:color="auto" w:frame="1"/>
        </w:rPr>
        <w:t xml:space="preserve"> </w:t>
      </w:r>
      <w:r w:rsidRPr="00406106">
        <w:rPr>
          <w:bCs/>
          <w:sz w:val="18"/>
          <w:szCs w:val="18"/>
          <w:bdr w:val="none" w:sz="0" w:space="0" w:color="auto" w:frame="1"/>
        </w:rPr>
        <w:t>she said.</w:t>
      </w:r>
    </w:p>
    <w:p w14:paraId="1CF8AB2B" w14:textId="77777777" w:rsidR="00413B01" w:rsidRDefault="00413B01" w:rsidP="00413B01">
      <w:pPr>
        <w:rPr>
          <w:rStyle w:val="StyleBoldUnderline"/>
        </w:rPr>
      </w:pPr>
    </w:p>
    <w:p w14:paraId="0ACB51E3" w14:textId="77777777" w:rsidR="00413B01" w:rsidRDefault="00413B01" w:rsidP="00413B01">
      <w:pPr>
        <w:pStyle w:val="Heading4"/>
        <w:rPr>
          <w:rFonts w:cs="Times New Roman"/>
        </w:rPr>
      </w:pPr>
      <w:r>
        <w:rPr>
          <w:rFonts w:cs="Times New Roman"/>
        </w:rPr>
        <w:t xml:space="preserve">Lifting US policy is key to international backing for Cuba’s development </w:t>
      </w:r>
    </w:p>
    <w:p w14:paraId="35112CF5" w14:textId="77777777" w:rsidR="00413B01" w:rsidRDefault="00413B01" w:rsidP="00413B01">
      <w:pPr>
        <w:rPr>
          <w:b/>
          <w:sz w:val="24"/>
        </w:rPr>
      </w:pPr>
      <w:r w:rsidRPr="007047D5">
        <w:rPr>
          <w:b/>
          <w:sz w:val="24"/>
        </w:rPr>
        <w:t>French 11</w:t>
      </w:r>
      <w:r>
        <w:rPr>
          <w:b/>
          <w:sz w:val="24"/>
        </w:rPr>
        <w:t xml:space="preserve"> </w:t>
      </w:r>
    </w:p>
    <w:p w14:paraId="6EF69562" w14:textId="77777777" w:rsidR="00413B01" w:rsidRPr="007047D5" w:rsidRDefault="00413B01" w:rsidP="00413B01">
      <w:pPr>
        <w:rPr>
          <w:sz w:val="18"/>
          <w:szCs w:val="18"/>
        </w:rPr>
      </w:pPr>
      <w:r w:rsidRPr="007047D5">
        <w:rPr>
          <w:sz w:val="18"/>
          <w:szCs w:val="18"/>
        </w:rPr>
        <w:t>(Anya Landau French is the Director for the U.S.-Cuba Policy Initiative at the New America Foundation. Previously, Landau French was a Senior Fellow with the Lexington Institute, where she recently published Options for Engagement: A Resource Guide for Reforming U.S. Policy toward Cuba. She is a former International Trade Advisor to Chairman Max Baucus of the Senate Finance Committee. In that capacity she focused on trade and worker adjustment policy, U.S.-Cuba relations, and helped draft and pass the 2006 SAFE Port Act. Previously she advised Senator Baucus on defense, homeland security, immigrati</w:t>
      </w:r>
      <w:r>
        <w:rPr>
          <w:sz w:val="18"/>
          <w:szCs w:val="18"/>
        </w:rPr>
        <w:t>on, and foreign policy, “</w:t>
      </w:r>
      <w:r w:rsidRPr="007047D5">
        <w:rPr>
          <w:sz w:val="18"/>
          <w:szCs w:val="18"/>
        </w:rPr>
        <w:t>How the IMF and World Bank could save Cuba's economy – defying the US embargo</w:t>
      </w:r>
      <w:r>
        <w:rPr>
          <w:sz w:val="18"/>
          <w:szCs w:val="18"/>
        </w:rPr>
        <w:t>,” Christian Science Monitor, 7/3, AAD, &lt;</w:t>
      </w:r>
      <w:r w:rsidRPr="007047D5">
        <w:rPr>
          <w:sz w:val="18"/>
          <w:szCs w:val="18"/>
        </w:rPr>
        <w:t>http://www.csmonitor.com/World/Americas/Latin-America-Monitor/2011/1118/How-the-IMF-and-World-Bank-could-save-Cuba-s-economy-defying-the-US-embargo</w:t>
      </w:r>
      <w:r>
        <w:rPr>
          <w:sz w:val="18"/>
          <w:szCs w:val="18"/>
        </w:rPr>
        <w:t>&gt;)</w:t>
      </w:r>
    </w:p>
    <w:p w14:paraId="04CDBD67" w14:textId="77777777" w:rsidR="00413B01" w:rsidRPr="007047D5" w:rsidRDefault="00413B01" w:rsidP="00413B01">
      <w:pPr>
        <w:rPr>
          <w:szCs w:val="20"/>
        </w:rPr>
      </w:pPr>
    </w:p>
    <w:p w14:paraId="63E7C200" w14:textId="77777777" w:rsidR="00413B01" w:rsidRDefault="00413B01" w:rsidP="00413B01">
      <w:pPr>
        <w:contextualSpacing/>
        <w:rPr>
          <w:sz w:val="18"/>
          <w:szCs w:val="18"/>
        </w:rPr>
      </w:pPr>
      <w:r w:rsidRPr="00A76563">
        <w:rPr>
          <w:sz w:val="18"/>
          <w:szCs w:val="18"/>
        </w:rPr>
        <w:t>Cuba’s economic transformation is a hot topic, to be sure; another excellent report, Cuba’s New Resolve: Economic Reform and Its Implications for U.S. Policy, written by Cuba expert Collin Laverty for the Center for Democracy in the Americas, offers a detailed look at Cuba’s economic reforms to date, and in so doing, lays to rest any question of whether these reforms are just a temporary fix or irreversible.</w:t>
      </w:r>
      <w:r>
        <w:rPr>
          <w:sz w:val="18"/>
          <w:szCs w:val="18"/>
        </w:rPr>
        <w:t xml:space="preserve"> </w:t>
      </w:r>
      <w:r w:rsidRPr="00A76563">
        <w:rPr>
          <w:sz w:val="18"/>
          <w:szCs w:val="18"/>
        </w:rPr>
        <w:t>If Cuba’s New Resolve argues that Cuba is serious about its economic reforms, Reaching Out offers what the international community should do about it with an 800-pound gorilla – the US embargo – in the room. I’ll admit that after reading Professor Feinberg’s introduction, I next skipped to the middle for both a history lesson and a pragmatic, creative vision for Raul Castro’s Cuba to reconnect with the International Financial Institutions (IFIs) – the World Bank and the International Monetary Fund, as well as with regional development banks – in spite of opposition from the United States.</w:t>
      </w:r>
      <w:r w:rsidRPr="00A76563">
        <w:t xml:space="preserve"> </w:t>
      </w:r>
      <w:r w:rsidRPr="00413B01">
        <w:rPr>
          <w:rStyle w:val="StyleBoldUnderline"/>
        </w:rPr>
        <w:t>Feinberg unravels the conventional wisdom that says Cuba and the IFIs would make unhappy bedfellows – Cuba withdrew from the World Bank and the International Monetary Fund more than 40 years ago – by pointing to successful IFI engagement with nonmembers like Kosovo and South Sudan, and with proud and strong states like Daniel Ortega's Nicaragua and Vietnam, with which Cuba shares key similarities.</w:t>
      </w:r>
      <w:r>
        <w:t xml:space="preserve"> </w:t>
      </w:r>
      <w:r w:rsidRPr="00A76563">
        <w:rPr>
          <w:sz w:val="18"/>
          <w:szCs w:val="18"/>
        </w:rPr>
        <w:t>The IFIs are more interested in “the long game,” Feinberg argues, and</w:t>
      </w:r>
      <w:r w:rsidRPr="00A76563">
        <w:t xml:space="preserve"> </w:t>
      </w:r>
      <w:r w:rsidRPr="00413B01">
        <w:rPr>
          <w:rStyle w:val="StyleBoldUnderline"/>
        </w:rPr>
        <w:t>their willingness to take things step by step would fit nicely with Cuba’s (urgent) need for gradual changes</w:t>
      </w:r>
      <w:r w:rsidRPr="00A76563">
        <w:rPr>
          <w:sz w:val="18"/>
          <w:szCs w:val="18"/>
          <w:u w:val="single"/>
        </w:rPr>
        <w:t>.</w:t>
      </w:r>
      <w:r>
        <w:rPr>
          <w:sz w:val="18"/>
          <w:szCs w:val="18"/>
        </w:rPr>
        <w:t xml:space="preserve"> </w:t>
      </w:r>
      <w:r w:rsidRPr="00A76563">
        <w:rPr>
          <w:sz w:val="18"/>
          <w:szCs w:val="18"/>
        </w:rPr>
        <w:t>He talks to both sides, and</w:t>
      </w:r>
      <w:r w:rsidRPr="00A76563">
        <w:t xml:space="preserve"> </w:t>
      </w:r>
      <w:r w:rsidRPr="00413B01">
        <w:rPr>
          <w:rStyle w:val="StyleBoldUnderline"/>
        </w:rPr>
        <w:t>a senior Cuban diplomat tells him that “Cuba has no principled position against” engagement with the IFIs</w:t>
      </w:r>
      <w:r w:rsidRPr="00A76563">
        <w:t xml:space="preserve"> – </w:t>
      </w:r>
      <w:r w:rsidRPr="00A76563">
        <w:rPr>
          <w:sz w:val="18"/>
          <w:szCs w:val="18"/>
        </w:rPr>
        <w:t>a statement Feinberg believes signals a real shift in Cuban policy (hopefully a Cuban official will field that question publicly in the not too distant future).</w:t>
      </w:r>
      <w:r>
        <w:rPr>
          <w:sz w:val="18"/>
          <w:szCs w:val="18"/>
        </w:rPr>
        <w:t xml:space="preserve"> </w:t>
      </w:r>
      <w:r w:rsidRPr="00A76563">
        <w:rPr>
          <w:sz w:val="18"/>
          <w:szCs w:val="18"/>
        </w:rPr>
        <w:t xml:space="preserve">Meanwhile, </w:t>
      </w:r>
      <w:r w:rsidRPr="00413B01">
        <w:rPr>
          <w:rStyle w:val="StyleBoldUnderline"/>
        </w:rPr>
        <w:t>IFI experts are more than ready to engage Cuba,</w:t>
      </w:r>
      <w:r w:rsidRPr="00A76563">
        <w:rPr>
          <w:b/>
          <w:u w:val="single"/>
        </w:rPr>
        <w:t xml:space="preserve"> </w:t>
      </w:r>
      <w:r w:rsidRPr="00A76563">
        <w:rPr>
          <w:sz w:val="18"/>
          <w:szCs w:val="18"/>
        </w:rPr>
        <w:t>and Feinberg argues that</w:t>
      </w:r>
      <w:r w:rsidRPr="00A76563">
        <w:t xml:space="preserve"> </w:t>
      </w:r>
      <w:r w:rsidRPr="00413B01">
        <w:rPr>
          <w:rStyle w:val="StyleBoldUnderline"/>
        </w:rPr>
        <w:t>US opposition to IFI assistance isn’t as insurmountable as it might seem.</w:t>
      </w:r>
      <w:r>
        <w:t xml:space="preserve"> </w:t>
      </w:r>
      <w:r w:rsidRPr="00A76563">
        <w:rPr>
          <w:sz w:val="18"/>
          <w:szCs w:val="18"/>
        </w:rPr>
        <w:t>In particular,</w:t>
      </w:r>
      <w:r w:rsidRPr="00A76563">
        <w:t xml:space="preserve"> </w:t>
      </w:r>
      <w:r w:rsidRPr="00413B01">
        <w:rPr>
          <w:rStyle w:val="StyleBoldUnderline"/>
        </w:rPr>
        <w:t>IFIs can work through trust funds and other donors can administer programs.</w:t>
      </w:r>
      <w:r>
        <w:rPr>
          <w:u w:val="single"/>
        </w:rPr>
        <w:t xml:space="preserve"> </w:t>
      </w:r>
      <w:r w:rsidRPr="00A76563">
        <w:rPr>
          <w:sz w:val="18"/>
          <w:szCs w:val="18"/>
        </w:rPr>
        <w:t>Feinberg also sees a role for regional development banks such as the Inter-American Development Bank and the Andean Development Corporation, as the US isn’t a member.</w:t>
      </w:r>
      <w:r w:rsidRPr="00A76563">
        <w:t xml:space="preserve"> </w:t>
      </w:r>
      <w:r w:rsidRPr="00413B01">
        <w:rPr>
          <w:rStyle w:val="StyleBoldUnderline"/>
        </w:rPr>
        <w:t>At a time when the United States is noticeably absent and seemingly oblivious to the critical moment at hand in Cuba, Feinberg offers immediate, actionable recommendations for the international</w:t>
      </w:r>
      <w:r w:rsidRPr="00A76563">
        <w:rPr>
          <w:b/>
          <w:u w:val="single"/>
        </w:rPr>
        <w:t xml:space="preserve"> </w:t>
      </w:r>
      <w:r w:rsidRPr="00A76563">
        <w:rPr>
          <w:sz w:val="18"/>
          <w:szCs w:val="18"/>
        </w:rPr>
        <w:t xml:space="preserve">development </w:t>
      </w:r>
      <w:r w:rsidRPr="00413B01">
        <w:rPr>
          <w:rStyle w:val="StyleBoldUnderline"/>
        </w:rPr>
        <w:t>community to engage Cuba now, when it can clearly have a tremendous impact on the breadth, depth and success of the reforms</w:t>
      </w:r>
      <w:r w:rsidRPr="00A76563">
        <w:rPr>
          <w:b/>
          <w:u w:val="single"/>
        </w:rPr>
        <w:t>.</w:t>
      </w:r>
      <w:r>
        <w:t xml:space="preserve"> </w:t>
      </w:r>
      <w:r w:rsidRPr="00A76563">
        <w:rPr>
          <w:sz w:val="18"/>
          <w:szCs w:val="18"/>
        </w:rPr>
        <w:t>His</w:t>
      </w:r>
      <w:r w:rsidRPr="00A76563">
        <w:t xml:space="preserve"> </w:t>
      </w:r>
      <w:r w:rsidRPr="00413B01">
        <w:rPr>
          <w:rStyle w:val="StyleBoldUnderline"/>
        </w:rPr>
        <w:t>recommendations for the IFIs, Cuban policymakers, and the United States include: The IFIs must build up their Cuba expertise up now</w:t>
      </w:r>
      <w:r w:rsidRPr="00A76563">
        <w:rPr>
          <w:b/>
          <w:u w:val="single"/>
        </w:rPr>
        <w:t>,</w:t>
      </w:r>
      <w:r w:rsidRPr="00A76563">
        <w:t xml:space="preserve"> and </w:t>
      </w:r>
      <w:r w:rsidRPr="00413B01">
        <w:rPr>
          <w:rStyle w:val="StyleBoldUnderline"/>
        </w:rPr>
        <w:t>begin to develop a relationship built on “small confidence-building measures</w:t>
      </w:r>
      <w:r w:rsidRPr="00A76563">
        <w:t xml:space="preserve">” </w:t>
      </w:r>
      <w:r w:rsidRPr="00A76563">
        <w:rPr>
          <w:sz w:val="18"/>
          <w:szCs w:val="18"/>
        </w:rPr>
        <w:t xml:space="preserve">(Feinberg offers specific examples of what that would look like) </w:t>
      </w:r>
      <w:r w:rsidRPr="00413B01">
        <w:rPr>
          <w:rStyle w:val="StyleBoldUnderline"/>
        </w:rPr>
        <w:t>and working with other partners to work around statutory U.S. opposition to traditional IFI assistance to Cuba</w:t>
      </w:r>
      <w:r w:rsidRPr="00A76563">
        <w:rPr>
          <w:b/>
          <w:u w:val="single"/>
        </w:rPr>
        <w:t>;</w:t>
      </w:r>
      <w:r w:rsidRPr="00A76563">
        <w:t xml:space="preserve"> </w:t>
      </w:r>
      <w:r w:rsidRPr="00A76563">
        <w:rPr>
          <w:sz w:val="18"/>
          <w:szCs w:val="18"/>
        </w:rPr>
        <w:t>Cuba must with all “deliberate speed” implement its announced reforms to inspire confidence of trading partners, donors and lenders, should complement its South-South strategy with re-invigorated collaboration with Canada and Europe, and should reach out to the IFIs for technical consultations;</w:t>
      </w:r>
      <w:r w:rsidRPr="00A76563">
        <w:t xml:space="preserve"> </w:t>
      </w:r>
      <w:r w:rsidRPr="00413B01">
        <w:rPr>
          <w:rStyle w:val="StyleBoldUnderline"/>
        </w:rPr>
        <w:t>The United States must better grasp the significance of the economic reforms underway in Cuba, and pursue policies that encourage greater economic reform. In particular, the U.S. must not stand in the way of IFI engagement of Cuba.</w:t>
      </w:r>
      <w:r>
        <w:t xml:space="preserve"> </w:t>
      </w:r>
      <w:r w:rsidRPr="00A76563">
        <w:rPr>
          <w:sz w:val="18"/>
          <w:szCs w:val="18"/>
        </w:rPr>
        <w:t>After all, as one senior staffer on Capitol Hill remarked to Feinberg, would Congress really object to, “Asking the Cubans to enter the Temples of Communist Doom?” What makes this report so refreshing and timely is that it doesn’t need to retread the failure of US policy to achieve its goals on the island, nor is it about the crucial role the United States should play but isn’t in Cuba’s economic reforms.</w:t>
      </w:r>
      <w:r>
        <w:rPr>
          <w:sz w:val="18"/>
          <w:szCs w:val="18"/>
        </w:rPr>
        <w:t xml:space="preserve"> </w:t>
      </w:r>
      <w:r w:rsidRPr="00A76563">
        <w:rPr>
          <w:sz w:val="18"/>
          <w:szCs w:val="18"/>
        </w:rPr>
        <w:t>In the run-up to the 2012 presidential election, the Obama administration surely, however mistakenly, sees its hands as tied on more progressive Cuba policies fiercely opposed by a small but forceful segment of the Cuban American community in Florida. And it may well be best that the United States just stays out of the way, as too much interest from the Enemy to the North could politicize an already sensitive reform process.</w:t>
      </w:r>
      <w:r>
        <w:rPr>
          <w:sz w:val="18"/>
          <w:szCs w:val="18"/>
        </w:rPr>
        <w:t xml:space="preserve"> </w:t>
      </w:r>
      <w:r w:rsidRPr="00A76563">
        <w:rPr>
          <w:sz w:val="18"/>
          <w:szCs w:val="18"/>
        </w:rPr>
        <w:t>As Feinberg has hit upon, the real players at bat should be the world’s best, brightest and most experienced economists, who are champing at the bit to help their Cuban counterparts achieve reforms everyone – well, almost everyone – wants to succeed.</w:t>
      </w:r>
    </w:p>
    <w:p w14:paraId="4D0A72EF" w14:textId="77777777" w:rsidR="00413B01" w:rsidRDefault="00413B01" w:rsidP="00413B01"/>
    <w:p w14:paraId="24E81B1C" w14:textId="77777777" w:rsidR="00413B01" w:rsidRDefault="00413B01" w:rsidP="00413B01">
      <w:pPr>
        <w:pStyle w:val="Heading1"/>
      </w:pPr>
      <w:bookmarkStart w:id="8" w:name="_Toc234676082"/>
      <w:r>
        <w:t>Warming ADV – IL EXTN</w:t>
      </w:r>
      <w:bookmarkEnd w:id="8"/>
      <w:r>
        <w:t xml:space="preserve"> </w:t>
      </w:r>
    </w:p>
    <w:p w14:paraId="7764C44E" w14:textId="77777777" w:rsidR="00413B01" w:rsidRDefault="00413B01" w:rsidP="00413B01"/>
    <w:p w14:paraId="6FCBDAF2" w14:textId="77777777" w:rsidR="00413B01" w:rsidRDefault="00413B01" w:rsidP="00413B01">
      <w:pPr>
        <w:pStyle w:val="Heading4"/>
      </w:pPr>
      <w:r w:rsidRPr="000427A2">
        <w:t>Aid key for Cuba to implement environmental policies – Spills Over Globally</w:t>
      </w:r>
    </w:p>
    <w:p w14:paraId="7A9B646E" w14:textId="77777777" w:rsidR="00413B01" w:rsidRPr="00413B01" w:rsidRDefault="00413B01" w:rsidP="00413B01">
      <w:pPr>
        <w:rPr>
          <w:rStyle w:val="StyleStyleBold12pt"/>
        </w:rPr>
      </w:pPr>
      <w:r w:rsidRPr="00413B01">
        <w:rPr>
          <w:rStyle w:val="StyleStyleBold12pt"/>
        </w:rPr>
        <w:t xml:space="preserve">Conell 2009 </w:t>
      </w:r>
    </w:p>
    <w:p w14:paraId="3668CD2B" w14:textId="77777777" w:rsidR="00413B01" w:rsidRDefault="00413B01" w:rsidP="00413B01">
      <w:r>
        <w:t>(Christina; Research Associate of Council on Hemispheric Affairs; “</w:t>
      </w:r>
      <w:r w:rsidRPr="000427A2">
        <w:t>The U.S. and Cuba: Destined to be an Environmental Duo</w:t>
      </w:r>
      <w:r>
        <w:t xml:space="preserve">?”; June 12 2009; </w:t>
      </w:r>
      <w:r w:rsidRPr="000427A2">
        <w:t>http://www.coha.org/the-us-and-cuba-an-environmental-duo/</w:t>
      </w:r>
      <w:r>
        <w:t>) Austin Bae</w:t>
      </w:r>
    </w:p>
    <w:p w14:paraId="6D93B22D" w14:textId="77777777" w:rsidR="00413B01" w:rsidRPr="000427A2" w:rsidRDefault="00413B01" w:rsidP="00413B01"/>
    <w:p w14:paraId="56275418" w14:textId="77777777" w:rsidR="00413B01" w:rsidRDefault="00413B01" w:rsidP="00413B01">
      <w:r w:rsidRPr="000427A2">
        <w:t xml:space="preserve">An </w:t>
      </w:r>
      <w:r w:rsidRPr="000427A2">
        <w:rPr>
          <w:rStyle w:val="StyleBoldUnderline"/>
        </w:rPr>
        <w:t>environmental partnership between the U.S. and Cuba</w:t>
      </w:r>
      <w:r w:rsidRPr="000427A2">
        <w:t xml:space="preserve"> is not only possible, but </w:t>
      </w:r>
      <w:r w:rsidRPr="000427A2">
        <w:rPr>
          <w:rStyle w:val="StyleBoldUnderline"/>
        </w:rPr>
        <w:t>could result in development models that could serve as an example for environmental strategies throughout the Americas. The U.S. has the economic resources necessary to aid Cuba in developing effective policy, while the island provides the space where sustainable systems can be implemented initially instead of being applied after the fact. Cuba’s extreme lack of development provides an unspoiled arena for the execution of exemplary sustainable environmental protection practices</w:t>
      </w:r>
      <w:r w:rsidRPr="000427A2">
        <w:t xml:space="preserve">. </w:t>
      </w:r>
    </w:p>
    <w:p w14:paraId="3DD1FE5A" w14:textId="77777777" w:rsidR="00413B01" w:rsidRDefault="00413B01" w:rsidP="00413B01"/>
    <w:p w14:paraId="3C17902C" w14:textId="77777777" w:rsidR="00413B01" w:rsidRPr="00413B01" w:rsidRDefault="00413B01" w:rsidP="00413B01">
      <w:pPr>
        <w:pStyle w:val="Heading4"/>
      </w:pPr>
      <w:r w:rsidRPr="00413B01">
        <w:t>Cuban Environmental Policies Spill Over Globally</w:t>
      </w:r>
    </w:p>
    <w:p w14:paraId="6F02BAC7" w14:textId="77777777" w:rsidR="00413B01" w:rsidRDefault="00413B01" w:rsidP="00413B01">
      <w:r w:rsidRPr="00413B01">
        <w:rPr>
          <w:rStyle w:val="StyleStyleBold12pt"/>
        </w:rPr>
        <w:t>Conell</w:t>
      </w:r>
      <w:r w:rsidRPr="000427A2">
        <w:rPr>
          <w:rFonts w:asciiTheme="majorHAnsi" w:eastAsiaTheme="majorEastAsia" w:hAnsiTheme="majorHAnsi" w:cstheme="majorBidi"/>
          <w:b/>
          <w:bCs/>
          <w:iCs/>
          <w:sz w:val="26"/>
        </w:rPr>
        <w:t xml:space="preserve"> </w:t>
      </w:r>
      <w:r w:rsidRPr="00413B01">
        <w:rPr>
          <w:rStyle w:val="StyleStyleBold12pt"/>
        </w:rPr>
        <w:t>2009</w:t>
      </w:r>
      <w:r>
        <w:t xml:space="preserve"> (Christina; Research Associate of Council on Hemispheric Affairs; “</w:t>
      </w:r>
      <w:r w:rsidRPr="000427A2">
        <w:t>The U.S. and Cuba: Destined to be an Environmental Duo</w:t>
      </w:r>
      <w:r>
        <w:t xml:space="preserve">?”; June 12 2009; </w:t>
      </w:r>
      <w:r w:rsidRPr="000427A2">
        <w:t>http://www.coha.org/the-us-and-cuba-an-environmental-duo/</w:t>
      </w:r>
      <w:r>
        <w:t>) Austin Bae</w:t>
      </w:r>
    </w:p>
    <w:p w14:paraId="56C4597B" w14:textId="77777777" w:rsidR="00413B01" w:rsidRDefault="00413B01" w:rsidP="00413B01"/>
    <w:p w14:paraId="45A9A0D2" w14:textId="77777777" w:rsidR="00413B01" w:rsidRDefault="00413B01" w:rsidP="00413B01">
      <w:pPr>
        <w:rPr>
          <w:rStyle w:val="StyleBoldUnderline"/>
        </w:rPr>
      </w:pPr>
      <w:r w:rsidRPr="00A95DD5">
        <w:rPr>
          <w:sz w:val="16"/>
        </w:rPr>
        <w:t xml:space="preserve">In many parts of the country communism has inadequately acted as a seal to preserve elements of Cuba’s past as the centralized government prohibited private development by not giving special permission. A number of tourist resorts already dot the island, but Cuba has been largely exempt from mass tourist exploitation due to frozen relations with the U.S. Although </w:t>
      </w:r>
      <w:r w:rsidRPr="00A95DD5">
        <w:rPr>
          <w:rStyle w:val="StyleBoldUnderline"/>
        </w:rPr>
        <w:t>the island remains underdeveloped</w:t>
      </w:r>
      <w:r w:rsidRPr="00A95DD5">
        <w:rPr>
          <w:sz w:val="16"/>
        </w:rPr>
        <w:t xml:space="preserve">, Fidel Castro has used his unchecked power to back policies, which have been heedless to environmental considerations, thus damaging some of the island’s pristine ecosystem that once defined the island. </w:t>
      </w:r>
      <w:r w:rsidRPr="00A95DD5">
        <w:rPr>
          <w:rStyle w:val="StyleBoldUnderline"/>
        </w:rPr>
        <w:t>Roughly the size of Pennsylvania, Cuba is the largest Caribbean island, and if preservation and conservation measures are planned and carried out in a cognizant manner, it could become a paradigm for sustainable development at the global level.</w:t>
      </w:r>
    </w:p>
    <w:p w14:paraId="178B69AA" w14:textId="77777777" w:rsidR="00413B01" w:rsidRPr="00A95DD5" w:rsidRDefault="00413B01" w:rsidP="00413B01">
      <w:pPr>
        <w:rPr>
          <w:rStyle w:val="StyleBoldUnderline"/>
        </w:rPr>
      </w:pPr>
    </w:p>
    <w:p w14:paraId="5A615C46" w14:textId="77777777" w:rsidR="00413B01" w:rsidRPr="00413B01" w:rsidRDefault="00413B01" w:rsidP="00413B01">
      <w:pPr>
        <w:pStyle w:val="Heading4"/>
      </w:pPr>
      <w:r w:rsidRPr="00413B01">
        <w:t>Removing Cuba from list is key to their participation in multilateral institutions – also helps US-Latin American relations</w:t>
      </w:r>
    </w:p>
    <w:p w14:paraId="641DC823" w14:textId="77777777" w:rsidR="00413B01" w:rsidRDefault="00413B01" w:rsidP="00413B01">
      <w:pPr>
        <w:rPr>
          <w:sz w:val="18"/>
          <w:szCs w:val="18"/>
        </w:rPr>
      </w:pPr>
      <w:r w:rsidRPr="00413B01">
        <w:rPr>
          <w:rStyle w:val="StyleStyleBold12pt"/>
        </w:rPr>
        <w:t>French 0</w:t>
      </w:r>
      <w:r>
        <w:rPr>
          <w:b/>
        </w:rPr>
        <w:t>9</w:t>
      </w:r>
      <w:r>
        <w:rPr>
          <w:b/>
          <w:sz w:val="24"/>
        </w:rPr>
        <w:t xml:space="preserve"> </w:t>
      </w:r>
      <w:r w:rsidRPr="007047D5">
        <w:rPr>
          <w:sz w:val="18"/>
          <w:szCs w:val="18"/>
        </w:rPr>
        <w:t>(Anya Landau French is the Director for the U.S.-Cuba Policy Initiative at the New America Foundation. Previously, Landau French was a Senior Fellow with the Lexington Institute, where she recently published Options for Engagement: A Resource Guide for Reforming U.S. Policy toward Cuba. She is a former International Trade Advisor to Chairman Max Baucus of the Senate Finance Committee. In that capacity she focused on trade and worker adjustment policy, U.S.-Cuba relations, and helped draft and pass the 2006 SAFE Port Act. Previously she advised Senator Baucus on defense, homeland security, immigrati</w:t>
      </w:r>
      <w:r>
        <w:rPr>
          <w:sz w:val="18"/>
          <w:szCs w:val="18"/>
        </w:rPr>
        <w:t>on, and foreign policy, “Options for Engagement: A Resource Guide for Reforming U.S. Policy toward Cuba,” Lexington Institute, 7/3, AAD, &lt;</w:t>
      </w:r>
      <w:r w:rsidRPr="006709B7">
        <w:rPr>
          <w:sz w:val="18"/>
          <w:szCs w:val="18"/>
        </w:rPr>
        <w:t>http://www.lexingtoninstitute.org/library/resources/documents/Cuba/ResearchProducts/options-for-engagement.pdf</w:t>
      </w:r>
      <w:r>
        <w:rPr>
          <w:sz w:val="18"/>
          <w:szCs w:val="18"/>
        </w:rPr>
        <w:t>&gt;)</w:t>
      </w:r>
    </w:p>
    <w:p w14:paraId="6593D755" w14:textId="77777777" w:rsidR="00413B01" w:rsidRPr="007047D5" w:rsidRDefault="00413B01" w:rsidP="00413B01">
      <w:pPr>
        <w:rPr>
          <w:sz w:val="18"/>
          <w:szCs w:val="18"/>
        </w:rPr>
      </w:pPr>
    </w:p>
    <w:p w14:paraId="73B8B1F1" w14:textId="77777777" w:rsidR="00413B01" w:rsidRPr="007E0363" w:rsidRDefault="00413B01" w:rsidP="00413B01">
      <w:r w:rsidRPr="00D1648D">
        <w:rPr>
          <w:u w:val="single"/>
        </w:rPr>
        <w:t xml:space="preserve">The 1992 Cuban Democracy Act </w:t>
      </w:r>
      <w:r w:rsidRPr="00914834">
        <w:rPr>
          <w:sz w:val="18"/>
          <w:szCs w:val="18"/>
        </w:rPr>
        <w:t>(Section 104)</w:t>
      </w:r>
      <w:r w:rsidRPr="00D1648D">
        <w:rPr>
          <w:u w:val="single"/>
        </w:rPr>
        <w:t xml:space="preserve"> requires the U.S. government to oppose  Cuban membership in international financial institutions such as the International Monetary Fund and the World Bank</w:t>
      </w:r>
      <w:r w:rsidRPr="00D1648D">
        <w:rPr>
          <w:b/>
          <w:u w:val="single"/>
        </w:rPr>
        <w:t>. (Inclusion on the U.S. list of state sponsors of terrorism carries with it the same policy</w:t>
      </w:r>
      <w:r w:rsidRPr="00914834">
        <w:rPr>
          <w:b/>
          <w:u w:val="single"/>
        </w:rPr>
        <w:t>.)</w:t>
      </w:r>
      <w:r w:rsidRPr="00914834">
        <w:rPr>
          <w:u w:val="single"/>
        </w:rPr>
        <w:t xml:space="preserve"> The Act further instructs the withholding of payments to such institutions if they provide assistance to a non-democratic government of Cuba.</w:t>
      </w:r>
      <w:r w:rsidRPr="006709B7">
        <w:t xml:space="preserve"> </w:t>
      </w:r>
      <w:r w:rsidRPr="00914834">
        <w:rPr>
          <w:sz w:val="18"/>
          <w:szCs w:val="18"/>
        </w:rPr>
        <w:t>It is unclear whether the government of Cuba actively wants to join such institutions, having withdrawn from the World Bank and its affiliate institutions in late 1960. Under Fidel Castro, the Cuban government has been highly critical of international financial institutions. Section 105</w:t>
      </w:r>
      <w:r w:rsidRPr="006709B7">
        <w:t xml:space="preserve"> of </w:t>
      </w:r>
      <w:r w:rsidRPr="00D1648D">
        <w:rPr>
          <w:b/>
          <w:u w:val="single"/>
        </w:rPr>
        <w:t xml:space="preserve">the Cuban Democracy Act also suggests that the United States oppose Cuban re-entry into the Organization of American States (OAS) </w:t>
      </w:r>
      <w:r w:rsidRPr="00914834">
        <w:rPr>
          <w:sz w:val="18"/>
          <w:szCs w:val="18"/>
        </w:rPr>
        <w:t>(Cuba remains a member, but its membership was suspended in 1962), but it does not compel such opposition. However, Raul Castro recently indicated that he does not desire full participation in the OAS.79 With its invitation to join the Rio Group (made up of Central and South American countries, and Haiti) in November 2008</w:t>
      </w:r>
      <w:r w:rsidRPr="006709B7">
        <w:t xml:space="preserve">, </w:t>
      </w:r>
      <w:r w:rsidRPr="00D1648D">
        <w:rPr>
          <w:u w:val="single"/>
        </w:rPr>
        <w:t>Cuba is more integrated in the region than it has been in decades.</w:t>
      </w:r>
      <w:r w:rsidRPr="006709B7">
        <w:t xml:space="preserve"> </w:t>
      </w:r>
      <w:r w:rsidRPr="00914834">
        <w:rPr>
          <w:sz w:val="18"/>
          <w:szCs w:val="18"/>
        </w:rPr>
        <w:t xml:space="preserve">The Rio Group does not include the United States and Canada, and is often described as an alternative to the OAS. Raul Castro was warmly received at the Rio Group Summit in January 2009, when the group issued a unanimous condemnation of the U.S. embargo on Cuba.80 Even if the Cuban government sees no benefit in rejoining the OAS, </w:t>
      </w:r>
      <w:r w:rsidRPr="00914834">
        <w:rPr>
          <w:b/>
          <w:u w:val="single"/>
        </w:rPr>
        <w:t>the United States might garner goodwill across the region for ending its opposition to Cuba’s re-entry.</w:t>
      </w:r>
      <w:r>
        <w:t xml:space="preserve"> </w:t>
      </w:r>
      <w:r w:rsidRPr="00914834">
        <w:rPr>
          <w:sz w:val="18"/>
          <w:szCs w:val="18"/>
        </w:rPr>
        <w:t>Adopted in 1992, the Inter-American Democratic Charter, which calls for all member governments to support and defend the democratic order region-wide, could present an obstacle to restoring Cuba’s membership.</w:t>
      </w:r>
      <w:r w:rsidRPr="006709B7">
        <w:t xml:space="preserve"> </w:t>
      </w:r>
      <w:r w:rsidRPr="007B3B7F">
        <w:rPr>
          <w:sz w:val="18"/>
          <w:szCs w:val="18"/>
        </w:rPr>
        <w:t xml:space="preserve">But </w:t>
      </w:r>
      <w:r w:rsidRPr="00914834">
        <w:rPr>
          <w:b/>
          <w:u w:val="single"/>
        </w:rPr>
        <w:t>with the United States’ opposition dropped, the OAS member states would have reason to begin a dialogue with Cuba on democracy and its membership status</w:t>
      </w:r>
    </w:p>
    <w:p w14:paraId="0F8F5122" w14:textId="77777777" w:rsidR="00413B01" w:rsidRPr="00413B01" w:rsidRDefault="00413B01" w:rsidP="00413B01"/>
    <w:p w14:paraId="08282C18" w14:textId="77777777" w:rsidR="00413B01" w:rsidRDefault="00413B01" w:rsidP="00413B01">
      <w:pPr>
        <w:pStyle w:val="Heading1"/>
      </w:pPr>
      <w:bookmarkStart w:id="9" w:name="_Toc234676083"/>
      <w:r>
        <w:t>Warming ADV – MPX EXTN</w:t>
      </w:r>
      <w:bookmarkEnd w:id="9"/>
      <w:r>
        <w:t xml:space="preserve"> </w:t>
      </w:r>
    </w:p>
    <w:p w14:paraId="083044AD" w14:textId="77777777" w:rsidR="00413B01" w:rsidRDefault="00413B01" w:rsidP="00413B01"/>
    <w:p w14:paraId="3EC75DEA" w14:textId="77777777" w:rsidR="00413B01" w:rsidRPr="009876B5" w:rsidRDefault="00413B01" w:rsidP="00413B01">
      <w:pPr>
        <w:pStyle w:val="Heading4"/>
      </w:pPr>
      <w:r w:rsidRPr="009876B5">
        <w:t>Cuban cities off map by 2100</w:t>
      </w:r>
    </w:p>
    <w:p w14:paraId="016AB546" w14:textId="77777777" w:rsidR="00876B4D" w:rsidRPr="00876B4D" w:rsidRDefault="00413B01" w:rsidP="00876B4D">
      <w:r w:rsidRPr="00876B4D">
        <w:t xml:space="preserve">The </w:t>
      </w:r>
      <w:r w:rsidRPr="00876B4D">
        <w:rPr>
          <w:rStyle w:val="StyleStyleBold12pt"/>
        </w:rPr>
        <w:t>A</w:t>
      </w:r>
      <w:r w:rsidRPr="00876B4D">
        <w:t xml:space="preserve">ssociated </w:t>
      </w:r>
      <w:r w:rsidRPr="00876B4D">
        <w:rPr>
          <w:rStyle w:val="StyleStyleBold12pt"/>
        </w:rPr>
        <w:t>P</w:t>
      </w:r>
      <w:r w:rsidRPr="00876B4D">
        <w:t>ress and Karl Ritter, 20</w:t>
      </w:r>
      <w:r w:rsidRPr="00876B4D">
        <w:rPr>
          <w:rStyle w:val="StyleStyleBold12pt"/>
        </w:rPr>
        <w:t>13</w:t>
      </w:r>
      <w:r w:rsidRPr="00876B4D">
        <w:t xml:space="preserve"> </w:t>
      </w:r>
    </w:p>
    <w:p w14:paraId="75B8FB0B" w14:textId="77777777" w:rsidR="00876B4D" w:rsidRDefault="00413B01" w:rsidP="00413B01">
      <w:pPr>
        <w:rPr>
          <w:sz w:val="16"/>
        </w:rPr>
      </w:pPr>
      <w:r w:rsidRPr="00E7658A">
        <w:rPr>
          <w:sz w:val="16"/>
        </w:rPr>
        <w:t>(Cities around globe are working to protect themselves from climate disasters, Yakima Herald, 6-3-2013, LK)</w:t>
      </w:r>
    </w:p>
    <w:p w14:paraId="5483D32D" w14:textId="77777777" w:rsidR="00413B01" w:rsidRDefault="00413B01" w:rsidP="00413B01">
      <w:pPr>
        <w:rPr>
          <w:sz w:val="16"/>
        </w:rPr>
      </w:pPr>
      <w:r w:rsidRPr="00E7658A">
        <w:rPr>
          <w:sz w:val="16"/>
        </w:rPr>
        <w:t xml:space="preserve"> </w:t>
      </w:r>
      <w:hyperlink r:id="rId10" w:history="1">
        <w:r w:rsidR="00876B4D" w:rsidRPr="00BE363E">
          <w:rPr>
            <w:rStyle w:val="Hyperlink"/>
            <w:sz w:val="16"/>
          </w:rPr>
          <w:t>www.yakimaherald.com/news/latestnational/1240780-8/cities-around-globe-are-working-to-protect-themselves</w:t>
        </w:r>
      </w:hyperlink>
    </w:p>
    <w:p w14:paraId="6049463A" w14:textId="77777777" w:rsidR="00876B4D" w:rsidRPr="00E7658A" w:rsidRDefault="00876B4D" w:rsidP="00413B01">
      <w:pPr>
        <w:rPr>
          <w:sz w:val="16"/>
        </w:rPr>
      </w:pPr>
    </w:p>
    <w:p w14:paraId="761819F3" w14:textId="77777777" w:rsidR="00413B01" w:rsidRDefault="00413B01" w:rsidP="00413B01">
      <w:pPr>
        <w:rPr>
          <w:sz w:val="16"/>
          <w:szCs w:val="26"/>
        </w:rPr>
      </w:pPr>
      <w:r w:rsidRPr="00E7658A">
        <w:rPr>
          <w:sz w:val="16"/>
          <w:szCs w:val="26"/>
        </w:rPr>
        <w:t>Cuba</w:t>
      </w:r>
      <w:r w:rsidRPr="00E7658A">
        <w:rPr>
          <w:sz w:val="12"/>
          <w:szCs w:val="26"/>
        </w:rPr>
        <w:t>¶</w:t>
      </w:r>
      <w:r w:rsidRPr="00E7658A">
        <w:rPr>
          <w:sz w:val="16"/>
          <w:szCs w:val="26"/>
        </w:rPr>
        <w:t xml:space="preserve"> Officials recently finished </w:t>
      </w:r>
      <w:r w:rsidRPr="00E7658A">
        <w:rPr>
          <w:rStyle w:val="StyleBoldUnderline"/>
        </w:rPr>
        <w:t>a study of the effects of climate change on this island’s 3,500 miles of coastline</w:t>
      </w:r>
      <w:r w:rsidRPr="00E7658A">
        <w:rPr>
          <w:sz w:val="16"/>
          <w:szCs w:val="26"/>
        </w:rPr>
        <w:t xml:space="preserve">, and their discoveries </w:t>
      </w:r>
      <w:r w:rsidRPr="00E7658A">
        <w:rPr>
          <w:rStyle w:val="StyleBoldUnderline"/>
        </w:rPr>
        <w:t>were so alarming they</w:t>
      </w:r>
      <w:r w:rsidRPr="00E7658A">
        <w:rPr>
          <w:sz w:val="16"/>
          <w:szCs w:val="26"/>
        </w:rPr>
        <w:t xml:space="preserve"> </w:t>
      </w:r>
      <w:r w:rsidRPr="00E7658A">
        <w:rPr>
          <w:rStyle w:val="StyleBoldUnderline"/>
        </w:rPr>
        <w:t>didn’t</w:t>
      </w:r>
      <w:r w:rsidRPr="00E7658A">
        <w:rPr>
          <w:sz w:val="16"/>
          <w:szCs w:val="26"/>
        </w:rPr>
        <w:t xml:space="preserve"> immediately </w:t>
      </w:r>
      <w:r w:rsidRPr="00E7658A">
        <w:rPr>
          <w:rStyle w:val="StyleBoldUnderline"/>
        </w:rPr>
        <w:t>share the results with the public to avoid causing panic</w:t>
      </w:r>
      <w:r w:rsidRPr="00E7658A">
        <w:rPr>
          <w:sz w:val="16"/>
          <w:szCs w:val="26"/>
        </w:rPr>
        <w:t>.</w:t>
      </w:r>
      <w:r w:rsidRPr="00E7658A">
        <w:rPr>
          <w:sz w:val="12"/>
          <w:szCs w:val="26"/>
        </w:rPr>
        <w:t>¶</w:t>
      </w:r>
      <w:r w:rsidRPr="00E7658A">
        <w:rPr>
          <w:sz w:val="16"/>
          <w:szCs w:val="26"/>
        </w:rPr>
        <w:t xml:space="preserve"> According to the report, which The Associated Press obtained exclusively, </w:t>
      </w:r>
      <w:r w:rsidRPr="00E7658A">
        <w:rPr>
          <w:rStyle w:val="StyleBoldUnderline"/>
        </w:rPr>
        <w:t>rising sea levels would seriously damage 122 Cuban towns or even wipe them off the map by 2100</w:t>
      </w:r>
      <w:r w:rsidRPr="00E7658A">
        <w:rPr>
          <w:sz w:val="16"/>
          <w:szCs w:val="26"/>
        </w:rPr>
        <w:t>.</w:t>
      </w:r>
      <w:r w:rsidRPr="00E7658A">
        <w:rPr>
          <w:sz w:val="12"/>
          <w:szCs w:val="26"/>
        </w:rPr>
        <w:t>¶</w:t>
      </w:r>
      <w:r w:rsidRPr="00E7658A">
        <w:rPr>
          <w:sz w:val="16"/>
          <w:szCs w:val="26"/>
        </w:rPr>
        <w:t xml:space="preserve"> Scientists found that </w:t>
      </w:r>
      <w:r w:rsidRPr="00E7658A">
        <w:rPr>
          <w:rStyle w:val="StyleBoldUnderline"/>
        </w:rPr>
        <w:t>miles of beaches would be submerged while freshwater sources would be tainted and croplands rendered infertile</w:t>
      </w:r>
      <w:r w:rsidRPr="00E7658A">
        <w:rPr>
          <w:sz w:val="16"/>
          <w:szCs w:val="26"/>
        </w:rPr>
        <w:t xml:space="preserve">. In all, seawater would penetrate up to 1.2 miles inland in low-lying areas, as </w:t>
      </w:r>
      <w:r w:rsidRPr="00E7658A">
        <w:rPr>
          <w:rStyle w:val="StyleBoldUnderline"/>
        </w:rPr>
        <w:t>oceans rose nearly 3 feet</w:t>
      </w:r>
      <w:r w:rsidRPr="00E7658A">
        <w:rPr>
          <w:sz w:val="16"/>
          <w:szCs w:val="26"/>
        </w:rPr>
        <w:t>.</w:t>
      </w:r>
      <w:r w:rsidRPr="00E7658A">
        <w:rPr>
          <w:sz w:val="12"/>
          <w:szCs w:val="26"/>
        </w:rPr>
        <w:t>¶</w:t>
      </w:r>
      <w:r w:rsidRPr="00E7658A">
        <w:rPr>
          <w:sz w:val="16"/>
          <w:szCs w:val="26"/>
        </w:rPr>
        <w:t xml:space="preserve"> Those frightening calculations have spurred systemic action in Cuba, the largest island in the Caribbean and one that is heavily dependent on beach-loving European and Canadian tourists.</w:t>
      </w:r>
      <w:r w:rsidRPr="00E7658A">
        <w:rPr>
          <w:sz w:val="12"/>
          <w:szCs w:val="26"/>
        </w:rPr>
        <w:t>¶</w:t>
      </w:r>
      <w:r w:rsidRPr="00E7658A">
        <w:rPr>
          <w:sz w:val="16"/>
          <w:szCs w:val="26"/>
        </w:rPr>
        <w:t xml:space="preserve"> In recent months, inspectors and demolition crews have begun fanning out across the island with </w:t>
      </w:r>
      <w:r w:rsidRPr="00E7658A">
        <w:rPr>
          <w:rStyle w:val="StyleBoldUnderline"/>
        </w:rPr>
        <w:t>plans to raze thousands of houses, restaurants, hotels and improvised docks in a race to restore much of the coast to something approaching its natural state</w:t>
      </w:r>
      <w:r w:rsidRPr="00E7658A">
        <w:rPr>
          <w:sz w:val="16"/>
          <w:szCs w:val="26"/>
        </w:rPr>
        <w:t>.</w:t>
      </w:r>
      <w:r w:rsidRPr="00E7658A">
        <w:rPr>
          <w:sz w:val="12"/>
          <w:szCs w:val="26"/>
        </w:rPr>
        <w:t>¶</w:t>
      </w:r>
      <w:r w:rsidRPr="00E7658A">
        <w:rPr>
          <w:sz w:val="16"/>
          <w:szCs w:val="26"/>
        </w:rPr>
        <w:t xml:space="preserve"> In the tourist resort of Varadero, the country faces a dilemma: </w:t>
      </w:r>
      <w:r w:rsidRPr="00E7658A">
        <w:rPr>
          <w:rStyle w:val="StyleBoldUnderline"/>
        </w:rPr>
        <w:t>Tearing down seaside restaurants and hotels threatens millions of dollars in yearly tourism revenue,</w:t>
      </w:r>
      <w:r w:rsidRPr="00E7658A">
        <w:rPr>
          <w:sz w:val="16"/>
          <w:szCs w:val="26"/>
        </w:rPr>
        <w:t xml:space="preserve"> while allowing them to stay puts at risk the very beaches that are the main draw.</w:t>
      </w:r>
    </w:p>
    <w:p w14:paraId="15A87B49" w14:textId="77777777" w:rsidR="00876B4D" w:rsidRPr="00E7658A" w:rsidRDefault="00876B4D" w:rsidP="00413B01">
      <w:pPr>
        <w:rPr>
          <w:sz w:val="16"/>
          <w:szCs w:val="26"/>
        </w:rPr>
      </w:pPr>
    </w:p>
    <w:p w14:paraId="7B8E6AAB" w14:textId="77777777" w:rsidR="00413B01" w:rsidRPr="00876B4D" w:rsidRDefault="00413B01" w:rsidP="00876B4D">
      <w:pPr>
        <w:pStyle w:val="Heading4"/>
      </w:pPr>
      <w:r w:rsidRPr="00876B4D">
        <w:t>Must act now before 2014—accelerated rate of warming and rising concentrations in CO2 risk runaway warming</w:t>
      </w:r>
    </w:p>
    <w:p w14:paraId="219F2972" w14:textId="77777777" w:rsidR="00413B01" w:rsidRDefault="00413B01" w:rsidP="00413B01">
      <w:r w:rsidRPr="00876B4D">
        <w:rPr>
          <w:rStyle w:val="StyleStyleBold12pt"/>
        </w:rPr>
        <w:t>Popular Science, 09</w:t>
      </w:r>
      <w:r>
        <w:t xml:space="preserve"> </w:t>
      </w:r>
      <w:r>
        <w:rPr>
          <w:szCs w:val="20"/>
        </w:rPr>
        <w:t>(“WWF: We have until 2014 to stop global warming”, http://www.popsci.com/science/article/2009-10/wwf-report-we-have-until-2014-stop-global-warming, 10/24/2009)</w:t>
      </w:r>
    </w:p>
    <w:p w14:paraId="7205AFAF" w14:textId="77777777" w:rsidR="00413B01" w:rsidRDefault="00413B01" w:rsidP="00413B01">
      <w:pPr>
        <w:pStyle w:val="NormalWeb"/>
        <w:spacing w:after="0"/>
        <w:rPr>
          <w:sz w:val="20"/>
          <w:szCs w:val="20"/>
        </w:rPr>
      </w:pPr>
      <w:r w:rsidRPr="00893967">
        <w:rPr>
          <w:sz w:val="20"/>
          <w:szCs w:val="20"/>
          <w:u w:val="single"/>
        </w:rPr>
        <w:t xml:space="preserve">It’s no secret that the world is warming, but a new report published by the World Wildlife Fund suggests we may not have as much time to mull solutions as we think. If the world doesn’t commit to green technologies by 2014, the report says, runaway global warming and economic meltdown are all but unstoppable. </w:t>
      </w:r>
      <w:r w:rsidRPr="00893967">
        <w:rPr>
          <w:sz w:val="20"/>
          <w:szCs w:val="20"/>
        </w:rPr>
        <w:t xml:space="preserve">Written by a group at the experts at Australian insurance consultancy Climate Risk, the transformation to a low-carbon world requires an effort “greater than any other industrial transformation witnessed in our history.” </w:t>
      </w:r>
      <w:r w:rsidRPr="00893967">
        <w:rPr>
          <w:sz w:val="20"/>
          <w:szCs w:val="20"/>
          <w:u w:val="single"/>
        </w:rPr>
        <w:t xml:space="preserve">At minimum, the world needs to embrace – and by embrace, they mean to the absolute maximum – low-carbon technologies by 2014. A minimum growth in all green industries of 22% a year is necessary to achieve that goal, according to their research, and that’s just to cut emissions to 63% of 1990 levels by 2020. </w:t>
      </w:r>
      <w:r w:rsidRPr="00893967">
        <w:rPr>
          <w:sz w:val="20"/>
          <w:szCs w:val="20"/>
        </w:rPr>
        <w:t xml:space="preserve">But the WWF has more ambitious plans: a reduction to 80% of 1990 levels by 2050, an industrial revolution that would require growths between 24% and 29% every year. This is the best way to stave off the doomsday scenario of 2 degree Celsius (about 3.6 degrees Fahrenheit) warming across the board, according to the report. Unfortunately, we have a long way to go. </w:t>
      </w:r>
      <w:r w:rsidRPr="00893967">
        <w:rPr>
          <w:sz w:val="20"/>
          <w:szCs w:val="20"/>
          <w:u w:val="single"/>
        </w:rPr>
        <w:t xml:space="preserve">The research relied on complex Monte Carlo models of industrial growth, resource allocation, and technological advance, but the basic reasoning is thus: total greenhouse gasses in the atmosphere are estimated 463 parts per million. Scientific research shows that a good comfortable spot for our atmosphere is about 400 ppm. But at around 475 ppm, a threshold that we are dangerously close to crossing, runaway climate change becomes increasingly more likely, at which point it will be difficult if not impossible to put the brakes on global warming. </w:t>
      </w:r>
      <w:r w:rsidRPr="00893967">
        <w:rPr>
          <w:sz w:val="20"/>
          <w:szCs w:val="20"/>
        </w:rPr>
        <w:t xml:space="preserve">Now, having said all that, it’s important to note that this isn’t the first doomsday climate change scenario to emerge, especially recently. Just today, two British Cabinet ministers showed off their own doomsday map, detailing rising sea levels and submerged cities that would result from a 4 degree Celsius (7.2 degree Fahrenheit) rise in global temps. President Obama has pledged a greenhouse gas reduction of 80 percent by 2050 (an easy promise to make with a two term limit), while the EU has stated that it will match those efforts if a deal is sealed at December’s UN climate change conference in Copenhagen. </w:t>
      </w:r>
      <w:r w:rsidRPr="00893967">
        <w:rPr>
          <w:sz w:val="20"/>
          <w:szCs w:val="20"/>
          <w:u w:val="single"/>
        </w:rPr>
        <w:t>But the WWF report, if taken seriously, places a new urgency on the issue. For one, most climate strategies rely upon an incremental ratcheting down of emissions while slowly transitioning to low-carbon sources of energy all the way up to 2050. According to WWF, this schedule simply won’t hack it. Further, WWF points out that only three of the 20 green technologies they’ve reviewed are moving forward fast enough to hit the 2014 deadline: wind, solar, and biodiesel. Other technological initiatives like low-carbon agriculture, sustainable forestry, and other forms of green energy generation are sorely lacking. The outlook, it seems, is dim. What happens if we miss the deadline? According to the WWF report, from there things become increasingly difficult. Post-2014, low-carbon industries will need to grow at a minimum of 29% per year, and that’s just to have a better than 50% chance of staving off that nearly 4-degree Fahrenheit spike in global temperatures.</w:t>
      </w:r>
      <w:r w:rsidRPr="00893967">
        <w:rPr>
          <w:sz w:val="20"/>
          <w:szCs w:val="20"/>
        </w:rPr>
        <w:t xml:space="preserve"> But the news isn’t all bad: while the transition will be tough, long term investment in green energies should pay off, with renewable energy savings alone in the period between 2013 and 2050 expected to hit $47 trillion if we cut by 80 percent, a positive number among many grim figures.</w:t>
      </w:r>
    </w:p>
    <w:p w14:paraId="5F31D265" w14:textId="77777777" w:rsidR="00413B01" w:rsidRDefault="00413B01" w:rsidP="00413B01">
      <w:pPr>
        <w:pStyle w:val="Nothing"/>
      </w:pPr>
    </w:p>
    <w:p w14:paraId="1561566B" w14:textId="77777777" w:rsidR="00413B01" w:rsidRPr="00876B4D" w:rsidRDefault="00413B01" w:rsidP="00876B4D">
      <w:pPr>
        <w:pStyle w:val="Heading4"/>
      </w:pPr>
      <w:r w:rsidRPr="00876B4D">
        <w:t>Global warming is not inevitable- research shows that avoiding GHG emissions is not impossible</w:t>
      </w:r>
    </w:p>
    <w:p w14:paraId="523D05A9" w14:textId="77777777" w:rsidR="00413B01" w:rsidRPr="00EE2F37" w:rsidRDefault="00413B01" w:rsidP="00413B01">
      <w:pPr>
        <w:pStyle w:val="Nothing"/>
        <w:rPr>
          <w:rStyle w:val="Author-Date"/>
        </w:rPr>
      </w:pPr>
      <w:r>
        <w:rPr>
          <w:rStyle w:val="Author-Date"/>
        </w:rPr>
        <w:t>Schafer 12</w:t>
      </w:r>
    </w:p>
    <w:p w14:paraId="0A0F067B" w14:textId="77777777" w:rsidR="00413B01" w:rsidRDefault="00413B01" w:rsidP="00413B01">
      <w:pPr>
        <w:pStyle w:val="Nothing"/>
      </w:pPr>
      <w:r>
        <w:t xml:space="preserve">(Werner Schafer is emeritus professor at Max-Planck Institute for Virusforschung in Germany and worked as the director of Department of Medical Biology for who wrote this thesis for University of St. Gallen, School of management, Economics, Law, Social Sciences and International Affairs, “Advancing Ambition: Interests and Arguments in EU Climate Policy-Making”, Peter Lang: 2012, </w:t>
      </w:r>
      <w:r w:rsidRPr="00D12430">
        <w:t>http://verdi.unisg.ch/www/edis.nsf/SysLkpByIdentifier/3976/$FILE/dis3976.pdf</w:t>
      </w:r>
      <w:r>
        <w:t>, pg 17, DOA: 6-30-12).</w:t>
      </w:r>
    </w:p>
    <w:p w14:paraId="7D78473D" w14:textId="77777777" w:rsidR="00876B4D" w:rsidRDefault="00876B4D" w:rsidP="00413B01">
      <w:pPr>
        <w:pStyle w:val="Nothing"/>
      </w:pPr>
    </w:p>
    <w:p w14:paraId="0A51F5F6" w14:textId="77777777" w:rsidR="00413B01" w:rsidRDefault="00413B01" w:rsidP="00876B4D">
      <w:pPr>
        <w:pStyle w:val="Cards"/>
        <w:ind w:left="0"/>
      </w:pPr>
      <w:r w:rsidRPr="00876B4D">
        <w:rPr>
          <w:rStyle w:val="StyleBoldUnderline"/>
        </w:rPr>
        <w:t>Most climate scientists today agree that the world is getting warmer and that human activities are to blame</w:t>
      </w:r>
      <w:r>
        <w:t xml:space="preserve"> for this fact (e.g. Bolin 2008, Dessler/Parson 2006, IPCC 2007, Richardson et al. 2009). While the precise impacts of rising global temperatures are highly uncertain, they may be catastrophic. Sea-levels could rise. Islands could disappear. More frequent and more severe extreme weather events might cause enormous damages. Heat waves or storms might interrupt global food production. </w:t>
      </w:r>
      <w:r w:rsidRPr="00876B4D">
        <w:rPr>
          <w:rStyle w:val="StyleBoldUnderline"/>
        </w:rPr>
        <w:t>Yet global warming is not inevitable: economic research suggests that avoiding dangerous climate change through the mitigation of greenhouse gas (GHG) emissions would be  costly, but not crippling to global growth or prosperity</w:t>
      </w:r>
      <w:r w:rsidRPr="00F60E3B">
        <w:rPr>
          <w:rStyle w:val="DebateUnderline"/>
        </w:rPr>
        <w:t xml:space="preserve">. </w:t>
      </w:r>
      <w:r>
        <w:t>Estimates range from one to at most a few percent of global GDP (e.g. Enkvist et al. 2007, Helm 2009a, Hepburn/Stern 2009, IEA 2007, McKinsey 2009, Stern 2007, Weyant 2008). 1 So far, however, the political response to climate change has been limited. Neither individually nor collectively have the world’s governments agreed to or implemented policies to lower GHG emissions in a way that is compatible with a long-term stabilization of the global climate. This raises the overarching question underlying this book: why has there been such a limited political response to climate change in the past and how might ambitious emission reduction policies become politically feasible?</w:t>
      </w:r>
    </w:p>
    <w:p w14:paraId="05558928" w14:textId="77777777" w:rsidR="00413B01" w:rsidRDefault="00413B01" w:rsidP="00413B01">
      <w:pPr>
        <w:pStyle w:val="Nothing"/>
      </w:pPr>
    </w:p>
    <w:p w14:paraId="3D7B6C25" w14:textId="77777777" w:rsidR="00876B4D" w:rsidRPr="00876B4D" w:rsidRDefault="00876B4D" w:rsidP="00876B4D"/>
    <w:p w14:paraId="42F08C27" w14:textId="77777777" w:rsidR="00413B01" w:rsidRPr="00376231" w:rsidRDefault="00413B01" w:rsidP="00413B01">
      <w:pPr>
        <w:pStyle w:val="Heading4"/>
      </w:pPr>
      <w:r w:rsidRPr="00376231">
        <w:rPr>
          <w:rFonts w:hint="eastAsia"/>
        </w:rPr>
        <w:t xml:space="preserve">The impact of warming is unpredictable </w:t>
      </w:r>
      <w:r w:rsidRPr="00376231">
        <w:t>–</w:t>
      </w:r>
      <w:r w:rsidRPr="00376231">
        <w:rPr>
          <w:rFonts w:hint="eastAsia"/>
        </w:rPr>
        <w:t xml:space="preserve"> positive </w:t>
      </w:r>
      <w:r w:rsidRPr="00376231">
        <w:t>feedback</w:t>
      </w:r>
      <w:r w:rsidRPr="00376231">
        <w:rPr>
          <w:rFonts w:hint="eastAsia"/>
        </w:rPr>
        <w:t xml:space="preserve"> loops</w:t>
      </w:r>
    </w:p>
    <w:p w14:paraId="213D7D4D" w14:textId="77777777" w:rsidR="00413B01" w:rsidRPr="00876B4D" w:rsidRDefault="00413B01" w:rsidP="00876B4D">
      <w:r w:rsidRPr="00876B4D">
        <w:t xml:space="preserve">Stanley </w:t>
      </w:r>
      <w:r w:rsidRPr="00876B4D">
        <w:rPr>
          <w:rStyle w:val="StyleStyleBold12pt"/>
        </w:rPr>
        <w:t>Rice</w:t>
      </w:r>
      <w:r w:rsidRPr="00876B4D">
        <w:rPr>
          <w:rStyle w:val="StyleStyleBold12pt"/>
          <w:rFonts w:hint="eastAsia"/>
        </w:rPr>
        <w:t xml:space="preserve"> </w:t>
      </w:r>
      <w:r w:rsidRPr="00876B4D">
        <w:rPr>
          <w:rFonts w:hint="eastAsia"/>
        </w:rPr>
        <w:t>May 17th, 20</w:t>
      </w:r>
      <w:r w:rsidRPr="00876B4D">
        <w:rPr>
          <w:rStyle w:val="StyleStyleBold12pt"/>
          <w:rFonts w:hint="eastAsia"/>
        </w:rPr>
        <w:t>12</w:t>
      </w:r>
    </w:p>
    <w:p w14:paraId="4EFCB13D" w14:textId="77777777" w:rsidR="00413B01" w:rsidRPr="009D6BD3" w:rsidRDefault="00413B01" w:rsidP="00413B01">
      <w:pPr>
        <w:pStyle w:val="Nothing"/>
        <w:rPr>
          <w:lang w:eastAsia="ko-KR"/>
        </w:rPr>
      </w:pPr>
      <w:r>
        <w:rPr>
          <w:rFonts w:hint="eastAsia"/>
          <w:lang w:eastAsia="ko-KR"/>
        </w:rPr>
        <w:t>(</w:t>
      </w:r>
      <w:r w:rsidRPr="00917AF6">
        <w:rPr>
          <w:lang w:eastAsia="ko-KR"/>
        </w:rPr>
        <w:t>Professor of Biological Sciences at Southeastern Oklahoma State University</w:t>
      </w:r>
      <w:r>
        <w:rPr>
          <w:rFonts w:hint="eastAsia"/>
          <w:lang w:eastAsia="ko-KR"/>
        </w:rPr>
        <w:t xml:space="preserve">, </w:t>
      </w:r>
      <w:r>
        <w:rPr>
          <w:lang w:eastAsia="ko-KR"/>
        </w:rPr>
        <w:t>“</w:t>
      </w:r>
      <w:r w:rsidRPr="00917AF6">
        <w:rPr>
          <w:lang w:eastAsia="ko-KR"/>
        </w:rPr>
        <w:t>GLOBAL WARMING, GLOBAL DISRUPTION</w:t>
      </w:r>
      <w:r>
        <w:rPr>
          <w:lang w:eastAsia="ko-KR"/>
        </w:rPr>
        <w:t xml:space="preserve">”, </w:t>
      </w:r>
      <w:r w:rsidRPr="003B46ED">
        <w:rPr>
          <w:lang w:eastAsia="ko-KR"/>
        </w:rPr>
        <w:t>http://stanleyrice.com/presentations/Global_Warming_May_2012.pdf</w:t>
      </w:r>
      <w:r>
        <w:t>, DOA:7-1-12)</w:t>
      </w:r>
    </w:p>
    <w:p w14:paraId="4F2848D3" w14:textId="77777777" w:rsidR="00876B4D" w:rsidRDefault="00876B4D" w:rsidP="00876B4D">
      <w:pPr>
        <w:pStyle w:val="Cards"/>
        <w:ind w:left="0"/>
        <w:rPr>
          <w:lang w:eastAsia="ko-KR"/>
        </w:rPr>
      </w:pPr>
    </w:p>
    <w:p w14:paraId="577EB46C" w14:textId="77777777" w:rsidR="00413B01" w:rsidRDefault="00413B01" w:rsidP="00876B4D">
      <w:pPr>
        <w:pStyle w:val="Cards"/>
        <w:ind w:left="0"/>
        <w:rPr>
          <w:rStyle w:val="DebateUnderline"/>
        </w:rPr>
      </w:pPr>
      <w:r>
        <w:rPr>
          <w:lang w:eastAsia="ko-KR"/>
        </w:rPr>
        <w:t xml:space="preserve">[Slide 23] And this brings us to one of the biggest dangers of global warming. </w:t>
      </w:r>
      <w:r w:rsidRPr="00876B4D">
        <w:rPr>
          <w:rStyle w:val="StyleBoldUnderline"/>
        </w:rPr>
        <w:t>Global</w:t>
      </w:r>
      <w:r w:rsidR="00876B4D">
        <w:rPr>
          <w:rStyle w:val="StyleBoldUnderline"/>
        </w:rPr>
        <w:t xml:space="preserve"> </w:t>
      </w:r>
      <w:r w:rsidRPr="00876B4D">
        <w:rPr>
          <w:rStyle w:val="StyleBoldUnderline"/>
        </w:rPr>
        <w:t>warming makes itself worse through</w:t>
      </w:r>
      <w:r>
        <w:rPr>
          <w:lang w:eastAsia="ko-KR"/>
        </w:rPr>
        <w:t xml:space="preserve"> what are called </w:t>
      </w:r>
      <w:r w:rsidRPr="00876B4D">
        <w:rPr>
          <w:rStyle w:val="StyleBoldUnderline"/>
        </w:rPr>
        <w:t>positive feedback</w:t>
      </w:r>
      <w:r w:rsidRPr="00D459E5">
        <w:rPr>
          <w:rStyle w:val="DebateUnderline"/>
        </w:rPr>
        <w:t xml:space="preserve"> loops</w:t>
      </w:r>
      <w:r>
        <w:rPr>
          <w:lang w:eastAsia="ko-KR"/>
        </w:rPr>
        <w:t>. The above</w:t>
      </w:r>
      <w:r w:rsidR="00876B4D">
        <w:rPr>
          <w:lang w:eastAsia="ko-KR"/>
        </w:rPr>
        <w:t xml:space="preserve"> </w:t>
      </w:r>
      <w:r>
        <w:rPr>
          <w:lang w:eastAsia="ko-KR"/>
        </w:rPr>
        <w:t xml:space="preserve">example is one of them. </w:t>
      </w:r>
      <w:r w:rsidRPr="00876B4D">
        <w:rPr>
          <w:rStyle w:val="StyleBoldUnderline"/>
        </w:rPr>
        <w:t>Global warming causes more decomposition which causes more</w:t>
      </w:r>
      <w:r w:rsidR="00876B4D">
        <w:rPr>
          <w:rStyle w:val="StyleBoldUnderline"/>
        </w:rPr>
        <w:t xml:space="preserve"> </w:t>
      </w:r>
      <w:r w:rsidRPr="00876B4D">
        <w:rPr>
          <w:rStyle w:val="StyleBoldUnderline"/>
        </w:rPr>
        <w:t>greenhouse gases which cause more global warming. This is especially calamitous in the</w:t>
      </w:r>
      <w:r w:rsidR="00876B4D">
        <w:rPr>
          <w:rStyle w:val="StyleBoldUnderline"/>
        </w:rPr>
        <w:t xml:space="preserve"> </w:t>
      </w:r>
      <w:r w:rsidRPr="00876B4D">
        <w:rPr>
          <w:rStyle w:val="StyleBoldUnderline"/>
        </w:rPr>
        <w:t>arctic, where there are thick layers of tundra ooze that are,</w:t>
      </w:r>
      <w:r>
        <w:rPr>
          <w:lang w:eastAsia="ko-KR"/>
        </w:rPr>
        <w:t xml:space="preserve"> at this moment, </w:t>
      </w:r>
      <w:r w:rsidRPr="00876B4D">
        <w:rPr>
          <w:rStyle w:val="StyleBoldUnderline"/>
        </w:rPr>
        <w:t>decomposing and</w:t>
      </w:r>
      <w:r w:rsidR="00876B4D">
        <w:rPr>
          <w:rStyle w:val="StyleBoldUnderline"/>
        </w:rPr>
        <w:t xml:space="preserve"> </w:t>
      </w:r>
      <w:r w:rsidRPr="00876B4D">
        <w:rPr>
          <w:rStyle w:val="StyleBoldUnderline"/>
        </w:rPr>
        <w:t>releasing methane into the air. Some Siberian lakes no longer freeze in the winter because</w:t>
      </w:r>
      <w:r w:rsidR="00876B4D">
        <w:rPr>
          <w:rStyle w:val="StyleBoldUnderline"/>
        </w:rPr>
        <w:t xml:space="preserve"> </w:t>
      </w:r>
      <w:r w:rsidRPr="00876B4D">
        <w:rPr>
          <w:rStyle w:val="StyleBoldUnderline"/>
        </w:rPr>
        <w:t>of methane bubbling up from decomposition.</w:t>
      </w:r>
      <w:r w:rsidRPr="00D459E5">
        <w:rPr>
          <w:rStyle w:val="DebateUnderline"/>
        </w:rPr>
        <w:t xml:space="preserve"> </w:t>
      </w:r>
      <w:r>
        <w:rPr>
          <w:lang w:eastAsia="ko-KR"/>
        </w:rPr>
        <w:t xml:space="preserve">[Slide 24] </w:t>
      </w:r>
      <w:r w:rsidRPr="00876B4D">
        <w:rPr>
          <w:rStyle w:val="StyleBoldUnderline"/>
        </w:rPr>
        <w:t>Another example is the role of arctic ice. Ice reflects visible light back into outer</w:t>
      </w:r>
      <w:r w:rsidR="00876B4D">
        <w:rPr>
          <w:rStyle w:val="StyleBoldUnderline"/>
        </w:rPr>
        <w:t xml:space="preserve"> </w:t>
      </w:r>
      <w:r w:rsidRPr="00876B4D">
        <w:rPr>
          <w:rStyle w:val="StyleBoldUnderline"/>
        </w:rPr>
        <w:t>space. This light never gets a chance to warm the Earth. Ice cools the Earth not just because</w:t>
      </w:r>
      <w:r w:rsidR="00876B4D">
        <w:rPr>
          <w:rStyle w:val="StyleBoldUnderline"/>
        </w:rPr>
        <w:t xml:space="preserve"> </w:t>
      </w:r>
      <w:r w:rsidRPr="00876B4D">
        <w:rPr>
          <w:rStyle w:val="StyleBoldUnderline"/>
        </w:rPr>
        <w:t>it is ice but because it is white. As a matter of fact, there were three periods of time in Earth</w:t>
      </w:r>
      <w:r w:rsidR="00876B4D">
        <w:rPr>
          <w:rStyle w:val="StyleBoldUnderline"/>
        </w:rPr>
        <w:t xml:space="preserve"> </w:t>
      </w:r>
      <w:r w:rsidRPr="00876B4D">
        <w:rPr>
          <w:rStyle w:val="StyleBoldUnderline"/>
        </w:rPr>
        <w:t>history when the ice spread across the globe so much that it very nearly turned Earth into an</w:t>
      </w:r>
      <w:r w:rsidR="00876B4D">
        <w:rPr>
          <w:rStyle w:val="StyleBoldUnderline"/>
        </w:rPr>
        <w:t xml:space="preserve"> </w:t>
      </w:r>
      <w:r w:rsidRPr="00876B4D">
        <w:rPr>
          <w:rStyle w:val="StyleBoldUnderline"/>
        </w:rPr>
        <w:t>ice planet</w:t>
      </w:r>
      <w:r>
        <w:rPr>
          <w:lang w:eastAsia="ko-KR"/>
        </w:rPr>
        <w:t>. Scientists call these periods Snowball Earth. The most recent one ended just 600</w:t>
      </w:r>
      <w:r w:rsidR="00876B4D">
        <w:rPr>
          <w:lang w:eastAsia="ko-KR"/>
        </w:rPr>
        <w:t xml:space="preserve"> </w:t>
      </w:r>
      <w:r>
        <w:rPr>
          <w:lang w:eastAsia="ko-KR"/>
        </w:rPr>
        <w:t xml:space="preserve">million years ago. </w:t>
      </w:r>
      <w:r w:rsidRPr="00876B4D">
        <w:rPr>
          <w:rStyle w:val="StyleBoldUnderline"/>
        </w:rPr>
        <w:t>Earth was mighty lucky to emerge from those periods. Ice reflects light</w:t>
      </w:r>
      <w:r w:rsidR="00876B4D">
        <w:rPr>
          <w:rStyle w:val="StyleBoldUnderline"/>
        </w:rPr>
        <w:t xml:space="preserve"> </w:t>
      </w:r>
      <w:r w:rsidRPr="00876B4D">
        <w:rPr>
          <w:rStyle w:val="StyleBoldUnderline"/>
        </w:rPr>
        <w:t>which makes the Earth cooler which allows more ice to form which reflects more light and</w:t>
      </w:r>
      <w:r w:rsidR="00876B4D">
        <w:rPr>
          <w:rStyle w:val="StyleBoldUnderline"/>
        </w:rPr>
        <w:t xml:space="preserve"> </w:t>
      </w:r>
      <w:r w:rsidRPr="00876B4D">
        <w:rPr>
          <w:rStyle w:val="StyleBoldUnderline"/>
        </w:rPr>
        <w:t>so on. On the other hand, as ice melts, the dark ocean water absorbs more light and</w:t>
      </w:r>
      <w:r w:rsidR="00876B4D">
        <w:rPr>
          <w:rStyle w:val="StyleBoldUnderline"/>
        </w:rPr>
        <w:t xml:space="preserve"> </w:t>
      </w:r>
      <w:r w:rsidRPr="00876B4D">
        <w:rPr>
          <w:rStyle w:val="StyleBoldUnderline"/>
        </w:rPr>
        <w:t>becomes warmer, making more ice melt, which allows the ocean to absorb more light, and</w:t>
      </w:r>
      <w:r w:rsidR="00876B4D">
        <w:rPr>
          <w:rStyle w:val="StyleBoldUnderline"/>
        </w:rPr>
        <w:t xml:space="preserve"> </w:t>
      </w:r>
      <w:r w:rsidRPr="00876B4D">
        <w:rPr>
          <w:rStyle w:val="StyleBoldUnderline"/>
        </w:rPr>
        <w:t>so on. With global climate change, we are not dealing with direct linear processes that are easily</w:t>
      </w:r>
      <w:r w:rsidR="00876B4D">
        <w:rPr>
          <w:rStyle w:val="StyleBoldUnderline"/>
        </w:rPr>
        <w:t xml:space="preserve"> </w:t>
      </w:r>
      <w:r w:rsidRPr="00876B4D">
        <w:rPr>
          <w:rStyle w:val="StyleBoldUnderline"/>
        </w:rPr>
        <w:t>predictable.We are working with positive feedback loops that can catch us by surprise</w:t>
      </w:r>
      <w:r>
        <w:rPr>
          <w:lang w:eastAsia="ko-KR"/>
        </w:rPr>
        <w:t>.There are negative feedback loops also. I mentioned one a while back: more carbon dioxide</w:t>
      </w:r>
      <w:r w:rsidR="00876B4D">
        <w:rPr>
          <w:lang w:eastAsia="ko-KR"/>
        </w:rPr>
        <w:t xml:space="preserve"> </w:t>
      </w:r>
      <w:r>
        <w:rPr>
          <w:lang w:eastAsia="ko-KR"/>
        </w:rPr>
        <w:t xml:space="preserve">means more plant growth, which reduces, not increases, the carbon dioxide. </w:t>
      </w:r>
      <w:r w:rsidRPr="00876B4D">
        <w:rPr>
          <w:rStyle w:val="StyleBoldUnderline"/>
        </w:rPr>
        <w:t>Unfortunately,</w:t>
      </w:r>
      <w:r w:rsidR="00876B4D">
        <w:rPr>
          <w:rStyle w:val="StyleBoldUnderline"/>
        </w:rPr>
        <w:t xml:space="preserve"> </w:t>
      </w:r>
      <w:r w:rsidRPr="00876B4D">
        <w:rPr>
          <w:rStyle w:val="StyleBoldUnderline"/>
        </w:rPr>
        <w:t>it is the helpful negative loops that we are interfering with and the harmful positive loops</w:t>
      </w:r>
      <w:r w:rsidR="00876B4D">
        <w:rPr>
          <w:rStyle w:val="StyleBoldUnderline"/>
        </w:rPr>
        <w:t xml:space="preserve"> </w:t>
      </w:r>
      <w:r w:rsidRPr="00876B4D">
        <w:rPr>
          <w:rStyle w:val="StyleBoldUnderline"/>
        </w:rPr>
        <w:t>that we are exacerbatin</w:t>
      </w:r>
      <w:r w:rsidRPr="00D459E5">
        <w:rPr>
          <w:rStyle w:val="DebateUnderline"/>
        </w:rPr>
        <w:t>g.</w:t>
      </w:r>
    </w:p>
    <w:p w14:paraId="32DC710C" w14:textId="77777777" w:rsidR="00413B01" w:rsidRDefault="00413B01" w:rsidP="00413B01">
      <w:pPr>
        <w:pStyle w:val="Nothing"/>
      </w:pPr>
    </w:p>
    <w:p w14:paraId="4DE99CB8" w14:textId="77777777" w:rsidR="00413B01" w:rsidRPr="00413B01" w:rsidRDefault="00413B01" w:rsidP="00413B01"/>
    <w:p w14:paraId="162E2400" w14:textId="77777777" w:rsidR="00413B01" w:rsidRDefault="00876B4D" w:rsidP="00876B4D">
      <w:pPr>
        <w:pStyle w:val="Heading1"/>
      </w:pPr>
      <w:bookmarkStart w:id="10" w:name="_Toc234676084"/>
      <w:r>
        <w:t>Warming ADV – AT: MPX Turn</w:t>
      </w:r>
      <w:bookmarkEnd w:id="10"/>
      <w:r>
        <w:t xml:space="preserve"> </w:t>
      </w:r>
    </w:p>
    <w:p w14:paraId="0327CFB9" w14:textId="77777777" w:rsidR="00413B01" w:rsidRDefault="00413B01" w:rsidP="00E602CF"/>
    <w:p w14:paraId="295896C5" w14:textId="77777777" w:rsidR="00876B4D" w:rsidRDefault="00876B4D" w:rsidP="00E602CF"/>
    <w:p w14:paraId="469CBDA3" w14:textId="77777777" w:rsidR="00876B4D" w:rsidRPr="00876B4D" w:rsidRDefault="00876B4D" w:rsidP="00876B4D">
      <w:pPr>
        <w:pStyle w:val="Heading4"/>
      </w:pPr>
      <w:r w:rsidRPr="00876B4D">
        <w:t>Your study doesn’t conclude that CO2 is net beneficial, and other things counteract what benefits there are</w:t>
      </w:r>
    </w:p>
    <w:p w14:paraId="0623FE4B" w14:textId="77777777" w:rsidR="00876B4D" w:rsidRPr="00876B4D" w:rsidRDefault="00876B4D" w:rsidP="00876B4D">
      <w:r w:rsidRPr="00876B4D">
        <w:rPr>
          <w:rStyle w:val="StyleStyleBold12pt"/>
        </w:rPr>
        <w:t>LiveScience</w:t>
      </w:r>
      <w:r w:rsidRPr="00876B4D">
        <w:t xml:space="preserve"> 5/31/</w:t>
      </w:r>
      <w:r w:rsidRPr="00876B4D">
        <w:rPr>
          <w:rStyle w:val="StyleStyleBold12pt"/>
        </w:rPr>
        <w:t>13</w:t>
      </w:r>
      <w:r w:rsidRPr="00876B4D">
        <w:t xml:space="preserve"> [LiveScience is a trusted source for highly accessible science/health/technology news, and affiliate of MSNBC, Yahoo, and the Christian Science Monitor.  “Carbon Dioxide Greening Deserts,” published 5/31/13, accessed 5/31/13 at </w:t>
      </w:r>
      <w:hyperlink r:id="rId11" w:history="1">
        <w:r w:rsidRPr="00876B4D">
          <w:t>http://www.livescience.com/37055-greenhouse-gas-desert-plants-growing.html</w:t>
        </w:r>
      </w:hyperlink>
      <w:r w:rsidRPr="00876B4D">
        <w:t xml:space="preserve">] LK **Donahue is Randall Donahue, who led the team which released the study this article, and theirs, talks. </w:t>
      </w:r>
    </w:p>
    <w:p w14:paraId="2DDF4230" w14:textId="77777777" w:rsidR="00876B4D" w:rsidRPr="00E7658A" w:rsidRDefault="00876B4D" w:rsidP="00876B4D">
      <w:pPr>
        <w:rPr>
          <w:sz w:val="16"/>
        </w:rPr>
      </w:pPr>
    </w:p>
    <w:p w14:paraId="68FAF517" w14:textId="77777777" w:rsidR="00876B4D" w:rsidRDefault="00876B4D" w:rsidP="00876B4D">
      <w:pPr>
        <w:rPr>
          <w:rStyle w:val="StyleBoldUnderline"/>
        </w:rPr>
      </w:pPr>
      <w:r w:rsidRPr="00876B4D">
        <w:rPr>
          <w:rStyle w:val="StyleBoldUnderline"/>
        </w:rPr>
        <w:t>Even though a bump in carbon dioxide can boost plant growth, the climate changes that come with growing concentrations of the greenhouse gas have caused concern</w:t>
      </w:r>
      <w:r w:rsidRPr="00E7658A">
        <w:rPr>
          <w:rStyle w:val="StyleBoldUnderline"/>
        </w:rPr>
        <w:t>.</w:t>
      </w:r>
      <w:r w:rsidRPr="00E7658A">
        <w:rPr>
          <w:sz w:val="16"/>
        </w:rPr>
        <w:t xml:space="preserve"> </w:t>
      </w:r>
      <w:r w:rsidRPr="00876B4D">
        <w:t>For example</w:t>
      </w:r>
      <w:r w:rsidRPr="00E7658A">
        <w:rPr>
          <w:sz w:val="16"/>
        </w:rPr>
        <w:t xml:space="preserve">, </w:t>
      </w:r>
      <w:r w:rsidRPr="00876B4D">
        <w:rPr>
          <w:rStyle w:val="StyleBoldUnderline"/>
        </w:rPr>
        <w:t>plants also need the right amount of moisture, and changing rainfall patterns sparked by</w:t>
      </w:r>
      <w:r w:rsidRPr="00E7658A">
        <w:rPr>
          <w:sz w:val="16"/>
        </w:rPr>
        <w:t xml:space="preserve"> </w:t>
      </w:r>
      <w:r w:rsidRPr="00876B4D">
        <w:t>global</w:t>
      </w:r>
      <w:r w:rsidRPr="00E7658A">
        <w:rPr>
          <w:sz w:val="16"/>
        </w:rPr>
        <w:t xml:space="preserve"> </w:t>
      </w:r>
      <w:r w:rsidRPr="00876B4D">
        <w:rPr>
          <w:rStyle w:val="StyleBoldUnderline"/>
        </w:rPr>
        <w:t>warming could counteract the positive effects</w:t>
      </w:r>
      <w:r w:rsidRPr="00E7658A">
        <w:rPr>
          <w:sz w:val="16"/>
        </w:rPr>
        <w:t xml:space="preserve"> </w:t>
      </w:r>
      <w:r w:rsidRPr="00876B4D">
        <w:t>of additional carbon dioxide</w:t>
      </w:r>
      <w:r w:rsidRPr="00E7658A">
        <w:rPr>
          <w:sz w:val="16"/>
        </w:rPr>
        <w:t xml:space="preserve">. </w:t>
      </w:r>
      <w:r w:rsidRPr="00E7658A">
        <w:rPr>
          <w:rStyle w:val="StyleBoldUnderline"/>
        </w:rPr>
        <w:t>"</w:t>
      </w:r>
      <w:r w:rsidRPr="00876B4D">
        <w:rPr>
          <w:rStyle w:val="StyleBoldUnderline"/>
        </w:rPr>
        <w:t>The effect of higher carbon dioxide levels on plant function is an important process that needs greater consideration," Donohue said</w:t>
      </w:r>
      <w:r w:rsidRPr="00E7658A">
        <w:rPr>
          <w:rStyle w:val="StyleBoldUnderline"/>
        </w:rPr>
        <w:t>.</w:t>
      </w:r>
    </w:p>
    <w:p w14:paraId="7E996265" w14:textId="77777777" w:rsidR="00876B4D" w:rsidRPr="00E7658A" w:rsidRDefault="00876B4D" w:rsidP="00876B4D">
      <w:pPr>
        <w:rPr>
          <w:rStyle w:val="StyleBoldUnderline"/>
        </w:rPr>
      </w:pPr>
    </w:p>
    <w:p w14:paraId="5D60C43C" w14:textId="77777777" w:rsidR="00876B4D" w:rsidRPr="00876B4D" w:rsidRDefault="00876B4D" w:rsidP="00876B4D">
      <w:pPr>
        <w:pStyle w:val="Heading4"/>
      </w:pPr>
      <w:r w:rsidRPr="00876B4D">
        <w:rPr>
          <w:rFonts w:hint="eastAsia"/>
        </w:rPr>
        <w:t>Warming destroys world supplies of crops</w:t>
      </w:r>
    </w:p>
    <w:p w14:paraId="64552243" w14:textId="77777777" w:rsidR="00876B4D" w:rsidRPr="00876B4D" w:rsidRDefault="00876B4D" w:rsidP="00876B4D">
      <w:r w:rsidRPr="00876B4D">
        <w:rPr>
          <w:rStyle w:val="StyleStyleBold12pt"/>
        </w:rPr>
        <w:t>Common Dreams.org</w:t>
      </w:r>
      <w:r w:rsidRPr="00876B4D">
        <w:rPr>
          <w:rStyle w:val="StyleStyleBold12pt"/>
          <w:rFonts w:hint="eastAsia"/>
        </w:rPr>
        <w:t xml:space="preserve"> </w:t>
      </w:r>
      <w:r w:rsidRPr="00876B4D">
        <w:rPr>
          <w:rFonts w:hint="eastAsia"/>
        </w:rPr>
        <w:t>Jan</w:t>
      </w:r>
      <w:r w:rsidRPr="00876B4D">
        <w:t xml:space="preserve"> 29</w:t>
      </w:r>
      <w:r w:rsidRPr="00876B4D">
        <w:rPr>
          <w:rFonts w:hint="eastAsia"/>
        </w:rPr>
        <w:t>th</w:t>
      </w:r>
      <w:r w:rsidRPr="00876B4D">
        <w:t>, 20</w:t>
      </w:r>
      <w:r w:rsidRPr="00876B4D">
        <w:rPr>
          <w:rStyle w:val="StyleStyleBold12pt"/>
        </w:rPr>
        <w:t>12</w:t>
      </w:r>
      <w:r w:rsidRPr="00876B4D">
        <w:t xml:space="preserve"> </w:t>
      </w:r>
    </w:p>
    <w:p w14:paraId="311056D5" w14:textId="77777777" w:rsidR="00876B4D" w:rsidRDefault="00876B4D" w:rsidP="00876B4D">
      <w:pPr>
        <w:pStyle w:val="Cites"/>
        <w:rPr>
          <w:lang w:eastAsia="ko-KR"/>
        </w:rPr>
      </w:pPr>
      <w:r>
        <w:rPr>
          <w:rFonts w:hint="eastAsia"/>
          <w:lang w:eastAsia="ko-KR"/>
        </w:rPr>
        <w:t>(</w:t>
      </w:r>
      <w:r w:rsidRPr="00876C5F">
        <w:rPr>
          <w:lang w:eastAsia="ko-KR"/>
        </w:rPr>
        <w:t>independent, non-profit newscenter providing breaking news &amp; vie</w:t>
      </w:r>
      <w:r>
        <w:rPr>
          <w:lang w:eastAsia="ko-KR"/>
        </w:rPr>
        <w:t xml:space="preserve">ws to the progressive </w:t>
      </w:r>
      <w:r>
        <w:rPr>
          <w:rFonts w:hint="eastAsia"/>
          <w:lang w:eastAsia="ko-KR"/>
        </w:rPr>
        <w:t xml:space="preserve">community, </w:t>
      </w:r>
      <w:r>
        <w:rPr>
          <w:lang w:eastAsia="ko-KR"/>
        </w:rPr>
        <w:t>“</w:t>
      </w:r>
      <w:r w:rsidRPr="00876C5F">
        <w:rPr>
          <w:lang w:eastAsia="ko-KR"/>
        </w:rPr>
        <w:t>New Study: Global Warming Threatens World's Wheat Crop</w:t>
      </w:r>
      <w:r>
        <w:rPr>
          <w:lang w:eastAsia="ko-KR"/>
        </w:rPr>
        <w:t>”</w:t>
      </w:r>
      <w:r>
        <w:rPr>
          <w:rFonts w:hint="eastAsia"/>
          <w:lang w:eastAsia="ko-KR"/>
        </w:rPr>
        <w:t xml:space="preserve"> </w:t>
      </w:r>
      <w:hyperlink r:id="rId12" w:history="1">
        <w:r w:rsidRPr="00BE363E">
          <w:rPr>
            <w:rStyle w:val="Hyperlink"/>
            <w:lang w:eastAsia="ko-KR"/>
          </w:rPr>
          <w:t>http://www.commondreams.org/headline/2012/01/29-2</w:t>
        </w:r>
      </w:hyperlink>
      <w:r>
        <w:rPr>
          <w:rFonts w:hint="eastAsia"/>
          <w:lang w:eastAsia="ko-KR"/>
        </w:rPr>
        <w:t>)</w:t>
      </w:r>
    </w:p>
    <w:p w14:paraId="5ADFF1D5" w14:textId="77777777" w:rsidR="00876B4D" w:rsidRPr="00876B4D" w:rsidRDefault="00876B4D" w:rsidP="00876B4D">
      <w:pPr>
        <w:pStyle w:val="Cards"/>
      </w:pPr>
    </w:p>
    <w:p w14:paraId="5C4D6B05" w14:textId="77777777" w:rsidR="00876B4D" w:rsidRDefault="00876B4D" w:rsidP="00876B4D">
      <w:pPr>
        <w:pStyle w:val="Cards"/>
        <w:ind w:left="0"/>
        <w:rPr>
          <w:lang w:eastAsia="ko-KR"/>
        </w:rPr>
      </w:pPr>
      <w:r>
        <w:rPr>
          <w:lang w:eastAsia="ko-KR"/>
        </w:rPr>
        <w:t xml:space="preserve">A study released Sunday afternoon finds that </w:t>
      </w:r>
      <w:r w:rsidRPr="00876B4D">
        <w:rPr>
          <w:rStyle w:val="StyleBoldUnderline"/>
        </w:rPr>
        <w:t>wheat crop yields could plunge due</w:t>
      </w:r>
      <w:r>
        <w:rPr>
          <w:lang w:eastAsia="ko-KR"/>
        </w:rPr>
        <w:t xml:space="preserve">, in part, </w:t>
      </w:r>
      <w:r w:rsidRPr="00876B4D">
        <w:rPr>
          <w:rStyle w:val="StyleBoldUnderline"/>
        </w:rPr>
        <w:t>to climate change.   Extreme temperatures are already cutting wheat yields in India</w:t>
      </w:r>
      <w:r>
        <w:rPr>
          <w:lang w:eastAsia="ko-KR"/>
        </w:rPr>
        <w:t xml:space="preserve"> (Narinder Nanu/AFP) The study, published in Nature Climate Change, </w:t>
      </w:r>
      <w:r w:rsidRPr="00876B4D">
        <w:rPr>
          <w:rStyle w:val="StyleBoldUnderline"/>
        </w:rPr>
        <w:t>researchers warn that current projections underestimate the extent to which hotter weather in the future will accelerate this process. Extreme heat causes wheat crops to age faster and reduce yields, the</w:t>
      </w:r>
      <w:r>
        <w:rPr>
          <w:lang w:eastAsia="ko-KR"/>
        </w:rPr>
        <w:t xml:space="preserve"> Stanford University-led </w:t>
      </w:r>
      <w:r w:rsidRPr="00876B4D">
        <w:rPr>
          <w:rStyle w:val="StyleBoldUnderline"/>
        </w:rPr>
        <w:t>study shows</w:t>
      </w:r>
      <w:r>
        <w:rPr>
          <w:lang w:eastAsia="ko-KR"/>
        </w:rPr>
        <w:t xml:space="preserve">, underscoring </w:t>
      </w:r>
      <w:r w:rsidRPr="00876B4D">
        <w:rPr>
          <w:rStyle w:val="StyleBoldUnderline"/>
        </w:rPr>
        <w:t>the challenge of feeding a rapidly growing population as the world continues to warm.</w:t>
      </w:r>
      <w:r>
        <w:rPr>
          <w:rStyle w:val="DebateUnderline"/>
          <w:lang w:eastAsia="ko-KR"/>
        </w:rPr>
        <w:t xml:space="preserve"> </w:t>
      </w:r>
      <w:r>
        <w:rPr>
          <w:lang w:eastAsia="ko-KR"/>
        </w:rPr>
        <w:t xml:space="preserve"> New Scientist magazine reported Sunday:  </w:t>
      </w:r>
      <w:r w:rsidRPr="00876B4D">
        <w:rPr>
          <w:rStyle w:val="StyleBoldUnderline"/>
        </w:rPr>
        <w:t>It could be much more difficult than we thought to feed everyone in a warmer world</w:t>
      </w:r>
      <w:r>
        <w:rPr>
          <w:lang w:eastAsia="ko-KR"/>
        </w:rPr>
        <w:t xml:space="preserve">. Satellite images of northern India have revealed that extreme temperatures are cutting wheat yields. What's more, models used to predict </w:t>
      </w:r>
      <w:r w:rsidRPr="00876B4D">
        <w:rPr>
          <w:rStyle w:val="StyleBoldUnderline"/>
        </w:rPr>
        <w:t>the effects of global warming on food supply may have underestimated the problem by a third</w:t>
      </w:r>
      <w:r>
        <w:rPr>
          <w:lang w:eastAsia="ko-KR"/>
        </w:rPr>
        <w:t xml:space="preserve">.  Two-thirds of wheat in poor countries, and 23 per cent in rich countries – </w:t>
      </w:r>
      <w:r w:rsidRPr="00876B4D">
        <w:rPr>
          <w:rStyle w:val="StyleBoldUnderline"/>
        </w:rPr>
        <w:t>nearly half the world's total crop – is at risk from warming.In</w:t>
      </w:r>
      <w:r>
        <w:rPr>
          <w:lang w:eastAsia="ko-KR"/>
        </w:rPr>
        <w:t xml:space="preserve"> India's breadbasket, the Ganges plain, </w:t>
      </w:r>
      <w:r w:rsidRPr="00876B4D">
        <w:rPr>
          <w:rStyle w:val="StyleBoldUnderline"/>
        </w:rPr>
        <w:t>winter wheat is planted in November and harvested as temperatures rise in spring</w:t>
      </w:r>
      <w:r>
        <w:rPr>
          <w:lang w:eastAsia="ko-KR"/>
        </w:rPr>
        <w:t xml:space="preserve">. David Lobell of Stanford University in California used nine years of images from the MODIS Earth-observation satellite to track when wheat in this region turned from green to brown, a sign that the </w:t>
      </w:r>
      <w:r w:rsidRPr="00876B4D">
        <w:rPr>
          <w:rStyle w:val="StyleBoldUnderline"/>
        </w:rPr>
        <w:t>grain is no longer growing</w:t>
      </w:r>
      <w:r>
        <w:rPr>
          <w:lang w:eastAsia="ko-KR"/>
        </w:rPr>
        <w:t xml:space="preserve">.  He found that the wheat turned brown earlier when average temperatures were higher, with spells over 34 ºC having a particularly strong effect. [...]  Lobell's work suggests </w:t>
      </w:r>
      <w:r w:rsidRPr="00876B4D">
        <w:rPr>
          <w:rStyle w:val="StyleBoldUnderline"/>
        </w:rPr>
        <w:t>losses could be sooner and greater</w:t>
      </w:r>
      <w:r>
        <w:rPr>
          <w:lang w:eastAsia="ko-KR"/>
        </w:rPr>
        <w:t xml:space="preserve">. "This is an early indication that a situation that was already bad could be even worse," says Andy Challinor of the University of Leeds, UK.  Previous estimates suggested that </w:t>
      </w:r>
      <w:r w:rsidRPr="00876B4D">
        <w:rPr>
          <w:rStyle w:val="StyleBoldUnderline"/>
        </w:rPr>
        <w:t>by 2050, warming could cut wheat yields by 30 per cent</w:t>
      </w:r>
      <w:r>
        <w:rPr>
          <w:lang w:eastAsia="ko-KR"/>
        </w:rPr>
        <w:t xml:space="preserve"> in places like India – </w:t>
      </w:r>
      <w:r w:rsidRPr="00876B4D">
        <w:rPr>
          <w:rStyle w:val="StyleBoldUnderline"/>
        </w:rPr>
        <w:t>a figure that may now be optimistic. Yet global yields need to rise 50 per cent by then to feed the growing population</w:t>
      </w:r>
      <w:r w:rsidRPr="00876C5F">
        <w:rPr>
          <w:rStyle w:val="DebateUnderline"/>
          <w:lang w:eastAsia="ko-KR"/>
        </w:rPr>
        <w:t>.</w:t>
      </w:r>
      <w:r>
        <w:rPr>
          <w:rStyle w:val="DebateUnderline"/>
          <w:lang w:eastAsia="ko-KR"/>
        </w:rPr>
        <w:t xml:space="preserve"> </w:t>
      </w:r>
      <w:r>
        <w:rPr>
          <w:lang w:eastAsia="ko-KR"/>
        </w:rPr>
        <w:t xml:space="preserve">  Reuters reports:  Extreme heat can cause wheat crops to age faster and reduce yields, a U.S.-led study shows, underscoring the challenge of feeding a rapidly growing population as the world warms.  Scientists and farmers have long known that high heat can hurt some crops and the Stanford University-led study, released Sunday, revealed how the damage is done by tracking rates of wheat aging, or senescence.  Depending on the sowing date, the grain losses from rapid senescence could reach up to 20 percent, the scientists found in the study, published in the journal Nature Climate Change. [...]  </w:t>
      </w:r>
      <w:r w:rsidRPr="00876B4D">
        <w:rPr>
          <w:rStyle w:val="StyleBoldUnderline"/>
        </w:rPr>
        <w:t>Climate scientists say that episodes of extreme heat are becoming more frequent and more prevalent across the globe, presenting huge challenges for growing crops</w:t>
      </w:r>
      <w:r w:rsidRPr="00876C5F">
        <w:rPr>
          <w:rStyle w:val="DebateUnderline"/>
          <w:lang w:eastAsia="ko-KR"/>
        </w:rPr>
        <w:t>.</w:t>
      </w:r>
      <w:r>
        <w:rPr>
          <w:lang w:eastAsia="ko-KR"/>
        </w:rPr>
        <w:t xml:space="preserve">  </w:t>
      </w:r>
      <w:r w:rsidRPr="00876B4D">
        <w:t>Wheat is the second most produced crop in the world after corn and the United Nation's Food and Agriculture Organization says global food production must increase by 70 percent by 2050 to feed a larger, more urban and affluent population.  Wheat is particularly sensitive to temperature and is typically sown in late autumn or early winter and harvested before the heat of summer.  Agence France-Presse adds:  Wheat also faces another possibly climate-related threat: aggressive new strains of wheat rust disease have decimated up to 40 percent of harvests in some regions of north Africa, the Middle East and Central Asia.  Wheat rust is a fungal disease that attacks the stems, grains and especially the leaves of grains including wheat, barley and rye.  Global warming and increased variability of rainfall have weakened the plants even as these emerging rust strains have adapted to extreme temperatures not seen before, scientists say.  In November,</w:t>
      </w:r>
      <w:r>
        <w:rPr>
          <w:lang w:eastAsia="ko-KR"/>
        </w:rPr>
        <w:t xml:space="preserve"> </w:t>
      </w:r>
      <w:r w:rsidRPr="00876B4D">
        <w:rPr>
          <w:rStyle w:val="StyleBoldUnderline"/>
        </w:rPr>
        <w:t>the UN's climate science panel concluded that man-made climate change has boosted the frequency or intensity of heat waves, and that such extreme weather events are virtually certain to increase in the future.  If greenhouse gas emissions continue unabated, one-in-20-year heat peaks would likely occur every five years by about 2050, and every year or two by the end of the century,</w:t>
      </w:r>
      <w:r>
        <w:rPr>
          <w:lang w:eastAsia="ko-KR"/>
        </w:rPr>
        <w:t xml:space="preserve"> the Intergovernmental Panel on Climate Change (IPCC) said in a 1,000-page report. </w:t>
      </w:r>
    </w:p>
    <w:p w14:paraId="210F7536" w14:textId="77777777" w:rsidR="00876B4D" w:rsidRDefault="00876B4D" w:rsidP="00876B4D">
      <w:pPr>
        <w:pStyle w:val="Tags"/>
        <w:rPr>
          <w:lang w:eastAsia="ko-KR"/>
        </w:rPr>
      </w:pPr>
    </w:p>
    <w:p w14:paraId="69105CA6" w14:textId="77777777" w:rsidR="00876B4D" w:rsidRPr="00A93B4E" w:rsidRDefault="00876B4D" w:rsidP="00876B4D">
      <w:pPr>
        <w:pStyle w:val="Heading4"/>
      </w:pPr>
      <w:r w:rsidRPr="00A93B4E">
        <w:t>Warming brings beetle infestation, and droughts which will hurt forest populations</w:t>
      </w:r>
    </w:p>
    <w:p w14:paraId="33BF49D0" w14:textId="77777777" w:rsidR="00876B4D" w:rsidRPr="00876B4D" w:rsidRDefault="00876B4D" w:rsidP="00876B4D">
      <w:r w:rsidRPr="00876B4D">
        <w:rPr>
          <w:rStyle w:val="StyleStyleBold12pt"/>
        </w:rPr>
        <w:t>Washington Post</w:t>
      </w:r>
      <w:r w:rsidRPr="00876B4D">
        <w:t xml:space="preserve"> 5/13/</w:t>
      </w:r>
      <w:r w:rsidRPr="00876B4D">
        <w:rPr>
          <w:rStyle w:val="StyleStyleBold12pt"/>
        </w:rPr>
        <w:t>12</w:t>
      </w:r>
    </w:p>
    <w:p w14:paraId="4C7F6D8E" w14:textId="77777777" w:rsidR="00876B4D" w:rsidRDefault="00876B4D" w:rsidP="00876B4D">
      <w:pPr>
        <w:pStyle w:val="Nothing"/>
      </w:pPr>
      <w:r>
        <w:t>(Washington Post, “</w:t>
      </w:r>
      <w:r w:rsidRPr="00CD5B9E">
        <w:t>Global warming threatens pine forests, forcing federal officials to shift strategy</w:t>
      </w:r>
      <w:r>
        <w:t xml:space="preserve">”, May 13, 2012, </w:t>
      </w:r>
      <w:r w:rsidRPr="00CD5B9E">
        <w:t>http://www.washingtonpost.com/national/health-science/global-warming-threatens-pine-forests-forcing-federal-officials-to-shift-strategy/2012/05/13/gIQAEHVXNU_story.html</w:t>
      </w:r>
      <w:r>
        <w:t>, pg. 1, DOA: 6-30-12)</w:t>
      </w:r>
    </w:p>
    <w:p w14:paraId="4F9AB4E1" w14:textId="77777777" w:rsidR="00876B4D" w:rsidRDefault="00876B4D" w:rsidP="00876B4D">
      <w:pPr>
        <w:pStyle w:val="Nothing"/>
      </w:pPr>
    </w:p>
    <w:p w14:paraId="7D1A02D6" w14:textId="77777777" w:rsidR="00876B4D" w:rsidRPr="00CD5B9E" w:rsidRDefault="00876B4D" w:rsidP="00876B4D">
      <w:pPr>
        <w:pStyle w:val="Cards"/>
        <w:ind w:left="0"/>
        <w:rPr>
          <w:rStyle w:val="DebateUnderline"/>
        </w:rPr>
      </w:pPr>
      <w:r w:rsidRPr="005B6BD4">
        <w:t xml:space="preserve">The </w:t>
      </w:r>
      <w:r w:rsidRPr="00876B4D">
        <w:rPr>
          <w:rStyle w:val="StyleBoldUnderline"/>
        </w:rPr>
        <w:t>conifer, with its accoutrements, represents a small salvo in the battle against a beetle infestation, fueled partly by warmer temperatures</w:t>
      </w:r>
      <w:r w:rsidRPr="005B6BD4">
        <w:t xml:space="preserve">. But </w:t>
      </w:r>
      <w:r w:rsidRPr="00876B4D">
        <w:rPr>
          <w:rStyle w:val="StyleBoldUnderline"/>
        </w:rPr>
        <w:t>it is also a larger symbol of how researchers from the Forest Service — in concert with National Park Service officials and other scientists — are working to steel high-elevation pine forests in the West against the onslaught of climate change</w:t>
      </w:r>
      <w:r w:rsidRPr="005B6BD4">
        <w:t>.</w:t>
      </w:r>
      <w:r>
        <w:t xml:space="preserve"> Scientists know that </w:t>
      </w:r>
      <w:r w:rsidRPr="00876B4D">
        <w:rPr>
          <w:rStyle w:val="StyleBoldUnderline"/>
        </w:rPr>
        <w:t>global warming will reshape these forests, which provide crucial habitat and food for key species, curb soil erosion and slow melting snow destined for local water supplies</w:t>
      </w:r>
      <w:r>
        <w:t>. What they don’t yet understand is which trees are best poised to survive under these changed conditions and how they can help them adapt in the decades to come. Although it’s had its share of pests and pathogens, the pine forest here is in better shape than some nearby. Scientists are trying to figure out how to keep it that way.</w:t>
      </w:r>
      <w:r w:rsidRPr="00876B4D">
        <w:rPr>
          <w:rStyle w:val="StyleBoldUnderline"/>
        </w:rPr>
        <w:t>Global warming could affect everything from national forests’ and grasslands’ vegetation to their stream flows</w:t>
      </w:r>
      <w:r w:rsidRPr="00CD5B9E">
        <w:rPr>
          <w:rStyle w:val="DebateUnderline"/>
        </w:rPr>
        <w:t>,</w:t>
      </w:r>
      <w:r>
        <w:t xml:space="preserve"> and the agency has a comprehensive plan to deal with it. Managers must keep a performance score card on everything from how educated staff are on climate change to how much carbon is stored in trees and vegetation in their areas. They’ve started planting some species at higher elevations, such as yellow cedar in Alaska, and near river banks to lower stream temperatures. And they’ve launched a pilot project to assess the vulnerability of watersheds in a dozen national forests. At Virginia’s George Washington and Jefferson National Forests, for example, managers are planning to construct stream crossings and bridges that can withstand major storm events, and to use fire more frequently to restore pine forests under pressure from the Southern pine beetle. Out West, high-elevation five-needle pines — which include the species whitebark, limber, foxtail, Southwestern white, Rocky Mountain bristlecone and Great Basin bristlecone — are particularly vulnerable to climate change. </w:t>
      </w:r>
      <w:r w:rsidRPr="00876B4D">
        <w:rPr>
          <w:rStyle w:val="StyleBoldUnderline"/>
        </w:rPr>
        <w:t>Warmer temperatures have allowed native beetles to grow and feed on trees at a faster rate. Water deprivation and drought can also hurt them, and they can be crowded out by other tree species migrating to higher altitudes</w:t>
      </w:r>
      <w:r w:rsidRPr="00CD5B9E">
        <w:rPr>
          <w:rStyle w:val="DebateUnderline"/>
        </w:rPr>
        <w:t>.</w:t>
      </w:r>
    </w:p>
    <w:p w14:paraId="69EBC98B" w14:textId="77777777" w:rsidR="00876B4D" w:rsidRDefault="00876B4D" w:rsidP="00E602CF"/>
    <w:p w14:paraId="159FD8CD" w14:textId="77777777" w:rsidR="003A2D95" w:rsidRDefault="003A2D95" w:rsidP="00E602CF"/>
    <w:p w14:paraId="304CFB41" w14:textId="77777777" w:rsidR="003A2D95" w:rsidRDefault="003A2D95" w:rsidP="003A2D95">
      <w:pPr>
        <w:pStyle w:val="Heading1"/>
      </w:pPr>
    </w:p>
    <w:p w14:paraId="144FAABB" w14:textId="77777777" w:rsidR="003A2D95" w:rsidRDefault="003A2D95" w:rsidP="003A2D95">
      <w:pPr>
        <w:pStyle w:val="Heading1"/>
      </w:pPr>
      <w:bookmarkStart w:id="11" w:name="_Toc234676085"/>
      <w:r>
        <w:t>*** Rights Advantage</w:t>
      </w:r>
      <w:bookmarkEnd w:id="11"/>
    </w:p>
    <w:p w14:paraId="4F5591AA" w14:textId="77777777" w:rsidR="003A2D95" w:rsidRPr="00D410FA" w:rsidRDefault="003A2D95" w:rsidP="003A2D95">
      <w:pPr>
        <w:pStyle w:val="Heading1"/>
      </w:pPr>
      <w:bookmarkStart w:id="12" w:name="_Toc234676086"/>
      <w:r>
        <w:t>Rights ADV – 1AC</w:t>
      </w:r>
      <w:bookmarkEnd w:id="12"/>
      <w:r>
        <w:t xml:space="preserve"> </w:t>
      </w:r>
    </w:p>
    <w:p w14:paraId="20C1F669" w14:textId="77777777" w:rsidR="003A2D95" w:rsidRPr="00D410FA" w:rsidRDefault="003A2D95" w:rsidP="003A2D95">
      <w:pPr>
        <w:pStyle w:val="Heading4"/>
      </w:pPr>
      <w:r w:rsidRPr="00D410FA">
        <w:t xml:space="preserve">Cuban government is one of the worst Latin American governments when it comes to the violation of human rights. </w:t>
      </w:r>
    </w:p>
    <w:p w14:paraId="4C16D0D7" w14:textId="77777777" w:rsidR="003A2D95" w:rsidRPr="00D410FA" w:rsidRDefault="003A2D95" w:rsidP="003A2D95">
      <w:pPr>
        <w:rPr>
          <w:rFonts w:cs="Times New Roman"/>
        </w:rPr>
      </w:pPr>
      <w:r w:rsidRPr="00D410FA">
        <w:rPr>
          <w:rStyle w:val="StyleStyleBold12pt"/>
        </w:rPr>
        <w:t>HRW</w:t>
      </w:r>
      <w:r w:rsidRPr="00D410FA">
        <w:rPr>
          <w:rFonts w:cs="Times New Roman"/>
          <w:b/>
        </w:rPr>
        <w:t>,</w:t>
      </w:r>
      <w:r w:rsidRPr="00D410FA">
        <w:rPr>
          <w:rFonts w:cs="Times New Roman"/>
        </w:rPr>
        <w:t xml:space="preserve"> international non-governmental organization that conducts research and advocacy on human rights, </w:t>
      </w:r>
      <w:r w:rsidRPr="00D410FA">
        <w:rPr>
          <w:rStyle w:val="StyleStyleBold12pt"/>
        </w:rPr>
        <w:t>2013</w:t>
      </w:r>
      <w:r w:rsidRPr="00D410FA">
        <w:rPr>
          <w:rFonts w:cs="Times New Roman"/>
        </w:rPr>
        <w:t xml:space="preserve"> (Human Rights Watch. “Cuba World Report 2013” http://www.hrw.org/world-report/2013/country-chapters/cuba?page=1)</w:t>
      </w:r>
    </w:p>
    <w:p w14:paraId="2256B8E0" w14:textId="77777777" w:rsidR="003A2D95" w:rsidRDefault="003A2D95" w:rsidP="003A2D95">
      <w:pPr>
        <w:jc w:val="both"/>
        <w:rPr>
          <w:rFonts w:cs="Times New Roman"/>
          <w:u w:val="single"/>
        </w:rPr>
      </w:pPr>
    </w:p>
    <w:p w14:paraId="73FF2B02" w14:textId="77777777" w:rsidR="003A2D95" w:rsidRPr="00D410FA" w:rsidRDefault="003A2D95" w:rsidP="003A2D95">
      <w:pPr>
        <w:jc w:val="both"/>
        <w:rPr>
          <w:rFonts w:cs="Times New Roman"/>
          <w:sz w:val="14"/>
        </w:rPr>
      </w:pPr>
      <w:r w:rsidRPr="00D410FA">
        <w:rPr>
          <w:rFonts w:cs="Times New Roman"/>
          <w:u w:val="single"/>
        </w:rPr>
        <w:t>Cuba remains the only country in Latin America that represses virtually all forms of political dissent.</w:t>
      </w:r>
      <w:r w:rsidRPr="00D410FA">
        <w:rPr>
          <w:rFonts w:cs="Times New Roman"/>
          <w:sz w:val="14"/>
        </w:rPr>
        <w:t xml:space="preserve"> In 2012, </w:t>
      </w:r>
      <w:r w:rsidRPr="00D410FA">
        <w:rPr>
          <w:rFonts w:cs="Times New Roman"/>
          <w:u w:val="single"/>
        </w:rPr>
        <w:t xml:space="preserve">the government of Raúl Castro continued to enforce political conformity using short-term detentions, beatings, public acts of repudiation, travel restrictions, and forced exile. </w:t>
      </w:r>
      <w:r w:rsidRPr="00D410FA">
        <w:rPr>
          <w:rFonts w:cs="Times New Roman"/>
          <w:sz w:val="14"/>
        </w:rPr>
        <w:t xml:space="preserve">Although in 2010 and 2011 the Cuban government released dozens of political prisoners on the condition that they accept exile in exchange for their freedom, </w:t>
      </w:r>
      <w:r w:rsidRPr="00D410FA">
        <w:rPr>
          <w:rFonts w:cs="Times New Roman"/>
          <w:u w:val="single"/>
        </w:rPr>
        <w:t xml:space="preserve">the government continues to sentence dissidents to one to four-year prison terms in closed, summary trials, and holds others for extended periods without charge. It has also relied increasingly upon arbitrary arrests and short-term detentions to restrict the basic rights of its critics, including the right to assemble and move freely. </w:t>
      </w:r>
      <w:r w:rsidRPr="00D410FA">
        <w:rPr>
          <w:rFonts w:cs="Times New Roman"/>
          <w:sz w:val="14"/>
        </w:rPr>
        <w:t xml:space="preserve">While reforms passed in October 2012 eliminate the need for Cubans to obtain an exit visa to leave the island, they contain vague, broad provisions which could be used by authorities to continue to deny the right to travel to people who are critical of the government. Political Prisoners </w:t>
      </w:r>
      <w:r w:rsidRPr="00D410FA">
        <w:rPr>
          <w:rFonts w:cs="Times New Roman"/>
          <w:u w:val="single"/>
        </w:rPr>
        <w:t>Cubans who dare to criticize the government are subject to criminal prosecution. They do not benefit from due process guarantees, such as the right to fair and public hearings by a competent and impartial tribuna</w:t>
      </w:r>
      <w:r w:rsidRPr="00D410FA">
        <w:rPr>
          <w:rFonts w:cs="Times New Roman"/>
          <w:sz w:val="14"/>
        </w:rPr>
        <w:t xml:space="preserve">l. In practice, </w:t>
      </w:r>
      <w:r w:rsidRPr="00D410FA">
        <w:rPr>
          <w:rFonts w:cs="Times New Roman"/>
          <w:u w:val="single"/>
        </w:rPr>
        <w:t xml:space="preserve">courts are “subordinated” to the executive and legislative branches, thus denying meaningful judicial independence. Political prisoners are routinely denied parole after completing the minimum required sentence as punishment for refusing to participate in ideological activities such as “reeducation” classes. </w:t>
      </w:r>
      <w:r w:rsidRPr="00D410FA">
        <w:rPr>
          <w:rFonts w:cs="Times New Roman"/>
          <w:sz w:val="14"/>
        </w:rPr>
        <w:t xml:space="preserve">The death of political prisoner Orlando Zapata Tamayo in 2010 after his 85-day hunger strike, and the subsequent hunger strike by dissident Guillermo Fariñas, pressured the government to release the political prisoners from the “group of 75” (75 dissidents who were sentenced to long prison terms in a 2003 crackdown). Yet most were forced to choose between ongoing prison sentences and forced exile, and dozens of other dissidents have been forced abroad to avoid imprisonment. </w:t>
      </w:r>
      <w:r w:rsidRPr="00D410FA">
        <w:rPr>
          <w:rFonts w:cs="Times New Roman"/>
          <w:u w:val="single"/>
        </w:rPr>
        <w:t>Dozens of political prisoners remain in Cuban prisons,</w:t>
      </w:r>
      <w:r w:rsidRPr="00D410FA">
        <w:rPr>
          <w:rFonts w:cs="Times New Roman"/>
          <w:sz w:val="14"/>
        </w:rPr>
        <w:t xml:space="preserve"> according to human rights groups on the island. </w:t>
      </w:r>
      <w:r w:rsidRPr="00D410FA">
        <w:rPr>
          <w:rFonts w:cs="Times New Roman"/>
          <w:u w:val="single"/>
        </w:rPr>
        <w:t xml:space="preserve">These groups estimate there are more political prisoners whose cases they cannot document because the government does not allow independent national or international human rights groups to access its prisons. </w:t>
      </w:r>
      <w:r w:rsidRPr="00D410FA">
        <w:rPr>
          <w:rFonts w:cs="Times New Roman"/>
          <w:sz w:val="14"/>
        </w:rPr>
        <w:t xml:space="preserve">Rogelio Tavío López—a member the Unión Patriótica de Cuba dissident group—was detained in March 2012 in Guantanamo province after organizing a protest to demand the release of political prisoners. He has since been held in detention without being brought before a judge or granted access to a lawyer. Arbitrary Detentions and Short-Term Imprisonment </w:t>
      </w:r>
      <w:r w:rsidRPr="00D410FA">
        <w:rPr>
          <w:rFonts w:cs="Times New Roman"/>
          <w:u w:val="single"/>
        </w:rPr>
        <w:t>In addition to criminal prosecutions, the Cuban government has increasingly relied on arbitrary detention to harass and intimidate individuals who exercise their fundamental rights</w:t>
      </w:r>
      <w:r w:rsidRPr="00D410FA">
        <w:rPr>
          <w:rFonts w:cs="Times New Roman"/>
          <w:sz w:val="14"/>
        </w:rPr>
        <w:t xml:space="preserve">. The </w:t>
      </w:r>
      <w:r w:rsidRPr="00D410FA">
        <w:rPr>
          <w:rFonts w:cs="Times New Roman"/>
          <w:u w:val="single"/>
        </w:rPr>
        <w:t xml:space="preserve">Cuban Commission for Human Rights and National Reconciliation—an independent human rights group that the government views as illegal—received reports of 2,074 arbitrary detentions by state agents in 2010, 4,123 in 2011, and 5,105 from January to September 2012. The detentions are often used preemptively to prevent individuals from participating in events viewed as critical of the government, such as peaceful marches or meetings to discuss politics. Many dissidents are subjected to beatings and threats as they are detained, even though they do not try to resist. </w:t>
      </w:r>
      <w:r w:rsidRPr="00D410FA">
        <w:rPr>
          <w:rFonts w:cs="Times New Roman"/>
          <w:sz w:val="14"/>
        </w:rPr>
        <w:t>Security officers virtually never present arrest orders to justify the detentions and threaten detainees with criminal sentences if they continue to participate in “counterrevolutionary” activities. Victims of such arrests are held incommunicado for several hours to several days, often at police stations.</w:t>
      </w:r>
      <w:r w:rsidRPr="00D410FA">
        <w:rPr>
          <w:rFonts w:cs="Times New Roman"/>
          <w:u w:val="single"/>
        </w:rPr>
        <w:t xml:space="preserve"> In some cases, they are given an official warning, which prosecutors may later use in criminal trials to show a pattern of delinquent behavior. </w:t>
      </w:r>
      <w:r w:rsidRPr="00D410FA">
        <w:rPr>
          <w:rFonts w:cs="Times New Roman"/>
          <w:sz w:val="14"/>
        </w:rPr>
        <w:t>Dissidents said</w:t>
      </w:r>
      <w:r w:rsidRPr="00D410FA">
        <w:rPr>
          <w:rFonts w:cs="Times New Roman"/>
          <w:u w:val="single"/>
        </w:rPr>
        <w:t xml:space="preserve"> these </w:t>
      </w:r>
      <w:r w:rsidRPr="00D410FA">
        <w:rPr>
          <w:rFonts w:cs="Times New Roman"/>
          <w:sz w:val="14"/>
        </w:rPr>
        <w:t>warnings are</w:t>
      </w:r>
      <w:r w:rsidRPr="00D410FA">
        <w:rPr>
          <w:rFonts w:cs="Times New Roman"/>
          <w:u w:val="single"/>
        </w:rPr>
        <w:t xml:space="preserve"> aimed at discouraging them from participating in future activities seen as critical of the government. </w:t>
      </w:r>
      <w:r w:rsidRPr="00D410FA">
        <w:rPr>
          <w:rFonts w:cs="Times New Roman"/>
          <w:sz w:val="14"/>
        </w:rPr>
        <w:t>In July, at least 40 people were arbitrarily detained in Havana at the funeral of dissident Oswaldo Payá, who died in a car accident. Police officers broke up the non-violent procession and beat participants. The detainees were taken to a prison encampment where they were held incommunicado for 30 hours before being released without charge. Freedom of Expression</w:t>
      </w:r>
      <w:r w:rsidRPr="00D410FA">
        <w:rPr>
          <w:rFonts w:eastAsia="MS Mincho" w:cs="Times New Roman"/>
          <w:sz w:val="14"/>
        </w:rPr>
        <w:t> </w:t>
      </w:r>
      <w:r w:rsidRPr="00D410FA">
        <w:rPr>
          <w:rFonts w:cs="Times New Roman"/>
          <w:u w:val="single"/>
        </w:rPr>
        <w:t>The government controls all media outlets in Cuba and tightly restricts access to outside information, which severely limits the right to freedom of expression. Only a tiny fraction of Cubans have the chance to read independently published articles and blogs because of the high cost of and limited access to the internet. A small number of independent journalists and bloggers manage to write articles for foreign websites or independent blogs, yet those who use these outlets to criticize the government are subjected to public smear campaigns, arbitrary arrests, and abuse by security agents</w:t>
      </w:r>
      <w:r w:rsidRPr="00D410FA">
        <w:rPr>
          <w:rFonts w:cs="Times New Roman"/>
          <w:sz w:val="14"/>
        </w:rPr>
        <w:t xml:space="preserve">. The authorities often confiscate their cameras, recorders, and other equipment. According to the independent journalists’ group Hablemos Press, authorities arbitrarily detained 19 journalists in September 2012, including Calixto Ramón Martínez Arias, who remained in prison without charge at this writing. </w:t>
      </w:r>
      <w:r w:rsidRPr="00D410FA">
        <w:rPr>
          <w:rFonts w:cs="Times New Roman"/>
          <w:u w:val="single"/>
        </w:rPr>
        <w:t>The Cuban government uses selective allocations of press credentials and visas, which are required by foreign journalists to report from the island, to control coverage of the island and punish media outlets seen as overly critical of the regime.</w:t>
      </w:r>
      <w:r w:rsidRPr="00D410FA">
        <w:rPr>
          <w:rFonts w:cs="Times New Roman"/>
          <w:sz w:val="14"/>
        </w:rPr>
        <w:t xml:space="preserve"> For example, in anticipation of the March 2012 visit of Pope Benedict XVI to Cuba, the government denied visas to journalists from El Pais and El Nuevo Herald, newspapers whose reporting it has criticized as biased. Human Rights Defenders</w:t>
      </w:r>
      <w:r w:rsidRPr="00D410FA">
        <w:rPr>
          <w:rFonts w:eastAsia="MS Mincho" w:cs="Times New Roman"/>
          <w:sz w:val="14"/>
        </w:rPr>
        <w:t> </w:t>
      </w:r>
      <w:r w:rsidRPr="00D410FA">
        <w:rPr>
          <w:rFonts w:cs="Times New Roman"/>
          <w:u w:val="single"/>
        </w:rPr>
        <w:t>The Cuban government refuses to recognize human rights monitoring as a legitimate activity and denies legal status to local human rights groups. Meanwhile, government authorities harass, assault, and imprison human rights defenders who attempt to document abuses</w:t>
      </w:r>
      <w:r w:rsidRPr="00D410FA">
        <w:rPr>
          <w:rFonts w:cs="Times New Roman"/>
          <w:sz w:val="14"/>
        </w:rPr>
        <w:t>. In the weeks leading up to and during Pope Benedict XVI’s visit to Cuba, authorities detained, beat, and threatened scores of human rights defenders.</w:t>
      </w:r>
    </w:p>
    <w:p w14:paraId="1F21F06D" w14:textId="77777777" w:rsidR="003A2D95" w:rsidRPr="00D410FA" w:rsidRDefault="003A2D95" w:rsidP="003A2D95">
      <w:pPr>
        <w:rPr>
          <w:rFonts w:cs="Times New Roman"/>
        </w:rPr>
      </w:pPr>
    </w:p>
    <w:p w14:paraId="74115372" w14:textId="77777777" w:rsidR="003A2D95" w:rsidRPr="00D410FA" w:rsidRDefault="003A2D95" w:rsidP="003A2D95">
      <w:pPr>
        <w:pStyle w:val="Heading4"/>
        <w:rPr>
          <w:bdr w:val="none" w:sz="0" w:space="0" w:color="auto" w:frame="1"/>
        </w:rPr>
      </w:pPr>
      <w:r w:rsidRPr="00D410FA">
        <w:rPr>
          <w:bdr w:val="none" w:sz="0" w:space="0" w:color="auto" w:frame="1"/>
        </w:rPr>
        <w:t>Sanctions against Cuba are counter productive – only constructive engagement solves.</w:t>
      </w:r>
    </w:p>
    <w:p w14:paraId="57BB320D" w14:textId="77777777" w:rsidR="003A2D95" w:rsidRPr="00D410FA" w:rsidRDefault="003A2D95" w:rsidP="003A2D95">
      <w:pPr>
        <w:jc w:val="both"/>
        <w:rPr>
          <w:rFonts w:cs="Times New Roman"/>
        </w:rPr>
      </w:pPr>
      <w:r w:rsidRPr="00D410FA">
        <w:rPr>
          <w:rStyle w:val="StyleStyleBold12pt"/>
        </w:rPr>
        <w:t>Schulz</w:t>
      </w:r>
      <w:r w:rsidRPr="00D410FA">
        <w:rPr>
          <w:rFonts w:cs="Times New Roman"/>
        </w:rPr>
        <w:t xml:space="preserve">, Chairman of the Political Science Department at Cleveland State University, prior to that he was Research Professor of National Security Policy at the Strategic Studies Institute of the U.S, </w:t>
      </w:r>
      <w:r w:rsidRPr="00D410FA">
        <w:rPr>
          <w:rStyle w:val="StyleStyleBold12pt"/>
        </w:rPr>
        <w:t>93</w:t>
      </w:r>
      <w:r w:rsidRPr="00D410FA">
        <w:rPr>
          <w:rFonts w:cs="Times New Roman"/>
        </w:rPr>
        <w:t xml:space="preserve"> (Donald E. “The United States and Cuba: From a Strategy of Conflict to Constructive Engagement” Journal of Interamerican Studies and World Affairs, Vol. 35, No. 2 pp. 81-102 Stable URL: </w:t>
      </w:r>
      <w:hyperlink r:id="rId13" w:history="1">
        <w:r w:rsidRPr="00D410FA">
          <w:rPr>
            <w:rStyle w:val="Hyperlink"/>
            <w:rFonts w:cs="Times New Roman"/>
          </w:rPr>
          <w:t>http://www.jstor.org/stable/165945</w:t>
        </w:r>
      </w:hyperlink>
      <w:r w:rsidRPr="00D410FA">
        <w:rPr>
          <w:rFonts w:cs="Times New Roman"/>
        </w:rPr>
        <w:t xml:space="preserve"> Accessed: 03/07/2013 14:08)</w:t>
      </w:r>
    </w:p>
    <w:p w14:paraId="437BFD75" w14:textId="77777777" w:rsidR="003A2D95" w:rsidRDefault="003A2D95" w:rsidP="003A2D95">
      <w:pPr>
        <w:jc w:val="both"/>
        <w:rPr>
          <w:rFonts w:cs="Times New Roman"/>
          <w:u w:val="single"/>
        </w:rPr>
      </w:pPr>
    </w:p>
    <w:p w14:paraId="06B73817" w14:textId="77777777" w:rsidR="003A2D95" w:rsidRPr="00D410FA" w:rsidRDefault="003A2D95" w:rsidP="003A2D95">
      <w:pPr>
        <w:jc w:val="both"/>
        <w:rPr>
          <w:rFonts w:cs="Times New Roman"/>
          <w:u w:val="single"/>
        </w:rPr>
      </w:pPr>
      <w:r w:rsidRPr="00D410FA">
        <w:rPr>
          <w:rFonts w:cs="Times New Roman"/>
          <w:u w:val="single"/>
        </w:rPr>
        <w:t>CUBA IS stuck at a crossroads, and so is US policy. Rather than facilitating change, the United States has helped shore up the status quo. Castro plays the "confrontation game" extremely well</w:t>
      </w:r>
      <w:r w:rsidRPr="00D410FA">
        <w:rPr>
          <w:rFonts w:cs="Times New Roman"/>
          <w:sz w:val="14"/>
        </w:rPr>
        <w:t xml:space="preserve">. Over the years, </w:t>
      </w:r>
      <w:r w:rsidRPr="00D410FA">
        <w:rPr>
          <w:rFonts w:cs="Times New Roman"/>
          <w:u w:val="single"/>
        </w:rPr>
        <w:t xml:space="preserve">he has been highly successful in employing the specter of the "Yankee threat" </w:t>
      </w:r>
      <w:r w:rsidRPr="00D410FA">
        <w:rPr>
          <w:rFonts w:cs="Times New Roman"/>
          <w:sz w:val="14"/>
        </w:rPr>
        <w:t xml:space="preserve">for his own political purposes. That specter - whether </w:t>
      </w:r>
      <w:r w:rsidRPr="00D410FA">
        <w:rPr>
          <w:rFonts w:cs="Times New Roman"/>
          <w:u w:val="single"/>
        </w:rPr>
        <w:t xml:space="preserve">in the form of </w:t>
      </w:r>
      <w:r w:rsidRPr="00D410FA">
        <w:rPr>
          <w:rFonts w:cs="Times New Roman"/>
          <w:sz w:val="14"/>
        </w:rPr>
        <w:t>a</w:t>
      </w:r>
      <w:r w:rsidRPr="00D410FA">
        <w:rPr>
          <w:rFonts w:cs="Times New Roman"/>
          <w:u w:val="single"/>
        </w:rPr>
        <w:t xml:space="preserve"> US invasion, sabotage, embargo, hostile rhetoric, or a revanchist Cuban exile community poised to return to the island to wreak vengeance and recover lost properties - </w:t>
      </w:r>
      <w:r w:rsidRPr="00D410FA">
        <w:rPr>
          <w:rFonts w:cs="Times New Roman"/>
          <w:sz w:val="14"/>
        </w:rPr>
        <w:t>has</w:t>
      </w:r>
      <w:r w:rsidRPr="00D410FA">
        <w:rPr>
          <w:rFonts w:cs="Times New Roman"/>
          <w:u w:val="single"/>
        </w:rPr>
        <w:t xml:space="preserve"> </w:t>
      </w:r>
      <w:r w:rsidRPr="00D410FA">
        <w:rPr>
          <w:rFonts w:cs="Times New Roman"/>
          <w:sz w:val="14"/>
        </w:rPr>
        <w:t xml:space="preserve">been one of the keys to the dictator's longevity. </w:t>
      </w:r>
      <w:r w:rsidRPr="00D410FA">
        <w:rPr>
          <w:rFonts w:cs="Times New Roman"/>
          <w:u w:val="single"/>
        </w:rPr>
        <w:t>By manipulating the fears that these images evoke,</w:t>
      </w:r>
      <w:r w:rsidRPr="00D410FA">
        <w:rPr>
          <w:rFonts w:cs="Times New Roman"/>
          <w:sz w:val="14"/>
        </w:rPr>
        <w:t xml:space="preserve"> Fidel </w:t>
      </w:r>
      <w:r w:rsidRPr="00D410FA">
        <w:rPr>
          <w:rFonts w:cs="Times New Roman"/>
          <w:u w:val="single"/>
        </w:rPr>
        <w:t>has been able to wrap himself in the cloak of besieged nationalism and pose as the defender of the Cuban people and the revolution. This has enabled him to mobilize both the elite and the masses behind his leadership and policies to a degree that would not otherwise have been possible (</w:t>
      </w:r>
      <w:r w:rsidRPr="00D410FA">
        <w:rPr>
          <w:rFonts w:cs="Times New Roman"/>
          <w:sz w:val="14"/>
        </w:rPr>
        <w:t xml:space="preserve">Schulz, 1993a). </w:t>
      </w:r>
      <w:r w:rsidRPr="00D410FA">
        <w:rPr>
          <w:rFonts w:cs="Times New Roman"/>
          <w:sz w:val="12"/>
        </w:rPr>
        <w:t>¶</w:t>
      </w:r>
      <w:r w:rsidRPr="00D410FA">
        <w:rPr>
          <w:rFonts w:cs="Times New Roman"/>
          <w:sz w:val="14"/>
        </w:rPr>
        <w:t xml:space="preserve"> Thus have successive administrations in the United States (both Republican and Democratic), as well as the politically dominant elements in the Cuban-American community, inadvertently played into Castro's hands. </w:t>
      </w:r>
      <w:r w:rsidRPr="00D410FA">
        <w:rPr>
          <w:rFonts w:cs="Times New Roman"/>
          <w:u w:val="single"/>
        </w:rPr>
        <w:t>In the process, it has been the Cuban people who have suffered.</w:t>
      </w:r>
      <w:r w:rsidRPr="00D410FA">
        <w:rPr>
          <w:rFonts w:cs="Times New Roman"/>
          <w:sz w:val="12"/>
        </w:rPr>
        <w:t>¶</w:t>
      </w:r>
      <w:r w:rsidRPr="00D410FA">
        <w:rPr>
          <w:rFonts w:cs="Times New Roman"/>
          <w:sz w:val="12"/>
          <w:u w:val="single"/>
        </w:rPr>
        <w:t xml:space="preserve"> </w:t>
      </w:r>
      <w:r w:rsidRPr="00D410FA">
        <w:rPr>
          <w:rFonts w:cs="Times New Roman"/>
          <w:sz w:val="14"/>
        </w:rPr>
        <w:t xml:space="preserve">The most recent example is the Cuban Democracy Act (otherwise known as the Torricelli Law), which has sought to tighten the US embargo on the island. </w:t>
      </w:r>
      <w:r w:rsidRPr="00D410FA">
        <w:rPr>
          <w:rFonts w:cs="Times New Roman"/>
          <w:u w:val="single"/>
        </w:rPr>
        <w:t>One problem with</w:t>
      </w:r>
      <w:r w:rsidRPr="00D410FA">
        <w:rPr>
          <w:rFonts w:cs="Times New Roman"/>
          <w:sz w:val="14"/>
        </w:rPr>
        <w:t xml:space="preserve"> such </w:t>
      </w:r>
      <w:r w:rsidRPr="00D410FA">
        <w:rPr>
          <w:rFonts w:cs="Times New Roman"/>
          <w:u w:val="single"/>
        </w:rPr>
        <w:t>sanctions is that they rarely have the effect intended. It is the masses, rather than the elites, who have to bear the brunt of the hardship.</w:t>
      </w:r>
      <w:r w:rsidRPr="00D410FA">
        <w:rPr>
          <w:rFonts w:cs="Times New Roman"/>
          <w:sz w:val="14"/>
        </w:rPr>
        <w:t xml:space="preserve"> In this case</w:t>
      </w:r>
      <w:r w:rsidRPr="00D410FA">
        <w:rPr>
          <w:rFonts w:cs="Times New Roman"/>
          <w:u w:val="single"/>
        </w:rPr>
        <w:t>, the vast majority of the trade affected is in food and medicines</w:t>
      </w:r>
      <w:r w:rsidRPr="00D410FA">
        <w:rPr>
          <w:rFonts w:cs="Times New Roman"/>
          <w:sz w:val="14"/>
        </w:rPr>
        <w:t xml:space="preserve"> (Smith, 1992b: 2), </w:t>
      </w:r>
      <w:r w:rsidRPr="00D410FA">
        <w:rPr>
          <w:rFonts w:cs="Times New Roman"/>
          <w:u w:val="single"/>
        </w:rPr>
        <w:t>which are precisely those items that are most critical to the wellbeing of ordinary Cubans</w:t>
      </w:r>
      <w:r w:rsidRPr="00D410FA">
        <w:rPr>
          <w:rFonts w:cs="Times New Roman"/>
          <w:sz w:val="14"/>
        </w:rPr>
        <w:t xml:space="preserve">.1 </w:t>
      </w:r>
      <w:r w:rsidRPr="00D410FA">
        <w:rPr>
          <w:rFonts w:cs="Times New Roman"/>
          <w:u w:val="single"/>
        </w:rPr>
        <w:t xml:space="preserve">Elites do not have to worry about malnutrition; they have access to resources - special stores, hard currency, and so forth - that buffer them from suffering the effects of the sanctions. At the same time, these measures have provided the regime with both a reason and a pretext for intensifying political controls and repression. [It was no accident that </w:t>
      </w:r>
      <w:r w:rsidRPr="00D410FA">
        <w:rPr>
          <w:rFonts w:cs="Times New Roman"/>
          <w:sz w:val="12"/>
        </w:rPr>
        <w:t>¶</w:t>
      </w:r>
      <w:r w:rsidRPr="00D410FA">
        <w:rPr>
          <w:rFonts w:cs="Times New Roman"/>
          <w:sz w:val="12"/>
          <w:u w:val="single"/>
        </w:rPr>
        <w:t xml:space="preserve"> </w:t>
      </w:r>
      <w:r w:rsidRPr="00D410FA">
        <w:rPr>
          <w:rFonts w:cs="Times New Roman"/>
          <w:u w:val="single"/>
        </w:rPr>
        <w:t>passage of the Torricelli Bill was followed by a new crackdown on the internal opposition</w:t>
      </w:r>
      <w:r w:rsidRPr="00D410FA">
        <w:rPr>
          <w:rFonts w:cs="Times New Roman"/>
          <w:sz w:val="14"/>
        </w:rPr>
        <w:t xml:space="preserve"> - including the vicious beating of Cuba's leading dissident, Elizardo Sanchez Santa Cruz.] One is reminded of the metaphor used by Radio Marti's Richard Planas: We have failed to notice that the wall - which is indeed falling - is leaning in our direction. Consequently, by pushing rather than pulling, we have actually helped prop up the regime. </w:t>
      </w:r>
      <w:r w:rsidRPr="00D410FA">
        <w:rPr>
          <w:rFonts w:cs="Times New Roman"/>
          <w:u w:val="single"/>
        </w:rPr>
        <w:t>Castro survives by fostering political passivity among the masses and by consolidating his support among those who have supported him in the past. Within this context, predictions about the dictator's imminent fall</w:t>
      </w:r>
      <w:r w:rsidRPr="00D410FA">
        <w:rPr>
          <w:rFonts w:cs="Times New Roman"/>
          <w:sz w:val="14"/>
        </w:rPr>
        <w:t xml:space="preserve"> - whether by US political leaders or the Miami exile elite - </w:t>
      </w:r>
      <w:r w:rsidRPr="00D410FA">
        <w:rPr>
          <w:rFonts w:cs="Times New Roman"/>
          <w:u w:val="single"/>
        </w:rPr>
        <w:t>send the wrong message to the Cuban people. News that the exiles are making military preparations and are drawing up constitutions and economic recovery programs for a post-Castro Cuba suggests that the solution to the Cuban problem will come from abroad; moreover, that there will be little role for those Cubans still in Cuba. Not only do these predictions mislead the masses about the probable course of future events, but they relieve them from the responsibility for dealing with their own problems. If Castro is going to be toppled by external forces, there is no incentive for "Cuban Cubans" to take the initiative and risk their lives. By the same token, the message simply energizes and helps Castro mobilize his supporters, who fear for their homes, privileges, careers and even their lives</w:t>
      </w:r>
      <w:r w:rsidRPr="00D410FA">
        <w:rPr>
          <w:rFonts w:cs="Times New Roman"/>
          <w:sz w:val="14"/>
        </w:rPr>
        <w:t xml:space="preserve"> (Planas, 1993). </w:t>
      </w:r>
      <w:r w:rsidRPr="00D410FA">
        <w:rPr>
          <w:rFonts w:cs="Times New Roman"/>
          <w:sz w:val="12"/>
        </w:rPr>
        <w:t>¶</w:t>
      </w:r>
      <w:r w:rsidRPr="00D410FA">
        <w:rPr>
          <w:rFonts w:cs="Times New Roman"/>
          <w:sz w:val="14"/>
        </w:rPr>
        <w:t xml:space="preserve"> In short, threats, isolation, and punishment are not the way to promote change in Cuba. They are not likely to bring Castro down in the short run. They will, however, aggravate the current crisis and prolong Cuba's agony, and this could well make a peaceful transition, democracy, and economic recovery even more difficult to achieve. Make no mistake about it, there is an enormous amount of repressed tension in Cuba today. By seeking to heighten and bottle up that stress, US policy could well contribute to a bloody social explosion down the road.2 What is the alternative? If, as has been argued, the US has been playing to Castro's strengths, then the logical thing to do would be to change the nature of the game so as to be better able to exploit his weaknesses. A policy of constructive engagement, designed to lower tensions and open up Cuba to US influence, would pose major problems for the regime. Among other things, it would undermine the rationale for the garrison state and make political and social control that much </w:t>
      </w:r>
      <w:r w:rsidRPr="00D410FA">
        <w:rPr>
          <w:rFonts w:cs="Times New Roman"/>
          <w:sz w:val="12"/>
        </w:rPr>
        <w:t>¶</w:t>
      </w:r>
      <w:r w:rsidRPr="00D410FA">
        <w:rPr>
          <w:rFonts w:cs="Times New Roman"/>
          <w:sz w:val="14"/>
        </w:rPr>
        <w:t xml:space="preserve"> </w:t>
      </w:r>
      <w:r w:rsidRPr="00D410FA">
        <w:rPr>
          <w:rFonts w:cs="Times New Roman"/>
          <w:u w:val="single"/>
        </w:rPr>
        <w:t>more difficult. Such a strategy would seek to dissolve the siege mentality that justifies the regime's repression; it would flood the island with ideas and information and subject Cubans to alternative political and social values and lifestyles. There is nothing more potentially subversive to such regimes than the exposure to democratic ideas and materialistic temptations. The more contact Cubans have with Western values, the more their appetites would be whetted and the more difficult it will be for Castro to convince people of the desirability of maintaining the status quo. If</w:t>
      </w:r>
      <w:r w:rsidRPr="00D410FA">
        <w:rPr>
          <w:rFonts w:cs="Times New Roman"/>
          <w:sz w:val="14"/>
        </w:rPr>
        <w:t xml:space="preserve">, in addition, </w:t>
      </w:r>
      <w:r w:rsidRPr="00D410FA">
        <w:rPr>
          <w:rFonts w:cs="Times New Roman"/>
          <w:u w:val="single"/>
        </w:rPr>
        <w:t>this can be done in a way that does not threaten the Cuban elite with extinction, it may just be possible to facilitate a peaceful transition to a more open society.</w:t>
      </w:r>
    </w:p>
    <w:p w14:paraId="3DEF81E1" w14:textId="77777777" w:rsidR="003A2D95" w:rsidRPr="00D410FA" w:rsidRDefault="003A2D95" w:rsidP="003A2D95">
      <w:pPr>
        <w:rPr>
          <w:rFonts w:cs="Times New Roman"/>
        </w:rPr>
      </w:pPr>
    </w:p>
    <w:p w14:paraId="28565F12" w14:textId="77777777" w:rsidR="003A2D95" w:rsidRPr="00D410FA" w:rsidRDefault="003A2D95" w:rsidP="003A2D95">
      <w:pPr>
        <w:pStyle w:val="Heading4"/>
      </w:pPr>
      <w:r w:rsidRPr="00D410FA">
        <w:t>Statistics prove that the majority of Cubans support change in the form of a more democratic political system and a free market economy.</w:t>
      </w:r>
    </w:p>
    <w:p w14:paraId="1489F036" w14:textId="77777777" w:rsidR="003A2D95" w:rsidRPr="00D410FA" w:rsidRDefault="003A2D95" w:rsidP="003A2D95">
      <w:pPr>
        <w:rPr>
          <w:rFonts w:cs="Times New Roman"/>
        </w:rPr>
      </w:pPr>
      <w:r w:rsidRPr="00D410FA">
        <w:rPr>
          <w:rStyle w:val="StyleStyleBold12pt"/>
        </w:rPr>
        <w:t>IRI</w:t>
      </w:r>
      <w:r w:rsidRPr="00D410FA">
        <w:rPr>
          <w:rFonts w:cs="Times New Roman"/>
        </w:rPr>
        <w:t xml:space="preserve">, organisation, funded by the United States government, that conducts international political programs, </w:t>
      </w:r>
      <w:r w:rsidRPr="00D410FA">
        <w:rPr>
          <w:rStyle w:val="StyleStyleBold12pt"/>
        </w:rPr>
        <w:t>2008</w:t>
      </w:r>
      <w:r w:rsidRPr="00D410FA">
        <w:rPr>
          <w:rFonts w:cs="Times New Roman"/>
        </w:rPr>
        <w:t xml:space="preserve"> (International Republican Institute “IRI Survey Shows More Than 60 Percent of Cubans Want Democratic Change.” http://www.iri.org/news-events-press-center/news/iri-survey-shows-more-60-percent-cubans-want-democratic-change)</w:t>
      </w:r>
    </w:p>
    <w:p w14:paraId="0AD103B7" w14:textId="77777777" w:rsidR="003A2D95" w:rsidRDefault="003A2D95" w:rsidP="003A2D95">
      <w:pPr>
        <w:jc w:val="both"/>
        <w:rPr>
          <w:rFonts w:cs="Times New Roman"/>
        </w:rPr>
      </w:pPr>
    </w:p>
    <w:p w14:paraId="0F882A85" w14:textId="77777777" w:rsidR="003A2D95" w:rsidRPr="00D410FA" w:rsidRDefault="003A2D95" w:rsidP="003A2D95">
      <w:pPr>
        <w:jc w:val="both"/>
        <w:rPr>
          <w:rFonts w:cs="Times New Roman"/>
          <w:u w:val="single"/>
        </w:rPr>
      </w:pPr>
      <w:r w:rsidRPr="00D410FA">
        <w:rPr>
          <w:rFonts w:cs="Times New Roman"/>
          <w:sz w:val="14"/>
        </w:rPr>
        <w:t xml:space="preserve">Washington, DC – </w:t>
      </w:r>
      <w:r w:rsidRPr="00D410FA">
        <w:rPr>
          <w:rFonts w:cs="Times New Roman"/>
          <w:u w:val="single"/>
        </w:rPr>
        <w:t>Despite Raul Castro’s recent alterations to some socio-economic policies, more than 60 percent of Cubans are still looking for change, especially in the form of elections, free speech and multi-party politics.</w:t>
      </w:r>
      <w:r w:rsidRPr="00D410FA">
        <w:rPr>
          <w:rFonts w:cs="Times New Roman"/>
          <w:sz w:val="14"/>
        </w:rPr>
        <w:t xml:space="preserve">  This is among the findings of a unique survey (PDF)  (Spanish Version (PDF)) recently conducted in Cuba, and released today, by IRI. “</w:t>
      </w:r>
      <w:r w:rsidRPr="00D410FA">
        <w:rPr>
          <w:rFonts w:cs="Times New Roman"/>
          <w:u w:val="single"/>
        </w:rPr>
        <w:t>While the new Castro regime is working hard to project an image of change, these survey results indicate that the Cuban people are unconvinced, still looking for freedom, a better quality of life, and new leaders</w:t>
      </w:r>
      <w:r w:rsidRPr="00D410FA">
        <w:rPr>
          <w:rFonts w:cs="Times New Roman"/>
          <w:sz w:val="14"/>
        </w:rPr>
        <w:t xml:space="preserve">,” said Lorne Craner, President of IRI. According to the results of the survey, conducted on the island between March 14-April 12, </w:t>
      </w:r>
      <w:r w:rsidRPr="00D410FA">
        <w:rPr>
          <w:rFonts w:cs="Times New Roman"/>
          <w:u w:val="single"/>
        </w:rPr>
        <w:t xml:space="preserve">62 percent of Cubans support a change to a democratic system, while 60 percent say they would vote for someone other than Raul Castro if free elections were held today.  An overwhelming 82 percent show strong support for a transition to a free-market economy. </w:t>
      </w:r>
      <w:r w:rsidRPr="00D410FA">
        <w:rPr>
          <w:rFonts w:cs="Times New Roman"/>
          <w:sz w:val="14"/>
        </w:rPr>
        <w:t xml:space="preserve">Other significant findings from the survey: </w:t>
      </w:r>
      <w:r w:rsidRPr="00D410FA">
        <w:rPr>
          <w:rFonts w:cs="Times New Roman"/>
          <w:u w:val="single"/>
        </w:rPr>
        <w:t xml:space="preserve">More than 82 percent of Cubans do not believe things are going well in the country.  This figure has grown by almost 10 percent </w:t>
      </w:r>
      <w:r w:rsidRPr="00D410FA">
        <w:rPr>
          <w:rFonts w:cs="Times New Roman"/>
          <w:sz w:val="14"/>
        </w:rPr>
        <w:t xml:space="preserve">since IRI conducted its last survey in October 2007. </w:t>
      </w:r>
      <w:r w:rsidRPr="00D410FA">
        <w:rPr>
          <w:rFonts w:cs="Times New Roman"/>
          <w:u w:val="single"/>
        </w:rPr>
        <w:t xml:space="preserve">Nearly 48 percent of Cubans think things are going badly or very badly. Low salaries and high cost of living remain the toughest problems facing the country, according to 43.1 percent. Just over 61 percent of Cubans would vote against Communist Party candidates if Cuba were to hold free and fair elections.  When asked if Cubans should have uncensored access to the Internet, 83.5 percent of Cubans say yes.  While Raul Castro recently eased restrictions for computer purchases, the Cuban government still prohibits Internet access to its citizens. </w:t>
      </w:r>
      <w:r w:rsidRPr="00D410FA">
        <w:rPr>
          <w:rFonts w:cs="Times New Roman"/>
          <w:sz w:val="14"/>
        </w:rPr>
        <w:t xml:space="preserve">Cuba also restricts opinion surveys without government authorization and supervision.  For that reason, IRI utilized an original methodology for its survey.  From March 14-April 12, 2008 interviewers from other Latin American countries discreetly engaged Cubans in public areas with their questionnaires.  A total of 587 Cuban adults were asked questions ranging from perspectives on the economy to the performance of the current Castro regime.  </w:t>
      </w:r>
      <w:r w:rsidRPr="00D410FA">
        <w:rPr>
          <w:rFonts w:cs="Times New Roman"/>
          <w:u w:val="single"/>
        </w:rPr>
        <w:t>The survey has a margin of error of +/- four percent, and a 95 percent level of confidence.  The survey was conducted in all 14 Cuban provinces.</w:t>
      </w:r>
    </w:p>
    <w:p w14:paraId="75D3FC24" w14:textId="77777777" w:rsidR="003A2D95" w:rsidRPr="00D410FA" w:rsidRDefault="003A2D95" w:rsidP="003A2D95">
      <w:pPr>
        <w:jc w:val="both"/>
        <w:rPr>
          <w:rFonts w:cs="Times New Roman"/>
        </w:rPr>
      </w:pPr>
    </w:p>
    <w:p w14:paraId="607CEA63" w14:textId="77777777" w:rsidR="003A2D95" w:rsidRPr="00D410FA" w:rsidRDefault="003A2D95" w:rsidP="003A2D95">
      <w:pPr>
        <w:pStyle w:val="Heading4"/>
      </w:pPr>
      <w:r w:rsidRPr="00D410FA">
        <w:t>Engagement with Cuba is key to democratization and protection of human rights.</w:t>
      </w:r>
    </w:p>
    <w:p w14:paraId="3338B4CD" w14:textId="77777777" w:rsidR="003A2D95" w:rsidRPr="00D410FA" w:rsidRDefault="003A2D95" w:rsidP="003A2D95">
      <w:pPr>
        <w:rPr>
          <w:rFonts w:cs="Times New Roman"/>
        </w:rPr>
      </w:pPr>
      <w:r w:rsidRPr="00D410FA">
        <w:rPr>
          <w:rStyle w:val="StyleStyleBold12pt"/>
        </w:rPr>
        <w:t>Brookings</w:t>
      </w:r>
      <w:r w:rsidRPr="00D410FA">
        <w:rPr>
          <w:rFonts w:cs="Times New Roman"/>
          <w:b/>
        </w:rPr>
        <w:t xml:space="preserve"> </w:t>
      </w:r>
      <w:r w:rsidRPr="00D410FA">
        <w:rPr>
          <w:rStyle w:val="StyleStyleBold12pt"/>
        </w:rPr>
        <w:t>Institute</w:t>
      </w:r>
      <w:r w:rsidRPr="00D410FA">
        <w:rPr>
          <w:rFonts w:cs="Times New Roman"/>
        </w:rPr>
        <w:t xml:space="preserve">, non-partisan think tank, </w:t>
      </w:r>
      <w:r w:rsidRPr="00D410FA">
        <w:rPr>
          <w:rStyle w:val="StyleStyleBold12pt"/>
        </w:rPr>
        <w:t>2009</w:t>
      </w:r>
      <w:r w:rsidRPr="00D410FA">
        <w:rPr>
          <w:rFonts w:cs="Times New Roman"/>
        </w:rPr>
        <w:t xml:space="preserve"> ("Cuba: A New Policy of Critical and Constructive Engagement" Brookings. </w:t>
      </w:r>
      <w:hyperlink r:id="rId14" w:history="1">
        <w:r w:rsidRPr="00D410FA">
          <w:rPr>
            <w:rStyle w:val="Hyperlink"/>
            <w:rFonts w:cs="Times New Roman"/>
          </w:rPr>
          <w:t>www.brookings.edu/~/media/research/files/reports/2009/4/cuba/0413_cuba.pdf</w:t>
        </w:r>
      </w:hyperlink>
    </w:p>
    <w:p w14:paraId="217CF856" w14:textId="77777777" w:rsidR="003A2D95" w:rsidRPr="00D410FA" w:rsidRDefault="003A2D95" w:rsidP="003A2D95">
      <w:pPr>
        <w:jc w:val="both"/>
        <w:rPr>
          <w:rFonts w:cs="Times New Roman"/>
          <w:u w:val="single"/>
        </w:rPr>
      </w:pPr>
      <w:r w:rsidRPr="00D410FA">
        <w:rPr>
          <w:rFonts w:cs="Times New Roman"/>
          <w:u w:val="single"/>
        </w:rPr>
        <w:t>The United States successfully engaged the Soviet Union and China from 1973 onward. With those governments the policy objective was to further U.S. interests by reducing bilateral tension, expanding areas of cooperation, fostering cultural contacts, and enmeshing the Soviet and Chinese economies in international linkages that created incentives for improved relations with the West. We continued to voice our commitment to democracy and human rights, and enhanced that argument by pressing the Soviet Union to live up to international obligations. By working with the region and the international community, we can do much the same in Cuba.</w:t>
      </w:r>
      <w:r w:rsidRPr="00D410FA">
        <w:rPr>
          <w:rFonts w:cs="Times New Roman"/>
          <w:sz w:val="14"/>
        </w:rPr>
        <w:t xml:space="preserve"> But as the cases of the Soviet Union and China demonstrated, this approach can only be effective if we are prepared to engage bilaterally and multilaterally. A New U.S. policy Of Critical And Constructive Engagement The advisory group of the Brookings project on “U.S. policy toward a Cuba in Transition” came to the unanimous conclusion that </w:t>
      </w:r>
      <w:r w:rsidRPr="00D410FA">
        <w:rPr>
          <w:rFonts w:cs="Times New Roman"/>
          <w:u w:val="single"/>
        </w:rPr>
        <w:t>President Barack Obama should commit to a long-term process of critical and constructive engagement</w:t>
      </w:r>
      <w:r w:rsidRPr="00D410FA">
        <w:rPr>
          <w:rFonts w:cs="Times New Roman"/>
          <w:sz w:val="14"/>
        </w:rPr>
        <w:t xml:space="preserve"> at all levels, including </w:t>
      </w:r>
      <w:r w:rsidRPr="00D410FA">
        <w:rPr>
          <w:rFonts w:cs="Times New Roman"/>
          <w:u w:val="single"/>
        </w:rPr>
        <w:t>with</w:t>
      </w:r>
      <w:r w:rsidRPr="00D410FA">
        <w:rPr>
          <w:rFonts w:cs="Times New Roman"/>
          <w:sz w:val="14"/>
        </w:rPr>
        <w:t xml:space="preserve"> the </w:t>
      </w:r>
      <w:r w:rsidRPr="00D410FA">
        <w:rPr>
          <w:rFonts w:cs="Times New Roman"/>
          <w:u w:val="single"/>
        </w:rPr>
        <w:t>Cuba</w:t>
      </w:r>
      <w:r w:rsidRPr="00D410FA">
        <w:rPr>
          <w:rFonts w:cs="Times New Roman"/>
          <w:sz w:val="14"/>
        </w:rPr>
        <w:t>n government. We believe that o</w:t>
      </w:r>
      <w:r w:rsidRPr="00D410FA">
        <w:rPr>
          <w:rFonts w:cs="Times New Roman"/>
          <w:u w:val="single"/>
        </w:rPr>
        <w:t>nly through engagement can the president put into place a strategic vision that would permit the United States to protect its interests and advance the desire we share with the hemisphere to help the Cuban people become agents for peaceful change from within the island. A decision by the president to engage the Cuban government would not reflect acceptance of its human rights abuses or approval of its conduct. instead, it would prove a realistic evaluation and recognition of the extent to which the Cuban government controls Cuba— essential to the implementation of a new policy that would permit us to work with the region, enhance our influence with the Cuban government, and seek to help Cuba’s citizens expand the political space they need to influence their future. Engagement should serve to enhance personal contacts between Cuban and U.S. citizens and permanent residents, diminish Cuba’s attraction as a rallying point for anti-American sentiment, and burnish our standing in the region and the wider international community. If we engage, the Cuban government will no longer be able to use the U.S. threat as a credible excuse for human rights abuses and restrictions on free speech, assembly, travel, and economic opportunity. This in turn would encourage the international community to hold the Cuban government to the same standards of democracy, rights and freedoms that it expects from other governments around the world.</w:t>
      </w:r>
      <w:r w:rsidRPr="00D410FA">
        <w:rPr>
          <w:rFonts w:cs="Times New Roman"/>
          <w:sz w:val="14"/>
        </w:rPr>
        <w:t xml:space="preserve"> The Cuban hierarchy will not undertake openings or respond to pressure from the international community or the United States if it considers that doing so would jeopardize its continued existence. </w:t>
      </w:r>
      <w:r w:rsidRPr="00D410FA">
        <w:rPr>
          <w:rFonts w:cs="Times New Roman"/>
          <w:u w:val="single"/>
        </w:rPr>
        <w:t>The key to a new dynamic in our relationship is to embark on a course of a series of strategic actions that aim to establish a bilateral relationship and put the United States on the playing field—to counter our hitherto self-imposed role of critical observer. Our priority should be to serve U.S. interests and values in the confidence that if we do so wisely and effectively, Cubans in the long run will gain as well.</w:t>
      </w:r>
    </w:p>
    <w:p w14:paraId="524FC93E" w14:textId="77777777" w:rsidR="003A2D95" w:rsidRPr="00D410FA" w:rsidRDefault="003A2D95" w:rsidP="003A2D95">
      <w:pPr>
        <w:jc w:val="both"/>
        <w:rPr>
          <w:rFonts w:cs="Times New Roman"/>
          <w:u w:val="single"/>
        </w:rPr>
      </w:pPr>
    </w:p>
    <w:p w14:paraId="59E82CBC" w14:textId="77777777" w:rsidR="003A2D95" w:rsidRPr="00D410FA" w:rsidRDefault="003A2D95" w:rsidP="003A2D95">
      <w:pPr>
        <w:pStyle w:val="Heading4"/>
      </w:pPr>
      <w:r w:rsidRPr="00D410FA">
        <w:t>Democracy is key to upholding human rights.</w:t>
      </w:r>
    </w:p>
    <w:p w14:paraId="3B0900A3" w14:textId="77777777" w:rsidR="003A2D95" w:rsidRPr="00D410FA" w:rsidRDefault="003A2D95" w:rsidP="003A2D95">
      <w:pPr>
        <w:shd w:val="clear" w:color="auto" w:fill="FFFFFF"/>
        <w:rPr>
          <w:rFonts w:cs="Times New Roman"/>
        </w:rPr>
      </w:pPr>
      <w:r w:rsidRPr="00D410FA">
        <w:rPr>
          <w:rStyle w:val="StyleStyleBold12pt"/>
        </w:rPr>
        <w:t>Cincotta</w:t>
      </w:r>
      <w:r w:rsidRPr="00D410FA">
        <w:rPr>
          <w:rFonts w:cs="Times New Roman"/>
        </w:rPr>
        <w:t xml:space="preserve">, editor, </w:t>
      </w:r>
      <w:r w:rsidRPr="00D410FA">
        <w:rPr>
          <w:rStyle w:val="StyleStyleBold12pt"/>
        </w:rPr>
        <w:t>98</w:t>
      </w:r>
      <w:r w:rsidRPr="00D410FA">
        <w:rPr>
          <w:rFonts w:cs="Times New Roman"/>
        </w:rPr>
        <w:t xml:space="preserve"> (Howard, “What is Democracy?” Published on website produced and maintained by U.S. Department of State's Bureau of International Information Programs. </w:t>
      </w:r>
      <w:hyperlink r:id="rId15" w:history="1">
        <w:r w:rsidRPr="00D410FA">
          <w:rPr>
            <w:rStyle w:val="Hyperlink"/>
            <w:rFonts w:cs="Times New Roman"/>
          </w:rPr>
          <w:t>http://www.ait.org.tw/infousa/zhtw/docs/whatsdem/whatdm3.htm</w:t>
        </w:r>
      </w:hyperlink>
    </w:p>
    <w:p w14:paraId="636A4CF9" w14:textId="77777777" w:rsidR="003A2D95" w:rsidRPr="00D410FA" w:rsidRDefault="003A2D95" w:rsidP="003A2D95">
      <w:pPr>
        <w:shd w:val="clear" w:color="auto" w:fill="FFFFFF"/>
        <w:jc w:val="both"/>
        <w:rPr>
          <w:rFonts w:eastAsia="Times New Roman" w:cs="Times New Roman"/>
          <w:color w:val="000000"/>
          <w:u w:val="single"/>
          <w:lang w:eastAsia="ja-JP"/>
        </w:rPr>
      </w:pPr>
      <w:r w:rsidRPr="00D410FA">
        <w:rPr>
          <w:rFonts w:eastAsia="Times New Roman" w:cs="Times New Roman"/>
          <w:iCs/>
          <w:color w:val="000000"/>
          <w:u w:val="single"/>
          <w:lang w:eastAsia="ja-JP"/>
        </w:rPr>
        <w:t>We hold these truths to be self-evident, that all men are created equal, that they are endowed by their Creator with certain inalienable rights, that among these are life, liberty and the pursuit of happiness. That to secure these rights, governments are instituted among men, deriving their just powers from the consent of the governed</w:t>
      </w:r>
      <w:r w:rsidRPr="00D410FA">
        <w:rPr>
          <w:rFonts w:eastAsia="Times New Roman" w:cs="Times New Roman"/>
          <w:iCs/>
          <w:color w:val="000000"/>
          <w:sz w:val="14"/>
          <w:lang w:eastAsia="ja-JP"/>
        </w:rPr>
        <w:t xml:space="preserve">. </w:t>
      </w:r>
      <w:r w:rsidRPr="00D410FA">
        <w:rPr>
          <w:rFonts w:eastAsia="Times New Roman" w:cs="Times New Roman"/>
          <w:color w:val="000000"/>
          <w:sz w:val="14"/>
          <w:shd w:val="clear" w:color="auto" w:fill="FFFFFF"/>
          <w:lang w:eastAsia="ja-JP"/>
        </w:rPr>
        <w:t xml:space="preserve">In these memorable words of the American Declaration of Independence, Thomas Jefferson set forth a fundamental principle upon which democratic government is founded. </w:t>
      </w:r>
      <w:r w:rsidRPr="00D410FA">
        <w:rPr>
          <w:rFonts w:eastAsia="Times New Roman" w:cs="Times New Roman"/>
          <w:color w:val="000000"/>
          <w:u w:val="single"/>
          <w:shd w:val="clear" w:color="auto" w:fill="FFFFFF"/>
          <w:lang w:eastAsia="ja-JP"/>
        </w:rPr>
        <w:t>Governments in a democracy do not grant the fundamental freedoms enumerated by Jefferson; governments are created to protect those freedoms that every individual possesses by virtue of his or her existence.</w:t>
      </w:r>
      <w:r w:rsidRPr="00D410FA">
        <w:rPr>
          <w:rFonts w:eastAsia="Times New Roman" w:cs="Times New Roman"/>
          <w:color w:val="000000"/>
          <w:sz w:val="14"/>
          <w:shd w:val="clear" w:color="auto" w:fill="FFFFFF"/>
          <w:lang w:eastAsia="ja-JP"/>
        </w:rPr>
        <w:t xml:space="preserve"> </w:t>
      </w:r>
      <w:r w:rsidRPr="00D410FA">
        <w:rPr>
          <w:rFonts w:eastAsia="Times New Roman" w:cs="Times New Roman"/>
          <w:color w:val="000000"/>
          <w:sz w:val="14"/>
          <w:lang w:eastAsia="ja-JP"/>
        </w:rPr>
        <w:t xml:space="preserve">In their formulation by the Enlightenment philosophers of the 17th and 18th centuries, inalienable rights are God-given natural rights. </w:t>
      </w:r>
      <w:r w:rsidRPr="00D410FA">
        <w:rPr>
          <w:rFonts w:eastAsia="Times New Roman" w:cs="Times New Roman"/>
          <w:color w:val="000000"/>
          <w:u w:val="single"/>
          <w:lang w:eastAsia="ja-JP"/>
        </w:rPr>
        <w:t>These rights are not destroyed when civil society is created, and neither society nor government can remove or "alienate" them. Inalienable rights include freedom of speech and expression, freedom of religion and conscience, freedom of assembly, and the right to equal protection before the law. This is by no means an exhaustive list of the rights that citizens enjoy in a democracy--democratic societies also assert such civil rights as the right to a fair trial--but it does constitute the core rights that any democratic government must uphold. Since they exist independently of government, these rights cannot be legislated away, nor are they subject to the momentary whim of an electoral majority. The First Amendment to the U.S. Constitution, for example, does not give freedom of religion or of the press to the people; it prohibits the Congress from passing any law interfering with freedom of speech, religion, and peaceful assembly</w:t>
      </w:r>
      <w:r w:rsidRPr="00D410FA">
        <w:rPr>
          <w:rFonts w:eastAsia="Times New Roman" w:cs="Times New Roman"/>
          <w:color w:val="000000"/>
          <w:sz w:val="14"/>
          <w:lang w:eastAsia="ja-JP"/>
        </w:rPr>
        <w:t xml:space="preserve">. A historian, Leonard Levy, has said, "Individuals may be free when their government is not." The detailed formulation of laws and procedures concerning these </w:t>
      </w:r>
      <w:r w:rsidRPr="00D410FA">
        <w:rPr>
          <w:rFonts w:eastAsia="Times New Roman" w:cs="Times New Roman"/>
          <w:color w:val="000000"/>
          <w:u w:val="single"/>
          <w:lang w:eastAsia="ja-JP"/>
        </w:rPr>
        <w:t xml:space="preserve">basic human rights will necessarily vary from society to society, but every democracy is charged with the task of building the constitutional, legal, and social structures that will ensure their protection. </w:t>
      </w:r>
    </w:p>
    <w:p w14:paraId="0017CB8C" w14:textId="77777777" w:rsidR="003A2D95" w:rsidRDefault="003A2D95" w:rsidP="003A2D95">
      <w:pPr>
        <w:jc w:val="both"/>
        <w:rPr>
          <w:rFonts w:cs="Times New Roman"/>
          <w:u w:val="single"/>
        </w:rPr>
      </w:pPr>
    </w:p>
    <w:p w14:paraId="2BE85A3B" w14:textId="77777777" w:rsidR="003A2D95" w:rsidRPr="00D410FA" w:rsidRDefault="003A2D95" w:rsidP="003A2D95">
      <w:pPr>
        <w:pStyle w:val="Heading4"/>
        <w:rPr>
          <w:lang w:eastAsia="ja-JP"/>
        </w:rPr>
      </w:pPr>
      <w:r w:rsidRPr="00D410FA">
        <w:rPr>
          <w:lang w:eastAsia="ja-JP"/>
        </w:rPr>
        <w:t>Protection of human rights is key to preventing conflict.</w:t>
      </w:r>
    </w:p>
    <w:p w14:paraId="0BDA4EE6" w14:textId="77777777" w:rsidR="003A2D95" w:rsidRPr="00D410FA" w:rsidRDefault="003A2D95" w:rsidP="003A2D95">
      <w:pPr>
        <w:rPr>
          <w:rFonts w:cs="Times New Roman"/>
          <w:lang w:eastAsia="ja-JP"/>
        </w:rPr>
      </w:pPr>
      <w:r w:rsidRPr="00D410FA">
        <w:rPr>
          <w:rStyle w:val="StyleStyleBold12pt"/>
        </w:rPr>
        <w:t>Human Rights Web, 94 </w:t>
      </w:r>
      <w:r w:rsidRPr="00D410FA">
        <w:rPr>
          <w:rFonts w:cs="Times New Roman"/>
          <w:lang w:eastAsia="ja-JP"/>
        </w:rPr>
        <w:t>(An Introduction to the Human Rights Movement Created on July 20, 1994 / Last edited on January 25, 1997, </w:t>
      </w:r>
      <w:hyperlink r:id="rId16" w:history="1">
        <w:r w:rsidRPr="00D410FA">
          <w:rPr>
            <w:rFonts w:cs="Times New Roman"/>
            <w:lang w:eastAsia="ja-JP"/>
          </w:rPr>
          <w:t>http://www.hrweb.org/intro.html</w:t>
        </w:r>
      </w:hyperlink>
      <w:r w:rsidRPr="00D410FA">
        <w:rPr>
          <w:rFonts w:cs="Times New Roman"/>
          <w:lang w:eastAsia="ja-JP"/>
        </w:rPr>
        <w:t>)</w:t>
      </w:r>
    </w:p>
    <w:p w14:paraId="511176EA" w14:textId="77777777" w:rsidR="003A2D95" w:rsidRDefault="003A2D95" w:rsidP="003A2D95">
      <w:pPr>
        <w:jc w:val="both"/>
        <w:rPr>
          <w:rFonts w:cs="Times New Roman"/>
          <w:lang w:eastAsia="ja-JP"/>
        </w:rPr>
      </w:pPr>
    </w:p>
    <w:p w14:paraId="260BD30A" w14:textId="77777777" w:rsidR="003A2D95" w:rsidRDefault="003A2D95" w:rsidP="003A2D95">
      <w:pPr>
        <w:rPr>
          <w:bCs/>
          <w:u w:val="single"/>
          <w:lang w:eastAsia="ja-JP"/>
        </w:rPr>
      </w:pPr>
      <w:r w:rsidRPr="00D410FA">
        <w:rPr>
          <w:sz w:val="14"/>
          <w:lang w:eastAsia="ja-JP"/>
        </w:rPr>
        <w:t>The HYPERLINK "</w:t>
      </w:r>
      <w:hyperlink r:id="rId17" w:history="1">
        <w:r w:rsidRPr="00D410FA">
          <w:rPr>
            <w:sz w:val="14"/>
            <w:lang w:eastAsia="ja-JP"/>
          </w:rPr>
          <w:t>http://www.hrweb.org/legal/unchartr.html</w:t>
        </w:r>
      </w:hyperlink>
      <w:r w:rsidRPr="00D410FA">
        <w:rPr>
          <w:sz w:val="14"/>
          <w:lang w:eastAsia="ja-JP"/>
        </w:rPr>
        <w:t xml:space="preserve">"United Nations Charter, </w:t>
      </w:r>
      <w:r w:rsidRPr="00D410FA">
        <w:rPr>
          <w:u w:val="single"/>
          <w:lang w:eastAsia="ja-JP"/>
        </w:rPr>
        <w:t>Universal Declaration of Human Rights, and UN Human Rights convenants were written and implemented in the aftermath of the Holocaust</w:t>
      </w:r>
      <w:r w:rsidRPr="00D410FA">
        <w:rPr>
          <w:sz w:val="14"/>
          <w:lang w:eastAsia="ja-JP"/>
        </w:rPr>
        <w:t>, revelations coming from the Nuremberg war crimes trials, the Bataan Death March, the atomic bomb, and other horrors smaller in magnitude but not in impact on the individuals they affected.</w:t>
      </w:r>
      <w:r w:rsidRPr="00D410FA">
        <w:rPr>
          <w:u w:val="single"/>
          <w:lang w:eastAsia="ja-JP"/>
        </w:rPr>
        <w:t xml:space="preserve"> A whole lot of people in a number of countries had a crisis of conscience and found they could no longer look the other way while tyrants jailed, tortured, and killed their neighbors. </w:t>
      </w:r>
      <w:r w:rsidRPr="00D410FA">
        <w:rPr>
          <w:sz w:val="14"/>
          <w:lang w:eastAsia="ja-JP"/>
        </w:rPr>
        <w:t>Many also realized that advances in technology and changes in social structures had rendered war a threat to the continued existence of the human race. </w:t>
      </w:r>
      <w:r w:rsidRPr="00D410FA">
        <w:rPr>
          <w:bCs/>
          <w:u w:val="single"/>
          <w:lang w:eastAsia="ja-JP"/>
        </w:rPr>
        <w:t>Large numbers of people in many countries lived under the control of tyrants, having no recourse but war to relieve often intolerable living conditions. Unless some way was found to relieve the lot of these people, they could revolt and become the catalyst for another wide-scale and possibly nuclear war.</w:t>
      </w:r>
      <w:r w:rsidRPr="00D410FA">
        <w:rPr>
          <w:bCs/>
          <w:sz w:val="14"/>
          <w:lang w:eastAsia="ja-JP"/>
        </w:rPr>
        <w:t xml:space="preserve"> For perhaps the first time, representatives from the majority of governments in the world came to the conclusion that </w:t>
      </w:r>
      <w:r w:rsidRPr="00D410FA">
        <w:rPr>
          <w:bCs/>
          <w:u w:val="single"/>
          <w:lang w:eastAsia="ja-JP"/>
        </w:rPr>
        <w:t>basic human rights must be protected, not only for the sake of the individuals and countries involved, but to preserve the human race.</w:t>
      </w:r>
    </w:p>
    <w:p w14:paraId="2EABECEB" w14:textId="77777777" w:rsidR="003A2D95" w:rsidRDefault="003A2D95" w:rsidP="003A2D95">
      <w:pPr>
        <w:pStyle w:val="Heading1"/>
        <w:rPr>
          <w:lang w:eastAsia="ja-JP"/>
        </w:rPr>
      </w:pPr>
      <w:bookmarkStart w:id="13" w:name="_Toc234676087"/>
      <w:r>
        <w:rPr>
          <w:lang w:eastAsia="ja-JP"/>
        </w:rPr>
        <w:t>Rights ADV – UQ EXTN</w:t>
      </w:r>
      <w:bookmarkEnd w:id="13"/>
      <w:r>
        <w:rPr>
          <w:lang w:eastAsia="ja-JP"/>
        </w:rPr>
        <w:t xml:space="preserve"> </w:t>
      </w:r>
    </w:p>
    <w:p w14:paraId="14ACB563" w14:textId="77777777" w:rsidR="003A2D95" w:rsidRPr="003A2D95" w:rsidRDefault="003A2D95" w:rsidP="003A2D95"/>
    <w:p w14:paraId="40B74B6A" w14:textId="77777777" w:rsidR="003A2D95" w:rsidRDefault="003A2D95" w:rsidP="003A2D95">
      <w:pPr>
        <w:pStyle w:val="Heading4"/>
      </w:pPr>
      <w:r>
        <w:t xml:space="preserve">Human rights under the Castro regime are almost nonexistent—widespread fear. </w:t>
      </w:r>
    </w:p>
    <w:p w14:paraId="52D5010A" w14:textId="77777777" w:rsidR="003A2D95" w:rsidRDefault="003A2D95" w:rsidP="003A2D95">
      <w:r w:rsidRPr="00A06931">
        <w:rPr>
          <w:rStyle w:val="StyleStyleBold12pt"/>
        </w:rPr>
        <w:t>HRW</w:t>
      </w:r>
      <w:r>
        <w:t xml:space="preserve">, NGO for research into human rights, </w:t>
      </w:r>
      <w:r w:rsidRPr="00A06931">
        <w:rPr>
          <w:rStyle w:val="StyleStyleBold12pt"/>
        </w:rPr>
        <w:t>09</w:t>
      </w:r>
      <w:r>
        <w:t xml:space="preserve"> [ Human Rights Watch. "Cuba: Raúl Castro Imprisons Critics, Crushes Dissent." Human Rights Watch.com. accessed 7/3/13 cjs] </w:t>
      </w:r>
      <w:hyperlink r:id="rId18" w:history="1">
        <w:r w:rsidRPr="00AA780F">
          <w:rPr>
            <w:rStyle w:val="Hyperlink"/>
          </w:rPr>
          <w:t>www.hrw.org/news/2009/11/18/cuba-ra-l-castro-imprisons-critics-crushes-dissent</w:t>
        </w:r>
      </w:hyperlink>
    </w:p>
    <w:p w14:paraId="5095CD2D" w14:textId="77777777" w:rsidR="003A2D95" w:rsidRDefault="003A2D95" w:rsidP="003A2D95"/>
    <w:p w14:paraId="1DED0A72" w14:textId="77777777" w:rsidR="003A2D95" w:rsidRPr="00A06931" w:rsidRDefault="003A2D95" w:rsidP="003A2D95">
      <w:pPr>
        <w:rPr>
          <w:sz w:val="14"/>
        </w:rPr>
      </w:pPr>
      <w:r w:rsidRPr="00A06931">
        <w:rPr>
          <w:sz w:val="14"/>
        </w:rPr>
        <w:t xml:space="preserve">(Washington, DC) - </w:t>
      </w:r>
      <w:r w:rsidRPr="00861CF1">
        <w:rPr>
          <w:rStyle w:val="StyleBoldUnderline"/>
        </w:rPr>
        <w:t>Raúl Castro's government has locked up scores of people for exercising their fundamental freedoms and allowed scores more political prisoners arrested</w:t>
      </w:r>
      <w:r w:rsidRPr="00A06931">
        <w:rPr>
          <w:sz w:val="14"/>
        </w:rPr>
        <w:t xml:space="preserve"> during Fidel Castro's rule </w:t>
      </w:r>
      <w:r w:rsidRPr="00861CF1">
        <w:rPr>
          <w:rStyle w:val="StyleBoldUnderline"/>
        </w:rPr>
        <w:t>to languish in detention</w:t>
      </w:r>
      <w:r w:rsidRPr="00A06931">
        <w:rPr>
          <w:sz w:val="14"/>
        </w:rPr>
        <w:t xml:space="preserve">, Human Rights Watch says in a report released today [2]. </w:t>
      </w:r>
      <w:r w:rsidRPr="00861CF1">
        <w:rPr>
          <w:rStyle w:val="StyleBoldUnderline"/>
        </w:rPr>
        <w:t>Rather than dismantle Cuba's repressive machinery</w:t>
      </w:r>
      <w:r w:rsidRPr="00A06931">
        <w:rPr>
          <w:sz w:val="14"/>
        </w:rPr>
        <w:t xml:space="preserve">, </w:t>
      </w:r>
      <w:r w:rsidRPr="00861CF1">
        <w:rPr>
          <w:rStyle w:val="StyleBoldUnderline"/>
        </w:rPr>
        <w:t>Raúl Castro has kept it firmly in place and fully active</w:t>
      </w:r>
      <w:r w:rsidRPr="00A06931">
        <w:rPr>
          <w:sz w:val="14"/>
        </w:rPr>
        <w:t xml:space="preserve">, the report says. The 123-page report, "New Castro, Same Cuba [2]," shows how </w:t>
      </w:r>
      <w:r w:rsidRPr="00861CF1">
        <w:rPr>
          <w:rStyle w:val="StyleBoldUnderline"/>
        </w:rPr>
        <w:t xml:space="preserve">the Raúl Castro government has relied in particular on the Criminal Code offense of "dangerousness," which allows authorities to imprison individuals before they have committed any crime, </w:t>
      </w:r>
      <w:r w:rsidRPr="00A06931">
        <w:rPr>
          <w:sz w:val="14"/>
        </w:rPr>
        <w:t>on the suspicion that they are likely to commit an offense in the future. This "dangerousness" provision is overtly political, defining as "dangerous" any behavior that contradicts Cuba's socialist norms. "In his three years in power, Raúl Castro has been just as brutal as his brother," said José Miguel Vivanco, Americas director at Human Rights Watch. "</w:t>
      </w:r>
      <w:r w:rsidRPr="00861CF1">
        <w:rPr>
          <w:rStyle w:val="StyleBoldUnderline"/>
          <w:sz w:val="16"/>
        </w:rPr>
        <w:t xml:space="preserve">Cubans who dare to criticize the </w:t>
      </w:r>
      <w:r w:rsidRPr="00861CF1">
        <w:rPr>
          <w:rStyle w:val="StyleBoldUnderline"/>
        </w:rPr>
        <w:t>government live in perpetual fear, knowing they could wind up in prison for merely expressing their views</w:t>
      </w:r>
      <w:r w:rsidRPr="00A06931">
        <w:rPr>
          <w:sz w:val="14"/>
        </w:rPr>
        <w:t xml:space="preserve">." Based on </w:t>
      </w:r>
      <w:r w:rsidRPr="00861CF1">
        <w:rPr>
          <w:rStyle w:val="StyleBoldUnderline"/>
        </w:rPr>
        <w:t>a fact-finding mission to Cuba and more than 60 in-depth interviews, Human Rights Watch documented more than 40 cases in which the government has imprisoned individuals under the "dangerousness" provision for exercising their basic rights.</w:t>
      </w:r>
      <w:r w:rsidRPr="00A06931">
        <w:rPr>
          <w:rStyle w:val="StyleBoldUnderline"/>
          <w:bCs/>
          <w:sz w:val="12"/>
          <w:u w:val="none"/>
        </w:rPr>
        <w:t>¶</w:t>
      </w:r>
      <w:r w:rsidRPr="00A06931">
        <w:rPr>
          <w:rStyle w:val="StyleBoldUnderline"/>
          <w:bCs/>
          <w:sz w:val="12"/>
        </w:rPr>
        <w:t xml:space="preserve"> </w:t>
      </w:r>
      <w:r w:rsidRPr="00A06931">
        <w:rPr>
          <w:sz w:val="14"/>
        </w:rPr>
        <w:t>Ramón Velásquez Toranzo, who set out on a peaceful march across Cuba to call for respect for human rights and freedom for all political prisoners, was arrested and sentenced to three years in prison for "dangerousness" in January 2007.</w:t>
      </w:r>
      <w:r w:rsidRPr="00A06931">
        <w:rPr>
          <w:sz w:val="12"/>
        </w:rPr>
        <w:t>¶</w:t>
      </w:r>
      <w:r w:rsidRPr="00A06931">
        <w:rPr>
          <w:sz w:val="14"/>
        </w:rPr>
        <w:t xml:space="preserve"> Raymundo Perdigón Brito, a journalist who wrote articles documenting abuses by the government and published them on foreign websites, was sentenced to four years in prison for "dangerousness" in December 2006. He has endured repeated beatings by guards and solitary confinement during his incarceration. </w:t>
      </w:r>
      <w:r w:rsidRPr="00861CF1">
        <w:rPr>
          <w:rStyle w:val="StyleBoldUnderline"/>
        </w:rPr>
        <w:t>The Raul Castro government also uses a range of other draconian laws to silence free speech, quash labor rights, and criminalize all forms of dissent. Human rights defenders, journalists, and other civil society members tried under these laws are subjected to systematic due process violations, including abusive interrogations, the denial of legal counsel, and sham trials.</w:t>
      </w:r>
      <w:r>
        <w:rPr>
          <w:rStyle w:val="StyleBoldUnderline"/>
        </w:rPr>
        <w:t xml:space="preserve"> </w:t>
      </w:r>
      <w:r w:rsidRPr="00A06931">
        <w:rPr>
          <w:sz w:val="14"/>
        </w:rPr>
        <w:t xml:space="preserve">Alexander Santos Hernandez, a political activist who was sentenced to four years for "dangerousness" in 2006, told Human Rights Watch, "[The police] picked me up at 5:50 a.m. while I was at home sleeping, and by 8:30 that morning they were already reading me my sentence." Santos was denied a lawyer, and the sentence he was given was dated two days before his trial took place. </w:t>
      </w:r>
      <w:r w:rsidRPr="00861CF1">
        <w:rPr>
          <w:rStyle w:val="StyleBoldUnderline"/>
        </w:rPr>
        <w:t>Political prisoners are subjected to widespread abuses, including forced ideological re-education, extended solitary confinement, and the denial of medical treatment for serious illnesses.</w:t>
      </w:r>
      <w:r>
        <w:rPr>
          <w:rStyle w:val="StyleBoldUnderline"/>
        </w:rPr>
        <w:t xml:space="preserve"> </w:t>
      </w:r>
      <w:r w:rsidRPr="00A06931">
        <w:rPr>
          <w:sz w:val="14"/>
        </w:rPr>
        <w:t xml:space="preserve">In addition to imprisoning dissenters, Raúl </w:t>
      </w:r>
      <w:r w:rsidRPr="00861CF1">
        <w:rPr>
          <w:rStyle w:val="StyleBoldUnderline"/>
        </w:rPr>
        <w:t>Castro's government</w:t>
      </w:r>
      <w:r w:rsidRPr="00A06931">
        <w:rPr>
          <w:sz w:val="14"/>
        </w:rPr>
        <w:t xml:space="preserve"> also </w:t>
      </w:r>
      <w:r w:rsidRPr="00861CF1">
        <w:rPr>
          <w:rStyle w:val="StyleBoldUnderline"/>
        </w:rPr>
        <w:t>enforces political conformity using beatings, short-term detention, public acts of repudiation, and the denial of work</w:t>
      </w:r>
      <w:r w:rsidRPr="00A06931">
        <w:rPr>
          <w:sz w:val="14"/>
        </w:rPr>
        <w:t>, among other tactics. Taken together, these everyday forms of repression create a climate of fear that has a profound chilling effect on the exercise of fundamental freedoms in Cuban society.</w:t>
      </w:r>
    </w:p>
    <w:p w14:paraId="29B67BC0" w14:textId="77777777" w:rsidR="003A2D95" w:rsidRPr="00A06931" w:rsidRDefault="003A2D95" w:rsidP="003A2D95"/>
    <w:p w14:paraId="58B64167" w14:textId="77777777" w:rsidR="003A2D95" w:rsidRDefault="003A2D95" w:rsidP="003A2D95">
      <w:pPr>
        <w:pStyle w:val="Heading1"/>
      </w:pPr>
      <w:bookmarkStart w:id="14" w:name="_Toc234676088"/>
      <w:r>
        <w:t>Rights ADV – Terror List IL EXTN</w:t>
      </w:r>
      <w:bookmarkEnd w:id="14"/>
      <w:r>
        <w:t xml:space="preserve"> </w:t>
      </w:r>
    </w:p>
    <w:p w14:paraId="62F7DF49" w14:textId="77777777" w:rsidR="003A2D95" w:rsidRPr="003A2D95" w:rsidRDefault="003A2D95" w:rsidP="003A2D95"/>
    <w:p w14:paraId="5A3DEFAD" w14:textId="77777777" w:rsidR="003A2D95" w:rsidRPr="003A2D95" w:rsidRDefault="003A2D95" w:rsidP="003A2D95">
      <w:pPr>
        <w:pStyle w:val="Heading4"/>
      </w:pPr>
      <w:r w:rsidRPr="003A2D95">
        <w:t>There’s no reason for Cuba to be on the terror list and their presence on this list allows Castro to fuel anti-American sentiments and justify economic mismanagement and human rights abuses.</w:t>
      </w:r>
    </w:p>
    <w:p w14:paraId="152098DE" w14:textId="77777777" w:rsidR="003A2D95" w:rsidRPr="00D410FA" w:rsidRDefault="003A2D95" w:rsidP="003A2D95">
      <w:pPr>
        <w:rPr>
          <w:rFonts w:cs="Times New Roman"/>
        </w:rPr>
      </w:pPr>
      <w:r w:rsidRPr="00D410FA">
        <w:rPr>
          <w:rStyle w:val="StyleStyleBold12pt"/>
        </w:rPr>
        <w:t>Ryan</w:t>
      </w:r>
      <w:r w:rsidRPr="00D410FA">
        <w:rPr>
          <w:rFonts w:cs="Times New Roman"/>
        </w:rPr>
        <w:t xml:space="preserve">, veteran of the U.S. Foreign Service with a degree in International Studies from Johns Hopkins, </w:t>
      </w:r>
      <w:r w:rsidRPr="00D410FA">
        <w:rPr>
          <w:rStyle w:val="StyleStyleBold12pt"/>
        </w:rPr>
        <w:t>2013</w:t>
      </w:r>
      <w:r w:rsidRPr="00D410FA">
        <w:rPr>
          <w:rFonts w:cs="Times New Roman"/>
        </w:rPr>
        <w:t xml:space="preserve"> (Patrick, “Former U.S. diplomat Patrick Ryan: Time to drop Cuba from terror list” The Hill. </w:t>
      </w:r>
      <w:hyperlink r:id="rId19" w:history="1">
        <w:r w:rsidRPr="00D410FA">
          <w:rPr>
            <w:rStyle w:val="Hyperlink"/>
            <w:rFonts w:cs="Times New Roman"/>
          </w:rPr>
          <w:t>http://thehill.com/blogs/global-affairs/guest-commentary/296867-former-us-diplomat-patrick-ryan-</w:t>
        </w:r>
      </w:hyperlink>
    </w:p>
    <w:p w14:paraId="1E952809" w14:textId="77777777" w:rsidR="003A2D95" w:rsidRDefault="003A2D95" w:rsidP="003A2D95">
      <w:pPr>
        <w:rPr>
          <w:rFonts w:eastAsia="Times New Roman" w:cs="Times New Roman"/>
          <w:sz w:val="14"/>
        </w:rPr>
      </w:pPr>
    </w:p>
    <w:p w14:paraId="5B2D9B43" w14:textId="77777777" w:rsidR="003A2D95" w:rsidRDefault="003A2D95" w:rsidP="003A2D95">
      <w:pPr>
        <w:rPr>
          <w:rFonts w:eastAsia="Times New Roman" w:cs="Times New Roman"/>
          <w:u w:val="single"/>
        </w:rPr>
      </w:pPr>
      <w:r w:rsidRPr="00D410FA">
        <w:rPr>
          <w:rFonts w:eastAsia="Times New Roman" w:cs="Times New Roman"/>
          <w:sz w:val="14"/>
        </w:rPr>
        <w:t xml:space="preserve">As a former U.S. diplomat who authored the 2007-09 Country Reports on Terrorism for Nigeria and visited Cuba many times on official business, I believe </w:t>
      </w:r>
      <w:r w:rsidRPr="00D410FA">
        <w:rPr>
          <w:rFonts w:eastAsia="Times New Roman" w:cs="Times New Roman"/>
          <w:u w:val="single"/>
        </w:rPr>
        <w:t>keeping Cuba on the list of State Sponsors of Terrorism is absurd and highly political, particularly given its glaring omissions.</w:t>
      </w:r>
      <w:r w:rsidRPr="00D410FA">
        <w:rPr>
          <w:rFonts w:eastAsia="Times New Roman" w:cs="Times New Roman"/>
          <w:sz w:val="14"/>
        </w:rPr>
        <w:t xml:space="preserve"> </w:t>
      </w:r>
      <w:r w:rsidRPr="00D410FA">
        <w:rPr>
          <w:rFonts w:eastAsia="Times New Roman" w:cs="Times New Roman"/>
          <w:sz w:val="12"/>
        </w:rPr>
        <w:t>¶</w:t>
      </w:r>
      <w:r w:rsidRPr="00D410FA">
        <w:rPr>
          <w:rFonts w:eastAsia="Times New Roman" w:cs="Times New Roman"/>
          <w:sz w:val="14"/>
        </w:rPr>
        <w:t xml:space="preserve"> Where is North Korea, which has conducted small-scale attacks against the South over the past several years — and recently threatened a nuclear first strike against the United States</w:t>
      </w:r>
      <w:r w:rsidRPr="00D410FA">
        <w:rPr>
          <w:rFonts w:eastAsia="Times New Roman" w:cs="Times New Roman"/>
          <w:u w:val="single"/>
        </w:rPr>
        <w:t>? Despite the fact that Cuba maintains a capable espionage network, no credible intelligence sources claim it is currently a security threat to us. Cuba’s listing is about Florida electoral politics.</w:t>
      </w:r>
      <w:r>
        <w:rPr>
          <w:rFonts w:eastAsia="Times New Roman" w:cs="Times New Roman"/>
          <w:u w:val="single"/>
        </w:rPr>
        <w:t xml:space="preserve"> </w:t>
      </w:r>
      <w:r w:rsidRPr="00D410FA">
        <w:rPr>
          <w:rFonts w:eastAsia="Times New Roman" w:cs="Times New Roman"/>
          <w:u w:val="single"/>
        </w:rPr>
        <w:t>A small minority of Cuban-American politicians has been dictating U.S. foreign policy toward one of our most geographically proximate neighbors for too long</w:t>
      </w:r>
      <w:r w:rsidRPr="00D410FA">
        <w:rPr>
          <w:rFonts w:eastAsia="Times New Roman" w:cs="Times New Roman"/>
          <w:sz w:val="14"/>
        </w:rPr>
        <w:t xml:space="preserve"> — and using the highly questionable terrorist listing to justify continuation of the Cold War-era embargo. Ironically, these members of Congress support Cubans’ ability freedom to travel to the United States but not Americans’ freedom to travel to Cuba, and use the terrorist justification for this. </w:t>
      </w:r>
      <w:r w:rsidRPr="00D410FA">
        <w:rPr>
          <w:rFonts w:eastAsia="Times New Roman" w:cs="Times New Roman"/>
          <w:u w:val="single"/>
        </w:rPr>
        <w:t>If we truly want to undermine the Castro regime, the best way would be to end the listing</w:t>
      </w:r>
      <w:r w:rsidRPr="00D410FA">
        <w:rPr>
          <w:rFonts w:eastAsia="Times New Roman" w:cs="Times New Roman"/>
          <w:sz w:val="14"/>
        </w:rPr>
        <w:t xml:space="preserve">, including the embargo and travel ban, </w:t>
      </w:r>
      <w:r w:rsidRPr="00D410FA">
        <w:rPr>
          <w:rFonts w:eastAsia="Times New Roman" w:cs="Times New Roman"/>
          <w:u w:val="single"/>
        </w:rPr>
        <w:t>and flood Cuba with American visitors, as well as our products and democratic ideas. Ending the restrictions would also demonstrably help the Cuban people — a stated aim of these same politicians.</w:t>
      </w:r>
      <w:r>
        <w:rPr>
          <w:rFonts w:eastAsia="Times New Roman" w:cs="Times New Roman"/>
          <w:u w:val="single"/>
        </w:rPr>
        <w:t xml:space="preserve"> </w:t>
      </w:r>
      <w:r w:rsidRPr="00D410FA">
        <w:rPr>
          <w:rFonts w:eastAsia="Times New Roman" w:cs="Times New Roman"/>
          <w:u w:val="single"/>
        </w:rPr>
        <w:t>In comparison, most Vietnamese-Americans — who also lost a civil war to communists, 16 years after the Cubans — long ago accepted reality and supported the 1994 normalization of relations with Vietnam. The U.S. buried the hatchet and engaged a country whose human rights record, like Cuba’s — and China’s — has been disappointing, and with whom we were actually involved in a war that took the lives of more than 58,000 Americans.</w:t>
      </w:r>
      <w:r>
        <w:rPr>
          <w:rFonts w:eastAsia="Times New Roman" w:cs="Times New Roman"/>
          <w:u w:val="single"/>
        </w:rPr>
        <w:t xml:space="preserve"> </w:t>
      </w:r>
      <w:r w:rsidRPr="00D410FA">
        <w:rPr>
          <w:rFonts w:eastAsia="Times New Roman" w:cs="Times New Roman"/>
          <w:sz w:val="12"/>
        </w:rPr>
        <w:t>¶</w:t>
      </w:r>
      <w:r w:rsidRPr="00D410FA">
        <w:rPr>
          <w:rFonts w:eastAsia="Times New Roman" w:cs="Times New Roman"/>
          <w:sz w:val="12"/>
          <w:u w:val="single"/>
        </w:rPr>
        <w:t xml:space="preserve"> </w:t>
      </w:r>
      <w:r w:rsidRPr="00D410FA">
        <w:rPr>
          <w:rFonts w:eastAsia="Times New Roman" w:cs="Times New Roman"/>
          <w:u w:val="single"/>
        </w:rPr>
        <w:t>So why not Cuba?</w:t>
      </w:r>
      <w:r>
        <w:rPr>
          <w:rFonts w:eastAsia="Times New Roman" w:cs="Times New Roman"/>
          <w:u w:val="single"/>
        </w:rPr>
        <w:t xml:space="preserve"> </w:t>
      </w:r>
      <w:r w:rsidRPr="00D410FA">
        <w:rPr>
          <w:rFonts w:eastAsia="Times New Roman" w:cs="Times New Roman"/>
          <w:sz w:val="14"/>
        </w:rPr>
        <w:t xml:space="preserve">The fact that members of the Basque separatist group ETA have retired to the island with the blessing of the Spanish government, that FARC members are residing in Cuba during peace talks hosted by Havana and supported by the Colombian government and that various fugitives from American justice — none of whom have been accused of terrorism, by the way — have lived in exile there since the 1970s, are simply not credible arguments for maintaining the designation. Frankly, it’s well past time that U.S. policymakers had the courage to tell the most vocal Miami exiles to acknowledge reality and move on, as many of them already have. Fortunately, the younger generation of Cubans in Miami isn’t as obsessed with the island as their forebears — and Cubans are no longer a majority of the Latin American population in South Florida. </w:t>
      </w:r>
      <w:r w:rsidRPr="00D410FA">
        <w:rPr>
          <w:rFonts w:eastAsia="Times New Roman" w:cs="Times New Roman"/>
          <w:u w:val="single"/>
        </w:rPr>
        <w:t>President Obama won Florida twice, and is in a unique position to remove Cuba from the list of State Sponsors of Terrorism and push Congress to end the embargo in his second term. As Cuba continues its sporadic offshore oil exploration with foreign partners, including U.S. allies, it would seem advantageous for it to be a part of the process, in order to help ensure there will not be another disastrous oil spill in the Gulf of Mexico, not to mention the economic benefits it would receive from increased exports to the island. The only way to do so is to take Cuba off the terrorism list. The Castros have used the listing and embargo as excuses for their economic mismanagement and the dismal plight of ordinary Cubans for decades. The last time momentum existed in the U.S. Congress towards lifting it, the Cuban government shot down two small planes flown by the exile group “Brothers to the Rescue” that allegedly violated their airspace, ensuring the embargo and listing would continue.</w:t>
      </w:r>
      <w:r>
        <w:rPr>
          <w:rFonts w:eastAsia="Times New Roman" w:cs="Times New Roman"/>
          <w:u w:val="single"/>
        </w:rPr>
        <w:t xml:space="preserve"> </w:t>
      </w:r>
      <w:r w:rsidRPr="00D410FA">
        <w:rPr>
          <w:rFonts w:eastAsia="Times New Roman" w:cs="Times New Roman"/>
          <w:sz w:val="14"/>
        </w:rPr>
        <w:t xml:space="preserve">I am well aware of the poor human rights record of the regime and am not an apologist for it. The incarceration of Alan Gross, a USAID subcontractor who brought communications gear into Cuba, contrary to Cuban law, is regrettable, but should not hold U.S.-Cuban relations hostage. Nevertheless, </w:t>
      </w:r>
      <w:r w:rsidRPr="00D410FA">
        <w:rPr>
          <w:rFonts w:eastAsia="Times New Roman" w:cs="Times New Roman"/>
          <w:u w:val="single"/>
        </w:rPr>
        <w:t>it’s time for a new approach, as the current anachronistic policy has failed miserably for more than a half century</w:t>
      </w:r>
    </w:p>
    <w:p w14:paraId="7FAA49CE" w14:textId="77777777" w:rsidR="003A2D95" w:rsidRDefault="003A2D95" w:rsidP="003A2D95">
      <w:pPr>
        <w:rPr>
          <w:rFonts w:eastAsia="Times New Roman" w:cs="Times New Roman"/>
          <w:u w:val="single"/>
        </w:rPr>
      </w:pPr>
    </w:p>
    <w:p w14:paraId="42DE5654" w14:textId="77777777" w:rsidR="003A2D95" w:rsidRDefault="003A2D95" w:rsidP="003A2D95">
      <w:pPr>
        <w:pStyle w:val="Heading1"/>
      </w:pPr>
      <w:bookmarkStart w:id="15" w:name="_Toc234676089"/>
      <w:r>
        <w:t>Rights ADV – Democracy K2 HR EXTN</w:t>
      </w:r>
      <w:bookmarkEnd w:id="15"/>
      <w:r>
        <w:t xml:space="preserve"> </w:t>
      </w:r>
    </w:p>
    <w:p w14:paraId="66A29CF8" w14:textId="77777777" w:rsidR="003A2D95" w:rsidRPr="00D410FA" w:rsidRDefault="003A2D95" w:rsidP="003A2D95">
      <w:pPr>
        <w:pStyle w:val="Heading4"/>
      </w:pPr>
      <w:r w:rsidRPr="00D410FA">
        <w:t>Democracy key to the promotion of human rights.</w:t>
      </w:r>
    </w:p>
    <w:p w14:paraId="076CC8BD" w14:textId="77777777" w:rsidR="003A2D95" w:rsidRPr="00D410FA" w:rsidRDefault="003A2D95" w:rsidP="003A2D95">
      <w:pPr>
        <w:rPr>
          <w:rFonts w:cs="Times New Roman"/>
        </w:rPr>
      </w:pPr>
      <w:r w:rsidRPr="00D410FA">
        <w:rPr>
          <w:rStyle w:val="StyleStyleBold12pt"/>
        </w:rPr>
        <w:t>AFPS</w:t>
      </w:r>
      <w:r w:rsidRPr="00D410FA">
        <w:rPr>
          <w:rFonts w:cs="Times New Roman"/>
        </w:rPr>
        <w:t xml:space="preserve">, American Forces Press Service, </w:t>
      </w:r>
      <w:r w:rsidRPr="00D410FA">
        <w:rPr>
          <w:rStyle w:val="StyleStyleBold12pt"/>
        </w:rPr>
        <w:t>2006</w:t>
      </w:r>
      <w:r w:rsidRPr="00D410FA">
        <w:rPr>
          <w:rFonts w:cs="Times New Roman"/>
        </w:rPr>
        <w:t xml:space="preserve"> (news service part of the Department of Defense, “Democracy Promotes Human Rights, Rice Says” </w:t>
      </w:r>
      <w:hyperlink r:id="rId20" w:history="1">
        <w:r w:rsidRPr="00D410FA">
          <w:rPr>
            <w:rStyle w:val="Hyperlink"/>
            <w:rFonts w:cs="Times New Roman"/>
          </w:rPr>
          <w:t>http://www.defense.gov/News/NewsArticle.aspx?ID=15229</w:t>
        </w:r>
      </w:hyperlink>
    </w:p>
    <w:p w14:paraId="735DAAB0" w14:textId="77777777" w:rsidR="003A2D95" w:rsidRDefault="003A2D95" w:rsidP="003A2D95">
      <w:pPr>
        <w:pStyle w:val="NormalWeb"/>
        <w:shd w:val="clear" w:color="auto" w:fill="FFFFFF"/>
        <w:spacing w:before="0" w:beforeAutospacing="0" w:after="0" w:afterAutospacing="0"/>
        <w:jc w:val="both"/>
        <w:rPr>
          <w:color w:val="000000"/>
          <w:sz w:val="22"/>
          <w:szCs w:val="22"/>
        </w:rPr>
      </w:pPr>
    </w:p>
    <w:p w14:paraId="6B6A0C55" w14:textId="77777777" w:rsidR="003A2D95" w:rsidRPr="00D410FA" w:rsidRDefault="003A2D95" w:rsidP="003A2D95">
      <w:pPr>
        <w:pStyle w:val="NormalWeb"/>
        <w:shd w:val="clear" w:color="auto" w:fill="FFFFFF"/>
        <w:spacing w:before="0" w:beforeAutospacing="0" w:after="0" w:afterAutospacing="0"/>
        <w:jc w:val="both"/>
        <w:rPr>
          <w:color w:val="000000"/>
          <w:sz w:val="22"/>
          <w:szCs w:val="22"/>
          <w:u w:val="single"/>
        </w:rPr>
      </w:pPr>
      <w:r w:rsidRPr="00D410FA">
        <w:rPr>
          <w:color w:val="000000"/>
          <w:sz w:val="14"/>
          <w:szCs w:val="22"/>
        </w:rPr>
        <w:t xml:space="preserve">WASHINGTON, March 9, 2006 – </w:t>
      </w:r>
      <w:r w:rsidRPr="00D410FA">
        <w:rPr>
          <w:color w:val="000000"/>
          <w:sz w:val="22"/>
          <w:szCs w:val="22"/>
          <w:u w:val="single"/>
        </w:rPr>
        <w:t>The spread of democracy is the best way to advance human rights,</w:t>
      </w:r>
      <w:r w:rsidRPr="00D410FA">
        <w:rPr>
          <w:color w:val="000000"/>
          <w:sz w:val="14"/>
          <w:szCs w:val="22"/>
        </w:rPr>
        <w:t xml:space="preserve"> Secretary of State Condoleezza Rice said here yesterday. "</w:t>
      </w:r>
      <w:r w:rsidRPr="00D410FA">
        <w:rPr>
          <w:color w:val="000000"/>
          <w:sz w:val="22"/>
          <w:szCs w:val="22"/>
          <w:u w:val="single"/>
        </w:rPr>
        <w:t>The growing demand for democratic governance reflects a recognition that the best guarantor of human rights is a thriving democracy with transparent, accountable institutions of government, equal rights under the rule of law, a robust civil society, political pluralism and independent media</w:t>
      </w:r>
      <w:r w:rsidRPr="00D410FA">
        <w:rPr>
          <w:color w:val="000000"/>
          <w:sz w:val="14"/>
          <w:szCs w:val="22"/>
        </w:rPr>
        <w:t xml:space="preserve">," Rice said. The secretary was speaking to the press on the day the State Department delivered its "2005 Country Reports on Human Rights Practices" to Congress. The congressionally mandated reports outline the performance of 196 countries in regard to human rights. The State Department has produced the reports since 1977. Rice said the reports attest to </w:t>
      </w:r>
      <w:r w:rsidRPr="00D410FA">
        <w:rPr>
          <w:color w:val="000000"/>
          <w:sz w:val="22"/>
          <w:szCs w:val="22"/>
          <w:u w:val="single"/>
        </w:rPr>
        <w:t>America's continuing commitment to promoting human rights</w:t>
      </w:r>
      <w:r w:rsidRPr="00D410FA">
        <w:rPr>
          <w:color w:val="000000"/>
          <w:sz w:val="14"/>
          <w:szCs w:val="22"/>
        </w:rPr>
        <w:t xml:space="preserve">. "Our promotion of human </w:t>
      </w:r>
      <w:r w:rsidRPr="00D410FA">
        <w:rPr>
          <w:color w:val="000000"/>
          <w:sz w:val="22"/>
          <w:szCs w:val="22"/>
          <w:u w:val="single"/>
        </w:rPr>
        <w:t>rights and democracy is in keeping with America's most cherished principles, and it helps to lay the foundation for lasting peace in the world,"</w:t>
      </w:r>
      <w:r w:rsidRPr="00D410FA">
        <w:rPr>
          <w:color w:val="000000"/>
          <w:sz w:val="14"/>
          <w:szCs w:val="22"/>
        </w:rPr>
        <w:t xml:space="preserve"> she said. </w:t>
      </w:r>
      <w:r w:rsidRPr="00D410FA">
        <w:rPr>
          <w:color w:val="000000"/>
          <w:sz w:val="22"/>
          <w:szCs w:val="22"/>
          <w:u w:val="single"/>
        </w:rPr>
        <w:t xml:space="preserve">The duty to defend human rights and to help spread democracy is especially great for the United States and other free nations, </w:t>
      </w:r>
      <w:r w:rsidRPr="00D410FA">
        <w:rPr>
          <w:color w:val="000000"/>
          <w:sz w:val="14"/>
          <w:szCs w:val="22"/>
        </w:rPr>
        <w:t xml:space="preserve">Rice said. "That is why we are working with other democracies to develop the institutions that will ensure human rights are respected over the long term," she said. "We must help struggling democracies deliver on the high hopes of their citizens for a better life." </w:t>
      </w:r>
      <w:r w:rsidRPr="00D410FA">
        <w:rPr>
          <w:color w:val="000000"/>
          <w:sz w:val="22"/>
          <w:szCs w:val="22"/>
          <w:u w:val="single"/>
        </w:rPr>
        <w:t>The United States must call countries to account when they commit human rights violations, and the United States "must always stand in solidarity with the courageous men and women across the globe who live in fear yet dream of freedom</w:t>
      </w:r>
      <w:r w:rsidRPr="00D410FA">
        <w:rPr>
          <w:color w:val="000000"/>
          <w:sz w:val="14"/>
          <w:szCs w:val="22"/>
        </w:rPr>
        <w:t>," she said. How a country treats its own people also is a strong indication of how it will behave toward its neighbors, she added. The secretary emphasized that a worldwide discussion is taking place about democratic ideas and the universal principles that democratic governance protects. "This discussion is taking place from the halls of government in newly democratic Iraq to Internet cafes around the globe, in numerous public squares and across countless kitchen tables," she said. All men and women desire and deserve to live in freedom, she said, and the hope of the Bush administration is that the reports will encourage governments, organizations, the media and public to address human rights problems. "As President Bush has said, the advance of freedom is the great story of our time," Rice said. "These reports chronicle that great story." Barry Lowenkron, assistant secretary of state for democracy, human rights and labor added that the reports have been used by successive Congresses and administrations to promote democracy and human rights for nearly three decades. "</w:t>
      </w:r>
      <w:r w:rsidRPr="00D410FA">
        <w:rPr>
          <w:color w:val="000000"/>
          <w:sz w:val="22"/>
          <w:szCs w:val="22"/>
          <w:u w:val="single"/>
        </w:rPr>
        <w:t>Human rights and democracy are closely linked, and both are essential to long-term stability and security," L</w:t>
      </w:r>
      <w:r w:rsidRPr="00D410FA">
        <w:rPr>
          <w:color w:val="000000"/>
          <w:sz w:val="14"/>
          <w:szCs w:val="22"/>
        </w:rPr>
        <w:t>owenkron said. "</w:t>
      </w:r>
      <w:r w:rsidRPr="00D410FA">
        <w:rPr>
          <w:color w:val="000000"/>
          <w:sz w:val="22"/>
          <w:szCs w:val="22"/>
          <w:u w:val="single"/>
        </w:rPr>
        <w:t>Free and democratic nations that respect the rights of their citizens help to lay the foundation for lasting peace."</w:t>
      </w:r>
    </w:p>
    <w:p w14:paraId="5E681662" w14:textId="77777777" w:rsidR="003A2D95" w:rsidRDefault="003A2D95" w:rsidP="003A2D95"/>
    <w:p w14:paraId="5A2F9108" w14:textId="77777777" w:rsidR="003A2D95" w:rsidRDefault="003A2D95" w:rsidP="003A2D95">
      <w:pPr>
        <w:pStyle w:val="Heading1"/>
      </w:pPr>
      <w:bookmarkStart w:id="16" w:name="_Toc234676090"/>
      <w:r>
        <w:t>Rights ADV – MPX – HR O/W</w:t>
      </w:r>
      <w:bookmarkEnd w:id="16"/>
    </w:p>
    <w:p w14:paraId="6DDBBB2B" w14:textId="77777777" w:rsidR="003A2D95" w:rsidRPr="00D410FA" w:rsidRDefault="003A2D95" w:rsidP="003A2D95">
      <w:pPr>
        <w:pStyle w:val="Heading4"/>
        <w:rPr>
          <w:lang w:eastAsia="ja-JP"/>
        </w:rPr>
      </w:pPr>
      <w:r w:rsidRPr="00D410FA">
        <w:rPr>
          <w:lang w:eastAsia="ja-JP"/>
        </w:rPr>
        <w:t xml:space="preserve">Totalitarianism outweighs extinction – destroys value to life. </w:t>
      </w:r>
    </w:p>
    <w:p w14:paraId="21A8439B" w14:textId="77777777" w:rsidR="003A2D95" w:rsidRPr="00D410FA" w:rsidRDefault="003A2D95" w:rsidP="003A2D95">
      <w:pPr>
        <w:rPr>
          <w:rFonts w:cs="Times New Roman"/>
          <w:lang w:eastAsia="ja-JP"/>
        </w:rPr>
      </w:pPr>
      <w:r w:rsidRPr="00D410FA">
        <w:rPr>
          <w:rStyle w:val="StyleStyleBold12pt"/>
        </w:rPr>
        <w:t>Caplan</w:t>
      </w:r>
      <w:r w:rsidRPr="00D410FA">
        <w:rPr>
          <w:rFonts w:cs="Times New Roman"/>
          <w:b/>
          <w:bCs/>
          <w:lang w:eastAsia="ja-JP"/>
        </w:rPr>
        <w:t xml:space="preserve">, </w:t>
      </w:r>
      <w:r w:rsidRPr="00D410FA">
        <w:rPr>
          <w:rFonts w:cs="Times New Roman"/>
          <w:lang w:eastAsia="ja-JP"/>
        </w:rPr>
        <w:t xml:space="preserve">Department of Economics and Center for Study of Public Choice at George Mason University, </w:t>
      </w:r>
      <w:r w:rsidRPr="00D410FA">
        <w:rPr>
          <w:rStyle w:val="StyleStyleBold12pt"/>
        </w:rPr>
        <w:t>6 </w:t>
      </w:r>
      <w:r w:rsidRPr="00D410FA">
        <w:rPr>
          <w:rFonts w:cs="Times New Roman"/>
          <w:lang w:eastAsia="ja-JP"/>
        </w:rPr>
        <w:t>(Bryan, “The Totalitarian Threat”)</w:t>
      </w:r>
    </w:p>
    <w:p w14:paraId="4F3642D6" w14:textId="77777777" w:rsidR="003A2D95" w:rsidRDefault="003A2D95" w:rsidP="003A2D95">
      <w:pPr>
        <w:rPr>
          <w:lang w:eastAsia="ja-JP"/>
        </w:rPr>
      </w:pPr>
      <w:bookmarkStart w:id="17" w:name="x--Failure_to_protect_human_rights_makes"/>
      <w:bookmarkEnd w:id="17"/>
    </w:p>
    <w:p w14:paraId="6FAEE80D" w14:textId="77777777" w:rsidR="003A2D95" w:rsidRPr="00D410FA" w:rsidRDefault="003A2D95" w:rsidP="003A2D95">
      <w:pPr>
        <w:rPr>
          <w:sz w:val="12"/>
          <w:lang w:eastAsia="ja-JP"/>
        </w:rPr>
      </w:pPr>
      <w:r w:rsidRPr="00D410FA">
        <w:rPr>
          <w:sz w:val="12"/>
          <w:lang w:eastAsia="ja-JP"/>
        </w:rPr>
        <w:t xml:space="preserve">It is obviously harder to refine my numbers than it is to refine estimates of the probability of an extinction-level asteroid impact. </w:t>
      </w:r>
      <w:r w:rsidRPr="00D410FA">
        <w:rPr>
          <w:u w:val="single"/>
          <w:lang w:eastAsia="ja-JP"/>
        </w:rPr>
        <w:t xml:space="preserve">The regularities of social science are neither as exact nor as enduring as the regularities of physical science. But this is a poor argument for taking social disasters like totalitarianism less seriously than physical disasters </w:t>
      </w:r>
      <w:r w:rsidRPr="00D410FA">
        <w:rPr>
          <w:sz w:val="12"/>
          <w:lang w:eastAsia="ja-JP"/>
        </w:rPr>
        <w:t>like asteroids. We compare accurately-measured to inaccurately-measured things all the time. Which is worse for a scientist to lose: 1 point of IQ, or his "creative spark"? Even though IQ is measured with high accuracy, and creativity is not, loss of creativity is probably more important. </w:t>
      </w:r>
      <w:r w:rsidRPr="00D410FA">
        <w:rPr>
          <w:bCs/>
          <w:sz w:val="12"/>
          <w:lang w:eastAsia="ja-JP"/>
        </w:rPr>
        <w:t>Finally</w:t>
      </w:r>
      <w:r w:rsidRPr="00D410FA">
        <w:rPr>
          <w:bCs/>
          <w:u w:val="single"/>
          <w:lang w:eastAsia="ja-JP"/>
        </w:rPr>
        <w:t>,</w:t>
      </w:r>
      <w:r w:rsidRPr="00D410FA">
        <w:rPr>
          <w:u w:val="single"/>
          <w:lang w:eastAsia="ja-JP"/>
        </w:rPr>
        <w:t> </w:t>
      </w:r>
      <w:r w:rsidRPr="00D410FA">
        <w:rPr>
          <w:bCs/>
          <w:u w:val="single"/>
          <w:lang w:eastAsia="ja-JP"/>
        </w:rPr>
        <w:t>it is tempting to minimize the harm of a social disaster like totalitarianism, because it would probably not lead to human extinction.</w:t>
      </w:r>
      <w:r w:rsidRPr="00D410FA">
        <w:rPr>
          <w:u w:val="single"/>
          <w:lang w:eastAsia="ja-JP"/>
        </w:rPr>
        <w:t> </w:t>
      </w:r>
      <w:r w:rsidRPr="00D410FA">
        <w:rPr>
          <w:sz w:val="12"/>
          <w:lang w:eastAsia="ja-JP"/>
        </w:rPr>
        <w:t xml:space="preserve">Even in Cambodia, the totalitarian regime with the highest death rate per-capita, 75% of the population remained alive after three years of rule by the Khmer Rouge. (Margolin 1999b) </w:t>
      </w:r>
      <w:r w:rsidRPr="00D410FA">
        <w:rPr>
          <w:u w:val="single"/>
          <w:lang w:eastAsia="ja-JP"/>
        </w:rPr>
        <w:t>But perhaps an eternity of totalitarianism would be worse than extinction. It is hard to read Orwell and not to wonder: Do you begin to see, then, what kind of world we are creating? It is the exact opposite of the stupid hedonistic Utopias that the old reformers imagined. </w:t>
      </w:r>
      <w:r w:rsidRPr="00D410FA">
        <w:rPr>
          <w:bCs/>
          <w:u w:val="single"/>
          <w:lang w:eastAsia="ja-JP"/>
        </w:rPr>
        <w:t>A world of fear and treachery and torment, a world of trampling and being trampled upon, a world which will grow not less but more merciless as it refines itself.</w:t>
      </w:r>
      <w:r w:rsidRPr="00D410FA">
        <w:rPr>
          <w:bCs/>
          <w:sz w:val="12"/>
          <w:lang w:eastAsia="ja-JP"/>
        </w:rPr>
        <w:t xml:space="preserve"> </w:t>
      </w:r>
      <w:r w:rsidRPr="00D410FA">
        <w:rPr>
          <w:bCs/>
          <w:u w:val="single"/>
          <w:lang w:eastAsia="ja-JP"/>
        </w:rPr>
        <w:t>Progress in our world will be progress towards more pain.</w:t>
      </w:r>
      <w:r w:rsidRPr="00D410FA">
        <w:rPr>
          <w:u w:val="single"/>
          <w:lang w:eastAsia="ja-JP"/>
        </w:rPr>
        <w:t> The old civilizations claimed that they were founded on love or justice. Ours is founded upon hatred. In our world there will be no emotions except fear, rage, triumph and self-abasement. Everything else we shall destroy</w:t>
      </w:r>
      <w:r w:rsidRPr="00D410FA">
        <w:rPr>
          <w:sz w:val="12"/>
          <w:lang w:eastAsia="ja-JP"/>
        </w:rPr>
        <w:t xml:space="preserve"> – everything... </w:t>
      </w:r>
      <w:r w:rsidRPr="00D410FA">
        <w:rPr>
          <w:u w:val="single"/>
          <w:lang w:eastAsia="ja-JP"/>
        </w:rPr>
        <w:t>There will be no loyalty, except loyalty towards the Party. </w:t>
      </w:r>
      <w:r w:rsidRPr="00D410FA">
        <w:rPr>
          <w:bCs/>
          <w:u w:val="single"/>
          <w:lang w:eastAsia="ja-JP"/>
        </w:rPr>
        <w:t>There will be no love, except the love of Big Brother. There will be no laughter, except for the laugh of triumph over a defeated enemy. There will be no art, no literature,</w:t>
      </w:r>
      <w:r w:rsidRPr="00D410FA">
        <w:rPr>
          <w:u w:val="single"/>
          <w:lang w:eastAsia="ja-JP"/>
        </w:rPr>
        <w:t> no science. When we are omnipotent we shall have no more need of science. There will be no distinction between beauty and ugliness. </w:t>
      </w:r>
      <w:r w:rsidRPr="00D410FA">
        <w:rPr>
          <w:bCs/>
          <w:u w:val="single"/>
          <w:lang w:eastAsia="ja-JP"/>
        </w:rPr>
        <w:t>There will be no curiosity, no enjoyment of the process of life. All competing pleasures will be destroyed</w:t>
      </w:r>
      <w:r w:rsidRPr="00D410FA">
        <w:rPr>
          <w:sz w:val="12"/>
          <w:lang w:eastAsia="ja-JP"/>
        </w:rPr>
        <w:t>. (1983: 220)</w:t>
      </w:r>
    </w:p>
    <w:p w14:paraId="24093289" w14:textId="77777777" w:rsidR="003A2D95" w:rsidRPr="00D410FA" w:rsidRDefault="003A2D95" w:rsidP="003A2D95"/>
    <w:p w14:paraId="0FE47655" w14:textId="77777777" w:rsidR="003A2D95" w:rsidRDefault="003A2D95" w:rsidP="003A2D95">
      <w:pPr>
        <w:pStyle w:val="Heading1"/>
      </w:pPr>
      <w:bookmarkStart w:id="18" w:name="_Toc234676091"/>
      <w:r>
        <w:t>Rights ADV – AT: Isolation</w:t>
      </w:r>
      <w:bookmarkEnd w:id="18"/>
      <w:r>
        <w:t xml:space="preserve"> </w:t>
      </w:r>
    </w:p>
    <w:p w14:paraId="4A9C5612" w14:textId="77777777" w:rsidR="003A2D95" w:rsidRPr="003A2D95" w:rsidRDefault="003A2D95" w:rsidP="003A2D95"/>
    <w:p w14:paraId="6A9EDD68" w14:textId="77777777" w:rsidR="003A2D95" w:rsidRPr="00D410FA" w:rsidRDefault="003A2D95" w:rsidP="003A2D95">
      <w:pPr>
        <w:pStyle w:val="Heading4"/>
      </w:pPr>
      <w:r w:rsidRPr="00D410FA">
        <w:t>Isolationist measures have failed to produce democratic change in Cuba – engagement is the only effective option.</w:t>
      </w:r>
    </w:p>
    <w:p w14:paraId="6BA0DC0F" w14:textId="77777777" w:rsidR="003A2D95" w:rsidRPr="00D410FA" w:rsidRDefault="003A2D95" w:rsidP="003A2D95">
      <w:pPr>
        <w:rPr>
          <w:rFonts w:cs="Times New Roman"/>
        </w:rPr>
      </w:pPr>
      <w:r w:rsidRPr="00D410FA">
        <w:rPr>
          <w:rStyle w:val="StyleStyleBold12pt"/>
        </w:rPr>
        <w:t>Brookings</w:t>
      </w:r>
      <w:r w:rsidRPr="00D410FA">
        <w:rPr>
          <w:rFonts w:cs="Times New Roman"/>
          <w:b/>
        </w:rPr>
        <w:t xml:space="preserve"> </w:t>
      </w:r>
      <w:r w:rsidRPr="00D410FA">
        <w:rPr>
          <w:rStyle w:val="StyleStyleBold12pt"/>
        </w:rPr>
        <w:t>Institute</w:t>
      </w:r>
      <w:r w:rsidRPr="00D410FA">
        <w:rPr>
          <w:rFonts w:cs="Times New Roman"/>
        </w:rPr>
        <w:t xml:space="preserve">, non-partisan think tank, </w:t>
      </w:r>
      <w:r w:rsidRPr="00D410FA">
        <w:rPr>
          <w:rStyle w:val="StyleStyleBold12pt"/>
        </w:rPr>
        <w:t>2009</w:t>
      </w:r>
      <w:r w:rsidRPr="00D410FA">
        <w:rPr>
          <w:rFonts w:cs="Times New Roman"/>
        </w:rPr>
        <w:t xml:space="preserve"> ("Cuba: A New Policy of Critical and Constructive Engagement" Brookings. </w:t>
      </w:r>
      <w:hyperlink r:id="rId21" w:history="1">
        <w:r w:rsidRPr="00D410FA">
          <w:rPr>
            <w:rStyle w:val="Hyperlink"/>
            <w:rFonts w:cs="Times New Roman"/>
          </w:rPr>
          <w:t>www.brookings.edu/~/media/research/files/reports/2009/4/cuba/0413_cuba.pdf</w:t>
        </w:r>
      </w:hyperlink>
    </w:p>
    <w:p w14:paraId="15272044" w14:textId="77777777" w:rsidR="003A2D95" w:rsidRDefault="003A2D95" w:rsidP="003A2D95">
      <w:pPr>
        <w:jc w:val="both"/>
        <w:rPr>
          <w:rFonts w:cs="Times New Roman"/>
          <w:u w:val="single"/>
        </w:rPr>
      </w:pPr>
    </w:p>
    <w:p w14:paraId="190D8B13" w14:textId="77777777" w:rsidR="003A2D95" w:rsidRPr="00D410FA" w:rsidRDefault="003A2D95" w:rsidP="003A2D95">
      <w:pPr>
        <w:jc w:val="both"/>
        <w:rPr>
          <w:rFonts w:cs="Times New Roman"/>
          <w:sz w:val="16"/>
        </w:rPr>
      </w:pPr>
      <w:r w:rsidRPr="00D410FA">
        <w:rPr>
          <w:rFonts w:cs="Times New Roman"/>
          <w:u w:val="single"/>
        </w:rPr>
        <w:t>U.S. policy toward Cuba should advance the democratic aspirations of the Cuban people</w:t>
      </w:r>
      <w:r w:rsidRPr="00D410FA">
        <w:rPr>
          <w:rFonts w:cs="Times New Roman"/>
          <w:sz w:val="16"/>
        </w:rPr>
        <w:t xml:space="preserve"> and </w:t>
      </w:r>
      <w:r w:rsidRPr="00D410FA">
        <w:rPr>
          <w:rFonts w:cs="Times New Roman"/>
          <w:sz w:val="12"/>
        </w:rPr>
        <w:t>¶</w:t>
      </w:r>
      <w:r w:rsidRPr="00D410FA">
        <w:rPr>
          <w:rFonts w:cs="Times New Roman"/>
          <w:sz w:val="16"/>
        </w:rPr>
        <w:t xml:space="preserve"> strengthen U.S. credibility throughout the hemisphere. </w:t>
      </w:r>
      <w:r w:rsidRPr="00D410FA">
        <w:rPr>
          <w:rFonts w:cs="Times New Roman"/>
          <w:u w:val="single"/>
        </w:rPr>
        <w:t xml:space="preserve">Our nearly 50-year old policy toward </w:t>
      </w:r>
      <w:r w:rsidRPr="00D410FA">
        <w:rPr>
          <w:rFonts w:cs="Times New Roman"/>
          <w:sz w:val="12"/>
        </w:rPr>
        <w:t>¶</w:t>
      </w:r>
      <w:r w:rsidRPr="00D410FA">
        <w:rPr>
          <w:rFonts w:cs="Times New Roman"/>
          <w:sz w:val="12"/>
          <w:u w:val="single"/>
        </w:rPr>
        <w:t xml:space="preserve"> </w:t>
      </w:r>
      <w:r w:rsidRPr="00D410FA">
        <w:rPr>
          <w:rFonts w:cs="Times New Roman"/>
          <w:u w:val="single"/>
        </w:rPr>
        <w:t>Cuba has failed on both counts: it has resulted in a downward spiral of U.S. influence on the island and has left the United States isolated in the hemisphere and beyond.</w:t>
      </w:r>
      <w:r w:rsidRPr="00D410FA">
        <w:rPr>
          <w:rFonts w:cs="Times New Roman"/>
          <w:sz w:val="16"/>
        </w:rPr>
        <w:t xml:space="preserve"> Our Cuba policy has become a bellwether, indicating the extent to which the United States will act in partnership with the region or unilaterally—and ineffectually. </w:t>
      </w:r>
      <w:r w:rsidRPr="00D410FA">
        <w:rPr>
          <w:rFonts w:cs="Times New Roman"/>
          <w:u w:val="single"/>
        </w:rPr>
        <w:t>Inevitably, strategic contact and dialogue with the Cuban government will be necessary if the United States seeks to engage the Cuban people.</w:t>
      </w:r>
      <w:r w:rsidRPr="00D410FA">
        <w:rPr>
          <w:rFonts w:cs="Times New Roman"/>
          <w:sz w:val="12"/>
        </w:rPr>
        <w:t>¶</w:t>
      </w:r>
      <w:r w:rsidRPr="00D410FA">
        <w:rPr>
          <w:rFonts w:cs="Times New Roman"/>
          <w:sz w:val="12"/>
          <w:u w:val="single"/>
        </w:rPr>
        <w:t xml:space="preserve"> </w:t>
      </w:r>
      <w:r w:rsidRPr="00D410FA">
        <w:rPr>
          <w:rFonts w:cs="Times New Roman"/>
          <w:u w:val="single"/>
        </w:rPr>
        <w:t>This</w:t>
      </w:r>
      <w:r w:rsidRPr="00D410FA">
        <w:rPr>
          <w:rFonts w:cs="Times New Roman"/>
          <w:sz w:val="16"/>
        </w:rPr>
        <w:t xml:space="preserve"> paper </w:t>
      </w:r>
      <w:r w:rsidRPr="00D410FA">
        <w:rPr>
          <w:rFonts w:cs="Times New Roman"/>
          <w:u w:val="single"/>
        </w:rPr>
        <w:t xml:space="preserve">proposes a new goal for U.S. policy toward Cuba: to support the emergence of a Cuban state where the Cuban people determine the political and economic future of their country through democratic means. </w:t>
      </w:r>
      <w:r w:rsidRPr="00D410FA">
        <w:rPr>
          <w:rFonts w:cs="Times New Roman"/>
          <w:sz w:val="16"/>
        </w:rPr>
        <w:t xml:space="preserve">A great lesson of democracy is that it cannot be imposed; it must come from within; the type of government at the helm of the island’s future will depend on Cubans. </w:t>
      </w:r>
      <w:r w:rsidRPr="00D410FA">
        <w:rPr>
          <w:rFonts w:cs="Times New Roman"/>
          <w:u w:val="single"/>
        </w:rPr>
        <w:t>Our policy should</w:t>
      </w:r>
      <w:r w:rsidRPr="00D410FA">
        <w:rPr>
          <w:rFonts w:cs="Times New Roman"/>
          <w:sz w:val="16"/>
        </w:rPr>
        <w:t xml:space="preserve"> therefore </w:t>
      </w:r>
      <w:r w:rsidRPr="00D410FA">
        <w:rPr>
          <w:rFonts w:cs="Times New Roman"/>
          <w:u w:val="single"/>
        </w:rPr>
        <w:t>encompass</w:t>
      </w:r>
      <w:r w:rsidRPr="00D410FA">
        <w:rPr>
          <w:rFonts w:cs="Times New Roman"/>
          <w:sz w:val="16"/>
        </w:rPr>
        <w:t xml:space="preserve"> the political, </w:t>
      </w:r>
      <w:r w:rsidRPr="00D410FA">
        <w:rPr>
          <w:rFonts w:cs="Times New Roman"/>
          <w:u w:val="single"/>
        </w:rPr>
        <w:t>economic</w:t>
      </w:r>
      <w:r w:rsidRPr="00D410FA">
        <w:rPr>
          <w:rFonts w:cs="Times New Roman"/>
          <w:sz w:val="16"/>
        </w:rPr>
        <w:t xml:space="preserve">, and diplomatic </w:t>
      </w:r>
      <w:r w:rsidRPr="00D410FA">
        <w:rPr>
          <w:rFonts w:cs="Times New Roman"/>
          <w:u w:val="single"/>
        </w:rPr>
        <w:t>tools to enable the Cuban people to engage in and direct the politics of their country. This policy will advance the interests of the United States in seeking stable relationships based on common hemispheric values that promote the well-being of each individual and the growth of civil society.</w:t>
      </w:r>
      <w:r w:rsidRPr="00D410FA">
        <w:rPr>
          <w:rFonts w:cs="Times New Roman"/>
          <w:sz w:val="16"/>
        </w:rPr>
        <w:t xml:space="preserve"> To engage the Cuban government and Cuban people effectively, the United States will need to engage with other governments, the private sector, and non-governmental organizations (NGOs). </w:t>
      </w:r>
      <w:r w:rsidRPr="00D410FA">
        <w:rPr>
          <w:rFonts w:cs="Times New Roman"/>
          <w:u w:val="single"/>
        </w:rPr>
        <w:t xml:space="preserve">In so doing, U.S. policy toward Cuba would reflect the hemisphere’s and our own desire to encourage the Cuban government to adopt international standards of democracy, human rights, and transparency. Engagement does not mean approval of the Cuban government’s policies, nor should it indicate a wish to control internal developments in Cuba; legitimate changes in Cuba will only come from the actions of Cubans. If the United States is to play a positive role in Cuba’s future, it must not indulge in hostile rhetoric nor obstruct a dialogue </w:t>
      </w:r>
      <w:r w:rsidRPr="00D410FA">
        <w:rPr>
          <w:rFonts w:cs="Times New Roman"/>
          <w:sz w:val="12"/>
        </w:rPr>
        <w:t>¶</w:t>
      </w:r>
      <w:r w:rsidRPr="00D410FA">
        <w:rPr>
          <w:rFonts w:cs="Times New Roman"/>
          <w:sz w:val="12"/>
          <w:u w:val="single"/>
        </w:rPr>
        <w:t xml:space="preserve"> </w:t>
      </w:r>
      <w:r w:rsidRPr="00D410FA">
        <w:rPr>
          <w:rFonts w:cs="Times New Roman"/>
          <w:u w:val="single"/>
        </w:rPr>
        <w:t>on issues that would advance democracy, justice, and human rights as well as our broader national interests</w:t>
      </w:r>
      <w:r w:rsidRPr="00D410FA">
        <w:rPr>
          <w:rFonts w:cs="Times New Roman"/>
          <w:sz w:val="16"/>
        </w:rPr>
        <w:t xml:space="preserve">. Perversely, </w:t>
      </w:r>
      <w:r w:rsidRPr="00D410FA">
        <w:rPr>
          <w:rFonts w:cs="Times New Roman"/>
          <w:u w:val="single"/>
        </w:rPr>
        <w:t>the policy of seeking to isolate Cuba, rather than achieving its objective, has contributed to undermining the well-being of the Cuban people and to eroding U.S. influence in Cuba and Latin America. It has reinforced the Cuban government’s power over its citizens by increasing their dependence on it for every aspect of their livelihood. By slowing the flow of ideas and information, we have unwittingly helped Cuban state security delay Cuba’s political and economic evolution toward a more open and representative government</w:t>
      </w:r>
      <w:r w:rsidRPr="00D410FA">
        <w:rPr>
          <w:rFonts w:cs="Times New Roman"/>
          <w:sz w:val="16"/>
        </w:rPr>
        <w:t>. And, by too tightly embracing Cuba’s brave dissidents, we have provided the Cuban authorities with an excuse to denounce their legitimate efforts to build a more open society.</w:t>
      </w:r>
    </w:p>
    <w:p w14:paraId="379D1E7C" w14:textId="77777777" w:rsidR="003A2D95" w:rsidRDefault="003A2D95" w:rsidP="003A2D95"/>
    <w:p w14:paraId="21A758EF" w14:textId="77777777" w:rsidR="003A2D95" w:rsidRPr="00D410FA" w:rsidRDefault="003A2D95" w:rsidP="003A2D95">
      <w:pPr>
        <w:pStyle w:val="Heading4"/>
      </w:pPr>
      <w:r w:rsidRPr="00D410FA">
        <w:t>US isolationist policy towards Cuba has empirically failed – America must act as a catalyst for internal reform in Cuba.</w:t>
      </w:r>
    </w:p>
    <w:p w14:paraId="2C0B9328" w14:textId="77777777" w:rsidR="003A2D95" w:rsidRPr="00D410FA" w:rsidRDefault="003A2D95" w:rsidP="003A2D95">
      <w:pPr>
        <w:rPr>
          <w:rFonts w:cs="Times New Roman"/>
        </w:rPr>
      </w:pPr>
      <w:r w:rsidRPr="00D410FA">
        <w:rPr>
          <w:rStyle w:val="StyleStyleBold12pt"/>
        </w:rPr>
        <w:t>Huddleston</w:t>
      </w:r>
      <w:r w:rsidRPr="00D410FA">
        <w:rPr>
          <w:rFonts w:cs="Times New Roman"/>
          <w:b/>
        </w:rPr>
        <w:t xml:space="preserve"> </w:t>
      </w:r>
      <w:r w:rsidRPr="00D410FA">
        <w:rPr>
          <w:rStyle w:val="StyleStyleBold12pt"/>
        </w:rPr>
        <w:t>and</w:t>
      </w:r>
      <w:r w:rsidRPr="00D410FA">
        <w:rPr>
          <w:rFonts w:cs="Times New Roman"/>
          <w:b/>
        </w:rPr>
        <w:t xml:space="preserve"> </w:t>
      </w:r>
      <w:r w:rsidRPr="00D410FA">
        <w:rPr>
          <w:rStyle w:val="StyleStyleBold12pt"/>
        </w:rPr>
        <w:t>Pascual</w:t>
      </w:r>
      <w:r w:rsidRPr="00D410FA">
        <w:rPr>
          <w:rFonts w:cs="Times New Roman"/>
          <w:b/>
        </w:rPr>
        <w:t xml:space="preserve"> </w:t>
      </w:r>
      <w:r w:rsidRPr="00D410FA">
        <w:rPr>
          <w:rStyle w:val="StyleStyleBold12pt"/>
        </w:rPr>
        <w:t>2010</w:t>
      </w:r>
      <w:r w:rsidRPr="00D410FA">
        <w:rPr>
          <w:rFonts w:cs="Times New Roman"/>
        </w:rPr>
        <w:t xml:space="preserve"> (Vicki and Carlos. Huddleston is a retired career Senior Foreign Service Officer. Pascual is a Cuban-American diplomat and the former U.S. Ambassador to Mexico and Ukraine.  “Learning to Salsa: New Steps in U.S.-Cuba Relations” Page 1-4)</w:t>
      </w:r>
    </w:p>
    <w:p w14:paraId="53192033" w14:textId="77777777" w:rsidR="003A2D95" w:rsidRDefault="003A2D95" w:rsidP="003A2D95">
      <w:pPr>
        <w:jc w:val="both"/>
        <w:rPr>
          <w:rFonts w:cs="Times New Roman"/>
        </w:rPr>
      </w:pPr>
    </w:p>
    <w:p w14:paraId="05F526FD" w14:textId="77777777" w:rsidR="003A2D95" w:rsidRPr="00D410FA" w:rsidRDefault="003A2D95" w:rsidP="003A2D95">
      <w:pPr>
        <w:jc w:val="both"/>
        <w:rPr>
          <w:rFonts w:cs="Times New Roman"/>
          <w:sz w:val="14"/>
        </w:rPr>
      </w:pPr>
      <w:r w:rsidRPr="00D410FA">
        <w:rPr>
          <w:rFonts w:cs="Times New Roman"/>
          <w:sz w:val="14"/>
        </w:rPr>
        <w:t xml:space="preserve">If one compares outcomes to stated objectives, </w:t>
      </w:r>
      <w:r w:rsidRPr="00D410FA">
        <w:rPr>
          <w:rFonts w:cs="Times New Roman"/>
          <w:u w:val="single"/>
        </w:rPr>
        <w:t xml:space="preserve">U.S. policy toward Cuba may be the most signiﬁcant failure in the history of American foreign policy. </w:t>
      </w:r>
      <w:r w:rsidRPr="00D410FA">
        <w:rPr>
          <w:rFonts w:cs="Times New Roman"/>
          <w:sz w:val="14"/>
        </w:rPr>
        <w:t xml:space="preserve">An almost five-decade embargo and </w:t>
      </w:r>
      <w:r w:rsidRPr="00D410FA">
        <w:rPr>
          <w:rFonts w:cs="Times New Roman"/>
          <w:u w:val="single"/>
        </w:rPr>
        <w:t xml:space="preserve">numerous attempts to isolate and undermine the Castro government have not produced democratic change. </w:t>
      </w:r>
      <w:r w:rsidRPr="00D410FA">
        <w:rPr>
          <w:rFonts w:cs="Times New Roman"/>
          <w:sz w:val="14"/>
        </w:rPr>
        <w:t>In February 2008, Fidel Castro successfully orchestrate: a succession,</w:t>
      </w:r>
      <w:r w:rsidRPr="00D410FA">
        <w:rPr>
          <w:rFonts w:cs="Times New Roman"/>
          <w:sz w:val="12"/>
        </w:rPr>
        <w:t>¶</w:t>
      </w:r>
      <w:r w:rsidRPr="00D410FA">
        <w:rPr>
          <w:rFonts w:cs="Times New Roman"/>
          <w:sz w:val="14"/>
        </w:rPr>
        <w:t xml:space="preserve"> handing power to his younger brother, Raul. </w:t>
      </w:r>
      <w:r w:rsidRPr="00D410FA">
        <w:rPr>
          <w:rFonts w:cs="Times New Roman"/>
          <w:u w:val="single"/>
        </w:rPr>
        <w:t>Today the United States has little leverage to promote change in Cuba. Indeed, Cuba enjoys normal relations with virtually every country in the world, and American attempts to isolate the Cuban government have served only to elevate its symbolic predicament as an underdog in the international arena. A new</w:t>
      </w:r>
      <w:r w:rsidRPr="00D410FA">
        <w:rPr>
          <w:rFonts w:cs="Times New Roman"/>
          <w:sz w:val="12"/>
        </w:rPr>
        <w:t>¶</w:t>
      </w:r>
      <w:r w:rsidRPr="00D410FA">
        <w:rPr>
          <w:rFonts w:cs="Times New Roman"/>
          <w:sz w:val="12"/>
          <w:u w:val="single"/>
        </w:rPr>
        <w:t xml:space="preserve"> </w:t>
      </w:r>
      <w:r w:rsidRPr="00D410FA">
        <w:rPr>
          <w:rFonts w:cs="Times New Roman"/>
          <w:u w:val="single"/>
        </w:rPr>
        <w:t xml:space="preserve">policy of engagement toward Cuba is long overdue. </w:t>
      </w:r>
      <w:r w:rsidRPr="00D410FA">
        <w:rPr>
          <w:rFonts w:cs="Times New Roman"/>
          <w:sz w:val="14"/>
        </w:rPr>
        <w:t xml:space="preserve">Launched in September 2007, the Brookings project U.S. Policy toward a Cuba in Transition developed a strategic step-by-step program to break this stalemate of failure. This beck was completed under the auspices of that project and reflects more than eighteen months of research, analysis, and debate conducted with a group of nineteen leading experts who formed the project's core advisory group. For the first time, opinion leaders in the Cuban American community joined with leading academics and international diplomats from diverse backgrounds and political orientations to seek common ground on the divisive and emotional issue of U.S. policy toward Cuba. In the spirit of developing policy ideas that would support the emergence of a peaceful, prosperous, and democratic Cuba in which the Cuban people shape their political and economic future, the project featured a series of simulation exercises to identify critical components, both internal and external, that should be considered in the formulation of future U.S. policies toward Cuba. While the primary objective of the simulation was to facilitate a process of dynamic learning, the aroma aim led the group to reach consensus on its recommendations for U.S. policy. The fundamental premise of the project was that </w:t>
      </w:r>
      <w:r w:rsidRPr="00D410FA">
        <w:rPr>
          <w:rFonts w:cs="Times New Roman"/>
          <w:u w:val="single"/>
        </w:rPr>
        <w:t xml:space="preserve">sustainable democratic change must come from within Cuba and that the American people and their government can serve as a catalyst to foster an environment in which the Cuban people will be able to determine how they wish to be governed. </w:t>
      </w:r>
      <w:r w:rsidRPr="00D410FA">
        <w:rPr>
          <w:rFonts w:cs="Times New Roman"/>
          <w:sz w:val="14"/>
        </w:rPr>
        <w:t xml:space="preserve">Encouraging broader and deeper knowledge through friendships and family ties will better prepare Cubans to participate in a transition away from the Canto era. In the three decades since I990, an internal impetus lot political change has dominated most power transitions in a number of countries: witness the collapse of the Soviet Union. the emergence of the Orange Revolution in Ukraine. and the consolidation of consolidation of democracies in Central Europe. In China and Vietnam change from within—though certainly not constituting “political change” – was what drove China’s and Vietnam‘s willingness to engage globally, even as other domestic political actors sought to insulate both countries from global uncertainties. The pathways of political change may resemble wandering roots. But only such internal roots an eventually spread, grow, and nurture democratic change. The timing of the project was based on the conviction that an unprecedented opportunity was presenting itself. </w:t>
      </w:r>
      <w:r w:rsidRPr="00D410FA">
        <w:rPr>
          <w:rFonts w:cs="Times New Roman"/>
          <w:u w:val="single"/>
        </w:rPr>
        <w:t>The combination of change within Cuba and within the Cuban American community creates the most signiﬁcant opening for a reassessment of U.S. policy toward Cuba since I959. Demographic and ideological shifts inside Miami‘s Cuban American community underscore frustration with the embargo and a Growing sense that a more effective alternative must be sought, one that shifts the focus of policy away from isolating Cuba to supporting the well-being and political rights of the Cuban people.</w:t>
      </w:r>
      <w:r w:rsidRPr="00D410FA">
        <w:rPr>
          <w:rFonts w:cs="Times New Roman"/>
          <w:sz w:val="14"/>
        </w:rPr>
        <w:t xml:space="preserve"> Many in the Cuban American business community, too, seeing international actors who have already positioned themselves to take advantage of market openings, fear that they may be that out horn playing a role in a future Cuba. Polling within the community reflects that, across the political spectrum, Cuban American opinion is now converging in favor of increased engagement with the island at all levels, creating a growing political space to challenge traditional orthodoxy on U.S. policy toward Cuba. A Florida International University poll conducted in November 2008 in the aftermath of the American presidential elections found that, by substantial margins, a majority of Cuban American voters favor ending restrictions on their travel and remittances to Cuba and support a bilateral dialogue and normal diplomatic relations with the Cuban government (see appendix B). </w:t>
      </w:r>
      <w:r w:rsidRPr="00D410FA">
        <w:rPr>
          <w:rFonts w:cs="Times New Roman"/>
          <w:u w:val="single"/>
        </w:rPr>
        <w:t>Across the Straits of Florida, Raul Castro remains committed to the continuation of the Revolution and the preservation of power. Yet Raul also sees that he cannot succeed by means merely of charisma—he cannot exhort the Cuban people to continue to make sacrifices in the name of the Revolution unless he has an external enemy.</w:t>
      </w:r>
      <w:r w:rsidRPr="00D410FA">
        <w:rPr>
          <w:rFonts w:cs="Times New Roman"/>
          <w:sz w:val="14"/>
        </w:rPr>
        <w:t xml:space="preserve"> Thus, </w:t>
      </w:r>
      <w:r w:rsidRPr="00D410FA">
        <w:rPr>
          <w:rFonts w:cs="Times New Roman"/>
          <w:u w:val="single"/>
        </w:rPr>
        <w:t xml:space="preserve">Raul initiated a process of incremental reforms in order to relieve pressure for political change. The more the United States is committed to engaging Cuba, the less Raul Castro can use a presumed U.S. threat to justify his authoritarian rule. </w:t>
      </w:r>
      <w:r w:rsidRPr="00D410FA">
        <w:rPr>
          <w:rFonts w:cs="Times New Roman"/>
          <w:sz w:val="14"/>
        </w:rPr>
        <w:t xml:space="preserve">President Barack </w:t>
      </w:r>
      <w:r w:rsidRPr="00D410FA">
        <w:rPr>
          <w:rFonts w:cs="Times New Roman"/>
          <w:u w:val="single"/>
        </w:rPr>
        <w:t>Obama is extraordinarily popular among Cubans. His changing tone in U.S. policy shifts the responsibility for how well or badly Cuba is governed from the United States and its policies to Cuba’s leaders themselves.</w:t>
      </w:r>
      <w:r w:rsidRPr="00D410FA">
        <w:rPr>
          <w:rFonts w:cs="Times New Roman"/>
          <w:sz w:val="14"/>
        </w:rPr>
        <w:t xml:space="preserve"> If Raul is to consolidate his rule, he will need a stronger and wider base to govern from, and will need to mobilize the Communist Party and the Revolutionary Armed Forces to disseminate, explain, and enforce the decisions of the Cuban hierarchy. This imperative will be all the more important in an environment where reforms that permit greater economic</w:t>
      </w:r>
      <w:r w:rsidRPr="00D410FA">
        <w:rPr>
          <w:rFonts w:cs="Times New Roman"/>
          <w:sz w:val="12"/>
        </w:rPr>
        <w:t>¶</w:t>
      </w:r>
      <w:r w:rsidRPr="00D410FA">
        <w:rPr>
          <w:rFonts w:cs="Times New Roman"/>
          <w:sz w:val="14"/>
        </w:rPr>
        <w:t xml:space="preserve"> openness may create new, unpredictable challenges to the status quo. </w:t>
      </w:r>
      <w:r w:rsidRPr="00D410FA">
        <w:rPr>
          <w:rFonts w:cs="Times New Roman"/>
          <w:u w:val="single"/>
        </w:rPr>
        <w:t>The international community should not delude itself. Raul’s preference</w:t>
      </w:r>
      <w:r w:rsidRPr="00D410FA">
        <w:rPr>
          <w:rFonts w:cs="Times New Roman"/>
          <w:sz w:val="14"/>
        </w:rPr>
        <w:t xml:space="preserve"> is to be a Cuban Deng Xiao Ping, not Mikhail Gorbachev. His desire </w:t>
      </w:r>
      <w:r w:rsidRPr="00D410FA">
        <w:rPr>
          <w:rFonts w:cs="Times New Roman"/>
          <w:u w:val="single"/>
        </w:rPr>
        <w:t>is to extend the life of Cuba's authoritarian government, not to preside over the crumbling of one of the world’s remaining authoritarian regimes. The central question is whether the Cuban government will be able to control a modest opening of Cuban society, or whether incremental reforms will gather the momentum to unleash a process of irreversible change.</w:t>
      </w:r>
      <w:r w:rsidRPr="00D410FA">
        <w:rPr>
          <w:rFonts w:cs="Times New Roman"/>
          <w:sz w:val="14"/>
        </w:rPr>
        <w:t xml:space="preserve"> </w:t>
      </w:r>
      <w:r w:rsidRPr="00D410FA">
        <w:rPr>
          <w:rFonts w:cs="Times New Roman"/>
          <w:u w:val="single"/>
        </w:rPr>
        <w:t>The focus of U.S. policy and of international initiatives should be on this new internal dynamic in Cuba.</w:t>
      </w:r>
      <w:r w:rsidRPr="00D410FA">
        <w:rPr>
          <w:rFonts w:cs="Times New Roman"/>
          <w:sz w:val="14"/>
        </w:rPr>
        <w:t xml:space="preserve"> How can U.S. policy be framed so as to give sustenance to actors within Cuba who have the potential to use these small openings to widen the prospects for change? How should the United States engage the international community to challenge Cuba to allow true democratic participation? </w:t>
      </w:r>
      <w:r w:rsidRPr="00D410FA">
        <w:rPr>
          <w:rFonts w:cs="Times New Roman"/>
          <w:u w:val="single"/>
        </w:rPr>
        <w:t xml:space="preserve">Thus, the objective of U.S. policy and broader international engagemen with Cuba is not to ﬂirt with Cuban authoritarianism but to challenge it. If the United States and the West hold up their values to be compared to Cuba’s, which values will prevail? Freedom, openness, and the chance to pursue 0ne’s aspirations, or state control over political and economic life? </w:t>
      </w:r>
      <w:r w:rsidRPr="00D410FA">
        <w:rPr>
          <w:rFonts w:cs="Times New Roman"/>
          <w:sz w:val="14"/>
        </w:rPr>
        <w:t xml:space="preserve">These dual tracks of engagement and moral challenge have a solid grounding in history and policy. Ronald Reagan challenged Mikhail Gorbachev to “tear down this Wall,“ while simultaneously using his direct contacts with the Soviet premier and working with other conservatives like Margaret Thatcher to build pressure to do so. Through the lessons learned in the project simulations, Brookings advisers came to the unanimous conclusion that </w:t>
      </w:r>
      <w:r w:rsidRPr="00D410FA">
        <w:rPr>
          <w:rFonts w:cs="Times New Roman"/>
          <w:u w:val="single"/>
        </w:rPr>
        <w:t>the United States should adopt a proactive policy of critical and constructive engagement toward Cuba. lts focus should be on facilitating change from within Cuba</w:t>
      </w:r>
      <w:r w:rsidRPr="00D410FA">
        <w:rPr>
          <w:rFonts w:cs="Times New Roman"/>
          <w:sz w:val="14"/>
        </w:rPr>
        <w:t xml:space="preserve">. Specific </w:t>
      </w:r>
      <w:r w:rsidRPr="00D410FA">
        <w:rPr>
          <w:rFonts w:cs="Times New Roman"/>
          <w:u w:val="single"/>
        </w:rPr>
        <w:t>measures</w:t>
      </w:r>
      <w:r w:rsidRPr="00D410FA">
        <w:rPr>
          <w:rFonts w:cs="Times New Roman"/>
          <w:sz w:val="14"/>
        </w:rPr>
        <w:t xml:space="preserve">, the group concluded, </w:t>
      </w:r>
      <w:r w:rsidRPr="00D410FA">
        <w:rPr>
          <w:rFonts w:cs="Times New Roman"/>
          <w:u w:val="single"/>
        </w:rPr>
        <w:t xml:space="preserve">should be phased in unilaterally by the U.S. president </w:t>
      </w:r>
      <w:r w:rsidRPr="00D410FA">
        <w:rPr>
          <w:rFonts w:cs="Times New Roman"/>
          <w:sz w:val="14"/>
        </w:rPr>
        <w:t xml:space="preserve">on the basis of U.S. judgments, in order </w:t>
      </w:r>
      <w:r w:rsidRPr="00D410FA">
        <w:rPr>
          <w:rFonts w:cs="Times New Roman"/>
          <w:u w:val="single"/>
        </w:rPr>
        <w:t>to delink U.S. interests from attempts by Cuba to thwart or block U.S. objectives. The more the United States speciﬁes expectations of reciprocal Cuban policy actions, the less the chance that Cuba will take those steps.</w:t>
      </w:r>
      <w:r w:rsidRPr="00D410FA">
        <w:rPr>
          <w:rFonts w:cs="Times New Roman"/>
          <w:sz w:val="14"/>
        </w:rPr>
        <w:t xml:space="preserve"> Instead, the group created a consensus road map of executive actions comprising short-, medium-, and long-term initiatives that would allow the United States to align its policy with that of the rest of the hemisphere and restore normal bilateral relations with Cuba over time. </w:t>
      </w:r>
      <w:r w:rsidRPr="00D410FA">
        <w:rPr>
          <w:rFonts w:cs="Times New Roman"/>
          <w:u w:val="single"/>
        </w:rPr>
        <w:t>The road map should serve as a clear statement of U.S. intentions to Cuba and the international community.</w:t>
      </w:r>
      <w:r w:rsidRPr="00D410FA">
        <w:rPr>
          <w:rFonts w:cs="Times New Roman"/>
          <w:sz w:val="14"/>
        </w:rPr>
        <w:t xml:space="preserve"> The president of the United States, the group agreed, should decide how and when to move forward along this road map.</w:t>
      </w:r>
    </w:p>
    <w:p w14:paraId="28E55EF3" w14:textId="77777777" w:rsidR="003A2D95" w:rsidRPr="00D410FA" w:rsidRDefault="003A2D95" w:rsidP="003A2D95">
      <w:pPr>
        <w:jc w:val="both"/>
        <w:rPr>
          <w:rFonts w:cs="Times New Roman"/>
        </w:rPr>
      </w:pPr>
    </w:p>
    <w:p w14:paraId="02785C1C" w14:textId="77777777" w:rsidR="003A2D95" w:rsidRPr="00D410FA" w:rsidRDefault="003A2D95" w:rsidP="003A2D95">
      <w:pPr>
        <w:pStyle w:val="Heading4"/>
      </w:pPr>
      <w:r w:rsidRPr="00D410FA">
        <w:t>US engagement with Cuba key to ensuring success of reforms.</w:t>
      </w:r>
    </w:p>
    <w:p w14:paraId="5E724AC1" w14:textId="77777777" w:rsidR="003A2D95" w:rsidRPr="00D410FA" w:rsidRDefault="003A2D95" w:rsidP="003A2D95">
      <w:pPr>
        <w:rPr>
          <w:rFonts w:cs="Times New Roman"/>
        </w:rPr>
      </w:pPr>
      <w:r w:rsidRPr="00D410FA">
        <w:rPr>
          <w:rStyle w:val="StyleStyleBold12pt"/>
        </w:rPr>
        <w:t>Maybarduk</w:t>
      </w:r>
      <w:r w:rsidRPr="00D410FA">
        <w:rPr>
          <w:rFonts w:cs="Times New Roman"/>
        </w:rPr>
        <w:t xml:space="preserve"> </w:t>
      </w:r>
      <w:r w:rsidRPr="00D410FA">
        <w:rPr>
          <w:rFonts w:cs="Times New Roman"/>
          <w:lang w:val="en"/>
        </w:rPr>
        <w:t>Consultant on Cuban and other Foreign Policy Issues, American Diplomat (r),Economist, Professor National Security Studies, Army War College (r), Adjunct Professor George Washington University</w:t>
      </w:r>
      <w:r w:rsidRPr="00D410FA">
        <w:rPr>
          <w:rFonts w:cs="Times New Roman"/>
        </w:rPr>
        <w:t xml:space="preserve">, </w:t>
      </w:r>
      <w:r w:rsidRPr="00D410FA">
        <w:rPr>
          <w:rStyle w:val="StyleStyleBold12pt"/>
        </w:rPr>
        <w:t>2011</w:t>
      </w:r>
      <w:r w:rsidRPr="00D410FA">
        <w:rPr>
          <w:rFonts w:cs="Times New Roman"/>
        </w:rPr>
        <w:t xml:space="preserve"> (Gary H. “U.S. POLICY AFTER THE SIXTH PARTY CONGRESS: IT IS TIME TO TRY CONSTRUCTIVE ENGAGEMENT” Cuba in Transition: Volume 21  http://www.ascecuba.org/publications/proceedings/volume21/pdfs/maybarduk.pdf</w:t>
      </w:r>
    </w:p>
    <w:p w14:paraId="61AAAAE0" w14:textId="77777777" w:rsidR="003A2D95" w:rsidRDefault="003A2D95" w:rsidP="003A2D95">
      <w:pPr>
        <w:jc w:val="both"/>
        <w:rPr>
          <w:rFonts w:cs="Times New Roman"/>
          <w:u w:val="single"/>
        </w:rPr>
      </w:pPr>
    </w:p>
    <w:p w14:paraId="6B6A3F45" w14:textId="77777777" w:rsidR="003A2D95" w:rsidRPr="00D410FA" w:rsidRDefault="003A2D95" w:rsidP="003A2D95">
      <w:pPr>
        <w:jc w:val="both"/>
        <w:rPr>
          <w:rFonts w:cs="Times New Roman"/>
          <w:u w:val="single"/>
        </w:rPr>
      </w:pPr>
      <w:r w:rsidRPr="00D410FA">
        <w:rPr>
          <w:rFonts w:cs="Times New Roman"/>
          <w:u w:val="single"/>
        </w:rPr>
        <w:t>Cuban market reforms are still limited. Partial reforms often lead to partial and sometimes unintended results. Cuban officials still seem unwilling to let markets work.</w:t>
      </w:r>
      <w:r w:rsidRPr="00D410FA">
        <w:rPr>
          <w:rFonts w:cs="Times New Roman"/>
          <w:sz w:val="14"/>
        </w:rPr>
        <w:t xml:space="preserve"> The plans coming out of the Sixth Party Congress still focus on a centrally directed economy. This should not surprise anyone who has worked on the economic problems of Eastern Europe or the third world. By 1955, the Latin American structuralist school of import substitution was largely discredited, but it would take another 40–50 years to dismantle the policies that stymied growth in the region. Humans have trouble letting go of old ideas. Abandoning lifetime goals is not easy. It often seems easier to make small changes in hopes they will solve one’s problem, rather than take big leaps into the unknown. </w:t>
      </w:r>
      <w:r w:rsidRPr="00D410FA">
        <w:rPr>
          <w:rFonts w:cs="Times New Roman"/>
          <w:u w:val="single"/>
        </w:rPr>
        <w:t>Cuba has taken a large stride, but not a leap. Cuba needs capital. It has none. Cuba needs new institutions and a banking system capable of providing finance to its economy. Yet, Cuba does not have the trained personnel capable of running such a system. Knowledge is also a problem. It is one thing to understand the argument for a free market economy intellectually; it is much harder to understand it in the gut, especially when the stakes are so high. This is not just true of the Cuban leadership. Many, perhaps most Cubans worry how they would fare in a competitive economy. The ideal of income equality is strongly entrenched, even as the leadership has moved away from it. It is the core of the public dislike of the dual monetary system, which they interpret as the cause of the growing inequality in the country. The writings of many Cuban dissidents show that they too often distrust the market economy. The current and future Cuban leadership will also have to deal with interest groups and the country’s own bureaucratic politics. Cuba is a very authoritarian society, but as is now apparent, the government cannot ignore the dangers of firing a half million people and Cuban bureaucracy has shown many times it can defeat government policies. At the same time, change in the United States is also proceeding very slowly.</w:t>
      </w:r>
      <w:r w:rsidRPr="00D410FA">
        <w:rPr>
          <w:rFonts w:cs="Times New Roman"/>
          <w:sz w:val="14"/>
        </w:rPr>
        <w:t xml:space="preserve"> George Schultz’s comment in the aftermath of the Iran-Contra affair that “nothing is ever settled in this town (Washington)” is still true of our internal debates on Cuban policy. Perceptions of reality change slowly. The problem is on all sides of the Cuba debates. </w:t>
      </w:r>
      <w:r w:rsidRPr="00D410FA">
        <w:rPr>
          <w:rFonts w:cs="Times New Roman"/>
          <w:u w:val="single"/>
        </w:rPr>
        <w:t>American political leaders have trouble leading when it comes to Cuba. They tend to follow</w:t>
      </w:r>
      <w:r w:rsidRPr="00D410FA">
        <w:rPr>
          <w:rFonts w:cs="Times New Roman"/>
          <w:sz w:val="14"/>
        </w:rPr>
        <w:t xml:space="preserve"> public opinion or at least the opinion of </w:t>
      </w:r>
      <w:r w:rsidRPr="00D410FA">
        <w:rPr>
          <w:rFonts w:cs="Times New Roman"/>
          <w:u w:val="single"/>
        </w:rPr>
        <w:t xml:space="preserve">those who have the greatest interest in the issues. There has been little incentive for politicians or even professional diplomats to risk the displeasure of Cuban-Americans, </w:t>
      </w:r>
      <w:r w:rsidRPr="00D410FA">
        <w:rPr>
          <w:rFonts w:cs="Times New Roman"/>
          <w:sz w:val="14"/>
        </w:rPr>
        <w:t xml:space="preserve">especially when alternative policies towards Cuba also seem to have had little chance in the reality of Cuba. </w:t>
      </w:r>
      <w:r w:rsidRPr="00D410FA">
        <w:rPr>
          <w:rFonts w:cs="Times New Roman"/>
          <w:u w:val="single"/>
        </w:rPr>
        <w:t>Nevertheless, there is a change in the Cuban reality. Fidel is no longer in charge. Raúl is sounding less like a socialist and more like a believer in a mixed economy</w:t>
      </w:r>
      <w:r w:rsidRPr="00D410FA">
        <w:rPr>
          <w:rFonts w:cs="Times New Roman"/>
          <w:sz w:val="14"/>
        </w:rPr>
        <w:t xml:space="preserve">. His admission in his August 1, 2011 address, that Cuba needs to find a new theoretical model of socialism is telling.1  </w:t>
      </w:r>
      <w:r w:rsidRPr="00D410FA">
        <w:rPr>
          <w:rFonts w:cs="Times New Roman"/>
          <w:u w:val="single"/>
        </w:rPr>
        <w:t xml:space="preserve">The regime’s self-confidence in socialism has waned as the failure of the old socialist model has become obvious. In the next decade, a new generation of leaders will take charge. This of course is what the U.S. has always wanted, but it is not without its dangers. </w:t>
      </w:r>
      <w:r w:rsidRPr="00D410FA">
        <w:rPr>
          <w:rFonts w:cs="Times New Roman"/>
          <w:sz w:val="14"/>
        </w:rPr>
        <w:t xml:space="preserve">Cuba remains a problem for U.S. national security, but the nature of the threat has changed. </w:t>
      </w:r>
      <w:r w:rsidRPr="00D410FA">
        <w:rPr>
          <w:rFonts w:cs="Times New Roman"/>
          <w:u w:val="single"/>
        </w:rPr>
        <w:t>A collapse of the Cuban police state, unaccompanied by rapidly increasing prosperity, will bring serious problems to the U.S. mainland. The migration problems will be enormous and Cuba will become a new base for the drug trade. Human trafficking of sex workers will also become a serious problem</w:t>
      </w:r>
      <w:r w:rsidRPr="00D410FA">
        <w:rPr>
          <w:rFonts w:cs="Times New Roman"/>
          <w:sz w:val="14"/>
        </w:rPr>
        <w:t xml:space="preserve">. The author has discussed these problems in detail in this forum before, but the thrust of the argument is very simple.2  </w:t>
      </w:r>
      <w:r w:rsidRPr="00D410FA">
        <w:rPr>
          <w:rFonts w:cs="Times New Roman"/>
          <w:u w:val="single"/>
        </w:rPr>
        <w:t>Cubans are poor, but educated. They are used to dealing in the black market to survive. Poverty has made sex a barter good throughout the society. Cuba is geographically very close to the United States. Remove the police from the borders and eliminate other means the state uses to control its citizens, an</w:t>
      </w:r>
      <w:r w:rsidRPr="00D410FA">
        <w:rPr>
          <w:rFonts w:cs="Times New Roman"/>
          <w:sz w:val="14"/>
        </w:rPr>
        <w:t xml:space="preserve">d Cuba will present us with another Mexican border. A NEW APPROACH: CONSTRUCTIVE ENGAGEMENT </w:t>
      </w:r>
      <w:r w:rsidRPr="00D410FA">
        <w:rPr>
          <w:rFonts w:cs="Times New Roman"/>
          <w:u w:val="single"/>
        </w:rPr>
        <w:t>So how do we address these problems? How do we encourage economic and political reform while not betraying our fundamental disapproval of the regime? How do we support the Cuban people without supporting the status quo? The U.S. Government found one answer in its use of constructive engagement</w:t>
      </w:r>
      <w:r w:rsidRPr="00D410FA">
        <w:rPr>
          <w:rFonts w:cs="Times New Roman"/>
          <w:sz w:val="14"/>
        </w:rPr>
        <w:t xml:space="preserve"> with Eastern Europe during the cold war. The foreign business community used constructive engagement to protect its interests while opposing apartheid in South Africa. </w:t>
      </w:r>
      <w:r w:rsidRPr="00D410FA">
        <w:rPr>
          <w:rFonts w:cs="Times New Roman"/>
          <w:u w:val="single"/>
        </w:rPr>
        <w:t>Constructive engagement would be a positive approach to economic and political reform in Cuba. It would provide reversible stimuli for good behavior. It would be a fundamental change from our long-term policy of insisting on total capitulation or violent overthrow of the regime. Instead, it would say, “If you want to reform, we will support those efforts we believe are positive.” It would tell the Cuban regime that we are willing to support a peaceful transition to a market based economy and political democratization. It would allow for the protection of U.S. self-interest by moving Cuba towards the prospect of rapid economic growth as it allows more freedom for its citizens, thus lessening the dangers of large-scale migration. Constructive engagement would not target good relations with Cuba as an end in themselves— although good relations can provide many intangible and sometimes unpredictable benefits to both parties. Rather it embraces the concept that good relations come when they incorporate our national security interests and our national values.</w:t>
      </w:r>
    </w:p>
    <w:p w14:paraId="660A297C" w14:textId="77777777" w:rsidR="003A2D95" w:rsidRPr="00D410FA" w:rsidRDefault="003A2D95" w:rsidP="003A2D95">
      <w:pPr>
        <w:rPr>
          <w:rFonts w:cs="Times New Roman"/>
          <w:u w:val="single"/>
        </w:rPr>
      </w:pPr>
    </w:p>
    <w:p w14:paraId="2EE657C9" w14:textId="77777777" w:rsidR="003A2D95" w:rsidRDefault="003A2D95" w:rsidP="00E602CF"/>
    <w:p w14:paraId="55C27669" w14:textId="77777777" w:rsidR="00413B01" w:rsidRDefault="00413B01" w:rsidP="00E602CF"/>
    <w:p w14:paraId="2045836C" w14:textId="77777777" w:rsidR="00413B01" w:rsidRDefault="00413B01" w:rsidP="00E602CF"/>
    <w:p w14:paraId="25CF8194" w14:textId="77777777" w:rsidR="00413B01" w:rsidRDefault="00413B01" w:rsidP="00E602CF">
      <w:pPr>
        <w:pStyle w:val="Heading1"/>
      </w:pPr>
    </w:p>
    <w:p w14:paraId="24AADF36" w14:textId="77777777" w:rsidR="00413B01" w:rsidRDefault="00413B01" w:rsidP="00E602CF">
      <w:pPr>
        <w:pStyle w:val="Heading1"/>
      </w:pPr>
      <w:bookmarkStart w:id="19" w:name="_Toc234676092"/>
      <w:r>
        <w:t>*** Disad Answers</w:t>
      </w:r>
      <w:bookmarkEnd w:id="19"/>
      <w:r>
        <w:t xml:space="preserve"> </w:t>
      </w:r>
    </w:p>
    <w:p w14:paraId="4A41E94B" w14:textId="77777777" w:rsidR="00E602CF" w:rsidRPr="00E602CF" w:rsidRDefault="00E602CF" w:rsidP="00E602CF">
      <w:pPr>
        <w:pStyle w:val="Heading1"/>
      </w:pPr>
      <w:bookmarkStart w:id="20" w:name="_Toc234676093"/>
      <w:r>
        <w:t>AT: Politics – Link Turn</w:t>
      </w:r>
      <w:bookmarkEnd w:id="20"/>
      <w:r>
        <w:t xml:space="preserve"> </w:t>
      </w:r>
    </w:p>
    <w:p w14:paraId="5D9FB172" w14:textId="77777777" w:rsidR="00E602CF" w:rsidRDefault="00E602CF" w:rsidP="00E602CF"/>
    <w:p w14:paraId="52673C07" w14:textId="77777777" w:rsidR="00E602CF" w:rsidRPr="00E602CF" w:rsidRDefault="00E602CF" w:rsidP="00E602CF">
      <w:pPr>
        <w:pStyle w:val="Heading4"/>
      </w:pPr>
      <w:r w:rsidRPr="00E602CF">
        <w:t>No risk of a link turn – support for the plan is only increasing</w:t>
      </w:r>
    </w:p>
    <w:p w14:paraId="5D76BBAC" w14:textId="77777777" w:rsidR="00E602CF" w:rsidRDefault="00E602CF" w:rsidP="00E602CF">
      <w:r w:rsidRPr="00980B23">
        <w:rPr>
          <w:rStyle w:val="StyleStyleBold12pt"/>
        </w:rPr>
        <w:t>Bandow, Senior Fellow at the Cato Institute, 12</w:t>
      </w:r>
      <w:r>
        <w:t xml:space="preserve"> </w:t>
      </w:r>
    </w:p>
    <w:p w14:paraId="2F0A9B3D" w14:textId="77777777" w:rsidR="00E602CF" w:rsidRPr="00980B23" w:rsidRDefault="00E602CF" w:rsidP="00E602CF">
      <w:r>
        <w:t xml:space="preserve">(Doug, Robert A. Taft Fellow at the American Conservative Defense Alliance, Special Assistant to President Ronald Reagan, Time to End the Cuban Embargo, The National Interest, </w:t>
      </w:r>
      <w:hyperlink r:id="rId22" w:history="1">
        <w:r w:rsidRPr="00631909">
          <w:rPr>
            <w:rStyle w:val="Hyperlink"/>
          </w:rPr>
          <w:t>http://nationalinterest.org/commentary/the-pointless-cuba-embargo-7834?page=1</w:t>
        </w:r>
      </w:hyperlink>
      <w:r>
        <w:t>, MWH)</w:t>
      </w:r>
    </w:p>
    <w:p w14:paraId="44F24043" w14:textId="77777777" w:rsidR="00E602CF" w:rsidRDefault="00E602CF" w:rsidP="00E602CF">
      <w:pPr>
        <w:rPr>
          <w:rStyle w:val="StyleStyleBold12pt"/>
          <w:b w:val="0"/>
          <w:bCs/>
          <w:sz w:val="20"/>
        </w:rPr>
      </w:pPr>
    </w:p>
    <w:p w14:paraId="1C9820A9" w14:textId="77777777" w:rsidR="00E602CF" w:rsidRDefault="00E602CF" w:rsidP="00E602CF">
      <w:pPr>
        <w:rPr>
          <w:rStyle w:val="StyleStyleBold12pt"/>
          <w:b w:val="0"/>
          <w:bCs/>
          <w:sz w:val="20"/>
        </w:rPr>
      </w:pPr>
      <w:r>
        <w:rPr>
          <w:rStyle w:val="StyleStyleBold12pt"/>
          <w:b w:val="0"/>
          <w:sz w:val="20"/>
        </w:rPr>
        <w:t xml:space="preserve">But </w:t>
      </w:r>
      <w:r w:rsidRPr="009F2198">
        <w:rPr>
          <w:rStyle w:val="StyleBoldUnderline"/>
        </w:rPr>
        <w:t xml:space="preserve">the political environment is changing. </w:t>
      </w:r>
      <w:r>
        <w:rPr>
          <w:rStyle w:val="StyleStyleBold12pt"/>
          <w:b w:val="0"/>
          <w:sz w:val="20"/>
        </w:rPr>
        <w:t>A</w:t>
      </w:r>
      <w:r w:rsidRPr="009F2198">
        <w:rPr>
          <w:rStyle w:val="StyleBoldUnderline"/>
        </w:rPr>
        <w:t xml:space="preserve"> younger, more liberal generation of Cuban Americans with no memory of life in Cuba is coming to the fore. </w:t>
      </w:r>
      <w:r w:rsidRPr="00980B23">
        <w:rPr>
          <w:rStyle w:val="StyleBoldUnderline"/>
        </w:rPr>
        <w:t xml:space="preserve">Said </w:t>
      </w:r>
      <w:r>
        <w:rPr>
          <w:rStyle w:val="StyleStyleBold12pt"/>
          <w:b w:val="0"/>
          <w:sz w:val="20"/>
        </w:rPr>
        <w:t xml:space="preserve">Wayne Smith, </w:t>
      </w:r>
      <w:r w:rsidRPr="00980B23">
        <w:rPr>
          <w:rStyle w:val="StyleBoldUnderline"/>
        </w:rPr>
        <w:t>a diplomat who served in Havana</w:t>
      </w:r>
      <w:r>
        <w:rPr>
          <w:rStyle w:val="StyleStyleBold12pt"/>
          <w:b w:val="0"/>
          <w:sz w:val="20"/>
        </w:rPr>
        <w:t xml:space="preserve">: “for the first time in years, maybe </w:t>
      </w:r>
      <w:r w:rsidRPr="00980B23">
        <w:rPr>
          <w:rStyle w:val="StyleBoldUnderline"/>
        </w:rPr>
        <w:t>there is some chance for a change in policy.” And there are now many more new young Cuban Americans who support a more sensible approach to Cuba.</w:t>
      </w:r>
      <w:r w:rsidRPr="00980B23">
        <w:rPr>
          <w:rStyle w:val="StyleBoldUnderline"/>
          <w:sz w:val="12"/>
        </w:rPr>
        <w:t xml:space="preserve">¶ </w:t>
      </w:r>
      <w:r w:rsidRPr="00980B23">
        <w:rPr>
          <w:rStyle w:val="StyleBoldUnderline"/>
        </w:rPr>
        <w:t xml:space="preserve">Support for the Republican Party also is falling. </w:t>
      </w:r>
      <w:r>
        <w:rPr>
          <w:rStyle w:val="StyleStyleBold12pt"/>
          <w:b w:val="0"/>
          <w:sz w:val="20"/>
        </w:rPr>
        <w:t xml:space="preserve">According to some exit polls Barack </w:t>
      </w:r>
      <w:r w:rsidRPr="00980B23">
        <w:rPr>
          <w:rStyle w:val="StyleBoldUnderline"/>
        </w:rPr>
        <w:t>Obama narrowly carried the Cuban American community in November,</w:t>
      </w:r>
      <w:r>
        <w:rPr>
          <w:rStyle w:val="StyleStyleBold12pt"/>
          <w:b w:val="0"/>
          <w:sz w:val="20"/>
        </w:rPr>
        <w:t xml:space="preserve"> after receiving little more than a third of the vote four years ago. </w:t>
      </w:r>
      <w:r w:rsidRPr="00980B23">
        <w:rPr>
          <w:rStyle w:val="StyleBoldUnderline"/>
        </w:rPr>
        <w:t>He received 60 percent of the votes of Cuban Americans born in the United States.</w:t>
      </w:r>
      <w:r w:rsidRPr="00980B23">
        <w:rPr>
          <w:rStyle w:val="StyleBoldUnderline"/>
          <w:sz w:val="12"/>
        </w:rPr>
        <w:t>¶</w:t>
      </w:r>
      <w:r w:rsidRPr="00980B23">
        <w:rPr>
          <w:rStyle w:val="StyleStyleBold12pt"/>
          <w:b w:val="0"/>
          <w:sz w:val="12"/>
        </w:rPr>
        <w:t xml:space="preserve"> </w:t>
      </w:r>
      <w:r>
        <w:rPr>
          <w:rStyle w:val="StyleStyleBold12pt"/>
          <w:b w:val="0"/>
          <w:sz w:val="20"/>
        </w:rPr>
        <w:t xml:space="preserve">Barack </w:t>
      </w:r>
      <w:r w:rsidRPr="00980B23">
        <w:rPr>
          <w:rStyle w:val="StyleBoldUnderline"/>
        </w:rPr>
        <w:t>Obama increased his votes among Cuban Americans after liberalizing contacts with the island. He also would have won the presidency without Florida, demonstrating that the state may not be essential politically.</w:t>
      </w:r>
      <w:r w:rsidRPr="00980B23">
        <w:rPr>
          <w:rStyle w:val="StyleBoldUnderline"/>
          <w:sz w:val="12"/>
        </w:rPr>
        <w:t>¶</w:t>
      </w:r>
      <w:r w:rsidRPr="00980B23">
        <w:rPr>
          <w:rStyle w:val="StyleStyleBold12pt"/>
          <w:b w:val="0"/>
          <w:sz w:val="12"/>
        </w:rPr>
        <w:t xml:space="preserve"> </w:t>
      </w:r>
      <w:r>
        <w:rPr>
          <w:rStyle w:val="StyleStyleBold12pt"/>
          <w:b w:val="0"/>
          <w:sz w:val="20"/>
        </w:rPr>
        <w:t xml:space="preserve">Today </w:t>
      </w:r>
      <w:r w:rsidRPr="00980B23">
        <w:rPr>
          <w:rStyle w:val="StyleBoldUnderline"/>
        </w:rPr>
        <w:t xml:space="preserve">even the GOP is no longer reliable. For instance, though Republican vice-presidential nominee Paul Ryan has defended the embargo in recent years, that appears to reflect ambition rather than conviction. </w:t>
      </w:r>
      <w:r>
        <w:rPr>
          <w:rStyle w:val="StyleStyleBold12pt"/>
          <w:b w:val="0"/>
          <w:sz w:val="20"/>
        </w:rPr>
        <w:t xml:space="preserve">Over the years </w:t>
      </w:r>
      <w:r w:rsidRPr="00980B23">
        <w:rPr>
          <w:rStyle w:val="StyleBoldUnderline"/>
        </w:rPr>
        <w:t>he voted at least three times to lift the embargo</w:t>
      </w:r>
      <w:r>
        <w:rPr>
          <w:rStyle w:val="StyleStyleBold12pt"/>
          <w:b w:val="0"/>
          <w:sz w:val="20"/>
        </w:rPr>
        <w:t>, explaining: “The embargo doesnt work. It is a failed policy. It was probably justified when the Soviet Union existed and posed a threat through Cuba. I think its become more of a crutch for Castro to use to repress his people. All the problems he has, he blames the American embargo.”</w:t>
      </w:r>
    </w:p>
    <w:p w14:paraId="1329B077" w14:textId="77777777" w:rsidR="00E602CF" w:rsidRDefault="00E602CF" w:rsidP="00E602CF">
      <w:pPr>
        <w:rPr>
          <w:rStyle w:val="StyleStyleBold12pt"/>
          <w:b w:val="0"/>
          <w:bCs/>
          <w:sz w:val="20"/>
        </w:rPr>
      </w:pPr>
    </w:p>
    <w:p w14:paraId="41637A21" w14:textId="77777777" w:rsidR="00E602CF" w:rsidRPr="00E602CF" w:rsidRDefault="00E602CF" w:rsidP="00E602CF"/>
    <w:sectPr w:rsidR="00E602CF" w:rsidRPr="00E602CF" w:rsidSect="00D36252">
      <w:headerReference w:type="default" r:id="rId23"/>
      <w:footerReference w:type="even" r:id="rId24"/>
      <w:foot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B497CB" w14:textId="77777777" w:rsidR="00876B4D" w:rsidRDefault="00876B4D" w:rsidP="00E46E7E">
      <w:r>
        <w:separator/>
      </w:r>
    </w:p>
  </w:endnote>
  <w:endnote w:type="continuationSeparator" w:id="0">
    <w:p w14:paraId="5305A4AA" w14:textId="77777777" w:rsidR="00876B4D" w:rsidRDefault="00876B4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FFE309" w14:textId="77777777" w:rsidR="00876B4D" w:rsidRDefault="00876B4D" w:rsidP="00413B0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B5A17E" w14:textId="77777777" w:rsidR="00876B4D" w:rsidRDefault="00876B4D" w:rsidP="00277DB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50376E" w14:textId="77777777" w:rsidR="00876B4D" w:rsidRDefault="00876B4D" w:rsidP="00413B0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661E7">
      <w:rPr>
        <w:rStyle w:val="PageNumber"/>
        <w:noProof/>
      </w:rPr>
      <w:t>1</w:t>
    </w:r>
    <w:r>
      <w:rPr>
        <w:rStyle w:val="PageNumber"/>
      </w:rPr>
      <w:fldChar w:fldCharType="end"/>
    </w:r>
  </w:p>
  <w:p w14:paraId="7E6B66D3" w14:textId="77777777" w:rsidR="00876B4D" w:rsidRDefault="00876B4D" w:rsidP="00277DB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5126F9" w14:textId="77777777" w:rsidR="00876B4D" w:rsidRDefault="00876B4D" w:rsidP="00E46E7E">
      <w:r>
        <w:separator/>
      </w:r>
    </w:p>
  </w:footnote>
  <w:footnote w:type="continuationSeparator" w:id="0">
    <w:p w14:paraId="0B44F2FE" w14:textId="77777777" w:rsidR="00876B4D" w:rsidRDefault="00876B4D"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7F3A4A" w14:textId="77777777" w:rsidR="00876B4D" w:rsidRPr="005046D3" w:rsidRDefault="00876B4D" w:rsidP="00277DB4">
    <w:pPr>
      <w:tabs>
        <w:tab w:val="right" w:pos="9360"/>
      </w:tabs>
      <w:rPr>
        <w:b/>
        <w:sz w:val="24"/>
      </w:rPr>
    </w:pPr>
    <w:r>
      <w:rPr>
        <w:b/>
        <w:sz w:val="24"/>
      </w:rPr>
      <w:t>George Mason 2012-13</w:t>
    </w:r>
    <w:r w:rsidRPr="005046D3">
      <w:rPr>
        <w:b/>
        <w:sz w:val="24"/>
      </w:rPr>
      <w:ptab w:relativeTo="margin" w:alignment="center" w:leader="none"/>
    </w:r>
    <w:r w:rsidRPr="005046D3">
      <w:rPr>
        <w:b/>
        <w:sz w:val="24"/>
      </w:rPr>
      <w:tab/>
    </w:r>
  </w:p>
  <w:p w14:paraId="17EC0E90" w14:textId="77777777" w:rsidR="00876B4D" w:rsidRPr="00B75032" w:rsidRDefault="00876B4D" w:rsidP="00277DB4">
    <w:pPr>
      <w:rPr>
        <w:b/>
        <w:sz w:val="24"/>
      </w:rPr>
    </w:pPr>
    <w:r w:rsidRPr="005046D3">
      <w:rPr>
        <w:b/>
        <w:sz w:val="24"/>
      </w:rPr>
      <w:t>[File Name]</w:t>
    </w:r>
    <w:r w:rsidRPr="005046D3">
      <w:rPr>
        <w:b/>
        <w:sz w:val="24"/>
      </w:rPr>
      <w:ptab w:relativeTo="margin" w:alignment="right" w:leader="none"/>
    </w:r>
    <w:r w:rsidRPr="005046D3">
      <w:rPr>
        <w:b/>
        <w:sz w:val="24"/>
      </w:rPr>
      <w:t>[Name</w:t>
    </w:r>
    <w:r>
      <w:rPr>
        <w:b/>
        <w:sz w:val="24"/>
      </w:rPr>
      <w:t>]</w:t>
    </w:r>
  </w:p>
  <w:p w14:paraId="55F77072" w14:textId="77777777" w:rsidR="00876B4D" w:rsidRPr="00B75032" w:rsidRDefault="00876B4D" w:rsidP="00277DB4">
    <w:pPr>
      <w:rPr>
        <w:b/>
        <w:sz w:val="16"/>
        <w:szCs w:val="16"/>
      </w:rPr>
    </w:pPr>
  </w:p>
  <w:p w14:paraId="10A19FDB" w14:textId="77777777" w:rsidR="00876B4D" w:rsidRDefault="00876B4D">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DB4"/>
    <w:rsid w:val="000140EC"/>
    <w:rsid w:val="00016A35"/>
    <w:rsid w:val="000C16B3"/>
    <w:rsid w:val="000C16DA"/>
    <w:rsid w:val="001408C0"/>
    <w:rsid w:val="00143FD7"/>
    <w:rsid w:val="001463FB"/>
    <w:rsid w:val="00186DB7"/>
    <w:rsid w:val="001D7626"/>
    <w:rsid w:val="002613DA"/>
    <w:rsid w:val="00277DB4"/>
    <w:rsid w:val="002B6353"/>
    <w:rsid w:val="002B68C8"/>
    <w:rsid w:val="002F35F4"/>
    <w:rsid w:val="002F3E28"/>
    <w:rsid w:val="002F40E6"/>
    <w:rsid w:val="00303E5B"/>
    <w:rsid w:val="00313226"/>
    <w:rsid w:val="0031425E"/>
    <w:rsid w:val="00325059"/>
    <w:rsid w:val="00357719"/>
    <w:rsid w:val="00374144"/>
    <w:rsid w:val="003A2D95"/>
    <w:rsid w:val="003B3EC7"/>
    <w:rsid w:val="003F42AF"/>
    <w:rsid w:val="00412F6D"/>
    <w:rsid w:val="00413B01"/>
    <w:rsid w:val="0042635A"/>
    <w:rsid w:val="00466B6F"/>
    <w:rsid w:val="004B3188"/>
    <w:rsid w:val="004B3DB3"/>
    <w:rsid w:val="004C63B5"/>
    <w:rsid w:val="004D461E"/>
    <w:rsid w:val="00506019"/>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876B4D"/>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602CF"/>
    <w:rsid w:val="00E661E7"/>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9E0B1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77DB4"/>
    <w:rPr>
      <w:rFonts w:ascii="Times New Roman" w:hAnsi="Times New Roman"/>
      <w:sz w:val="20"/>
    </w:rPr>
  </w:style>
  <w:style w:type="paragraph" w:styleId="Heading1">
    <w:name w:val="heading 1"/>
    <w:aliases w:val="Pocket"/>
    <w:basedOn w:val="Normal"/>
    <w:next w:val="Normal"/>
    <w:link w:val="Heading1Char"/>
    <w:uiPriority w:val="1"/>
    <w:qFormat/>
    <w:rsid w:val="00506019"/>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0C16D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C16D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4"/>
    <w:unhideWhenUsed/>
    <w:qFormat/>
    <w:rsid w:val="000C16DA"/>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Underlined,CD Card,ED - Tag"/>
    <w:basedOn w:val="DefaultParagraphFont"/>
    <w:uiPriority w:val="7"/>
    <w:qFormat/>
    <w:rsid w:val="00506019"/>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1"/>
    <w:rsid w:val="00506019"/>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0C16D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C16DA"/>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4"/>
    <w:rsid w:val="000C16DA"/>
    <w:rPr>
      <w:rFonts w:ascii="Times New Roman" w:eastAsiaTheme="majorEastAsia" w:hAnsi="Times New Roman" w:cstheme="majorBidi"/>
      <w:b/>
      <w:bCs/>
      <w:iCs/>
    </w:rPr>
  </w:style>
  <w:style w:type="paragraph" w:styleId="NoSpacing">
    <w:name w:val="No Spacing"/>
    <w:uiPriority w:val="1"/>
    <w:rsid w:val="000C16DA"/>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506019"/>
    <w:rPr>
      <w:rFonts w:ascii="Times New Roman" w:hAnsi="Times New Roman"/>
      <w:b/>
      <w:sz w:val="24"/>
      <w:u w:val="none"/>
    </w:rPr>
  </w:style>
  <w:style w:type="character" w:customStyle="1" w:styleId="StyleBoldUnderline">
    <w:name w:val="Style Bold Underline"/>
    <w:aliases w:val="Underline,apple-style-span + 6 pt,Kern at 16 pt,Style,Bold"/>
    <w:basedOn w:val="DefaultParagraphFont"/>
    <w:uiPriority w:val="6"/>
    <w:qFormat/>
    <w:rsid w:val="00506019"/>
    <w:rPr>
      <w:rFonts w:ascii="Times New Roman" w:hAnsi="Times New Roman"/>
      <w:b w:val="0"/>
      <w:sz w:val="20"/>
      <w:u w:val="single"/>
    </w:rPr>
  </w:style>
  <w:style w:type="paragraph" w:styleId="DocumentMap">
    <w:name w:val="Document Map"/>
    <w:basedOn w:val="Normal"/>
    <w:link w:val="DocumentMapChar"/>
    <w:uiPriority w:val="99"/>
    <w:semiHidden/>
    <w:unhideWhenUsed/>
    <w:rsid w:val="000C16DA"/>
    <w:rPr>
      <w:rFonts w:ascii="Lucida Grande" w:hAnsi="Lucida Grande" w:cs="Lucida Grande"/>
    </w:rPr>
  </w:style>
  <w:style w:type="character" w:customStyle="1" w:styleId="DocumentMapChar">
    <w:name w:val="Document Map Char"/>
    <w:basedOn w:val="DefaultParagraphFont"/>
    <w:link w:val="DocumentMap"/>
    <w:uiPriority w:val="99"/>
    <w:semiHidden/>
    <w:rsid w:val="000C16DA"/>
    <w:rPr>
      <w:rFonts w:ascii="Lucida Grande" w:hAnsi="Lucida Grande" w:cs="Lucida Grande"/>
      <w:sz w:val="22"/>
    </w:rPr>
  </w:style>
  <w:style w:type="paragraph" w:styleId="ListParagraph">
    <w:name w:val="List Paragraph"/>
    <w:basedOn w:val="Normal"/>
    <w:uiPriority w:val="34"/>
    <w:rsid w:val="000C16DA"/>
    <w:pPr>
      <w:ind w:left="720"/>
      <w:contextualSpacing/>
    </w:pPr>
  </w:style>
  <w:style w:type="paragraph" w:styleId="Header">
    <w:name w:val="header"/>
    <w:basedOn w:val="Normal"/>
    <w:link w:val="HeaderChar"/>
    <w:uiPriority w:val="99"/>
    <w:unhideWhenUsed/>
    <w:rsid w:val="000C16DA"/>
    <w:pPr>
      <w:tabs>
        <w:tab w:val="center" w:pos="4320"/>
        <w:tab w:val="right" w:pos="8640"/>
      </w:tabs>
    </w:pPr>
  </w:style>
  <w:style w:type="character" w:customStyle="1" w:styleId="HeaderChar">
    <w:name w:val="Header Char"/>
    <w:basedOn w:val="DefaultParagraphFont"/>
    <w:link w:val="Header"/>
    <w:uiPriority w:val="99"/>
    <w:rsid w:val="000C16DA"/>
    <w:rPr>
      <w:rFonts w:ascii="Calibri" w:hAnsi="Calibri"/>
      <w:sz w:val="22"/>
    </w:rPr>
  </w:style>
  <w:style w:type="paragraph" w:styleId="Footer">
    <w:name w:val="footer"/>
    <w:basedOn w:val="Normal"/>
    <w:link w:val="FooterChar"/>
    <w:uiPriority w:val="99"/>
    <w:unhideWhenUsed/>
    <w:rsid w:val="000C16DA"/>
    <w:pPr>
      <w:tabs>
        <w:tab w:val="center" w:pos="4320"/>
        <w:tab w:val="right" w:pos="8640"/>
      </w:tabs>
    </w:pPr>
  </w:style>
  <w:style w:type="character" w:customStyle="1" w:styleId="FooterChar">
    <w:name w:val="Footer Char"/>
    <w:basedOn w:val="DefaultParagraphFont"/>
    <w:link w:val="Footer"/>
    <w:uiPriority w:val="99"/>
    <w:rsid w:val="000C16DA"/>
    <w:rPr>
      <w:rFonts w:ascii="Calibri" w:hAnsi="Calibri"/>
      <w:sz w:val="22"/>
    </w:rPr>
  </w:style>
  <w:style w:type="character" w:styleId="PageNumber">
    <w:name w:val="page number"/>
    <w:basedOn w:val="DefaultParagraphFont"/>
    <w:uiPriority w:val="99"/>
    <w:semiHidden/>
    <w:unhideWhenUsed/>
    <w:rsid w:val="000C16DA"/>
  </w:style>
  <w:style w:type="character" w:styleId="Hyperlink">
    <w:name w:val="Hyperlink"/>
    <w:aliases w:val="heading 1 (block title),Card Text,Important,Read,Internet Link"/>
    <w:basedOn w:val="DefaultParagraphFont"/>
    <w:uiPriority w:val="99"/>
    <w:unhideWhenUsed/>
    <w:rsid w:val="000C16DA"/>
    <w:rPr>
      <w:color w:val="0000FF" w:themeColor="hyperlink"/>
      <w:u w:val="single"/>
    </w:rPr>
  </w:style>
  <w:style w:type="character" w:customStyle="1" w:styleId="Box">
    <w:name w:val="Box"/>
    <w:basedOn w:val="Emphasis"/>
    <w:uiPriority w:val="1"/>
    <w:qFormat/>
    <w:rsid w:val="00506019"/>
    <w:rPr>
      <w:rFonts w:ascii="Times New Roman" w:hAnsi="Times New Roman"/>
      <w:b/>
      <w:i w:val="0"/>
      <w:iCs/>
      <w:sz w:val="20"/>
      <w:u w:val="single"/>
      <w:bdr w:val="single" w:sz="8" w:space="0" w:color="auto"/>
    </w:rPr>
  </w:style>
  <w:style w:type="paragraph" w:customStyle="1" w:styleId="Nothing">
    <w:name w:val="Nothing"/>
    <w:rsid w:val="00413B01"/>
    <w:pPr>
      <w:jc w:val="both"/>
    </w:pPr>
    <w:rPr>
      <w:rFonts w:ascii="Times New Roman" w:eastAsia="Times New Roman" w:hAnsi="Times New Roman" w:cs="Times New Roman"/>
      <w:sz w:val="20"/>
    </w:rPr>
  </w:style>
  <w:style w:type="paragraph" w:customStyle="1" w:styleId="Cards">
    <w:name w:val="Cards"/>
    <w:next w:val="Nothing"/>
    <w:rsid w:val="00413B01"/>
    <w:pPr>
      <w:widowControl w:val="0"/>
      <w:ind w:left="432" w:right="432"/>
    </w:pPr>
    <w:rPr>
      <w:rFonts w:ascii="Times New Roman" w:eastAsia="Times New Roman" w:hAnsi="Times New Roman" w:cs="Times New Roman"/>
      <w:sz w:val="20"/>
    </w:rPr>
  </w:style>
  <w:style w:type="character" w:customStyle="1" w:styleId="DebateUnderline">
    <w:name w:val="Debate Underline"/>
    <w:rsid w:val="00413B01"/>
    <w:rPr>
      <w:rFonts w:ascii="Times New Roman" w:hAnsi="Times New Roman"/>
      <w:sz w:val="20"/>
      <w:u w:val="thick"/>
    </w:rPr>
  </w:style>
  <w:style w:type="character" w:customStyle="1" w:styleId="Author-Date">
    <w:name w:val="Author-Date"/>
    <w:rsid w:val="00413B01"/>
    <w:rPr>
      <w:b/>
      <w:sz w:val="24"/>
    </w:rPr>
  </w:style>
  <w:style w:type="paragraph" w:customStyle="1" w:styleId="Tags">
    <w:name w:val="Tags"/>
    <w:next w:val="Nothing"/>
    <w:rsid w:val="00413B01"/>
    <w:pPr>
      <w:widowControl w:val="0"/>
    </w:pPr>
    <w:rPr>
      <w:rFonts w:ascii="Times New Roman" w:eastAsia="Times New Roman" w:hAnsi="Times New Roman" w:cs="Times New Roman"/>
      <w:b/>
    </w:rPr>
  </w:style>
  <w:style w:type="paragraph" w:styleId="NormalWeb">
    <w:name w:val="Normal (Web)"/>
    <w:basedOn w:val="Normal"/>
    <w:uiPriority w:val="99"/>
    <w:unhideWhenUsed/>
    <w:rsid w:val="00413B01"/>
    <w:pPr>
      <w:spacing w:before="100" w:beforeAutospacing="1" w:after="100" w:afterAutospacing="1"/>
    </w:pPr>
    <w:rPr>
      <w:rFonts w:eastAsia="Times New Roman" w:cs="Times New Roman"/>
      <w:sz w:val="24"/>
      <w:lang w:eastAsia="zh-TW"/>
    </w:rPr>
  </w:style>
  <w:style w:type="paragraph" w:customStyle="1" w:styleId="Cites">
    <w:name w:val="Cites"/>
    <w:next w:val="Cards"/>
    <w:rsid w:val="00876B4D"/>
    <w:pPr>
      <w:widowControl w:val="0"/>
    </w:pPr>
    <w:rPr>
      <w:rFonts w:ascii="Times New Roman" w:eastAsia="Times New Roman" w:hAnsi="Times New Roman" w:cs="Times New Roman"/>
      <w:sz w:val="20"/>
    </w:rPr>
  </w:style>
  <w:style w:type="paragraph" w:styleId="TOC1">
    <w:name w:val="toc 1"/>
    <w:basedOn w:val="Normal"/>
    <w:next w:val="Normal"/>
    <w:autoRedefine/>
    <w:uiPriority w:val="39"/>
    <w:unhideWhenUsed/>
    <w:rsid w:val="003A2D95"/>
  </w:style>
  <w:style w:type="paragraph" w:styleId="TOC2">
    <w:name w:val="toc 2"/>
    <w:basedOn w:val="Normal"/>
    <w:next w:val="Normal"/>
    <w:autoRedefine/>
    <w:uiPriority w:val="39"/>
    <w:unhideWhenUsed/>
    <w:rsid w:val="003A2D95"/>
    <w:pPr>
      <w:ind w:left="200"/>
    </w:pPr>
  </w:style>
  <w:style w:type="paragraph" w:styleId="TOC3">
    <w:name w:val="toc 3"/>
    <w:basedOn w:val="Normal"/>
    <w:next w:val="Normal"/>
    <w:autoRedefine/>
    <w:uiPriority w:val="39"/>
    <w:unhideWhenUsed/>
    <w:rsid w:val="003A2D95"/>
    <w:pPr>
      <w:ind w:left="400"/>
    </w:pPr>
  </w:style>
  <w:style w:type="paragraph" w:styleId="TOC4">
    <w:name w:val="toc 4"/>
    <w:basedOn w:val="Normal"/>
    <w:next w:val="Normal"/>
    <w:autoRedefine/>
    <w:uiPriority w:val="39"/>
    <w:unhideWhenUsed/>
    <w:rsid w:val="003A2D95"/>
    <w:pPr>
      <w:ind w:left="600"/>
    </w:pPr>
  </w:style>
  <w:style w:type="paragraph" w:styleId="TOC5">
    <w:name w:val="toc 5"/>
    <w:basedOn w:val="Normal"/>
    <w:next w:val="Normal"/>
    <w:autoRedefine/>
    <w:uiPriority w:val="39"/>
    <w:unhideWhenUsed/>
    <w:rsid w:val="003A2D95"/>
    <w:pPr>
      <w:ind w:left="800"/>
    </w:pPr>
  </w:style>
  <w:style w:type="paragraph" w:styleId="TOC6">
    <w:name w:val="toc 6"/>
    <w:basedOn w:val="Normal"/>
    <w:next w:val="Normal"/>
    <w:autoRedefine/>
    <w:uiPriority w:val="39"/>
    <w:unhideWhenUsed/>
    <w:rsid w:val="003A2D95"/>
    <w:pPr>
      <w:ind w:left="1000"/>
    </w:pPr>
  </w:style>
  <w:style w:type="paragraph" w:styleId="TOC7">
    <w:name w:val="toc 7"/>
    <w:basedOn w:val="Normal"/>
    <w:next w:val="Normal"/>
    <w:autoRedefine/>
    <w:uiPriority w:val="39"/>
    <w:unhideWhenUsed/>
    <w:rsid w:val="003A2D95"/>
    <w:pPr>
      <w:ind w:left="1200"/>
    </w:pPr>
  </w:style>
  <w:style w:type="paragraph" w:styleId="TOC8">
    <w:name w:val="toc 8"/>
    <w:basedOn w:val="Normal"/>
    <w:next w:val="Normal"/>
    <w:autoRedefine/>
    <w:uiPriority w:val="39"/>
    <w:unhideWhenUsed/>
    <w:rsid w:val="003A2D95"/>
    <w:pPr>
      <w:ind w:left="1400"/>
    </w:pPr>
  </w:style>
  <w:style w:type="paragraph" w:styleId="TOC9">
    <w:name w:val="toc 9"/>
    <w:basedOn w:val="Normal"/>
    <w:next w:val="Normal"/>
    <w:autoRedefine/>
    <w:uiPriority w:val="39"/>
    <w:unhideWhenUsed/>
    <w:rsid w:val="003A2D95"/>
    <w:pPr>
      <w:ind w:left="16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77DB4"/>
    <w:rPr>
      <w:rFonts w:ascii="Times New Roman" w:hAnsi="Times New Roman"/>
      <w:sz w:val="20"/>
    </w:rPr>
  </w:style>
  <w:style w:type="paragraph" w:styleId="Heading1">
    <w:name w:val="heading 1"/>
    <w:aliases w:val="Pocket"/>
    <w:basedOn w:val="Normal"/>
    <w:next w:val="Normal"/>
    <w:link w:val="Heading1Char"/>
    <w:uiPriority w:val="1"/>
    <w:qFormat/>
    <w:rsid w:val="00506019"/>
    <w:pPr>
      <w:keepNext/>
      <w:keepLines/>
      <w:pageBreakBefore/>
      <w:jc w:val="center"/>
      <w:outlineLvl w:val="0"/>
    </w:pPr>
    <w:rPr>
      <w:rFonts w:eastAsiaTheme="majorEastAsia" w:cstheme="majorBidi"/>
      <w:b/>
      <w:bCs/>
      <w:sz w:val="36"/>
      <w:szCs w:val="52"/>
      <w:u w:val="single"/>
    </w:rPr>
  </w:style>
  <w:style w:type="paragraph" w:styleId="Heading2">
    <w:name w:val="heading 2"/>
    <w:aliases w:val="Hat"/>
    <w:basedOn w:val="Normal"/>
    <w:next w:val="Normal"/>
    <w:link w:val="Heading2Char"/>
    <w:uiPriority w:val="9"/>
    <w:unhideWhenUsed/>
    <w:qFormat/>
    <w:rsid w:val="000C16D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C16D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4"/>
    <w:unhideWhenUsed/>
    <w:qFormat/>
    <w:rsid w:val="000C16DA"/>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Underlined,CD Card,ED - Tag"/>
    <w:basedOn w:val="DefaultParagraphFont"/>
    <w:uiPriority w:val="7"/>
    <w:qFormat/>
    <w:rsid w:val="00506019"/>
    <w:rPr>
      <w:rFonts w:ascii="Times New Roman" w:hAnsi="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1"/>
    <w:rsid w:val="00506019"/>
    <w:rPr>
      <w:rFonts w:ascii="Times New Roman" w:eastAsiaTheme="majorEastAsia" w:hAnsi="Times New Roman" w:cstheme="majorBidi"/>
      <w:b/>
      <w:bCs/>
      <w:sz w:val="36"/>
      <w:szCs w:val="52"/>
      <w:u w:val="single"/>
    </w:rPr>
  </w:style>
  <w:style w:type="character" w:customStyle="1" w:styleId="Heading2Char">
    <w:name w:val="Heading 2 Char"/>
    <w:aliases w:val="Hat Char"/>
    <w:basedOn w:val="DefaultParagraphFont"/>
    <w:link w:val="Heading2"/>
    <w:uiPriority w:val="9"/>
    <w:rsid w:val="000C16D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C16DA"/>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4"/>
    <w:rsid w:val="000C16DA"/>
    <w:rPr>
      <w:rFonts w:ascii="Times New Roman" w:eastAsiaTheme="majorEastAsia" w:hAnsi="Times New Roman" w:cstheme="majorBidi"/>
      <w:b/>
      <w:bCs/>
      <w:iCs/>
    </w:rPr>
  </w:style>
  <w:style w:type="paragraph" w:styleId="NoSpacing">
    <w:name w:val="No Spacing"/>
    <w:uiPriority w:val="1"/>
    <w:rsid w:val="000C16DA"/>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506019"/>
    <w:rPr>
      <w:rFonts w:ascii="Times New Roman" w:hAnsi="Times New Roman"/>
      <w:b/>
      <w:sz w:val="24"/>
      <w:u w:val="none"/>
    </w:rPr>
  </w:style>
  <w:style w:type="character" w:customStyle="1" w:styleId="StyleBoldUnderline">
    <w:name w:val="Style Bold Underline"/>
    <w:aliases w:val="Underline,apple-style-span + 6 pt,Kern at 16 pt,Style,Bold"/>
    <w:basedOn w:val="DefaultParagraphFont"/>
    <w:uiPriority w:val="6"/>
    <w:qFormat/>
    <w:rsid w:val="00506019"/>
    <w:rPr>
      <w:rFonts w:ascii="Times New Roman" w:hAnsi="Times New Roman"/>
      <w:b w:val="0"/>
      <w:sz w:val="20"/>
      <w:u w:val="single"/>
    </w:rPr>
  </w:style>
  <w:style w:type="paragraph" w:styleId="DocumentMap">
    <w:name w:val="Document Map"/>
    <w:basedOn w:val="Normal"/>
    <w:link w:val="DocumentMapChar"/>
    <w:uiPriority w:val="99"/>
    <w:semiHidden/>
    <w:unhideWhenUsed/>
    <w:rsid w:val="000C16DA"/>
    <w:rPr>
      <w:rFonts w:ascii="Lucida Grande" w:hAnsi="Lucida Grande" w:cs="Lucida Grande"/>
    </w:rPr>
  </w:style>
  <w:style w:type="character" w:customStyle="1" w:styleId="DocumentMapChar">
    <w:name w:val="Document Map Char"/>
    <w:basedOn w:val="DefaultParagraphFont"/>
    <w:link w:val="DocumentMap"/>
    <w:uiPriority w:val="99"/>
    <w:semiHidden/>
    <w:rsid w:val="000C16DA"/>
    <w:rPr>
      <w:rFonts w:ascii="Lucida Grande" w:hAnsi="Lucida Grande" w:cs="Lucida Grande"/>
      <w:sz w:val="22"/>
    </w:rPr>
  </w:style>
  <w:style w:type="paragraph" w:styleId="ListParagraph">
    <w:name w:val="List Paragraph"/>
    <w:basedOn w:val="Normal"/>
    <w:uiPriority w:val="34"/>
    <w:rsid w:val="000C16DA"/>
    <w:pPr>
      <w:ind w:left="720"/>
      <w:contextualSpacing/>
    </w:pPr>
  </w:style>
  <w:style w:type="paragraph" w:styleId="Header">
    <w:name w:val="header"/>
    <w:basedOn w:val="Normal"/>
    <w:link w:val="HeaderChar"/>
    <w:uiPriority w:val="99"/>
    <w:unhideWhenUsed/>
    <w:rsid w:val="000C16DA"/>
    <w:pPr>
      <w:tabs>
        <w:tab w:val="center" w:pos="4320"/>
        <w:tab w:val="right" w:pos="8640"/>
      </w:tabs>
    </w:pPr>
  </w:style>
  <w:style w:type="character" w:customStyle="1" w:styleId="HeaderChar">
    <w:name w:val="Header Char"/>
    <w:basedOn w:val="DefaultParagraphFont"/>
    <w:link w:val="Header"/>
    <w:uiPriority w:val="99"/>
    <w:rsid w:val="000C16DA"/>
    <w:rPr>
      <w:rFonts w:ascii="Calibri" w:hAnsi="Calibri"/>
      <w:sz w:val="22"/>
    </w:rPr>
  </w:style>
  <w:style w:type="paragraph" w:styleId="Footer">
    <w:name w:val="footer"/>
    <w:basedOn w:val="Normal"/>
    <w:link w:val="FooterChar"/>
    <w:uiPriority w:val="99"/>
    <w:unhideWhenUsed/>
    <w:rsid w:val="000C16DA"/>
    <w:pPr>
      <w:tabs>
        <w:tab w:val="center" w:pos="4320"/>
        <w:tab w:val="right" w:pos="8640"/>
      </w:tabs>
    </w:pPr>
  </w:style>
  <w:style w:type="character" w:customStyle="1" w:styleId="FooterChar">
    <w:name w:val="Footer Char"/>
    <w:basedOn w:val="DefaultParagraphFont"/>
    <w:link w:val="Footer"/>
    <w:uiPriority w:val="99"/>
    <w:rsid w:val="000C16DA"/>
    <w:rPr>
      <w:rFonts w:ascii="Calibri" w:hAnsi="Calibri"/>
      <w:sz w:val="22"/>
    </w:rPr>
  </w:style>
  <w:style w:type="character" w:styleId="PageNumber">
    <w:name w:val="page number"/>
    <w:basedOn w:val="DefaultParagraphFont"/>
    <w:uiPriority w:val="99"/>
    <w:semiHidden/>
    <w:unhideWhenUsed/>
    <w:rsid w:val="000C16DA"/>
  </w:style>
  <w:style w:type="character" w:styleId="Hyperlink">
    <w:name w:val="Hyperlink"/>
    <w:aliases w:val="heading 1 (block title),Card Text,Important,Read,Internet Link"/>
    <w:basedOn w:val="DefaultParagraphFont"/>
    <w:uiPriority w:val="99"/>
    <w:unhideWhenUsed/>
    <w:rsid w:val="000C16DA"/>
    <w:rPr>
      <w:color w:val="0000FF" w:themeColor="hyperlink"/>
      <w:u w:val="single"/>
    </w:rPr>
  </w:style>
  <w:style w:type="character" w:customStyle="1" w:styleId="Box">
    <w:name w:val="Box"/>
    <w:basedOn w:val="Emphasis"/>
    <w:uiPriority w:val="1"/>
    <w:qFormat/>
    <w:rsid w:val="00506019"/>
    <w:rPr>
      <w:rFonts w:ascii="Times New Roman" w:hAnsi="Times New Roman"/>
      <w:b/>
      <w:i w:val="0"/>
      <w:iCs/>
      <w:sz w:val="20"/>
      <w:u w:val="single"/>
      <w:bdr w:val="single" w:sz="8" w:space="0" w:color="auto"/>
    </w:rPr>
  </w:style>
  <w:style w:type="paragraph" w:customStyle="1" w:styleId="Nothing">
    <w:name w:val="Nothing"/>
    <w:rsid w:val="00413B01"/>
    <w:pPr>
      <w:jc w:val="both"/>
    </w:pPr>
    <w:rPr>
      <w:rFonts w:ascii="Times New Roman" w:eastAsia="Times New Roman" w:hAnsi="Times New Roman" w:cs="Times New Roman"/>
      <w:sz w:val="20"/>
    </w:rPr>
  </w:style>
  <w:style w:type="paragraph" w:customStyle="1" w:styleId="Cards">
    <w:name w:val="Cards"/>
    <w:next w:val="Nothing"/>
    <w:rsid w:val="00413B01"/>
    <w:pPr>
      <w:widowControl w:val="0"/>
      <w:ind w:left="432" w:right="432"/>
    </w:pPr>
    <w:rPr>
      <w:rFonts w:ascii="Times New Roman" w:eastAsia="Times New Roman" w:hAnsi="Times New Roman" w:cs="Times New Roman"/>
      <w:sz w:val="20"/>
    </w:rPr>
  </w:style>
  <w:style w:type="character" w:customStyle="1" w:styleId="DebateUnderline">
    <w:name w:val="Debate Underline"/>
    <w:rsid w:val="00413B01"/>
    <w:rPr>
      <w:rFonts w:ascii="Times New Roman" w:hAnsi="Times New Roman"/>
      <w:sz w:val="20"/>
      <w:u w:val="thick"/>
    </w:rPr>
  </w:style>
  <w:style w:type="character" w:customStyle="1" w:styleId="Author-Date">
    <w:name w:val="Author-Date"/>
    <w:rsid w:val="00413B01"/>
    <w:rPr>
      <w:b/>
      <w:sz w:val="24"/>
    </w:rPr>
  </w:style>
  <w:style w:type="paragraph" w:customStyle="1" w:styleId="Tags">
    <w:name w:val="Tags"/>
    <w:next w:val="Nothing"/>
    <w:rsid w:val="00413B01"/>
    <w:pPr>
      <w:widowControl w:val="0"/>
    </w:pPr>
    <w:rPr>
      <w:rFonts w:ascii="Times New Roman" w:eastAsia="Times New Roman" w:hAnsi="Times New Roman" w:cs="Times New Roman"/>
      <w:b/>
    </w:rPr>
  </w:style>
  <w:style w:type="paragraph" w:styleId="NormalWeb">
    <w:name w:val="Normal (Web)"/>
    <w:basedOn w:val="Normal"/>
    <w:uiPriority w:val="99"/>
    <w:unhideWhenUsed/>
    <w:rsid w:val="00413B01"/>
    <w:pPr>
      <w:spacing w:before="100" w:beforeAutospacing="1" w:after="100" w:afterAutospacing="1"/>
    </w:pPr>
    <w:rPr>
      <w:rFonts w:eastAsia="Times New Roman" w:cs="Times New Roman"/>
      <w:sz w:val="24"/>
      <w:lang w:eastAsia="zh-TW"/>
    </w:rPr>
  </w:style>
  <w:style w:type="paragraph" w:customStyle="1" w:styleId="Cites">
    <w:name w:val="Cites"/>
    <w:next w:val="Cards"/>
    <w:rsid w:val="00876B4D"/>
    <w:pPr>
      <w:widowControl w:val="0"/>
    </w:pPr>
    <w:rPr>
      <w:rFonts w:ascii="Times New Roman" w:eastAsia="Times New Roman" w:hAnsi="Times New Roman" w:cs="Times New Roman"/>
      <w:sz w:val="20"/>
    </w:rPr>
  </w:style>
  <w:style w:type="paragraph" w:styleId="TOC1">
    <w:name w:val="toc 1"/>
    <w:basedOn w:val="Normal"/>
    <w:next w:val="Normal"/>
    <w:autoRedefine/>
    <w:uiPriority w:val="39"/>
    <w:unhideWhenUsed/>
    <w:rsid w:val="003A2D95"/>
  </w:style>
  <w:style w:type="paragraph" w:styleId="TOC2">
    <w:name w:val="toc 2"/>
    <w:basedOn w:val="Normal"/>
    <w:next w:val="Normal"/>
    <w:autoRedefine/>
    <w:uiPriority w:val="39"/>
    <w:unhideWhenUsed/>
    <w:rsid w:val="003A2D95"/>
    <w:pPr>
      <w:ind w:left="200"/>
    </w:pPr>
  </w:style>
  <w:style w:type="paragraph" w:styleId="TOC3">
    <w:name w:val="toc 3"/>
    <w:basedOn w:val="Normal"/>
    <w:next w:val="Normal"/>
    <w:autoRedefine/>
    <w:uiPriority w:val="39"/>
    <w:unhideWhenUsed/>
    <w:rsid w:val="003A2D95"/>
    <w:pPr>
      <w:ind w:left="400"/>
    </w:pPr>
  </w:style>
  <w:style w:type="paragraph" w:styleId="TOC4">
    <w:name w:val="toc 4"/>
    <w:basedOn w:val="Normal"/>
    <w:next w:val="Normal"/>
    <w:autoRedefine/>
    <w:uiPriority w:val="39"/>
    <w:unhideWhenUsed/>
    <w:rsid w:val="003A2D95"/>
    <w:pPr>
      <w:ind w:left="600"/>
    </w:pPr>
  </w:style>
  <w:style w:type="paragraph" w:styleId="TOC5">
    <w:name w:val="toc 5"/>
    <w:basedOn w:val="Normal"/>
    <w:next w:val="Normal"/>
    <w:autoRedefine/>
    <w:uiPriority w:val="39"/>
    <w:unhideWhenUsed/>
    <w:rsid w:val="003A2D95"/>
    <w:pPr>
      <w:ind w:left="800"/>
    </w:pPr>
  </w:style>
  <w:style w:type="paragraph" w:styleId="TOC6">
    <w:name w:val="toc 6"/>
    <w:basedOn w:val="Normal"/>
    <w:next w:val="Normal"/>
    <w:autoRedefine/>
    <w:uiPriority w:val="39"/>
    <w:unhideWhenUsed/>
    <w:rsid w:val="003A2D95"/>
    <w:pPr>
      <w:ind w:left="1000"/>
    </w:pPr>
  </w:style>
  <w:style w:type="paragraph" w:styleId="TOC7">
    <w:name w:val="toc 7"/>
    <w:basedOn w:val="Normal"/>
    <w:next w:val="Normal"/>
    <w:autoRedefine/>
    <w:uiPriority w:val="39"/>
    <w:unhideWhenUsed/>
    <w:rsid w:val="003A2D95"/>
    <w:pPr>
      <w:ind w:left="1200"/>
    </w:pPr>
  </w:style>
  <w:style w:type="paragraph" w:styleId="TOC8">
    <w:name w:val="toc 8"/>
    <w:basedOn w:val="Normal"/>
    <w:next w:val="Normal"/>
    <w:autoRedefine/>
    <w:uiPriority w:val="39"/>
    <w:unhideWhenUsed/>
    <w:rsid w:val="003A2D95"/>
    <w:pPr>
      <w:ind w:left="1400"/>
    </w:pPr>
  </w:style>
  <w:style w:type="paragraph" w:styleId="TOC9">
    <w:name w:val="toc 9"/>
    <w:basedOn w:val="Normal"/>
    <w:next w:val="Normal"/>
    <w:autoRedefine/>
    <w:uiPriority w:val="39"/>
    <w:unhideWhenUsed/>
    <w:rsid w:val="003A2D95"/>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knowledge.allianz.com/environment/food_water/?1486/conservation-biodiversity-loss-economic-crisis-ecosystem" TargetMode="External"/><Relationship Id="rId20" Type="http://schemas.openxmlformats.org/officeDocument/2006/relationships/hyperlink" Target="http://www.defense.gov/News/NewsArticle.aspx?ID=15229" TargetMode="External"/><Relationship Id="rId21" Type="http://schemas.openxmlformats.org/officeDocument/2006/relationships/hyperlink" Target="http://www.brookings.edu/~/media/research/files/reports/2009/4/cuba/0413_cuba.pdf" TargetMode="External"/><Relationship Id="rId22" Type="http://schemas.openxmlformats.org/officeDocument/2006/relationships/hyperlink" Target="http://nationalinterest.org/commentary/the-pointless-cuba-embargo-7834?page=1" TargetMode="External"/><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www.yakimaherald.com/news/latestnational/1240780-8/cities-around-globe-are-working-to-protect-themselves" TargetMode="External"/><Relationship Id="rId11" Type="http://schemas.openxmlformats.org/officeDocument/2006/relationships/hyperlink" Target="http://www.livescience.com/37055-greenhouse-gas-desert-plants-growing.html" TargetMode="External"/><Relationship Id="rId12" Type="http://schemas.openxmlformats.org/officeDocument/2006/relationships/hyperlink" Target="http://www.commondreams.org/headline/2012/01/29-2" TargetMode="External"/><Relationship Id="rId13" Type="http://schemas.openxmlformats.org/officeDocument/2006/relationships/hyperlink" Target="http://www.jstor.org/stable/165945" TargetMode="External"/><Relationship Id="rId14" Type="http://schemas.openxmlformats.org/officeDocument/2006/relationships/hyperlink" Target="http://www.brookings.edu/~/media/research/files/reports/2009/4/cuba/0413_cuba.pdf" TargetMode="External"/><Relationship Id="rId15" Type="http://schemas.openxmlformats.org/officeDocument/2006/relationships/hyperlink" Target="http://www.ait.org.tw/infousa/zhtw/docs/whatsdem/whatdm3.htm" TargetMode="External"/><Relationship Id="rId16" Type="http://schemas.openxmlformats.org/officeDocument/2006/relationships/hyperlink" Target="http://www.hrweb.org/intro.html" TargetMode="External"/><Relationship Id="rId17" Type="http://schemas.openxmlformats.org/officeDocument/2006/relationships/hyperlink" Target="http://www.hrweb.org/legal/unchartr.html" TargetMode="External"/><Relationship Id="rId18" Type="http://schemas.openxmlformats.org/officeDocument/2006/relationships/hyperlink" Target="http://www.hrw.org/news/2009/11/18/cuba-ra-l-castro-imprisons-critics-crushes-dissent" TargetMode="External"/><Relationship Id="rId19" Type="http://schemas.openxmlformats.org/officeDocument/2006/relationships/hyperlink" Target="http://thehill.com/blogs/global-affairs/guest-commentary/296867-former-us-diplomat-patrick-ryan-"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globalissues.org/article/171/loss-of-biodiversity-and-extinctions#LongTermCos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etersusko: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9</TotalTime>
  <Pages>40</Pages>
  <Words>20137</Words>
  <Characters>114787</Characters>
  <Application>Microsoft Macintosh Word</Application>
  <DocSecurity>0</DocSecurity>
  <Lines>956</Lines>
  <Paragraphs>269</Paragraphs>
  <ScaleCrop>false</ScaleCrop>
  <Company>Whitman College</Company>
  <LinksUpToDate>false</LinksUpToDate>
  <CharactersWithSpaces>134655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Susko</dc:creator>
  <cp:keywords/>
  <dc:description/>
  <cp:lastModifiedBy>Peter Susko</cp:lastModifiedBy>
  <cp:revision>3</cp:revision>
  <dcterms:created xsi:type="dcterms:W3CDTF">2013-07-05T23:55:00Z</dcterms:created>
  <dcterms:modified xsi:type="dcterms:W3CDTF">2013-07-06T01:03:00Z</dcterms:modified>
</cp:coreProperties>
</file>